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47B9D" w14:textId="28F9D3F0" w:rsidR="000B3F9C" w:rsidRPr="007F2A42" w:rsidRDefault="00060686" w:rsidP="000A2577">
      <w:pPr>
        <w:pStyle w:val="Heading1"/>
      </w:pPr>
      <w:r>
        <w:br/>
      </w:r>
      <w:r w:rsidR="00150748" w:rsidRPr="007F2A42">
        <w:t>H</w:t>
      </w:r>
      <w:r w:rsidR="009C591D" w:rsidRPr="007F2A42">
        <w:t>ealthdirect Australia</w:t>
      </w:r>
    </w:p>
    <w:p w14:paraId="3E071A84" w14:textId="77777777" w:rsidR="0039424F" w:rsidRPr="0039424F" w:rsidRDefault="0039424F" w:rsidP="002D51AE">
      <w:pPr>
        <w:pStyle w:val="AMRParagraph"/>
      </w:pPr>
    </w:p>
    <w:p w14:paraId="31911AB0" w14:textId="77777777" w:rsidR="008871CA" w:rsidRDefault="008871CA" w:rsidP="0039424F">
      <w:pPr>
        <w:pStyle w:val="AMRCoverSub-title"/>
      </w:pPr>
    </w:p>
    <w:p w14:paraId="3F698A60" w14:textId="0F0994B7" w:rsidR="00D26143" w:rsidRPr="000A2577" w:rsidRDefault="00AC37F2" w:rsidP="000A2577">
      <w:pPr>
        <w:pStyle w:val="Heading2"/>
        <w:rPr>
          <w:sz w:val="40"/>
          <w:szCs w:val="40"/>
        </w:rPr>
      </w:pPr>
      <w:bookmarkStart w:id="0" w:name="_GoBack"/>
      <w:r w:rsidRPr="000A2577">
        <w:rPr>
          <w:sz w:val="40"/>
          <w:szCs w:val="40"/>
        </w:rPr>
        <w:t xml:space="preserve">Carer Service Development </w:t>
      </w:r>
      <w:r w:rsidR="00194A71" w:rsidRPr="000A2577">
        <w:rPr>
          <w:sz w:val="40"/>
          <w:szCs w:val="40"/>
        </w:rPr>
        <w:t>R</w:t>
      </w:r>
      <w:r w:rsidRPr="000A2577">
        <w:rPr>
          <w:sz w:val="40"/>
          <w:szCs w:val="40"/>
        </w:rPr>
        <w:t>esearch</w:t>
      </w:r>
    </w:p>
    <w:bookmarkEnd w:id="0"/>
    <w:p w14:paraId="4EEE6755" w14:textId="1CA0FD73" w:rsidR="00AC37F2" w:rsidRDefault="00D7472B" w:rsidP="00D468BC">
      <w:pPr>
        <w:pStyle w:val="Client"/>
        <w:spacing w:before="1200"/>
      </w:pPr>
      <w:r w:rsidRPr="00B33A88">
        <w:rPr>
          <w:b/>
        </w:rPr>
        <w:t>Client Contact</w:t>
      </w:r>
      <w:r w:rsidR="00B33A88" w:rsidRPr="00B33A88">
        <w:rPr>
          <w:b/>
        </w:rPr>
        <w:br/>
      </w:r>
      <w:r w:rsidR="00AC37F2">
        <w:t>Rebecca Heffernan</w:t>
      </w:r>
      <w:r w:rsidR="009306FB">
        <w:t>, Christopher Whitmore, Stuart Pinto-Hayes</w:t>
      </w:r>
    </w:p>
    <w:p w14:paraId="2AFEF548" w14:textId="77777777" w:rsidR="00AC37F2" w:rsidRDefault="00AC37F2" w:rsidP="00AC37F2">
      <w:pPr>
        <w:pStyle w:val="Client"/>
      </w:pPr>
      <w:r>
        <w:t>Healthdirect Australia</w:t>
      </w:r>
    </w:p>
    <w:p w14:paraId="121496FD" w14:textId="77777777" w:rsidR="00AC37F2" w:rsidRDefault="00AC37F2" w:rsidP="00AC37F2">
      <w:pPr>
        <w:pStyle w:val="Client"/>
      </w:pPr>
      <w:r>
        <w:t xml:space="preserve">Level 7, 222 Pitt Street Sydney NSW 2000 </w:t>
      </w:r>
    </w:p>
    <w:p w14:paraId="3AF1147E" w14:textId="77777777" w:rsidR="00D7472B" w:rsidRPr="00B33A88" w:rsidRDefault="00AC37F2" w:rsidP="00AC37F2">
      <w:pPr>
        <w:pStyle w:val="Client"/>
      </w:pPr>
      <w:r>
        <w:t>Ph. 02 9263 9017</w:t>
      </w:r>
    </w:p>
    <w:p w14:paraId="4DAC0289" w14:textId="77777777" w:rsidR="00D7472B" w:rsidRPr="00B33A88" w:rsidRDefault="00D7472B" w:rsidP="002D51AE">
      <w:pPr>
        <w:pStyle w:val="AMRParagraph"/>
      </w:pPr>
    </w:p>
    <w:p w14:paraId="5AEA16A9" w14:textId="77777777" w:rsidR="00D7472B" w:rsidRPr="00242277" w:rsidRDefault="00AC37F2" w:rsidP="002D51AE">
      <w:pPr>
        <w:pStyle w:val="Client"/>
        <w:rPr>
          <w:b/>
        </w:rPr>
      </w:pPr>
      <w:r>
        <w:rPr>
          <w:b/>
        </w:rPr>
        <w:t>AMR</w:t>
      </w:r>
      <w:r w:rsidR="00D7472B" w:rsidRPr="00242277">
        <w:rPr>
          <w:b/>
        </w:rPr>
        <w:t xml:space="preserve"> Contact</w:t>
      </w:r>
    </w:p>
    <w:p w14:paraId="771CF1D3" w14:textId="0AB3C922" w:rsidR="00ED4660" w:rsidRDefault="007F6B87" w:rsidP="002D51AE">
      <w:pPr>
        <w:pStyle w:val="Client"/>
      </w:pPr>
      <w:r>
        <w:t>Mathew Densten</w:t>
      </w:r>
      <w:r w:rsidR="00842B62">
        <w:t xml:space="preserve">, </w:t>
      </w:r>
      <w:r w:rsidR="00AC24B6">
        <w:t>Jess Jarvin</w:t>
      </w:r>
      <w:r w:rsidR="00842B62">
        <w:t xml:space="preserve">, </w:t>
      </w:r>
      <w:r w:rsidR="00AC24B6">
        <w:t>David Span</w:t>
      </w:r>
      <w:r w:rsidR="00842B62">
        <w:t xml:space="preserve">, </w:t>
      </w:r>
      <w:r w:rsidR="00ED4660">
        <w:t>Christine Harley</w:t>
      </w:r>
    </w:p>
    <w:p w14:paraId="45431993" w14:textId="77777777" w:rsidR="00D7472B" w:rsidRPr="00B33A88" w:rsidRDefault="0061760A" w:rsidP="002D51AE">
      <w:pPr>
        <w:pStyle w:val="Client"/>
      </w:pPr>
      <w:r>
        <w:t>Ogil</w:t>
      </w:r>
      <w:r w:rsidR="00D7472B" w:rsidRPr="00B33A88">
        <w:t xml:space="preserve">vy House, 72 Christie Street, St </w:t>
      </w:r>
      <w:r w:rsidR="001D1DF4">
        <w:t>Leonards</w:t>
      </w:r>
      <w:r w:rsidR="009C591D" w:rsidRPr="00B33A88">
        <w:t xml:space="preserve"> NSW </w:t>
      </w:r>
      <w:r w:rsidR="00D7472B" w:rsidRPr="00B33A88">
        <w:t>2065</w:t>
      </w:r>
    </w:p>
    <w:p w14:paraId="3A38F844" w14:textId="77777777" w:rsidR="00D7472B" w:rsidRPr="00B33A88" w:rsidRDefault="00D7472B" w:rsidP="002D51AE">
      <w:pPr>
        <w:pStyle w:val="Client"/>
      </w:pPr>
      <w:r w:rsidRPr="00B33A88">
        <w:t>Ph. 09 9020 67</w:t>
      </w:r>
      <w:r w:rsidR="007F6B87">
        <w:t>00</w:t>
      </w:r>
      <w:r w:rsidR="000020BA">
        <w:t xml:space="preserve"> </w:t>
      </w:r>
      <w:r w:rsidRPr="00B33A88">
        <w:t>Fax: 02 9020 6789</w:t>
      </w:r>
    </w:p>
    <w:p w14:paraId="369916B4" w14:textId="77777777" w:rsidR="00D7472B" w:rsidRPr="00FF3FDC" w:rsidRDefault="00D7472B" w:rsidP="002D51AE">
      <w:pPr>
        <w:pStyle w:val="AMRParagraph"/>
      </w:pPr>
    </w:p>
    <w:p w14:paraId="2A08D49A" w14:textId="0830B7A6" w:rsidR="00E60FBF" w:rsidRPr="00226190" w:rsidRDefault="00DD7720" w:rsidP="00226190">
      <w:pPr>
        <w:pStyle w:val="AMRParagraph"/>
        <w:sectPr w:rsidR="00E60FBF" w:rsidRPr="00226190" w:rsidSect="0026138F">
          <w:headerReference w:type="first" r:id="rId9"/>
          <w:pgSz w:w="11900" w:h="16840"/>
          <w:pgMar w:top="3402" w:right="1797" w:bottom="1440" w:left="1814" w:header="850" w:footer="708" w:gutter="0"/>
          <w:cols w:space="708"/>
          <w:titlePg/>
          <w:docGrid w:linePitch="299"/>
        </w:sectPr>
      </w:pPr>
      <w:r w:rsidRPr="00226190">
        <w:t>0</w:t>
      </w:r>
      <w:r w:rsidR="008B0182" w:rsidRPr="00226190">
        <w:t>9</w:t>
      </w:r>
      <w:r w:rsidRPr="00226190">
        <w:t>.09</w:t>
      </w:r>
      <w:r w:rsidR="00414C0C" w:rsidRPr="00226190">
        <w:t>.</w:t>
      </w:r>
      <w:r w:rsidR="009C63A5" w:rsidRPr="00226190">
        <w:t>2015</w:t>
      </w:r>
    </w:p>
    <w:p w14:paraId="7FC6ACD1" w14:textId="1D7F3385" w:rsidR="00D4117C" w:rsidRPr="00D4117C" w:rsidRDefault="00D4117C" w:rsidP="00DA2151">
      <w:pPr>
        <w:pStyle w:val="Heading2"/>
        <w:spacing w:after="480"/>
      </w:pPr>
      <w:bookmarkStart w:id="1" w:name="_Toc435439674"/>
      <w:r w:rsidRPr="00D4117C">
        <w:lastRenderedPageBreak/>
        <w:t xml:space="preserve">Table of contents </w:t>
      </w:r>
    </w:p>
    <w:p w14:paraId="0B6A3DED" w14:textId="77777777" w:rsidR="00FF47F4" w:rsidRPr="00913154" w:rsidRDefault="00FF47F4" w:rsidP="00FF47F4">
      <w:pPr>
        <w:pStyle w:val="TOC1"/>
        <w:rPr>
          <w:rFonts w:asciiTheme="minorHAnsi" w:eastAsiaTheme="minorEastAsia" w:hAnsiTheme="minorHAnsi" w:cstheme="minorBidi"/>
          <w:b w:val="0"/>
          <w:color w:val="auto"/>
          <w:szCs w:val="22"/>
          <w:lang w:eastAsia="en-AU"/>
        </w:rPr>
      </w:pPr>
      <w:r w:rsidRPr="00913154">
        <w:fldChar w:fldCharType="begin"/>
      </w:r>
      <w:r w:rsidRPr="00913154">
        <w:instrText xml:space="preserve"> TOC \h \z \t "AMR H3 Number,3,AMR H2 Number,2,AMR H1 Number,1,AMR H4 Number,4" </w:instrText>
      </w:r>
      <w:r w:rsidRPr="00913154">
        <w:fldChar w:fldCharType="separate"/>
      </w:r>
      <w:hyperlink w:anchor="_Toc429492151" w:history="1">
        <w:r w:rsidRPr="00913154">
          <w:rPr>
            <w:rStyle w:val="Hyperlink"/>
          </w:rPr>
          <w:t>Index of Tables</w:t>
        </w:r>
        <w:r w:rsidRPr="00913154">
          <w:rPr>
            <w:webHidden/>
          </w:rPr>
          <w:tab/>
        </w:r>
        <w:r w:rsidRPr="00913154">
          <w:rPr>
            <w:webHidden/>
          </w:rPr>
          <w:fldChar w:fldCharType="begin"/>
        </w:r>
        <w:r w:rsidRPr="00913154">
          <w:rPr>
            <w:webHidden/>
          </w:rPr>
          <w:instrText xml:space="preserve"> PAGEREF _Toc429492151 \h </w:instrText>
        </w:r>
        <w:r w:rsidRPr="00913154">
          <w:rPr>
            <w:webHidden/>
          </w:rPr>
        </w:r>
        <w:r w:rsidRPr="00913154">
          <w:rPr>
            <w:webHidden/>
          </w:rPr>
          <w:fldChar w:fldCharType="separate"/>
        </w:r>
        <w:r w:rsidR="00C97F67">
          <w:rPr>
            <w:webHidden/>
          </w:rPr>
          <w:t>3</w:t>
        </w:r>
        <w:r w:rsidRPr="00913154">
          <w:rPr>
            <w:webHidden/>
          </w:rPr>
          <w:fldChar w:fldCharType="end"/>
        </w:r>
      </w:hyperlink>
    </w:p>
    <w:p w14:paraId="05D675EF" w14:textId="77F36AF5"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52" w:history="1">
        <w:r w:rsidR="00FF47F4" w:rsidRPr="00913154">
          <w:rPr>
            <w:rStyle w:val="Hyperlink"/>
          </w:rPr>
          <w:t>Index of Figures</w:t>
        </w:r>
        <w:r w:rsidR="00FF47F4" w:rsidRPr="00913154">
          <w:rPr>
            <w:webHidden/>
          </w:rPr>
          <w:tab/>
        </w:r>
        <w:r w:rsidR="00FF47F4" w:rsidRPr="00913154">
          <w:rPr>
            <w:webHidden/>
          </w:rPr>
          <w:fldChar w:fldCharType="begin"/>
        </w:r>
        <w:r w:rsidR="00FF47F4" w:rsidRPr="00913154">
          <w:rPr>
            <w:webHidden/>
          </w:rPr>
          <w:instrText xml:space="preserve"> PAGEREF _Toc429492152 \h </w:instrText>
        </w:r>
        <w:r w:rsidR="00FF47F4" w:rsidRPr="00913154">
          <w:rPr>
            <w:webHidden/>
          </w:rPr>
        </w:r>
        <w:r w:rsidR="00FF47F4" w:rsidRPr="00913154">
          <w:rPr>
            <w:webHidden/>
          </w:rPr>
          <w:fldChar w:fldCharType="separate"/>
        </w:r>
        <w:r w:rsidR="00C97F67">
          <w:rPr>
            <w:webHidden/>
          </w:rPr>
          <w:t>4</w:t>
        </w:r>
        <w:r w:rsidR="00FF47F4" w:rsidRPr="00913154">
          <w:rPr>
            <w:webHidden/>
          </w:rPr>
          <w:fldChar w:fldCharType="end"/>
        </w:r>
      </w:hyperlink>
    </w:p>
    <w:p w14:paraId="0F76F438"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53" w:history="1">
        <w:r w:rsidR="00FF47F4" w:rsidRPr="00913154">
          <w:rPr>
            <w:rStyle w:val="Hyperlink"/>
          </w:rPr>
          <w:t>Executive Summary</w:t>
        </w:r>
        <w:r w:rsidR="00FF47F4" w:rsidRPr="00913154">
          <w:rPr>
            <w:webHidden/>
          </w:rPr>
          <w:tab/>
        </w:r>
        <w:r w:rsidR="00FF47F4" w:rsidRPr="00913154">
          <w:rPr>
            <w:webHidden/>
          </w:rPr>
          <w:fldChar w:fldCharType="begin"/>
        </w:r>
        <w:r w:rsidR="00FF47F4" w:rsidRPr="00913154">
          <w:rPr>
            <w:webHidden/>
          </w:rPr>
          <w:instrText xml:space="preserve"> PAGEREF _Toc429492153 \h </w:instrText>
        </w:r>
        <w:r w:rsidR="00FF47F4" w:rsidRPr="00913154">
          <w:rPr>
            <w:webHidden/>
          </w:rPr>
        </w:r>
        <w:r w:rsidR="00FF47F4" w:rsidRPr="00913154">
          <w:rPr>
            <w:webHidden/>
          </w:rPr>
          <w:fldChar w:fldCharType="separate"/>
        </w:r>
        <w:r w:rsidR="00C97F67">
          <w:rPr>
            <w:webHidden/>
          </w:rPr>
          <w:t>5</w:t>
        </w:r>
        <w:r w:rsidR="00FF47F4" w:rsidRPr="00913154">
          <w:rPr>
            <w:webHidden/>
          </w:rPr>
          <w:fldChar w:fldCharType="end"/>
        </w:r>
      </w:hyperlink>
    </w:p>
    <w:p w14:paraId="6183CA21"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54" w:history="1">
        <w:r w:rsidR="00FF47F4" w:rsidRPr="00913154">
          <w:rPr>
            <w:rStyle w:val="Hyperlink"/>
          </w:rPr>
          <w:t>1.</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Research Background and Objectives</w:t>
        </w:r>
        <w:r w:rsidR="00FF47F4" w:rsidRPr="00913154">
          <w:rPr>
            <w:webHidden/>
          </w:rPr>
          <w:tab/>
        </w:r>
        <w:r w:rsidR="00FF47F4" w:rsidRPr="00913154">
          <w:rPr>
            <w:webHidden/>
          </w:rPr>
          <w:fldChar w:fldCharType="begin"/>
        </w:r>
        <w:r w:rsidR="00FF47F4" w:rsidRPr="00913154">
          <w:rPr>
            <w:webHidden/>
          </w:rPr>
          <w:instrText xml:space="preserve"> PAGEREF _Toc429492154 \h </w:instrText>
        </w:r>
        <w:r w:rsidR="00FF47F4" w:rsidRPr="00913154">
          <w:rPr>
            <w:webHidden/>
          </w:rPr>
        </w:r>
        <w:r w:rsidR="00FF47F4" w:rsidRPr="00913154">
          <w:rPr>
            <w:webHidden/>
          </w:rPr>
          <w:fldChar w:fldCharType="separate"/>
        </w:r>
        <w:r w:rsidR="00C97F67">
          <w:rPr>
            <w:webHidden/>
          </w:rPr>
          <w:t>10</w:t>
        </w:r>
        <w:r w:rsidR="00FF47F4" w:rsidRPr="00913154">
          <w:rPr>
            <w:webHidden/>
          </w:rPr>
          <w:fldChar w:fldCharType="end"/>
        </w:r>
      </w:hyperlink>
    </w:p>
    <w:p w14:paraId="17EE4043"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55" w:history="1">
        <w:r w:rsidR="00FF47F4" w:rsidRPr="00913154">
          <w:rPr>
            <w:rStyle w:val="Hyperlink"/>
          </w:rPr>
          <w:t>1.1</w:t>
        </w:r>
        <w:r w:rsidR="00FF47F4" w:rsidRPr="00913154">
          <w:rPr>
            <w:rFonts w:asciiTheme="minorHAnsi" w:eastAsiaTheme="minorEastAsia" w:hAnsiTheme="minorHAnsi" w:cstheme="minorBidi"/>
            <w:color w:val="auto"/>
            <w:lang w:eastAsia="en-AU"/>
          </w:rPr>
          <w:tab/>
        </w:r>
        <w:r w:rsidR="00FF47F4" w:rsidRPr="00913154">
          <w:rPr>
            <w:rStyle w:val="Hyperlink"/>
          </w:rPr>
          <w:t>Research Scope</w:t>
        </w:r>
        <w:r w:rsidR="00FF47F4" w:rsidRPr="00913154">
          <w:rPr>
            <w:webHidden/>
          </w:rPr>
          <w:tab/>
        </w:r>
        <w:r w:rsidR="00FF47F4" w:rsidRPr="00913154">
          <w:rPr>
            <w:webHidden/>
          </w:rPr>
          <w:fldChar w:fldCharType="begin"/>
        </w:r>
        <w:r w:rsidR="00FF47F4" w:rsidRPr="00913154">
          <w:rPr>
            <w:webHidden/>
          </w:rPr>
          <w:instrText xml:space="preserve"> PAGEREF _Toc429492155 \h </w:instrText>
        </w:r>
        <w:r w:rsidR="00FF47F4" w:rsidRPr="00913154">
          <w:rPr>
            <w:webHidden/>
          </w:rPr>
        </w:r>
        <w:r w:rsidR="00FF47F4" w:rsidRPr="00913154">
          <w:rPr>
            <w:webHidden/>
          </w:rPr>
          <w:fldChar w:fldCharType="separate"/>
        </w:r>
        <w:r w:rsidR="00C97F67">
          <w:rPr>
            <w:webHidden/>
          </w:rPr>
          <w:t>10</w:t>
        </w:r>
        <w:r w:rsidR="00FF47F4" w:rsidRPr="00913154">
          <w:rPr>
            <w:webHidden/>
          </w:rPr>
          <w:fldChar w:fldCharType="end"/>
        </w:r>
      </w:hyperlink>
    </w:p>
    <w:p w14:paraId="2A240FE0"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56" w:history="1">
        <w:r w:rsidR="00FF47F4" w:rsidRPr="00913154">
          <w:rPr>
            <w:rStyle w:val="Hyperlink"/>
          </w:rPr>
          <w:t>1.2</w:t>
        </w:r>
        <w:r w:rsidR="00FF47F4" w:rsidRPr="00913154">
          <w:rPr>
            <w:rFonts w:asciiTheme="minorHAnsi" w:eastAsiaTheme="minorEastAsia" w:hAnsiTheme="minorHAnsi" w:cstheme="minorBidi"/>
            <w:color w:val="auto"/>
            <w:lang w:eastAsia="en-AU"/>
          </w:rPr>
          <w:tab/>
        </w:r>
        <w:r w:rsidR="00FF47F4" w:rsidRPr="00913154">
          <w:rPr>
            <w:rStyle w:val="Hyperlink"/>
          </w:rPr>
          <w:t>Research Objectives</w:t>
        </w:r>
        <w:r w:rsidR="00FF47F4" w:rsidRPr="00913154">
          <w:rPr>
            <w:webHidden/>
          </w:rPr>
          <w:tab/>
        </w:r>
        <w:r w:rsidR="00FF47F4" w:rsidRPr="00913154">
          <w:rPr>
            <w:webHidden/>
          </w:rPr>
          <w:fldChar w:fldCharType="begin"/>
        </w:r>
        <w:r w:rsidR="00FF47F4" w:rsidRPr="00913154">
          <w:rPr>
            <w:webHidden/>
          </w:rPr>
          <w:instrText xml:space="preserve"> PAGEREF _Toc429492156 \h </w:instrText>
        </w:r>
        <w:r w:rsidR="00FF47F4" w:rsidRPr="00913154">
          <w:rPr>
            <w:webHidden/>
          </w:rPr>
        </w:r>
        <w:r w:rsidR="00FF47F4" w:rsidRPr="00913154">
          <w:rPr>
            <w:webHidden/>
          </w:rPr>
          <w:fldChar w:fldCharType="separate"/>
        </w:r>
        <w:r w:rsidR="00C97F67">
          <w:rPr>
            <w:webHidden/>
          </w:rPr>
          <w:t>11</w:t>
        </w:r>
        <w:r w:rsidR="00FF47F4" w:rsidRPr="00913154">
          <w:rPr>
            <w:webHidden/>
          </w:rPr>
          <w:fldChar w:fldCharType="end"/>
        </w:r>
      </w:hyperlink>
    </w:p>
    <w:p w14:paraId="4481CD6E"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57" w:history="1">
        <w:r w:rsidR="00FF47F4" w:rsidRPr="00913154">
          <w:rPr>
            <w:rStyle w:val="Hyperlink"/>
          </w:rPr>
          <w:t>2.</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Research Design and Methodology</w:t>
        </w:r>
        <w:r w:rsidR="00FF47F4" w:rsidRPr="00913154">
          <w:rPr>
            <w:webHidden/>
          </w:rPr>
          <w:tab/>
        </w:r>
        <w:r w:rsidR="00FF47F4" w:rsidRPr="00913154">
          <w:rPr>
            <w:webHidden/>
          </w:rPr>
          <w:fldChar w:fldCharType="begin"/>
        </w:r>
        <w:r w:rsidR="00FF47F4" w:rsidRPr="00913154">
          <w:rPr>
            <w:webHidden/>
          </w:rPr>
          <w:instrText xml:space="preserve"> PAGEREF _Toc429492157 \h </w:instrText>
        </w:r>
        <w:r w:rsidR="00FF47F4" w:rsidRPr="00913154">
          <w:rPr>
            <w:webHidden/>
          </w:rPr>
        </w:r>
        <w:r w:rsidR="00FF47F4" w:rsidRPr="00913154">
          <w:rPr>
            <w:webHidden/>
          </w:rPr>
          <w:fldChar w:fldCharType="separate"/>
        </w:r>
        <w:r w:rsidR="00C97F67">
          <w:rPr>
            <w:webHidden/>
          </w:rPr>
          <w:t>12</w:t>
        </w:r>
        <w:r w:rsidR="00FF47F4" w:rsidRPr="00913154">
          <w:rPr>
            <w:webHidden/>
          </w:rPr>
          <w:fldChar w:fldCharType="end"/>
        </w:r>
      </w:hyperlink>
    </w:p>
    <w:p w14:paraId="42B2D29F"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58" w:history="1">
        <w:r w:rsidR="00FF47F4" w:rsidRPr="00913154">
          <w:rPr>
            <w:rStyle w:val="Hyperlink"/>
          </w:rPr>
          <w:t>2.1</w:t>
        </w:r>
        <w:r w:rsidR="00FF47F4" w:rsidRPr="00913154">
          <w:rPr>
            <w:rFonts w:asciiTheme="minorHAnsi" w:eastAsiaTheme="minorEastAsia" w:hAnsiTheme="minorHAnsi" w:cstheme="minorBidi"/>
            <w:color w:val="auto"/>
            <w:lang w:eastAsia="en-AU"/>
          </w:rPr>
          <w:tab/>
        </w:r>
        <w:r w:rsidR="00FF47F4" w:rsidRPr="00913154">
          <w:rPr>
            <w:rStyle w:val="Hyperlink"/>
          </w:rPr>
          <w:t>Qualitative</w:t>
        </w:r>
        <w:r w:rsidR="00FF47F4" w:rsidRPr="00913154">
          <w:rPr>
            <w:webHidden/>
          </w:rPr>
          <w:tab/>
        </w:r>
        <w:r w:rsidR="00FF47F4" w:rsidRPr="00913154">
          <w:rPr>
            <w:webHidden/>
          </w:rPr>
          <w:fldChar w:fldCharType="begin"/>
        </w:r>
        <w:r w:rsidR="00FF47F4" w:rsidRPr="00913154">
          <w:rPr>
            <w:webHidden/>
          </w:rPr>
          <w:instrText xml:space="preserve"> PAGEREF _Toc429492158 \h </w:instrText>
        </w:r>
        <w:r w:rsidR="00FF47F4" w:rsidRPr="00913154">
          <w:rPr>
            <w:webHidden/>
          </w:rPr>
        </w:r>
        <w:r w:rsidR="00FF47F4" w:rsidRPr="00913154">
          <w:rPr>
            <w:webHidden/>
          </w:rPr>
          <w:fldChar w:fldCharType="separate"/>
        </w:r>
        <w:r w:rsidR="00C97F67">
          <w:rPr>
            <w:webHidden/>
          </w:rPr>
          <w:t>12</w:t>
        </w:r>
        <w:r w:rsidR="00FF47F4" w:rsidRPr="00913154">
          <w:rPr>
            <w:webHidden/>
          </w:rPr>
          <w:fldChar w:fldCharType="end"/>
        </w:r>
      </w:hyperlink>
    </w:p>
    <w:p w14:paraId="6146F98C"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59" w:history="1">
        <w:r w:rsidR="00FF47F4" w:rsidRPr="00913154">
          <w:rPr>
            <w:rStyle w:val="Hyperlink"/>
          </w:rPr>
          <w:t>2.1.1</w:t>
        </w:r>
        <w:r w:rsidR="00FF47F4" w:rsidRPr="00913154">
          <w:rPr>
            <w:rFonts w:asciiTheme="minorHAnsi" w:eastAsiaTheme="minorEastAsia" w:hAnsiTheme="minorHAnsi" w:cstheme="minorBidi"/>
            <w:color w:val="auto"/>
            <w:szCs w:val="22"/>
            <w:lang w:eastAsia="en-AU"/>
          </w:rPr>
          <w:tab/>
        </w:r>
        <w:r w:rsidR="00FF47F4" w:rsidRPr="00913154">
          <w:rPr>
            <w:rStyle w:val="Hyperlink"/>
          </w:rPr>
          <w:t>Carers</w:t>
        </w:r>
        <w:r w:rsidR="00FF47F4" w:rsidRPr="00913154">
          <w:rPr>
            <w:webHidden/>
          </w:rPr>
          <w:tab/>
        </w:r>
        <w:r w:rsidR="00FF47F4" w:rsidRPr="00913154">
          <w:rPr>
            <w:webHidden/>
          </w:rPr>
          <w:fldChar w:fldCharType="begin"/>
        </w:r>
        <w:r w:rsidR="00FF47F4" w:rsidRPr="00913154">
          <w:rPr>
            <w:webHidden/>
          </w:rPr>
          <w:instrText xml:space="preserve"> PAGEREF _Toc429492159 \h </w:instrText>
        </w:r>
        <w:r w:rsidR="00FF47F4" w:rsidRPr="00913154">
          <w:rPr>
            <w:webHidden/>
          </w:rPr>
        </w:r>
        <w:r w:rsidR="00FF47F4" w:rsidRPr="00913154">
          <w:rPr>
            <w:webHidden/>
          </w:rPr>
          <w:fldChar w:fldCharType="separate"/>
        </w:r>
        <w:r w:rsidR="00C97F67">
          <w:rPr>
            <w:webHidden/>
          </w:rPr>
          <w:t>12</w:t>
        </w:r>
        <w:r w:rsidR="00FF47F4" w:rsidRPr="00913154">
          <w:rPr>
            <w:webHidden/>
          </w:rPr>
          <w:fldChar w:fldCharType="end"/>
        </w:r>
      </w:hyperlink>
    </w:p>
    <w:p w14:paraId="7AE05D40"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60" w:history="1">
        <w:r w:rsidR="00FF47F4" w:rsidRPr="00913154">
          <w:rPr>
            <w:rStyle w:val="Hyperlink"/>
          </w:rPr>
          <w:t>2.1.2</w:t>
        </w:r>
        <w:r w:rsidR="00FF47F4" w:rsidRPr="00913154">
          <w:rPr>
            <w:rFonts w:asciiTheme="minorHAnsi" w:eastAsiaTheme="minorEastAsia" w:hAnsiTheme="minorHAnsi" w:cstheme="minorBidi"/>
            <w:color w:val="auto"/>
            <w:lang w:eastAsia="en-AU"/>
          </w:rPr>
          <w:tab/>
        </w:r>
        <w:r w:rsidR="00FF47F4" w:rsidRPr="00913154">
          <w:rPr>
            <w:rStyle w:val="Hyperlink"/>
          </w:rPr>
          <w:t>Recruiting carers for the Qualitative research</w:t>
        </w:r>
        <w:r w:rsidR="00FF47F4" w:rsidRPr="00913154">
          <w:rPr>
            <w:webHidden/>
          </w:rPr>
          <w:tab/>
        </w:r>
        <w:r w:rsidR="00FF47F4" w:rsidRPr="00913154">
          <w:rPr>
            <w:webHidden/>
          </w:rPr>
          <w:fldChar w:fldCharType="begin"/>
        </w:r>
        <w:r w:rsidR="00FF47F4" w:rsidRPr="00913154">
          <w:rPr>
            <w:webHidden/>
          </w:rPr>
          <w:instrText xml:space="preserve"> PAGEREF _Toc429492160 \h </w:instrText>
        </w:r>
        <w:r w:rsidR="00FF47F4" w:rsidRPr="00913154">
          <w:rPr>
            <w:webHidden/>
          </w:rPr>
        </w:r>
        <w:r w:rsidR="00FF47F4" w:rsidRPr="00913154">
          <w:rPr>
            <w:webHidden/>
          </w:rPr>
          <w:fldChar w:fldCharType="separate"/>
        </w:r>
        <w:r w:rsidR="00C97F67">
          <w:rPr>
            <w:webHidden/>
          </w:rPr>
          <w:t>13</w:t>
        </w:r>
        <w:r w:rsidR="00FF47F4" w:rsidRPr="00913154">
          <w:rPr>
            <w:webHidden/>
          </w:rPr>
          <w:fldChar w:fldCharType="end"/>
        </w:r>
      </w:hyperlink>
    </w:p>
    <w:p w14:paraId="0C6667F3"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61" w:history="1">
        <w:r w:rsidR="00FF47F4" w:rsidRPr="00913154">
          <w:rPr>
            <w:rStyle w:val="Hyperlink"/>
          </w:rPr>
          <w:t>2.1.3</w:t>
        </w:r>
        <w:r w:rsidR="00FF47F4" w:rsidRPr="00913154">
          <w:rPr>
            <w:rFonts w:asciiTheme="minorHAnsi" w:eastAsiaTheme="minorEastAsia" w:hAnsiTheme="minorHAnsi" w:cstheme="minorBidi"/>
            <w:color w:val="auto"/>
            <w:szCs w:val="22"/>
            <w:lang w:eastAsia="en-AU"/>
          </w:rPr>
          <w:tab/>
        </w:r>
        <w:r w:rsidR="00FF47F4" w:rsidRPr="00913154">
          <w:rPr>
            <w:rStyle w:val="Hyperlink"/>
          </w:rPr>
          <w:t>Other Audiences</w:t>
        </w:r>
        <w:r w:rsidR="00FF47F4" w:rsidRPr="00913154">
          <w:rPr>
            <w:webHidden/>
          </w:rPr>
          <w:tab/>
        </w:r>
        <w:r w:rsidR="00FF47F4" w:rsidRPr="00913154">
          <w:rPr>
            <w:webHidden/>
          </w:rPr>
          <w:fldChar w:fldCharType="begin"/>
        </w:r>
        <w:r w:rsidR="00FF47F4" w:rsidRPr="00913154">
          <w:rPr>
            <w:webHidden/>
          </w:rPr>
          <w:instrText xml:space="preserve"> PAGEREF _Toc429492161 \h </w:instrText>
        </w:r>
        <w:r w:rsidR="00FF47F4" w:rsidRPr="00913154">
          <w:rPr>
            <w:webHidden/>
          </w:rPr>
        </w:r>
        <w:r w:rsidR="00FF47F4" w:rsidRPr="00913154">
          <w:rPr>
            <w:webHidden/>
          </w:rPr>
          <w:fldChar w:fldCharType="separate"/>
        </w:r>
        <w:r w:rsidR="00C97F67">
          <w:rPr>
            <w:webHidden/>
          </w:rPr>
          <w:t>14</w:t>
        </w:r>
        <w:r w:rsidR="00FF47F4" w:rsidRPr="00913154">
          <w:rPr>
            <w:webHidden/>
          </w:rPr>
          <w:fldChar w:fldCharType="end"/>
        </w:r>
      </w:hyperlink>
    </w:p>
    <w:p w14:paraId="4FAE86F4"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62" w:history="1">
        <w:r w:rsidR="00FF47F4" w:rsidRPr="00913154">
          <w:rPr>
            <w:rStyle w:val="Hyperlink"/>
          </w:rPr>
          <w:t>2.2</w:t>
        </w:r>
        <w:r w:rsidR="00FF47F4" w:rsidRPr="00913154">
          <w:rPr>
            <w:rFonts w:asciiTheme="minorHAnsi" w:eastAsiaTheme="minorEastAsia" w:hAnsiTheme="minorHAnsi" w:cstheme="minorBidi"/>
            <w:color w:val="auto"/>
            <w:lang w:eastAsia="en-AU"/>
          </w:rPr>
          <w:tab/>
        </w:r>
        <w:r w:rsidR="00FF47F4" w:rsidRPr="00913154">
          <w:rPr>
            <w:rStyle w:val="Hyperlink"/>
          </w:rPr>
          <w:t>Quantitative</w:t>
        </w:r>
        <w:r w:rsidR="00FF47F4" w:rsidRPr="00913154">
          <w:rPr>
            <w:webHidden/>
          </w:rPr>
          <w:tab/>
        </w:r>
        <w:r w:rsidR="00FF47F4" w:rsidRPr="00913154">
          <w:rPr>
            <w:webHidden/>
          </w:rPr>
          <w:fldChar w:fldCharType="begin"/>
        </w:r>
        <w:r w:rsidR="00FF47F4" w:rsidRPr="00913154">
          <w:rPr>
            <w:webHidden/>
          </w:rPr>
          <w:instrText xml:space="preserve"> PAGEREF _Toc429492162 \h </w:instrText>
        </w:r>
        <w:r w:rsidR="00FF47F4" w:rsidRPr="00913154">
          <w:rPr>
            <w:webHidden/>
          </w:rPr>
        </w:r>
        <w:r w:rsidR="00FF47F4" w:rsidRPr="00913154">
          <w:rPr>
            <w:webHidden/>
          </w:rPr>
          <w:fldChar w:fldCharType="separate"/>
        </w:r>
        <w:r w:rsidR="00C97F67">
          <w:rPr>
            <w:webHidden/>
          </w:rPr>
          <w:t>14</w:t>
        </w:r>
        <w:r w:rsidR="00FF47F4" w:rsidRPr="00913154">
          <w:rPr>
            <w:webHidden/>
          </w:rPr>
          <w:fldChar w:fldCharType="end"/>
        </w:r>
      </w:hyperlink>
    </w:p>
    <w:p w14:paraId="757C28E3"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63" w:history="1">
        <w:r w:rsidR="00FF47F4" w:rsidRPr="00913154">
          <w:rPr>
            <w:rStyle w:val="Hyperlink"/>
          </w:rPr>
          <w:t>2.2.1</w:t>
        </w:r>
        <w:r w:rsidR="00FF47F4" w:rsidRPr="00913154">
          <w:rPr>
            <w:rFonts w:asciiTheme="minorHAnsi" w:eastAsiaTheme="minorEastAsia" w:hAnsiTheme="minorHAnsi" w:cstheme="minorBidi"/>
            <w:color w:val="auto"/>
            <w:szCs w:val="22"/>
            <w:lang w:eastAsia="en-AU"/>
          </w:rPr>
          <w:tab/>
        </w:r>
        <w:r w:rsidR="00FF47F4" w:rsidRPr="00913154">
          <w:rPr>
            <w:rStyle w:val="Hyperlink"/>
          </w:rPr>
          <w:t>Research Now Online Panel</w:t>
        </w:r>
        <w:r w:rsidR="00FF47F4" w:rsidRPr="00913154">
          <w:rPr>
            <w:webHidden/>
          </w:rPr>
          <w:tab/>
        </w:r>
        <w:r w:rsidR="00FF47F4" w:rsidRPr="00913154">
          <w:rPr>
            <w:webHidden/>
          </w:rPr>
          <w:fldChar w:fldCharType="begin"/>
        </w:r>
        <w:r w:rsidR="00FF47F4" w:rsidRPr="00913154">
          <w:rPr>
            <w:webHidden/>
          </w:rPr>
          <w:instrText xml:space="preserve"> PAGEREF _Toc429492163 \h </w:instrText>
        </w:r>
        <w:r w:rsidR="00FF47F4" w:rsidRPr="00913154">
          <w:rPr>
            <w:webHidden/>
          </w:rPr>
        </w:r>
        <w:r w:rsidR="00FF47F4" w:rsidRPr="00913154">
          <w:rPr>
            <w:webHidden/>
          </w:rPr>
          <w:fldChar w:fldCharType="separate"/>
        </w:r>
        <w:r w:rsidR="00C97F67">
          <w:rPr>
            <w:webHidden/>
          </w:rPr>
          <w:t>14</w:t>
        </w:r>
        <w:r w:rsidR="00FF47F4" w:rsidRPr="00913154">
          <w:rPr>
            <w:webHidden/>
          </w:rPr>
          <w:fldChar w:fldCharType="end"/>
        </w:r>
      </w:hyperlink>
    </w:p>
    <w:p w14:paraId="37397C09"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64" w:history="1">
        <w:r w:rsidR="00FF47F4" w:rsidRPr="00913154">
          <w:rPr>
            <w:rStyle w:val="Hyperlink"/>
          </w:rPr>
          <w:t>2.2.2</w:t>
        </w:r>
        <w:r w:rsidR="00FF47F4" w:rsidRPr="00913154">
          <w:rPr>
            <w:rFonts w:asciiTheme="minorHAnsi" w:eastAsiaTheme="minorEastAsia" w:hAnsiTheme="minorHAnsi" w:cstheme="minorBidi"/>
            <w:color w:val="auto"/>
            <w:szCs w:val="22"/>
            <w:lang w:eastAsia="en-AU"/>
          </w:rPr>
          <w:tab/>
        </w:r>
        <w:r w:rsidR="00FF47F4" w:rsidRPr="00913154">
          <w:rPr>
            <w:rStyle w:val="Hyperlink"/>
          </w:rPr>
          <w:t>The Department of Social Services, Service Provider and Peak Body Contacts</w:t>
        </w:r>
        <w:r w:rsidR="00FF47F4" w:rsidRPr="00913154">
          <w:rPr>
            <w:webHidden/>
          </w:rPr>
          <w:tab/>
        </w:r>
        <w:r w:rsidR="00FF47F4" w:rsidRPr="00913154">
          <w:rPr>
            <w:webHidden/>
          </w:rPr>
          <w:fldChar w:fldCharType="begin"/>
        </w:r>
        <w:r w:rsidR="00FF47F4" w:rsidRPr="00913154">
          <w:rPr>
            <w:webHidden/>
          </w:rPr>
          <w:instrText xml:space="preserve"> PAGEREF _Toc429492164 \h </w:instrText>
        </w:r>
        <w:r w:rsidR="00FF47F4" w:rsidRPr="00913154">
          <w:rPr>
            <w:webHidden/>
          </w:rPr>
        </w:r>
        <w:r w:rsidR="00FF47F4" w:rsidRPr="00913154">
          <w:rPr>
            <w:webHidden/>
          </w:rPr>
          <w:fldChar w:fldCharType="separate"/>
        </w:r>
        <w:r w:rsidR="00C97F67">
          <w:rPr>
            <w:webHidden/>
          </w:rPr>
          <w:t>14</w:t>
        </w:r>
        <w:r w:rsidR="00FF47F4" w:rsidRPr="00913154">
          <w:rPr>
            <w:webHidden/>
          </w:rPr>
          <w:fldChar w:fldCharType="end"/>
        </w:r>
      </w:hyperlink>
    </w:p>
    <w:p w14:paraId="33582A94"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65" w:history="1">
        <w:r w:rsidR="00FF47F4" w:rsidRPr="00913154">
          <w:rPr>
            <w:rStyle w:val="Hyperlink"/>
          </w:rPr>
          <w:t>2.2.3</w:t>
        </w:r>
        <w:r w:rsidR="00FF47F4" w:rsidRPr="00913154">
          <w:rPr>
            <w:rFonts w:asciiTheme="minorHAnsi" w:eastAsiaTheme="minorEastAsia" w:hAnsiTheme="minorHAnsi" w:cstheme="minorBidi"/>
            <w:color w:val="auto"/>
            <w:szCs w:val="22"/>
            <w:lang w:eastAsia="en-AU"/>
          </w:rPr>
          <w:tab/>
        </w:r>
        <w:r w:rsidR="00FF47F4" w:rsidRPr="00913154">
          <w:rPr>
            <w:rStyle w:val="Hyperlink"/>
          </w:rPr>
          <w:t>Sample Size and Representation</w:t>
        </w:r>
        <w:r w:rsidR="00FF47F4" w:rsidRPr="00913154">
          <w:rPr>
            <w:webHidden/>
          </w:rPr>
          <w:tab/>
        </w:r>
        <w:r w:rsidR="00FF47F4" w:rsidRPr="00913154">
          <w:rPr>
            <w:webHidden/>
          </w:rPr>
          <w:fldChar w:fldCharType="begin"/>
        </w:r>
        <w:r w:rsidR="00FF47F4" w:rsidRPr="00913154">
          <w:rPr>
            <w:webHidden/>
          </w:rPr>
          <w:instrText xml:space="preserve"> PAGEREF _Toc429492165 \h </w:instrText>
        </w:r>
        <w:r w:rsidR="00FF47F4" w:rsidRPr="00913154">
          <w:rPr>
            <w:webHidden/>
          </w:rPr>
        </w:r>
        <w:r w:rsidR="00FF47F4" w:rsidRPr="00913154">
          <w:rPr>
            <w:webHidden/>
          </w:rPr>
          <w:fldChar w:fldCharType="separate"/>
        </w:r>
        <w:r w:rsidR="00C97F67">
          <w:rPr>
            <w:webHidden/>
          </w:rPr>
          <w:t>15</w:t>
        </w:r>
        <w:r w:rsidR="00FF47F4" w:rsidRPr="00913154">
          <w:rPr>
            <w:webHidden/>
          </w:rPr>
          <w:fldChar w:fldCharType="end"/>
        </w:r>
      </w:hyperlink>
    </w:p>
    <w:p w14:paraId="58664A47"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66" w:history="1">
        <w:r w:rsidR="00FF47F4" w:rsidRPr="00913154">
          <w:rPr>
            <w:rStyle w:val="Hyperlink"/>
          </w:rPr>
          <w:t>2.3</w:t>
        </w:r>
        <w:r w:rsidR="00FF47F4" w:rsidRPr="00913154">
          <w:rPr>
            <w:rFonts w:asciiTheme="minorHAnsi" w:eastAsiaTheme="minorEastAsia" w:hAnsiTheme="minorHAnsi" w:cstheme="minorBidi"/>
            <w:color w:val="auto"/>
            <w:lang w:eastAsia="en-AU"/>
          </w:rPr>
          <w:tab/>
        </w:r>
        <w:r w:rsidR="00FF47F4" w:rsidRPr="00913154">
          <w:rPr>
            <w:rStyle w:val="Hyperlink"/>
          </w:rPr>
          <w:t>Desktop Research</w:t>
        </w:r>
        <w:r w:rsidR="00FF47F4" w:rsidRPr="00913154">
          <w:rPr>
            <w:webHidden/>
          </w:rPr>
          <w:tab/>
        </w:r>
        <w:r w:rsidR="00FF47F4" w:rsidRPr="00913154">
          <w:rPr>
            <w:webHidden/>
          </w:rPr>
          <w:fldChar w:fldCharType="begin"/>
        </w:r>
        <w:r w:rsidR="00FF47F4" w:rsidRPr="00913154">
          <w:rPr>
            <w:webHidden/>
          </w:rPr>
          <w:instrText xml:space="preserve"> PAGEREF _Toc429492166 \h </w:instrText>
        </w:r>
        <w:r w:rsidR="00FF47F4" w:rsidRPr="00913154">
          <w:rPr>
            <w:webHidden/>
          </w:rPr>
        </w:r>
        <w:r w:rsidR="00FF47F4" w:rsidRPr="00913154">
          <w:rPr>
            <w:webHidden/>
          </w:rPr>
          <w:fldChar w:fldCharType="separate"/>
        </w:r>
        <w:r w:rsidR="00C97F67">
          <w:rPr>
            <w:webHidden/>
          </w:rPr>
          <w:t>16</w:t>
        </w:r>
        <w:r w:rsidR="00FF47F4" w:rsidRPr="00913154">
          <w:rPr>
            <w:webHidden/>
          </w:rPr>
          <w:fldChar w:fldCharType="end"/>
        </w:r>
      </w:hyperlink>
    </w:p>
    <w:p w14:paraId="673C6FD0"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67" w:history="1">
        <w:r w:rsidR="00FF47F4" w:rsidRPr="00913154">
          <w:rPr>
            <w:rStyle w:val="Hyperlink"/>
          </w:rPr>
          <w:t>3.</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Understanding Australia’s Carers</w:t>
        </w:r>
        <w:r w:rsidR="00FF47F4" w:rsidRPr="00913154">
          <w:rPr>
            <w:webHidden/>
          </w:rPr>
          <w:tab/>
        </w:r>
        <w:r w:rsidR="00FF47F4" w:rsidRPr="00913154">
          <w:rPr>
            <w:webHidden/>
          </w:rPr>
          <w:fldChar w:fldCharType="begin"/>
        </w:r>
        <w:r w:rsidR="00FF47F4" w:rsidRPr="00913154">
          <w:rPr>
            <w:webHidden/>
          </w:rPr>
          <w:instrText xml:space="preserve"> PAGEREF _Toc429492167 \h </w:instrText>
        </w:r>
        <w:r w:rsidR="00FF47F4" w:rsidRPr="00913154">
          <w:rPr>
            <w:webHidden/>
          </w:rPr>
        </w:r>
        <w:r w:rsidR="00FF47F4" w:rsidRPr="00913154">
          <w:rPr>
            <w:webHidden/>
          </w:rPr>
          <w:fldChar w:fldCharType="separate"/>
        </w:r>
        <w:r w:rsidR="00C97F67">
          <w:rPr>
            <w:webHidden/>
          </w:rPr>
          <w:t>17</w:t>
        </w:r>
        <w:r w:rsidR="00FF47F4" w:rsidRPr="00913154">
          <w:rPr>
            <w:webHidden/>
          </w:rPr>
          <w:fldChar w:fldCharType="end"/>
        </w:r>
      </w:hyperlink>
    </w:p>
    <w:p w14:paraId="149A7F98"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68" w:history="1">
        <w:r w:rsidR="00FF47F4" w:rsidRPr="00913154">
          <w:rPr>
            <w:rStyle w:val="Hyperlink"/>
          </w:rPr>
          <w:t>3.1</w:t>
        </w:r>
        <w:r w:rsidR="00FF47F4" w:rsidRPr="00913154">
          <w:rPr>
            <w:rFonts w:asciiTheme="minorHAnsi" w:eastAsiaTheme="minorEastAsia" w:hAnsiTheme="minorHAnsi" w:cstheme="minorBidi"/>
            <w:color w:val="auto"/>
            <w:lang w:eastAsia="en-AU"/>
          </w:rPr>
          <w:tab/>
        </w:r>
        <w:r w:rsidR="00FF47F4" w:rsidRPr="00913154">
          <w:rPr>
            <w:rStyle w:val="Hyperlink"/>
          </w:rPr>
          <w:t>What Are The Characteristics Of Carers and the People They Care For?</w:t>
        </w:r>
        <w:r w:rsidR="00FF47F4" w:rsidRPr="00913154">
          <w:rPr>
            <w:webHidden/>
          </w:rPr>
          <w:tab/>
        </w:r>
        <w:r w:rsidR="00FF47F4" w:rsidRPr="00913154">
          <w:rPr>
            <w:webHidden/>
          </w:rPr>
          <w:fldChar w:fldCharType="begin"/>
        </w:r>
        <w:r w:rsidR="00FF47F4" w:rsidRPr="00913154">
          <w:rPr>
            <w:webHidden/>
          </w:rPr>
          <w:instrText xml:space="preserve"> PAGEREF _Toc429492168 \h </w:instrText>
        </w:r>
        <w:r w:rsidR="00FF47F4" w:rsidRPr="00913154">
          <w:rPr>
            <w:webHidden/>
          </w:rPr>
        </w:r>
        <w:r w:rsidR="00FF47F4" w:rsidRPr="00913154">
          <w:rPr>
            <w:webHidden/>
          </w:rPr>
          <w:fldChar w:fldCharType="separate"/>
        </w:r>
        <w:r w:rsidR="00C97F67">
          <w:rPr>
            <w:webHidden/>
          </w:rPr>
          <w:t>18</w:t>
        </w:r>
        <w:r w:rsidR="00FF47F4" w:rsidRPr="00913154">
          <w:rPr>
            <w:webHidden/>
          </w:rPr>
          <w:fldChar w:fldCharType="end"/>
        </w:r>
      </w:hyperlink>
    </w:p>
    <w:p w14:paraId="061D9575"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69" w:history="1">
        <w:r w:rsidR="00FF47F4" w:rsidRPr="00913154">
          <w:rPr>
            <w:rStyle w:val="Hyperlink"/>
          </w:rPr>
          <w:t>3.1.1</w:t>
        </w:r>
        <w:r w:rsidR="00FF47F4" w:rsidRPr="00913154">
          <w:rPr>
            <w:rFonts w:asciiTheme="minorHAnsi" w:eastAsiaTheme="minorEastAsia" w:hAnsiTheme="minorHAnsi" w:cstheme="minorBidi"/>
            <w:color w:val="auto"/>
            <w:szCs w:val="22"/>
            <w:lang w:eastAsia="en-AU"/>
          </w:rPr>
          <w:tab/>
        </w:r>
        <w:r w:rsidR="00FF47F4" w:rsidRPr="00913154">
          <w:rPr>
            <w:rStyle w:val="Hyperlink"/>
          </w:rPr>
          <w:t>Carer Demographics</w:t>
        </w:r>
        <w:r w:rsidR="00FF47F4" w:rsidRPr="00913154">
          <w:rPr>
            <w:webHidden/>
          </w:rPr>
          <w:tab/>
        </w:r>
        <w:r w:rsidR="00FF47F4" w:rsidRPr="00913154">
          <w:rPr>
            <w:webHidden/>
          </w:rPr>
          <w:fldChar w:fldCharType="begin"/>
        </w:r>
        <w:r w:rsidR="00FF47F4" w:rsidRPr="00913154">
          <w:rPr>
            <w:webHidden/>
          </w:rPr>
          <w:instrText xml:space="preserve"> PAGEREF _Toc429492169 \h </w:instrText>
        </w:r>
        <w:r w:rsidR="00FF47F4" w:rsidRPr="00913154">
          <w:rPr>
            <w:webHidden/>
          </w:rPr>
        </w:r>
        <w:r w:rsidR="00FF47F4" w:rsidRPr="00913154">
          <w:rPr>
            <w:webHidden/>
          </w:rPr>
          <w:fldChar w:fldCharType="separate"/>
        </w:r>
        <w:r w:rsidR="00C97F67">
          <w:rPr>
            <w:webHidden/>
          </w:rPr>
          <w:t>18</w:t>
        </w:r>
        <w:r w:rsidR="00FF47F4" w:rsidRPr="00913154">
          <w:rPr>
            <w:webHidden/>
          </w:rPr>
          <w:fldChar w:fldCharType="end"/>
        </w:r>
      </w:hyperlink>
    </w:p>
    <w:p w14:paraId="37FB5590"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0" w:history="1">
        <w:r w:rsidR="00FF47F4" w:rsidRPr="00913154">
          <w:rPr>
            <w:rStyle w:val="Hyperlink"/>
          </w:rPr>
          <w:t>3.1.2</w:t>
        </w:r>
        <w:r w:rsidR="00FF47F4" w:rsidRPr="00913154">
          <w:rPr>
            <w:rFonts w:asciiTheme="minorHAnsi" w:eastAsiaTheme="minorEastAsia" w:hAnsiTheme="minorHAnsi" w:cstheme="minorBidi"/>
            <w:color w:val="auto"/>
            <w:szCs w:val="22"/>
            <w:lang w:eastAsia="en-AU"/>
          </w:rPr>
          <w:tab/>
        </w:r>
        <w:r w:rsidR="00FF47F4" w:rsidRPr="00913154">
          <w:rPr>
            <w:rStyle w:val="Hyperlink"/>
          </w:rPr>
          <w:t>Carer Situation</w:t>
        </w:r>
        <w:r w:rsidR="00FF47F4" w:rsidRPr="00913154">
          <w:rPr>
            <w:webHidden/>
          </w:rPr>
          <w:tab/>
        </w:r>
        <w:r w:rsidR="00FF47F4" w:rsidRPr="00913154">
          <w:rPr>
            <w:webHidden/>
          </w:rPr>
          <w:fldChar w:fldCharType="begin"/>
        </w:r>
        <w:r w:rsidR="00FF47F4" w:rsidRPr="00913154">
          <w:rPr>
            <w:webHidden/>
          </w:rPr>
          <w:instrText xml:space="preserve"> PAGEREF _Toc429492170 \h </w:instrText>
        </w:r>
        <w:r w:rsidR="00FF47F4" w:rsidRPr="00913154">
          <w:rPr>
            <w:webHidden/>
          </w:rPr>
        </w:r>
        <w:r w:rsidR="00FF47F4" w:rsidRPr="00913154">
          <w:rPr>
            <w:webHidden/>
          </w:rPr>
          <w:fldChar w:fldCharType="separate"/>
        </w:r>
        <w:r w:rsidR="00C97F67">
          <w:rPr>
            <w:webHidden/>
          </w:rPr>
          <w:t>19</w:t>
        </w:r>
        <w:r w:rsidR="00FF47F4" w:rsidRPr="00913154">
          <w:rPr>
            <w:webHidden/>
          </w:rPr>
          <w:fldChar w:fldCharType="end"/>
        </w:r>
      </w:hyperlink>
    </w:p>
    <w:p w14:paraId="400E47A9"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1" w:history="1">
        <w:r w:rsidR="00FF47F4" w:rsidRPr="00913154">
          <w:rPr>
            <w:rStyle w:val="Hyperlink"/>
          </w:rPr>
          <w:t>3.1.3</w:t>
        </w:r>
        <w:r w:rsidR="00FF47F4" w:rsidRPr="00913154">
          <w:rPr>
            <w:rFonts w:asciiTheme="minorHAnsi" w:eastAsiaTheme="minorEastAsia" w:hAnsiTheme="minorHAnsi" w:cstheme="minorBidi"/>
            <w:color w:val="auto"/>
            <w:szCs w:val="22"/>
            <w:lang w:eastAsia="en-AU"/>
          </w:rPr>
          <w:tab/>
        </w:r>
        <w:r w:rsidR="00FF47F4" w:rsidRPr="00913154">
          <w:rPr>
            <w:rStyle w:val="Hyperlink"/>
          </w:rPr>
          <w:t>Caring Profile</w:t>
        </w:r>
        <w:r w:rsidR="00FF47F4" w:rsidRPr="00913154">
          <w:rPr>
            <w:webHidden/>
          </w:rPr>
          <w:tab/>
        </w:r>
        <w:r w:rsidR="00FF47F4" w:rsidRPr="00913154">
          <w:rPr>
            <w:webHidden/>
          </w:rPr>
          <w:fldChar w:fldCharType="begin"/>
        </w:r>
        <w:r w:rsidR="00FF47F4" w:rsidRPr="00913154">
          <w:rPr>
            <w:webHidden/>
          </w:rPr>
          <w:instrText xml:space="preserve"> PAGEREF _Toc429492171 \h </w:instrText>
        </w:r>
        <w:r w:rsidR="00FF47F4" w:rsidRPr="00913154">
          <w:rPr>
            <w:webHidden/>
          </w:rPr>
        </w:r>
        <w:r w:rsidR="00FF47F4" w:rsidRPr="00913154">
          <w:rPr>
            <w:webHidden/>
          </w:rPr>
          <w:fldChar w:fldCharType="separate"/>
        </w:r>
        <w:r w:rsidR="00C97F67">
          <w:rPr>
            <w:webHidden/>
          </w:rPr>
          <w:t>21</w:t>
        </w:r>
        <w:r w:rsidR="00FF47F4" w:rsidRPr="00913154">
          <w:rPr>
            <w:webHidden/>
          </w:rPr>
          <w:fldChar w:fldCharType="end"/>
        </w:r>
      </w:hyperlink>
    </w:p>
    <w:p w14:paraId="7EDFE9C5"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2" w:history="1">
        <w:r w:rsidR="00FF47F4" w:rsidRPr="00913154">
          <w:rPr>
            <w:rStyle w:val="Hyperlink"/>
          </w:rPr>
          <w:t>3.1.4</w:t>
        </w:r>
        <w:r w:rsidR="00FF47F4" w:rsidRPr="00913154">
          <w:rPr>
            <w:rFonts w:asciiTheme="minorHAnsi" w:eastAsiaTheme="minorEastAsia" w:hAnsiTheme="minorHAnsi" w:cstheme="minorBidi"/>
            <w:color w:val="auto"/>
            <w:szCs w:val="22"/>
            <w:lang w:eastAsia="en-AU"/>
          </w:rPr>
          <w:tab/>
        </w:r>
        <w:r w:rsidR="00FF47F4" w:rsidRPr="00913154">
          <w:rPr>
            <w:rStyle w:val="Hyperlink"/>
          </w:rPr>
          <w:t>Help Provided by Carers</w:t>
        </w:r>
        <w:r w:rsidR="00FF47F4" w:rsidRPr="00913154">
          <w:rPr>
            <w:webHidden/>
          </w:rPr>
          <w:tab/>
        </w:r>
        <w:r w:rsidR="00FF47F4" w:rsidRPr="00913154">
          <w:rPr>
            <w:webHidden/>
          </w:rPr>
          <w:fldChar w:fldCharType="begin"/>
        </w:r>
        <w:r w:rsidR="00FF47F4" w:rsidRPr="00913154">
          <w:rPr>
            <w:webHidden/>
          </w:rPr>
          <w:instrText xml:space="preserve"> PAGEREF _Toc429492172 \h </w:instrText>
        </w:r>
        <w:r w:rsidR="00FF47F4" w:rsidRPr="00913154">
          <w:rPr>
            <w:webHidden/>
          </w:rPr>
        </w:r>
        <w:r w:rsidR="00FF47F4" w:rsidRPr="00913154">
          <w:rPr>
            <w:webHidden/>
          </w:rPr>
          <w:fldChar w:fldCharType="separate"/>
        </w:r>
        <w:r w:rsidR="00C97F67">
          <w:rPr>
            <w:webHidden/>
          </w:rPr>
          <w:t>23</w:t>
        </w:r>
        <w:r w:rsidR="00FF47F4" w:rsidRPr="00913154">
          <w:rPr>
            <w:webHidden/>
          </w:rPr>
          <w:fldChar w:fldCharType="end"/>
        </w:r>
      </w:hyperlink>
    </w:p>
    <w:p w14:paraId="6F18206D"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73" w:history="1">
        <w:r w:rsidR="00FF47F4" w:rsidRPr="00913154">
          <w:rPr>
            <w:rStyle w:val="Hyperlink"/>
          </w:rPr>
          <w:t>3.2</w:t>
        </w:r>
        <w:r w:rsidR="00FF47F4" w:rsidRPr="00913154">
          <w:rPr>
            <w:rFonts w:asciiTheme="minorHAnsi" w:eastAsiaTheme="minorEastAsia" w:hAnsiTheme="minorHAnsi" w:cstheme="minorBidi"/>
            <w:color w:val="auto"/>
            <w:lang w:eastAsia="en-AU"/>
          </w:rPr>
          <w:tab/>
        </w:r>
        <w:r w:rsidR="00FF47F4" w:rsidRPr="00913154">
          <w:rPr>
            <w:rStyle w:val="Hyperlink"/>
          </w:rPr>
          <w:t>What are the Lifestyles and Interests of Carers?</w:t>
        </w:r>
        <w:r w:rsidR="00FF47F4" w:rsidRPr="00913154">
          <w:rPr>
            <w:webHidden/>
          </w:rPr>
          <w:tab/>
        </w:r>
        <w:r w:rsidR="00FF47F4" w:rsidRPr="00913154">
          <w:rPr>
            <w:webHidden/>
          </w:rPr>
          <w:fldChar w:fldCharType="begin"/>
        </w:r>
        <w:r w:rsidR="00FF47F4" w:rsidRPr="00913154">
          <w:rPr>
            <w:webHidden/>
          </w:rPr>
          <w:instrText xml:space="preserve"> PAGEREF _Toc429492173 \h </w:instrText>
        </w:r>
        <w:r w:rsidR="00FF47F4" w:rsidRPr="00913154">
          <w:rPr>
            <w:webHidden/>
          </w:rPr>
        </w:r>
        <w:r w:rsidR="00FF47F4" w:rsidRPr="00913154">
          <w:rPr>
            <w:webHidden/>
          </w:rPr>
          <w:fldChar w:fldCharType="separate"/>
        </w:r>
        <w:r w:rsidR="00C97F67">
          <w:rPr>
            <w:webHidden/>
          </w:rPr>
          <w:t>24</w:t>
        </w:r>
        <w:r w:rsidR="00FF47F4" w:rsidRPr="00913154">
          <w:rPr>
            <w:webHidden/>
          </w:rPr>
          <w:fldChar w:fldCharType="end"/>
        </w:r>
      </w:hyperlink>
    </w:p>
    <w:p w14:paraId="0BA0EB2A"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4" w:history="1">
        <w:r w:rsidR="00FF47F4" w:rsidRPr="00913154">
          <w:rPr>
            <w:rStyle w:val="Hyperlink"/>
          </w:rPr>
          <w:t>3.2.1</w:t>
        </w:r>
        <w:r w:rsidR="00FF47F4" w:rsidRPr="00913154">
          <w:rPr>
            <w:rFonts w:asciiTheme="minorHAnsi" w:eastAsiaTheme="minorEastAsia" w:hAnsiTheme="minorHAnsi" w:cstheme="minorBidi"/>
            <w:color w:val="auto"/>
            <w:szCs w:val="22"/>
            <w:lang w:eastAsia="en-AU"/>
          </w:rPr>
          <w:tab/>
        </w:r>
        <w:r w:rsidR="00FF47F4" w:rsidRPr="00913154">
          <w:rPr>
            <w:rStyle w:val="Hyperlink"/>
          </w:rPr>
          <w:t>Hobbies and Interests</w:t>
        </w:r>
        <w:r w:rsidR="00FF47F4" w:rsidRPr="00913154">
          <w:rPr>
            <w:webHidden/>
          </w:rPr>
          <w:tab/>
        </w:r>
        <w:r w:rsidR="00FF47F4" w:rsidRPr="00913154">
          <w:rPr>
            <w:webHidden/>
          </w:rPr>
          <w:fldChar w:fldCharType="begin"/>
        </w:r>
        <w:r w:rsidR="00FF47F4" w:rsidRPr="00913154">
          <w:rPr>
            <w:webHidden/>
          </w:rPr>
          <w:instrText xml:space="preserve"> PAGEREF _Toc429492174 \h </w:instrText>
        </w:r>
        <w:r w:rsidR="00FF47F4" w:rsidRPr="00913154">
          <w:rPr>
            <w:webHidden/>
          </w:rPr>
        </w:r>
        <w:r w:rsidR="00FF47F4" w:rsidRPr="00913154">
          <w:rPr>
            <w:webHidden/>
          </w:rPr>
          <w:fldChar w:fldCharType="separate"/>
        </w:r>
        <w:r w:rsidR="00C97F67">
          <w:rPr>
            <w:webHidden/>
          </w:rPr>
          <w:t>24</w:t>
        </w:r>
        <w:r w:rsidR="00FF47F4" w:rsidRPr="00913154">
          <w:rPr>
            <w:webHidden/>
          </w:rPr>
          <w:fldChar w:fldCharType="end"/>
        </w:r>
      </w:hyperlink>
    </w:p>
    <w:p w14:paraId="376A5D96"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5" w:history="1">
        <w:r w:rsidR="00FF47F4" w:rsidRPr="00913154">
          <w:rPr>
            <w:rStyle w:val="Hyperlink"/>
          </w:rPr>
          <w:t>3.2.2</w:t>
        </w:r>
        <w:r w:rsidR="00FF47F4" w:rsidRPr="00913154">
          <w:rPr>
            <w:rFonts w:asciiTheme="minorHAnsi" w:eastAsiaTheme="minorEastAsia" w:hAnsiTheme="minorHAnsi" w:cstheme="minorBidi"/>
            <w:color w:val="auto"/>
            <w:szCs w:val="22"/>
            <w:lang w:eastAsia="en-AU"/>
          </w:rPr>
          <w:tab/>
        </w:r>
        <w:r w:rsidR="00FF47F4" w:rsidRPr="00913154">
          <w:rPr>
            <w:rStyle w:val="Hyperlink"/>
          </w:rPr>
          <w:t>Internet Access</w:t>
        </w:r>
        <w:r w:rsidR="00FF47F4" w:rsidRPr="00913154">
          <w:rPr>
            <w:webHidden/>
          </w:rPr>
          <w:tab/>
        </w:r>
        <w:r w:rsidR="00FF47F4" w:rsidRPr="00913154">
          <w:rPr>
            <w:webHidden/>
          </w:rPr>
          <w:fldChar w:fldCharType="begin"/>
        </w:r>
        <w:r w:rsidR="00FF47F4" w:rsidRPr="00913154">
          <w:rPr>
            <w:webHidden/>
          </w:rPr>
          <w:instrText xml:space="preserve"> PAGEREF _Toc429492175 \h </w:instrText>
        </w:r>
        <w:r w:rsidR="00FF47F4" w:rsidRPr="00913154">
          <w:rPr>
            <w:webHidden/>
          </w:rPr>
        </w:r>
        <w:r w:rsidR="00FF47F4" w:rsidRPr="00913154">
          <w:rPr>
            <w:webHidden/>
          </w:rPr>
          <w:fldChar w:fldCharType="separate"/>
        </w:r>
        <w:r w:rsidR="00C97F67">
          <w:rPr>
            <w:webHidden/>
          </w:rPr>
          <w:t>25</w:t>
        </w:r>
        <w:r w:rsidR="00FF47F4" w:rsidRPr="00913154">
          <w:rPr>
            <w:webHidden/>
          </w:rPr>
          <w:fldChar w:fldCharType="end"/>
        </w:r>
      </w:hyperlink>
    </w:p>
    <w:p w14:paraId="0695073B"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76" w:history="1">
        <w:r w:rsidR="00FF47F4" w:rsidRPr="00913154">
          <w:rPr>
            <w:rStyle w:val="Hyperlink"/>
          </w:rPr>
          <w:t>3.3</w:t>
        </w:r>
        <w:r w:rsidR="00FF47F4" w:rsidRPr="00913154">
          <w:rPr>
            <w:rFonts w:asciiTheme="minorHAnsi" w:eastAsiaTheme="minorEastAsia" w:hAnsiTheme="minorHAnsi" w:cstheme="minorBidi"/>
            <w:color w:val="auto"/>
            <w:lang w:eastAsia="en-AU"/>
          </w:rPr>
          <w:tab/>
        </w:r>
        <w:r w:rsidR="00FF47F4" w:rsidRPr="00913154">
          <w:rPr>
            <w:rStyle w:val="Hyperlink"/>
          </w:rPr>
          <w:t>What Are the Benefits and Challenges of Caring?</w:t>
        </w:r>
        <w:r w:rsidR="00FF47F4" w:rsidRPr="00913154">
          <w:rPr>
            <w:webHidden/>
          </w:rPr>
          <w:tab/>
        </w:r>
        <w:r w:rsidR="00FF47F4" w:rsidRPr="00913154">
          <w:rPr>
            <w:webHidden/>
          </w:rPr>
          <w:fldChar w:fldCharType="begin"/>
        </w:r>
        <w:r w:rsidR="00FF47F4" w:rsidRPr="00913154">
          <w:rPr>
            <w:webHidden/>
          </w:rPr>
          <w:instrText xml:space="preserve"> PAGEREF _Toc429492176 \h </w:instrText>
        </w:r>
        <w:r w:rsidR="00FF47F4" w:rsidRPr="00913154">
          <w:rPr>
            <w:webHidden/>
          </w:rPr>
        </w:r>
        <w:r w:rsidR="00FF47F4" w:rsidRPr="00913154">
          <w:rPr>
            <w:webHidden/>
          </w:rPr>
          <w:fldChar w:fldCharType="separate"/>
        </w:r>
        <w:r w:rsidR="00C97F67">
          <w:rPr>
            <w:webHidden/>
          </w:rPr>
          <w:t>26</w:t>
        </w:r>
        <w:r w:rsidR="00FF47F4" w:rsidRPr="00913154">
          <w:rPr>
            <w:webHidden/>
          </w:rPr>
          <w:fldChar w:fldCharType="end"/>
        </w:r>
      </w:hyperlink>
    </w:p>
    <w:p w14:paraId="1E431DB4"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7" w:history="1">
        <w:r w:rsidR="00FF47F4" w:rsidRPr="00913154">
          <w:rPr>
            <w:rStyle w:val="Hyperlink"/>
          </w:rPr>
          <w:t>3.3.1</w:t>
        </w:r>
        <w:r w:rsidR="00FF47F4" w:rsidRPr="00913154">
          <w:rPr>
            <w:rFonts w:asciiTheme="minorHAnsi" w:eastAsiaTheme="minorEastAsia" w:hAnsiTheme="minorHAnsi" w:cstheme="minorBidi"/>
            <w:color w:val="auto"/>
            <w:szCs w:val="22"/>
            <w:lang w:eastAsia="en-AU"/>
          </w:rPr>
          <w:tab/>
        </w:r>
        <w:r w:rsidR="00FF47F4" w:rsidRPr="00913154">
          <w:rPr>
            <w:rStyle w:val="Hyperlink"/>
          </w:rPr>
          <w:t>Benefits of Caring</w:t>
        </w:r>
        <w:r w:rsidR="00FF47F4" w:rsidRPr="00913154">
          <w:rPr>
            <w:webHidden/>
          </w:rPr>
          <w:tab/>
        </w:r>
        <w:r w:rsidR="00FF47F4" w:rsidRPr="00913154">
          <w:rPr>
            <w:webHidden/>
          </w:rPr>
          <w:fldChar w:fldCharType="begin"/>
        </w:r>
        <w:r w:rsidR="00FF47F4" w:rsidRPr="00913154">
          <w:rPr>
            <w:webHidden/>
          </w:rPr>
          <w:instrText xml:space="preserve"> PAGEREF _Toc429492177 \h </w:instrText>
        </w:r>
        <w:r w:rsidR="00FF47F4" w:rsidRPr="00913154">
          <w:rPr>
            <w:webHidden/>
          </w:rPr>
        </w:r>
        <w:r w:rsidR="00FF47F4" w:rsidRPr="00913154">
          <w:rPr>
            <w:webHidden/>
          </w:rPr>
          <w:fldChar w:fldCharType="separate"/>
        </w:r>
        <w:r w:rsidR="00C97F67">
          <w:rPr>
            <w:webHidden/>
          </w:rPr>
          <w:t>27</w:t>
        </w:r>
        <w:r w:rsidR="00FF47F4" w:rsidRPr="00913154">
          <w:rPr>
            <w:webHidden/>
          </w:rPr>
          <w:fldChar w:fldCharType="end"/>
        </w:r>
      </w:hyperlink>
    </w:p>
    <w:p w14:paraId="0FD74FDF"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78" w:history="1">
        <w:r w:rsidR="00FF47F4" w:rsidRPr="00913154">
          <w:rPr>
            <w:rStyle w:val="Hyperlink"/>
          </w:rPr>
          <w:t>3.3.2</w:t>
        </w:r>
        <w:r w:rsidR="00FF47F4" w:rsidRPr="00913154">
          <w:rPr>
            <w:rFonts w:asciiTheme="minorHAnsi" w:eastAsiaTheme="minorEastAsia" w:hAnsiTheme="minorHAnsi" w:cstheme="minorBidi"/>
            <w:color w:val="auto"/>
            <w:szCs w:val="22"/>
            <w:lang w:eastAsia="en-AU"/>
          </w:rPr>
          <w:tab/>
        </w:r>
        <w:r w:rsidR="00FF47F4" w:rsidRPr="00913154">
          <w:rPr>
            <w:rStyle w:val="Hyperlink"/>
          </w:rPr>
          <w:t>Challenges of Caring</w:t>
        </w:r>
        <w:r w:rsidR="00FF47F4" w:rsidRPr="00913154">
          <w:rPr>
            <w:webHidden/>
          </w:rPr>
          <w:tab/>
        </w:r>
        <w:r w:rsidR="00FF47F4" w:rsidRPr="00913154">
          <w:rPr>
            <w:webHidden/>
          </w:rPr>
          <w:fldChar w:fldCharType="begin"/>
        </w:r>
        <w:r w:rsidR="00FF47F4" w:rsidRPr="00913154">
          <w:rPr>
            <w:webHidden/>
          </w:rPr>
          <w:instrText xml:space="preserve"> PAGEREF _Toc429492178 \h </w:instrText>
        </w:r>
        <w:r w:rsidR="00FF47F4" w:rsidRPr="00913154">
          <w:rPr>
            <w:webHidden/>
          </w:rPr>
        </w:r>
        <w:r w:rsidR="00FF47F4" w:rsidRPr="00913154">
          <w:rPr>
            <w:webHidden/>
          </w:rPr>
          <w:fldChar w:fldCharType="separate"/>
        </w:r>
        <w:r w:rsidR="00C97F67">
          <w:rPr>
            <w:webHidden/>
          </w:rPr>
          <w:t>29</w:t>
        </w:r>
        <w:r w:rsidR="00FF47F4" w:rsidRPr="00913154">
          <w:rPr>
            <w:webHidden/>
          </w:rPr>
          <w:fldChar w:fldCharType="end"/>
        </w:r>
      </w:hyperlink>
    </w:p>
    <w:p w14:paraId="521FCA72"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79" w:history="1">
        <w:r w:rsidR="00FF47F4" w:rsidRPr="00913154">
          <w:rPr>
            <w:rStyle w:val="Hyperlink"/>
          </w:rPr>
          <w:t>3.4</w:t>
        </w:r>
        <w:r w:rsidR="00FF47F4" w:rsidRPr="00913154">
          <w:rPr>
            <w:rFonts w:asciiTheme="minorHAnsi" w:eastAsiaTheme="minorEastAsia" w:hAnsiTheme="minorHAnsi" w:cstheme="minorBidi"/>
            <w:color w:val="auto"/>
            <w:lang w:eastAsia="en-AU"/>
          </w:rPr>
          <w:tab/>
        </w:r>
        <w:r w:rsidR="00FF47F4" w:rsidRPr="00913154">
          <w:rPr>
            <w:rStyle w:val="Hyperlink"/>
          </w:rPr>
          <w:t>What is the Size of the ‘Hidden Carer’ Population?</w:t>
        </w:r>
        <w:r w:rsidR="00FF47F4" w:rsidRPr="00913154">
          <w:rPr>
            <w:webHidden/>
          </w:rPr>
          <w:tab/>
        </w:r>
        <w:r w:rsidR="00FF47F4" w:rsidRPr="00913154">
          <w:rPr>
            <w:webHidden/>
          </w:rPr>
          <w:fldChar w:fldCharType="begin"/>
        </w:r>
        <w:r w:rsidR="00FF47F4" w:rsidRPr="00913154">
          <w:rPr>
            <w:webHidden/>
          </w:rPr>
          <w:instrText xml:space="preserve"> PAGEREF _Toc429492179 \h </w:instrText>
        </w:r>
        <w:r w:rsidR="00FF47F4" w:rsidRPr="00913154">
          <w:rPr>
            <w:webHidden/>
          </w:rPr>
        </w:r>
        <w:r w:rsidR="00FF47F4" w:rsidRPr="00913154">
          <w:rPr>
            <w:webHidden/>
          </w:rPr>
          <w:fldChar w:fldCharType="separate"/>
        </w:r>
        <w:r w:rsidR="00C97F67">
          <w:rPr>
            <w:webHidden/>
          </w:rPr>
          <w:t>32</w:t>
        </w:r>
        <w:r w:rsidR="00FF47F4" w:rsidRPr="00913154">
          <w:rPr>
            <w:webHidden/>
          </w:rPr>
          <w:fldChar w:fldCharType="end"/>
        </w:r>
      </w:hyperlink>
    </w:p>
    <w:p w14:paraId="28A6463E"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80" w:history="1">
        <w:r w:rsidR="00FF47F4" w:rsidRPr="00913154">
          <w:rPr>
            <w:rStyle w:val="Hyperlink"/>
          </w:rPr>
          <w:t>4.</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Current Access to Information, Services and Support</w:t>
        </w:r>
        <w:r w:rsidR="00FF47F4" w:rsidRPr="00913154">
          <w:rPr>
            <w:webHidden/>
          </w:rPr>
          <w:tab/>
        </w:r>
        <w:r w:rsidR="00FF47F4" w:rsidRPr="00913154">
          <w:rPr>
            <w:webHidden/>
          </w:rPr>
          <w:fldChar w:fldCharType="begin"/>
        </w:r>
        <w:r w:rsidR="00FF47F4" w:rsidRPr="00913154">
          <w:rPr>
            <w:webHidden/>
          </w:rPr>
          <w:instrText xml:space="preserve"> PAGEREF _Toc429492180 \h </w:instrText>
        </w:r>
        <w:r w:rsidR="00FF47F4" w:rsidRPr="00913154">
          <w:rPr>
            <w:webHidden/>
          </w:rPr>
        </w:r>
        <w:r w:rsidR="00FF47F4" w:rsidRPr="00913154">
          <w:rPr>
            <w:webHidden/>
          </w:rPr>
          <w:fldChar w:fldCharType="separate"/>
        </w:r>
        <w:r w:rsidR="00C97F67">
          <w:rPr>
            <w:webHidden/>
          </w:rPr>
          <w:t>34</w:t>
        </w:r>
        <w:r w:rsidR="00FF47F4" w:rsidRPr="00913154">
          <w:rPr>
            <w:webHidden/>
          </w:rPr>
          <w:fldChar w:fldCharType="end"/>
        </w:r>
      </w:hyperlink>
    </w:p>
    <w:p w14:paraId="0DE16F4D"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81" w:history="1">
        <w:r w:rsidR="00FF47F4" w:rsidRPr="00913154">
          <w:rPr>
            <w:rStyle w:val="Hyperlink"/>
          </w:rPr>
          <w:t>4.1</w:t>
        </w:r>
        <w:r w:rsidR="00FF47F4" w:rsidRPr="00913154">
          <w:rPr>
            <w:rFonts w:asciiTheme="minorHAnsi" w:eastAsiaTheme="minorEastAsia" w:hAnsiTheme="minorHAnsi" w:cstheme="minorBidi"/>
            <w:color w:val="auto"/>
            <w:lang w:eastAsia="en-AU"/>
          </w:rPr>
          <w:tab/>
        </w:r>
        <w:r w:rsidR="00FF47F4" w:rsidRPr="00913154">
          <w:rPr>
            <w:rStyle w:val="Hyperlink"/>
          </w:rPr>
          <w:t>What Services Are Carers Currently Accessing?</w:t>
        </w:r>
        <w:r w:rsidR="00FF47F4" w:rsidRPr="00913154">
          <w:rPr>
            <w:webHidden/>
          </w:rPr>
          <w:tab/>
        </w:r>
        <w:r w:rsidR="00FF47F4" w:rsidRPr="00913154">
          <w:rPr>
            <w:webHidden/>
          </w:rPr>
          <w:fldChar w:fldCharType="begin"/>
        </w:r>
        <w:r w:rsidR="00FF47F4" w:rsidRPr="00913154">
          <w:rPr>
            <w:webHidden/>
          </w:rPr>
          <w:instrText xml:space="preserve"> PAGEREF _Toc429492181 \h </w:instrText>
        </w:r>
        <w:r w:rsidR="00FF47F4" w:rsidRPr="00913154">
          <w:rPr>
            <w:webHidden/>
          </w:rPr>
        </w:r>
        <w:r w:rsidR="00FF47F4" w:rsidRPr="00913154">
          <w:rPr>
            <w:webHidden/>
          </w:rPr>
          <w:fldChar w:fldCharType="separate"/>
        </w:r>
        <w:r w:rsidR="00C97F67">
          <w:rPr>
            <w:webHidden/>
          </w:rPr>
          <w:t>35</w:t>
        </w:r>
        <w:r w:rsidR="00FF47F4" w:rsidRPr="00913154">
          <w:rPr>
            <w:webHidden/>
          </w:rPr>
          <w:fldChar w:fldCharType="end"/>
        </w:r>
      </w:hyperlink>
    </w:p>
    <w:p w14:paraId="1C7787FC"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82" w:history="1">
        <w:r w:rsidR="00FF47F4" w:rsidRPr="00913154">
          <w:rPr>
            <w:rStyle w:val="Hyperlink"/>
          </w:rPr>
          <w:t>4.1.1</w:t>
        </w:r>
        <w:r w:rsidR="00FF47F4" w:rsidRPr="00913154">
          <w:rPr>
            <w:rFonts w:asciiTheme="minorHAnsi" w:eastAsiaTheme="minorEastAsia" w:hAnsiTheme="minorHAnsi" w:cstheme="minorBidi"/>
            <w:color w:val="auto"/>
            <w:szCs w:val="22"/>
            <w:lang w:eastAsia="en-AU"/>
          </w:rPr>
          <w:tab/>
        </w:r>
        <w:r w:rsidR="00FF47F4" w:rsidRPr="00913154">
          <w:rPr>
            <w:rStyle w:val="Hyperlink"/>
          </w:rPr>
          <w:t>Sources of Information and Advice used</w:t>
        </w:r>
        <w:r w:rsidR="00FF47F4" w:rsidRPr="00913154">
          <w:rPr>
            <w:webHidden/>
          </w:rPr>
          <w:tab/>
        </w:r>
        <w:r w:rsidR="00FF47F4" w:rsidRPr="00913154">
          <w:rPr>
            <w:webHidden/>
          </w:rPr>
          <w:fldChar w:fldCharType="begin"/>
        </w:r>
        <w:r w:rsidR="00FF47F4" w:rsidRPr="00913154">
          <w:rPr>
            <w:webHidden/>
          </w:rPr>
          <w:instrText xml:space="preserve"> PAGEREF _Toc429492182 \h </w:instrText>
        </w:r>
        <w:r w:rsidR="00FF47F4" w:rsidRPr="00913154">
          <w:rPr>
            <w:webHidden/>
          </w:rPr>
        </w:r>
        <w:r w:rsidR="00FF47F4" w:rsidRPr="00913154">
          <w:rPr>
            <w:webHidden/>
          </w:rPr>
          <w:fldChar w:fldCharType="separate"/>
        </w:r>
        <w:r w:rsidR="00C97F67">
          <w:rPr>
            <w:webHidden/>
          </w:rPr>
          <w:t>35</w:t>
        </w:r>
        <w:r w:rsidR="00FF47F4" w:rsidRPr="00913154">
          <w:rPr>
            <w:webHidden/>
          </w:rPr>
          <w:fldChar w:fldCharType="end"/>
        </w:r>
      </w:hyperlink>
    </w:p>
    <w:p w14:paraId="30A88C10"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83" w:history="1">
        <w:r w:rsidR="00FF47F4" w:rsidRPr="00913154">
          <w:rPr>
            <w:rStyle w:val="Hyperlink"/>
            <w:lang w:eastAsia="en-AU"/>
          </w:rPr>
          <w:t>4.1.2</w:t>
        </w:r>
        <w:r w:rsidR="00FF47F4" w:rsidRPr="00913154">
          <w:rPr>
            <w:rFonts w:asciiTheme="minorHAnsi" w:eastAsiaTheme="minorEastAsia" w:hAnsiTheme="minorHAnsi" w:cstheme="minorBidi"/>
            <w:color w:val="auto"/>
            <w:szCs w:val="22"/>
            <w:lang w:eastAsia="en-AU"/>
          </w:rPr>
          <w:tab/>
        </w:r>
        <w:r w:rsidR="00FF47F4" w:rsidRPr="00913154">
          <w:rPr>
            <w:rStyle w:val="Hyperlink"/>
            <w:lang w:eastAsia="en-AU"/>
          </w:rPr>
          <w:t>Helplines</w:t>
        </w:r>
        <w:r w:rsidR="00FF47F4" w:rsidRPr="00913154">
          <w:rPr>
            <w:webHidden/>
          </w:rPr>
          <w:tab/>
        </w:r>
        <w:r w:rsidR="00FF47F4" w:rsidRPr="00913154">
          <w:rPr>
            <w:webHidden/>
          </w:rPr>
          <w:fldChar w:fldCharType="begin"/>
        </w:r>
        <w:r w:rsidR="00FF47F4" w:rsidRPr="00913154">
          <w:rPr>
            <w:webHidden/>
          </w:rPr>
          <w:instrText xml:space="preserve"> PAGEREF _Toc429492183 \h </w:instrText>
        </w:r>
        <w:r w:rsidR="00FF47F4" w:rsidRPr="00913154">
          <w:rPr>
            <w:webHidden/>
          </w:rPr>
        </w:r>
        <w:r w:rsidR="00FF47F4" w:rsidRPr="00913154">
          <w:rPr>
            <w:webHidden/>
          </w:rPr>
          <w:fldChar w:fldCharType="separate"/>
        </w:r>
        <w:r w:rsidR="00C97F67">
          <w:rPr>
            <w:webHidden/>
          </w:rPr>
          <w:t>42</w:t>
        </w:r>
        <w:r w:rsidR="00FF47F4" w:rsidRPr="00913154">
          <w:rPr>
            <w:webHidden/>
          </w:rPr>
          <w:fldChar w:fldCharType="end"/>
        </w:r>
      </w:hyperlink>
    </w:p>
    <w:p w14:paraId="4D122085"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84" w:history="1">
        <w:r w:rsidR="00FF47F4" w:rsidRPr="00913154">
          <w:rPr>
            <w:rStyle w:val="Hyperlink"/>
          </w:rPr>
          <w:t>4.1.3</w:t>
        </w:r>
        <w:r w:rsidR="00FF47F4" w:rsidRPr="00913154">
          <w:rPr>
            <w:rFonts w:asciiTheme="minorHAnsi" w:eastAsiaTheme="minorEastAsia" w:hAnsiTheme="minorHAnsi" w:cstheme="minorBidi"/>
            <w:color w:val="auto"/>
            <w:szCs w:val="22"/>
            <w:lang w:eastAsia="en-AU"/>
          </w:rPr>
          <w:tab/>
        </w:r>
        <w:r w:rsidR="00FF47F4" w:rsidRPr="00913154">
          <w:rPr>
            <w:rStyle w:val="Hyperlink"/>
          </w:rPr>
          <w:t>Websites</w:t>
        </w:r>
        <w:r w:rsidR="00FF47F4" w:rsidRPr="00913154">
          <w:rPr>
            <w:webHidden/>
          </w:rPr>
          <w:tab/>
        </w:r>
        <w:r w:rsidR="00FF47F4" w:rsidRPr="00913154">
          <w:rPr>
            <w:webHidden/>
          </w:rPr>
          <w:fldChar w:fldCharType="begin"/>
        </w:r>
        <w:r w:rsidR="00FF47F4" w:rsidRPr="00913154">
          <w:rPr>
            <w:webHidden/>
          </w:rPr>
          <w:instrText xml:space="preserve"> PAGEREF _Toc429492184 \h </w:instrText>
        </w:r>
        <w:r w:rsidR="00FF47F4" w:rsidRPr="00913154">
          <w:rPr>
            <w:webHidden/>
          </w:rPr>
        </w:r>
        <w:r w:rsidR="00FF47F4" w:rsidRPr="00913154">
          <w:rPr>
            <w:webHidden/>
          </w:rPr>
          <w:fldChar w:fldCharType="separate"/>
        </w:r>
        <w:r w:rsidR="00C97F67">
          <w:rPr>
            <w:webHidden/>
          </w:rPr>
          <w:t>44</w:t>
        </w:r>
        <w:r w:rsidR="00FF47F4" w:rsidRPr="00913154">
          <w:rPr>
            <w:webHidden/>
          </w:rPr>
          <w:fldChar w:fldCharType="end"/>
        </w:r>
      </w:hyperlink>
    </w:p>
    <w:p w14:paraId="4B767EEF" w14:textId="77777777" w:rsidR="00FF47F4" w:rsidRPr="00913154" w:rsidRDefault="00505518" w:rsidP="00DA2151">
      <w:pPr>
        <w:pStyle w:val="TOC1"/>
        <w:spacing w:before="240"/>
        <w:rPr>
          <w:rFonts w:asciiTheme="minorHAnsi" w:eastAsiaTheme="minorEastAsia" w:hAnsiTheme="minorHAnsi" w:cstheme="minorBidi"/>
          <w:b w:val="0"/>
          <w:color w:val="auto"/>
          <w:szCs w:val="22"/>
          <w:lang w:eastAsia="en-AU"/>
        </w:rPr>
      </w:pPr>
      <w:hyperlink w:anchor="_Toc429492185" w:history="1">
        <w:r w:rsidR="00FF47F4" w:rsidRPr="00913154">
          <w:rPr>
            <w:rStyle w:val="Hyperlink"/>
          </w:rPr>
          <w:t>5.</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Developing and Marketing the national carer gateway</w:t>
        </w:r>
        <w:r w:rsidR="00FF47F4" w:rsidRPr="00913154">
          <w:rPr>
            <w:webHidden/>
          </w:rPr>
          <w:tab/>
        </w:r>
        <w:r w:rsidR="00FF47F4" w:rsidRPr="00913154">
          <w:rPr>
            <w:webHidden/>
          </w:rPr>
          <w:fldChar w:fldCharType="begin"/>
        </w:r>
        <w:r w:rsidR="00FF47F4" w:rsidRPr="00913154">
          <w:rPr>
            <w:webHidden/>
          </w:rPr>
          <w:instrText xml:space="preserve"> PAGEREF _Toc429492185 \h </w:instrText>
        </w:r>
        <w:r w:rsidR="00FF47F4" w:rsidRPr="00913154">
          <w:rPr>
            <w:webHidden/>
          </w:rPr>
        </w:r>
        <w:r w:rsidR="00FF47F4" w:rsidRPr="00913154">
          <w:rPr>
            <w:webHidden/>
          </w:rPr>
          <w:fldChar w:fldCharType="separate"/>
        </w:r>
        <w:r w:rsidR="00C97F67">
          <w:rPr>
            <w:webHidden/>
          </w:rPr>
          <w:t>50</w:t>
        </w:r>
        <w:r w:rsidR="00FF47F4" w:rsidRPr="00913154">
          <w:rPr>
            <w:webHidden/>
          </w:rPr>
          <w:fldChar w:fldCharType="end"/>
        </w:r>
      </w:hyperlink>
    </w:p>
    <w:p w14:paraId="1BF070E4"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86" w:history="1">
        <w:r w:rsidR="00FF47F4" w:rsidRPr="00913154">
          <w:rPr>
            <w:rStyle w:val="Hyperlink"/>
          </w:rPr>
          <w:t>5.1</w:t>
        </w:r>
        <w:r w:rsidR="00FF47F4" w:rsidRPr="00913154">
          <w:rPr>
            <w:rFonts w:asciiTheme="minorHAnsi" w:eastAsiaTheme="minorEastAsia" w:hAnsiTheme="minorHAnsi" w:cstheme="minorBidi"/>
            <w:color w:val="auto"/>
            <w:lang w:eastAsia="en-AU"/>
          </w:rPr>
          <w:tab/>
        </w:r>
        <w:r w:rsidR="00FF47F4" w:rsidRPr="00913154">
          <w:rPr>
            <w:rStyle w:val="Hyperlink"/>
          </w:rPr>
          <w:t>What Information, Support and Services Do Carers Need?</w:t>
        </w:r>
        <w:r w:rsidR="00FF47F4" w:rsidRPr="00913154">
          <w:rPr>
            <w:webHidden/>
          </w:rPr>
          <w:tab/>
        </w:r>
        <w:r w:rsidR="00FF47F4" w:rsidRPr="00913154">
          <w:rPr>
            <w:webHidden/>
          </w:rPr>
          <w:fldChar w:fldCharType="begin"/>
        </w:r>
        <w:r w:rsidR="00FF47F4" w:rsidRPr="00913154">
          <w:rPr>
            <w:webHidden/>
          </w:rPr>
          <w:instrText xml:space="preserve"> PAGEREF _Toc429492186 \h </w:instrText>
        </w:r>
        <w:r w:rsidR="00FF47F4" w:rsidRPr="00913154">
          <w:rPr>
            <w:webHidden/>
          </w:rPr>
        </w:r>
        <w:r w:rsidR="00FF47F4" w:rsidRPr="00913154">
          <w:rPr>
            <w:webHidden/>
          </w:rPr>
          <w:fldChar w:fldCharType="separate"/>
        </w:r>
        <w:r w:rsidR="00C97F67">
          <w:rPr>
            <w:webHidden/>
          </w:rPr>
          <w:t>51</w:t>
        </w:r>
        <w:r w:rsidR="00FF47F4" w:rsidRPr="00913154">
          <w:rPr>
            <w:webHidden/>
          </w:rPr>
          <w:fldChar w:fldCharType="end"/>
        </w:r>
      </w:hyperlink>
    </w:p>
    <w:p w14:paraId="72279B0A"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87" w:history="1">
        <w:r w:rsidR="00FF47F4" w:rsidRPr="00913154">
          <w:rPr>
            <w:rStyle w:val="Hyperlink"/>
          </w:rPr>
          <w:t>5.2</w:t>
        </w:r>
        <w:r w:rsidR="00FF47F4" w:rsidRPr="00913154">
          <w:rPr>
            <w:rFonts w:asciiTheme="minorHAnsi" w:eastAsiaTheme="minorEastAsia" w:hAnsiTheme="minorHAnsi" w:cstheme="minorBidi"/>
            <w:color w:val="auto"/>
            <w:lang w:eastAsia="en-AU"/>
          </w:rPr>
          <w:tab/>
        </w:r>
        <w:r w:rsidR="00FF47F4" w:rsidRPr="00913154">
          <w:rPr>
            <w:rStyle w:val="Hyperlink"/>
          </w:rPr>
          <w:t>How was the national carer gateway Received?</w:t>
        </w:r>
        <w:r w:rsidR="00FF47F4" w:rsidRPr="00913154">
          <w:rPr>
            <w:webHidden/>
          </w:rPr>
          <w:tab/>
        </w:r>
        <w:r w:rsidR="00FF47F4" w:rsidRPr="00913154">
          <w:rPr>
            <w:webHidden/>
          </w:rPr>
          <w:fldChar w:fldCharType="begin"/>
        </w:r>
        <w:r w:rsidR="00FF47F4" w:rsidRPr="00913154">
          <w:rPr>
            <w:webHidden/>
          </w:rPr>
          <w:instrText xml:space="preserve"> PAGEREF _Toc429492187 \h </w:instrText>
        </w:r>
        <w:r w:rsidR="00FF47F4" w:rsidRPr="00913154">
          <w:rPr>
            <w:webHidden/>
          </w:rPr>
        </w:r>
        <w:r w:rsidR="00FF47F4" w:rsidRPr="00913154">
          <w:rPr>
            <w:webHidden/>
          </w:rPr>
          <w:fldChar w:fldCharType="separate"/>
        </w:r>
        <w:r w:rsidR="00C97F67">
          <w:rPr>
            <w:webHidden/>
          </w:rPr>
          <w:t>58</w:t>
        </w:r>
        <w:r w:rsidR="00FF47F4" w:rsidRPr="00913154">
          <w:rPr>
            <w:webHidden/>
          </w:rPr>
          <w:fldChar w:fldCharType="end"/>
        </w:r>
      </w:hyperlink>
    </w:p>
    <w:p w14:paraId="7473C205"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88" w:history="1">
        <w:r w:rsidR="00FF47F4" w:rsidRPr="00913154">
          <w:rPr>
            <w:rStyle w:val="Hyperlink"/>
          </w:rPr>
          <w:t>5.3</w:t>
        </w:r>
        <w:r w:rsidR="00FF47F4" w:rsidRPr="00913154">
          <w:rPr>
            <w:rFonts w:asciiTheme="minorHAnsi" w:eastAsiaTheme="minorEastAsia" w:hAnsiTheme="minorHAnsi" w:cstheme="minorBidi"/>
            <w:color w:val="auto"/>
            <w:lang w:eastAsia="en-AU"/>
          </w:rPr>
          <w:tab/>
        </w:r>
        <w:r w:rsidR="00FF47F4" w:rsidRPr="00913154">
          <w:rPr>
            <w:rStyle w:val="Hyperlink"/>
          </w:rPr>
          <w:t>Use Case Examples for the national carer gateway</w:t>
        </w:r>
        <w:r w:rsidR="00FF47F4" w:rsidRPr="00913154">
          <w:rPr>
            <w:webHidden/>
          </w:rPr>
          <w:tab/>
        </w:r>
        <w:r w:rsidR="00FF47F4" w:rsidRPr="00913154">
          <w:rPr>
            <w:webHidden/>
          </w:rPr>
          <w:fldChar w:fldCharType="begin"/>
        </w:r>
        <w:r w:rsidR="00FF47F4" w:rsidRPr="00913154">
          <w:rPr>
            <w:webHidden/>
          </w:rPr>
          <w:instrText xml:space="preserve"> PAGEREF _Toc429492188 \h </w:instrText>
        </w:r>
        <w:r w:rsidR="00FF47F4" w:rsidRPr="00913154">
          <w:rPr>
            <w:webHidden/>
          </w:rPr>
        </w:r>
        <w:r w:rsidR="00FF47F4" w:rsidRPr="00913154">
          <w:rPr>
            <w:webHidden/>
          </w:rPr>
          <w:fldChar w:fldCharType="separate"/>
        </w:r>
        <w:r w:rsidR="00C97F67">
          <w:rPr>
            <w:webHidden/>
          </w:rPr>
          <w:t>63</w:t>
        </w:r>
        <w:r w:rsidR="00FF47F4" w:rsidRPr="00913154">
          <w:rPr>
            <w:webHidden/>
          </w:rPr>
          <w:fldChar w:fldCharType="end"/>
        </w:r>
      </w:hyperlink>
    </w:p>
    <w:p w14:paraId="17E72F88"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89" w:history="1">
        <w:r w:rsidR="00FF47F4" w:rsidRPr="00913154">
          <w:rPr>
            <w:rStyle w:val="Hyperlink"/>
          </w:rPr>
          <w:t>5.4</w:t>
        </w:r>
        <w:r w:rsidR="00FF47F4" w:rsidRPr="00913154">
          <w:rPr>
            <w:rFonts w:asciiTheme="minorHAnsi" w:eastAsiaTheme="minorEastAsia" w:hAnsiTheme="minorHAnsi" w:cstheme="minorBidi"/>
            <w:color w:val="auto"/>
            <w:lang w:eastAsia="en-AU"/>
          </w:rPr>
          <w:tab/>
        </w:r>
        <w:r w:rsidR="00FF47F4" w:rsidRPr="00913154">
          <w:rPr>
            <w:rStyle w:val="Hyperlink"/>
          </w:rPr>
          <w:t>How Can the national carer gateway be Promoted?</w:t>
        </w:r>
        <w:r w:rsidR="00FF47F4" w:rsidRPr="00913154">
          <w:rPr>
            <w:webHidden/>
          </w:rPr>
          <w:tab/>
        </w:r>
        <w:r w:rsidR="00FF47F4" w:rsidRPr="00913154">
          <w:rPr>
            <w:webHidden/>
          </w:rPr>
          <w:fldChar w:fldCharType="begin"/>
        </w:r>
        <w:r w:rsidR="00FF47F4" w:rsidRPr="00913154">
          <w:rPr>
            <w:webHidden/>
          </w:rPr>
          <w:instrText xml:space="preserve"> PAGEREF _Toc429492189 \h </w:instrText>
        </w:r>
        <w:r w:rsidR="00FF47F4" w:rsidRPr="00913154">
          <w:rPr>
            <w:webHidden/>
          </w:rPr>
        </w:r>
        <w:r w:rsidR="00FF47F4" w:rsidRPr="00913154">
          <w:rPr>
            <w:webHidden/>
          </w:rPr>
          <w:fldChar w:fldCharType="separate"/>
        </w:r>
        <w:r w:rsidR="00C97F67">
          <w:rPr>
            <w:webHidden/>
          </w:rPr>
          <w:t>65</w:t>
        </w:r>
        <w:r w:rsidR="00FF47F4" w:rsidRPr="00913154">
          <w:rPr>
            <w:webHidden/>
          </w:rPr>
          <w:fldChar w:fldCharType="end"/>
        </w:r>
      </w:hyperlink>
    </w:p>
    <w:p w14:paraId="1B1735AC"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90" w:history="1">
        <w:r w:rsidR="00FF47F4" w:rsidRPr="00913154">
          <w:rPr>
            <w:rStyle w:val="Hyperlink"/>
          </w:rPr>
          <w:t>5.4.1</w:t>
        </w:r>
        <w:r w:rsidR="00FF47F4" w:rsidRPr="00913154">
          <w:rPr>
            <w:rFonts w:asciiTheme="minorHAnsi" w:eastAsiaTheme="minorEastAsia" w:hAnsiTheme="minorHAnsi" w:cstheme="minorBidi"/>
            <w:color w:val="auto"/>
            <w:szCs w:val="22"/>
            <w:lang w:eastAsia="en-AU"/>
          </w:rPr>
          <w:tab/>
        </w:r>
        <w:r w:rsidR="00FF47F4" w:rsidRPr="00913154">
          <w:rPr>
            <w:rStyle w:val="Hyperlink"/>
          </w:rPr>
          <w:t>Marketing Messages</w:t>
        </w:r>
        <w:r w:rsidR="00FF47F4" w:rsidRPr="00913154">
          <w:rPr>
            <w:webHidden/>
          </w:rPr>
          <w:tab/>
        </w:r>
        <w:r w:rsidR="00FF47F4" w:rsidRPr="00913154">
          <w:rPr>
            <w:webHidden/>
          </w:rPr>
          <w:fldChar w:fldCharType="begin"/>
        </w:r>
        <w:r w:rsidR="00FF47F4" w:rsidRPr="00913154">
          <w:rPr>
            <w:webHidden/>
          </w:rPr>
          <w:instrText xml:space="preserve"> PAGEREF _Toc429492190 \h </w:instrText>
        </w:r>
        <w:r w:rsidR="00FF47F4" w:rsidRPr="00913154">
          <w:rPr>
            <w:webHidden/>
          </w:rPr>
        </w:r>
        <w:r w:rsidR="00FF47F4" w:rsidRPr="00913154">
          <w:rPr>
            <w:webHidden/>
          </w:rPr>
          <w:fldChar w:fldCharType="separate"/>
        </w:r>
        <w:r w:rsidR="00C97F67">
          <w:rPr>
            <w:webHidden/>
          </w:rPr>
          <w:t>65</w:t>
        </w:r>
        <w:r w:rsidR="00FF47F4" w:rsidRPr="00913154">
          <w:rPr>
            <w:webHidden/>
          </w:rPr>
          <w:fldChar w:fldCharType="end"/>
        </w:r>
      </w:hyperlink>
    </w:p>
    <w:p w14:paraId="6472C2FA"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91" w:history="1">
        <w:r w:rsidR="00FF47F4" w:rsidRPr="00913154">
          <w:rPr>
            <w:rStyle w:val="Hyperlink"/>
          </w:rPr>
          <w:t>5.4.2</w:t>
        </w:r>
        <w:r w:rsidR="00FF47F4" w:rsidRPr="00913154">
          <w:rPr>
            <w:rFonts w:asciiTheme="minorHAnsi" w:eastAsiaTheme="minorEastAsia" w:hAnsiTheme="minorHAnsi" w:cstheme="minorBidi"/>
            <w:color w:val="auto"/>
            <w:szCs w:val="22"/>
            <w:lang w:eastAsia="en-AU"/>
          </w:rPr>
          <w:tab/>
        </w:r>
        <w:r w:rsidR="00FF47F4" w:rsidRPr="00913154">
          <w:rPr>
            <w:rStyle w:val="Hyperlink"/>
          </w:rPr>
          <w:t>Communication Channels</w:t>
        </w:r>
        <w:r w:rsidR="00FF47F4" w:rsidRPr="00913154">
          <w:rPr>
            <w:webHidden/>
          </w:rPr>
          <w:tab/>
        </w:r>
        <w:r w:rsidR="00FF47F4" w:rsidRPr="00913154">
          <w:rPr>
            <w:webHidden/>
          </w:rPr>
          <w:fldChar w:fldCharType="begin"/>
        </w:r>
        <w:r w:rsidR="00FF47F4" w:rsidRPr="00913154">
          <w:rPr>
            <w:webHidden/>
          </w:rPr>
          <w:instrText xml:space="preserve"> PAGEREF _Toc429492191 \h </w:instrText>
        </w:r>
        <w:r w:rsidR="00FF47F4" w:rsidRPr="00913154">
          <w:rPr>
            <w:webHidden/>
          </w:rPr>
        </w:r>
        <w:r w:rsidR="00FF47F4" w:rsidRPr="00913154">
          <w:rPr>
            <w:webHidden/>
          </w:rPr>
          <w:fldChar w:fldCharType="separate"/>
        </w:r>
        <w:r w:rsidR="00C97F67">
          <w:rPr>
            <w:webHidden/>
          </w:rPr>
          <w:t>67</w:t>
        </w:r>
        <w:r w:rsidR="00FF47F4" w:rsidRPr="00913154">
          <w:rPr>
            <w:webHidden/>
          </w:rPr>
          <w:fldChar w:fldCharType="end"/>
        </w:r>
      </w:hyperlink>
    </w:p>
    <w:p w14:paraId="21AED334"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92" w:history="1">
        <w:r w:rsidR="00FF47F4" w:rsidRPr="00913154">
          <w:rPr>
            <w:rStyle w:val="Hyperlink"/>
          </w:rPr>
          <w:t>5.4.3</w:t>
        </w:r>
        <w:r w:rsidR="00FF47F4" w:rsidRPr="00913154">
          <w:rPr>
            <w:rFonts w:asciiTheme="minorHAnsi" w:eastAsiaTheme="minorEastAsia" w:hAnsiTheme="minorHAnsi" w:cstheme="minorBidi"/>
            <w:color w:val="auto"/>
            <w:szCs w:val="22"/>
            <w:lang w:eastAsia="en-AU"/>
          </w:rPr>
          <w:tab/>
        </w:r>
        <w:r w:rsidR="00FF47F4" w:rsidRPr="00913154">
          <w:rPr>
            <w:rStyle w:val="Hyperlink"/>
          </w:rPr>
          <w:t>Branding</w:t>
        </w:r>
        <w:r w:rsidR="00FF47F4" w:rsidRPr="00913154">
          <w:rPr>
            <w:webHidden/>
          </w:rPr>
          <w:tab/>
        </w:r>
        <w:r w:rsidR="00FF47F4" w:rsidRPr="00913154">
          <w:rPr>
            <w:webHidden/>
          </w:rPr>
          <w:fldChar w:fldCharType="begin"/>
        </w:r>
        <w:r w:rsidR="00FF47F4" w:rsidRPr="00913154">
          <w:rPr>
            <w:webHidden/>
          </w:rPr>
          <w:instrText xml:space="preserve"> PAGEREF _Toc429492192 \h </w:instrText>
        </w:r>
        <w:r w:rsidR="00FF47F4" w:rsidRPr="00913154">
          <w:rPr>
            <w:webHidden/>
          </w:rPr>
        </w:r>
        <w:r w:rsidR="00FF47F4" w:rsidRPr="00913154">
          <w:rPr>
            <w:webHidden/>
          </w:rPr>
          <w:fldChar w:fldCharType="separate"/>
        </w:r>
        <w:r w:rsidR="00C97F67">
          <w:rPr>
            <w:webHidden/>
          </w:rPr>
          <w:t>68</w:t>
        </w:r>
        <w:r w:rsidR="00FF47F4" w:rsidRPr="00913154">
          <w:rPr>
            <w:webHidden/>
          </w:rPr>
          <w:fldChar w:fldCharType="end"/>
        </w:r>
      </w:hyperlink>
    </w:p>
    <w:p w14:paraId="4AE93853"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93" w:history="1">
        <w:r w:rsidR="00FF47F4" w:rsidRPr="00913154">
          <w:rPr>
            <w:rStyle w:val="Hyperlink"/>
          </w:rPr>
          <w:t>6.</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Appendix A: Quantitative Questionnaire</w:t>
        </w:r>
        <w:r w:rsidR="00FF47F4" w:rsidRPr="00913154">
          <w:rPr>
            <w:webHidden/>
          </w:rPr>
          <w:tab/>
        </w:r>
        <w:r w:rsidR="00FF47F4" w:rsidRPr="00913154">
          <w:rPr>
            <w:webHidden/>
          </w:rPr>
          <w:fldChar w:fldCharType="begin"/>
        </w:r>
        <w:r w:rsidR="00FF47F4" w:rsidRPr="00913154">
          <w:rPr>
            <w:webHidden/>
          </w:rPr>
          <w:instrText xml:space="preserve"> PAGEREF _Toc429492193 \h </w:instrText>
        </w:r>
        <w:r w:rsidR="00FF47F4" w:rsidRPr="00913154">
          <w:rPr>
            <w:webHidden/>
          </w:rPr>
        </w:r>
        <w:r w:rsidR="00FF47F4" w:rsidRPr="00913154">
          <w:rPr>
            <w:webHidden/>
          </w:rPr>
          <w:fldChar w:fldCharType="separate"/>
        </w:r>
        <w:r w:rsidR="00C97F67">
          <w:rPr>
            <w:webHidden/>
          </w:rPr>
          <w:t>72</w:t>
        </w:r>
        <w:r w:rsidR="00FF47F4" w:rsidRPr="00913154">
          <w:rPr>
            <w:webHidden/>
          </w:rPr>
          <w:fldChar w:fldCharType="end"/>
        </w:r>
      </w:hyperlink>
    </w:p>
    <w:p w14:paraId="70229819"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94" w:history="1">
        <w:r w:rsidR="00FF47F4" w:rsidRPr="00913154">
          <w:rPr>
            <w:rStyle w:val="Hyperlink"/>
          </w:rPr>
          <w:t>7.</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Appendix B: Focus Group Discussion Guide</w:t>
        </w:r>
        <w:r w:rsidR="00FF47F4" w:rsidRPr="00913154">
          <w:rPr>
            <w:webHidden/>
          </w:rPr>
          <w:tab/>
        </w:r>
        <w:r w:rsidR="00FF47F4" w:rsidRPr="00913154">
          <w:rPr>
            <w:webHidden/>
          </w:rPr>
          <w:fldChar w:fldCharType="begin"/>
        </w:r>
        <w:r w:rsidR="00FF47F4" w:rsidRPr="00913154">
          <w:rPr>
            <w:webHidden/>
          </w:rPr>
          <w:instrText xml:space="preserve"> PAGEREF _Toc429492194 \h </w:instrText>
        </w:r>
        <w:r w:rsidR="00FF47F4" w:rsidRPr="00913154">
          <w:rPr>
            <w:webHidden/>
          </w:rPr>
        </w:r>
        <w:r w:rsidR="00FF47F4" w:rsidRPr="00913154">
          <w:rPr>
            <w:webHidden/>
          </w:rPr>
          <w:fldChar w:fldCharType="separate"/>
        </w:r>
        <w:r w:rsidR="00C97F67">
          <w:rPr>
            <w:webHidden/>
          </w:rPr>
          <w:t>90</w:t>
        </w:r>
        <w:r w:rsidR="00FF47F4" w:rsidRPr="00913154">
          <w:rPr>
            <w:webHidden/>
          </w:rPr>
          <w:fldChar w:fldCharType="end"/>
        </w:r>
      </w:hyperlink>
    </w:p>
    <w:p w14:paraId="7A31F003" w14:textId="77777777" w:rsidR="00FF47F4" w:rsidRPr="00913154" w:rsidRDefault="00505518" w:rsidP="00FF47F4">
      <w:pPr>
        <w:pStyle w:val="TOC1"/>
        <w:rPr>
          <w:rFonts w:asciiTheme="minorHAnsi" w:eastAsiaTheme="minorEastAsia" w:hAnsiTheme="minorHAnsi" w:cstheme="minorBidi"/>
          <w:b w:val="0"/>
          <w:color w:val="auto"/>
          <w:szCs w:val="22"/>
          <w:lang w:eastAsia="en-AU"/>
        </w:rPr>
      </w:pPr>
      <w:hyperlink w:anchor="_Toc429492195" w:history="1">
        <w:r w:rsidR="00FF47F4" w:rsidRPr="00913154">
          <w:rPr>
            <w:rStyle w:val="Hyperlink"/>
          </w:rPr>
          <w:t>8.</w:t>
        </w:r>
        <w:r w:rsidR="00FF47F4" w:rsidRPr="00913154">
          <w:rPr>
            <w:rFonts w:asciiTheme="minorHAnsi" w:eastAsiaTheme="minorEastAsia" w:hAnsiTheme="minorHAnsi" w:cstheme="minorBidi"/>
            <w:b w:val="0"/>
            <w:color w:val="auto"/>
            <w:szCs w:val="22"/>
            <w:lang w:eastAsia="en-AU"/>
          </w:rPr>
          <w:tab/>
        </w:r>
        <w:r w:rsidR="00FF47F4" w:rsidRPr="00913154">
          <w:rPr>
            <w:rStyle w:val="Hyperlink"/>
          </w:rPr>
          <w:t>Appendix C: Desk Research</w:t>
        </w:r>
        <w:r w:rsidR="00FF47F4" w:rsidRPr="00913154">
          <w:rPr>
            <w:webHidden/>
          </w:rPr>
          <w:tab/>
        </w:r>
        <w:r w:rsidR="00FF47F4" w:rsidRPr="00913154">
          <w:rPr>
            <w:webHidden/>
          </w:rPr>
          <w:fldChar w:fldCharType="begin"/>
        </w:r>
        <w:r w:rsidR="00FF47F4" w:rsidRPr="00913154">
          <w:rPr>
            <w:webHidden/>
          </w:rPr>
          <w:instrText xml:space="preserve"> PAGEREF _Toc429492195 \h </w:instrText>
        </w:r>
        <w:r w:rsidR="00FF47F4" w:rsidRPr="00913154">
          <w:rPr>
            <w:webHidden/>
          </w:rPr>
        </w:r>
        <w:r w:rsidR="00FF47F4" w:rsidRPr="00913154">
          <w:rPr>
            <w:webHidden/>
          </w:rPr>
          <w:fldChar w:fldCharType="separate"/>
        </w:r>
        <w:r w:rsidR="00C97F67">
          <w:rPr>
            <w:webHidden/>
          </w:rPr>
          <w:t>95</w:t>
        </w:r>
        <w:r w:rsidR="00FF47F4" w:rsidRPr="00913154">
          <w:rPr>
            <w:webHidden/>
          </w:rPr>
          <w:fldChar w:fldCharType="end"/>
        </w:r>
      </w:hyperlink>
    </w:p>
    <w:p w14:paraId="68D1A9E2"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96" w:history="1">
        <w:r w:rsidR="00FF47F4" w:rsidRPr="00913154">
          <w:rPr>
            <w:rStyle w:val="Hyperlink"/>
          </w:rPr>
          <w:t>8.1</w:t>
        </w:r>
        <w:r w:rsidR="00FF47F4" w:rsidRPr="00913154">
          <w:rPr>
            <w:rFonts w:asciiTheme="minorHAnsi" w:eastAsiaTheme="minorEastAsia" w:hAnsiTheme="minorHAnsi" w:cstheme="minorBidi"/>
            <w:color w:val="auto"/>
            <w:lang w:eastAsia="en-AU"/>
          </w:rPr>
          <w:tab/>
        </w:r>
        <w:r w:rsidR="00FF47F4" w:rsidRPr="00913154">
          <w:rPr>
            <w:rStyle w:val="Hyperlink"/>
          </w:rPr>
          <w:t>Tailored Carer Services</w:t>
        </w:r>
        <w:r w:rsidR="00FF47F4" w:rsidRPr="00913154">
          <w:rPr>
            <w:webHidden/>
          </w:rPr>
          <w:tab/>
        </w:r>
        <w:r w:rsidR="00FF47F4" w:rsidRPr="00913154">
          <w:rPr>
            <w:webHidden/>
          </w:rPr>
          <w:fldChar w:fldCharType="begin"/>
        </w:r>
        <w:r w:rsidR="00FF47F4" w:rsidRPr="00913154">
          <w:rPr>
            <w:webHidden/>
          </w:rPr>
          <w:instrText xml:space="preserve"> PAGEREF _Toc429492196 \h </w:instrText>
        </w:r>
        <w:r w:rsidR="00FF47F4" w:rsidRPr="00913154">
          <w:rPr>
            <w:webHidden/>
          </w:rPr>
        </w:r>
        <w:r w:rsidR="00FF47F4" w:rsidRPr="00913154">
          <w:rPr>
            <w:webHidden/>
          </w:rPr>
          <w:fldChar w:fldCharType="separate"/>
        </w:r>
        <w:r w:rsidR="00C97F67">
          <w:rPr>
            <w:webHidden/>
          </w:rPr>
          <w:t>97</w:t>
        </w:r>
        <w:r w:rsidR="00FF47F4" w:rsidRPr="00913154">
          <w:rPr>
            <w:webHidden/>
          </w:rPr>
          <w:fldChar w:fldCharType="end"/>
        </w:r>
      </w:hyperlink>
    </w:p>
    <w:p w14:paraId="4E6F3A9D"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97" w:history="1">
        <w:r w:rsidR="00FF47F4" w:rsidRPr="00913154">
          <w:rPr>
            <w:rStyle w:val="Hyperlink"/>
          </w:rPr>
          <w:t>8.2</w:t>
        </w:r>
        <w:r w:rsidR="00FF47F4" w:rsidRPr="00913154">
          <w:rPr>
            <w:rFonts w:asciiTheme="minorHAnsi" w:eastAsiaTheme="minorEastAsia" w:hAnsiTheme="minorHAnsi" w:cstheme="minorBidi"/>
            <w:color w:val="auto"/>
            <w:lang w:eastAsia="en-AU"/>
          </w:rPr>
          <w:tab/>
        </w:r>
        <w:r w:rsidR="00FF47F4" w:rsidRPr="00913154">
          <w:rPr>
            <w:rStyle w:val="Hyperlink"/>
          </w:rPr>
          <w:t>Government</w:t>
        </w:r>
        <w:r w:rsidR="00FF47F4" w:rsidRPr="00913154">
          <w:rPr>
            <w:webHidden/>
          </w:rPr>
          <w:tab/>
        </w:r>
        <w:r w:rsidR="00FF47F4" w:rsidRPr="00913154">
          <w:rPr>
            <w:webHidden/>
          </w:rPr>
          <w:fldChar w:fldCharType="begin"/>
        </w:r>
        <w:r w:rsidR="00FF47F4" w:rsidRPr="00913154">
          <w:rPr>
            <w:webHidden/>
          </w:rPr>
          <w:instrText xml:space="preserve"> PAGEREF _Toc429492197 \h </w:instrText>
        </w:r>
        <w:r w:rsidR="00FF47F4" w:rsidRPr="00913154">
          <w:rPr>
            <w:webHidden/>
          </w:rPr>
        </w:r>
        <w:r w:rsidR="00FF47F4" w:rsidRPr="00913154">
          <w:rPr>
            <w:webHidden/>
          </w:rPr>
          <w:fldChar w:fldCharType="separate"/>
        </w:r>
        <w:r w:rsidR="00C97F67">
          <w:rPr>
            <w:webHidden/>
          </w:rPr>
          <w:t>98</w:t>
        </w:r>
        <w:r w:rsidR="00FF47F4" w:rsidRPr="00913154">
          <w:rPr>
            <w:webHidden/>
          </w:rPr>
          <w:fldChar w:fldCharType="end"/>
        </w:r>
      </w:hyperlink>
    </w:p>
    <w:p w14:paraId="1C286803"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198" w:history="1">
        <w:r w:rsidR="00FF47F4" w:rsidRPr="00913154">
          <w:rPr>
            <w:rStyle w:val="Hyperlink"/>
          </w:rPr>
          <w:t>8.3</w:t>
        </w:r>
        <w:r w:rsidR="00FF47F4" w:rsidRPr="00913154">
          <w:rPr>
            <w:rFonts w:asciiTheme="minorHAnsi" w:eastAsiaTheme="minorEastAsia" w:hAnsiTheme="minorHAnsi" w:cstheme="minorBidi"/>
            <w:color w:val="auto"/>
            <w:lang w:eastAsia="en-AU"/>
          </w:rPr>
          <w:tab/>
        </w:r>
        <w:r w:rsidR="00FF47F4" w:rsidRPr="00913154">
          <w:rPr>
            <w:rStyle w:val="Hyperlink"/>
          </w:rPr>
          <w:t>Carer Groups</w:t>
        </w:r>
        <w:r w:rsidR="00FF47F4" w:rsidRPr="00913154">
          <w:rPr>
            <w:webHidden/>
          </w:rPr>
          <w:tab/>
        </w:r>
        <w:r w:rsidR="00FF47F4" w:rsidRPr="00913154">
          <w:rPr>
            <w:webHidden/>
          </w:rPr>
          <w:fldChar w:fldCharType="begin"/>
        </w:r>
        <w:r w:rsidR="00FF47F4" w:rsidRPr="00913154">
          <w:rPr>
            <w:webHidden/>
          </w:rPr>
          <w:instrText xml:space="preserve"> PAGEREF _Toc429492198 \h </w:instrText>
        </w:r>
        <w:r w:rsidR="00FF47F4" w:rsidRPr="00913154">
          <w:rPr>
            <w:webHidden/>
          </w:rPr>
        </w:r>
        <w:r w:rsidR="00FF47F4" w:rsidRPr="00913154">
          <w:rPr>
            <w:webHidden/>
          </w:rPr>
          <w:fldChar w:fldCharType="separate"/>
        </w:r>
        <w:r w:rsidR="00C97F67">
          <w:rPr>
            <w:webHidden/>
          </w:rPr>
          <w:t>99</w:t>
        </w:r>
        <w:r w:rsidR="00FF47F4" w:rsidRPr="00913154">
          <w:rPr>
            <w:webHidden/>
          </w:rPr>
          <w:fldChar w:fldCharType="end"/>
        </w:r>
      </w:hyperlink>
    </w:p>
    <w:p w14:paraId="552AFFCC"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199" w:history="1">
        <w:r w:rsidR="00FF47F4" w:rsidRPr="00913154">
          <w:rPr>
            <w:rStyle w:val="Hyperlink"/>
          </w:rPr>
          <w:t>8.3.1</w:t>
        </w:r>
        <w:r w:rsidR="00FF47F4" w:rsidRPr="00913154">
          <w:rPr>
            <w:rFonts w:asciiTheme="minorHAnsi" w:eastAsiaTheme="minorEastAsia" w:hAnsiTheme="minorHAnsi" w:cstheme="minorBidi"/>
            <w:color w:val="auto"/>
            <w:szCs w:val="22"/>
            <w:lang w:eastAsia="en-AU"/>
          </w:rPr>
          <w:tab/>
        </w:r>
        <w:r w:rsidR="00FF47F4" w:rsidRPr="00913154">
          <w:rPr>
            <w:rStyle w:val="Hyperlink"/>
          </w:rPr>
          <w:t>Culturally and Lingusitically Diverse</w:t>
        </w:r>
        <w:r w:rsidR="00FF47F4" w:rsidRPr="00913154">
          <w:rPr>
            <w:webHidden/>
          </w:rPr>
          <w:tab/>
        </w:r>
        <w:r w:rsidR="00FF47F4" w:rsidRPr="00913154">
          <w:rPr>
            <w:webHidden/>
          </w:rPr>
          <w:fldChar w:fldCharType="begin"/>
        </w:r>
        <w:r w:rsidR="00FF47F4" w:rsidRPr="00913154">
          <w:rPr>
            <w:webHidden/>
          </w:rPr>
          <w:instrText xml:space="preserve"> PAGEREF _Toc429492199 \h </w:instrText>
        </w:r>
        <w:r w:rsidR="00FF47F4" w:rsidRPr="00913154">
          <w:rPr>
            <w:webHidden/>
          </w:rPr>
        </w:r>
        <w:r w:rsidR="00FF47F4" w:rsidRPr="00913154">
          <w:rPr>
            <w:webHidden/>
          </w:rPr>
          <w:fldChar w:fldCharType="separate"/>
        </w:r>
        <w:r w:rsidR="00C97F67">
          <w:rPr>
            <w:webHidden/>
          </w:rPr>
          <w:t>99</w:t>
        </w:r>
        <w:r w:rsidR="00FF47F4" w:rsidRPr="00913154">
          <w:rPr>
            <w:webHidden/>
          </w:rPr>
          <w:fldChar w:fldCharType="end"/>
        </w:r>
      </w:hyperlink>
    </w:p>
    <w:p w14:paraId="6DA4249A"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200" w:history="1">
        <w:r w:rsidR="00FF47F4" w:rsidRPr="00913154">
          <w:rPr>
            <w:rStyle w:val="Hyperlink"/>
          </w:rPr>
          <w:t>8.3.2</w:t>
        </w:r>
        <w:r w:rsidR="00FF47F4" w:rsidRPr="00913154">
          <w:rPr>
            <w:rFonts w:asciiTheme="minorHAnsi" w:eastAsiaTheme="minorEastAsia" w:hAnsiTheme="minorHAnsi" w:cstheme="minorBidi"/>
            <w:color w:val="auto"/>
            <w:szCs w:val="22"/>
            <w:lang w:eastAsia="en-AU"/>
          </w:rPr>
          <w:tab/>
        </w:r>
        <w:r w:rsidR="00FF47F4" w:rsidRPr="00913154">
          <w:rPr>
            <w:rStyle w:val="Hyperlink"/>
          </w:rPr>
          <w:t>Aboriginal and Torres Strait Islander</w:t>
        </w:r>
        <w:r w:rsidR="00FF47F4" w:rsidRPr="00913154">
          <w:rPr>
            <w:webHidden/>
          </w:rPr>
          <w:tab/>
        </w:r>
        <w:r w:rsidR="00FF47F4" w:rsidRPr="00913154">
          <w:rPr>
            <w:webHidden/>
          </w:rPr>
          <w:fldChar w:fldCharType="begin"/>
        </w:r>
        <w:r w:rsidR="00FF47F4" w:rsidRPr="00913154">
          <w:rPr>
            <w:webHidden/>
          </w:rPr>
          <w:instrText xml:space="preserve"> PAGEREF _Toc429492200 \h </w:instrText>
        </w:r>
        <w:r w:rsidR="00FF47F4" w:rsidRPr="00913154">
          <w:rPr>
            <w:webHidden/>
          </w:rPr>
        </w:r>
        <w:r w:rsidR="00FF47F4" w:rsidRPr="00913154">
          <w:rPr>
            <w:webHidden/>
          </w:rPr>
          <w:fldChar w:fldCharType="separate"/>
        </w:r>
        <w:r w:rsidR="00C97F67">
          <w:rPr>
            <w:webHidden/>
          </w:rPr>
          <w:t>100</w:t>
        </w:r>
        <w:r w:rsidR="00FF47F4" w:rsidRPr="00913154">
          <w:rPr>
            <w:webHidden/>
          </w:rPr>
          <w:fldChar w:fldCharType="end"/>
        </w:r>
      </w:hyperlink>
    </w:p>
    <w:p w14:paraId="4D1D0C93"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201" w:history="1">
        <w:r w:rsidR="00FF47F4" w:rsidRPr="00913154">
          <w:rPr>
            <w:rStyle w:val="Hyperlink"/>
          </w:rPr>
          <w:t>8.3.3</w:t>
        </w:r>
        <w:r w:rsidR="00FF47F4" w:rsidRPr="00913154">
          <w:rPr>
            <w:rFonts w:asciiTheme="minorHAnsi" w:eastAsiaTheme="minorEastAsia" w:hAnsiTheme="minorHAnsi" w:cstheme="minorBidi"/>
            <w:color w:val="auto"/>
            <w:szCs w:val="22"/>
            <w:lang w:eastAsia="en-AU"/>
          </w:rPr>
          <w:tab/>
        </w:r>
        <w:r w:rsidR="00FF47F4" w:rsidRPr="00913154">
          <w:rPr>
            <w:rStyle w:val="Hyperlink"/>
          </w:rPr>
          <w:t>Lesbian, gay, bisexual, transgnder and intersex (LGBTI)</w:t>
        </w:r>
        <w:r w:rsidR="00FF47F4" w:rsidRPr="00913154">
          <w:rPr>
            <w:webHidden/>
          </w:rPr>
          <w:tab/>
        </w:r>
        <w:r w:rsidR="00FF47F4" w:rsidRPr="00913154">
          <w:rPr>
            <w:webHidden/>
          </w:rPr>
          <w:fldChar w:fldCharType="begin"/>
        </w:r>
        <w:r w:rsidR="00FF47F4" w:rsidRPr="00913154">
          <w:rPr>
            <w:webHidden/>
          </w:rPr>
          <w:instrText xml:space="preserve"> PAGEREF _Toc429492201 \h </w:instrText>
        </w:r>
        <w:r w:rsidR="00FF47F4" w:rsidRPr="00913154">
          <w:rPr>
            <w:webHidden/>
          </w:rPr>
        </w:r>
        <w:r w:rsidR="00FF47F4" w:rsidRPr="00913154">
          <w:rPr>
            <w:webHidden/>
          </w:rPr>
          <w:fldChar w:fldCharType="separate"/>
        </w:r>
        <w:r w:rsidR="00C97F67">
          <w:rPr>
            <w:webHidden/>
          </w:rPr>
          <w:t>100</w:t>
        </w:r>
        <w:r w:rsidR="00FF47F4" w:rsidRPr="00913154">
          <w:rPr>
            <w:webHidden/>
          </w:rPr>
          <w:fldChar w:fldCharType="end"/>
        </w:r>
      </w:hyperlink>
    </w:p>
    <w:p w14:paraId="6E783B24" w14:textId="77777777" w:rsidR="00FF47F4" w:rsidRPr="00913154" w:rsidRDefault="00505518" w:rsidP="00FF47F4">
      <w:pPr>
        <w:pStyle w:val="TOC3"/>
        <w:rPr>
          <w:rFonts w:asciiTheme="minorHAnsi" w:eastAsiaTheme="minorEastAsia" w:hAnsiTheme="minorHAnsi" w:cstheme="minorBidi"/>
          <w:color w:val="auto"/>
          <w:szCs w:val="22"/>
          <w:lang w:eastAsia="en-AU"/>
        </w:rPr>
      </w:pPr>
      <w:hyperlink w:anchor="_Toc429492202" w:history="1">
        <w:r w:rsidR="00FF47F4" w:rsidRPr="00913154">
          <w:rPr>
            <w:rStyle w:val="Hyperlink"/>
          </w:rPr>
          <w:t>8.3.4</w:t>
        </w:r>
        <w:r w:rsidR="00FF47F4" w:rsidRPr="00913154">
          <w:rPr>
            <w:rFonts w:asciiTheme="minorHAnsi" w:eastAsiaTheme="minorEastAsia" w:hAnsiTheme="minorHAnsi" w:cstheme="minorBidi"/>
            <w:color w:val="auto"/>
            <w:szCs w:val="22"/>
            <w:lang w:eastAsia="en-AU"/>
          </w:rPr>
          <w:tab/>
        </w:r>
        <w:r w:rsidR="00FF47F4" w:rsidRPr="00913154">
          <w:rPr>
            <w:rStyle w:val="Hyperlink"/>
            <w:shd w:val="clear" w:color="auto" w:fill="FFFFFF"/>
          </w:rPr>
          <w:t>Young Carers</w:t>
        </w:r>
        <w:r w:rsidR="00FF47F4" w:rsidRPr="00913154">
          <w:rPr>
            <w:webHidden/>
          </w:rPr>
          <w:tab/>
        </w:r>
        <w:r w:rsidR="00FF47F4" w:rsidRPr="00913154">
          <w:rPr>
            <w:webHidden/>
          </w:rPr>
          <w:fldChar w:fldCharType="begin"/>
        </w:r>
        <w:r w:rsidR="00FF47F4" w:rsidRPr="00913154">
          <w:rPr>
            <w:webHidden/>
          </w:rPr>
          <w:instrText xml:space="preserve"> PAGEREF _Toc429492202 \h </w:instrText>
        </w:r>
        <w:r w:rsidR="00FF47F4" w:rsidRPr="00913154">
          <w:rPr>
            <w:webHidden/>
          </w:rPr>
        </w:r>
        <w:r w:rsidR="00FF47F4" w:rsidRPr="00913154">
          <w:rPr>
            <w:webHidden/>
          </w:rPr>
          <w:fldChar w:fldCharType="separate"/>
        </w:r>
        <w:r w:rsidR="00C97F67">
          <w:rPr>
            <w:webHidden/>
          </w:rPr>
          <w:t>101</w:t>
        </w:r>
        <w:r w:rsidR="00FF47F4" w:rsidRPr="00913154">
          <w:rPr>
            <w:webHidden/>
          </w:rPr>
          <w:fldChar w:fldCharType="end"/>
        </w:r>
      </w:hyperlink>
    </w:p>
    <w:p w14:paraId="1581C8D2"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203" w:history="1">
        <w:r w:rsidR="00FF47F4" w:rsidRPr="00913154">
          <w:rPr>
            <w:rStyle w:val="Hyperlink"/>
          </w:rPr>
          <w:t>8.4</w:t>
        </w:r>
        <w:r w:rsidR="00FF47F4" w:rsidRPr="00913154">
          <w:rPr>
            <w:rFonts w:asciiTheme="minorHAnsi" w:eastAsiaTheme="minorEastAsia" w:hAnsiTheme="minorHAnsi" w:cstheme="minorBidi"/>
            <w:color w:val="auto"/>
            <w:lang w:eastAsia="en-AU"/>
          </w:rPr>
          <w:tab/>
        </w:r>
        <w:r w:rsidR="00FF47F4" w:rsidRPr="00913154">
          <w:rPr>
            <w:rStyle w:val="Hyperlink"/>
          </w:rPr>
          <w:t>Carers of People with Disability</w:t>
        </w:r>
        <w:r w:rsidR="00FF47F4" w:rsidRPr="00913154">
          <w:rPr>
            <w:webHidden/>
          </w:rPr>
          <w:tab/>
        </w:r>
        <w:r w:rsidR="00FF47F4" w:rsidRPr="00913154">
          <w:rPr>
            <w:webHidden/>
          </w:rPr>
          <w:fldChar w:fldCharType="begin"/>
        </w:r>
        <w:r w:rsidR="00FF47F4" w:rsidRPr="00913154">
          <w:rPr>
            <w:webHidden/>
          </w:rPr>
          <w:instrText xml:space="preserve"> PAGEREF _Toc429492203 \h </w:instrText>
        </w:r>
        <w:r w:rsidR="00FF47F4" w:rsidRPr="00913154">
          <w:rPr>
            <w:webHidden/>
          </w:rPr>
        </w:r>
        <w:r w:rsidR="00FF47F4" w:rsidRPr="00913154">
          <w:rPr>
            <w:webHidden/>
          </w:rPr>
          <w:fldChar w:fldCharType="separate"/>
        </w:r>
        <w:r w:rsidR="00C97F67">
          <w:rPr>
            <w:webHidden/>
          </w:rPr>
          <w:t>101</w:t>
        </w:r>
        <w:r w:rsidR="00FF47F4" w:rsidRPr="00913154">
          <w:rPr>
            <w:webHidden/>
          </w:rPr>
          <w:fldChar w:fldCharType="end"/>
        </w:r>
      </w:hyperlink>
    </w:p>
    <w:p w14:paraId="2F01D3C4"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204" w:history="1">
        <w:r w:rsidR="00FF47F4" w:rsidRPr="00913154">
          <w:rPr>
            <w:rStyle w:val="Hyperlink"/>
          </w:rPr>
          <w:t>8.5</w:t>
        </w:r>
        <w:r w:rsidR="00FF47F4" w:rsidRPr="00913154">
          <w:rPr>
            <w:rFonts w:asciiTheme="minorHAnsi" w:eastAsiaTheme="minorEastAsia" w:hAnsiTheme="minorHAnsi" w:cstheme="minorBidi"/>
            <w:color w:val="auto"/>
            <w:lang w:eastAsia="en-AU"/>
          </w:rPr>
          <w:tab/>
        </w:r>
        <w:r w:rsidR="00FF47F4" w:rsidRPr="00913154">
          <w:rPr>
            <w:rStyle w:val="Hyperlink"/>
          </w:rPr>
          <w:t>Carers of People with Mental Illness</w:t>
        </w:r>
        <w:r w:rsidR="00FF47F4" w:rsidRPr="00913154">
          <w:rPr>
            <w:webHidden/>
          </w:rPr>
          <w:tab/>
        </w:r>
        <w:r w:rsidR="00FF47F4" w:rsidRPr="00913154">
          <w:rPr>
            <w:webHidden/>
          </w:rPr>
          <w:fldChar w:fldCharType="begin"/>
        </w:r>
        <w:r w:rsidR="00FF47F4" w:rsidRPr="00913154">
          <w:rPr>
            <w:webHidden/>
          </w:rPr>
          <w:instrText xml:space="preserve"> PAGEREF _Toc429492204 \h </w:instrText>
        </w:r>
        <w:r w:rsidR="00FF47F4" w:rsidRPr="00913154">
          <w:rPr>
            <w:webHidden/>
          </w:rPr>
        </w:r>
        <w:r w:rsidR="00FF47F4" w:rsidRPr="00913154">
          <w:rPr>
            <w:webHidden/>
          </w:rPr>
          <w:fldChar w:fldCharType="separate"/>
        </w:r>
        <w:r w:rsidR="00C97F67">
          <w:rPr>
            <w:webHidden/>
          </w:rPr>
          <w:t>103</w:t>
        </w:r>
        <w:r w:rsidR="00FF47F4" w:rsidRPr="00913154">
          <w:rPr>
            <w:webHidden/>
          </w:rPr>
          <w:fldChar w:fldCharType="end"/>
        </w:r>
      </w:hyperlink>
    </w:p>
    <w:p w14:paraId="7425D7DF"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205" w:history="1">
        <w:r w:rsidR="00FF47F4" w:rsidRPr="00913154">
          <w:rPr>
            <w:rStyle w:val="Hyperlink"/>
          </w:rPr>
          <w:t>8.6</w:t>
        </w:r>
        <w:r w:rsidR="00FF47F4" w:rsidRPr="00913154">
          <w:rPr>
            <w:rFonts w:asciiTheme="minorHAnsi" w:eastAsiaTheme="minorEastAsia" w:hAnsiTheme="minorHAnsi" w:cstheme="minorBidi"/>
            <w:color w:val="auto"/>
            <w:lang w:eastAsia="en-AU"/>
          </w:rPr>
          <w:tab/>
        </w:r>
        <w:r w:rsidR="00FF47F4" w:rsidRPr="00913154">
          <w:rPr>
            <w:rStyle w:val="Hyperlink"/>
          </w:rPr>
          <w:t>Carers of Aged and Frail</w:t>
        </w:r>
        <w:r w:rsidR="00FF47F4" w:rsidRPr="00913154">
          <w:rPr>
            <w:webHidden/>
          </w:rPr>
          <w:tab/>
        </w:r>
        <w:r w:rsidR="00FF47F4" w:rsidRPr="00913154">
          <w:rPr>
            <w:webHidden/>
          </w:rPr>
          <w:fldChar w:fldCharType="begin"/>
        </w:r>
        <w:r w:rsidR="00FF47F4" w:rsidRPr="00913154">
          <w:rPr>
            <w:webHidden/>
          </w:rPr>
          <w:instrText xml:space="preserve"> PAGEREF _Toc429492205 \h </w:instrText>
        </w:r>
        <w:r w:rsidR="00FF47F4" w:rsidRPr="00913154">
          <w:rPr>
            <w:webHidden/>
          </w:rPr>
        </w:r>
        <w:r w:rsidR="00FF47F4" w:rsidRPr="00913154">
          <w:rPr>
            <w:webHidden/>
          </w:rPr>
          <w:fldChar w:fldCharType="separate"/>
        </w:r>
        <w:r w:rsidR="00C97F67">
          <w:rPr>
            <w:webHidden/>
          </w:rPr>
          <w:t>104</w:t>
        </w:r>
        <w:r w:rsidR="00FF47F4" w:rsidRPr="00913154">
          <w:rPr>
            <w:webHidden/>
          </w:rPr>
          <w:fldChar w:fldCharType="end"/>
        </w:r>
      </w:hyperlink>
    </w:p>
    <w:p w14:paraId="6AD785C3" w14:textId="77777777" w:rsidR="00FF47F4" w:rsidRPr="00913154" w:rsidRDefault="00505518" w:rsidP="00DA2151">
      <w:pPr>
        <w:pStyle w:val="TOC2"/>
        <w:rPr>
          <w:rFonts w:asciiTheme="minorHAnsi" w:eastAsiaTheme="minorEastAsia" w:hAnsiTheme="minorHAnsi" w:cstheme="minorBidi"/>
          <w:color w:val="auto"/>
          <w:lang w:eastAsia="en-AU"/>
        </w:rPr>
      </w:pPr>
      <w:hyperlink w:anchor="_Toc429492206" w:history="1">
        <w:r w:rsidR="00FF47F4" w:rsidRPr="00913154">
          <w:rPr>
            <w:rStyle w:val="Hyperlink"/>
          </w:rPr>
          <w:t>8.7</w:t>
        </w:r>
        <w:r w:rsidR="00FF47F4" w:rsidRPr="00913154">
          <w:rPr>
            <w:rFonts w:asciiTheme="minorHAnsi" w:eastAsiaTheme="minorEastAsia" w:hAnsiTheme="minorHAnsi" w:cstheme="minorBidi"/>
            <w:color w:val="auto"/>
            <w:lang w:eastAsia="en-AU"/>
          </w:rPr>
          <w:tab/>
        </w:r>
        <w:r w:rsidR="00FF47F4" w:rsidRPr="00913154">
          <w:rPr>
            <w:rStyle w:val="Hyperlink"/>
          </w:rPr>
          <w:t>Carers of People with Chronic or Terminal Illness</w:t>
        </w:r>
        <w:r w:rsidR="00FF47F4" w:rsidRPr="00913154">
          <w:rPr>
            <w:webHidden/>
          </w:rPr>
          <w:tab/>
        </w:r>
        <w:r w:rsidR="00FF47F4" w:rsidRPr="00913154">
          <w:rPr>
            <w:webHidden/>
          </w:rPr>
          <w:fldChar w:fldCharType="begin"/>
        </w:r>
        <w:r w:rsidR="00FF47F4" w:rsidRPr="00913154">
          <w:rPr>
            <w:webHidden/>
          </w:rPr>
          <w:instrText xml:space="preserve"> PAGEREF _Toc429492206 \h </w:instrText>
        </w:r>
        <w:r w:rsidR="00FF47F4" w:rsidRPr="00913154">
          <w:rPr>
            <w:webHidden/>
          </w:rPr>
        </w:r>
        <w:r w:rsidR="00FF47F4" w:rsidRPr="00913154">
          <w:rPr>
            <w:webHidden/>
          </w:rPr>
          <w:fldChar w:fldCharType="separate"/>
        </w:r>
        <w:r w:rsidR="00C97F67">
          <w:rPr>
            <w:webHidden/>
          </w:rPr>
          <w:t>105</w:t>
        </w:r>
        <w:r w:rsidR="00FF47F4" w:rsidRPr="00913154">
          <w:rPr>
            <w:webHidden/>
          </w:rPr>
          <w:fldChar w:fldCharType="end"/>
        </w:r>
      </w:hyperlink>
    </w:p>
    <w:p w14:paraId="69337E80" w14:textId="77777777" w:rsidR="00FF47F4" w:rsidRPr="001F3521" w:rsidRDefault="00FF47F4" w:rsidP="00C235BF">
      <w:r w:rsidRPr="00913154">
        <w:fldChar w:fldCharType="end"/>
      </w:r>
    </w:p>
    <w:p w14:paraId="7788EDA8" w14:textId="77777777" w:rsidR="00FF47F4" w:rsidRPr="00B04B8A" w:rsidRDefault="00FF47F4" w:rsidP="00FF47F4">
      <w:pPr>
        <w:sectPr w:rsidR="00FF47F4" w:rsidRPr="00B04B8A" w:rsidSect="00713C92">
          <w:headerReference w:type="default" r:id="rId10"/>
          <w:footerReference w:type="default" r:id="rId11"/>
          <w:pgSz w:w="11900" w:h="16840" w:code="9"/>
          <w:pgMar w:top="1985" w:right="1440" w:bottom="567" w:left="1701" w:header="0" w:footer="284" w:gutter="0"/>
          <w:pgNumType w:fmt="lowerRoman" w:start="1"/>
          <w:cols w:space="708"/>
          <w:docGrid w:linePitch="326"/>
        </w:sectPr>
      </w:pPr>
    </w:p>
    <w:p w14:paraId="5B123B38" w14:textId="02511D20" w:rsidR="00FF47F4" w:rsidRPr="000A2577" w:rsidRDefault="00C25725" w:rsidP="000A2577">
      <w:pPr>
        <w:pStyle w:val="Heading2"/>
      </w:pPr>
      <w:bookmarkStart w:id="2" w:name="_Toc429492151"/>
      <w:r>
        <w:lastRenderedPageBreak/>
        <w:t>Index of t</w:t>
      </w:r>
      <w:r w:rsidR="00FF47F4" w:rsidRPr="000A2577">
        <w:t>ables</w:t>
      </w:r>
      <w:bookmarkEnd w:id="2"/>
    </w:p>
    <w:p w14:paraId="6576B07A" w14:textId="77777777" w:rsidR="00FF47F4" w:rsidRPr="0069306D" w:rsidRDefault="00FF47F4"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r w:rsidRPr="0069306D">
        <w:fldChar w:fldCharType="begin"/>
      </w:r>
      <w:r w:rsidRPr="0069306D">
        <w:instrText xml:space="preserve"> TOC \h \z \c "Table" </w:instrText>
      </w:r>
      <w:r w:rsidRPr="0069306D">
        <w:fldChar w:fldCharType="separate"/>
      </w:r>
      <w:hyperlink w:anchor="_Toc426117808" w:history="1">
        <w:r w:rsidRPr="0069306D">
          <w:rPr>
            <w:rStyle w:val="Hyperlink"/>
            <w:noProof/>
          </w:rPr>
          <w:t>Table 1: Carer Research Qualitative Discussion Guide</w:t>
        </w:r>
        <w:r w:rsidRPr="0069306D">
          <w:rPr>
            <w:noProof/>
            <w:webHidden/>
          </w:rPr>
          <w:tab/>
        </w:r>
        <w:r w:rsidRPr="0069306D">
          <w:rPr>
            <w:noProof/>
            <w:webHidden/>
          </w:rPr>
          <w:fldChar w:fldCharType="begin"/>
        </w:r>
        <w:r w:rsidRPr="0069306D">
          <w:rPr>
            <w:noProof/>
            <w:webHidden/>
          </w:rPr>
          <w:instrText xml:space="preserve"> PAGEREF _Toc426117808 \h </w:instrText>
        </w:r>
        <w:r w:rsidRPr="0069306D">
          <w:rPr>
            <w:noProof/>
            <w:webHidden/>
          </w:rPr>
        </w:r>
        <w:r w:rsidRPr="0069306D">
          <w:rPr>
            <w:noProof/>
            <w:webHidden/>
          </w:rPr>
          <w:fldChar w:fldCharType="separate"/>
        </w:r>
        <w:r w:rsidR="00C97F67">
          <w:rPr>
            <w:noProof/>
            <w:webHidden/>
          </w:rPr>
          <w:t>12</w:t>
        </w:r>
        <w:r w:rsidRPr="0069306D">
          <w:rPr>
            <w:noProof/>
            <w:webHidden/>
          </w:rPr>
          <w:fldChar w:fldCharType="end"/>
        </w:r>
      </w:hyperlink>
    </w:p>
    <w:p w14:paraId="155D300F"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09" w:history="1">
        <w:r w:rsidR="00FF47F4" w:rsidRPr="0069306D">
          <w:rPr>
            <w:rStyle w:val="Hyperlink"/>
            <w:noProof/>
          </w:rPr>
          <w:t>Table 2: Quantitative questionnaire outline</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_Toc426117809 \h </w:instrText>
        </w:r>
        <w:r w:rsidR="00FF47F4" w:rsidRPr="0069306D">
          <w:rPr>
            <w:noProof/>
            <w:webHidden/>
          </w:rPr>
        </w:r>
        <w:r w:rsidR="00FF47F4" w:rsidRPr="0069306D">
          <w:rPr>
            <w:noProof/>
            <w:webHidden/>
          </w:rPr>
          <w:fldChar w:fldCharType="separate"/>
        </w:r>
        <w:r w:rsidR="00C97F67">
          <w:rPr>
            <w:noProof/>
            <w:webHidden/>
          </w:rPr>
          <w:t>15</w:t>
        </w:r>
        <w:r w:rsidR="00FF47F4" w:rsidRPr="0069306D">
          <w:rPr>
            <w:noProof/>
            <w:webHidden/>
          </w:rPr>
          <w:fldChar w:fldCharType="end"/>
        </w:r>
      </w:hyperlink>
    </w:p>
    <w:p w14:paraId="33096CF7"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0" w:history="1">
        <w:r w:rsidR="00FF47F4" w:rsidRPr="0069306D">
          <w:rPr>
            <w:rStyle w:val="Hyperlink"/>
            <w:noProof/>
          </w:rPr>
          <w:t>Table 3: Basic carer demographics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_Toc426117810 \h </w:instrText>
        </w:r>
        <w:r w:rsidR="00FF47F4" w:rsidRPr="0069306D">
          <w:rPr>
            <w:noProof/>
            <w:webHidden/>
          </w:rPr>
        </w:r>
        <w:r w:rsidR="00FF47F4" w:rsidRPr="0069306D">
          <w:rPr>
            <w:noProof/>
            <w:webHidden/>
          </w:rPr>
          <w:fldChar w:fldCharType="separate"/>
        </w:r>
        <w:r w:rsidR="00C97F67">
          <w:rPr>
            <w:noProof/>
            <w:webHidden/>
          </w:rPr>
          <w:t>18</w:t>
        </w:r>
        <w:r w:rsidR="00FF47F4" w:rsidRPr="0069306D">
          <w:rPr>
            <w:noProof/>
            <w:webHidden/>
          </w:rPr>
          <w:fldChar w:fldCharType="end"/>
        </w:r>
      </w:hyperlink>
    </w:p>
    <w:p w14:paraId="0BA61E71"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1" w:history="1">
        <w:r w:rsidR="00FF47F4" w:rsidRPr="0069306D">
          <w:rPr>
            <w:rStyle w:val="Hyperlink"/>
            <w:noProof/>
          </w:rPr>
          <w:t>Table 4: Main carer</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_Toc426117811 \h </w:instrText>
        </w:r>
        <w:r w:rsidR="00FF47F4" w:rsidRPr="0069306D">
          <w:rPr>
            <w:noProof/>
            <w:webHidden/>
          </w:rPr>
        </w:r>
        <w:r w:rsidR="00FF47F4" w:rsidRPr="0069306D">
          <w:rPr>
            <w:noProof/>
            <w:webHidden/>
          </w:rPr>
          <w:fldChar w:fldCharType="separate"/>
        </w:r>
        <w:r w:rsidR="00C97F67">
          <w:rPr>
            <w:noProof/>
            <w:webHidden/>
          </w:rPr>
          <w:t>18</w:t>
        </w:r>
        <w:r w:rsidR="00FF47F4" w:rsidRPr="0069306D">
          <w:rPr>
            <w:noProof/>
            <w:webHidden/>
          </w:rPr>
          <w:fldChar w:fldCharType="end"/>
        </w:r>
      </w:hyperlink>
    </w:p>
    <w:p w14:paraId="7EEA9F4D"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2" w:history="1">
        <w:r w:rsidR="00FF47F4" w:rsidRPr="0069306D">
          <w:rPr>
            <w:rStyle w:val="Hyperlink"/>
            <w:noProof/>
          </w:rPr>
          <w:t>Table 5: Carer income and education</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_Toc426117812 \h </w:instrText>
        </w:r>
        <w:r w:rsidR="00FF47F4" w:rsidRPr="0069306D">
          <w:rPr>
            <w:noProof/>
            <w:webHidden/>
          </w:rPr>
        </w:r>
        <w:r w:rsidR="00FF47F4" w:rsidRPr="0069306D">
          <w:rPr>
            <w:noProof/>
            <w:webHidden/>
          </w:rPr>
          <w:fldChar w:fldCharType="separate"/>
        </w:r>
        <w:r w:rsidR="00C97F67">
          <w:rPr>
            <w:noProof/>
            <w:webHidden/>
          </w:rPr>
          <w:t>19</w:t>
        </w:r>
        <w:r w:rsidR="00FF47F4" w:rsidRPr="0069306D">
          <w:rPr>
            <w:noProof/>
            <w:webHidden/>
          </w:rPr>
          <w:fldChar w:fldCharType="end"/>
        </w:r>
      </w:hyperlink>
    </w:p>
    <w:p w14:paraId="09EE4D67"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3" w:history="1">
        <w:r w:rsidR="00FF47F4" w:rsidRPr="0069306D">
          <w:rPr>
            <w:rStyle w:val="Hyperlink"/>
            <w:noProof/>
          </w:rPr>
          <w:t>Table 6: Carer situation</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_Toc426117813 \h </w:instrText>
        </w:r>
        <w:r w:rsidR="00FF47F4" w:rsidRPr="0069306D">
          <w:rPr>
            <w:noProof/>
            <w:webHidden/>
          </w:rPr>
        </w:r>
        <w:r w:rsidR="00FF47F4" w:rsidRPr="0069306D">
          <w:rPr>
            <w:noProof/>
            <w:webHidden/>
          </w:rPr>
          <w:fldChar w:fldCharType="separate"/>
        </w:r>
        <w:r w:rsidR="00C97F67">
          <w:rPr>
            <w:noProof/>
            <w:webHidden/>
          </w:rPr>
          <w:t>20</w:t>
        </w:r>
        <w:r w:rsidR="00FF47F4" w:rsidRPr="0069306D">
          <w:rPr>
            <w:noProof/>
            <w:webHidden/>
          </w:rPr>
          <w:fldChar w:fldCharType="end"/>
        </w:r>
      </w:hyperlink>
    </w:p>
    <w:p w14:paraId="161C28C9"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4" w:history="1">
        <w:r w:rsidR="00FF47F4" w:rsidRPr="0069306D">
          <w:rPr>
            <w:rStyle w:val="Hyperlink"/>
            <w:noProof/>
          </w:rPr>
          <w:t>Table 7: Caring profile</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_Toc426117814 \h </w:instrText>
        </w:r>
        <w:r w:rsidR="00FF47F4" w:rsidRPr="0069306D">
          <w:rPr>
            <w:noProof/>
            <w:webHidden/>
          </w:rPr>
        </w:r>
        <w:r w:rsidR="00FF47F4" w:rsidRPr="0069306D">
          <w:rPr>
            <w:noProof/>
            <w:webHidden/>
          </w:rPr>
          <w:fldChar w:fldCharType="separate"/>
        </w:r>
        <w:r w:rsidR="00C97F67">
          <w:rPr>
            <w:noProof/>
            <w:webHidden/>
          </w:rPr>
          <w:t>21</w:t>
        </w:r>
        <w:r w:rsidR="00FF47F4" w:rsidRPr="0069306D">
          <w:rPr>
            <w:noProof/>
            <w:webHidden/>
          </w:rPr>
          <w:fldChar w:fldCharType="end"/>
        </w:r>
      </w:hyperlink>
    </w:p>
    <w:p w14:paraId="51555B9E"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5" w:history="1">
        <w:r w:rsidR="00FF47F4" w:rsidRPr="0069306D">
          <w:rPr>
            <w:rStyle w:val="Hyperlink"/>
            <w:noProof/>
          </w:rPr>
          <w:t>Table 8: Caring commitments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_Toc426117815 \h </w:instrText>
        </w:r>
        <w:r w:rsidR="00FF47F4" w:rsidRPr="0069306D">
          <w:rPr>
            <w:noProof/>
            <w:webHidden/>
          </w:rPr>
        </w:r>
        <w:r w:rsidR="00FF47F4" w:rsidRPr="0069306D">
          <w:rPr>
            <w:noProof/>
            <w:webHidden/>
          </w:rPr>
          <w:fldChar w:fldCharType="separate"/>
        </w:r>
        <w:r w:rsidR="00C97F67">
          <w:rPr>
            <w:noProof/>
            <w:webHidden/>
          </w:rPr>
          <w:t>22</w:t>
        </w:r>
        <w:r w:rsidR="00FF47F4" w:rsidRPr="0069306D">
          <w:rPr>
            <w:noProof/>
            <w:webHidden/>
          </w:rPr>
          <w:fldChar w:fldCharType="end"/>
        </w:r>
      </w:hyperlink>
    </w:p>
    <w:p w14:paraId="52A8A9DE"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6" w:history="1">
        <w:r w:rsidR="00FF47F4" w:rsidRPr="0069306D">
          <w:rPr>
            <w:rStyle w:val="Hyperlink"/>
            <w:noProof/>
          </w:rPr>
          <w:t>Table 9: Help provided</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_Toc426117816 \h </w:instrText>
        </w:r>
        <w:r w:rsidR="00FF47F4" w:rsidRPr="0069306D">
          <w:rPr>
            <w:noProof/>
            <w:webHidden/>
          </w:rPr>
        </w:r>
        <w:r w:rsidR="00FF47F4" w:rsidRPr="0069306D">
          <w:rPr>
            <w:noProof/>
            <w:webHidden/>
          </w:rPr>
          <w:fldChar w:fldCharType="separate"/>
        </w:r>
        <w:r w:rsidR="00C97F67">
          <w:rPr>
            <w:noProof/>
            <w:webHidden/>
          </w:rPr>
          <w:t>23</w:t>
        </w:r>
        <w:r w:rsidR="00FF47F4" w:rsidRPr="0069306D">
          <w:rPr>
            <w:noProof/>
            <w:webHidden/>
          </w:rPr>
          <w:fldChar w:fldCharType="end"/>
        </w:r>
      </w:hyperlink>
    </w:p>
    <w:p w14:paraId="2B8991F3"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7" w:history="1">
        <w:r w:rsidR="00FF47F4" w:rsidRPr="0069306D">
          <w:rPr>
            <w:rStyle w:val="Hyperlink"/>
            <w:noProof/>
          </w:rPr>
          <w:t>Table 10: Activities engaged in more than once a week</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_Toc426117817 \h </w:instrText>
        </w:r>
        <w:r w:rsidR="00FF47F4" w:rsidRPr="0069306D">
          <w:rPr>
            <w:noProof/>
            <w:webHidden/>
          </w:rPr>
        </w:r>
        <w:r w:rsidR="00FF47F4" w:rsidRPr="0069306D">
          <w:rPr>
            <w:noProof/>
            <w:webHidden/>
          </w:rPr>
          <w:fldChar w:fldCharType="separate"/>
        </w:r>
        <w:r w:rsidR="00C97F67">
          <w:rPr>
            <w:noProof/>
            <w:webHidden/>
          </w:rPr>
          <w:t>24</w:t>
        </w:r>
        <w:r w:rsidR="00FF47F4" w:rsidRPr="0069306D">
          <w:rPr>
            <w:noProof/>
            <w:webHidden/>
          </w:rPr>
          <w:fldChar w:fldCharType="end"/>
        </w:r>
      </w:hyperlink>
    </w:p>
    <w:p w14:paraId="57B0EB1F"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8" w:history="1">
        <w:r w:rsidR="00FF47F4" w:rsidRPr="0069306D">
          <w:rPr>
            <w:rStyle w:val="Hyperlink"/>
            <w:noProof/>
          </w:rPr>
          <w:t>Table 11: Devices used to access internet</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_Toc426117818 \h </w:instrText>
        </w:r>
        <w:r w:rsidR="00FF47F4" w:rsidRPr="0069306D">
          <w:rPr>
            <w:noProof/>
            <w:webHidden/>
          </w:rPr>
        </w:r>
        <w:r w:rsidR="00FF47F4" w:rsidRPr="0069306D">
          <w:rPr>
            <w:noProof/>
            <w:webHidden/>
          </w:rPr>
          <w:fldChar w:fldCharType="separate"/>
        </w:r>
        <w:r w:rsidR="00C97F67">
          <w:rPr>
            <w:noProof/>
            <w:webHidden/>
          </w:rPr>
          <w:t>25</w:t>
        </w:r>
        <w:r w:rsidR="00FF47F4" w:rsidRPr="0069306D">
          <w:rPr>
            <w:noProof/>
            <w:webHidden/>
          </w:rPr>
          <w:fldChar w:fldCharType="end"/>
        </w:r>
      </w:hyperlink>
    </w:p>
    <w:p w14:paraId="3938E7EB"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19" w:history="1">
        <w:r w:rsidR="00FF47F4" w:rsidRPr="0069306D">
          <w:rPr>
            <w:rStyle w:val="Hyperlink"/>
            <w:noProof/>
          </w:rPr>
          <w:t>Table 12: Everyday online activities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_Toc426117819 \h </w:instrText>
        </w:r>
        <w:r w:rsidR="00FF47F4" w:rsidRPr="0069306D">
          <w:rPr>
            <w:noProof/>
            <w:webHidden/>
          </w:rPr>
        </w:r>
        <w:r w:rsidR="00FF47F4" w:rsidRPr="0069306D">
          <w:rPr>
            <w:noProof/>
            <w:webHidden/>
          </w:rPr>
          <w:fldChar w:fldCharType="separate"/>
        </w:r>
        <w:r w:rsidR="00C97F67">
          <w:rPr>
            <w:noProof/>
            <w:webHidden/>
          </w:rPr>
          <w:t>25</w:t>
        </w:r>
        <w:r w:rsidR="00FF47F4" w:rsidRPr="0069306D">
          <w:rPr>
            <w:noProof/>
            <w:webHidden/>
          </w:rPr>
          <w:fldChar w:fldCharType="end"/>
        </w:r>
      </w:hyperlink>
    </w:p>
    <w:p w14:paraId="5725EC2D"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0" w:history="1">
        <w:r w:rsidR="00FF47F4" w:rsidRPr="0069306D">
          <w:rPr>
            <w:rStyle w:val="Hyperlink"/>
            <w:noProof/>
          </w:rPr>
          <w:t>Table 13: Satisfaction ratings of good + very good</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_Toc426117820 \h </w:instrText>
        </w:r>
        <w:r w:rsidR="00FF47F4" w:rsidRPr="0069306D">
          <w:rPr>
            <w:noProof/>
            <w:webHidden/>
          </w:rPr>
        </w:r>
        <w:r w:rsidR="00FF47F4" w:rsidRPr="0069306D">
          <w:rPr>
            <w:noProof/>
            <w:webHidden/>
          </w:rPr>
          <w:fldChar w:fldCharType="separate"/>
        </w:r>
        <w:r w:rsidR="00C97F67">
          <w:rPr>
            <w:noProof/>
            <w:webHidden/>
          </w:rPr>
          <w:t>27</w:t>
        </w:r>
        <w:r w:rsidR="00FF47F4" w:rsidRPr="0069306D">
          <w:rPr>
            <w:noProof/>
            <w:webHidden/>
          </w:rPr>
          <w:fldChar w:fldCharType="end"/>
        </w:r>
      </w:hyperlink>
    </w:p>
    <w:p w14:paraId="64E250F6"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1" w:history="1">
        <w:r w:rsidR="00FF47F4" w:rsidRPr="0069306D">
          <w:rPr>
            <w:rStyle w:val="Hyperlink"/>
            <w:noProof/>
          </w:rPr>
          <w:t>Table 14: Carer situation</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_Toc426117821 \h </w:instrText>
        </w:r>
        <w:r w:rsidR="00FF47F4" w:rsidRPr="0069306D">
          <w:rPr>
            <w:noProof/>
            <w:webHidden/>
          </w:rPr>
        </w:r>
        <w:r w:rsidR="00FF47F4" w:rsidRPr="0069306D">
          <w:rPr>
            <w:noProof/>
            <w:webHidden/>
          </w:rPr>
          <w:fldChar w:fldCharType="separate"/>
        </w:r>
        <w:r w:rsidR="00C97F67">
          <w:rPr>
            <w:noProof/>
            <w:webHidden/>
          </w:rPr>
          <w:t>33</w:t>
        </w:r>
        <w:r w:rsidR="00FF47F4" w:rsidRPr="0069306D">
          <w:rPr>
            <w:noProof/>
            <w:webHidden/>
          </w:rPr>
          <w:fldChar w:fldCharType="end"/>
        </w:r>
      </w:hyperlink>
    </w:p>
    <w:p w14:paraId="5948ECAB"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2" w:history="1">
        <w:r w:rsidR="00FF47F4" w:rsidRPr="0069306D">
          <w:rPr>
            <w:rStyle w:val="Hyperlink"/>
            <w:noProof/>
          </w:rPr>
          <w:t>Table 15: Sources of information used in last 12 months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_Toc426117822 \h </w:instrText>
        </w:r>
        <w:r w:rsidR="00FF47F4" w:rsidRPr="0069306D">
          <w:rPr>
            <w:noProof/>
            <w:webHidden/>
          </w:rPr>
        </w:r>
        <w:r w:rsidR="00FF47F4" w:rsidRPr="0069306D">
          <w:rPr>
            <w:noProof/>
            <w:webHidden/>
          </w:rPr>
          <w:fldChar w:fldCharType="separate"/>
        </w:r>
        <w:r w:rsidR="00C97F67">
          <w:rPr>
            <w:noProof/>
            <w:webHidden/>
          </w:rPr>
          <w:t>40</w:t>
        </w:r>
        <w:r w:rsidR="00FF47F4" w:rsidRPr="0069306D">
          <w:rPr>
            <w:noProof/>
            <w:webHidden/>
          </w:rPr>
          <w:fldChar w:fldCharType="end"/>
        </w:r>
      </w:hyperlink>
    </w:p>
    <w:p w14:paraId="5DAC4D43"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3" w:history="1">
        <w:r w:rsidR="00FF47F4" w:rsidRPr="0069306D">
          <w:rPr>
            <w:rStyle w:val="Hyperlink"/>
            <w:noProof/>
          </w:rPr>
          <w:t>Table 16: Sources of information and advice used across States and Territories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_Toc426117823 \h </w:instrText>
        </w:r>
        <w:r w:rsidR="00FF47F4" w:rsidRPr="0069306D">
          <w:rPr>
            <w:noProof/>
            <w:webHidden/>
          </w:rPr>
        </w:r>
        <w:r w:rsidR="00FF47F4" w:rsidRPr="0069306D">
          <w:rPr>
            <w:noProof/>
            <w:webHidden/>
          </w:rPr>
          <w:fldChar w:fldCharType="separate"/>
        </w:r>
        <w:r w:rsidR="00C97F67">
          <w:rPr>
            <w:noProof/>
            <w:webHidden/>
          </w:rPr>
          <w:t>41</w:t>
        </w:r>
        <w:r w:rsidR="00FF47F4" w:rsidRPr="0069306D">
          <w:rPr>
            <w:noProof/>
            <w:webHidden/>
          </w:rPr>
          <w:fldChar w:fldCharType="end"/>
        </w:r>
      </w:hyperlink>
    </w:p>
    <w:p w14:paraId="361CE7D2"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4" w:history="1">
        <w:r w:rsidR="00FF47F4" w:rsidRPr="0069306D">
          <w:rPr>
            <w:rStyle w:val="Hyperlink"/>
            <w:noProof/>
          </w:rPr>
          <w:t>Table 17: Helplines used by carers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_Toc426117824 \h </w:instrText>
        </w:r>
        <w:r w:rsidR="00FF47F4" w:rsidRPr="0069306D">
          <w:rPr>
            <w:noProof/>
            <w:webHidden/>
          </w:rPr>
        </w:r>
        <w:r w:rsidR="00FF47F4" w:rsidRPr="0069306D">
          <w:rPr>
            <w:noProof/>
            <w:webHidden/>
          </w:rPr>
          <w:fldChar w:fldCharType="separate"/>
        </w:r>
        <w:r w:rsidR="00C97F67">
          <w:rPr>
            <w:noProof/>
            <w:webHidden/>
          </w:rPr>
          <w:t>43</w:t>
        </w:r>
        <w:r w:rsidR="00FF47F4" w:rsidRPr="0069306D">
          <w:rPr>
            <w:noProof/>
            <w:webHidden/>
          </w:rPr>
          <w:fldChar w:fldCharType="end"/>
        </w:r>
      </w:hyperlink>
    </w:p>
    <w:p w14:paraId="0DF62D06"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5" w:history="1">
        <w:r w:rsidR="00FF47F4" w:rsidRPr="0069306D">
          <w:rPr>
            <w:rStyle w:val="Hyperlink"/>
            <w:noProof/>
          </w:rPr>
          <w:t>Table 18: Websites used by carers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_Toc426117825 \h </w:instrText>
        </w:r>
        <w:r w:rsidR="00FF47F4" w:rsidRPr="0069306D">
          <w:rPr>
            <w:noProof/>
            <w:webHidden/>
          </w:rPr>
        </w:r>
        <w:r w:rsidR="00FF47F4" w:rsidRPr="0069306D">
          <w:rPr>
            <w:noProof/>
            <w:webHidden/>
          </w:rPr>
          <w:fldChar w:fldCharType="separate"/>
        </w:r>
        <w:r w:rsidR="00C97F67">
          <w:rPr>
            <w:noProof/>
            <w:webHidden/>
          </w:rPr>
          <w:t>45</w:t>
        </w:r>
        <w:r w:rsidR="00FF47F4" w:rsidRPr="0069306D">
          <w:rPr>
            <w:noProof/>
            <w:webHidden/>
          </w:rPr>
          <w:fldChar w:fldCharType="end"/>
        </w:r>
      </w:hyperlink>
    </w:p>
    <w:p w14:paraId="3829E877"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6" w:history="1">
        <w:r w:rsidR="00FF47F4" w:rsidRPr="0069306D">
          <w:rPr>
            <w:rStyle w:val="Hyperlink"/>
            <w:noProof/>
          </w:rPr>
          <w:t>Table 19: Awareness of other carer support services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_Toc426117826 \h </w:instrText>
        </w:r>
        <w:r w:rsidR="00FF47F4" w:rsidRPr="0069306D">
          <w:rPr>
            <w:noProof/>
            <w:webHidden/>
          </w:rPr>
        </w:r>
        <w:r w:rsidR="00FF47F4" w:rsidRPr="0069306D">
          <w:rPr>
            <w:noProof/>
            <w:webHidden/>
          </w:rPr>
          <w:fldChar w:fldCharType="separate"/>
        </w:r>
        <w:r w:rsidR="00C97F67">
          <w:rPr>
            <w:noProof/>
            <w:webHidden/>
          </w:rPr>
          <w:t>46</w:t>
        </w:r>
        <w:r w:rsidR="00FF47F4" w:rsidRPr="0069306D">
          <w:rPr>
            <w:noProof/>
            <w:webHidden/>
          </w:rPr>
          <w:fldChar w:fldCharType="end"/>
        </w:r>
      </w:hyperlink>
    </w:p>
    <w:p w14:paraId="3AC7FA4B"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7" w:history="1">
        <w:r w:rsidR="00FF47F4" w:rsidRPr="0069306D">
          <w:rPr>
            <w:rStyle w:val="Hyperlink"/>
            <w:noProof/>
          </w:rPr>
          <w:t>Table 20: Respite services carers have heard of</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_Toc426117827 \h </w:instrText>
        </w:r>
        <w:r w:rsidR="00FF47F4" w:rsidRPr="0069306D">
          <w:rPr>
            <w:noProof/>
            <w:webHidden/>
          </w:rPr>
        </w:r>
        <w:r w:rsidR="00FF47F4" w:rsidRPr="0069306D">
          <w:rPr>
            <w:noProof/>
            <w:webHidden/>
          </w:rPr>
          <w:fldChar w:fldCharType="separate"/>
        </w:r>
        <w:r w:rsidR="00C97F67">
          <w:rPr>
            <w:noProof/>
            <w:webHidden/>
          </w:rPr>
          <w:t>48</w:t>
        </w:r>
        <w:r w:rsidR="00FF47F4" w:rsidRPr="0069306D">
          <w:rPr>
            <w:noProof/>
            <w:webHidden/>
          </w:rPr>
          <w:fldChar w:fldCharType="end"/>
        </w:r>
      </w:hyperlink>
    </w:p>
    <w:p w14:paraId="24D9D9A7"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8" w:history="1">
        <w:r w:rsidR="00FF47F4" w:rsidRPr="0069306D">
          <w:rPr>
            <w:rStyle w:val="Hyperlink"/>
            <w:noProof/>
          </w:rPr>
          <w:t>Table 21: Use of respite services in the last 12 months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_Toc426117828 \h </w:instrText>
        </w:r>
        <w:r w:rsidR="00FF47F4" w:rsidRPr="0069306D">
          <w:rPr>
            <w:noProof/>
            <w:webHidden/>
          </w:rPr>
        </w:r>
        <w:r w:rsidR="00FF47F4" w:rsidRPr="0069306D">
          <w:rPr>
            <w:noProof/>
            <w:webHidden/>
          </w:rPr>
          <w:fldChar w:fldCharType="separate"/>
        </w:r>
        <w:r w:rsidR="00C97F67">
          <w:rPr>
            <w:noProof/>
            <w:webHidden/>
          </w:rPr>
          <w:t>48</w:t>
        </w:r>
        <w:r w:rsidR="00FF47F4" w:rsidRPr="0069306D">
          <w:rPr>
            <w:noProof/>
            <w:webHidden/>
          </w:rPr>
          <w:fldChar w:fldCharType="end"/>
        </w:r>
      </w:hyperlink>
    </w:p>
    <w:p w14:paraId="547F9D4E"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29" w:history="1">
        <w:r w:rsidR="00FF47F4" w:rsidRPr="0069306D">
          <w:rPr>
            <w:rStyle w:val="Hyperlink"/>
            <w:noProof/>
          </w:rPr>
          <w:t>Table 22: Respite services used in the last 12 months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_Toc426117829 \h </w:instrText>
        </w:r>
        <w:r w:rsidR="00FF47F4" w:rsidRPr="0069306D">
          <w:rPr>
            <w:noProof/>
            <w:webHidden/>
          </w:rPr>
        </w:r>
        <w:r w:rsidR="00FF47F4" w:rsidRPr="0069306D">
          <w:rPr>
            <w:noProof/>
            <w:webHidden/>
          </w:rPr>
          <w:fldChar w:fldCharType="separate"/>
        </w:r>
        <w:r w:rsidR="00C97F67">
          <w:rPr>
            <w:noProof/>
            <w:webHidden/>
          </w:rPr>
          <w:t>49</w:t>
        </w:r>
        <w:r w:rsidR="00FF47F4" w:rsidRPr="0069306D">
          <w:rPr>
            <w:noProof/>
            <w:webHidden/>
          </w:rPr>
          <w:fldChar w:fldCharType="end"/>
        </w:r>
      </w:hyperlink>
    </w:p>
    <w:p w14:paraId="3EC297AC"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0" w:history="1">
        <w:r w:rsidR="00FF47F4" w:rsidRPr="0069306D">
          <w:rPr>
            <w:rStyle w:val="Hyperlink"/>
            <w:noProof/>
          </w:rPr>
          <w:t>Table 23: Knowledge regarding how to go about getting</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_Toc426117830 \h </w:instrText>
        </w:r>
        <w:r w:rsidR="00FF47F4" w:rsidRPr="0069306D">
          <w:rPr>
            <w:noProof/>
            <w:webHidden/>
          </w:rPr>
        </w:r>
        <w:r w:rsidR="00FF47F4" w:rsidRPr="0069306D">
          <w:rPr>
            <w:noProof/>
            <w:webHidden/>
          </w:rPr>
          <w:fldChar w:fldCharType="separate"/>
        </w:r>
        <w:r w:rsidR="00C97F67">
          <w:rPr>
            <w:noProof/>
            <w:webHidden/>
          </w:rPr>
          <w:t>57</w:t>
        </w:r>
        <w:r w:rsidR="00FF47F4" w:rsidRPr="0069306D">
          <w:rPr>
            <w:noProof/>
            <w:webHidden/>
          </w:rPr>
          <w:fldChar w:fldCharType="end"/>
        </w:r>
      </w:hyperlink>
    </w:p>
    <w:p w14:paraId="4A416F42"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1" w:history="1">
        <w:r w:rsidR="00FF47F4" w:rsidRPr="0069306D">
          <w:rPr>
            <w:rStyle w:val="Hyperlink"/>
            <w:noProof/>
          </w:rPr>
          <w:t>Table 24: Reasons carers would definitely or be very likely to use the service</w:t>
        </w:r>
        <w:r w:rsidR="00FF47F4" w:rsidRPr="0069306D">
          <w:rPr>
            <w:noProof/>
            <w:webHidden/>
          </w:rPr>
          <w:tab/>
        </w:r>
      </w:hyperlink>
      <w:r w:rsidR="00FF47F4" w:rsidRPr="0069306D">
        <w:rPr>
          <w:noProof/>
        </w:rPr>
        <w:t>60</w:t>
      </w:r>
    </w:p>
    <w:p w14:paraId="4B5625A5"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2" w:history="1">
        <w:r w:rsidR="00FF47F4" w:rsidRPr="0069306D">
          <w:rPr>
            <w:rStyle w:val="Hyperlink"/>
            <w:noProof/>
          </w:rPr>
          <w:t>Table 25: Carers who are fairly or very interested in using an online service finder tool</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_Toc426117832 \h </w:instrText>
        </w:r>
        <w:r w:rsidR="00FF47F4" w:rsidRPr="0069306D">
          <w:rPr>
            <w:noProof/>
            <w:webHidden/>
          </w:rPr>
        </w:r>
        <w:r w:rsidR="00FF47F4" w:rsidRPr="0069306D">
          <w:rPr>
            <w:noProof/>
            <w:webHidden/>
          </w:rPr>
          <w:fldChar w:fldCharType="separate"/>
        </w:r>
        <w:r w:rsidR="00C97F67">
          <w:rPr>
            <w:noProof/>
            <w:webHidden/>
          </w:rPr>
          <w:t>61</w:t>
        </w:r>
        <w:r w:rsidR="00FF47F4" w:rsidRPr="0069306D">
          <w:rPr>
            <w:noProof/>
            <w:webHidden/>
          </w:rPr>
          <w:fldChar w:fldCharType="end"/>
        </w:r>
      </w:hyperlink>
    </w:p>
    <w:p w14:paraId="42EF0FA5"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3" w:history="1">
        <w:r w:rsidR="00FF47F4" w:rsidRPr="0069306D">
          <w:rPr>
            <w:rStyle w:val="Hyperlink"/>
            <w:noProof/>
          </w:rPr>
          <w:t>Table 26: How carers would like to get information and advice from the service</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_Toc426117833 \h </w:instrText>
        </w:r>
        <w:r w:rsidR="00FF47F4" w:rsidRPr="0069306D">
          <w:rPr>
            <w:noProof/>
            <w:webHidden/>
          </w:rPr>
        </w:r>
        <w:r w:rsidR="00FF47F4" w:rsidRPr="0069306D">
          <w:rPr>
            <w:noProof/>
            <w:webHidden/>
          </w:rPr>
          <w:fldChar w:fldCharType="separate"/>
        </w:r>
        <w:r w:rsidR="00C97F67">
          <w:rPr>
            <w:noProof/>
            <w:webHidden/>
          </w:rPr>
          <w:t>61</w:t>
        </w:r>
        <w:r w:rsidR="00FF47F4" w:rsidRPr="0069306D">
          <w:rPr>
            <w:noProof/>
            <w:webHidden/>
          </w:rPr>
          <w:fldChar w:fldCharType="end"/>
        </w:r>
      </w:hyperlink>
    </w:p>
    <w:p w14:paraId="68380B93" w14:textId="25E0A92F"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4" w:history="1">
        <w:r w:rsidR="00FF47F4" w:rsidRPr="0069306D">
          <w:rPr>
            <w:rStyle w:val="Hyperlink"/>
            <w:noProof/>
          </w:rPr>
          <w:t>Table 27: Gateway selling points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_Toc426117834 \h </w:instrText>
        </w:r>
        <w:r w:rsidR="00FF47F4" w:rsidRPr="0069306D">
          <w:rPr>
            <w:noProof/>
            <w:webHidden/>
          </w:rPr>
        </w:r>
        <w:r w:rsidR="00FF47F4" w:rsidRPr="0069306D">
          <w:rPr>
            <w:noProof/>
            <w:webHidden/>
          </w:rPr>
          <w:fldChar w:fldCharType="separate"/>
        </w:r>
        <w:r w:rsidR="00C97F67">
          <w:rPr>
            <w:noProof/>
            <w:webHidden/>
          </w:rPr>
          <w:t>65</w:t>
        </w:r>
        <w:r w:rsidR="00FF47F4" w:rsidRPr="0069306D">
          <w:rPr>
            <w:noProof/>
            <w:webHidden/>
          </w:rPr>
          <w:fldChar w:fldCharType="end"/>
        </w:r>
      </w:hyperlink>
    </w:p>
    <w:p w14:paraId="4920F00D" w14:textId="4BB63723"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5" w:history="1">
        <w:r w:rsidR="00FF47F4" w:rsidRPr="0069306D">
          <w:rPr>
            <w:rStyle w:val="Hyperlink"/>
            <w:noProof/>
          </w:rPr>
          <w:t>Table 28: Gateway barriers</w:t>
        </w:r>
        <w:r w:rsidR="00FF47F4" w:rsidRPr="0069306D">
          <w:rPr>
            <w:noProof/>
            <w:webHidden/>
          </w:rPr>
          <w:tab/>
        </w:r>
        <w:r w:rsidR="00FF47F4" w:rsidRPr="0069306D">
          <w:rPr>
            <w:noProof/>
            <w:webHidden/>
          </w:rPr>
          <w:fldChar w:fldCharType="begin"/>
        </w:r>
        <w:r w:rsidR="00FF47F4" w:rsidRPr="0069306D">
          <w:rPr>
            <w:noProof/>
            <w:webHidden/>
          </w:rPr>
          <w:instrText xml:space="preserve"> PAGEREF _Toc426117835 \h </w:instrText>
        </w:r>
        <w:r w:rsidR="00FF47F4" w:rsidRPr="0069306D">
          <w:rPr>
            <w:noProof/>
            <w:webHidden/>
          </w:rPr>
        </w:r>
        <w:r w:rsidR="00FF47F4" w:rsidRPr="0069306D">
          <w:rPr>
            <w:noProof/>
            <w:webHidden/>
          </w:rPr>
          <w:fldChar w:fldCharType="separate"/>
        </w:r>
        <w:r w:rsidR="00C97F67">
          <w:rPr>
            <w:noProof/>
            <w:webHidden/>
          </w:rPr>
          <w:t>66</w:t>
        </w:r>
        <w:r w:rsidR="00FF47F4" w:rsidRPr="0069306D">
          <w:rPr>
            <w:noProof/>
            <w:webHidden/>
          </w:rPr>
          <w:fldChar w:fldCharType="end"/>
        </w:r>
      </w:hyperlink>
    </w:p>
    <w:p w14:paraId="0FA600E9" w14:textId="497ADDAF"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6" w:history="1">
        <w:r w:rsidR="00FF47F4" w:rsidRPr="0069306D">
          <w:rPr>
            <w:rStyle w:val="Hyperlink"/>
            <w:noProof/>
          </w:rPr>
          <w:t>Table 29: Communication channels</w:t>
        </w:r>
        <w:r w:rsidR="00FF47F4" w:rsidRPr="0069306D">
          <w:rPr>
            <w:noProof/>
            <w:webHidden/>
          </w:rPr>
          <w:tab/>
        </w:r>
        <w:r w:rsidR="00913154" w:rsidRPr="0069306D">
          <w:rPr>
            <w:noProof/>
            <w:webHidden/>
          </w:rPr>
          <w:t>68</w:t>
        </w:r>
      </w:hyperlink>
    </w:p>
    <w:p w14:paraId="6E7DAA7B" w14:textId="77777777"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7" w:history="1">
        <w:r w:rsidR="00FF47F4" w:rsidRPr="0069306D">
          <w:rPr>
            <w:rStyle w:val="Hyperlink"/>
            <w:noProof/>
          </w:rPr>
          <w:t>Table 30: Naming results qualitative research</w:t>
        </w:r>
        <w:r w:rsidR="00FF47F4" w:rsidRPr="0069306D">
          <w:rPr>
            <w:noProof/>
            <w:webHidden/>
          </w:rPr>
          <w:tab/>
        </w:r>
      </w:hyperlink>
      <w:r w:rsidR="00FF47F4" w:rsidRPr="0069306D">
        <w:rPr>
          <w:noProof/>
        </w:rPr>
        <w:t>70</w:t>
      </w:r>
    </w:p>
    <w:p w14:paraId="66022798" w14:textId="434789F4" w:rsidR="00FF47F4" w:rsidRPr="0069306D" w:rsidRDefault="00505518" w:rsidP="00916CC6">
      <w:pPr>
        <w:pStyle w:val="TableofFigures"/>
        <w:tabs>
          <w:tab w:val="right" w:leader="dot" w:pos="8749"/>
        </w:tabs>
        <w:spacing w:before="120" w:after="120" w:line="264" w:lineRule="auto"/>
        <w:rPr>
          <w:rFonts w:asciiTheme="minorHAnsi" w:eastAsiaTheme="minorEastAsia" w:hAnsiTheme="minorHAnsi" w:cstheme="minorBidi"/>
          <w:noProof/>
          <w:color w:val="auto"/>
          <w:szCs w:val="22"/>
          <w:lang w:eastAsia="en-AU"/>
        </w:rPr>
      </w:pPr>
      <w:hyperlink w:anchor="_Toc426117838" w:history="1">
        <w:r w:rsidR="00FF47F4" w:rsidRPr="0069306D">
          <w:rPr>
            <w:rStyle w:val="Hyperlink"/>
            <w:noProof/>
          </w:rPr>
          <w:t>Table 31: Availability of carer services</w:t>
        </w:r>
        <w:r w:rsidR="00FF47F4" w:rsidRPr="0069306D">
          <w:rPr>
            <w:noProof/>
            <w:webHidden/>
          </w:rPr>
          <w:tab/>
        </w:r>
        <w:r w:rsidR="00913154" w:rsidRPr="0069306D">
          <w:rPr>
            <w:noProof/>
            <w:webHidden/>
          </w:rPr>
          <w:t>9</w:t>
        </w:r>
      </w:hyperlink>
      <w:r w:rsidR="00FF47F4" w:rsidRPr="0069306D">
        <w:rPr>
          <w:noProof/>
        </w:rPr>
        <w:t>8</w:t>
      </w:r>
    </w:p>
    <w:p w14:paraId="6B8ACFB2" w14:textId="5CBCA07B" w:rsidR="00A0440E" w:rsidRPr="00A0440E" w:rsidRDefault="00FF47F4" w:rsidP="00916CC6">
      <w:pPr>
        <w:spacing w:before="120" w:after="120" w:line="264" w:lineRule="auto"/>
        <w:sectPr w:rsidR="00A0440E" w:rsidRPr="00A0440E" w:rsidSect="00BD2324">
          <w:headerReference w:type="default" r:id="rId12"/>
          <w:pgSz w:w="11900" w:h="16840" w:code="9"/>
          <w:pgMar w:top="1134" w:right="1440" w:bottom="1134" w:left="1701" w:header="0" w:footer="284" w:gutter="0"/>
          <w:cols w:space="708"/>
          <w:docGrid w:linePitch="326"/>
        </w:sectPr>
      </w:pPr>
      <w:r w:rsidRPr="0069306D">
        <w:fldChar w:fldCharType="end"/>
      </w:r>
      <w:bookmarkStart w:id="3" w:name="_Toc429492152"/>
    </w:p>
    <w:p w14:paraId="775CB065" w14:textId="474EE064" w:rsidR="002D0E1C" w:rsidRDefault="002D0E1C">
      <w:pPr>
        <w:rPr>
          <w:rFonts w:asciiTheme="majorHAnsi" w:hAnsiTheme="majorHAnsi"/>
          <w:color w:val="3B6E8F"/>
          <w:kern w:val="32"/>
          <w:sz w:val="40"/>
          <w:szCs w:val="40"/>
        </w:rPr>
      </w:pPr>
    </w:p>
    <w:p w14:paraId="4ED218EE" w14:textId="60F9D822" w:rsidR="00FF47F4" w:rsidRPr="000A2577" w:rsidRDefault="00FF47F4" w:rsidP="000A2577">
      <w:pPr>
        <w:pStyle w:val="Heading2"/>
      </w:pPr>
      <w:r w:rsidRPr="000A2577">
        <w:t xml:space="preserve">Index of </w:t>
      </w:r>
      <w:r w:rsidR="00C25725">
        <w:t>f</w:t>
      </w:r>
      <w:r w:rsidRPr="000A2577">
        <w:t>igures</w:t>
      </w:r>
      <w:bookmarkEnd w:id="3"/>
    </w:p>
    <w:p w14:paraId="6D134B35" w14:textId="77777777" w:rsidR="00FF47F4" w:rsidRPr="00916CC6" w:rsidRDefault="00FF47F4" w:rsidP="00916CC6">
      <w:pPr>
        <w:pStyle w:val="TableofFigures"/>
        <w:tabs>
          <w:tab w:val="right" w:leader="dot" w:pos="8749"/>
        </w:tabs>
        <w:spacing w:before="240" w:after="240" w:line="288" w:lineRule="auto"/>
        <w:rPr>
          <w:rFonts w:asciiTheme="minorHAnsi" w:eastAsiaTheme="minorEastAsia" w:hAnsiTheme="minorHAnsi" w:cstheme="minorBidi"/>
          <w:noProof/>
          <w:color w:val="auto"/>
          <w:szCs w:val="22"/>
          <w:lang w:eastAsia="en-AU"/>
        </w:rPr>
      </w:pPr>
      <w:r w:rsidRPr="00916CC6">
        <w:fldChar w:fldCharType="begin"/>
      </w:r>
      <w:r w:rsidRPr="00916CC6">
        <w:instrText xml:space="preserve"> TOC \h \z \c "Figure" </w:instrText>
      </w:r>
      <w:r w:rsidRPr="00916CC6">
        <w:fldChar w:fldCharType="separate"/>
      </w:r>
      <w:hyperlink w:anchor="_Toc426117839" w:history="1">
        <w:r w:rsidRPr="00916CC6">
          <w:rPr>
            <w:rStyle w:val="Hyperlink"/>
            <w:noProof/>
          </w:rPr>
          <w:t>Figure 1: Carer satisfaction with situation and sources of support</w:t>
        </w:r>
        <w:r w:rsidRPr="00916CC6">
          <w:rPr>
            <w:noProof/>
            <w:webHidden/>
          </w:rPr>
          <w:tab/>
        </w:r>
        <w:r w:rsidRPr="00916CC6">
          <w:rPr>
            <w:noProof/>
            <w:webHidden/>
          </w:rPr>
          <w:fldChar w:fldCharType="begin"/>
        </w:r>
        <w:r w:rsidRPr="00916CC6">
          <w:rPr>
            <w:noProof/>
            <w:webHidden/>
          </w:rPr>
          <w:instrText xml:space="preserve"> PAGEREF _Toc426117839 \h </w:instrText>
        </w:r>
        <w:r w:rsidRPr="00916CC6">
          <w:rPr>
            <w:noProof/>
            <w:webHidden/>
          </w:rPr>
        </w:r>
        <w:r w:rsidRPr="00916CC6">
          <w:rPr>
            <w:noProof/>
            <w:webHidden/>
          </w:rPr>
          <w:fldChar w:fldCharType="separate"/>
        </w:r>
        <w:r w:rsidR="00C97F67">
          <w:rPr>
            <w:noProof/>
            <w:webHidden/>
          </w:rPr>
          <w:t>26</w:t>
        </w:r>
        <w:r w:rsidRPr="00916CC6">
          <w:rPr>
            <w:noProof/>
            <w:webHidden/>
          </w:rPr>
          <w:fldChar w:fldCharType="end"/>
        </w:r>
      </w:hyperlink>
    </w:p>
    <w:p w14:paraId="18392DE9" w14:textId="77777777" w:rsidR="00FF47F4" w:rsidRPr="00916CC6" w:rsidRDefault="00505518" w:rsidP="00916CC6">
      <w:pPr>
        <w:pStyle w:val="TableofFigures"/>
        <w:tabs>
          <w:tab w:val="right" w:leader="dot" w:pos="8749"/>
        </w:tabs>
        <w:spacing w:before="240" w:after="240" w:line="288" w:lineRule="auto"/>
        <w:rPr>
          <w:rFonts w:asciiTheme="minorHAnsi" w:eastAsiaTheme="minorEastAsia" w:hAnsiTheme="minorHAnsi" w:cstheme="minorBidi"/>
          <w:noProof/>
          <w:color w:val="auto"/>
          <w:szCs w:val="22"/>
          <w:lang w:eastAsia="en-AU"/>
        </w:rPr>
      </w:pPr>
      <w:hyperlink w:anchor="_Toc426117840" w:history="1">
        <w:r w:rsidR="00FF47F4" w:rsidRPr="00916CC6">
          <w:rPr>
            <w:rStyle w:val="Hyperlink"/>
            <w:noProof/>
          </w:rPr>
          <w:t>Figure 2: Sources of Information and Advice used</w:t>
        </w:r>
        <w:r w:rsidR="00FF47F4" w:rsidRPr="00916CC6">
          <w:rPr>
            <w:noProof/>
            <w:webHidden/>
          </w:rPr>
          <w:tab/>
        </w:r>
        <w:r w:rsidR="00FF47F4" w:rsidRPr="00916CC6">
          <w:rPr>
            <w:noProof/>
            <w:webHidden/>
          </w:rPr>
          <w:fldChar w:fldCharType="begin"/>
        </w:r>
        <w:r w:rsidR="00FF47F4" w:rsidRPr="00916CC6">
          <w:rPr>
            <w:noProof/>
            <w:webHidden/>
          </w:rPr>
          <w:instrText xml:space="preserve"> PAGEREF _Toc426117840 \h </w:instrText>
        </w:r>
        <w:r w:rsidR="00FF47F4" w:rsidRPr="00916CC6">
          <w:rPr>
            <w:noProof/>
            <w:webHidden/>
          </w:rPr>
        </w:r>
        <w:r w:rsidR="00FF47F4" w:rsidRPr="00916CC6">
          <w:rPr>
            <w:noProof/>
            <w:webHidden/>
          </w:rPr>
          <w:fldChar w:fldCharType="separate"/>
        </w:r>
        <w:r w:rsidR="00C97F67">
          <w:rPr>
            <w:noProof/>
            <w:webHidden/>
          </w:rPr>
          <w:t>38</w:t>
        </w:r>
        <w:r w:rsidR="00FF47F4" w:rsidRPr="00916CC6">
          <w:rPr>
            <w:noProof/>
            <w:webHidden/>
          </w:rPr>
          <w:fldChar w:fldCharType="end"/>
        </w:r>
      </w:hyperlink>
    </w:p>
    <w:p w14:paraId="64A30EA5" w14:textId="77777777" w:rsidR="00FF47F4" w:rsidRPr="00916CC6" w:rsidRDefault="00505518" w:rsidP="00916CC6">
      <w:pPr>
        <w:pStyle w:val="TableofFigures"/>
        <w:tabs>
          <w:tab w:val="right" w:leader="dot" w:pos="8749"/>
        </w:tabs>
        <w:spacing w:before="240" w:after="240" w:line="288" w:lineRule="auto"/>
        <w:rPr>
          <w:rFonts w:asciiTheme="minorHAnsi" w:eastAsiaTheme="minorEastAsia" w:hAnsiTheme="minorHAnsi" w:cstheme="minorBidi"/>
          <w:noProof/>
          <w:color w:val="auto"/>
          <w:szCs w:val="22"/>
          <w:lang w:eastAsia="en-AU"/>
        </w:rPr>
      </w:pPr>
      <w:hyperlink w:anchor="_Toc426117841" w:history="1">
        <w:r w:rsidR="00FF47F4" w:rsidRPr="00916CC6">
          <w:rPr>
            <w:rStyle w:val="Hyperlink"/>
            <w:noProof/>
          </w:rPr>
          <w:t>Figure 3: Helplines heard of and used by carers</w:t>
        </w:r>
        <w:r w:rsidR="00FF47F4" w:rsidRPr="00916CC6">
          <w:rPr>
            <w:noProof/>
            <w:webHidden/>
          </w:rPr>
          <w:tab/>
        </w:r>
        <w:r w:rsidR="00FF47F4" w:rsidRPr="00916CC6">
          <w:rPr>
            <w:noProof/>
            <w:webHidden/>
          </w:rPr>
          <w:fldChar w:fldCharType="begin"/>
        </w:r>
        <w:r w:rsidR="00FF47F4" w:rsidRPr="00916CC6">
          <w:rPr>
            <w:noProof/>
            <w:webHidden/>
          </w:rPr>
          <w:instrText xml:space="preserve"> PAGEREF _Toc426117841 \h </w:instrText>
        </w:r>
        <w:r w:rsidR="00FF47F4" w:rsidRPr="00916CC6">
          <w:rPr>
            <w:noProof/>
            <w:webHidden/>
          </w:rPr>
        </w:r>
        <w:r w:rsidR="00FF47F4" w:rsidRPr="00916CC6">
          <w:rPr>
            <w:noProof/>
            <w:webHidden/>
          </w:rPr>
          <w:fldChar w:fldCharType="separate"/>
        </w:r>
        <w:r w:rsidR="00C97F67">
          <w:rPr>
            <w:noProof/>
            <w:webHidden/>
          </w:rPr>
          <w:t>42</w:t>
        </w:r>
        <w:r w:rsidR="00FF47F4" w:rsidRPr="00916CC6">
          <w:rPr>
            <w:noProof/>
            <w:webHidden/>
          </w:rPr>
          <w:fldChar w:fldCharType="end"/>
        </w:r>
      </w:hyperlink>
    </w:p>
    <w:p w14:paraId="5E75C953" w14:textId="77777777" w:rsidR="00FF47F4" w:rsidRPr="00916CC6" w:rsidRDefault="00505518" w:rsidP="00916CC6">
      <w:pPr>
        <w:pStyle w:val="TableofFigures"/>
        <w:tabs>
          <w:tab w:val="right" w:leader="dot" w:pos="8749"/>
        </w:tabs>
        <w:spacing w:before="240" w:after="240" w:line="288" w:lineRule="auto"/>
        <w:rPr>
          <w:rFonts w:asciiTheme="minorHAnsi" w:eastAsiaTheme="minorEastAsia" w:hAnsiTheme="minorHAnsi" w:cstheme="minorBidi"/>
          <w:noProof/>
          <w:color w:val="auto"/>
          <w:szCs w:val="22"/>
          <w:lang w:eastAsia="en-AU"/>
        </w:rPr>
      </w:pPr>
      <w:hyperlink w:anchor="_Toc426117842" w:history="1">
        <w:r w:rsidR="00FF47F4" w:rsidRPr="00916CC6">
          <w:rPr>
            <w:rStyle w:val="Hyperlink"/>
            <w:noProof/>
          </w:rPr>
          <w:t>Figure 4: Websites heard of and used by carers</w:t>
        </w:r>
        <w:r w:rsidR="00FF47F4" w:rsidRPr="00916CC6">
          <w:rPr>
            <w:noProof/>
            <w:webHidden/>
          </w:rPr>
          <w:tab/>
        </w:r>
        <w:r w:rsidR="00FF47F4" w:rsidRPr="00916CC6">
          <w:rPr>
            <w:noProof/>
            <w:webHidden/>
          </w:rPr>
          <w:fldChar w:fldCharType="begin"/>
        </w:r>
        <w:r w:rsidR="00FF47F4" w:rsidRPr="00916CC6">
          <w:rPr>
            <w:noProof/>
            <w:webHidden/>
          </w:rPr>
          <w:instrText xml:space="preserve"> PAGEREF _Toc426117842 \h </w:instrText>
        </w:r>
        <w:r w:rsidR="00FF47F4" w:rsidRPr="00916CC6">
          <w:rPr>
            <w:noProof/>
            <w:webHidden/>
          </w:rPr>
        </w:r>
        <w:r w:rsidR="00FF47F4" w:rsidRPr="00916CC6">
          <w:rPr>
            <w:noProof/>
            <w:webHidden/>
          </w:rPr>
          <w:fldChar w:fldCharType="separate"/>
        </w:r>
        <w:r w:rsidR="00C97F67">
          <w:rPr>
            <w:noProof/>
            <w:webHidden/>
          </w:rPr>
          <w:t>44</w:t>
        </w:r>
        <w:r w:rsidR="00FF47F4" w:rsidRPr="00916CC6">
          <w:rPr>
            <w:noProof/>
            <w:webHidden/>
          </w:rPr>
          <w:fldChar w:fldCharType="end"/>
        </w:r>
      </w:hyperlink>
    </w:p>
    <w:p w14:paraId="67B958E1" w14:textId="77777777" w:rsidR="00FF47F4" w:rsidRPr="00916CC6" w:rsidRDefault="00505518" w:rsidP="00916CC6">
      <w:pPr>
        <w:pStyle w:val="TableofFigures"/>
        <w:tabs>
          <w:tab w:val="right" w:leader="dot" w:pos="8749"/>
        </w:tabs>
        <w:spacing w:before="240" w:after="240" w:line="288" w:lineRule="auto"/>
        <w:rPr>
          <w:rFonts w:asciiTheme="minorHAnsi" w:eastAsiaTheme="minorEastAsia" w:hAnsiTheme="minorHAnsi" w:cstheme="minorBidi"/>
          <w:noProof/>
          <w:color w:val="auto"/>
          <w:szCs w:val="22"/>
          <w:lang w:eastAsia="en-AU"/>
        </w:rPr>
      </w:pPr>
      <w:hyperlink w:anchor="_Toc426117843" w:history="1">
        <w:r w:rsidR="00FF47F4" w:rsidRPr="00916CC6">
          <w:rPr>
            <w:rStyle w:val="Hyperlink"/>
            <w:noProof/>
          </w:rPr>
          <w:t>Figure 5: Importance of information, support or services</w:t>
        </w:r>
        <w:r w:rsidR="00FF47F4" w:rsidRPr="00916CC6">
          <w:rPr>
            <w:noProof/>
            <w:webHidden/>
          </w:rPr>
          <w:tab/>
        </w:r>
        <w:r w:rsidR="00FF47F4" w:rsidRPr="00916CC6">
          <w:rPr>
            <w:noProof/>
            <w:webHidden/>
          </w:rPr>
          <w:fldChar w:fldCharType="begin"/>
        </w:r>
        <w:r w:rsidR="00FF47F4" w:rsidRPr="00916CC6">
          <w:rPr>
            <w:noProof/>
            <w:webHidden/>
          </w:rPr>
          <w:instrText xml:space="preserve"> PAGEREF _Toc426117843 \h </w:instrText>
        </w:r>
        <w:r w:rsidR="00FF47F4" w:rsidRPr="00916CC6">
          <w:rPr>
            <w:noProof/>
            <w:webHidden/>
          </w:rPr>
        </w:r>
        <w:r w:rsidR="00FF47F4" w:rsidRPr="00916CC6">
          <w:rPr>
            <w:noProof/>
            <w:webHidden/>
          </w:rPr>
          <w:fldChar w:fldCharType="separate"/>
        </w:r>
        <w:r w:rsidR="00C97F67">
          <w:rPr>
            <w:noProof/>
            <w:webHidden/>
          </w:rPr>
          <w:t>56</w:t>
        </w:r>
        <w:r w:rsidR="00FF47F4" w:rsidRPr="00916CC6">
          <w:rPr>
            <w:noProof/>
            <w:webHidden/>
          </w:rPr>
          <w:fldChar w:fldCharType="end"/>
        </w:r>
      </w:hyperlink>
    </w:p>
    <w:p w14:paraId="4C93A6E0" w14:textId="77777777" w:rsidR="00FF47F4" w:rsidRPr="00916CC6" w:rsidRDefault="00505518" w:rsidP="00916CC6">
      <w:pPr>
        <w:pStyle w:val="TableofFigures"/>
        <w:tabs>
          <w:tab w:val="right" w:leader="dot" w:pos="8749"/>
        </w:tabs>
        <w:spacing w:before="240" w:after="240" w:line="288" w:lineRule="auto"/>
        <w:rPr>
          <w:rFonts w:asciiTheme="minorHAnsi" w:eastAsiaTheme="minorEastAsia" w:hAnsiTheme="minorHAnsi" w:cstheme="minorBidi"/>
          <w:noProof/>
          <w:color w:val="auto"/>
          <w:szCs w:val="22"/>
          <w:lang w:eastAsia="en-AU"/>
        </w:rPr>
      </w:pPr>
      <w:hyperlink w:anchor="_Toc426117844" w:history="1">
        <w:r w:rsidR="00FF47F4" w:rsidRPr="00916CC6">
          <w:rPr>
            <w:rStyle w:val="Hyperlink"/>
            <w:noProof/>
          </w:rPr>
          <w:t>Figure 6: Likelihood to access the service</w:t>
        </w:r>
        <w:r w:rsidR="00FF47F4" w:rsidRPr="00916CC6">
          <w:rPr>
            <w:noProof/>
            <w:webHidden/>
          </w:rPr>
          <w:tab/>
        </w:r>
        <w:r w:rsidR="00FF47F4" w:rsidRPr="00916CC6">
          <w:rPr>
            <w:noProof/>
            <w:webHidden/>
          </w:rPr>
          <w:fldChar w:fldCharType="begin"/>
        </w:r>
        <w:r w:rsidR="00FF47F4" w:rsidRPr="00916CC6">
          <w:rPr>
            <w:noProof/>
            <w:webHidden/>
          </w:rPr>
          <w:instrText xml:space="preserve"> PAGEREF _Toc426117844 \h </w:instrText>
        </w:r>
        <w:r w:rsidR="00FF47F4" w:rsidRPr="00916CC6">
          <w:rPr>
            <w:noProof/>
            <w:webHidden/>
          </w:rPr>
        </w:r>
        <w:r w:rsidR="00FF47F4" w:rsidRPr="00916CC6">
          <w:rPr>
            <w:noProof/>
            <w:webHidden/>
          </w:rPr>
          <w:fldChar w:fldCharType="separate"/>
        </w:r>
        <w:r w:rsidR="00C97F67">
          <w:rPr>
            <w:noProof/>
            <w:webHidden/>
          </w:rPr>
          <w:t>59</w:t>
        </w:r>
        <w:r w:rsidR="00FF47F4" w:rsidRPr="00916CC6">
          <w:rPr>
            <w:noProof/>
            <w:webHidden/>
          </w:rPr>
          <w:fldChar w:fldCharType="end"/>
        </w:r>
      </w:hyperlink>
    </w:p>
    <w:p w14:paraId="5775B1DF" w14:textId="77777777" w:rsidR="00FF47F4" w:rsidRPr="00916CC6" w:rsidRDefault="00505518" w:rsidP="00916CC6">
      <w:pPr>
        <w:pStyle w:val="TableofFigures"/>
        <w:tabs>
          <w:tab w:val="right" w:leader="dot" w:pos="8749"/>
        </w:tabs>
        <w:spacing w:before="240" w:after="240" w:line="288" w:lineRule="auto"/>
        <w:rPr>
          <w:noProof/>
        </w:rPr>
      </w:pPr>
      <w:hyperlink w:anchor="_Toc426117845" w:history="1">
        <w:r w:rsidR="00FF47F4" w:rsidRPr="00916CC6">
          <w:rPr>
            <w:rStyle w:val="Hyperlink"/>
            <w:noProof/>
          </w:rPr>
          <w:t>Figure 7: Gateway access</w:t>
        </w:r>
        <w:r w:rsidR="00FF47F4" w:rsidRPr="00916CC6">
          <w:rPr>
            <w:rStyle w:val="Hyperlink"/>
            <w:noProof/>
            <w:lang w:val="en-US"/>
          </w:rPr>
          <w:t xml:space="preserve"> </w:t>
        </w:r>
        <w:r w:rsidR="00FF47F4" w:rsidRPr="00916CC6">
          <w:rPr>
            <w:noProof/>
            <w:webHidden/>
          </w:rPr>
          <w:tab/>
        </w:r>
        <w:r w:rsidR="00FF47F4" w:rsidRPr="00916CC6">
          <w:rPr>
            <w:noProof/>
            <w:webHidden/>
          </w:rPr>
          <w:fldChar w:fldCharType="begin"/>
        </w:r>
        <w:r w:rsidR="00FF47F4" w:rsidRPr="00916CC6">
          <w:rPr>
            <w:noProof/>
            <w:webHidden/>
          </w:rPr>
          <w:instrText xml:space="preserve"> PAGEREF _Toc426117845 \h </w:instrText>
        </w:r>
        <w:r w:rsidR="00FF47F4" w:rsidRPr="00916CC6">
          <w:rPr>
            <w:noProof/>
            <w:webHidden/>
          </w:rPr>
        </w:r>
        <w:r w:rsidR="00FF47F4" w:rsidRPr="00916CC6">
          <w:rPr>
            <w:noProof/>
            <w:webHidden/>
          </w:rPr>
          <w:fldChar w:fldCharType="separate"/>
        </w:r>
        <w:r w:rsidR="00C97F67">
          <w:rPr>
            <w:noProof/>
            <w:webHidden/>
          </w:rPr>
          <w:t>60</w:t>
        </w:r>
        <w:r w:rsidR="00FF47F4" w:rsidRPr="00916CC6">
          <w:rPr>
            <w:noProof/>
            <w:webHidden/>
          </w:rPr>
          <w:fldChar w:fldCharType="end"/>
        </w:r>
      </w:hyperlink>
    </w:p>
    <w:p w14:paraId="7C67FA1A" w14:textId="047AA68B" w:rsidR="00913154" w:rsidRPr="00916CC6" w:rsidRDefault="00913154" w:rsidP="00916CC6">
      <w:pPr>
        <w:spacing w:before="240" w:after="240" w:line="288" w:lineRule="auto"/>
        <w:rPr>
          <w:rFonts w:eastAsiaTheme="minorEastAsia"/>
          <w:noProof/>
        </w:rPr>
      </w:pPr>
      <w:r w:rsidRPr="00916CC6">
        <w:rPr>
          <w:rFonts w:eastAsiaTheme="minorEastAsia"/>
          <w:noProof/>
        </w:rPr>
        <w:t>Figure 8: Gateway promotion …………………………………………………………………………………………………….68</w:t>
      </w:r>
    </w:p>
    <w:p w14:paraId="218938AB" w14:textId="77777777" w:rsidR="00A0440E" w:rsidRDefault="00FF47F4" w:rsidP="00916CC6">
      <w:pPr>
        <w:spacing w:before="240" w:after="240" w:line="288" w:lineRule="auto"/>
        <w:rPr>
          <w:highlight w:val="green"/>
        </w:rPr>
        <w:sectPr w:rsidR="00A0440E" w:rsidSect="00BD2324">
          <w:pgSz w:w="11900" w:h="16840" w:code="9"/>
          <w:pgMar w:top="1134" w:right="1440" w:bottom="1134" w:left="1701" w:header="0" w:footer="284" w:gutter="0"/>
          <w:cols w:space="708"/>
          <w:docGrid w:linePitch="326"/>
        </w:sectPr>
      </w:pPr>
      <w:r w:rsidRPr="00916CC6">
        <w:fldChar w:fldCharType="end"/>
      </w:r>
    </w:p>
    <w:p w14:paraId="7D4B1DCD" w14:textId="06E251E3" w:rsidR="00FF47F4" w:rsidRPr="00B712B1" w:rsidRDefault="00FF47F4" w:rsidP="00B712B1">
      <w:pPr>
        <w:pStyle w:val="Heading1"/>
      </w:pPr>
      <w:bookmarkStart w:id="4" w:name="_Toc429492153"/>
      <w:r w:rsidRPr="00B712B1">
        <w:lastRenderedPageBreak/>
        <w:t>Executive Summary</w:t>
      </w:r>
      <w:bookmarkEnd w:id="4"/>
    </w:p>
    <w:p w14:paraId="45C33397" w14:textId="77777777" w:rsidR="00FF47F4" w:rsidRPr="00C80EDE" w:rsidRDefault="00FF47F4" w:rsidP="00C80EDE">
      <w:r w:rsidRPr="00C80EDE">
        <w:t xml:space="preserve">In May 2015, the Assistant Minister for Social Services, the Hon. Mitch Fifield announced the Government’s commitment of $33.7 million to establish a national carer gateway. The national carer gateway will be implemented to help carers access information and support which will assist them in maintain their caring role. </w:t>
      </w:r>
    </w:p>
    <w:p w14:paraId="6C9EF3E8" w14:textId="6A85FD90" w:rsidR="00FF47F4" w:rsidRDefault="00FF47F4" w:rsidP="00FF47F4">
      <w:pPr>
        <w:pStyle w:val="AMRParagraph"/>
      </w:pPr>
      <w:r>
        <w:t xml:space="preserve">This research was commissioned by Healthdirect Australia to consult with Australia’s carer population, service providers and peak bodies to inform the development </w:t>
      </w:r>
      <w:r w:rsidR="00713C92">
        <w:t xml:space="preserve">of the national carer gateway. </w:t>
      </w:r>
      <w:r>
        <w:t xml:space="preserve">The research utilised the following definition published by the Australian Bureau of Statistics (ABS) </w:t>
      </w:r>
      <w:r w:rsidRPr="00741A0D">
        <w:t>and Carers Australia</w:t>
      </w:r>
      <w:r w:rsidR="00FB1FAC">
        <w:rPr>
          <w:rFonts w:ascii="ZWAdobeF" w:hAnsi="ZWAdobeF" w:cs="ZWAdobeF"/>
          <w:sz w:val="2"/>
          <w:szCs w:val="2"/>
        </w:rPr>
        <w:t>0F</w:t>
      </w:r>
      <w:r w:rsidR="00AB7A22">
        <w:rPr>
          <w:rFonts w:ascii="ZWAdobeF" w:hAnsi="ZWAdobeF" w:cs="ZWAdobeF"/>
          <w:sz w:val="2"/>
          <w:szCs w:val="2"/>
        </w:rPr>
        <w:t>0F</w:t>
      </w:r>
      <w:r>
        <w:rPr>
          <w:rStyle w:val="FootnoteReference"/>
        </w:rPr>
        <w:footnoteReference w:id="1"/>
      </w:r>
      <w:r w:rsidRPr="00741A0D">
        <w:t xml:space="preserve">: </w:t>
      </w:r>
      <w:r w:rsidRPr="00741A0D">
        <w:rPr>
          <w:i/>
        </w:rPr>
        <w:t>“Carers are people who provide unpaid care and support to family members and friends who have a disability, mental illness, chronic condition, terminal illness, an alcohol or other drug issue or who are frail aged.”</w:t>
      </w:r>
      <w:r>
        <w:t xml:space="preserve"> </w:t>
      </w:r>
    </w:p>
    <w:p w14:paraId="6951529F" w14:textId="77777777" w:rsidR="002E00DD" w:rsidRDefault="00FF47F4" w:rsidP="002E00DD">
      <w:pPr>
        <w:pStyle w:val="Heading2"/>
      </w:pPr>
      <w:r w:rsidRPr="00B712B1">
        <w:t xml:space="preserve">Research </w:t>
      </w:r>
      <w:r w:rsidR="00C25725">
        <w:t>o</w:t>
      </w:r>
      <w:r w:rsidRPr="00B712B1">
        <w:t xml:space="preserve">bjectives and </w:t>
      </w:r>
      <w:r w:rsidR="00C25725">
        <w:t>d</w:t>
      </w:r>
      <w:r w:rsidRPr="00B712B1">
        <w:t>esign</w:t>
      </w:r>
    </w:p>
    <w:p w14:paraId="7E1F2FE5" w14:textId="6FDB9FC2" w:rsidR="00FF47F4" w:rsidRPr="002E00DD" w:rsidRDefault="00FF47F4" w:rsidP="00A676CF">
      <w:pPr>
        <w:pStyle w:val="AMRParagraph"/>
      </w:pPr>
      <w:r w:rsidRPr="002E00DD">
        <w:t>The overarching objective of the research was to: Understand the needs of carers in order to inform the development and design of a carer information and support service delivered via contact centre and website, supported by service finder functionality.</w:t>
      </w:r>
      <w:r w:rsidR="00E65594" w:rsidRPr="002E00DD">
        <w:t xml:space="preserve"> </w:t>
      </w:r>
    </w:p>
    <w:p w14:paraId="0D7D6E83" w14:textId="77777777" w:rsidR="00FF47F4" w:rsidRDefault="00FF47F4" w:rsidP="00FF47F4">
      <w:pPr>
        <w:pStyle w:val="AMRParagraph"/>
      </w:pPr>
      <w:r>
        <w:t xml:space="preserve">The research comprised both qualitative and quantitative methods and included over 1300 carers. In addition to carers, ten service providers and peak bodies were consulted. The qualitative research included over 130 carers across a range of different research methods (focus groups, telephone interviews and in-home immersions). The quantitative research included a nationally representative survey of 1,205 carers aged 18-65. The survey was conducted online and the following sources of sample were used: </w:t>
      </w:r>
      <w:r w:rsidRPr="007524D7">
        <w:t>Research Now Online Panel</w:t>
      </w:r>
      <w:r>
        <w:t xml:space="preserve"> and contacts via Department of Social Services, service providers and peak bodies.</w:t>
      </w:r>
    </w:p>
    <w:p w14:paraId="2005570E" w14:textId="30406E68" w:rsidR="00FF47F4" w:rsidRPr="002E00DD" w:rsidRDefault="00FF47F4" w:rsidP="00A8047C">
      <w:pPr>
        <w:pStyle w:val="Heading2"/>
      </w:pPr>
      <w:r w:rsidRPr="002E00DD">
        <w:t xml:space="preserve">Research </w:t>
      </w:r>
      <w:r w:rsidR="00C25725" w:rsidRPr="002E00DD">
        <w:t>f</w:t>
      </w:r>
      <w:r w:rsidRPr="002E00DD">
        <w:t>indings</w:t>
      </w:r>
    </w:p>
    <w:p w14:paraId="07E98829" w14:textId="77777777" w:rsidR="00FF47F4" w:rsidRPr="001A65A6" w:rsidRDefault="00FF47F4" w:rsidP="001A65A6">
      <w:pPr>
        <w:pStyle w:val="BasicParagraph"/>
      </w:pPr>
      <w:r w:rsidRPr="001A65A6">
        <w:t>The research findings to follow are organised around five key areas, which are related to the research objectives:</w:t>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Research findings"/>
        <w:tblDescription w:val="The research findings are organised around five key areas, which are related to the research objective: Understanding Australia's carers; size of the hidden carer population; access to information, support and services; developing the national carer gateway; marketing the national carer gateway"/>
      </w:tblPr>
      <w:tblGrid>
        <w:gridCol w:w="3719"/>
        <w:gridCol w:w="4928"/>
      </w:tblGrid>
      <w:tr w:rsidR="00FF47F4" w:rsidRPr="005F710A" w14:paraId="0D01099F" w14:textId="77777777" w:rsidTr="00913154">
        <w:trPr>
          <w:trHeight w:val="60"/>
          <w:tblHeader/>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4446"/>
            <w:tcMar>
              <w:left w:w="28" w:type="dxa"/>
              <w:right w:w="28" w:type="dxa"/>
            </w:tcMar>
          </w:tcPr>
          <w:p w14:paraId="251938BB" w14:textId="77777777" w:rsidR="00FF47F4" w:rsidRPr="005F710A" w:rsidRDefault="00FF47F4" w:rsidP="00913154">
            <w:pPr>
              <w:pStyle w:val="AMRParagraph"/>
              <w:spacing w:before="40"/>
              <w:jc w:val="center"/>
              <w:rPr>
                <w:b/>
                <w:color w:val="FFFFFF" w:themeColor="background1"/>
                <w:sz w:val="20"/>
                <w:szCs w:val="20"/>
                <w:lang w:val="en-US"/>
              </w:rPr>
            </w:pPr>
            <w:r w:rsidRPr="005F710A">
              <w:rPr>
                <w:b/>
                <w:color w:val="FFFFFF" w:themeColor="background1"/>
                <w:sz w:val="20"/>
                <w:szCs w:val="20"/>
                <w:lang w:val="en-US"/>
              </w:rPr>
              <w:t>T</w:t>
            </w:r>
            <w:r>
              <w:rPr>
                <w:b/>
                <w:color w:val="FFFFFF" w:themeColor="background1"/>
                <w:sz w:val="20"/>
                <w:szCs w:val="20"/>
                <w:lang w:val="en-US"/>
              </w:rPr>
              <w:t>heme</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4446"/>
          </w:tcPr>
          <w:p w14:paraId="53A21B60" w14:textId="77777777" w:rsidR="00FF47F4" w:rsidRPr="005F710A" w:rsidRDefault="00FF47F4" w:rsidP="00913154">
            <w:pPr>
              <w:pStyle w:val="AMRParagraph"/>
              <w:spacing w:before="40"/>
              <w:jc w:val="center"/>
              <w:rPr>
                <w:b/>
                <w:color w:val="FFFFFF" w:themeColor="background1"/>
                <w:sz w:val="20"/>
                <w:szCs w:val="20"/>
              </w:rPr>
            </w:pPr>
            <w:r w:rsidRPr="005F710A">
              <w:rPr>
                <w:b/>
                <w:color w:val="FFFFFF" w:themeColor="background1"/>
                <w:sz w:val="20"/>
                <w:szCs w:val="20"/>
                <w:lang w:val="en-US"/>
              </w:rPr>
              <w:t>R</w:t>
            </w:r>
            <w:r>
              <w:rPr>
                <w:b/>
                <w:color w:val="FFFFFF" w:themeColor="background1"/>
                <w:sz w:val="20"/>
                <w:szCs w:val="20"/>
                <w:lang w:val="en-US"/>
              </w:rPr>
              <w:t>esearch Objective</w:t>
            </w:r>
          </w:p>
        </w:tc>
      </w:tr>
      <w:tr w:rsidR="00FF47F4" w:rsidRPr="005F710A" w14:paraId="47D5A892" w14:textId="77777777" w:rsidTr="00FF47F4">
        <w:trPr>
          <w:trHeight w:val="60"/>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BDAC0C5" w14:textId="77777777" w:rsidR="00FF47F4" w:rsidRPr="005F710A" w:rsidRDefault="00FF47F4" w:rsidP="00FF47F4">
            <w:pPr>
              <w:pStyle w:val="AMRParagraph"/>
              <w:spacing w:before="0"/>
              <w:rPr>
                <w:b/>
                <w:sz w:val="20"/>
                <w:szCs w:val="20"/>
                <w:lang w:val="en-US"/>
              </w:rPr>
            </w:pPr>
            <w:r w:rsidRPr="005F710A">
              <w:rPr>
                <w:b/>
                <w:sz w:val="20"/>
                <w:szCs w:val="20"/>
              </w:rPr>
              <w:t>Understanding Australia’s carers</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2459F"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Explore the different types of carers and their experience accessing information and support services</w:t>
            </w:r>
          </w:p>
        </w:tc>
      </w:tr>
      <w:tr w:rsidR="00FF47F4" w:rsidRPr="005F710A" w14:paraId="418C28FF" w14:textId="77777777" w:rsidTr="00FF47F4">
        <w:trPr>
          <w:trHeight w:val="60"/>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AB0D1A3" w14:textId="77777777" w:rsidR="00FF47F4" w:rsidRPr="005F710A" w:rsidRDefault="00FF47F4" w:rsidP="00FF47F4">
            <w:pPr>
              <w:pStyle w:val="AMRParagraph"/>
              <w:spacing w:before="0"/>
              <w:rPr>
                <w:b/>
                <w:sz w:val="20"/>
                <w:szCs w:val="20"/>
                <w:lang w:val="en-US"/>
              </w:rPr>
            </w:pPr>
            <w:r w:rsidRPr="005F710A">
              <w:rPr>
                <w:b/>
                <w:sz w:val="20"/>
                <w:szCs w:val="20"/>
              </w:rPr>
              <w:t>Size of the ‘hidden carer’ population</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749EF"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Assist in understanding the ‘hidden carer’ population, who they are, and how they can be reached</w:t>
            </w:r>
          </w:p>
        </w:tc>
      </w:tr>
      <w:tr w:rsidR="00FF47F4" w:rsidRPr="005F710A" w14:paraId="7749BEA5" w14:textId="77777777" w:rsidTr="00FF47F4">
        <w:trPr>
          <w:trHeight w:val="60"/>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90D89F1" w14:textId="77777777" w:rsidR="00FF47F4" w:rsidRPr="005F710A" w:rsidRDefault="00FF47F4" w:rsidP="00FF47F4">
            <w:pPr>
              <w:pStyle w:val="AMRParagraph"/>
              <w:spacing w:before="0"/>
              <w:rPr>
                <w:b/>
                <w:sz w:val="20"/>
                <w:szCs w:val="20"/>
                <w:lang w:val="en-US"/>
              </w:rPr>
            </w:pPr>
            <w:r w:rsidRPr="005F710A">
              <w:rPr>
                <w:b/>
                <w:sz w:val="20"/>
                <w:szCs w:val="20"/>
              </w:rPr>
              <w:t>Access to information, support and services</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71AB15"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Explore the different types of carers and their experience accessing information and support services</w:t>
            </w:r>
          </w:p>
          <w:p w14:paraId="3EBD17E0"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Scope existing information for carers assessing what is currently available</w:t>
            </w:r>
          </w:p>
        </w:tc>
      </w:tr>
      <w:tr w:rsidR="00FF47F4" w:rsidRPr="005F710A" w14:paraId="0D80B43A" w14:textId="77777777" w:rsidTr="00FF47F4">
        <w:trPr>
          <w:trHeight w:val="60"/>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323AAB6" w14:textId="77777777" w:rsidR="00FF47F4" w:rsidRPr="005F710A" w:rsidRDefault="00FF47F4" w:rsidP="00FF47F4">
            <w:pPr>
              <w:pStyle w:val="AMRParagraph"/>
              <w:spacing w:before="0"/>
              <w:rPr>
                <w:b/>
                <w:sz w:val="20"/>
                <w:szCs w:val="20"/>
                <w:lang w:val="en-US"/>
              </w:rPr>
            </w:pPr>
            <w:r w:rsidRPr="005F710A">
              <w:rPr>
                <w:b/>
                <w:sz w:val="20"/>
                <w:szCs w:val="20"/>
              </w:rPr>
              <w:t xml:space="preserve">Developing the </w:t>
            </w:r>
            <w:r>
              <w:rPr>
                <w:b/>
                <w:sz w:val="20"/>
                <w:szCs w:val="20"/>
              </w:rPr>
              <w:t>national carer g</w:t>
            </w:r>
            <w:r w:rsidRPr="005F710A">
              <w:rPr>
                <w:b/>
                <w:sz w:val="20"/>
                <w:szCs w:val="20"/>
              </w:rPr>
              <w:t>ateway</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9022C"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Understand and capture carer information and support wants, needs and expectations</w:t>
            </w:r>
          </w:p>
          <w:p w14:paraId="73B54E10"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 xml:space="preserve">Gather feedback on the </w:t>
            </w:r>
            <w:r>
              <w:rPr>
                <w:sz w:val="18"/>
                <w:szCs w:val="18"/>
              </w:rPr>
              <w:t>national carer g</w:t>
            </w:r>
            <w:r w:rsidRPr="005F710A">
              <w:rPr>
                <w:sz w:val="18"/>
                <w:szCs w:val="18"/>
              </w:rPr>
              <w:t>ateway concept</w:t>
            </w:r>
          </w:p>
        </w:tc>
      </w:tr>
      <w:tr w:rsidR="00FF47F4" w:rsidRPr="005F710A" w14:paraId="6B25DC7B" w14:textId="77777777" w:rsidTr="00FF47F4">
        <w:trPr>
          <w:trHeight w:val="60"/>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D8EC4A7" w14:textId="77777777" w:rsidR="00FF47F4" w:rsidRPr="005F710A" w:rsidRDefault="00FF47F4" w:rsidP="00FF47F4">
            <w:pPr>
              <w:pStyle w:val="AMRParagraph"/>
              <w:spacing w:before="0"/>
              <w:rPr>
                <w:b/>
                <w:sz w:val="20"/>
                <w:szCs w:val="20"/>
                <w:lang w:val="en-US"/>
              </w:rPr>
            </w:pPr>
            <w:r w:rsidRPr="005F710A">
              <w:rPr>
                <w:b/>
                <w:sz w:val="20"/>
                <w:szCs w:val="20"/>
              </w:rPr>
              <w:t xml:space="preserve">Marketing the </w:t>
            </w:r>
            <w:r>
              <w:rPr>
                <w:b/>
                <w:sz w:val="20"/>
                <w:szCs w:val="20"/>
              </w:rPr>
              <w:t>national carer g</w:t>
            </w:r>
            <w:r w:rsidRPr="005F710A">
              <w:rPr>
                <w:b/>
                <w:sz w:val="20"/>
                <w:szCs w:val="20"/>
              </w:rPr>
              <w:t>ateway</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AFB43" w14:textId="77777777" w:rsidR="00FF47F4" w:rsidRPr="005F710A" w:rsidRDefault="00FF47F4" w:rsidP="00A46A10">
            <w:pPr>
              <w:pStyle w:val="AMRParagraph"/>
              <w:numPr>
                <w:ilvl w:val="0"/>
                <w:numId w:val="37"/>
              </w:numPr>
              <w:spacing w:before="0"/>
              <w:ind w:left="317" w:hanging="317"/>
              <w:rPr>
                <w:sz w:val="18"/>
                <w:szCs w:val="18"/>
              </w:rPr>
            </w:pPr>
            <w:r w:rsidRPr="005F710A">
              <w:rPr>
                <w:sz w:val="18"/>
                <w:szCs w:val="18"/>
              </w:rPr>
              <w:t>Determine the most effective communication channels for reaching carers</w:t>
            </w:r>
          </w:p>
        </w:tc>
      </w:tr>
      <w:tr w:rsidR="00FF47F4" w:rsidRPr="005F710A" w14:paraId="3C34D77B" w14:textId="77777777" w:rsidTr="00FF47F4">
        <w:trPr>
          <w:trHeight w:val="60"/>
        </w:trPr>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6883BCB" w14:textId="77777777" w:rsidR="00FF47F4" w:rsidRPr="005F710A" w:rsidRDefault="00FF47F4" w:rsidP="00FF47F4">
            <w:pPr>
              <w:pStyle w:val="AMRParagraph"/>
              <w:spacing w:before="0"/>
              <w:rPr>
                <w:b/>
                <w:sz w:val="20"/>
                <w:szCs w:val="20"/>
                <w:lang w:val="en-US"/>
              </w:rPr>
            </w:pPr>
            <w:r w:rsidRPr="005F710A">
              <w:rPr>
                <w:b/>
                <w:sz w:val="20"/>
                <w:szCs w:val="20"/>
              </w:rPr>
              <w:t>Future Research</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A9DCE" w14:textId="77777777" w:rsidR="00FF47F4" w:rsidRPr="005F710A" w:rsidRDefault="00FF47F4" w:rsidP="00FF47F4">
            <w:pPr>
              <w:pStyle w:val="AMRParagraph"/>
              <w:spacing w:before="0"/>
              <w:rPr>
                <w:sz w:val="20"/>
                <w:szCs w:val="20"/>
                <w:lang w:val="en-US"/>
              </w:rPr>
            </w:pPr>
          </w:p>
        </w:tc>
      </w:tr>
    </w:tbl>
    <w:p w14:paraId="3B2F4477" w14:textId="77777777" w:rsidR="002E00DD" w:rsidRDefault="002E00DD" w:rsidP="002E00DD">
      <w:pPr>
        <w:rPr>
          <w:b/>
          <w:i/>
        </w:rPr>
      </w:pPr>
    </w:p>
    <w:p w14:paraId="1F62616D" w14:textId="77777777" w:rsidR="002E00DD" w:rsidRDefault="002E00DD" w:rsidP="002E00DD">
      <w:pPr>
        <w:rPr>
          <w:b/>
          <w:i/>
        </w:rPr>
      </w:pPr>
    </w:p>
    <w:p w14:paraId="495AB4E3" w14:textId="2EE562CB" w:rsidR="00FF47F4" w:rsidRPr="002E00DD" w:rsidRDefault="00C25725" w:rsidP="002E00DD">
      <w:pPr>
        <w:rPr>
          <w:b/>
          <w:i/>
        </w:rPr>
      </w:pPr>
      <w:r w:rsidRPr="002E00DD">
        <w:rPr>
          <w:b/>
          <w:i/>
        </w:rPr>
        <w:t>Understanding Australia’s c</w:t>
      </w:r>
      <w:r w:rsidR="00FF47F4" w:rsidRPr="002E00DD">
        <w:rPr>
          <w:b/>
          <w:i/>
        </w:rPr>
        <w:t>arers</w:t>
      </w:r>
    </w:p>
    <w:p w14:paraId="37DA56FC" w14:textId="4D5D8160" w:rsidR="00FF47F4" w:rsidRDefault="00FF47F4" w:rsidP="00FF47F4">
      <w:pPr>
        <w:pStyle w:val="AMRParagraph"/>
      </w:pPr>
      <w:r w:rsidRPr="00EB46C2">
        <w:rPr>
          <w:b/>
        </w:rPr>
        <w:t>Australia’s carers are a diverse group, evidenced by differences across demographics, culture, caring responsibilities and experiences.</w:t>
      </w:r>
      <w:r>
        <w:t xml:space="preserve"> Demographically, there are as many male carers as female carers.</w:t>
      </w:r>
      <w:r w:rsidR="00E65594">
        <w:t xml:space="preserve"> </w:t>
      </w:r>
      <w:r>
        <w:t>Carers can be of any age with the largest proportion falling into the 40-54 age bracket (31%) and 12% of carers are aged 18-25.</w:t>
      </w:r>
      <w:r w:rsidR="00E65594">
        <w:t xml:space="preserve"> </w:t>
      </w:r>
    </w:p>
    <w:p w14:paraId="4E47D850" w14:textId="77777777" w:rsidR="00FF47F4" w:rsidRDefault="00FF47F4" w:rsidP="00FF47F4">
      <w:pPr>
        <w:pStyle w:val="AMRParagraph"/>
      </w:pPr>
      <w:r>
        <w:t>In terms of location the majority (64%) are living within a capital city, however a large proportion (36%) live outside of capital cities. Income levels and sources are varied, the majority are in paid employment (full-time 35%, part-time 16%, casual 7%) and 35% rely on government benefits and allowances, with an average annual household income among all carers of $74,754. Culturally, 14% of carers speak a language other than English at home and 3% are from Aboriginal or Torres Strait Islander descent.</w:t>
      </w:r>
    </w:p>
    <w:p w14:paraId="35425BF1" w14:textId="77777777" w:rsidR="00FF47F4" w:rsidRDefault="00FF47F4" w:rsidP="00FF47F4">
      <w:pPr>
        <w:pStyle w:val="AMRParagraph"/>
      </w:pPr>
      <w:r>
        <w:t>In terms of caring responsibilities the majority of carers (54%) are the only person providing care and 74% of carers consider themselves the main carer. The care recipients are typically a parent/ grandparent (38%), spouse or partner (33%) or child (16%). Carers are caring for primarily one person (78%), with 21% caring for two or more people. On average, carers spend 4.4 hours per day in the caring role, this is significantly higher among carers of someone with a disability (6 hours per day).</w:t>
      </w:r>
    </w:p>
    <w:p w14:paraId="4DCDEF16" w14:textId="77777777" w:rsidR="00FF47F4" w:rsidRDefault="00FF47F4" w:rsidP="00FF47F4">
      <w:pPr>
        <w:pStyle w:val="AMRParagraph"/>
      </w:pPr>
      <w:r w:rsidRPr="00EB46C2">
        <w:rPr>
          <w:b/>
        </w:rPr>
        <w:t>The research confirms the anecdotal feedback that Australia’s carers face a number of challenges.</w:t>
      </w:r>
      <w:r>
        <w:t xml:space="preserve"> Across 13 attributes measuring satisfaction with a range of lifestyle, personal and family factors, </w:t>
      </w:r>
      <w:r w:rsidRPr="00340029">
        <w:rPr>
          <w:i/>
        </w:rPr>
        <w:t>‘how well you are supported by family and friends</w:t>
      </w:r>
      <w:r>
        <w:rPr>
          <w:i/>
        </w:rPr>
        <w:t>’</w:t>
      </w:r>
      <w:r>
        <w:t xml:space="preserve"> is the only attribute where more than 50% of carers are satisfied. Carers indicate the following challenges:</w:t>
      </w:r>
    </w:p>
    <w:p w14:paraId="705A0438" w14:textId="77777777" w:rsidR="00FF47F4" w:rsidRPr="00092142" w:rsidRDefault="00FF47F4" w:rsidP="00FF47F4">
      <w:pPr>
        <w:pStyle w:val="AMRBullet-nospace0"/>
        <w:ind w:left="426" w:hanging="426"/>
      </w:pPr>
      <w:r w:rsidRPr="00092142">
        <w:t>Caring responsibilities lead to isolation, which leaves little personal time.</w:t>
      </w:r>
    </w:p>
    <w:p w14:paraId="4860C165" w14:textId="77777777" w:rsidR="00FF47F4" w:rsidRPr="00092142" w:rsidRDefault="00FF47F4" w:rsidP="00FF47F4">
      <w:pPr>
        <w:pStyle w:val="AMRBullet-nospace0"/>
        <w:ind w:left="426" w:hanging="426"/>
      </w:pPr>
      <w:r>
        <w:t>Difficulty w</w:t>
      </w:r>
      <w:r w:rsidRPr="00092142">
        <w:t>atching the care recipient deteriorate and in pain.</w:t>
      </w:r>
    </w:p>
    <w:p w14:paraId="42E80CA5" w14:textId="77777777" w:rsidR="00FF47F4" w:rsidRPr="00092142" w:rsidRDefault="00FF47F4" w:rsidP="00FF47F4">
      <w:pPr>
        <w:pStyle w:val="AMRBullet-nospace0"/>
        <w:ind w:left="426" w:hanging="426"/>
      </w:pPr>
      <w:r w:rsidRPr="00092142">
        <w:t>Stress placed on the carer and care recipient</w:t>
      </w:r>
      <w:r>
        <w:t>’</w:t>
      </w:r>
      <w:r w:rsidRPr="00092142">
        <w:t>s relationship.</w:t>
      </w:r>
    </w:p>
    <w:p w14:paraId="5B39DE52" w14:textId="77777777" w:rsidR="00FF47F4" w:rsidRPr="00092142" w:rsidRDefault="00FF47F4" w:rsidP="00FF47F4">
      <w:pPr>
        <w:pStyle w:val="AMRBullet-nospace0"/>
        <w:ind w:left="426" w:hanging="426"/>
      </w:pPr>
      <w:r w:rsidRPr="00092142">
        <w:t>Navigating and accessing government services.</w:t>
      </w:r>
    </w:p>
    <w:p w14:paraId="5612DB76" w14:textId="77777777" w:rsidR="00FF47F4" w:rsidRPr="00092142" w:rsidRDefault="00FF47F4" w:rsidP="00FF47F4">
      <w:pPr>
        <w:pStyle w:val="AMRBullet-nospace0"/>
        <w:ind w:left="426" w:hanging="426"/>
      </w:pPr>
      <w:r w:rsidRPr="00092142">
        <w:t>Living outside of capital cities and gaining access to services.</w:t>
      </w:r>
    </w:p>
    <w:p w14:paraId="2C7A1862" w14:textId="77777777" w:rsidR="00FF47F4" w:rsidRPr="00092142" w:rsidRDefault="00FF47F4" w:rsidP="00FF47F4">
      <w:pPr>
        <w:pStyle w:val="AMRBullet-nospace0"/>
        <w:ind w:left="426" w:hanging="426"/>
      </w:pPr>
      <w:r w:rsidRPr="00092142">
        <w:t>Carer’s confidence in their own skills and ability to satisfy the care recipient’s needs.</w:t>
      </w:r>
    </w:p>
    <w:p w14:paraId="63062B43" w14:textId="77777777" w:rsidR="00FF47F4" w:rsidRDefault="00FF47F4" w:rsidP="00FF47F4">
      <w:pPr>
        <w:pStyle w:val="AMRParagraph"/>
      </w:pPr>
      <w:r>
        <w:t xml:space="preserve">Despite these challenges, </w:t>
      </w:r>
      <w:r w:rsidRPr="00EB46C2">
        <w:rPr>
          <w:b/>
        </w:rPr>
        <w:t>carers take pride in their caring responsibilities</w:t>
      </w:r>
      <w:r>
        <w:t xml:space="preserve"> which are viewed as an opportunity to give back to the care recipient and provide them with care to improve quality of life and life expectancy. Caring also brings the carer close to the care recipient and for Aboriginal and Torres Strait Islander carers specifically, </w:t>
      </w:r>
      <w:r w:rsidRPr="000D646A">
        <w:t xml:space="preserve">the knowledge that their family members </w:t>
      </w:r>
      <w:r>
        <w:t>are</w:t>
      </w:r>
      <w:r w:rsidRPr="000D646A">
        <w:t xml:space="preserve"> safe and the family unit </w:t>
      </w:r>
      <w:r>
        <w:t>is</w:t>
      </w:r>
      <w:r w:rsidRPr="000D646A">
        <w:t xml:space="preserve"> maintained</w:t>
      </w:r>
      <w:r>
        <w:t xml:space="preserve"> is a key reward.</w:t>
      </w:r>
    </w:p>
    <w:p w14:paraId="7EB68400" w14:textId="77777777" w:rsidR="00FF47F4" w:rsidRDefault="00FF47F4" w:rsidP="00FF47F4">
      <w:pPr>
        <w:pStyle w:val="AMRParagraph"/>
      </w:pPr>
      <w:r>
        <w:t>Generally those caring for someone with a disability or mental illness are under more personal pressure than any other group. These carers have the lowest satisfaction with their current situation, particularly how well they are coping and their financial situation.</w:t>
      </w:r>
    </w:p>
    <w:p w14:paraId="3AF2EBF6" w14:textId="77777777" w:rsidR="00FF47F4" w:rsidRPr="002E00DD" w:rsidRDefault="00FF47F4" w:rsidP="002E00DD">
      <w:pPr>
        <w:rPr>
          <w:b/>
          <w:i/>
        </w:rPr>
      </w:pPr>
      <w:r w:rsidRPr="002E00DD">
        <w:rPr>
          <w:b/>
          <w:i/>
        </w:rPr>
        <w:t>Size of ‘hidden carer’ population</w:t>
      </w:r>
    </w:p>
    <w:p w14:paraId="14530EDE" w14:textId="05F263C4" w:rsidR="00FF47F4" w:rsidRPr="005F710A" w:rsidRDefault="00FF47F4" w:rsidP="00FF47F4">
      <w:pPr>
        <w:pStyle w:val="AMRParagraph"/>
      </w:pPr>
      <w:r>
        <w:t xml:space="preserve">The term ‘carer’ is well understood but the majority do not necessarily see caring as their </w:t>
      </w:r>
      <w:r>
        <w:br/>
        <w:t xml:space="preserve">primary responsibility or association with the care recipient. The research shows that </w:t>
      </w:r>
      <w:r w:rsidRPr="00EB46C2">
        <w:rPr>
          <w:b/>
        </w:rPr>
        <w:t>the hidden carer group is large, t</w:t>
      </w:r>
      <w:r w:rsidRPr="00EB46C2">
        <w:rPr>
          <w:rFonts w:eastAsiaTheme="majorEastAsia"/>
          <w:b/>
          <w:lang w:val="en-US"/>
        </w:rPr>
        <w:t>he majority of carers (79%) did not see themselves as a carer</w:t>
      </w:r>
      <w:r>
        <w:rPr>
          <w:rFonts w:eastAsiaTheme="majorEastAsia"/>
          <w:lang w:val="en-US"/>
        </w:rPr>
        <w:t xml:space="preserve"> (either part-time or full-time) opting for other things such as employment (51%), keeping house (16%) and retirement (20%).</w:t>
      </w:r>
      <w:r w:rsidR="00E65594">
        <w:rPr>
          <w:rFonts w:eastAsiaTheme="majorEastAsia"/>
          <w:lang w:val="en-US"/>
        </w:rPr>
        <w:t xml:space="preserve"> </w:t>
      </w:r>
    </w:p>
    <w:p w14:paraId="516E0D99" w14:textId="77777777" w:rsidR="00FF47F4" w:rsidRDefault="00FF47F4" w:rsidP="00FF47F4">
      <w:pPr>
        <w:rPr>
          <w:rFonts w:asciiTheme="majorHAnsi" w:hAnsiTheme="majorHAnsi"/>
          <w:b/>
          <w:i/>
          <w:color w:val="000000"/>
        </w:rPr>
      </w:pPr>
      <w:r>
        <w:rPr>
          <w:b/>
          <w:i/>
        </w:rPr>
        <w:br w:type="page"/>
      </w:r>
    </w:p>
    <w:p w14:paraId="060C9435" w14:textId="018BE3D4" w:rsidR="00FF47F4" w:rsidRPr="002E00DD" w:rsidRDefault="00C25725" w:rsidP="002E00DD">
      <w:pPr>
        <w:rPr>
          <w:b/>
          <w:i/>
        </w:rPr>
      </w:pPr>
      <w:r w:rsidRPr="002E00DD">
        <w:rPr>
          <w:b/>
          <w:i/>
        </w:rPr>
        <w:lastRenderedPageBreak/>
        <w:t>Access to i</w:t>
      </w:r>
      <w:r w:rsidR="00FF47F4" w:rsidRPr="002E00DD">
        <w:rPr>
          <w:b/>
          <w:i/>
        </w:rPr>
        <w:t xml:space="preserve">nformation, </w:t>
      </w:r>
      <w:r w:rsidRPr="002E00DD">
        <w:rPr>
          <w:b/>
          <w:i/>
        </w:rPr>
        <w:t>s</w:t>
      </w:r>
      <w:r w:rsidR="00FF47F4" w:rsidRPr="002E00DD">
        <w:rPr>
          <w:b/>
          <w:i/>
        </w:rPr>
        <w:t xml:space="preserve">upport and </w:t>
      </w:r>
      <w:r w:rsidRPr="002E00DD">
        <w:rPr>
          <w:b/>
          <w:i/>
        </w:rPr>
        <w:t>s</w:t>
      </w:r>
      <w:r w:rsidR="00FF47F4" w:rsidRPr="002E00DD">
        <w:rPr>
          <w:b/>
          <w:i/>
        </w:rPr>
        <w:t>ervices</w:t>
      </w:r>
    </w:p>
    <w:p w14:paraId="2B9E5EC4" w14:textId="77777777" w:rsidR="00FF47F4" w:rsidRDefault="00FF47F4" w:rsidP="00FF47F4">
      <w:pPr>
        <w:pStyle w:val="AMRParagraph"/>
      </w:pPr>
      <w:r>
        <w:t>The research shows that generally, carers are accessing limited services for themselves. Main barriers for accessing services are:</w:t>
      </w:r>
    </w:p>
    <w:p w14:paraId="75A650CE" w14:textId="77777777" w:rsidR="00FF47F4" w:rsidRPr="00092142" w:rsidRDefault="00FF47F4" w:rsidP="00FF47F4">
      <w:pPr>
        <w:pStyle w:val="AMRBullet-nospace0"/>
        <w:ind w:left="426" w:hanging="426"/>
      </w:pPr>
      <w:r w:rsidRPr="00092142">
        <w:t xml:space="preserve">Seeking help and support </w:t>
      </w:r>
      <w:r>
        <w:t>is</w:t>
      </w:r>
      <w:r w:rsidRPr="00092142">
        <w:t xml:space="preserve"> viewed </w:t>
      </w:r>
      <w:r>
        <w:t xml:space="preserve">as a </w:t>
      </w:r>
      <w:r w:rsidRPr="00092142">
        <w:t>sign of not coping</w:t>
      </w:r>
      <w:r>
        <w:t>, failure or ‘admitting defeat’</w:t>
      </w:r>
      <w:r w:rsidRPr="00092142">
        <w:t>.</w:t>
      </w:r>
    </w:p>
    <w:p w14:paraId="0876D33E" w14:textId="34AFFC4E" w:rsidR="00FF47F4" w:rsidRDefault="00FF47F4" w:rsidP="00FF47F4">
      <w:pPr>
        <w:pStyle w:val="AMRBullet-nospace0"/>
        <w:ind w:left="426" w:hanging="426"/>
      </w:pPr>
      <w:r w:rsidRPr="00092142">
        <w:t xml:space="preserve">Carers </w:t>
      </w:r>
      <w:r>
        <w:t xml:space="preserve">feel that </w:t>
      </w:r>
      <w:r w:rsidRPr="00092142">
        <w:t xml:space="preserve">there </w:t>
      </w:r>
      <w:r>
        <w:t xml:space="preserve">is </w:t>
      </w:r>
      <w:r w:rsidRPr="00092142">
        <w:t>a lack of support services available specifically for them.</w:t>
      </w:r>
      <w:r w:rsidR="00E65594">
        <w:t xml:space="preserve"> </w:t>
      </w:r>
    </w:p>
    <w:p w14:paraId="5192B449" w14:textId="77777777" w:rsidR="00FF47F4" w:rsidRDefault="00FF47F4" w:rsidP="00FF47F4">
      <w:pPr>
        <w:pStyle w:val="AMRBullet-nospace0"/>
        <w:ind w:left="426" w:hanging="426"/>
      </w:pPr>
      <w:r>
        <w:t>Carers are reluctant to go outside the immediate support network.</w:t>
      </w:r>
    </w:p>
    <w:p w14:paraId="041B284B" w14:textId="6506414A" w:rsidR="00FF47F4" w:rsidRDefault="00FF47F4" w:rsidP="00FF47F4">
      <w:pPr>
        <w:pStyle w:val="AMRBullet-nospace0"/>
        <w:ind w:left="426" w:hanging="426"/>
      </w:pPr>
      <w:r>
        <w:t>Challenges associated with identifying the support needed and how this</w:t>
      </w:r>
      <w:r w:rsidR="00E65594">
        <w:t xml:space="preserve"> </w:t>
      </w:r>
      <w:r>
        <w:t>can be accessed.</w:t>
      </w:r>
    </w:p>
    <w:p w14:paraId="20E57B92" w14:textId="6F582444" w:rsidR="00FF47F4" w:rsidRDefault="00FF47F4" w:rsidP="00FF47F4">
      <w:pPr>
        <w:pStyle w:val="AMRParagraph"/>
      </w:pPr>
      <w:r>
        <w:rPr>
          <w:b/>
        </w:rPr>
        <w:t xml:space="preserve">Google is the starting point for many carers when accessing information, support and services (70%). The most effective support is </w:t>
      </w:r>
      <w:r w:rsidRPr="00EB46C2">
        <w:rPr>
          <w:b/>
        </w:rPr>
        <w:t>accessed through the immediate support network which includes family</w:t>
      </w:r>
      <w:r>
        <w:rPr>
          <w:b/>
        </w:rPr>
        <w:t xml:space="preserve"> (72%)</w:t>
      </w:r>
      <w:r w:rsidRPr="00EB46C2">
        <w:rPr>
          <w:b/>
        </w:rPr>
        <w:t xml:space="preserve">, friends </w:t>
      </w:r>
      <w:r>
        <w:rPr>
          <w:b/>
        </w:rPr>
        <w:t xml:space="preserve">(62%) </w:t>
      </w:r>
      <w:r w:rsidRPr="00EB46C2">
        <w:rPr>
          <w:b/>
        </w:rPr>
        <w:t xml:space="preserve">and </w:t>
      </w:r>
      <w:r>
        <w:rPr>
          <w:b/>
        </w:rPr>
        <w:t>the doctor (71%)</w:t>
      </w:r>
      <w:r>
        <w:t>. Carers are comfortable relying on their immediate network for key things such as financial assistance, emotional support and part-time respite.</w:t>
      </w:r>
      <w:r w:rsidR="00E65594">
        <w:t xml:space="preserve"> </w:t>
      </w:r>
    </w:p>
    <w:p w14:paraId="1EC25DF8" w14:textId="3A8D97C1" w:rsidR="00FF47F4" w:rsidRDefault="00FF47F4" w:rsidP="00FF47F4">
      <w:pPr>
        <w:pStyle w:val="AMRParagraph"/>
      </w:pPr>
      <w:r>
        <w:t xml:space="preserve">Aboriginal and Torres Strait Islander carers refer to a ‘trusted contact person’ </w:t>
      </w:r>
      <w:r w:rsidRPr="00FC65E6">
        <w:t>who explain</w:t>
      </w:r>
      <w:r>
        <w:t>s</w:t>
      </w:r>
      <w:r w:rsidRPr="00FC65E6">
        <w:t xml:space="preserve"> systems, reasons for practices, terminology and other issues affecting the care </w:t>
      </w:r>
      <w:r>
        <w:t>recipient. Among Culturally and Linguistically Diverse (CALD) carers there is a strong family focus towards providing care and this is highly valued by the carers interviewed.</w:t>
      </w:r>
      <w:r w:rsidR="00E65594">
        <w:t xml:space="preserve"> </w:t>
      </w:r>
    </w:p>
    <w:p w14:paraId="219BA2FA" w14:textId="08898C8E" w:rsidR="00FF47F4" w:rsidRDefault="00FF47F4" w:rsidP="00FF47F4">
      <w:pPr>
        <w:pStyle w:val="AMRParagraph"/>
      </w:pPr>
      <w:r>
        <w:t xml:space="preserve">A key trend across all the specific services measures was that </w:t>
      </w:r>
      <w:r w:rsidRPr="00EB46C2">
        <w:rPr>
          <w:b/>
        </w:rPr>
        <w:t xml:space="preserve">awareness was very high (over 50% for most services) </w:t>
      </w:r>
      <w:r>
        <w:rPr>
          <w:b/>
        </w:rPr>
        <w:t>however</w:t>
      </w:r>
      <w:r w:rsidRPr="00EB46C2">
        <w:rPr>
          <w:b/>
        </w:rPr>
        <w:t xml:space="preserve"> actual usage </w:t>
      </w:r>
      <w:r>
        <w:rPr>
          <w:b/>
        </w:rPr>
        <w:t xml:space="preserve">of services </w:t>
      </w:r>
      <w:r w:rsidRPr="00EB46C2">
        <w:rPr>
          <w:b/>
        </w:rPr>
        <w:t>was very low</w:t>
      </w:r>
      <w:r>
        <w:t>. Access to services included in the research is highest for the following helplines: Carer State and Territory Associations (13%), Lifeline (12%) and Commonwealth Respite and Carelink Centres (CRCC) (12%).</w:t>
      </w:r>
      <w:r w:rsidR="00E65594">
        <w:t xml:space="preserve"> </w:t>
      </w:r>
      <w:r>
        <w:t>Among websites, the Department of Human Services (46%), Carers Australia (13%), State health departments (13%), and CRCC (13%) are the most frequently used.</w:t>
      </w:r>
      <w:r w:rsidR="00E65594">
        <w:t xml:space="preserve"> </w:t>
      </w:r>
    </w:p>
    <w:p w14:paraId="6AC806EB" w14:textId="116A91BC" w:rsidR="00FF47F4" w:rsidRDefault="00FF47F4" w:rsidP="00FF47F4">
      <w:pPr>
        <w:pStyle w:val="AMRParagraph"/>
      </w:pPr>
      <w:r w:rsidRPr="00306C83">
        <w:t xml:space="preserve">Support groups </w:t>
      </w:r>
      <w:r>
        <w:t>are</w:t>
      </w:r>
      <w:r w:rsidRPr="00306C83">
        <w:t xml:space="preserve"> widely accessed by carers with views and experiences mixed, some carers </w:t>
      </w:r>
      <w:r>
        <w:t>find</w:t>
      </w:r>
      <w:r w:rsidR="00E65594">
        <w:t xml:space="preserve"> </w:t>
      </w:r>
      <w:r w:rsidRPr="00306C83">
        <w:t xml:space="preserve">making connections through </w:t>
      </w:r>
      <w:r>
        <w:t xml:space="preserve">carer </w:t>
      </w:r>
      <w:r w:rsidRPr="00306C83">
        <w:t xml:space="preserve">support groups very helpful whereas others </w:t>
      </w:r>
      <w:r>
        <w:t xml:space="preserve">feel </w:t>
      </w:r>
      <w:r w:rsidRPr="00306C83">
        <w:t xml:space="preserve">that support groups </w:t>
      </w:r>
      <w:r>
        <w:t xml:space="preserve">are ‘not for them’. </w:t>
      </w:r>
      <w:r w:rsidRPr="00306C83">
        <w:t xml:space="preserve">Respite was discussed widely, some carers </w:t>
      </w:r>
      <w:r>
        <w:t>are</w:t>
      </w:r>
      <w:r w:rsidRPr="00306C83">
        <w:t xml:space="preserve"> positive about respite whereas others struggle to see how respite </w:t>
      </w:r>
      <w:r>
        <w:t>can</w:t>
      </w:r>
      <w:r w:rsidRPr="00306C83">
        <w:t xml:space="preserve"> help given the high dependency placed on them by the care recipient.</w:t>
      </w:r>
      <w:r w:rsidR="00E65594">
        <w:t xml:space="preserve"> </w:t>
      </w:r>
    </w:p>
    <w:p w14:paraId="16BE44C2" w14:textId="77777777" w:rsidR="00FF47F4" w:rsidRPr="002E00DD" w:rsidRDefault="00FF47F4" w:rsidP="002E00DD">
      <w:pPr>
        <w:rPr>
          <w:b/>
          <w:i/>
        </w:rPr>
      </w:pPr>
      <w:r w:rsidRPr="002E00DD">
        <w:rPr>
          <w:b/>
          <w:i/>
        </w:rPr>
        <w:t>Developing the national carer gateway</w:t>
      </w:r>
    </w:p>
    <w:p w14:paraId="1C6082CC" w14:textId="77777777" w:rsidR="00FF47F4" w:rsidRDefault="00FF47F4" w:rsidP="00FF47F4">
      <w:pPr>
        <w:pStyle w:val="AMRParagraph"/>
      </w:pPr>
      <w:r w:rsidRPr="00EB46C2">
        <w:rPr>
          <w:b/>
        </w:rPr>
        <w:t xml:space="preserve">The research </w:t>
      </w:r>
      <w:r>
        <w:rPr>
          <w:b/>
        </w:rPr>
        <w:t xml:space="preserve">found </w:t>
      </w:r>
      <w:r w:rsidRPr="00EB46C2">
        <w:rPr>
          <w:b/>
        </w:rPr>
        <w:t>overwhelming support for the introduction of a tailored carer service which provides access to relevant information, support and services</w:t>
      </w:r>
      <w:r>
        <w:t>. Carers need a central service which provides them with information on</w:t>
      </w:r>
      <w:r w:rsidRPr="001C2B2F">
        <w:t xml:space="preserve"> what services </w:t>
      </w:r>
      <w:r>
        <w:t>are</w:t>
      </w:r>
      <w:r w:rsidRPr="001C2B2F">
        <w:t xml:space="preserve"> available.</w:t>
      </w:r>
      <w:r>
        <w:t xml:space="preserve"> The main findings validating the need for a service are:</w:t>
      </w:r>
    </w:p>
    <w:p w14:paraId="3D86880D" w14:textId="77777777" w:rsidR="00FF47F4" w:rsidRDefault="00FF47F4" w:rsidP="00FF47F4">
      <w:pPr>
        <w:pStyle w:val="AMRBullet-nospace0"/>
        <w:ind w:left="426" w:hanging="426"/>
      </w:pPr>
      <w:r>
        <w:t>Access to services is currently difficult for carers to navigate and access.</w:t>
      </w:r>
    </w:p>
    <w:p w14:paraId="6D1E408C" w14:textId="77777777" w:rsidR="00FF47F4" w:rsidRDefault="00FF47F4" w:rsidP="00FF47F4">
      <w:pPr>
        <w:pStyle w:val="AMRBullet-nospace0"/>
        <w:ind w:left="426" w:hanging="426"/>
      </w:pPr>
      <w:r>
        <w:t>Carers know there are services available and have heard support can be provided, but are not sure how to gain access.</w:t>
      </w:r>
    </w:p>
    <w:p w14:paraId="3C9F354B" w14:textId="77777777" w:rsidR="00FF47F4" w:rsidRDefault="00FF47F4" w:rsidP="00FF47F4">
      <w:pPr>
        <w:pStyle w:val="AMRBullet-nospace0"/>
        <w:ind w:left="426" w:hanging="426"/>
      </w:pPr>
      <w:r>
        <w:t xml:space="preserve">Carers are struggling to cope with the significant pressure placed on them and their </w:t>
      </w:r>
      <w:r>
        <w:br/>
        <w:t>caring role.</w:t>
      </w:r>
    </w:p>
    <w:p w14:paraId="42CC5098" w14:textId="77777777" w:rsidR="00FF47F4" w:rsidRDefault="00FF47F4" w:rsidP="00FF47F4">
      <w:pPr>
        <w:pStyle w:val="AMRParagraph"/>
        <w:rPr>
          <w:b/>
        </w:rPr>
      </w:pPr>
    </w:p>
    <w:p w14:paraId="333CA299" w14:textId="77777777" w:rsidR="00FF47F4" w:rsidRDefault="00FF47F4" w:rsidP="00FF47F4">
      <w:pPr>
        <w:rPr>
          <w:rFonts w:asciiTheme="majorHAnsi" w:hAnsiTheme="majorHAnsi"/>
          <w:b/>
          <w:color w:val="auto"/>
        </w:rPr>
      </w:pPr>
      <w:r>
        <w:rPr>
          <w:b/>
        </w:rPr>
        <w:br w:type="page"/>
      </w:r>
    </w:p>
    <w:p w14:paraId="38369715" w14:textId="77777777" w:rsidR="00FF47F4" w:rsidRDefault="00FF47F4" w:rsidP="00FF47F4">
      <w:pPr>
        <w:pStyle w:val="AMRParagraph"/>
      </w:pPr>
      <w:r w:rsidRPr="00EB46C2">
        <w:rPr>
          <w:b/>
        </w:rPr>
        <w:lastRenderedPageBreak/>
        <w:t xml:space="preserve">The </w:t>
      </w:r>
      <w:r>
        <w:rPr>
          <w:b/>
        </w:rPr>
        <w:t>national carer g</w:t>
      </w:r>
      <w:r w:rsidRPr="00EB46C2">
        <w:rPr>
          <w:b/>
        </w:rPr>
        <w:t xml:space="preserve">ateway concept </w:t>
      </w:r>
      <w:r>
        <w:rPr>
          <w:b/>
        </w:rPr>
        <w:t xml:space="preserve">was well received, with </w:t>
      </w:r>
      <w:r w:rsidRPr="00EB46C2">
        <w:rPr>
          <w:b/>
        </w:rPr>
        <w:t>most carers in the research indicating they</w:t>
      </w:r>
      <w:r>
        <w:rPr>
          <w:b/>
        </w:rPr>
        <w:t xml:space="preserve"> would</w:t>
      </w:r>
      <w:r w:rsidRPr="00EB46C2">
        <w:rPr>
          <w:b/>
        </w:rPr>
        <w:t xml:space="preserve"> either definitely or </w:t>
      </w:r>
      <w:r>
        <w:rPr>
          <w:b/>
        </w:rPr>
        <w:t xml:space="preserve">be </w:t>
      </w:r>
      <w:r w:rsidRPr="00EB46C2">
        <w:rPr>
          <w:b/>
        </w:rPr>
        <w:t xml:space="preserve">very likely to access the service, via the website (57%) or service finder (51%). </w:t>
      </w:r>
      <w:r>
        <w:t>There is lower likelihood of carers accessing the phone line (27%). Specific feedback and expectations on the services were as follows:</w:t>
      </w:r>
    </w:p>
    <w:p w14:paraId="214ECFC1" w14:textId="1648D1E7" w:rsidR="00FF47F4" w:rsidRDefault="00FF47F4" w:rsidP="00FF47F4">
      <w:pPr>
        <w:pStyle w:val="AMRBullet-nospace0"/>
        <w:ind w:left="426" w:hanging="426"/>
      </w:pPr>
      <w:r w:rsidRPr="00E83058">
        <w:t xml:space="preserve">Carers seek both emotional and practical support to assist them in providing ongoing </w:t>
      </w:r>
      <w:r>
        <w:br/>
      </w:r>
      <w:r w:rsidRPr="00E83058">
        <w:t>quality care.</w:t>
      </w:r>
      <w:r w:rsidR="00E65594">
        <w:t xml:space="preserve"> </w:t>
      </w:r>
    </w:p>
    <w:p w14:paraId="6784F1C2" w14:textId="31D9D9B8" w:rsidR="00FF47F4" w:rsidRPr="00A82962" w:rsidRDefault="00FF47F4" w:rsidP="00FF47F4">
      <w:pPr>
        <w:pStyle w:val="AMRBullet-nospace0"/>
        <w:ind w:left="426" w:hanging="426"/>
      </w:pPr>
      <w:r w:rsidRPr="00A82962">
        <w:t>Carers require a service that addresse</w:t>
      </w:r>
      <w:r>
        <w:t>s</w:t>
      </w:r>
      <w:r w:rsidRPr="00A82962">
        <w:t xml:space="preserve"> both their needs and the needs of the care recipient.</w:t>
      </w:r>
      <w:r w:rsidR="00E65594">
        <w:t xml:space="preserve"> </w:t>
      </w:r>
    </w:p>
    <w:p w14:paraId="723B86BA" w14:textId="77777777" w:rsidR="00FF47F4" w:rsidRDefault="00FF47F4" w:rsidP="00FF47F4">
      <w:pPr>
        <w:pStyle w:val="AMRBullet-nospace0"/>
        <w:ind w:left="426" w:hanging="426"/>
      </w:pPr>
      <w:r w:rsidRPr="00D562F5">
        <w:t xml:space="preserve">There </w:t>
      </w:r>
      <w:r>
        <w:t>is</w:t>
      </w:r>
      <w:r w:rsidRPr="00D562F5">
        <w:t xml:space="preserve"> a strong need for expert guidance to navigate the </w:t>
      </w:r>
      <w:r>
        <w:t>national carer g</w:t>
      </w:r>
      <w:r w:rsidRPr="00D562F5">
        <w:t>ateway and the information, support and services available</w:t>
      </w:r>
      <w:r>
        <w:t>.</w:t>
      </w:r>
    </w:p>
    <w:p w14:paraId="70AC72F2" w14:textId="77777777" w:rsidR="00FF47F4" w:rsidRPr="00D562F5" w:rsidRDefault="00FF47F4" w:rsidP="00FF47F4">
      <w:pPr>
        <w:pStyle w:val="AMRBullet-nospace0"/>
        <w:ind w:left="426" w:hanging="426"/>
      </w:pPr>
      <w:r w:rsidRPr="00D562F5">
        <w:t xml:space="preserve">Carers </w:t>
      </w:r>
      <w:r>
        <w:t>need</w:t>
      </w:r>
      <w:r w:rsidRPr="00D562F5">
        <w:t xml:space="preserve"> a tailored service that contain</w:t>
      </w:r>
      <w:r>
        <w:t>s</w:t>
      </w:r>
      <w:r w:rsidRPr="00D562F5">
        <w:t xml:space="preserve"> information relevant to them and their caring responsibilitie</w:t>
      </w:r>
      <w:r>
        <w:t>s.</w:t>
      </w:r>
    </w:p>
    <w:p w14:paraId="22C2A4FA" w14:textId="55F70397" w:rsidR="00FF47F4" w:rsidRDefault="00FF47F4" w:rsidP="00FF47F4">
      <w:pPr>
        <w:pStyle w:val="AMRBullet-nospace0"/>
        <w:ind w:left="426" w:hanging="426"/>
      </w:pPr>
      <w:r>
        <w:t>Carers view the phone line as critical, however there are concerns that the customer experience may follow other government managed helplines such as Centrelink (i.e. long wait times).</w:t>
      </w:r>
      <w:r w:rsidR="00E65594">
        <w:t xml:space="preserve"> </w:t>
      </w:r>
      <w:r>
        <w:t xml:space="preserve">These concerns need to be addressed to ensure the phone line is accessed. </w:t>
      </w:r>
    </w:p>
    <w:p w14:paraId="203FD66D" w14:textId="53F32F79" w:rsidR="00FF47F4" w:rsidRDefault="00FF47F4" w:rsidP="00FF47F4">
      <w:pPr>
        <w:pStyle w:val="AMRParagraph"/>
      </w:pPr>
      <w:r>
        <w:t>R</w:t>
      </w:r>
      <w:r w:rsidRPr="0025449E">
        <w:t>eactions to the</w:t>
      </w:r>
      <w:r>
        <w:t xml:space="preserve"> national carer gateway concept</w:t>
      </w:r>
      <w:r w:rsidRPr="0025449E">
        <w:t xml:space="preserve"> </w:t>
      </w:r>
      <w:r>
        <w:t>among Aboriginal and Torres Strait Islander carers is not positive. This is primarily a result of disillusionment with multiple “government” actions and programs over their lives that are not aimed at Aboriginal and Torres Strait Islander people nor have any element addressing the needs of Aboriginal and Torres Strait Islander people.</w:t>
      </w:r>
      <w:r w:rsidR="00E65594">
        <w:t xml:space="preserve"> </w:t>
      </w:r>
    </w:p>
    <w:p w14:paraId="4C11D1A3" w14:textId="77777777" w:rsidR="00FF47F4" w:rsidRDefault="00FF47F4" w:rsidP="00FF47F4">
      <w:pPr>
        <w:pStyle w:val="AMRParagraph"/>
        <w:rPr>
          <w:lang w:val="en-US"/>
        </w:rPr>
      </w:pPr>
      <w:r>
        <w:t xml:space="preserve">CALD carers follow a similar trend to mainstream carers with high support and interest in all aspects of the service. Given most of these carers feel ill-informed, </w:t>
      </w:r>
      <w:r w:rsidRPr="00646718">
        <w:rPr>
          <w:i/>
          <w:lang w:val="en-US"/>
        </w:rPr>
        <w:t>‘experts’</w:t>
      </w:r>
      <w:r w:rsidRPr="00646718">
        <w:rPr>
          <w:lang w:val="en-US"/>
        </w:rPr>
        <w:t xml:space="preserve"> </w:t>
      </w:r>
      <w:r>
        <w:rPr>
          <w:lang w:val="en-US"/>
        </w:rPr>
        <w:t xml:space="preserve">providing </w:t>
      </w:r>
      <w:r w:rsidRPr="00646718">
        <w:rPr>
          <w:lang w:val="en-US"/>
        </w:rPr>
        <w:t xml:space="preserve">authoritative information </w:t>
      </w:r>
      <w:r>
        <w:rPr>
          <w:lang w:val="en-US"/>
        </w:rPr>
        <w:t xml:space="preserve">on </w:t>
      </w:r>
      <w:r w:rsidRPr="00646718">
        <w:rPr>
          <w:lang w:val="en-US"/>
        </w:rPr>
        <w:t>help and support</w:t>
      </w:r>
      <w:r>
        <w:rPr>
          <w:lang w:val="en-US"/>
        </w:rPr>
        <w:t xml:space="preserve"> available is viewed positively.</w:t>
      </w:r>
    </w:p>
    <w:p w14:paraId="62A44356" w14:textId="77777777" w:rsidR="00FF47F4" w:rsidRPr="002E00DD" w:rsidRDefault="00FF47F4" w:rsidP="002E00DD">
      <w:pPr>
        <w:rPr>
          <w:b/>
          <w:i/>
        </w:rPr>
      </w:pPr>
      <w:r w:rsidRPr="002E00DD">
        <w:rPr>
          <w:b/>
          <w:i/>
        </w:rPr>
        <w:t>Marketing the national carer gateway</w:t>
      </w:r>
    </w:p>
    <w:p w14:paraId="52B83460" w14:textId="77777777" w:rsidR="00FF47F4" w:rsidRDefault="00FF47F4" w:rsidP="00FF47F4">
      <w:r>
        <w:t xml:space="preserve">From a branding perspective, out of the names tested in the research </w:t>
      </w:r>
      <w:r w:rsidRPr="00EB46C2">
        <w:rPr>
          <w:b/>
        </w:rPr>
        <w:t xml:space="preserve">Carer Network and Care for Carers </w:t>
      </w:r>
      <w:r>
        <w:rPr>
          <w:b/>
        </w:rPr>
        <w:t>a</w:t>
      </w:r>
      <w:r w:rsidRPr="00EB46C2">
        <w:rPr>
          <w:b/>
        </w:rPr>
        <w:t>re the two preferred names</w:t>
      </w:r>
      <w:r>
        <w:t xml:space="preserve">. </w:t>
      </w:r>
      <w:r w:rsidRPr="000A44DB">
        <w:t>Carer Network ha</w:t>
      </w:r>
      <w:r>
        <w:t>s</w:t>
      </w:r>
      <w:r w:rsidRPr="000A44DB">
        <w:t xml:space="preserve"> strong appeal, particularly among those who </w:t>
      </w:r>
      <w:r>
        <w:t>are</w:t>
      </w:r>
      <w:r w:rsidRPr="000A44DB">
        <w:t xml:space="preserve"> looking for a service that would bring together all of the support and services available.</w:t>
      </w:r>
      <w:r>
        <w:t xml:space="preserve"> </w:t>
      </w:r>
      <w:r w:rsidRPr="004A3DD2">
        <w:t xml:space="preserve">Care for Carers </w:t>
      </w:r>
      <w:r>
        <w:t>is</w:t>
      </w:r>
      <w:r w:rsidRPr="004A3DD2">
        <w:t xml:space="preserve"> popular among those looking for emotional support</w:t>
      </w:r>
      <w:r>
        <w:t xml:space="preserve"> and counselling, however it does not encompass the other information, support and services due to the ‘counselling’ implications of the name. </w:t>
      </w:r>
    </w:p>
    <w:p w14:paraId="7FBE238F" w14:textId="77777777" w:rsidR="00FF47F4" w:rsidRPr="00DD7720" w:rsidRDefault="00FF47F4" w:rsidP="00FF47F4">
      <w:r>
        <w:t>The other names tested were Carer Access, YouCare and Carer Central. Carer Access received mostly positive reactions</w:t>
      </w:r>
      <w:r w:rsidRPr="00DF0B9D">
        <w:t xml:space="preserve">, although </w:t>
      </w:r>
      <w:r>
        <w:t>not as strong as</w:t>
      </w:r>
      <w:r w:rsidRPr="00DF0B9D">
        <w:t xml:space="preserve"> the reactions to Carer Network </w:t>
      </w:r>
      <w:r>
        <w:t>or</w:t>
      </w:r>
      <w:r w:rsidRPr="00DF0B9D">
        <w:t xml:space="preserve"> Care for Carers</w:t>
      </w:r>
      <w:r>
        <w:t xml:space="preserve">. </w:t>
      </w:r>
      <w:r w:rsidRPr="00DD7720">
        <w:t>Carer Central received mixed reactions and YouCare was the least appealing of the names tested.</w:t>
      </w:r>
    </w:p>
    <w:p w14:paraId="3C67193D" w14:textId="77777777" w:rsidR="00FF47F4" w:rsidRPr="00775C00" w:rsidRDefault="00FF47F4" w:rsidP="00FF47F4">
      <w:pPr>
        <w:pStyle w:val="AMRParagraph"/>
      </w:pPr>
    </w:p>
    <w:p w14:paraId="5A400F67" w14:textId="77777777" w:rsidR="00FF47F4" w:rsidRDefault="00FF47F4" w:rsidP="00FF47F4">
      <w:pPr>
        <w:rPr>
          <w:rFonts w:asciiTheme="majorHAnsi" w:hAnsiTheme="majorHAnsi"/>
          <w:color w:val="000000"/>
        </w:rPr>
      </w:pPr>
      <w:r>
        <w:br w:type="page"/>
      </w:r>
    </w:p>
    <w:p w14:paraId="669BBEE1" w14:textId="77777777" w:rsidR="00FF47F4" w:rsidRDefault="00FF47F4" w:rsidP="00FF47F4">
      <w:pPr>
        <w:pStyle w:val="AMRParagraph"/>
      </w:pPr>
      <w:r>
        <w:lastRenderedPageBreak/>
        <w:t>The research identified a number of key selling points and barriers to accessing the service, summarised in the table below.</w:t>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e research identified a number of key selling points and barriers to accessing the service."/>
      </w:tblPr>
      <w:tblGrid>
        <w:gridCol w:w="4323"/>
        <w:gridCol w:w="4324"/>
      </w:tblGrid>
      <w:tr w:rsidR="00FF47F4" w:rsidRPr="003E1AFE" w14:paraId="38206FFD" w14:textId="77777777" w:rsidTr="00913154">
        <w:trPr>
          <w:trHeight w:val="60"/>
          <w:tblHeader/>
        </w:trPr>
        <w:tc>
          <w:tcPr>
            <w:tcW w:w="4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4446"/>
            <w:tcMar>
              <w:left w:w="28" w:type="dxa"/>
              <w:right w:w="28" w:type="dxa"/>
            </w:tcMar>
          </w:tcPr>
          <w:p w14:paraId="7FF69D1E" w14:textId="77777777" w:rsidR="00FF47F4" w:rsidRPr="003E1AFE" w:rsidRDefault="00FF47F4" w:rsidP="00913154">
            <w:pPr>
              <w:pStyle w:val="AMRParagraph"/>
              <w:spacing w:before="60"/>
              <w:jc w:val="center"/>
              <w:rPr>
                <w:color w:val="FFFFFF" w:themeColor="background1"/>
                <w:lang w:val="en-US"/>
              </w:rPr>
            </w:pPr>
            <w:r>
              <w:rPr>
                <w:b/>
                <w:color w:val="FFFFFF" w:themeColor="background1"/>
              </w:rPr>
              <w:t>Selling Points</w:t>
            </w:r>
          </w:p>
        </w:tc>
        <w:tc>
          <w:tcPr>
            <w:tcW w:w="4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4446"/>
            <w:vAlign w:val="center"/>
          </w:tcPr>
          <w:p w14:paraId="32F690DE" w14:textId="77777777" w:rsidR="00FF47F4" w:rsidRPr="003E1AFE" w:rsidRDefault="00FF47F4" w:rsidP="00913154">
            <w:pPr>
              <w:pStyle w:val="AMRParagraph"/>
              <w:spacing w:before="60"/>
              <w:jc w:val="center"/>
              <w:rPr>
                <w:b/>
                <w:color w:val="FFFFFF" w:themeColor="background1"/>
              </w:rPr>
            </w:pPr>
            <w:r>
              <w:rPr>
                <w:b/>
                <w:color w:val="FFFFFF" w:themeColor="background1"/>
                <w:szCs w:val="22"/>
              </w:rPr>
              <w:t>Barriers</w:t>
            </w:r>
          </w:p>
        </w:tc>
      </w:tr>
      <w:tr w:rsidR="00FF47F4" w:rsidRPr="00EB7735" w14:paraId="741E5018" w14:textId="77777777" w:rsidTr="00FF47F4">
        <w:trPr>
          <w:trHeight w:val="60"/>
        </w:trPr>
        <w:tc>
          <w:tcPr>
            <w:tcW w:w="4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F75007F" w14:textId="77777777" w:rsidR="00FF47F4" w:rsidRPr="00AD4BBA" w:rsidRDefault="00FF47F4" w:rsidP="00FF47F4">
            <w:pPr>
              <w:pStyle w:val="AMRParagraph"/>
              <w:spacing w:before="0"/>
              <w:rPr>
                <w:szCs w:val="22"/>
                <w:lang w:val="en-US"/>
              </w:rPr>
            </w:pPr>
            <w:r w:rsidRPr="00AD4BBA">
              <w:rPr>
                <w:szCs w:val="22"/>
                <w:lang w:val="en-US"/>
              </w:rPr>
              <w:t xml:space="preserve">The </w:t>
            </w:r>
            <w:r>
              <w:rPr>
                <w:szCs w:val="22"/>
                <w:lang w:val="en-US"/>
              </w:rPr>
              <w:t>national carer ga</w:t>
            </w:r>
            <w:r w:rsidRPr="00AD4BBA">
              <w:rPr>
                <w:szCs w:val="22"/>
                <w:lang w:val="en-US"/>
              </w:rPr>
              <w:t>teway can ease the significant burden associated with accessing information, support and services simply and efficiently.</w:t>
            </w:r>
          </w:p>
        </w:tc>
        <w:tc>
          <w:tcPr>
            <w:tcW w:w="4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0DBD5" w14:textId="77777777" w:rsidR="00FF47F4" w:rsidRPr="00AD4BBA" w:rsidRDefault="00FF47F4" w:rsidP="00FF47F4">
            <w:pPr>
              <w:pStyle w:val="AMRParagraph"/>
              <w:spacing w:before="0"/>
              <w:rPr>
                <w:szCs w:val="22"/>
                <w:lang w:val="en-US"/>
              </w:rPr>
            </w:pPr>
            <w:r w:rsidRPr="00AD4BBA">
              <w:rPr>
                <w:szCs w:val="22"/>
              </w:rPr>
              <w:t>Carers are time poor, are very busy looking after the care recipient and would not have time to access the service.</w:t>
            </w:r>
          </w:p>
        </w:tc>
      </w:tr>
      <w:tr w:rsidR="00FF47F4" w:rsidRPr="00EB7735" w14:paraId="2156456A" w14:textId="77777777" w:rsidTr="00FF47F4">
        <w:trPr>
          <w:trHeight w:val="60"/>
        </w:trPr>
        <w:tc>
          <w:tcPr>
            <w:tcW w:w="4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9F3A121" w14:textId="77777777" w:rsidR="00FF47F4" w:rsidRPr="00AD4BBA" w:rsidRDefault="00FF47F4" w:rsidP="00FF47F4">
            <w:pPr>
              <w:pStyle w:val="AMRParagraph"/>
              <w:spacing w:before="0"/>
              <w:rPr>
                <w:szCs w:val="22"/>
                <w:lang w:val="en-US"/>
              </w:rPr>
            </w:pPr>
            <w:r w:rsidRPr="00AD4BBA">
              <w:rPr>
                <w:szCs w:val="22"/>
                <w:lang w:val="en-US"/>
              </w:rPr>
              <w:t>Assistance and guidance in navigating the various government and other services care recipients and carers need.</w:t>
            </w:r>
          </w:p>
        </w:tc>
        <w:tc>
          <w:tcPr>
            <w:tcW w:w="4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944EF" w14:textId="15C42BFA" w:rsidR="00FF47F4" w:rsidRPr="00AD4BBA" w:rsidRDefault="00FF47F4" w:rsidP="00FF47F4">
            <w:pPr>
              <w:pStyle w:val="AMRParagraph"/>
              <w:spacing w:before="0"/>
              <w:rPr>
                <w:szCs w:val="22"/>
                <w:lang w:val="en-US"/>
              </w:rPr>
            </w:pPr>
            <w:r w:rsidRPr="00AD4BBA">
              <w:rPr>
                <w:szCs w:val="22"/>
              </w:rPr>
              <w:t>Carers view their individual situations as complex, unique and very different to other carers.</w:t>
            </w:r>
            <w:r w:rsidR="00E65594">
              <w:rPr>
                <w:szCs w:val="22"/>
              </w:rPr>
              <w:t xml:space="preserve"> </w:t>
            </w:r>
            <w:r w:rsidRPr="00AD4BBA">
              <w:rPr>
                <w:szCs w:val="22"/>
              </w:rPr>
              <w:t>Carers are concerned that the service would not offer anything specific to their situation.</w:t>
            </w:r>
          </w:p>
        </w:tc>
      </w:tr>
      <w:tr w:rsidR="00FF47F4" w:rsidRPr="00EB7735" w14:paraId="1D7A5097" w14:textId="77777777" w:rsidTr="00FF47F4">
        <w:trPr>
          <w:trHeight w:val="60"/>
        </w:trPr>
        <w:tc>
          <w:tcPr>
            <w:tcW w:w="4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5B1BD04" w14:textId="77777777" w:rsidR="00FF47F4" w:rsidRPr="00AD4BBA" w:rsidRDefault="00FF47F4" w:rsidP="00FF47F4">
            <w:pPr>
              <w:pStyle w:val="AMRParagraph"/>
              <w:spacing w:before="0"/>
              <w:rPr>
                <w:szCs w:val="22"/>
                <w:lang w:val="en-US"/>
              </w:rPr>
            </w:pPr>
            <w:r w:rsidRPr="00AD4BBA">
              <w:rPr>
                <w:szCs w:val="22"/>
                <w:lang w:val="en-US"/>
              </w:rPr>
              <w:t xml:space="preserve">One stop shop for all information, support and services for carers and care recipients. </w:t>
            </w:r>
          </w:p>
        </w:tc>
        <w:tc>
          <w:tcPr>
            <w:tcW w:w="4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CFD33" w14:textId="77777777" w:rsidR="00FF47F4" w:rsidRPr="00AD4BBA" w:rsidRDefault="00FF47F4" w:rsidP="00FF47F4">
            <w:pPr>
              <w:pStyle w:val="AMRParagraph"/>
              <w:spacing w:before="0"/>
              <w:rPr>
                <w:szCs w:val="22"/>
                <w:lang w:val="en-US"/>
              </w:rPr>
            </w:pPr>
            <w:r w:rsidRPr="00AD4BBA">
              <w:rPr>
                <w:szCs w:val="22"/>
              </w:rPr>
              <w:t xml:space="preserve">Given the challenges most carers face when accessing and navigating government services there is hesitation that the </w:t>
            </w:r>
            <w:r>
              <w:rPr>
                <w:szCs w:val="22"/>
              </w:rPr>
              <w:t>national carer g</w:t>
            </w:r>
            <w:r w:rsidRPr="00AD4BBA">
              <w:rPr>
                <w:szCs w:val="22"/>
              </w:rPr>
              <w:t>ateway would offer a similar experience, particularly the phone service.</w:t>
            </w:r>
          </w:p>
        </w:tc>
      </w:tr>
      <w:tr w:rsidR="00FF47F4" w:rsidRPr="00EB7735" w14:paraId="3A2D72DF" w14:textId="77777777" w:rsidTr="00FF47F4">
        <w:trPr>
          <w:trHeight w:val="60"/>
        </w:trPr>
        <w:tc>
          <w:tcPr>
            <w:tcW w:w="4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8727A22" w14:textId="77777777" w:rsidR="00FF47F4" w:rsidRPr="00AD4BBA" w:rsidRDefault="00FF47F4" w:rsidP="00FF47F4">
            <w:pPr>
              <w:pStyle w:val="AMRParagraph"/>
              <w:spacing w:before="0"/>
              <w:rPr>
                <w:szCs w:val="22"/>
                <w:lang w:val="en-US"/>
              </w:rPr>
            </w:pPr>
            <w:r w:rsidRPr="00AD4BBA">
              <w:rPr>
                <w:szCs w:val="22"/>
                <w:lang w:val="en-US"/>
              </w:rPr>
              <w:t>Service built specifically for carers and their requirements for information, support and services.</w:t>
            </w:r>
          </w:p>
        </w:tc>
        <w:tc>
          <w:tcPr>
            <w:tcW w:w="4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C45CEA" w14:textId="77777777" w:rsidR="00FF47F4" w:rsidRPr="00AD4BBA" w:rsidRDefault="00FF47F4" w:rsidP="00FF47F4">
            <w:pPr>
              <w:pStyle w:val="AMRParagraph"/>
              <w:spacing w:before="0"/>
              <w:rPr>
                <w:szCs w:val="22"/>
                <w:lang w:val="en-US"/>
              </w:rPr>
            </w:pPr>
            <w:r w:rsidRPr="00AD4BBA">
              <w:rPr>
                <w:szCs w:val="22"/>
                <w:lang w:val="en-US"/>
              </w:rPr>
              <w:t>Some carers question whether or not the service would be delivered by inexperienced people or experts in care.</w:t>
            </w:r>
          </w:p>
        </w:tc>
      </w:tr>
      <w:tr w:rsidR="00FF47F4" w:rsidRPr="00EB7735" w14:paraId="7741A1BF" w14:textId="77777777" w:rsidTr="00FF47F4">
        <w:trPr>
          <w:trHeight w:val="60"/>
        </w:trPr>
        <w:tc>
          <w:tcPr>
            <w:tcW w:w="4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C9CA422" w14:textId="77777777" w:rsidR="00FF47F4" w:rsidRPr="00AD4BBA" w:rsidRDefault="00FF47F4" w:rsidP="00FF47F4">
            <w:pPr>
              <w:pStyle w:val="AMRParagraph"/>
              <w:spacing w:before="0"/>
              <w:rPr>
                <w:szCs w:val="22"/>
                <w:lang w:val="en-US"/>
              </w:rPr>
            </w:pPr>
            <w:r w:rsidRPr="00AD4BBA">
              <w:rPr>
                <w:szCs w:val="22"/>
                <w:lang w:val="en-US"/>
              </w:rPr>
              <w:t>Delivered by professional people who can discuss their situation and provide advice on the best course of action.</w:t>
            </w:r>
          </w:p>
        </w:tc>
        <w:tc>
          <w:tcPr>
            <w:tcW w:w="4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1A55D" w14:textId="77777777" w:rsidR="00FF47F4" w:rsidRPr="00AD4BBA" w:rsidRDefault="00FF47F4" w:rsidP="00FF47F4">
            <w:pPr>
              <w:pStyle w:val="AMRParagraph"/>
              <w:spacing w:before="0"/>
              <w:rPr>
                <w:szCs w:val="22"/>
                <w:lang w:val="en-US"/>
              </w:rPr>
            </w:pPr>
            <w:r w:rsidRPr="00AD4BBA">
              <w:rPr>
                <w:szCs w:val="22"/>
                <w:lang w:val="en-US"/>
              </w:rPr>
              <w:t xml:space="preserve">The </w:t>
            </w:r>
            <w:r>
              <w:rPr>
                <w:szCs w:val="22"/>
                <w:lang w:val="en-US"/>
              </w:rPr>
              <w:t>national carer g</w:t>
            </w:r>
            <w:r w:rsidRPr="00AD4BBA">
              <w:rPr>
                <w:szCs w:val="22"/>
                <w:lang w:val="en-US"/>
              </w:rPr>
              <w:t>ateway would refer carers to many services without providing a direct linkage (warm referral) or follow up.</w:t>
            </w:r>
          </w:p>
        </w:tc>
      </w:tr>
    </w:tbl>
    <w:p w14:paraId="2BE708BC" w14:textId="77777777" w:rsidR="00FF47F4" w:rsidRDefault="00FF47F4" w:rsidP="00FF47F4">
      <w:pPr>
        <w:pStyle w:val="AMRParagraph"/>
      </w:pPr>
      <w:r>
        <w:t xml:space="preserve">In terms of promotion of the service, carers suggest multiple sources: </w:t>
      </w:r>
      <w:r w:rsidRPr="00EB46C2">
        <w:rPr>
          <w:b/>
        </w:rPr>
        <w:t xml:space="preserve">a </w:t>
      </w:r>
      <w:r>
        <w:rPr>
          <w:b/>
        </w:rPr>
        <w:t>G</w:t>
      </w:r>
      <w:r w:rsidRPr="00EB46C2">
        <w:rPr>
          <w:b/>
        </w:rPr>
        <w:t xml:space="preserve">oogle search </w:t>
      </w:r>
      <w:r>
        <w:rPr>
          <w:b/>
        </w:rPr>
        <w:t>is</w:t>
      </w:r>
      <w:r w:rsidRPr="00EB46C2">
        <w:rPr>
          <w:b/>
        </w:rPr>
        <w:t xml:space="preserve"> seen as the main channel (56%)</w:t>
      </w:r>
      <w:r>
        <w:rPr>
          <w:b/>
        </w:rPr>
        <w:t xml:space="preserve">, </w:t>
      </w:r>
      <w:r w:rsidRPr="00EB46C2">
        <w:rPr>
          <w:b/>
        </w:rPr>
        <w:t xml:space="preserve">followed </w:t>
      </w:r>
      <w:r>
        <w:rPr>
          <w:b/>
        </w:rPr>
        <w:t xml:space="preserve">by health professionals (55%). </w:t>
      </w:r>
      <w:r>
        <w:t>Given the critical role the GP plays, their recommendation would be highly valued. Hospitals create an environment where carers would be most receptive to the national carer gateway. Mass media (TV, radio) exposure would be beneficial, ensuring a broad group of carers could be reached as carers spend a significant amount of time in the house. Other suggestions include targeted approaches through government carer pathways such as through the carer payment information or other pensions or allowances.</w:t>
      </w:r>
    </w:p>
    <w:p w14:paraId="5946E0F3" w14:textId="161DE236" w:rsidR="00FF47F4" w:rsidRPr="002E00DD" w:rsidRDefault="002756E9" w:rsidP="002E00DD">
      <w:pPr>
        <w:rPr>
          <w:b/>
          <w:i/>
        </w:rPr>
      </w:pPr>
      <w:r w:rsidRPr="002E00DD">
        <w:rPr>
          <w:b/>
          <w:i/>
        </w:rPr>
        <w:t>Future r</w:t>
      </w:r>
      <w:r w:rsidR="00FF47F4" w:rsidRPr="002E00DD">
        <w:rPr>
          <w:b/>
          <w:i/>
        </w:rPr>
        <w:t>esearch</w:t>
      </w:r>
    </w:p>
    <w:p w14:paraId="0F309D27" w14:textId="77777777" w:rsidR="00FF47F4" w:rsidRDefault="00FF47F4" w:rsidP="00FF47F4">
      <w:pPr>
        <w:pStyle w:val="AMRParagraph"/>
      </w:pPr>
      <w:r>
        <w:t>The Carer Service Development research provides a basis for future research. Key metrics measured across life satisfaction and access to information, support and services should be included in future research to evaluate the impact of the national carer gateway. The research methods used have delivered statistically reliable data representing the carer population adequately, within time and resource constraints, and should be replicated for future research.</w:t>
      </w:r>
    </w:p>
    <w:p w14:paraId="57099099" w14:textId="77777777" w:rsidR="00FF47F4" w:rsidRDefault="00FF47F4" w:rsidP="00FF47F4">
      <w:pPr>
        <w:pStyle w:val="AMRParagraph"/>
      </w:pPr>
    </w:p>
    <w:p w14:paraId="7C3EE1D8" w14:textId="2041B9CA" w:rsidR="005238EA" w:rsidRDefault="005238EA">
      <w:pPr>
        <w:rPr>
          <w:rFonts w:asciiTheme="majorHAnsi" w:hAnsiTheme="majorHAnsi"/>
          <w:color w:val="auto"/>
        </w:rPr>
      </w:pPr>
      <w:r>
        <w:br w:type="page"/>
      </w:r>
    </w:p>
    <w:p w14:paraId="41868F10" w14:textId="77777777" w:rsidR="00A0440E" w:rsidRDefault="00A0440E" w:rsidP="00A46A10">
      <w:pPr>
        <w:pStyle w:val="AMRNumberedHeading1"/>
        <w:numPr>
          <w:ilvl w:val="0"/>
          <w:numId w:val="43"/>
        </w:numPr>
        <w:sectPr w:rsidR="00A0440E" w:rsidSect="00BD2324">
          <w:headerReference w:type="default" r:id="rId13"/>
          <w:pgSz w:w="11900" w:h="16840" w:code="9"/>
          <w:pgMar w:top="1134" w:right="1440" w:bottom="1134" w:left="1701" w:header="0" w:footer="284" w:gutter="0"/>
          <w:cols w:space="708"/>
          <w:docGrid w:linePitch="326"/>
        </w:sectPr>
      </w:pPr>
      <w:bookmarkStart w:id="5" w:name="_Toc429492154"/>
    </w:p>
    <w:p w14:paraId="24FD1699" w14:textId="65173823" w:rsidR="00FF47F4" w:rsidRPr="00CD30E7" w:rsidRDefault="002756E9" w:rsidP="00A46A10">
      <w:pPr>
        <w:pStyle w:val="AMRNumberedHeading1"/>
        <w:numPr>
          <w:ilvl w:val="0"/>
          <w:numId w:val="43"/>
        </w:numPr>
      </w:pPr>
      <w:r>
        <w:lastRenderedPageBreak/>
        <w:t>Research background and o</w:t>
      </w:r>
      <w:r w:rsidR="00FF47F4" w:rsidRPr="00CD30E7">
        <w:t>bjectives</w:t>
      </w:r>
      <w:bookmarkEnd w:id="5"/>
    </w:p>
    <w:p w14:paraId="1C58BD55" w14:textId="77777777" w:rsidR="00FF47F4" w:rsidRPr="00741A0D" w:rsidRDefault="00FF47F4" w:rsidP="00FF47F4">
      <w:pPr>
        <w:pStyle w:val="AMRParagraph"/>
      </w:pPr>
      <w:r w:rsidRPr="00741A0D">
        <w:t xml:space="preserve">In May 2015, </w:t>
      </w:r>
      <w:r w:rsidRPr="0075245F">
        <w:t>the Assistant Minister</w:t>
      </w:r>
      <w:r>
        <w:t xml:space="preserve"> for Social Services, the Hon. Mitch Fifield</w:t>
      </w:r>
      <w:r w:rsidRPr="00741A0D">
        <w:t xml:space="preserve"> announced the Government’s commitment of $33.7 million to </w:t>
      </w:r>
      <w:r w:rsidRPr="00FB403A">
        <w:t>establish a national carer gateway</w:t>
      </w:r>
      <w:r>
        <w:t xml:space="preserve">. </w:t>
      </w:r>
      <w:r w:rsidRPr="00D60C88">
        <w:t xml:space="preserve">The </w:t>
      </w:r>
      <w:r>
        <w:t>national carer g</w:t>
      </w:r>
      <w:r w:rsidRPr="00D60C88">
        <w:t>ateway</w:t>
      </w:r>
      <w:r w:rsidRPr="00741A0D">
        <w:t xml:space="preserve"> will comprise a national telephone contact centre and a website to help carers find support and services, regardless of the need or the ag</w:t>
      </w:r>
      <w:r>
        <w:t xml:space="preserve">e of the person they care for. </w:t>
      </w:r>
      <w:r w:rsidRPr="00741A0D">
        <w:t xml:space="preserve">The </w:t>
      </w:r>
      <w:r>
        <w:t>national carer g</w:t>
      </w:r>
      <w:r w:rsidRPr="00741A0D">
        <w:t>ateway</w:t>
      </w:r>
      <w:r>
        <w:t xml:space="preserve"> </w:t>
      </w:r>
      <w:r w:rsidRPr="00741A0D">
        <w:t>will be implemented to help carers access information and support</w:t>
      </w:r>
      <w:r>
        <w:t xml:space="preserve"> to</w:t>
      </w:r>
      <w:r w:rsidRPr="00741A0D">
        <w:t xml:space="preserve"> help </w:t>
      </w:r>
      <w:r>
        <w:t xml:space="preserve">them maintain their caring role. This </w:t>
      </w:r>
      <w:r w:rsidRPr="00741A0D">
        <w:t>is the first step in a longer term plan to better support carers.</w:t>
      </w:r>
      <w:r>
        <w:t xml:space="preserve"> </w:t>
      </w:r>
    </w:p>
    <w:p w14:paraId="13641FE0" w14:textId="70E19CCB" w:rsidR="00FF47F4" w:rsidRDefault="00FF47F4" w:rsidP="00FF47F4">
      <w:pPr>
        <w:pStyle w:val="AMRParagraph"/>
      </w:pPr>
      <w:r w:rsidRPr="00741A0D">
        <w:t xml:space="preserve">From December 2015, the </w:t>
      </w:r>
      <w:r>
        <w:t>national carer g</w:t>
      </w:r>
      <w:r w:rsidRPr="00741A0D">
        <w:t>ateway will be the front door to existing services</w:t>
      </w:r>
      <w:r>
        <w:t xml:space="preserve"> </w:t>
      </w:r>
      <w:r w:rsidRPr="00741A0D">
        <w:t>and will provide quick and relevant information about the supports and services available to them.</w:t>
      </w:r>
      <w:r w:rsidR="00E65594">
        <w:t xml:space="preserve"> </w:t>
      </w:r>
      <w:r>
        <w:t xml:space="preserve">The Department of Social Services (DSS) in partnership with Healthdirect Australia are responsible for developing and implementing the national carer gateway. </w:t>
      </w:r>
      <w:r w:rsidRPr="00741A0D">
        <w:t xml:space="preserve">An Expert Advisory Group </w:t>
      </w:r>
      <w:r>
        <w:t>is</w:t>
      </w:r>
      <w:r w:rsidRPr="00741A0D">
        <w:t xml:space="preserve"> assist</w:t>
      </w:r>
      <w:r>
        <w:t>ing with</w:t>
      </w:r>
      <w:r w:rsidRPr="00741A0D">
        <w:t xml:space="preserve"> development of the </w:t>
      </w:r>
      <w:r>
        <w:t>national carer g</w:t>
      </w:r>
      <w:r w:rsidRPr="00741A0D">
        <w:t>ateway with membership drawn from service providers, peak bodies and individuals who</w:t>
      </w:r>
      <w:r>
        <w:t xml:space="preserve"> have carer-specific expertise, </w:t>
      </w:r>
      <w:r w:rsidRPr="00741A0D">
        <w:t xml:space="preserve">along with </w:t>
      </w:r>
      <w:r>
        <w:t>Department of Social Services</w:t>
      </w:r>
      <w:r w:rsidRPr="00741A0D">
        <w:t xml:space="preserve"> representative</w:t>
      </w:r>
      <w:r>
        <w:t>s</w:t>
      </w:r>
      <w:r w:rsidRPr="00741A0D">
        <w:t>.</w:t>
      </w:r>
    </w:p>
    <w:p w14:paraId="03279E7C" w14:textId="77777777" w:rsidR="00FF47F4" w:rsidRDefault="00FF47F4" w:rsidP="00FF47F4">
      <w:pPr>
        <w:pStyle w:val="AMRParagraph"/>
      </w:pPr>
      <w:r>
        <w:t xml:space="preserve">Anecdotal information and research suggests that carers currently access services through pathways across disability, community mental health, and aged care sectors, which leads to fragmented delivery of information. This fragmentation can also lead to confusion among carers about where to go to get the support they need to sustain their caring role. There is potential to offer a more streamlined service to carers by providing accurate and timely carer related information that increases equitable access and support. </w:t>
      </w:r>
    </w:p>
    <w:p w14:paraId="21F7A0D0" w14:textId="77777777" w:rsidR="00FF47F4" w:rsidRPr="009B65FC" w:rsidRDefault="00FF47F4" w:rsidP="00FF47F4">
      <w:pPr>
        <w:pStyle w:val="AMRParagraph"/>
      </w:pPr>
      <w:r>
        <w:t xml:space="preserve">This research was commissioned by Healthdirect Australia to consult with a representative sample of Australia’s carer population. In addition to discussions with key service providers and peak bodies to inform the development of the national carer gateway. </w:t>
      </w:r>
    </w:p>
    <w:p w14:paraId="5CC9E718" w14:textId="6BFD2793" w:rsidR="00FF47F4" w:rsidRPr="00CD30E7" w:rsidRDefault="002756E9" w:rsidP="00CD30E7">
      <w:pPr>
        <w:pStyle w:val="AMRNumberedHeading2"/>
      </w:pPr>
      <w:bookmarkStart w:id="6" w:name="_Toc429492155"/>
      <w:r>
        <w:t>Research s</w:t>
      </w:r>
      <w:r w:rsidR="00FF47F4" w:rsidRPr="00CD30E7">
        <w:t>cope</w:t>
      </w:r>
      <w:bookmarkEnd w:id="6"/>
    </w:p>
    <w:p w14:paraId="27F8BC01" w14:textId="315D5CFF" w:rsidR="00FF47F4" w:rsidRDefault="00FF47F4" w:rsidP="00FF47F4">
      <w:pPr>
        <w:pStyle w:val="AMRParagraph"/>
      </w:pPr>
      <w:r>
        <w:t xml:space="preserve">The scope of the study was to conduct research among Australia’s caring population utilising the definition published by the Australian Bureau of Statistics (ABS) </w:t>
      </w:r>
      <w:r w:rsidRPr="00741A0D">
        <w:t>and Carers Australia</w:t>
      </w:r>
      <w:r w:rsidR="00FB1FAC">
        <w:rPr>
          <w:rFonts w:ascii="ZWAdobeF" w:hAnsi="ZWAdobeF" w:cs="ZWAdobeF"/>
          <w:sz w:val="2"/>
          <w:szCs w:val="2"/>
        </w:rPr>
        <w:t>1F</w:t>
      </w:r>
      <w:r w:rsidR="00AB7A22">
        <w:rPr>
          <w:rFonts w:ascii="ZWAdobeF" w:hAnsi="ZWAdobeF" w:cs="ZWAdobeF"/>
          <w:sz w:val="2"/>
          <w:szCs w:val="2"/>
        </w:rPr>
        <w:t>1F</w:t>
      </w:r>
      <w:r>
        <w:rPr>
          <w:rStyle w:val="FootnoteReference"/>
        </w:rPr>
        <w:footnoteReference w:id="2"/>
      </w:r>
      <w:r w:rsidRPr="00741A0D">
        <w:t xml:space="preserve">: </w:t>
      </w:r>
      <w:r w:rsidRPr="00741A0D">
        <w:rPr>
          <w:i/>
        </w:rPr>
        <w:t>“Carers are people who provide unpaid care and support to family members and friends who have a disability, mental illness, chronic condition, terminal illness, an alcohol or other drug issue or who are frail aged.”</w:t>
      </w:r>
      <w:r>
        <w:t xml:space="preserve"> Key considerations which informed the scope of the research are outlined below:</w:t>
      </w:r>
    </w:p>
    <w:p w14:paraId="0C51496F" w14:textId="7E42F863" w:rsidR="00FF47F4" w:rsidRDefault="00FF47F4" w:rsidP="00FF47F4">
      <w:pPr>
        <w:pStyle w:val="AMRBullet-nospace"/>
      </w:pPr>
      <w:r>
        <w:t>The inclusion of ‘hidden carers’ in the research who do not consider themselves carers but fit the definition of a carer.</w:t>
      </w:r>
      <w:r w:rsidR="00E65594">
        <w:t xml:space="preserve"> </w:t>
      </w:r>
      <w:r>
        <w:t>This group of carers was viewed as critical as they were potentially less likely to access information, support and services.</w:t>
      </w:r>
    </w:p>
    <w:p w14:paraId="257ADD59" w14:textId="77777777" w:rsidR="00FF47F4" w:rsidRDefault="00FF47F4" w:rsidP="00FF47F4">
      <w:pPr>
        <w:pStyle w:val="AMRBullet-nospace"/>
      </w:pPr>
      <w:r>
        <w:t>Representation across the main care recipient conditions which included:</w:t>
      </w:r>
    </w:p>
    <w:p w14:paraId="758A77BF" w14:textId="77777777" w:rsidR="00FF47F4" w:rsidRPr="00A472BB" w:rsidRDefault="00FF47F4" w:rsidP="00FF47F4">
      <w:pPr>
        <w:pStyle w:val="AMRSubpoint"/>
        <w:spacing w:before="0"/>
      </w:pPr>
      <w:r>
        <w:t>D</w:t>
      </w:r>
      <w:r w:rsidRPr="00A472BB">
        <w:t>isability</w:t>
      </w:r>
    </w:p>
    <w:p w14:paraId="5C20C11D" w14:textId="77777777" w:rsidR="00FF47F4" w:rsidRPr="00A472BB" w:rsidRDefault="00FF47F4" w:rsidP="00FF47F4">
      <w:pPr>
        <w:pStyle w:val="AMRSubpoint"/>
      </w:pPr>
      <w:r>
        <w:t>Mental illness</w:t>
      </w:r>
    </w:p>
    <w:p w14:paraId="6F9D5092" w14:textId="77777777" w:rsidR="00FF47F4" w:rsidRPr="00A472BB" w:rsidRDefault="00FF47F4" w:rsidP="00FF47F4">
      <w:pPr>
        <w:pStyle w:val="AMRSubpoint"/>
      </w:pPr>
      <w:r>
        <w:t>Substance abuse (alcohol and drug related)</w:t>
      </w:r>
    </w:p>
    <w:p w14:paraId="0128E57B" w14:textId="77777777" w:rsidR="00FF47F4" w:rsidRPr="00A472BB" w:rsidRDefault="00FF47F4" w:rsidP="00FF47F4">
      <w:pPr>
        <w:pStyle w:val="AMRSubpoint"/>
      </w:pPr>
      <w:r>
        <w:t>Aged and Frail</w:t>
      </w:r>
    </w:p>
    <w:p w14:paraId="18F85DA7" w14:textId="77777777" w:rsidR="00FF47F4" w:rsidRPr="00A472BB" w:rsidRDefault="00FF47F4" w:rsidP="00FF47F4">
      <w:pPr>
        <w:pStyle w:val="AMRSubpoint"/>
        <w:spacing w:before="0"/>
      </w:pPr>
      <w:r>
        <w:t>Terminally and chronically ill</w:t>
      </w:r>
    </w:p>
    <w:p w14:paraId="0B2D8B77" w14:textId="77777777" w:rsidR="00FF47F4" w:rsidRPr="00A472BB" w:rsidRDefault="00FF47F4" w:rsidP="00FF47F4">
      <w:pPr>
        <w:pStyle w:val="AMRBullet-nospace"/>
        <w:spacing w:before="0"/>
      </w:pPr>
      <w:r>
        <w:t>Representation across the following key groups in the community</w:t>
      </w:r>
    </w:p>
    <w:p w14:paraId="6D4C1142" w14:textId="77777777" w:rsidR="00FF47F4" w:rsidRDefault="00FF47F4" w:rsidP="00FF47F4">
      <w:pPr>
        <w:pStyle w:val="AMRSubpoint"/>
        <w:spacing w:before="0"/>
      </w:pPr>
      <w:r w:rsidRPr="00A472BB">
        <w:t xml:space="preserve">Carers which identify as </w:t>
      </w:r>
      <w:r>
        <w:t>Lesbian, Gay, Bisexual, Transgender and Intersex (LGBTI)</w:t>
      </w:r>
    </w:p>
    <w:p w14:paraId="1A3EFBF0" w14:textId="77777777" w:rsidR="00FF47F4" w:rsidRPr="00A472BB" w:rsidRDefault="00FF47F4" w:rsidP="00FF47F4">
      <w:pPr>
        <w:pStyle w:val="AMRSubpoint"/>
      </w:pPr>
      <w:r>
        <w:t>Aboriginal and Torres Strait Islander</w:t>
      </w:r>
      <w:r w:rsidRPr="00A472BB">
        <w:t xml:space="preserve"> carers</w:t>
      </w:r>
    </w:p>
    <w:p w14:paraId="7D53F815" w14:textId="77777777" w:rsidR="00FF47F4" w:rsidRDefault="00FF47F4" w:rsidP="00FF47F4">
      <w:pPr>
        <w:pStyle w:val="AMRSubpoint"/>
      </w:pPr>
      <w:r w:rsidRPr="00A472BB">
        <w:t>Culturally and Linguistically Diverse</w:t>
      </w:r>
      <w:r>
        <w:t xml:space="preserve"> (CALD) carers (Lebanese, Vietnamese, Chinese, Greek and Italian)</w:t>
      </w:r>
    </w:p>
    <w:p w14:paraId="50A6EA55" w14:textId="77777777" w:rsidR="00913154" w:rsidRDefault="00913154" w:rsidP="00913154">
      <w:pPr>
        <w:pStyle w:val="AMRBullet-nospace"/>
        <w:numPr>
          <w:ilvl w:val="0"/>
          <w:numId w:val="0"/>
        </w:numPr>
        <w:spacing w:before="0"/>
        <w:ind w:left="357"/>
      </w:pPr>
    </w:p>
    <w:p w14:paraId="19612BED" w14:textId="77777777" w:rsidR="00FF47F4" w:rsidRDefault="00FF47F4" w:rsidP="00FF47F4">
      <w:pPr>
        <w:pStyle w:val="AMRBullet-nospace"/>
        <w:spacing w:before="0"/>
      </w:pPr>
      <w:r>
        <w:lastRenderedPageBreak/>
        <w:t>Nationally representative sample covering all States and Territories in Australia.</w:t>
      </w:r>
    </w:p>
    <w:p w14:paraId="3FDEE4F6" w14:textId="30F720ED" w:rsidR="00FF47F4" w:rsidRDefault="00FF47F4" w:rsidP="00FF47F4">
      <w:pPr>
        <w:pStyle w:val="AMRBullet-nospace"/>
      </w:pPr>
      <w:r>
        <w:t>Inclusion of young carers aged 18-25.</w:t>
      </w:r>
      <w:r w:rsidR="00E65594">
        <w:t xml:space="preserve"> </w:t>
      </w:r>
      <w:r>
        <w:t>Carers below the age of 18 were not included in the research due to the requirement for parental consent for research with children.</w:t>
      </w:r>
    </w:p>
    <w:p w14:paraId="65027E3E" w14:textId="77777777" w:rsidR="00FF47F4" w:rsidRDefault="00FF47F4" w:rsidP="00FF47F4">
      <w:pPr>
        <w:pStyle w:val="AMRBullet-nospace"/>
      </w:pPr>
      <w:r>
        <w:t>Inclusion of key service providers and peak bodies to inform the development of the research.</w:t>
      </w:r>
    </w:p>
    <w:p w14:paraId="2BB1F84D" w14:textId="73645555" w:rsidR="00FF47F4" w:rsidRPr="00A472BB" w:rsidRDefault="00FF47F4" w:rsidP="00FF47F4">
      <w:pPr>
        <w:pStyle w:val="AMRParagraph"/>
      </w:pPr>
      <w:r>
        <w:t xml:space="preserve">A full description of the research methodology is provided in section two of the report. </w:t>
      </w:r>
    </w:p>
    <w:p w14:paraId="4A18288E" w14:textId="701D7128" w:rsidR="00FF47F4" w:rsidRPr="00CD30E7" w:rsidRDefault="002756E9" w:rsidP="00CD30E7">
      <w:pPr>
        <w:pStyle w:val="AMRNumberedHeading2"/>
      </w:pPr>
      <w:bookmarkStart w:id="7" w:name="_Toc424545202"/>
      <w:bookmarkStart w:id="8" w:name="_Toc429492156"/>
      <w:r>
        <w:t>Research o</w:t>
      </w:r>
      <w:r w:rsidR="00FF47F4" w:rsidRPr="00CD30E7">
        <w:t>bjectives</w:t>
      </w:r>
      <w:bookmarkEnd w:id="7"/>
      <w:bookmarkEnd w:id="8"/>
    </w:p>
    <w:p w14:paraId="1BD8BD22" w14:textId="77777777" w:rsidR="00FF47F4" w:rsidRDefault="00FF47F4" w:rsidP="00FF47F4">
      <w:pPr>
        <w:pStyle w:val="AMRParagraph"/>
      </w:pPr>
      <w:r>
        <w:t xml:space="preserve">The overarching objective of the research was to: </w:t>
      </w:r>
      <w:r w:rsidRPr="00A46BE9">
        <w:rPr>
          <w:b/>
        </w:rPr>
        <w:t>Understand the needs of carers in order to inform the development and design of a carer information and support service delivered via contact centre and website, supported by service finder functionality</w:t>
      </w:r>
      <w:r w:rsidRPr="00133731">
        <w:t>.</w:t>
      </w:r>
      <w:r>
        <w:t xml:space="preserve"> The specific research objectives are outlined below:</w:t>
      </w:r>
    </w:p>
    <w:p w14:paraId="64DC8A41" w14:textId="77777777" w:rsidR="00FF47F4" w:rsidRPr="00133731" w:rsidRDefault="00FF47F4" w:rsidP="00FF47F4">
      <w:pPr>
        <w:pStyle w:val="AMRBullet-nospace"/>
      </w:pPr>
      <w:r w:rsidRPr="00133731">
        <w:rPr>
          <w:lang w:val="en-US"/>
        </w:rPr>
        <w:t xml:space="preserve">Explore the different types of carers and their experience accessing information and </w:t>
      </w:r>
      <w:r>
        <w:rPr>
          <w:lang w:val="en-US"/>
        </w:rPr>
        <w:br/>
      </w:r>
      <w:r w:rsidRPr="00133731">
        <w:rPr>
          <w:lang w:val="en-US"/>
        </w:rPr>
        <w:t>support services.</w:t>
      </w:r>
    </w:p>
    <w:p w14:paraId="7BB0D5B2" w14:textId="77777777" w:rsidR="00FF47F4" w:rsidRPr="00133731" w:rsidRDefault="00FF47F4" w:rsidP="00FF47F4">
      <w:pPr>
        <w:pStyle w:val="AMRBullet-nospace"/>
      </w:pPr>
      <w:r w:rsidRPr="00133731">
        <w:t xml:space="preserve">Assist in understanding the ‘hidden carer’ population, who they are, and how they can </w:t>
      </w:r>
      <w:r>
        <w:br/>
      </w:r>
      <w:r w:rsidRPr="00133731">
        <w:t>be reached</w:t>
      </w:r>
      <w:r w:rsidRPr="00133731">
        <w:rPr>
          <w:lang w:val="en-US"/>
        </w:rPr>
        <w:t>.</w:t>
      </w:r>
    </w:p>
    <w:p w14:paraId="4A03180E" w14:textId="77777777" w:rsidR="00FF47F4" w:rsidRPr="00133731" w:rsidRDefault="00FF47F4" w:rsidP="00FF47F4">
      <w:pPr>
        <w:pStyle w:val="AMRBullet-nospace"/>
      </w:pPr>
      <w:r w:rsidRPr="00133731">
        <w:rPr>
          <w:lang w:val="en-US"/>
        </w:rPr>
        <w:t xml:space="preserve">Scope existing information for carers assessing what is currently available. </w:t>
      </w:r>
    </w:p>
    <w:p w14:paraId="73BEBDCE" w14:textId="77777777" w:rsidR="00FF47F4" w:rsidRPr="00133731" w:rsidRDefault="00FF47F4" w:rsidP="00FF47F4">
      <w:pPr>
        <w:pStyle w:val="AMRBullet-nospace"/>
      </w:pPr>
      <w:r w:rsidRPr="00133731">
        <w:rPr>
          <w:lang w:val="en-US"/>
        </w:rPr>
        <w:t xml:space="preserve">Understand and capture carer information and support wants, needs and expectations. </w:t>
      </w:r>
    </w:p>
    <w:p w14:paraId="7784772D" w14:textId="77777777" w:rsidR="00FF47F4" w:rsidRPr="00133731" w:rsidRDefault="00FF47F4" w:rsidP="00FF47F4">
      <w:pPr>
        <w:pStyle w:val="AMRBullet-nospace"/>
      </w:pPr>
      <w:r w:rsidRPr="00133731">
        <w:rPr>
          <w:lang w:val="en-US"/>
        </w:rPr>
        <w:t xml:space="preserve">Gather feedback on </w:t>
      </w:r>
      <w:r>
        <w:rPr>
          <w:lang w:val="en-US"/>
        </w:rPr>
        <w:t>the national carer gateway concept</w:t>
      </w:r>
      <w:r w:rsidRPr="00133731">
        <w:rPr>
          <w:lang w:val="en-US"/>
        </w:rPr>
        <w:t>.</w:t>
      </w:r>
    </w:p>
    <w:p w14:paraId="2FDCF68E" w14:textId="77777777" w:rsidR="00FF47F4" w:rsidRPr="00133731" w:rsidRDefault="00FF47F4" w:rsidP="00FF47F4">
      <w:pPr>
        <w:pStyle w:val="AMRBullet-nospace"/>
      </w:pPr>
      <w:r w:rsidRPr="00133731">
        <w:rPr>
          <w:lang w:val="en-US"/>
        </w:rPr>
        <w:t>Canvass views of key stakeholders on the current situation with carers and response to the development of a carer service (contact centre, website and service finder).</w:t>
      </w:r>
    </w:p>
    <w:p w14:paraId="4AEB6D24" w14:textId="77777777" w:rsidR="00FF47F4" w:rsidRDefault="00FF47F4" w:rsidP="00FF47F4">
      <w:pPr>
        <w:pStyle w:val="AMRBullet-nospace"/>
        <w:sectPr w:rsidR="00FF47F4" w:rsidSect="00BD2324">
          <w:headerReference w:type="default" r:id="rId14"/>
          <w:pgSz w:w="11900" w:h="16840" w:code="9"/>
          <w:pgMar w:top="1134" w:right="1440" w:bottom="1134" w:left="1701" w:header="0" w:footer="284" w:gutter="0"/>
          <w:cols w:space="708"/>
          <w:docGrid w:linePitch="326"/>
        </w:sectPr>
      </w:pPr>
      <w:r w:rsidRPr="00133731">
        <w:rPr>
          <w:lang w:val="en-US"/>
        </w:rPr>
        <w:t>Determine the most effective communication channels for reaching carers.</w:t>
      </w:r>
      <w:r>
        <w:t xml:space="preserve"> </w:t>
      </w:r>
    </w:p>
    <w:p w14:paraId="44C6E9D3" w14:textId="3A290489" w:rsidR="00FF47F4" w:rsidRPr="00466619" w:rsidRDefault="00C25725" w:rsidP="004919B7">
      <w:pPr>
        <w:pStyle w:val="AMRNumberedHeading1"/>
      </w:pPr>
      <w:bookmarkStart w:id="9" w:name="_Toc429492157"/>
      <w:r>
        <w:lastRenderedPageBreak/>
        <w:t>Research design and m</w:t>
      </w:r>
      <w:r w:rsidR="00FF47F4" w:rsidRPr="005B0850">
        <w:t>ethodology</w:t>
      </w:r>
      <w:bookmarkEnd w:id="9"/>
    </w:p>
    <w:p w14:paraId="1E052523" w14:textId="77777777" w:rsidR="00FF47F4" w:rsidRDefault="00FF47F4" w:rsidP="00FF47F4">
      <w:pPr>
        <w:pStyle w:val="AMRParagraph"/>
      </w:pPr>
      <w:r>
        <w:t>The research comprised both qualitative and quantitative methods and included over 1339 carers. In addition to carers ten service providers and peak bodies were consulted. This section outlines the research design and data collection methods utilised for the qualitative and quantitative research.</w:t>
      </w:r>
    </w:p>
    <w:p w14:paraId="466E6F41" w14:textId="1061EC69" w:rsidR="00FF47F4" w:rsidRPr="00D92819" w:rsidRDefault="00FF47F4" w:rsidP="00EE06AD">
      <w:pPr>
        <w:pStyle w:val="AMRNumberedHeading2"/>
      </w:pPr>
      <w:bookmarkStart w:id="10" w:name="_Toc429492158"/>
      <w:r w:rsidRPr="00CD30E7">
        <w:t>Qualitative</w:t>
      </w:r>
      <w:bookmarkEnd w:id="10"/>
    </w:p>
    <w:p w14:paraId="15AEEBA7" w14:textId="550C3A9A" w:rsidR="00FF47F4" w:rsidRPr="005A34BB" w:rsidRDefault="00FF47F4" w:rsidP="00EE06AD">
      <w:pPr>
        <w:pStyle w:val="AMRNumberedHeading3"/>
      </w:pPr>
      <w:bookmarkStart w:id="11" w:name="_Toc429492159"/>
      <w:r w:rsidRPr="00CD30E7">
        <w:t>Carers</w:t>
      </w:r>
      <w:bookmarkEnd w:id="11"/>
    </w:p>
    <w:p w14:paraId="729333BE" w14:textId="77777777" w:rsidR="00FF47F4" w:rsidRDefault="00FF47F4" w:rsidP="00FF47F4">
      <w:pPr>
        <w:pStyle w:val="AMRParagraph"/>
      </w:pPr>
      <w:r>
        <w:t>Three data collection approaches were utilised with carers:</w:t>
      </w:r>
    </w:p>
    <w:p w14:paraId="1434E435" w14:textId="6A58FE79" w:rsidR="00FF47F4" w:rsidRPr="00195ADC" w:rsidRDefault="00FF47F4" w:rsidP="00FF47F4">
      <w:pPr>
        <w:pStyle w:val="AMRBullet-nospace"/>
      </w:pPr>
      <w:r w:rsidRPr="00195ADC">
        <w:rPr>
          <w:b/>
        </w:rPr>
        <w:t>Mini-focus groups (90 minutes):</w:t>
      </w:r>
      <w:r>
        <w:t xml:space="preserve"> </w:t>
      </w:r>
      <w:r>
        <w:rPr>
          <w:lang w:val="en-US"/>
        </w:rPr>
        <w:t>Created</w:t>
      </w:r>
      <w:r w:rsidRPr="00195ADC">
        <w:rPr>
          <w:lang w:val="en-US"/>
        </w:rPr>
        <w:t xml:space="preserve"> a forum for open discussion and interaction between care</w:t>
      </w:r>
      <w:r>
        <w:rPr>
          <w:lang w:val="en-US"/>
        </w:rPr>
        <w:t>rs with similar circumstances. This was an</w:t>
      </w:r>
      <w:r w:rsidRPr="00195ADC">
        <w:rPr>
          <w:lang w:val="en-US"/>
        </w:rPr>
        <w:t xml:space="preserve"> effective forum for reviewing, discussing and co-designing the service concept</w:t>
      </w:r>
      <w:r>
        <w:rPr>
          <w:lang w:val="en-US"/>
        </w:rPr>
        <w:t>.</w:t>
      </w:r>
      <w:r w:rsidR="00E65594">
        <w:rPr>
          <w:lang w:val="en-US"/>
        </w:rPr>
        <w:t xml:space="preserve"> </w:t>
      </w:r>
    </w:p>
    <w:p w14:paraId="4C23732F" w14:textId="4A1B9B55" w:rsidR="00FF47F4" w:rsidRPr="00195ADC" w:rsidRDefault="00FF47F4" w:rsidP="00FF47F4">
      <w:pPr>
        <w:pStyle w:val="AMRBullet-nospace"/>
      </w:pPr>
      <w:r w:rsidRPr="00195ADC">
        <w:rPr>
          <w:b/>
          <w:lang w:val="en-US"/>
        </w:rPr>
        <w:t>In-home immersions (60 minutes):</w:t>
      </w:r>
      <w:r>
        <w:rPr>
          <w:lang w:val="en-US"/>
        </w:rPr>
        <w:t xml:space="preserve"> </w:t>
      </w:r>
      <w:r w:rsidRPr="00195ADC">
        <w:rPr>
          <w:lang w:val="en-US"/>
        </w:rPr>
        <w:t xml:space="preserve">Flexible approach that </w:t>
      </w:r>
      <w:r>
        <w:rPr>
          <w:lang w:val="en-US"/>
        </w:rPr>
        <w:t>was</w:t>
      </w:r>
      <w:r w:rsidRPr="00195ADC">
        <w:rPr>
          <w:lang w:val="en-US"/>
        </w:rPr>
        <w:t xml:space="preserve"> conducted in the con</w:t>
      </w:r>
      <w:r>
        <w:rPr>
          <w:lang w:val="en-US"/>
        </w:rPr>
        <w:t xml:space="preserve">venience of the carer’s home. Used </w:t>
      </w:r>
      <w:r w:rsidRPr="00195ADC">
        <w:rPr>
          <w:lang w:val="en-US"/>
        </w:rPr>
        <w:t>for carers in more difficult circumstances (e.g. caring for long-term or critically ill) who fo</w:t>
      </w:r>
      <w:r>
        <w:rPr>
          <w:lang w:val="en-US"/>
        </w:rPr>
        <w:t xml:space="preserve">und </w:t>
      </w:r>
      <w:r w:rsidRPr="00195ADC">
        <w:rPr>
          <w:lang w:val="en-US"/>
        </w:rPr>
        <w:t>it difficult to attend a f</w:t>
      </w:r>
      <w:r>
        <w:rPr>
          <w:lang w:val="en-US"/>
        </w:rPr>
        <w:t>ocus group or central venue. In situ setting provide</w:t>
      </w:r>
      <w:r w:rsidRPr="00195ADC">
        <w:rPr>
          <w:lang w:val="en-US"/>
        </w:rPr>
        <w:t xml:space="preserve"> an appropriate environment to uncover the carer’s personal situation and experiences.</w:t>
      </w:r>
      <w:r w:rsidR="00E65594">
        <w:rPr>
          <w:lang w:val="en-US"/>
        </w:rPr>
        <w:t xml:space="preserve"> </w:t>
      </w:r>
    </w:p>
    <w:p w14:paraId="0706B92E" w14:textId="77940156" w:rsidR="00FF47F4" w:rsidRPr="00195ADC" w:rsidRDefault="00FF47F4" w:rsidP="00FF47F4">
      <w:pPr>
        <w:pStyle w:val="AMRBullet-nospace"/>
      </w:pPr>
      <w:r w:rsidRPr="00195ADC">
        <w:rPr>
          <w:b/>
          <w:lang w:val="en-US"/>
        </w:rPr>
        <w:t>In-depth phone interviews (45 minutes):</w:t>
      </w:r>
      <w:r>
        <w:rPr>
          <w:lang w:val="en-US"/>
        </w:rPr>
        <w:t xml:space="preserve"> </w:t>
      </w:r>
      <w:r w:rsidRPr="00195ADC">
        <w:rPr>
          <w:lang w:val="en-US"/>
        </w:rPr>
        <w:t>Eff</w:t>
      </w:r>
      <w:r>
        <w:rPr>
          <w:lang w:val="en-US"/>
        </w:rPr>
        <w:t>icient approach that facilitated</w:t>
      </w:r>
      <w:r w:rsidRPr="00195ADC">
        <w:rPr>
          <w:lang w:val="en-US"/>
        </w:rPr>
        <w:t xml:space="preserve"> understanding of carer’s personal situation and identif</w:t>
      </w:r>
      <w:r>
        <w:rPr>
          <w:lang w:val="en-US"/>
        </w:rPr>
        <w:t>ied</w:t>
      </w:r>
      <w:r w:rsidRPr="00195ADC">
        <w:rPr>
          <w:lang w:val="en-US"/>
        </w:rPr>
        <w:t xml:space="preserve"> individual needs for information, advice and support.</w:t>
      </w:r>
      <w:r w:rsidR="00E65594">
        <w:rPr>
          <w:lang w:val="en-US"/>
        </w:rPr>
        <w:t xml:space="preserve"> </w:t>
      </w:r>
      <w:r w:rsidRPr="00195ADC">
        <w:rPr>
          <w:lang w:val="en-US"/>
        </w:rPr>
        <w:t>Provide</w:t>
      </w:r>
      <w:r>
        <w:rPr>
          <w:lang w:val="en-US"/>
        </w:rPr>
        <w:t>d</w:t>
      </w:r>
      <w:r w:rsidRPr="00195ADC">
        <w:rPr>
          <w:lang w:val="en-US"/>
        </w:rPr>
        <w:t xml:space="preserve"> capacity to reach carers across Australia in capital cities, regional and remote areas. </w:t>
      </w:r>
    </w:p>
    <w:p w14:paraId="27FACACA" w14:textId="77777777" w:rsidR="00FF47F4" w:rsidRDefault="00FF47F4" w:rsidP="00FF47F4">
      <w:pPr>
        <w:pStyle w:val="AMRBullet-nospace"/>
        <w:numPr>
          <w:ilvl w:val="0"/>
          <w:numId w:val="0"/>
        </w:numPr>
      </w:pPr>
      <w:r>
        <w:t>The discussion guide is provided in Appendix A of the report, with the broad outline of the discussions summarised below.</w:t>
      </w:r>
    </w:p>
    <w:p w14:paraId="5B42803F" w14:textId="77777777" w:rsidR="00FF47F4" w:rsidRPr="001549F3" w:rsidRDefault="00FF47F4" w:rsidP="00FF47F4">
      <w:pPr>
        <w:pStyle w:val="Caption"/>
        <w:rPr>
          <w:i w:val="0"/>
        </w:rPr>
      </w:pPr>
      <w:bookmarkStart w:id="12" w:name="_Ref425414436"/>
      <w:bookmarkStart w:id="13" w:name="_Toc426117808"/>
      <w:r w:rsidRPr="001549F3">
        <w:rPr>
          <w:i w:val="0"/>
        </w:rPr>
        <w:t xml:space="preserve">Table </w:t>
      </w:r>
      <w:r w:rsidRPr="001549F3">
        <w:rPr>
          <w:i w:val="0"/>
        </w:rPr>
        <w:fldChar w:fldCharType="begin"/>
      </w:r>
      <w:r w:rsidRPr="001549F3">
        <w:rPr>
          <w:i w:val="0"/>
        </w:rPr>
        <w:instrText xml:space="preserve"> SEQ Table \* ARABIC </w:instrText>
      </w:r>
      <w:r w:rsidRPr="001549F3">
        <w:rPr>
          <w:i w:val="0"/>
        </w:rPr>
        <w:fldChar w:fldCharType="separate"/>
      </w:r>
      <w:r w:rsidR="00AB7A22">
        <w:rPr>
          <w:i w:val="0"/>
          <w:noProof/>
        </w:rPr>
        <w:t>1</w:t>
      </w:r>
      <w:r w:rsidRPr="001549F3">
        <w:rPr>
          <w:i w:val="0"/>
        </w:rPr>
        <w:fldChar w:fldCharType="end"/>
      </w:r>
      <w:bookmarkEnd w:id="12"/>
      <w:r w:rsidRPr="001549F3">
        <w:rPr>
          <w:i w:val="0"/>
        </w:rPr>
        <w:t>: Carer Research Qualitative Discussion Guide</w:t>
      </w:r>
      <w:bookmarkEnd w:id="13"/>
    </w:p>
    <w:tbl>
      <w:tblPr>
        <w:tblStyle w:val="TableGrid"/>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w:tblDescription w:val="Carer Research Qualitative Discussion Guide"/>
      </w:tblPr>
      <w:tblGrid>
        <w:gridCol w:w="9062"/>
      </w:tblGrid>
      <w:tr w:rsidR="00FF47F4" w:rsidRPr="000F23EA" w14:paraId="0366B70E" w14:textId="77777777" w:rsidTr="00913154">
        <w:trPr>
          <w:trHeight w:val="103"/>
          <w:tblHeader/>
        </w:trPr>
        <w:tc>
          <w:tcPr>
            <w:tcW w:w="906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444446"/>
            <w:tcMar>
              <w:left w:w="28" w:type="dxa"/>
              <w:right w:w="28" w:type="dxa"/>
            </w:tcMar>
            <w:vAlign w:val="center"/>
          </w:tcPr>
          <w:p w14:paraId="213EDB10" w14:textId="77777777" w:rsidR="00FF47F4" w:rsidRPr="000F23EA" w:rsidRDefault="00FF47F4" w:rsidP="00913154">
            <w:pPr>
              <w:pStyle w:val="TableHeading"/>
              <w:spacing w:before="60" w:after="120"/>
            </w:pPr>
            <w:r w:rsidRPr="000F23EA">
              <w:t>S</w:t>
            </w:r>
            <w:r>
              <w:t>ection</w:t>
            </w:r>
          </w:p>
        </w:tc>
      </w:tr>
      <w:tr w:rsidR="00FF47F4" w:rsidRPr="000F23EA" w14:paraId="2912CD70"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16893715" w14:textId="77777777" w:rsidR="00FF47F4" w:rsidRPr="000F23EA" w:rsidRDefault="00FF47F4" w:rsidP="00FF47F4">
            <w:pPr>
              <w:pStyle w:val="amrTable"/>
              <w:rPr>
                <w:b/>
              </w:rPr>
            </w:pPr>
            <w:r w:rsidRPr="000F23EA">
              <w:rPr>
                <w:b/>
              </w:rPr>
              <w:t>G</w:t>
            </w:r>
            <w:r>
              <w:rPr>
                <w:b/>
              </w:rPr>
              <w:t>etting to know the carer</w:t>
            </w:r>
          </w:p>
        </w:tc>
      </w:tr>
      <w:tr w:rsidR="00FF47F4" w:rsidRPr="000F23EA" w14:paraId="06FF75FB" w14:textId="77777777" w:rsidTr="00FF47F4">
        <w:trPr>
          <w:trHeight w:val="103"/>
          <w:tblHeader/>
        </w:trPr>
        <w:tc>
          <w:tcPr>
            <w:tcW w:w="906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Mar>
              <w:left w:w="28" w:type="dxa"/>
              <w:right w:w="28" w:type="dxa"/>
            </w:tcMar>
            <w:vAlign w:val="center"/>
          </w:tcPr>
          <w:p w14:paraId="51600CFD" w14:textId="77777777" w:rsidR="00FF47F4" w:rsidRDefault="00FF47F4" w:rsidP="00A46A10">
            <w:pPr>
              <w:pStyle w:val="amrTable"/>
              <w:numPr>
                <w:ilvl w:val="0"/>
                <w:numId w:val="22"/>
              </w:numPr>
              <w:spacing w:before="60" w:after="60"/>
              <w:ind w:left="256" w:hanging="256"/>
              <w:jc w:val="both"/>
            </w:pPr>
            <w:r>
              <w:t>Get to know the carers</w:t>
            </w:r>
          </w:p>
          <w:p w14:paraId="6CDF34CD" w14:textId="77777777" w:rsidR="00FF47F4" w:rsidRDefault="00FF47F4" w:rsidP="00A46A10">
            <w:pPr>
              <w:pStyle w:val="amrTable"/>
              <w:numPr>
                <w:ilvl w:val="0"/>
                <w:numId w:val="22"/>
              </w:numPr>
              <w:spacing w:before="60" w:after="60"/>
              <w:ind w:left="256" w:hanging="256"/>
              <w:jc w:val="both"/>
            </w:pPr>
            <w:r>
              <w:t>U</w:t>
            </w:r>
            <w:r w:rsidRPr="000F23EA">
              <w:t xml:space="preserve">nderstand personal situation </w:t>
            </w:r>
          </w:p>
          <w:p w14:paraId="49F99615" w14:textId="77777777" w:rsidR="00FF47F4" w:rsidRPr="000F23EA" w:rsidRDefault="00FF47F4" w:rsidP="00A46A10">
            <w:pPr>
              <w:pStyle w:val="amrTable"/>
              <w:numPr>
                <w:ilvl w:val="0"/>
                <w:numId w:val="22"/>
              </w:numPr>
              <w:spacing w:before="60" w:after="60"/>
              <w:ind w:left="256" w:hanging="256"/>
              <w:jc w:val="both"/>
            </w:pPr>
            <w:r>
              <w:t>E</w:t>
            </w:r>
            <w:r w:rsidRPr="000F23EA">
              <w:t xml:space="preserve">xplore the challenges and rewards </w:t>
            </w:r>
            <w:r>
              <w:t>of being a carer</w:t>
            </w:r>
          </w:p>
        </w:tc>
      </w:tr>
      <w:tr w:rsidR="00FF47F4" w:rsidRPr="000F23EA" w14:paraId="55164B06"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115DC334" w14:textId="77777777" w:rsidR="00FF47F4" w:rsidRPr="000F23EA" w:rsidRDefault="00FF47F4" w:rsidP="00913154">
            <w:pPr>
              <w:pStyle w:val="amrTable"/>
              <w:spacing w:before="60" w:after="60"/>
              <w:rPr>
                <w:b/>
              </w:rPr>
            </w:pPr>
            <w:r>
              <w:rPr>
                <w:b/>
              </w:rPr>
              <w:t>Awareness and current use of support, information, services</w:t>
            </w:r>
          </w:p>
        </w:tc>
      </w:tr>
      <w:tr w:rsidR="00FF47F4" w:rsidRPr="000F23EA" w14:paraId="6FA51A74"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53491AAB" w14:textId="77777777" w:rsidR="00FF47F4" w:rsidRDefault="00FF47F4" w:rsidP="00A46A10">
            <w:pPr>
              <w:pStyle w:val="amrTable"/>
              <w:numPr>
                <w:ilvl w:val="0"/>
                <w:numId w:val="22"/>
              </w:numPr>
              <w:spacing w:before="60" w:after="60"/>
              <w:ind w:left="256" w:hanging="256"/>
              <w:jc w:val="both"/>
            </w:pPr>
            <w:r>
              <w:t>Awareness of</w:t>
            </w:r>
            <w:r w:rsidRPr="000F23EA">
              <w:t xml:space="preserve"> support, information and services carers are aware.</w:t>
            </w:r>
          </w:p>
          <w:p w14:paraId="3690E4C5" w14:textId="77777777" w:rsidR="00FF47F4" w:rsidRPr="000F23EA" w:rsidRDefault="00FF47F4" w:rsidP="00A46A10">
            <w:pPr>
              <w:pStyle w:val="amrTable"/>
              <w:numPr>
                <w:ilvl w:val="0"/>
                <w:numId w:val="22"/>
              </w:numPr>
              <w:spacing w:before="60" w:after="60"/>
              <w:ind w:left="256" w:hanging="256"/>
              <w:jc w:val="both"/>
            </w:pPr>
            <w:r>
              <w:t>Access and experience with information, support and services</w:t>
            </w:r>
          </w:p>
        </w:tc>
      </w:tr>
      <w:tr w:rsidR="00FF47F4" w:rsidRPr="000F23EA" w14:paraId="667DF403"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2BF4B985" w14:textId="77777777" w:rsidR="00FF47F4" w:rsidRPr="000F23EA" w:rsidRDefault="00FF47F4" w:rsidP="00913154">
            <w:pPr>
              <w:pStyle w:val="amrTable"/>
              <w:spacing w:before="60" w:after="60"/>
              <w:rPr>
                <w:b/>
              </w:rPr>
            </w:pPr>
            <w:r w:rsidRPr="000F23EA">
              <w:rPr>
                <w:b/>
              </w:rPr>
              <w:t>N</w:t>
            </w:r>
            <w:r>
              <w:rPr>
                <w:b/>
              </w:rPr>
              <w:t>eeds at different stages of the carer lifecycle</w:t>
            </w:r>
          </w:p>
        </w:tc>
      </w:tr>
      <w:tr w:rsidR="00FF47F4" w:rsidRPr="000F23EA" w14:paraId="3A0434A5"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090708FC" w14:textId="77777777" w:rsidR="00FF47F4" w:rsidRDefault="00FF47F4" w:rsidP="00A46A10">
            <w:pPr>
              <w:pStyle w:val="amrTable"/>
              <w:numPr>
                <w:ilvl w:val="0"/>
                <w:numId w:val="22"/>
              </w:numPr>
              <w:spacing w:before="60" w:after="60"/>
              <w:ind w:left="256" w:hanging="256"/>
              <w:jc w:val="both"/>
            </w:pPr>
            <w:r w:rsidRPr="000F23EA">
              <w:t>Identify the wants and needs of carers at different stages of the caring lifecycle.</w:t>
            </w:r>
          </w:p>
          <w:p w14:paraId="6DF0629E" w14:textId="77777777" w:rsidR="00FF47F4" w:rsidRPr="000F23EA" w:rsidRDefault="00FF47F4" w:rsidP="00A46A10">
            <w:pPr>
              <w:pStyle w:val="amrTable"/>
              <w:numPr>
                <w:ilvl w:val="0"/>
                <w:numId w:val="22"/>
              </w:numPr>
              <w:spacing w:before="60" w:after="60"/>
              <w:ind w:left="256" w:hanging="256"/>
              <w:jc w:val="both"/>
            </w:pPr>
            <w:r>
              <w:t>Ideal information, support and service for carers.</w:t>
            </w:r>
          </w:p>
        </w:tc>
      </w:tr>
      <w:tr w:rsidR="00FF47F4" w:rsidRPr="000F23EA" w14:paraId="7E629030"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4E64717C" w14:textId="77777777" w:rsidR="00FF47F4" w:rsidRPr="000F23EA" w:rsidRDefault="00FF47F4" w:rsidP="00913154">
            <w:pPr>
              <w:pStyle w:val="amrTable"/>
              <w:spacing w:before="60" w:after="60"/>
              <w:rPr>
                <w:b/>
              </w:rPr>
            </w:pPr>
            <w:r w:rsidRPr="000F23EA">
              <w:rPr>
                <w:b/>
              </w:rPr>
              <w:t>R</w:t>
            </w:r>
            <w:r>
              <w:rPr>
                <w:b/>
              </w:rPr>
              <w:t>eaction to carers service concept and service name testing</w:t>
            </w:r>
          </w:p>
        </w:tc>
      </w:tr>
      <w:tr w:rsidR="00FF47F4" w:rsidRPr="000F23EA" w14:paraId="6085818C"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26428217" w14:textId="77777777" w:rsidR="00FF47F4" w:rsidRPr="000F23EA" w:rsidRDefault="00FF47F4" w:rsidP="00A46A10">
            <w:pPr>
              <w:pStyle w:val="amrTable"/>
              <w:numPr>
                <w:ilvl w:val="0"/>
                <w:numId w:val="22"/>
              </w:numPr>
              <w:spacing w:before="60" w:after="60"/>
              <w:ind w:left="256" w:hanging="256"/>
              <w:jc w:val="both"/>
            </w:pPr>
            <w:r w:rsidRPr="000F23EA">
              <w:t xml:space="preserve">To explore reactions to the </w:t>
            </w:r>
            <w:r>
              <w:t xml:space="preserve">national carer gateway </w:t>
            </w:r>
            <w:r w:rsidRPr="000F23EA">
              <w:t>concept, capture language used to describe the service and test service name concepts to inform brand development.</w:t>
            </w:r>
          </w:p>
        </w:tc>
      </w:tr>
      <w:tr w:rsidR="00FF47F4" w:rsidRPr="000F23EA" w14:paraId="16FE2EEA"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7CC7C5DA" w14:textId="77777777" w:rsidR="00FF47F4" w:rsidRPr="000F23EA" w:rsidRDefault="00FF47F4" w:rsidP="00913154">
            <w:pPr>
              <w:pStyle w:val="amrTable"/>
              <w:spacing w:before="60" w:after="60"/>
              <w:rPr>
                <w:b/>
              </w:rPr>
            </w:pPr>
            <w:r>
              <w:rPr>
                <w:b/>
              </w:rPr>
              <w:t>Communication channels</w:t>
            </w:r>
          </w:p>
        </w:tc>
      </w:tr>
      <w:tr w:rsidR="00FF47F4" w:rsidRPr="000F23EA" w14:paraId="1AA3B284"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05A7E15" w14:textId="77777777" w:rsidR="00FF47F4" w:rsidRPr="000F23EA" w:rsidRDefault="00FF47F4" w:rsidP="00A46A10">
            <w:pPr>
              <w:pStyle w:val="amrTable"/>
              <w:numPr>
                <w:ilvl w:val="0"/>
                <w:numId w:val="22"/>
              </w:numPr>
              <w:spacing w:before="60" w:after="60"/>
              <w:ind w:left="256" w:hanging="256"/>
              <w:jc w:val="both"/>
            </w:pPr>
            <w:r w:rsidRPr="000F23EA">
              <w:t xml:space="preserve">To explore the most effective communication channels </w:t>
            </w:r>
            <w:r>
              <w:t>to reach carers</w:t>
            </w:r>
          </w:p>
        </w:tc>
      </w:tr>
    </w:tbl>
    <w:p w14:paraId="15041EFD" w14:textId="77777777" w:rsidR="00FF47F4" w:rsidRDefault="00FF47F4" w:rsidP="00FF47F4">
      <w:pPr>
        <w:pStyle w:val="AMRParagraph"/>
      </w:pPr>
    </w:p>
    <w:p w14:paraId="6D2293A4" w14:textId="77777777" w:rsidR="00FF47F4" w:rsidRDefault="00FF47F4" w:rsidP="00FF47F4">
      <w:pPr>
        <w:pStyle w:val="AMRParagraph"/>
      </w:pPr>
      <w:r>
        <w:lastRenderedPageBreak/>
        <w:t>The research design with carers is summarised below.</w:t>
      </w:r>
    </w:p>
    <w:tbl>
      <w:tblPr>
        <w:tblStyle w:val="TableGrid"/>
        <w:tblpPr w:leftFromText="180" w:rightFromText="180" w:vertAnchor="text" w:tblpY="131"/>
        <w:tblW w:w="51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e research design with carers"/>
      </w:tblPr>
      <w:tblGrid>
        <w:gridCol w:w="2013"/>
        <w:gridCol w:w="555"/>
        <w:gridCol w:w="555"/>
        <w:gridCol w:w="555"/>
        <w:gridCol w:w="555"/>
        <w:gridCol w:w="555"/>
        <w:gridCol w:w="555"/>
        <w:gridCol w:w="555"/>
        <w:gridCol w:w="555"/>
        <w:gridCol w:w="555"/>
        <w:gridCol w:w="555"/>
        <w:gridCol w:w="555"/>
        <w:gridCol w:w="555"/>
        <w:gridCol w:w="546"/>
      </w:tblGrid>
      <w:tr w:rsidR="00402AD9" w:rsidRPr="00F770C0" w14:paraId="1701BBFB" w14:textId="77777777" w:rsidTr="009A324E">
        <w:trPr>
          <w:cantSplit/>
          <w:trHeight w:val="1134"/>
          <w:tblHeader/>
        </w:trPr>
        <w:tc>
          <w:tcPr>
            <w:tcW w:w="1092" w:type="pct"/>
            <w:tcBorders>
              <w:left w:val="single" w:sz="4" w:space="0" w:color="BFBFBF"/>
              <w:bottom w:val="single" w:sz="4" w:space="0" w:color="BFBFBF"/>
              <w:right w:val="single" w:sz="4" w:space="0" w:color="BFBFBF"/>
            </w:tcBorders>
            <w:shd w:val="clear" w:color="auto" w:fill="3B6E8F"/>
            <w:tcMar>
              <w:left w:w="28" w:type="dxa"/>
              <w:right w:w="28" w:type="dxa"/>
            </w:tcMar>
          </w:tcPr>
          <w:p w14:paraId="16CC19FF" w14:textId="520FFFE1" w:rsidR="00402AD9" w:rsidRPr="00605CB5" w:rsidRDefault="00402AD9" w:rsidP="009A324E">
            <w:pPr>
              <w:pStyle w:val="TableTop"/>
            </w:pPr>
            <w:bookmarkStart w:id="14" w:name="Title"/>
            <w:bookmarkStart w:id="15" w:name="Column_Title" w:colFirst="1" w:colLast="7"/>
            <w:bookmarkEnd w:id="14"/>
          </w:p>
        </w:tc>
        <w:tc>
          <w:tcPr>
            <w:tcW w:w="301" w:type="pct"/>
            <w:tcBorders>
              <w:top w:val="single" w:sz="4" w:space="0" w:color="BFBFBF"/>
              <w:left w:val="single" w:sz="4" w:space="0" w:color="BFBFBF"/>
              <w:bottom w:val="single" w:sz="4" w:space="0" w:color="BFBFBF"/>
              <w:right w:val="dashed" w:sz="4" w:space="0" w:color="BFBFBF"/>
            </w:tcBorders>
            <w:shd w:val="clear" w:color="auto" w:fill="3B6E8F"/>
            <w:textDirection w:val="btLr"/>
          </w:tcPr>
          <w:p w14:paraId="521255B4" w14:textId="77777777" w:rsidR="00402AD9" w:rsidRDefault="00402AD9" w:rsidP="009A324E">
            <w:pPr>
              <w:pStyle w:val="TableTop"/>
              <w:rPr>
                <w:sz w:val="16"/>
                <w:szCs w:val="16"/>
              </w:rPr>
            </w:pPr>
            <w:r w:rsidRPr="00F770C0">
              <w:rPr>
                <w:sz w:val="16"/>
                <w:szCs w:val="16"/>
              </w:rPr>
              <w:t>West Sydney</w:t>
            </w:r>
          </w:p>
          <w:p w14:paraId="2F0E0C60" w14:textId="75E86693" w:rsidR="00402AD9" w:rsidRDefault="00402AD9" w:rsidP="009A324E">
            <w:pPr>
              <w:pStyle w:val="TableTop"/>
              <w:rPr>
                <w:sz w:val="16"/>
                <w:szCs w:val="16"/>
              </w:rPr>
            </w:pPr>
          </w:p>
        </w:tc>
        <w:tc>
          <w:tcPr>
            <w:tcW w:w="301" w:type="pct"/>
            <w:tcBorders>
              <w:top w:val="single" w:sz="4" w:space="0" w:color="BFBFBF"/>
              <w:left w:val="dashed" w:sz="4" w:space="0" w:color="BFBFBF"/>
              <w:bottom w:val="single" w:sz="4" w:space="0" w:color="BFBFBF"/>
              <w:right w:val="single" w:sz="4" w:space="0" w:color="BFBFBF"/>
            </w:tcBorders>
            <w:shd w:val="clear" w:color="auto" w:fill="3B6E8F"/>
            <w:textDirection w:val="btLr"/>
          </w:tcPr>
          <w:p w14:paraId="48FD9651" w14:textId="270F820E" w:rsidR="00402AD9" w:rsidRPr="009A324E" w:rsidRDefault="00402AD9" w:rsidP="009A324E">
            <w:pPr>
              <w:pStyle w:val="TableTop"/>
              <w:rPr>
                <w:sz w:val="16"/>
                <w:szCs w:val="16"/>
              </w:rPr>
            </w:pPr>
            <w:r w:rsidRPr="00F770C0">
              <w:rPr>
                <w:sz w:val="16"/>
                <w:szCs w:val="16"/>
              </w:rPr>
              <w:t>West Sydney</w:t>
            </w:r>
          </w:p>
        </w:tc>
        <w:tc>
          <w:tcPr>
            <w:tcW w:w="301" w:type="pct"/>
            <w:tcBorders>
              <w:top w:val="single" w:sz="4" w:space="0" w:color="BFBFBF"/>
              <w:left w:val="single" w:sz="4" w:space="0" w:color="BFBFBF"/>
              <w:bottom w:val="single" w:sz="4" w:space="0" w:color="BFBFBF"/>
              <w:right w:val="dashed" w:sz="4" w:space="0" w:color="BFBFBF"/>
            </w:tcBorders>
            <w:shd w:val="clear" w:color="auto" w:fill="3B6E8F"/>
            <w:textDirection w:val="btLr"/>
          </w:tcPr>
          <w:p w14:paraId="437C7A4A" w14:textId="3CC41099" w:rsidR="00402AD9" w:rsidRDefault="009A324E" w:rsidP="009A324E">
            <w:pPr>
              <w:pStyle w:val="TableTop"/>
              <w:rPr>
                <w:sz w:val="16"/>
                <w:szCs w:val="16"/>
              </w:rPr>
            </w:pPr>
            <w:r>
              <w:rPr>
                <w:sz w:val="16"/>
                <w:szCs w:val="16"/>
              </w:rPr>
              <w:t>Dubbo</w:t>
            </w:r>
          </w:p>
        </w:tc>
        <w:tc>
          <w:tcPr>
            <w:tcW w:w="301" w:type="pct"/>
            <w:tcBorders>
              <w:top w:val="single" w:sz="4" w:space="0" w:color="BFBFBF"/>
              <w:left w:val="dashed" w:sz="4" w:space="0" w:color="BFBFBF"/>
              <w:bottom w:val="single" w:sz="4" w:space="0" w:color="BFBFBF"/>
              <w:right w:val="single" w:sz="4" w:space="0" w:color="BFBFBF"/>
            </w:tcBorders>
            <w:shd w:val="clear" w:color="auto" w:fill="3B6E8F"/>
            <w:textDirection w:val="btLr"/>
          </w:tcPr>
          <w:p w14:paraId="196C530F" w14:textId="3B5CAD61" w:rsidR="00402AD9" w:rsidRDefault="009A324E" w:rsidP="009A324E">
            <w:pPr>
              <w:pStyle w:val="TableTop"/>
              <w:rPr>
                <w:sz w:val="16"/>
                <w:szCs w:val="16"/>
              </w:rPr>
            </w:pPr>
            <w:r>
              <w:rPr>
                <w:sz w:val="16"/>
                <w:szCs w:val="16"/>
              </w:rPr>
              <w:t>Dubbo</w:t>
            </w:r>
          </w:p>
        </w:tc>
        <w:tc>
          <w:tcPr>
            <w:tcW w:w="301" w:type="pct"/>
            <w:tcBorders>
              <w:top w:val="single" w:sz="4" w:space="0" w:color="BFBFBF"/>
              <w:left w:val="single" w:sz="4" w:space="0" w:color="BFBFBF"/>
              <w:bottom w:val="single" w:sz="4" w:space="0" w:color="BFBFBF"/>
              <w:right w:val="dashed" w:sz="4" w:space="0" w:color="BFBFBF"/>
            </w:tcBorders>
            <w:shd w:val="clear" w:color="auto" w:fill="3B6E8F"/>
            <w:textDirection w:val="btLr"/>
          </w:tcPr>
          <w:p w14:paraId="6BBB28AF" w14:textId="54C0163D" w:rsidR="00402AD9" w:rsidRDefault="009A324E" w:rsidP="009A324E">
            <w:pPr>
              <w:pStyle w:val="TableTop"/>
              <w:rPr>
                <w:sz w:val="16"/>
                <w:szCs w:val="16"/>
              </w:rPr>
            </w:pPr>
            <w:r>
              <w:rPr>
                <w:sz w:val="16"/>
                <w:szCs w:val="16"/>
              </w:rPr>
              <w:t>Melbourne</w:t>
            </w:r>
          </w:p>
        </w:tc>
        <w:tc>
          <w:tcPr>
            <w:tcW w:w="301" w:type="pct"/>
            <w:tcBorders>
              <w:top w:val="single" w:sz="4" w:space="0" w:color="BFBFBF"/>
              <w:left w:val="dashed" w:sz="4" w:space="0" w:color="BFBFBF"/>
              <w:bottom w:val="single" w:sz="4" w:space="0" w:color="BFBFBF"/>
              <w:right w:val="single" w:sz="4" w:space="0" w:color="BFBFBF"/>
            </w:tcBorders>
            <w:shd w:val="clear" w:color="auto" w:fill="3B6E8F"/>
            <w:textDirection w:val="btLr"/>
          </w:tcPr>
          <w:p w14:paraId="0614B14C" w14:textId="7BBFBC8B" w:rsidR="00402AD9" w:rsidRDefault="009A324E" w:rsidP="009A324E">
            <w:pPr>
              <w:pStyle w:val="TableTop"/>
              <w:rPr>
                <w:sz w:val="16"/>
                <w:szCs w:val="16"/>
              </w:rPr>
            </w:pPr>
            <w:r>
              <w:rPr>
                <w:sz w:val="16"/>
                <w:szCs w:val="16"/>
              </w:rPr>
              <w:t>Melbourne</w:t>
            </w:r>
          </w:p>
        </w:tc>
        <w:tc>
          <w:tcPr>
            <w:tcW w:w="301" w:type="pct"/>
            <w:tcBorders>
              <w:top w:val="single" w:sz="4" w:space="0" w:color="BFBFBF"/>
              <w:left w:val="single" w:sz="4" w:space="0" w:color="BFBFBF"/>
              <w:bottom w:val="single" w:sz="4" w:space="0" w:color="BFBFBF"/>
              <w:right w:val="dashed" w:sz="4" w:space="0" w:color="BFBFBF"/>
            </w:tcBorders>
            <w:shd w:val="clear" w:color="auto" w:fill="3B6E8F"/>
            <w:textDirection w:val="btLr"/>
          </w:tcPr>
          <w:p w14:paraId="62E25D7D" w14:textId="398C321D" w:rsidR="00402AD9" w:rsidRDefault="009A324E" w:rsidP="009A324E">
            <w:pPr>
              <w:pStyle w:val="TableTop"/>
              <w:rPr>
                <w:sz w:val="16"/>
                <w:szCs w:val="16"/>
              </w:rPr>
            </w:pPr>
            <w:r>
              <w:rPr>
                <w:sz w:val="16"/>
                <w:szCs w:val="16"/>
              </w:rPr>
              <w:t>Ballarat</w:t>
            </w:r>
          </w:p>
        </w:tc>
        <w:tc>
          <w:tcPr>
            <w:tcW w:w="301" w:type="pct"/>
            <w:tcBorders>
              <w:top w:val="single" w:sz="4" w:space="0" w:color="BFBFBF"/>
              <w:left w:val="dashed" w:sz="4" w:space="0" w:color="BFBFBF"/>
              <w:bottom w:val="single" w:sz="4" w:space="0" w:color="BFBFBF"/>
              <w:right w:val="single" w:sz="4" w:space="0" w:color="BFBFBF"/>
            </w:tcBorders>
            <w:shd w:val="clear" w:color="auto" w:fill="3B6E8F"/>
            <w:textDirection w:val="btLr"/>
          </w:tcPr>
          <w:p w14:paraId="21297D0C" w14:textId="0891F1F9" w:rsidR="00402AD9" w:rsidRDefault="009A324E" w:rsidP="009A324E">
            <w:pPr>
              <w:pStyle w:val="TableTop"/>
              <w:rPr>
                <w:sz w:val="16"/>
                <w:szCs w:val="16"/>
              </w:rPr>
            </w:pPr>
            <w:r>
              <w:rPr>
                <w:sz w:val="16"/>
                <w:szCs w:val="16"/>
              </w:rPr>
              <w:t>Ballarat</w:t>
            </w:r>
          </w:p>
        </w:tc>
        <w:tc>
          <w:tcPr>
            <w:tcW w:w="301" w:type="pct"/>
            <w:tcBorders>
              <w:top w:val="single" w:sz="4" w:space="0" w:color="BFBFBF"/>
              <w:left w:val="single" w:sz="4" w:space="0" w:color="BFBFBF"/>
              <w:bottom w:val="single" w:sz="4" w:space="0" w:color="BFBFBF"/>
              <w:right w:val="dashed" w:sz="4" w:space="0" w:color="BFBFBF"/>
            </w:tcBorders>
            <w:shd w:val="clear" w:color="auto" w:fill="3B6E8F"/>
            <w:textDirection w:val="btLr"/>
          </w:tcPr>
          <w:p w14:paraId="4FAEF9C5" w14:textId="4D95161F" w:rsidR="00402AD9" w:rsidRPr="009A324E" w:rsidRDefault="00402AD9" w:rsidP="009A324E">
            <w:pPr>
              <w:pStyle w:val="TableTop"/>
              <w:rPr>
                <w:sz w:val="16"/>
                <w:szCs w:val="16"/>
              </w:rPr>
            </w:pPr>
            <w:r w:rsidRPr="00F770C0">
              <w:rPr>
                <w:sz w:val="16"/>
                <w:szCs w:val="16"/>
              </w:rPr>
              <w:t>Townsville</w:t>
            </w:r>
          </w:p>
        </w:tc>
        <w:tc>
          <w:tcPr>
            <w:tcW w:w="301" w:type="pct"/>
            <w:tcBorders>
              <w:top w:val="single" w:sz="4" w:space="0" w:color="BFBFBF"/>
              <w:left w:val="dashed" w:sz="4" w:space="0" w:color="BFBFBF"/>
              <w:bottom w:val="single" w:sz="4" w:space="0" w:color="BFBFBF"/>
              <w:right w:val="single" w:sz="4" w:space="0" w:color="BFBFBF"/>
            </w:tcBorders>
            <w:shd w:val="clear" w:color="auto" w:fill="3B6E8F"/>
            <w:textDirection w:val="btLr"/>
          </w:tcPr>
          <w:p w14:paraId="06B0CE31" w14:textId="7673A3A5" w:rsidR="00402AD9" w:rsidRPr="009A324E" w:rsidRDefault="00402AD9" w:rsidP="009A324E">
            <w:pPr>
              <w:pStyle w:val="TableTop"/>
              <w:rPr>
                <w:sz w:val="16"/>
                <w:szCs w:val="16"/>
              </w:rPr>
            </w:pPr>
            <w:r w:rsidRPr="00F770C0">
              <w:rPr>
                <w:sz w:val="16"/>
                <w:szCs w:val="16"/>
              </w:rPr>
              <w:t>Townsville</w:t>
            </w:r>
          </w:p>
        </w:tc>
        <w:tc>
          <w:tcPr>
            <w:tcW w:w="301" w:type="pct"/>
            <w:tcBorders>
              <w:top w:val="single" w:sz="4" w:space="0" w:color="BFBFBF"/>
              <w:left w:val="single" w:sz="4" w:space="0" w:color="BFBFBF"/>
              <w:bottom w:val="single" w:sz="4" w:space="0" w:color="BFBFBF"/>
              <w:right w:val="dashed" w:sz="4" w:space="0" w:color="BFBFBF"/>
            </w:tcBorders>
            <w:shd w:val="clear" w:color="auto" w:fill="3B6E8F"/>
            <w:textDirection w:val="btLr"/>
          </w:tcPr>
          <w:p w14:paraId="47E2D630" w14:textId="072A9BCD" w:rsidR="00402AD9" w:rsidRPr="009A324E" w:rsidRDefault="00402AD9" w:rsidP="009A324E">
            <w:pPr>
              <w:pStyle w:val="TableTop"/>
              <w:rPr>
                <w:sz w:val="16"/>
                <w:szCs w:val="16"/>
              </w:rPr>
            </w:pPr>
            <w:r w:rsidRPr="00F770C0">
              <w:rPr>
                <w:sz w:val="16"/>
                <w:szCs w:val="16"/>
              </w:rPr>
              <w:t>Perth</w:t>
            </w:r>
          </w:p>
        </w:tc>
        <w:tc>
          <w:tcPr>
            <w:tcW w:w="301" w:type="pct"/>
            <w:tcBorders>
              <w:top w:val="single" w:sz="4" w:space="0" w:color="BFBFBF"/>
              <w:left w:val="dashed" w:sz="4" w:space="0" w:color="BFBFBF"/>
              <w:bottom w:val="single" w:sz="4" w:space="0" w:color="BFBFBF"/>
              <w:right w:val="single" w:sz="4" w:space="0" w:color="BFBFBF"/>
            </w:tcBorders>
            <w:shd w:val="clear" w:color="auto" w:fill="3B6E8F"/>
            <w:textDirection w:val="btLr"/>
          </w:tcPr>
          <w:p w14:paraId="0FC09960" w14:textId="77777777" w:rsidR="00402AD9" w:rsidRDefault="00402AD9" w:rsidP="009A324E">
            <w:pPr>
              <w:pStyle w:val="TableTop"/>
              <w:rPr>
                <w:sz w:val="16"/>
                <w:szCs w:val="16"/>
              </w:rPr>
            </w:pPr>
            <w:r w:rsidRPr="00F770C0">
              <w:rPr>
                <w:sz w:val="16"/>
                <w:szCs w:val="16"/>
              </w:rPr>
              <w:t>Perth</w:t>
            </w:r>
          </w:p>
          <w:p w14:paraId="643FC59A" w14:textId="33EF6AD7" w:rsidR="00402AD9" w:rsidRDefault="00402AD9" w:rsidP="009A324E">
            <w:pPr>
              <w:pStyle w:val="TableTop"/>
              <w:rPr>
                <w:sz w:val="16"/>
                <w:szCs w:val="16"/>
              </w:rPr>
            </w:pPr>
          </w:p>
        </w:tc>
        <w:tc>
          <w:tcPr>
            <w:tcW w:w="296" w:type="pct"/>
            <w:tcBorders>
              <w:left w:val="single" w:sz="4" w:space="0" w:color="BFBFBF"/>
              <w:bottom w:val="single" w:sz="4" w:space="0" w:color="BFBFBF"/>
              <w:right w:val="single" w:sz="4" w:space="0" w:color="8D8D8D" w:themeColor="text1" w:themeTint="99"/>
            </w:tcBorders>
            <w:shd w:val="clear" w:color="auto" w:fill="3B6E8F"/>
            <w:textDirection w:val="btLr"/>
          </w:tcPr>
          <w:p w14:paraId="7D8CA0CC" w14:textId="760913B1" w:rsidR="00402AD9" w:rsidRPr="00605CB5" w:rsidRDefault="00402AD9" w:rsidP="009A324E">
            <w:pPr>
              <w:pStyle w:val="TableTop"/>
              <w:rPr>
                <w:sz w:val="16"/>
                <w:szCs w:val="16"/>
              </w:rPr>
            </w:pPr>
            <w:r>
              <w:rPr>
                <w:sz w:val="16"/>
                <w:szCs w:val="16"/>
              </w:rPr>
              <w:t>Phone</w:t>
            </w:r>
          </w:p>
        </w:tc>
      </w:tr>
      <w:tr w:rsidR="009A324E" w:rsidRPr="00F770C0" w14:paraId="276AA952" w14:textId="77777777" w:rsidTr="009A324E">
        <w:trPr>
          <w:trHeight w:val="227"/>
        </w:trPr>
        <w:tc>
          <w:tcPr>
            <w:tcW w:w="1092" w:type="pct"/>
            <w:tcBorders>
              <w:left w:val="single" w:sz="4" w:space="0" w:color="BFBFBF"/>
              <w:bottom w:val="single" w:sz="4" w:space="0" w:color="BFBFBF"/>
              <w:right w:val="single" w:sz="4" w:space="0" w:color="BFBFBF"/>
            </w:tcBorders>
            <w:shd w:val="clear" w:color="auto" w:fill="F2F2F2" w:themeFill="background1" w:themeFillShade="F2"/>
            <w:tcMar>
              <w:left w:w="28" w:type="dxa"/>
              <w:right w:w="28" w:type="dxa"/>
            </w:tcMar>
          </w:tcPr>
          <w:p w14:paraId="45DF61BD" w14:textId="77777777" w:rsidR="009A324E" w:rsidRDefault="009A324E" w:rsidP="009A324E">
            <w:pPr>
              <w:pStyle w:val="AMR-narrow"/>
              <w:rPr>
                <w:b/>
                <w:sz w:val="18"/>
                <w:szCs w:val="18"/>
              </w:rPr>
            </w:pPr>
            <w:r w:rsidRPr="00605CB5">
              <w:rPr>
                <w:b/>
                <w:sz w:val="18"/>
                <w:szCs w:val="18"/>
              </w:rPr>
              <w:t>G = Mini-groups</w:t>
            </w:r>
          </w:p>
          <w:p w14:paraId="12499329" w14:textId="25B57783" w:rsidR="009A324E" w:rsidRPr="00605CB5" w:rsidRDefault="009A324E" w:rsidP="009A324E">
            <w:pPr>
              <w:pStyle w:val="AMR-narrow"/>
              <w:rPr>
                <w:b/>
                <w:sz w:val="18"/>
                <w:szCs w:val="18"/>
              </w:rPr>
            </w:pPr>
            <w:r w:rsidRPr="00605CB5">
              <w:rPr>
                <w:b/>
                <w:sz w:val="18"/>
                <w:szCs w:val="18"/>
              </w:rPr>
              <w:t>IH = In-home interviews</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B9F3C60" w14:textId="529EEF95" w:rsidR="009A324E" w:rsidRPr="00F770C0" w:rsidRDefault="009A324E" w:rsidP="00FF47F4">
            <w:pPr>
              <w:pStyle w:val="amrgroupdifference"/>
              <w:spacing w:before="0" w:after="0"/>
              <w:jc w:val="center"/>
              <w:rPr>
                <w:sz w:val="16"/>
                <w:szCs w:val="16"/>
              </w:rPr>
            </w:pPr>
            <w:r>
              <w:rPr>
                <w:b/>
                <w:sz w:val="16"/>
                <w:szCs w:val="16"/>
              </w:rPr>
              <w:t>G</w:t>
            </w: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6DBF65C" w14:textId="5D6959C7" w:rsidR="009A324E" w:rsidRPr="00F770C0" w:rsidRDefault="009A324E" w:rsidP="00FF47F4">
            <w:pPr>
              <w:pStyle w:val="amrgroupdifference"/>
              <w:spacing w:before="0" w:after="0"/>
              <w:jc w:val="center"/>
              <w:rPr>
                <w:sz w:val="16"/>
                <w:szCs w:val="16"/>
              </w:rPr>
            </w:pPr>
            <w:r>
              <w:rPr>
                <w:b/>
                <w:sz w:val="16"/>
                <w:szCs w:val="16"/>
              </w:rPr>
              <w:t>IH</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F86E5D7" w14:textId="3C09E4A3" w:rsidR="009A324E" w:rsidRDefault="009A324E" w:rsidP="00FF47F4">
            <w:pPr>
              <w:pStyle w:val="amrgroupdifference"/>
              <w:spacing w:before="0" w:after="0"/>
              <w:jc w:val="center"/>
              <w:rPr>
                <w:b/>
                <w:sz w:val="16"/>
                <w:szCs w:val="16"/>
              </w:rPr>
            </w:pPr>
            <w:r>
              <w:rPr>
                <w:b/>
                <w:sz w:val="16"/>
                <w:szCs w:val="16"/>
              </w:rPr>
              <w:t>G</w:t>
            </w: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452C2858" w14:textId="4E5D0AE7" w:rsidR="009A324E" w:rsidRDefault="009A324E" w:rsidP="00FF47F4">
            <w:pPr>
              <w:pStyle w:val="amrgroupdifference"/>
              <w:spacing w:before="0" w:after="0"/>
              <w:jc w:val="center"/>
              <w:rPr>
                <w:b/>
                <w:sz w:val="16"/>
                <w:szCs w:val="16"/>
              </w:rPr>
            </w:pPr>
            <w:r>
              <w:rPr>
                <w:b/>
                <w:sz w:val="16"/>
                <w:szCs w:val="16"/>
              </w:rPr>
              <w:t>IH</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4A149D7F" w14:textId="5DD5B9FF" w:rsidR="009A324E" w:rsidRDefault="009A324E" w:rsidP="00402AD9">
            <w:pPr>
              <w:pStyle w:val="amrgroupdifference"/>
              <w:spacing w:before="0" w:after="0"/>
              <w:jc w:val="center"/>
              <w:rPr>
                <w:b/>
                <w:sz w:val="16"/>
                <w:szCs w:val="16"/>
              </w:rPr>
            </w:pPr>
            <w:r>
              <w:rPr>
                <w:b/>
                <w:sz w:val="16"/>
                <w:szCs w:val="16"/>
              </w:rPr>
              <w:t>G</w:t>
            </w: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3EAEFB3" w14:textId="5F9F1F58" w:rsidR="009A324E" w:rsidRDefault="009A324E" w:rsidP="00FF47F4">
            <w:pPr>
              <w:pStyle w:val="amrgroupdifference"/>
              <w:spacing w:before="0" w:after="0"/>
              <w:jc w:val="center"/>
              <w:rPr>
                <w:b/>
                <w:sz w:val="16"/>
                <w:szCs w:val="16"/>
              </w:rPr>
            </w:pPr>
            <w:r>
              <w:rPr>
                <w:b/>
                <w:sz w:val="16"/>
                <w:szCs w:val="16"/>
              </w:rPr>
              <w:t>IH</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36FA6258" w14:textId="39D5251E" w:rsidR="009A324E" w:rsidRDefault="009A324E" w:rsidP="00FF47F4">
            <w:pPr>
              <w:pStyle w:val="amrgroupdifference"/>
              <w:spacing w:before="0" w:after="0"/>
              <w:jc w:val="center"/>
              <w:rPr>
                <w:b/>
                <w:sz w:val="16"/>
                <w:szCs w:val="16"/>
              </w:rPr>
            </w:pPr>
            <w:r>
              <w:rPr>
                <w:b/>
                <w:sz w:val="16"/>
                <w:szCs w:val="16"/>
              </w:rPr>
              <w:t>G</w:t>
            </w: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E9BAC46" w14:textId="7D6D9D53" w:rsidR="009A324E" w:rsidRDefault="009A324E" w:rsidP="00FF47F4">
            <w:pPr>
              <w:pStyle w:val="amrgroupdifference"/>
              <w:spacing w:before="0" w:after="0"/>
              <w:jc w:val="center"/>
              <w:rPr>
                <w:b/>
                <w:sz w:val="16"/>
                <w:szCs w:val="16"/>
              </w:rPr>
            </w:pPr>
            <w:r>
              <w:rPr>
                <w:b/>
                <w:sz w:val="16"/>
                <w:szCs w:val="16"/>
              </w:rPr>
              <w:t>IH</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52CDF41" w14:textId="43C58019" w:rsidR="009A324E" w:rsidRPr="00F770C0" w:rsidRDefault="009A324E" w:rsidP="00FF47F4">
            <w:pPr>
              <w:pStyle w:val="amrgroupdifference"/>
              <w:spacing w:before="0" w:after="0"/>
              <w:jc w:val="center"/>
              <w:rPr>
                <w:sz w:val="16"/>
                <w:szCs w:val="16"/>
              </w:rPr>
            </w:pPr>
            <w:r>
              <w:rPr>
                <w:b/>
                <w:sz w:val="16"/>
                <w:szCs w:val="16"/>
              </w:rPr>
              <w:t>G</w:t>
            </w: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557DBB0C" w14:textId="1893FDBA" w:rsidR="009A324E" w:rsidRPr="00F770C0" w:rsidRDefault="009A324E" w:rsidP="00FF47F4">
            <w:pPr>
              <w:pStyle w:val="amrgroupdifference"/>
              <w:spacing w:before="0" w:after="0"/>
              <w:jc w:val="center"/>
              <w:rPr>
                <w:sz w:val="16"/>
                <w:szCs w:val="16"/>
              </w:rPr>
            </w:pPr>
            <w:r>
              <w:rPr>
                <w:b/>
                <w:sz w:val="16"/>
                <w:szCs w:val="16"/>
              </w:rPr>
              <w:t>IH</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37D8DB4" w14:textId="36315368" w:rsidR="009A324E" w:rsidRPr="00F770C0" w:rsidRDefault="009A324E" w:rsidP="00FF47F4">
            <w:pPr>
              <w:pStyle w:val="amrgroupdifference"/>
              <w:spacing w:before="0" w:after="0"/>
              <w:jc w:val="center"/>
              <w:rPr>
                <w:sz w:val="16"/>
                <w:szCs w:val="16"/>
              </w:rPr>
            </w:pPr>
            <w:r>
              <w:rPr>
                <w:b/>
                <w:sz w:val="16"/>
                <w:szCs w:val="16"/>
              </w:rPr>
              <w:t>G</w:t>
            </w: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2B22423" w14:textId="79580969" w:rsidR="009A324E" w:rsidRPr="00F770C0" w:rsidRDefault="009A324E" w:rsidP="00FF47F4">
            <w:pPr>
              <w:pStyle w:val="amrgroupdifference"/>
              <w:spacing w:before="0" w:after="0"/>
              <w:jc w:val="center"/>
              <w:rPr>
                <w:sz w:val="16"/>
                <w:szCs w:val="16"/>
              </w:rPr>
            </w:pPr>
            <w:r>
              <w:rPr>
                <w:b/>
                <w:sz w:val="16"/>
                <w:szCs w:val="16"/>
              </w:rPr>
              <w:t>IH</w:t>
            </w:r>
          </w:p>
        </w:tc>
        <w:tc>
          <w:tcPr>
            <w:tcW w:w="296" w:type="pct"/>
            <w:tcBorders>
              <w:left w:val="single" w:sz="4" w:space="0" w:color="BFBFBF"/>
              <w:bottom w:val="single" w:sz="4" w:space="0" w:color="BFBFBF"/>
              <w:right w:val="single" w:sz="4" w:space="0" w:color="8D8D8D" w:themeColor="text1" w:themeTint="99"/>
            </w:tcBorders>
            <w:shd w:val="clear" w:color="auto" w:fill="auto"/>
          </w:tcPr>
          <w:p w14:paraId="5720FBD9" w14:textId="77777777" w:rsidR="009A324E" w:rsidRDefault="009A324E" w:rsidP="00FF47F4">
            <w:pPr>
              <w:pStyle w:val="amrgroupdifference"/>
              <w:spacing w:before="0" w:after="0"/>
              <w:jc w:val="center"/>
              <w:rPr>
                <w:sz w:val="16"/>
                <w:szCs w:val="16"/>
              </w:rPr>
            </w:pPr>
          </w:p>
        </w:tc>
      </w:tr>
      <w:tr w:rsidR="00FF47F4" w:rsidRPr="00377B05" w14:paraId="0655DF13" w14:textId="77777777" w:rsidTr="009A324E">
        <w:trPr>
          <w:trHeight w:val="227"/>
        </w:trPr>
        <w:tc>
          <w:tcPr>
            <w:tcW w:w="1092"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tcPr>
          <w:p w14:paraId="58946267" w14:textId="77777777" w:rsidR="00FF47F4" w:rsidRPr="00605CB5" w:rsidRDefault="00FF47F4" w:rsidP="00FF47F4">
            <w:pPr>
              <w:pStyle w:val="AMR-narrow"/>
              <w:rPr>
                <w:sz w:val="18"/>
                <w:szCs w:val="18"/>
              </w:rPr>
            </w:pPr>
            <w:bookmarkStart w:id="16" w:name="Row_Title"/>
            <w:bookmarkEnd w:id="15"/>
            <w:bookmarkEnd w:id="16"/>
            <w:r w:rsidRPr="00605CB5">
              <w:rPr>
                <w:sz w:val="18"/>
                <w:szCs w:val="18"/>
              </w:rPr>
              <w:t>C</w:t>
            </w:r>
            <w:r>
              <w:rPr>
                <w:sz w:val="18"/>
                <w:szCs w:val="18"/>
              </w:rPr>
              <w:t>are recipient condition</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4F8FF324" w14:textId="77777777" w:rsidR="00FF47F4" w:rsidRPr="008E14EC" w:rsidRDefault="00FF47F4" w:rsidP="00FF47F4">
            <w:pPr>
              <w:pStyle w:val="AMR-narrow"/>
              <w:jc w:val="center"/>
              <w:rPr>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06F913B" w14:textId="77777777" w:rsidR="00FF47F4" w:rsidRPr="008E14EC" w:rsidRDefault="00FF47F4" w:rsidP="00FF47F4">
            <w:pPr>
              <w:pStyle w:val="AMR-narrow"/>
              <w:jc w:val="center"/>
              <w:rPr>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33236684" w14:textId="77777777" w:rsidR="00FF47F4" w:rsidRPr="008E14EC" w:rsidRDefault="00FF47F4" w:rsidP="00FF47F4">
            <w:pPr>
              <w:pStyle w:val="AMR-narrow"/>
              <w:jc w:val="center"/>
              <w:rPr>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7020A6E0" w14:textId="77777777" w:rsidR="00FF47F4" w:rsidRPr="008E14EC" w:rsidRDefault="00FF47F4" w:rsidP="00FF47F4">
            <w:pPr>
              <w:pStyle w:val="AMR-narrow"/>
              <w:jc w:val="center"/>
              <w:rPr>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FAEBFCF" w14:textId="77777777" w:rsidR="00FF47F4" w:rsidRPr="008E14EC" w:rsidRDefault="00FF47F4" w:rsidP="00FF47F4">
            <w:pPr>
              <w:pStyle w:val="AMR-narrow"/>
              <w:jc w:val="center"/>
              <w:rPr>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5E013958" w14:textId="77777777" w:rsidR="00FF47F4" w:rsidRPr="008E14EC" w:rsidRDefault="00FF47F4" w:rsidP="00FF47F4">
            <w:pPr>
              <w:pStyle w:val="AMR-narrow"/>
              <w:jc w:val="center"/>
              <w:rPr>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001DA4E" w14:textId="77777777" w:rsidR="00FF47F4" w:rsidRPr="008E14EC" w:rsidRDefault="00FF47F4" w:rsidP="00FF47F4">
            <w:pPr>
              <w:pStyle w:val="AMR-narrow"/>
              <w:jc w:val="center"/>
              <w:rPr>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220CD69" w14:textId="77777777" w:rsidR="00FF47F4" w:rsidRPr="008E14EC" w:rsidRDefault="00FF47F4" w:rsidP="00FF47F4">
            <w:pPr>
              <w:pStyle w:val="AMR-narrow"/>
              <w:jc w:val="center"/>
              <w:rPr>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F74FE5A" w14:textId="77777777" w:rsidR="00FF47F4" w:rsidRPr="008E14EC" w:rsidRDefault="00FF47F4" w:rsidP="00FF47F4">
            <w:pPr>
              <w:pStyle w:val="AMR-narrow"/>
              <w:jc w:val="center"/>
              <w:rPr>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64E87EF" w14:textId="77777777" w:rsidR="00FF47F4" w:rsidRPr="008E14EC" w:rsidRDefault="00FF47F4" w:rsidP="00FF47F4">
            <w:pPr>
              <w:pStyle w:val="AMR-narrow"/>
              <w:jc w:val="center"/>
              <w:rPr>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DC18901" w14:textId="77777777" w:rsidR="00FF47F4" w:rsidRPr="008E14EC" w:rsidRDefault="00FF47F4" w:rsidP="00FF47F4">
            <w:pPr>
              <w:pStyle w:val="AMR-narrow"/>
              <w:jc w:val="center"/>
              <w:rPr>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4B1D982" w14:textId="77777777" w:rsidR="00FF47F4" w:rsidRPr="008E14EC" w:rsidRDefault="00FF47F4" w:rsidP="00FF47F4">
            <w:pPr>
              <w:pStyle w:val="AMR-narrow"/>
              <w:jc w:val="center"/>
              <w:rPr>
                <w:sz w:val="18"/>
                <w:szCs w:val="18"/>
              </w:rPr>
            </w:pPr>
          </w:p>
        </w:tc>
        <w:tc>
          <w:tcPr>
            <w:tcW w:w="296" w:type="pct"/>
            <w:tcBorders>
              <w:top w:val="single" w:sz="4" w:space="0" w:color="BFBFBF"/>
              <w:left w:val="single" w:sz="4" w:space="0" w:color="BFBFBF"/>
              <w:bottom w:val="single" w:sz="4" w:space="0" w:color="BFBFBF"/>
              <w:right w:val="single" w:sz="4" w:space="0" w:color="8D8D8D" w:themeColor="text1" w:themeTint="99"/>
            </w:tcBorders>
            <w:shd w:val="clear" w:color="auto" w:fill="auto"/>
          </w:tcPr>
          <w:p w14:paraId="15F22A85" w14:textId="77777777" w:rsidR="00FF47F4" w:rsidRPr="008E14EC" w:rsidRDefault="00FF47F4" w:rsidP="00FF47F4">
            <w:pPr>
              <w:pStyle w:val="AMR-narrow"/>
              <w:jc w:val="center"/>
              <w:rPr>
                <w:sz w:val="18"/>
                <w:szCs w:val="18"/>
              </w:rPr>
            </w:pPr>
          </w:p>
        </w:tc>
      </w:tr>
      <w:tr w:rsidR="00FF47F4" w14:paraId="68EDCCB3" w14:textId="77777777" w:rsidTr="009A324E">
        <w:trPr>
          <w:trHeight w:val="227"/>
        </w:trPr>
        <w:tc>
          <w:tcPr>
            <w:tcW w:w="1092"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275B9C91" w14:textId="77777777" w:rsidR="00FF47F4" w:rsidRPr="00F770C0" w:rsidRDefault="00FF47F4" w:rsidP="00FF47F4">
            <w:pPr>
              <w:rPr>
                <w:color w:val="000000"/>
                <w:sz w:val="18"/>
                <w:szCs w:val="18"/>
              </w:rPr>
            </w:pPr>
            <w:r>
              <w:rPr>
                <w:color w:val="000000"/>
                <w:sz w:val="18"/>
                <w:szCs w:val="18"/>
              </w:rPr>
              <w:t>Disability</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0923727"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2</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045A89CB"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2064F42F"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BF88054"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675FFB7B"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2</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683F817C"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67577026"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2076568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76E2EC2F"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7A8BB12B"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C18C69D"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2</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3D8868F3"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left w:val="single" w:sz="4" w:space="0" w:color="BFBFBF"/>
              <w:bottom w:val="single" w:sz="4" w:space="0" w:color="BFBFBF"/>
              <w:right w:val="single" w:sz="4" w:space="0" w:color="8D8D8D" w:themeColor="text1" w:themeTint="99"/>
            </w:tcBorders>
            <w:vAlign w:val="bottom"/>
          </w:tcPr>
          <w:p w14:paraId="352F0C0B"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3</w:t>
            </w:r>
          </w:p>
        </w:tc>
      </w:tr>
      <w:tr w:rsidR="00FF47F4" w14:paraId="6A6A058F" w14:textId="77777777" w:rsidTr="009A324E">
        <w:trPr>
          <w:trHeight w:val="227"/>
        </w:trPr>
        <w:tc>
          <w:tcPr>
            <w:tcW w:w="1092"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05D2CC8B" w14:textId="77777777" w:rsidR="00FF47F4" w:rsidRPr="00F770C0" w:rsidRDefault="00FF47F4" w:rsidP="00FF47F4">
            <w:pPr>
              <w:rPr>
                <w:color w:val="000000"/>
                <w:sz w:val="18"/>
                <w:szCs w:val="18"/>
              </w:rPr>
            </w:pPr>
            <w:r>
              <w:rPr>
                <w:color w:val="000000"/>
                <w:sz w:val="18"/>
                <w:szCs w:val="18"/>
              </w:rPr>
              <w:t>Mental illness</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2FD97F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5BC6DD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8CDF1E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FC4EE06"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0EC393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115CC9E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2FBB7119"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4EEAA6B"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130C98A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6548E09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7DDA56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D1E3282"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left w:val="single" w:sz="4" w:space="0" w:color="BFBFBF"/>
              <w:bottom w:val="single" w:sz="4" w:space="0" w:color="BFBFBF" w:themeColor="background1" w:themeShade="BF"/>
              <w:right w:val="single" w:sz="4" w:space="0" w:color="8D8D8D" w:themeColor="text1" w:themeTint="99"/>
            </w:tcBorders>
            <w:vAlign w:val="bottom"/>
          </w:tcPr>
          <w:p w14:paraId="1A848EE1" w14:textId="77777777" w:rsidR="00FF47F4" w:rsidRPr="008E14EC" w:rsidRDefault="00FF47F4" w:rsidP="00FF47F4">
            <w:pPr>
              <w:jc w:val="center"/>
              <w:rPr>
                <w:rFonts w:asciiTheme="majorHAnsi" w:hAnsiTheme="majorHAnsi"/>
                <w:color w:val="auto"/>
                <w:sz w:val="18"/>
                <w:szCs w:val="18"/>
              </w:rPr>
            </w:pPr>
            <w:r>
              <w:rPr>
                <w:rFonts w:asciiTheme="majorHAnsi" w:hAnsiTheme="majorHAnsi"/>
                <w:color w:val="000000"/>
                <w:sz w:val="18"/>
                <w:szCs w:val="18"/>
              </w:rPr>
              <w:t>3</w:t>
            </w:r>
          </w:p>
        </w:tc>
      </w:tr>
      <w:tr w:rsidR="00FF47F4" w14:paraId="5A076B43" w14:textId="77777777" w:rsidTr="009A324E">
        <w:trPr>
          <w:trHeight w:val="227"/>
        </w:trPr>
        <w:tc>
          <w:tcPr>
            <w:tcW w:w="1092"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00642528" w14:textId="77777777" w:rsidR="00FF47F4" w:rsidRDefault="00FF47F4" w:rsidP="00FF47F4">
            <w:pPr>
              <w:rPr>
                <w:color w:val="000000"/>
                <w:sz w:val="18"/>
                <w:szCs w:val="18"/>
              </w:rPr>
            </w:pPr>
            <w:r>
              <w:rPr>
                <w:color w:val="000000"/>
                <w:sz w:val="18"/>
                <w:szCs w:val="18"/>
              </w:rPr>
              <w:t>Substance abuse</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1CF219B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0ED16571" w14:textId="77777777" w:rsidR="00FF47F4" w:rsidRPr="008E14EC" w:rsidRDefault="00FF47F4" w:rsidP="00FF47F4">
            <w:pPr>
              <w:jc w:val="center"/>
              <w:rPr>
                <w:rFonts w:asciiTheme="majorHAnsi" w:hAnsiTheme="majorHAnsi"/>
                <w:color w:val="000000"/>
                <w:sz w:val="18"/>
                <w:szCs w:val="18"/>
              </w:rPr>
            </w:pPr>
            <w:r>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122D476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6E1888AA" w14:textId="77777777" w:rsidR="00FF47F4" w:rsidRPr="008E14EC" w:rsidRDefault="00FF47F4" w:rsidP="00FF47F4">
            <w:pPr>
              <w:jc w:val="center"/>
              <w:rPr>
                <w:rFonts w:asciiTheme="majorHAnsi" w:hAnsiTheme="majorHAnsi"/>
                <w:color w:val="000000"/>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E3FCA9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304B947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E8B670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24FB8009" w14:textId="77777777" w:rsidR="00FF47F4" w:rsidRPr="008E14EC" w:rsidRDefault="00FF47F4" w:rsidP="00FF47F4">
            <w:pPr>
              <w:jc w:val="center"/>
              <w:rPr>
                <w:rFonts w:asciiTheme="majorHAnsi" w:hAnsiTheme="majorHAnsi"/>
                <w:color w:val="000000"/>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F6B979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3DA41A4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B920BF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0CE2A0BC"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left w:val="single" w:sz="4" w:space="0" w:color="BFBFBF"/>
              <w:bottom w:val="single" w:sz="4" w:space="0" w:color="BFBFBF" w:themeColor="background1" w:themeShade="BF"/>
              <w:right w:val="single" w:sz="4" w:space="0" w:color="8D8D8D" w:themeColor="text1" w:themeTint="99"/>
            </w:tcBorders>
            <w:vAlign w:val="bottom"/>
          </w:tcPr>
          <w:p w14:paraId="6D3D0C22" w14:textId="77777777" w:rsidR="00FF47F4" w:rsidRPr="008E14EC" w:rsidRDefault="00FF47F4" w:rsidP="00FF47F4">
            <w:pPr>
              <w:jc w:val="center"/>
              <w:rPr>
                <w:rFonts w:asciiTheme="majorHAnsi" w:hAnsiTheme="majorHAnsi"/>
                <w:color w:val="000000"/>
                <w:sz w:val="18"/>
                <w:szCs w:val="18"/>
              </w:rPr>
            </w:pPr>
            <w:r>
              <w:rPr>
                <w:rFonts w:asciiTheme="majorHAnsi" w:hAnsiTheme="majorHAnsi"/>
                <w:color w:val="000000"/>
                <w:sz w:val="18"/>
                <w:szCs w:val="18"/>
              </w:rPr>
              <w:t>3</w:t>
            </w:r>
          </w:p>
        </w:tc>
      </w:tr>
      <w:tr w:rsidR="00FF47F4" w14:paraId="178CD39D" w14:textId="77777777" w:rsidTr="009A324E">
        <w:trPr>
          <w:trHeight w:val="227"/>
        </w:trPr>
        <w:tc>
          <w:tcPr>
            <w:tcW w:w="1092"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69AACD5E" w14:textId="77777777" w:rsidR="00FF47F4" w:rsidRPr="00F770C0" w:rsidRDefault="00FF47F4" w:rsidP="00FF47F4">
            <w:pPr>
              <w:rPr>
                <w:color w:val="000000"/>
                <w:sz w:val="18"/>
                <w:szCs w:val="18"/>
              </w:rPr>
            </w:pPr>
            <w:r>
              <w:rPr>
                <w:color w:val="000000"/>
                <w:sz w:val="18"/>
                <w:szCs w:val="18"/>
              </w:rPr>
              <w:t>Aged and frail</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8957BCB"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79BB031E"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sz w:val="18"/>
                <w:szCs w:val="18"/>
              </w:rPr>
              <w:t>2</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16739714"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6B77936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655FF9DD"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2E018CE5"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2</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C86FF77"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32033CA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413A3333"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70CAFA4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5F04BF6"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1</w:t>
            </w: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E9EF202"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vAlign w:val="bottom"/>
          </w:tcPr>
          <w:p w14:paraId="12B7282C"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000000"/>
                <w:sz w:val="18"/>
                <w:szCs w:val="18"/>
              </w:rPr>
              <w:t>5</w:t>
            </w:r>
          </w:p>
        </w:tc>
      </w:tr>
      <w:tr w:rsidR="00FF47F4" w14:paraId="7101216B" w14:textId="77777777" w:rsidTr="009A324E">
        <w:trPr>
          <w:trHeight w:val="227"/>
        </w:trPr>
        <w:tc>
          <w:tcPr>
            <w:tcW w:w="1092" w:type="pct"/>
            <w:tcBorders>
              <w:top w:val="single" w:sz="4" w:space="0" w:color="BFBFBF" w:themeColor="background1" w:themeShade="BF"/>
              <w:left w:val="single" w:sz="4" w:space="0" w:color="BFBFBF"/>
              <w:bottom w:val="single" w:sz="6"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109EE749" w14:textId="77777777" w:rsidR="00FF47F4" w:rsidRPr="00F770C0" w:rsidRDefault="00FF47F4" w:rsidP="00FF47F4">
            <w:pPr>
              <w:rPr>
                <w:color w:val="000000"/>
                <w:sz w:val="18"/>
                <w:szCs w:val="18"/>
              </w:rPr>
            </w:pPr>
            <w:r>
              <w:rPr>
                <w:color w:val="000000"/>
                <w:sz w:val="18"/>
                <w:szCs w:val="18"/>
              </w:rPr>
              <w:t>Terminally ill</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B1B864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29FC2D50" w14:textId="77777777" w:rsidR="00FF47F4" w:rsidRPr="008E14EC" w:rsidRDefault="00FF47F4" w:rsidP="00FF47F4">
            <w:pPr>
              <w:jc w:val="center"/>
              <w:rPr>
                <w:rFonts w:asciiTheme="majorHAnsi" w:hAnsiTheme="majorHAnsi"/>
                <w:color w:val="auto"/>
                <w:sz w:val="18"/>
                <w:szCs w:val="18"/>
              </w:rPr>
            </w:pPr>
            <w:r>
              <w:rPr>
                <w:rFonts w:asciiTheme="majorHAnsi" w:hAnsiTheme="majorHAnsi"/>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4A631AC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706E70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EDB0F1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74DE49E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EC71D3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07B93E53"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68989A1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15D51E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41CF9E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6AC79C5"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vAlign w:val="bottom"/>
          </w:tcPr>
          <w:p w14:paraId="31C86CC2" w14:textId="77777777" w:rsidR="00FF47F4" w:rsidRPr="008E14EC" w:rsidRDefault="00FF47F4" w:rsidP="00FF47F4">
            <w:pPr>
              <w:jc w:val="center"/>
              <w:rPr>
                <w:rFonts w:asciiTheme="majorHAnsi" w:hAnsiTheme="majorHAnsi"/>
                <w:color w:val="auto"/>
                <w:sz w:val="18"/>
                <w:szCs w:val="18"/>
              </w:rPr>
            </w:pPr>
            <w:r>
              <w:rPr>
                <w:rFonts w:asciiTheme="majorHAnsi" w:hAnsiTheme="majorHAnsi"/>
                <w:color w:val="000000"/>
                <w:sz w:val="18"/>
                <w:szCs w:val="18"/>
              </w:rPr>
              <w:t>2</w:t>
            </w:r>
          </w:p>
        </w:tc>
      </w:tr>
      <w:tr w:rsidR="00FF47F4" w14:paraId="5AD89D4E" w14:textId="77777777" w:rsidTr="009A324E">
        <w:trPr>
          <w:trHeight w:val="227"/>
        </w:trPr>
        <w:tc>
          <w:tcPr>
            <w:tcW w:w="1092" w:type="pct"/>
            <w:tcBorders>
              <w:top w:val="single" w:sz="4" w:space="0" w:color="BFBFBF" w:themeColor="background1" w:themeShade="BF"/>
              <w:left w:val="single" w:sz="4" w:space="0" w:color="BFBFBF"/>
              <w:bottom w:val="single" w:sz="6"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536C08FF" w14:textId="77777777" w:rsidR="00FF47F4" w:rsidRDefault="00FF47F4" w:rsidP="00FF47F4">
            <w:pPr>
              <w:rPr>
                <w:color w:val="000000"/>
                <w:sz w:val="18"/>
                <w:szCs w:val="18"/>
              </w:rPr>
            </w:pPr>
            <w:r>
              <w:rPr>
                <w:color w:val="000000"/>
                <w:sz w:val="18"/>
                <w:szCs w:val="18"/>
              </w:rPr>
              <w:t>Chronically ill</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72A1F3A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A0E3A45" w14:textId="77777777" w:rsidR="00FF47F4" w:rsidRPr="008E14EC" w:rsidRDefault="00FF47F4" w:rsidP="00FF47F4">
            <w:pPr>
              <w:jc w:val="center"/>
              <w:rPr>
                <w:rFonts w:asciiTheme="majorHAnsi" w:hAnsiTheme="majorHAnsi"/>
                <w:sz w:val="18"/>
                <w:szCs w:val="18"/>
              </w:rPr>
            </w:pPr>
            <w:r>
              <w:rPr>
                <w:rFonts w:asciiTheme="majorHAnsi" w:hAnsiTheme="majorHAnsi"/>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1EDE3DD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EF618BF" w14:textId="77777777" w:rsidR="00FF47F4" w:rsidRPr="008E14EC" w:rsidRDefault="00FF47F4" w:rsidP="00FF47F4">
            <w:pPr>
              <w:jc w:val="center"/>
              <w:rPr>
                <w:rFonts w:asciiTheme="majorHAnsi" w:hAnsiTheme="majorHAnsi"/>
                <w:color w:val="000000"/>
                <w:sz w:val="18"/>
                <w:szCs w:val="18"/>
              </w:rPr>
            </w:pPr>
            <w:r>
              <w:rPr>
                <w:rFonts w:asciiTheme="majorHAnsi" w:hAnsiTheme="majorHAnsi"/>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2203C7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39BC7C5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EFB110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0C8802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36E9066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24A753A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42418E1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67F46FA1"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vAlign w:val="bottom"/>
          </w:tcPr>
          <w:p w14:paraId="276B4F94" w14:textId="77777777" w:rsidR="00FF47F4" w:rsidRPr="008E14EC" w:rsidRDefault="00FF47F4" w:rsidP="00FF47F4">
            <w:pPr>
              <w:jc w:val="center"/>
              <w:rPr>
                <w:rFonts w:asciiTheme="majorHAnsi" w:hAnsiTheme="majorHAnsi"/>
                <w:color w:val="000000"/>
                <w:sz w:val="18"/>
                <w:szCs w:val="18"/>
              </w:rPr>
            </w:pPr>
            <w:r>
              <w:rPr>
                <w:rFonts w:asciiTheme="majorHAnsi" w:hAnsiTheme="majorHAnsi"/>
                <w:color w:val="000000"/>
                <w:sz w:val="18"/>
                <w:szCs w:val="18"/>
              </w:rPr>
              <w:t>1</w:t>
            </w:r>
          </w:p>
        </w:tc>
      </w:tr>
      <w:tr w:rsidR="00FF47F4" w14:paraId="0617B0F1" w14:textId="77777777" w:rsidTr="009A324E">
        <w:trPr>
          <w:trHeight w:val="227"/>
        </w:trPr>
        <w:tc>
          <w:tcPr>
            <w:tcW w:w="1092"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4317B08C" w14:textId="77777777" w:rsidR="00FF47F4" w:rsidRPr="00F770C0" w:rsidRDefault="00FF47F4" w:rsidP="00FF47F4">
            <w:pPr>
              <w:rPr>
                <w:color w:val="000000"/>
                <w:sz w:val="18"/>
                <w:szCs w:val="18"/>
              </w:rPr>
            </w:pPr>
            <w:r>
              <w:rPr>
                <w:color w:val="000000"/>
                <w:sz w:val="18"/>
                <w:szCs w:val="18"/>
              </w:rPr>
              <w:t>Carers identify as</w:t>
            </w:r>
            <w:r w:rsidRPr="00F770C0">
              <w:rPr>
                <w:color w:val="000000"/>
                <w:sz w:val="18"/>
                <w:szCs w:val="18"/>
              </w:rPr>
              <w:t xml:space="preserve"> LG</w:t>
            </w:r>
            <w:r>
              <w:rPr>
                <w:color w:val="000000"/>
                <w:sz w:val="18"/>
                <w:szCs w:val="18"/>
              </w:rPr>
              <w:t>BTI</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EDCC45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7664795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790130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D373A0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AB9FEC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C6EEE4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66B8148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EF846C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5BF071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C7F16C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299B6F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E0C35E8"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657CF6DF"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auto"/>
                <w:sz w:val="18"/>
                <w:szCs w:val="18"/>
              </w:rPr>
              <w:t>3</w:t>
            </w:r>
          </w:p>
        </w:tc>
      </w:tr>
      <w:tr w:rsidR="00FF47F4" w14:paraId="6EC20C95" w14:textId="77777777" w:rsidTr="009A324E">
        <w:trPr>
          <w:trHeight w:val="227"/>
        </w:trPr>
        <w:tc>
          <w:tcPr>
            <w:tcW w:w="1092"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55EBBE8E" w14:textId="77777777" w:rsidR="00FF47F4" w:rsidRPr="00F770C0" w:rsidRDefault="00FF47F4" w:rsidP="00FF47F4">
            <w:pPr>
              <w:rPr>
                <w:color w:val="000000"/>
                <w:sz w:val="18"/>
                <w:szCs w:val="18"/>
              </w:rPr>
            </w:pPr>
            <w:r>
              <w:rPr>
                <w:iCs/>
                <w:color w:val="000000"/>
                <w:sz w:val="18"/>
                <w:szCs w:val="18"/>
              </w:rPr>
              <w:t>Aboriginal and Torres Strait Island carers</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4FFA1F7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49969FFA"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auto"/>
                <w:sz w:val="18"/>
                <w:szCs w:val="18"/>
              </w:rPr>
              <w:t>4</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3284220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21AF33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EF22C93"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BA4CCD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1C52E18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2A2728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1D0F616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7218A28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361F12E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124A18C"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55566734" w14:textId="77777777" w:rsidR="00FF47F4" w:rsidRPr="008E14EC" w:rsidRDefault="00FF47F4" w:rsidP="00FF47F4">
            <w:pPr>
              <w:jc w:val="center"/>
              <w:rPr>
                <w:rFonts w:asciiTheme="majorHAnsi" w:hAnsiTheme="majorHAnsi"/>
                <w:color w:val="auto"/>
                <w:sz w:val="18"/>
                <w:szCs w:val="18"/>
              </w:rPr>
            </w:pPr>
          </w:p>
        </w:tc>
      </w:tr>
      <w:tr w:rsidR="00FF47F4" w14:paraId="62CBDB9E" w14:textId="77777777" w:rsidTr="009A324E">
        <w:trPr>
          <w:trHeight w:val="227"/>
        </w:trPr>
        <w:tc>
          <w:tcPr>
            <w:tcW w:w="1092"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2569900A" w14:textId="77777777" w:rsidR="00FF47F4" w:rsidRDefault="00FF47F4" w:rsidP="00FF47F4">
            <w:pPr>
              <w:rPr>
                <w:iCs/>
                <w:color w:val="000000"/>
                <w:sz w:val="18"/>
                <w:szCs w:val="18"/>
              </w:rPr>
            </w:pPr>
            <w:r>
              <w:rPr>
                <w:iCs/>
                <w:color w:val="000000"/>
                <w:sz w:val="18"/>
                <w:szCs w:val="18"/>
              </w:rPr>
              <w:t>CALD carers</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DC7964A"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4CDD79B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67940DD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5E4DF0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84DFB0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52A3CDF9"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121BD8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6707F0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14C5A54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7D62730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44E4A6E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2E36BB2"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39A75099" w14:textId="77777777" w:rsidR="00FF47F4" w:rsidRPr="008E14EC" w:rsidRDefault="00FF47F4" w:rsidP="00FF47F4">
            <w:pPr>
              <w:jc w:val="center"/>
              <w:rPr>
                <w:rFonts w:asciiTheme="majorHAnsi" w:hAnsiTheme="majorHAnsi"/>
                <w:color w:val="auto"/>
                <w:sz w:val="18"/>
                <w:szCs w:val="18"/>
              </w:rPr>
            </w:pPr>
          </w:p>
        </w:tc>
      </w:tr>
      <w:tr w:rsidR="00FF47F4" w14:paraId="47F9375F" w14:textId="77777777" w:rsidTr="009A324E">
        <w:trPr>
          <w:trHeight w:val="227"/>
        </w:trPr>
        <w:tc>
          <w:tcPr>
            <w:tcW w:w="1092"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41B514AA" w14:textId="77777777" w:rsidR="00FF47F4" w:rsidRPr="00F770C0" w:rsidRDefault="00FF47F4" w:rsidP="00FF47F4">
            <w:pPr>
              <w:rPr>
                <w:color w:val="000000"/>
                <w:sz w:val="18"/>
                <w:szCs w:val="18"/>
              </w:rPr>
            </w:pPr>
            <w:r>
              <w:rPr>
                <w:iCs/>
                <w:color w:val="000000"/>
                <w:sz w:val="18"/>
                <w:szCs w:val="18"/>
              </w:rPr>
              <w:t>Lebanese</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AE6968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5B2A5C10"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auto"/>
                <w:sz w:val="18"/>
                <w:szCs w:val="18"/>
              </w:rPr>
              <w:t>2</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31ABE8A"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40C56C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868DA7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499117F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E511C5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8B85B7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399D0B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EE94A0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16C911C9"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ABC0471"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5A033446" w14:textId="77777777" w:rsidR="00FF47F4" w:rsidRPr="008E14EC" w:rsidRDefault="00FF47F4" w:rsidP="00FF47F4">
            <w:pPr>
              <w:jc w:val="center"/>
              <w:rPr>
                <w:rFonts w:asciiTheme="majorHAnsi" w:hAnsiTheme="majorHAnsi"/>
                <w:color w:val="auto"/>
                <w:sz w:val="18"/>
                <w:szCs w:val="18"/>
              </w:rPr>
            </w:pPr>
          </w:p>
        </w:tc>
      </w:tr>
      <w:tr w:rsidR="00FF47F4" w14:paraId="206F3521" w14:textId="77777777" w:rsidTr="009A324E">
        <w:trPr>
          <w:trHeight w:val="227"/>
        </w:trPr>
        <w:tc>
          <w:tcPr>
            <w:tcW w:w="1092"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3ECE1E77" w14:textId="77777777" w:rsidR="00FF47F4" w:rsidRPr="00F770C0" w:rsidRDefault="00FF47F4" w:rsidP="00FF47F4">
            <w:pPr>
              <w:rPr>
                <w:color w:val="000000"/>
                <w:sz w:val="18"/>
                <w:szCs w:val="18"/>
              </w:rPr>
            </w:pPr>
            <w:r w:rsidRPr="00F770C0">
              <w:rPr>
                <w:iCs/>
                <w:color w:val="000000"/>
                <w:sz w:val="18"/>
                <w:szCs w:val="18"/>
              </w:rPr>
              <w:t>Asian</w:t>
            </w:r>
            <w:r>
              <w:rPr>
                <w:iCs/>
                <w:color w:val="000000"/>
                <w:sz w:val="18"/>
                <w:szCs w:val="18"/>
              </w:rPr>
              <w:t xml:space="preserve"> </w:t>
            </w:r>
            <w:r w:rsidRPr="00F770C0">
              <w:rPr>
                <w:iCs/>
                <w:color w:val="000000"/>
                <w:sz w:val="18"/>
                <w:szCs w:val="18"/>
              </w:rPr>
              <w:t>(Vietnamese &amp; Chinese)</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47384B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5EB80167"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auto"/>
                <w:sz w:val="18"/>
                <w:szCs w:val="18"/>
              </w:rPr>
              <w:t>3</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41AB5D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FBEE8C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9F3D9F3"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AFD351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EE9955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212B4A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02A904F9"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29306E9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420E8DAA"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435D8D32"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76FE9A37" w14:textId="77777777" w:rsidR="00FF47F4" w:rsidRPr="008E14EC" w:rsidRDefault="00FF47F4" w:rsidP="00FF47F4">
            <w:pPr>
              <w:jc w:val="center"/>
              <w:rPr>
                <w:rFonts w:asciiTheme="majorHAnsi" w:hAnsiTheme="majorHAnsi"/>
                <w:color w:val="auto"/>
                <w:sz w:val="18"/>
                <w:szCs w:val="18"/>
              </w:rPr>
            </w:pPr>
          </w:p>
        </w:tc>
      </w:tr>
      <w:tr w:rsidR="00FF47F4" w14:paraId="14208675" w14:textId="77777777" w:rsidTr="009A324E">
        <w:trPr>
          <w:trHeight w:val="227"/>
        </w:trPr>
        <w:tc>
          <w:tcPr>
            <w:tcW w:w="1092"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65560449" w14:textId="77777777" w:rsidR="00FF47F4" w:rsidRPr="00F770C0" w:rsidRDefault="00FF47F4" w:rsidP="00FF47F4">
            <w:pPr>
              <w:rPr>
                <w:color w:val="000000"/>
                <w:sz w:val="18"/>
                <w:szCs w:val="18"/>
              </w:rPr>
            </w:pPr>
            <w:r w:rsidRPr="00F770C0">
              <w:rPr>
                <w:iCs/>
                <w:color w:val="000000"/>
                <w:sz w:val="18"/>
                <w:szCs w:val="18"/>
              </w:rPr>
              <w:t>Greek</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FEF416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08ADFBCC"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auto"/>
                <w:sz w:val="18"/>
                <w:szCs w:val="18"/>
              </w:rPr>
              <w:t>2</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15A164A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B9E2BB5"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DFFB9F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468CF75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8F9A590"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0C5160CE"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8FB69F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501E271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2FCE73D3"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E3E30A8"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52DD700D" w14:textId="77777777" w:rsidR="00FF47F4" w:rsidRPr="008E14EC" w:rsidRDefault="00FF47F4" w:rsidP="00FF47F4">
            <w:pPr>
              <w:jc w:val="center"/>
              <w:rPr>
                <w:rFonts w:asciiTheme="majorHAnsi" w:hAnsiTheme="majorHAnsi"/>
                <w:color w:val="auto"/>
                <w:sz w:val="18"/>
                <w:szCs w:val="18"/>
              </w:rPr>
            </w:pPr>
          </w:p>
        </w:tc>
      </w:tr>
      <w:tr w:rsidR="00FF47F4" w14:paraId="7673F30B" w14:textId="77777777" w:rsidTr="009A324E">
        <w:trPr>
          <w:trHeight w:val="227"/>
        </w:trPr>
        <w:tc>
          <w:tcPr>
            <w:tcW w:w="1092" w:type="pct"/>
            <w:tcBorders>
              <w:top w:val="single" w:sz="6" w:space="0" w:color="BFBFBF" w:themeColor="background1" w:themeShade="BF"/>
              <w:left w:val="single" w:sz="4" w:space="0" w:color="BFBFBF"/>
              <w:bottom w:val="single" w:sz="6"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3ED2E0EA" w14:textId="77777777" w:rsidR="00FF47F4" w:rsidRPr="00F770C0" w:rsidRDefault="00FF47F4" w:rsidP="00FF47F4">
            <w:pPr>
              <w:rPr>
                <w:color w:val="000000"/>
                <w:sz w:val="18"/>
                <w:szCs w:val="18"/>
              </w:rPr>
            </w:pPr>
            <w:r w:rsidRPr="00F770C0">
              <w:rPr>
                <w:iCs/>
                <w:color w:val="000000"/>
                <w:sz w:val="18"/>
                <w:szCs w:val="18"/>
              </w:rPr>
              <w:t>Italian</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3B0B438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3A29852E" w14:textId="77777777" w:rsidR="00FF47F4" w:rsidRPr="008E14EC" w:rsidRDefault="00FF47F4" w:rsidP="00FF47F4">
            <w:pPr>
              <w:jc w:val="center"/>
              <w:rPr>
                <w:rFonts w:asciiTheme="majorHAnsi" w:hAnsiTheme="majorHAnsi"/>
                <w:color w:val="auto"/>
                <w:sz w:val="18"/>
                <w:szCs w:val="18"/>
              </w:rPr>
            </w:pPr>
            <w:r w:rsidRPr="008E14EC">
              <w:rPr>
                <w:rFonts w:asciiTheme="majorHAnsi" w:hAnsiTheme="majorHAnsi"/>
                <w:color w:val="auto"/>
                <w:sz w:val="18"/>
                <w:szCs w:val="18"/>
              </w:rPr>
              <w:t>3</w:t>
            </w: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65E6FCF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698385F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75B746B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31FFF12"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4D89184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F7615B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102CF6B7"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2801720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tcPr>
          <w:p w14:paraId="5A80E63D"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tcPr>
          <w:p w14:paraId="1E0D8EA0" w14:textId="77777777" w:rsidR="00FF47F4" w:rsidRPr="008E14EC" w:rsidRDefault="00FF47F4" w:rsidP="00FF47F4">
            <w:pPr>
              <w:jc w:val="center"/>
              <w:rPr>
                <w:rFonts w:asciiTheme="majorHAnsi" w:hAnsiTheme="majorHAnsi"/>
                <w:color w:val="auto"/>
                <w:sz w:val="18"/>
                <w:szCs w:val="18"/>
              </w:rPr>
            </w:pP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tcPr>
          <w:p w14:paraId="09254926" w14:textId="77777777" w:rsidR="00FF47F4" w:rsidRPr="008E14EC" w:rsidRDefault="00FF47F4" w:rsidP="00FF47F4">
            <w:pPr>
              <w:jc w:val="center"/>
              <w:rPr>
                <w:rFonts w:asciiTheme="majorHAnsi" w:hAnsiTheme="majorHAnsi"/>
                <w:color w:val="auto"/>
                <w:sz w:val="18"/>
                <w:szCs w:val="18"/>
              </w:rPr>
            </w:pPr>
          </w:p>
        </w:tc>
      </w:tr>
      <w:tr w:rsidR="00FF47F4" w14:paraId="018797CA" w14:textId="77777777" w:rsidTr="009A324E">
        <w:trPr>
          <w:trHeight w:val="227"/>
        </w:trPr>
        <w:tc>
          <w:tcPr>
            <w:tcW w:w="1092" w:type="pct"/>
            <w:tcBorders>
              <w:top w:val="single" w:sz="6" w:space="0" w:color="BFBFBF" w:themeColor="background1" w:themeShade="BF"/>
              <w:left w:val="single" w:sz="4" w:space="0" w:color="BFBFBF"/>
              <w:bottom w:val="single" w:sz="6"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593FEEB2" w14:textId="77777777" w:rsidR="00FF47F4" w:rsidRPr="00F770C0" w:rsidRDefault="00FF47F4" w:rsidP="00FF47F4">
            <w:pPr>
              <w:rPr>
                <w:iCs/>
                <w:color w:val="000000"/>
                <w:sz w:val="18"/>
                <w:szCs w:val="18"/>
              </w:rPr>
            </w:pPr>
            <w:r>
              <w:rPr>
                <w:iCs/>
                <w:color w:val="000000"/>
                <w:sz w:val="18"/>
                <w:szCs w:val="18"/>
              </w:rPr>
              <w:t>Young carers (18-25)</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4B50CB1"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30B4969A" w14:textId="77777777" w:rsidR="00FF47F4" w:rsidRPr="008E14EC" w:rsidRDefault="00FF47F4" w:rsidP="00FF47F4">
            <w:pPr>
              <w:jc w:val="center"/>
              <w:rPr>
                <w:rFonts w:asciiTheme="majorHAnsi" w:hAnsiTheme="majorHAnsi"/>
                <w:color w:val="auto"/>
                <w:sz w:val="18"/>
                <w:szCs w:val="18"/>
              </w:rPr>
            </w:pPr>
            <w:r w:rsidRPr="008E14EC">
              <w:rPr>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1B02638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45B19DEB"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4A0412B8"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194EE839"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32FA236"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56E9A61" w14:textId="77777777" w:rsidR="00FF47F4" w:rsidRPr="008E14EC" w:rsidRDefault="00FF47F4" w:rsidP="00FF47F4">
            <w:pPr>
              <w:jc w:val="center"/>
              <w:rPr>
                <w:rFonts w:asciiTheme="majorHAnsi" w:hAnsiTheme="majorHAnsi"/>
                <w:color w:val="auto"/>
                <w:sz w:val="18"/>
                <w:szCs w:val="18"/>
              </w:rPr>
            </w:pPr>
            <w:r w:rsidRPr="008E14EC">
              <w:rPr>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0F254DE4"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2529D55C"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single" w:sz="4" w:space="0" w:color="BFBFBF"/>
              <w:bottom w:val="single" w:sz="4" w:space="0" w:color="BFBFBF"/>
              <w:right w:val="dashed" w:sz="4" w:space="0" w:color="BFBFBF"/>
            </w:tcBorders>
            <w:shd w:val="clear" w:color="auto" w:fill="auto"/>
            <w:vAlign w:val="bottom"/>
          </w:tcPr>
          <w:p w14:paraId="50EAE05F" w14:textId="77777777" w:rsidR="00FF47F4" w:rsidRPr="008E14EC" w:rsidRDefault="00FF47F4" w:rsidP="00FF47F4">
            <w:pPr>
              <w:jc w:val="center"/>
              <w:rPr>
                <w:rFonts w:asciiTheme="majorHAnsi" w:hAnsiTheme="majorHAnsi"/>
                <w:color w:val="auto"/>
                <w:sz w:val="18"/>
                <w:szCs w:val="18"/>
              </w:rPr>
            </w:pPr>
          </w:p>
        </w:tc>
        <w:tc>
          <w:tcPr>
            <w:tcW w:w="301" w:type="pct"/>
            <w:tcBorders>
              <w:top w:val="single" w:sz="4" w:space="0" w:color="BFBFBF"/>
              <w:left w:val="dashed" w:sz="4" w:space="0" w:color="BFBFBF"/>
              <w:bottom w:val="single" w:sz="4" w:space="0" w:color="BFBFBF"/>
              <w:right w:val="single" w:sz="4" w:space="0" w:color="BFBFBF"/>
            </w:tcBorders>
            <w:shd w:val="clear" w:color="auto" w:fill="auto"/>
            <w:vAlign w:val="bottom"/>
          </w:tcPr>
          <w:p w14:paraId="5DAE6DF5" w14:textId="77777777" w:rsidR="00FF47F4" w:rsidRPr="008E14EC" w:rsidRDefault="00FF47F4" w:rsidP="00FF47F4">
            <w:pPr>
              <w:jc w:val="center"/>
              <w:rPr>
                <w:rFonts w:asciiTheme="majorHAnsi" w:hAnsiTheme="majorHAnsi"/>
                <w:color w:val="auto"/>
                <w:sz w:val="18"/>
                <w:szCs w:val="18"/>
              </w:rPr>
            </w:pPr>
            <w:r w:rsidRPr="008E14EC">
              <w:rPr>
                <w:color w:val="000000"/>
                <w:sz w:val="18"/>
                <w:szCs w:val="18"/>
              </w:rPr>
              <w:t>1</w:t>
            </w: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vAlign w:val="bottom"/>
          </w:tcPr>
          <w:p w14:paraId="07BD3ADB" w14:textId="77777777" w:rsidR="00FF47F4" w:rsidRPr="008E14EC" w:rsidRDefault="00FF47F4" w:rsidP="00FF47F4">
            <w:pPr>
              <w:jc w:val="center"/>
              <w:rPr>
                <w:rFonts w:asciiTheme="majorHAnsi" w:hAnsiTheme="majorHAnsi"/>
                <w:color w:val="auto"/>
                <w:sz w:val="18"/>
                <w:szCs w:val="18"/>
              </w:rPr>
            </w:pPr>
            <w:r w:rsidRPr="008E14EC">
              <w:rPr>
                <w:color w:val="000000"/>
                <w:sz w:val="18"/>
                <w:szCs w:val="18"/>
              </w:rPr>
              <w:t>8</w:t>
            </w:r>
          </w:p>
        </w:tc>
      </w:tr>
      <w:tr w:rsidR="00FF47F4" w14:paraId="12CCAFD5" w14:textId="77777777" w:rsidTr="009A324E">
        <w:trPr>
          <w:trHeight w:val="227"/>
        </w:trPr>
        <w:tc>
          <w:tcPr>
            <w:tcW w:w="1092" w:type="pct"/>
            <w:tcBorders>
              <w:top w:val="single" w:sz="6" w:space="0" w:color="BFBFBF" w:themeColor="background1" w:themeShade="BF"/>
              <w:left w:val="single" w:sz="4" w:space="0" w:color="BFBFBF"/>
              <w:bottom w:val="single" w:sz="6"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49D6C4A6" w14:textId="77777777" w:rsidR="00FF47F4" w:rsidRPr="00543319" w:rsidRDefault="00FF47F4" w:rsidP="00FF47F4">
            <w:pPr>
              <w:rPr>
                <w:b/>
                <w:iCs/>
                <w:color w:val="000000"/>
                <w:sz w:val="18"/>
                <w:szCs w:val="18"/>
              </w:rPr>
            </w:pPr>
            <w:r w:rsidRPr="00543319">
              <w:rPr>
                <w:b/>
                <w:iCs/>
                <w:color w:val="000000"/>
                <w:sz w:val="18"/>
                <w:szCs w:val="18"/>
              </w:rPr>
              <w:t xml:space="preserve">Total no. </w:t>
            </w:r>
          </w:p>
        </w:tc>
        <w:tc>
          <w:tcPr>
            <w:tcW w:w="301" w:type="pct"/>
            <w:tcBorders>
              <w:top w:val="single" w:sz="4" w:space="0" w:color="BFBFBF"/>
              <w:left w:val="single" w:sz="4" w:space="0" w:color="BFBFBF"/>
              <w:bottom w:val="single" w:sz="4" w:space="0" w:color="BFBFBF"/>
              <w:right w:val="dashed" w:sz="4" w:space="0" w:color="BFBFBF"/>
            </w:tcBorders>
            <w:shd w:val="clear" w:color="auto" w:fill="F2F2F2" w:themeFill="background1" w:themeFillShade="F2"/>
            <w:vAlign w:val="bottom"/>
          </w:tcPr>
          <w:p w14:paraId="4F42EAD9"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15</w:t>
            </w:r>
          </w:p>
        </w:tc>
        <w:tc>
          <w:tcPr>
            <w:tcW w:w="301" w:type="pct"/>
            <w:tcBorders>
              <w:top w:val="single" w:sz="4" w:space="0" w:color="BFBFBF"/>
              <w:left w:val="dashed" w:sz="4" w:space="0" w:color="BFBFBF"/>
              <w:bottom w:val="single" w:sz="4" w:space="0" w:color="BFBFBF"/>
              <w:right w:val="single" w:sz="4" w:space="0" w:color="BFBFBF"/>
            </w:tcBorders>
            <w:shd w:val="clear" w:color="auto" w:fill="F2F2F2" w:themeFill="background1" w:themeFillShade="F2"/>
            <w:vAlign w:val="bottom"/>
          </w:tcPr>
          <w:p w14:paraId="55386444" w14:textId="77777777" w:rsidR="00FF47F4" w:rsidRPr="00543319" w:rsidRDefault="00FF47F4" w:rsidP="00FF47F4">
            <w:pPr>
              <w:jc w:val="center"/>
              <w:rPr>
                <w:b/>
                <w:color w:val="000000"/>
                <w:sz w:val="18"/>
                <w:szCs w:val="18"/>
              </w:rPr>
            </w:pPr>
            <w:r w:rsidRPr="00543319">
              <w:rPr>
                <w:b/>
                <w:color w:val="000000"/>
                <w:sz w:val="18"/>
                <w:szCs w:val="18"/>
              </w:rPr>
              <w:t>2</w:t>
            </w:r>
            <w:r>
              <w:rPr>
                <w:b/>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F2F2F2" w:themeFill="background1" w:themeFillShade="F2"/>
            <w:vAlign w:val="bottom"/>
          </w:tcPr>
          <w:p w14:paraId="6F6B71F2"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10</w:t>
            </w:r>
          </w:p>
        </w:tc>
        <w:tc>
          <w:tcPr>
            <w:tcW w:w="301" w:type="pct"/>
            <w:tcBorders>
              <w:top w:val="single" w:sz="4" w:space="0" w:color="BFBFBF"/>
              <w:left w:val="dashed" w:sz="4" w:space="0" w:color="BFBFBF"/>
              <w:bottom w:val="single" w:sz="4" w:space="0" w:color="BFBFBF"/>
              <w:right w:val="single" w:sz="4" w:space="0" w:color="BFBFBF"/>
            </w:tcBorders>
            <w:shd w:val="clear" w:color="auto" w:fill="F2F2F2" w:themeFill="background1" w:themeFillShade="F2"/>
            <w:vAlign w:val="bottom"/>
          </w:tcPr>
          <w:p w14:paraId="07FF4AAD"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3</w:t>
            </w:r>
          </w:p>
        </w:tc>
        <w:tc>
          <w:tcPr>
            <w:tcW w:w="301" w:type="pct"/>
            <w:tcBorders>
              <w:top w:val="single" w:sz="4" w:space="0" w:color="BFBFBF"/>
              <w:left w:val="single" w:sz="4" w:space="0" w:color="BFBFBF"/>
              <w:bottom w:val="single" w:sz="4" w:space="0" w:color="BFBFBF"/>
              <w:right w:val="dashed" w:sz="4" w:space="0" w:color="BFBFBF"/>
            </w:tcBorders>
            <w:shd w:val="clear" w:color="auto" w:fill="F2F2F2" w:themeFill="background1" w:themeFillShade="F2"/>
            <w:vAlign w:val="bottom"/>
          </w:tcPr>
          <w:p w14:paraId="67E088C4"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15</w:t>
            </w:r>
          </w:p>
        </w:tc>
        <w:tc>
          <w:tcPr>
            <w:tcW w:w="301" w:type="pct"/>
            <w:tcBorders>
              <w:top w:val="single" w:sz="4" w:space="0" w:color="BFBFBF"/>
              <w:left w:val="dashed" w:sz="4" w:space="0" w:color="BFBFBF"/>
              <w:bottom w:val="single" w:sz="4" w:space="0" w:color="BFBFBF"/>
              <w:right w:val="single" w:sz="4" w:space="0" w:color="BFBFBF"/>
            </w:tcBorders>
            <w:shd w:val="clear" w:color="auto" w:fill="F2F2F2" w:themeFill="background1" w:themeFillShade="F2"/>
            <w:vAlign w:val="bottom"/>
          </w:tcPr>
          <w:p w14:paraId="2BEBB0B4" w14:textId="77777777" w:rsidR="00FF47F4" w:rsidRPr="00543319" w:rsidRDefault="00FF47F4" w:rsidP="00FF47F4">
            <w:pPr>
              <w:jc w:val="center"/>
              <w:rPr>
                <w:rFonts w:asciiTheme="majorHAnsi" w:hAnsiTheme="majorHAnsi"/>
                <w:b/>
                <w:color w:val="auto"/>
                <w:sz w:val="18"/>
                <w:szCs w:val="18"/>
              </w:rPr>
            </w:pPr>
            <w:r>
              <w:rPr>
                <w:b/>
                <w:color w:val="000000"/>
                <w:sz w:val="18"/>
                <w:szCs w:val="18"/>
              </w:rPr>
              <w:t>3</w:t>
            </w:r>
          </w:p>
        </w:tc>
        <w:tc>
          <w:tcPr>
            <w:tcW w:w="301" w:type="pct"/>
            <w:tcBorders>
              <w:top w:val="single" w:sz="4" w:space="0" w:color="BFBFBF"/>
              <w:left w:val="single" w:sz="4" w:space="0" w:color="BFBFBF"/>
              <w:bottom w:val="single" w:sz="4" w:space="0" w:color="BFBFBF"/>
              <w:right w:val="dashed" w:sz="4" w:space="0" w:color="BFBFBF"/>
            </w:tcBorders>
            <w:shd w:val="clear" w:color="auto" w:fill="F2F2F2" w:themeFill="background1" w:themeFillShade="F2"/>
            <w:vAlign w:val="bottom"/>
          </w:tcPr>
          <w:p w14:paraId="0BE6B9A4"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10</w:t>
            </w:r>
          </w:p>
        </w:tc>
        <w:tc>
          <w:tcPr>
            <w:tcW w:w="301" w:type="pct"/>
            <w:tcBorders>
              <w:top w:val="single" w:sz="4" w:space="0" w:color="BFBFBF"/>
              <w:left w:val="dashed" w:sz="4" w:space="0" w:color="BFBFBF"/>
              <w:bottom w:val="single" w:sz="4" w:space="0" w:color="BFBFBF"/>
              <w:right w:val="single" w:sz="4" w:space="0" w:color="BFBFBF"/>
            </w:tcBorders>
            <w:shd w:val="clear" w:color="auto" w:fill="F2F2F2" w:themeFill="background1" w:themeFillShade="F2"/>
            <w:vAlign w:val="bottom"/>
          </w:tcPr>
          <w:p w14:paraId="2D6C90A9" w14:textId="77777777" w:rsidR="00FF47F4" w:rsidRPr="00543319" w:rsidRDefault="00FF47F4" w:rsidP="00FF47F4">
            <w:pPr>
              <w:jc w:val="center"/>
              <w:rPr>
                <w:b/>
                <w:color w:val="000000"/>
                <w:sz w:val="18"/>
                <w:szCs w:val="18"/>
              </w:rPr>
            </w:pPr>
            <w:r w:rsidRPr="00543319">
              <w:rPr>
                <w:b/>
                <w:color w:val="000000"/>
                <w:sz w:val="18"/>
                <w:szCs w:val="18"/>
              </w:rPr>
              <w:t>2</w:t>
            </w:r>
          </w:p>
        </w:tc>
        <w:tc>
          <w:tcPr>
            <w:tcW w:w="301" w:type="pct"/>
            <w:tcBorders>
              <w:top w:val="single" w:sz="4" w:space="0" w:color="BFBFBF"/>
              <w:left w:val="single" w:sz="4" w:space="0" w:color="BFBFBF"/>
              <w:bottom w:val="single" w:sz="4" w:space="0" w:color="BFBFBF"/>
              <w:right w:val="dashed" w:sz="4" w:space="0" w:color="BFBFBF"/>
            </w:tcBorders>
            <w:shd w:val="clear" w:color="auto" w:fill="F2F2F2" w:themeFill="background1" w:themeFillShade="F2"/>
            <w:vAlign w:val="bottom"/>
          </w:tcPr>
          <w:p w14:paraId="38F67332"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10</w:t>
            </w:r>
          </w:p>
        </w:tc>
        <w:tc>
          <w:tcPr>
            <w:tcW w:w="301" w:type="pct"/>
            <w:tcBorders>
              <w:top w:val="single" w:sz="4" w:space="0" w:color="BFBFBF"/>
              <w:left w:val="dashed" w:sz="4" w:space="0" w:color="BFBFBF"/>
              <w:bottom w:val="single" w:sz="4" w:space="0" w:color="BFBFBF"/>
              <w:right w:val="single" w:sz="4" w:space="0" w:color="BFBFBF"/>
            </w:tcBorders>
            <w:shd w:val="clear" w:color="auto" w:fill="F2F2F2" w:themeFill="background1" w:themeFillShade="F2"/>
            <w:vAlign w:val="bottom"/>
          </w:tcPr>
          <w:p w14:paraId="61AE09CC"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w:t>
            </w:r>
          </w:p>
        </w:tc>
        <w:tc>
          <w:tcPr>
            <w:tcW w:w="301" w:type="pct"/>
            <w:tcBorders>
              <w:top w:val="single" w:sz="4" w:space="0" w:color="BFBFBF"/>
              <w:left w:val="single" w:sz="4" w:space="0" w:color="BFBFBF"/>
              <w:bottom w:val="single" w:sz="4" w:space="0" w:color="BFBFBF"/>
              <w:right w:val="dashed" w:sz="4" w:space="0" w:color="BFBFBF"/>
            </w:tcBorders>
            <w:shd w:val="clear" w:color="auto" w:fill="F2F2F2" w:themeFill="background1" w:themeFillShade="F2"/>
            <w:vAlign w:val="bottom"/>
          </w:tcPr>
          <w:p w14:paraId="6CBABFA2" w14:textId="77777777" w:rsidR="00FF47F4" w:rsidRPr="00543319" w:rsidRDefault="00FF47F4" w:rsidP="00FF47F4">
            <w:pPr>
              <w:jc w:val="center"/>
              <w:rPr>
                <w:rFonts w:asciiTheme="majorHAnsi" w:hAnsiTheme="majorHAnsi"/>
                <w:b/>
                <w:color w:val="auto"/>
                <w:sz w:val="18"/>
                <w:szCs w:val="18"/>
              </w:rPr>
            </w:pPr>
            <w:r w:rsidRPr="00543319">
              <w:rPr>
                <w:b/>
                <w:color w:val="000000"/>
                <w:sz w:val="18"/>
                <w:szCs w:val="18"/>
              </w:rPr>
              <w:t>15</w:t>
            </w:r>
          </w:p>
        </w:tc>
        <w:tc>
          <w:tcPr>
            <w:tcW w:w="301" w:type="pct"/>
            <w:tcBorders>
              <w:top w:val="single" w:sz="4" w:space="0" w:color="BFBFBF"/>
              <w:left w:val="dashed" w:sz="4" w:space="0" w:color="BFBFBF"/>
              <w:bottom w:val="single" w:sz="4" w:space="0" w:color="BFBFBF"/>
              <w:right w:val="single" w:sz="4" w:space="0" w:color="BFBFBF"/>
            </w:tcBorders>
            <w:shd w:val="clear" w:color="auto" w:fill="F2F2F2" w:themeFill="background1" w:themeFillShade="F2"/>
            <w:vAlign w:val="bottom"/>
          </w:tcPr>
          <w:p w14:paraId="5356929A" w14:textId="77777777" w:rsidR="00FF47F4" w:rsidRPr="00543319" w:rsidRDefault="00FF47F4" w:rsidP="00FF47F4">
            <w:pPr>
              <w:jc w:val="center"/>
              <w:rPr>
                <w:b/>
                <w:color w:val="000000"/>
                <w:sz w:val="18"/>
                <w:szCs w:val="18"/>
              </w:rPr>
            </w:pPr>
            <w:r w:rsidRPr="00543319">
              <w:rPr>
                <w:b/>
                <w:color w:val="000000"/>
                <w:sz w:val="18"/>
                <w:szCs w:val="18"/>
              </w:rPr>
              <w:t>1</w:t>
            </w:r>
          </w:p>
        </w:tc>
        <w:tc>
          <w:tcPr>
            <w:tcW w:w="296" w:type="pct"/>
            <w:tcBorders>
              <w:top w:val="single" w:sz="4" w:space="0" w:color="BFBFBF" w:themeColor="background1" w:themeShade="BF"/>
              <w:left w:val="single" w:sz="4" w:space="0" w:color="BFBFBF"/>
              <w:bottom w:val="single" w:sz="4" w:space="0" w:color="BFBFBF" w:themeColor="background1" w:themeShade="BF"/>
              <w:right w:val="single" w:sz="4" w:space="0" w:color="8D8D8D" w:themeColor="text1" w:themeTint="99"/>
            </w:tcBorders>
            <w:shd w:val="clear" w:color="auto" w:fill="F2F2F2" w:themeFill="background1" w:themeFillShade="F2"/>
            <w:vAlign w:val="bottom"/>
          </w:tcPr>
          <w:p w14:paraId="3B42F563" w14:textId="77777777" w:rsidR="00FF47F4" w:rsidRPr="00543319" w:rsidRDefault="00FF47F4" w:rsidP="00FF47F4">
            <w:pPr>
              <w:jc w:val="center"/>
              <w:rPr>
                <w:b/>
                <w:color w:val="000000"/>
                <w:sz w:val="18"/>
                <w:szCs w:val="18"/>
              </w:rPr>
            </w:pPr>
            <w:r>
              <w:rPr>
                <w:b/>
                <w:color w:val="000000"/>
                <w:sz w:val="18"/>
                <w:szCs w:val="18"/>
              </w:rPr>
              <w:t>28</w:t>
            </w:r>
          </w:p>
        </w:tc>
      </w:tr>
    </w:tbl>
    <w:p w14:paraId="116B7CDB" w14:textId="77777777" w:rsidR="00913154" w:rsidRDefault="00913154"/>
    <w:tbl>
      <w:tblPr>
        <w:tblStyle w:val="TableGrid"/>
        <w:tblpPr w:leftFromText="180" w:rightFromText="180" w:vertAnchor="text" w:tblpY="131"/>
        <w:tblW w:w="51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e research design with carers"/>
      </w:tblPr>
      <w:tblGrid>
        <w:gridCol w:w="2605"/>
        <w:gridCol w:w="6614"/>
      </w:tblGrid>
      <w:tr w:rsidR="00FF47F4" w14:paraId="55378CFD" w14:textId="77777777" w:rsidTr="00C363A6">
        <w:trPr>
          <w:trHeight w:val="227"/>
          <w:tblHeader/>
        </w:trPr>
        <w:tc>
          <w:tcPr>
            <w:tcW w:w="1413" w:type="pct"/>
            <w:tcBorders>
              <w:top w:val="single" w:sz="6"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Mar>
              <w:left w:w="28" w:type="dxa"/>
              <w:right w:w="28" w:type="dxa"/>
            </w:tcMar>
            <w:vAlign w:val="bottom"/>
          </w:tcPr>
          <w:p w14:paraId="51824230" w14:textId="77777777" w:rsidR="00FF47F4" w:rsidRPr="00543319" w:rsidRDefault="00FF47F4" w:rsidP="00FF47F4">
            <w:pPr>
              <w:rPr>
                <w:b/>
                <w:iCs/>
                <w:color w:val="000000"/>
                <w:sz w:val="18"/>
                <w:szCs w:val="18"/>
              </w:rPr>
            </w:pPr>
            <w:r>
              <w:rPr>
                <w:b/>
                <w:iCs/>
                <w:color w:val="000000"/>
                <w:sz w:val="18"/>
                <w:szCs w:val="18"/>
              </w:rPr>
              <w:t>Grand</w:t>
            </w:r>
            <w:r w:rsidRPr="00543319">
              <w:rPr>
                <w:b/>
                <w:iCs/>
                <w:color w:val="000000"/>
                <w:sz w:val="18"/>
                <w:szCs w:val="18"/>
              </w:rPr>
              <w:t xml:space="preserve"> total</w:t>
            </w:r>
          </w:p>
        </w:tc>
        <w:tc>
          <w:tcPr>
            <w:tcW w:w="3587" w:type="pct"/>
            <w:tcBorders>
              <w:top w:val="single" w:sz="4" w:space="0" w:color="BFBFBF"/>
              <w:left w:val="single" w:sz="4" w:space="0" w:color="BFBFBF"/>
              <w:bottom w:val="single" w:sz="4" w:space="0" w:color="BFBFBF"/>
              <w:right w:val="single" w:sz="4" w:space="0" w:color="8D8D8D" w:themeColor="text1" w:themeTint="99"/>
            </w:tcBorders>
            <w:shd w:val="clear" w:color="auto" w:fill="F2F2F2" w:themeFill="background1" w:themeFillShade="F2"/>
            <w:vAlign w:val="bottom"/>
          </w:tcPr>
          <w:p w14:paraId="0D32140A" w14:textId="77777777" w:rsidR="00FF47F4" w:rsidRPr="00543319" w:rsidRDefault="00FF47F4" w:rsidP="00FF47F4">
            <w:pPr>
              <w:jc w:val="center"/>
              <w:rPr>
                <w:b/>
                <w:color w:val="000000"/>
                <w:sz w:val="18"/>
                <w:szCs w:val="18"/>
              </w:rPr>
            </w:pPr>
            <w:r>
              <w:rPr>
                <w:b/>
                <w:color w:val="000000"/>
                <w:sz w:val="18"/>
                <w:szCs w:val="18"/>
              </w:rPr>
              <w:t>134</w:t>
            </w:r>
          </w:p>
        </w:tc>
      </w:tr>
    </w:tbl>
    <w:p w14:paraId="4F289914" w14:textId="329D0C8B" w:rsidR="00FF47F4" w:rsidRPr="005A34BB" w:rsidRDefault="00C25725" w:rsidP="00EE06AD">
      <w:pPr>
        <w:pStyle w:val="AMRNumberedHeading3"/>
      </w:pPr>
      <w:bookmarkStart w:id="17" w:name="_Toc429492160"/>
      <w:r>
        <w:t>Recruiting carers for the q</w:t>
      </w:r>
      <w:r w:rsidR="00FF47F4" w:rsidRPr="00EE06AD">
        <w:t>ualitative research</w:t>
      </w:r>
      <w:bookmarkEnd w:id="17"/>
    </w:p>
    <w:p w14:paraId="638585EE" w14:textId="77777777" w:rsidR="00FF47F4" w:rsidRPr="008F616A" w:rsidRDefault="00FF47F4" w:rsidP="00FF47F4">
      <w:pPr>
        <w:pStyle w:val="AMRParagraph"/>
      </w:pPr>
      <w:r w:rsidRPr="008F616A">
        <w:t>Carers were recruited to participate in the Qualitative research by our recruitment partner Qualitative Recruitment Australia (QRA). QRA has databases and networks Australia-wide and recruited research participants via a number of different methods including from their own database/panel of respondents, via business and personal networks, referrals, social media and advertising. Using these methods, contacts were taken through a recruitment screener provided by AMR and</w:t>
      </w:r>
      <w:r w:rsidRPr="00D35D65">
        <w:t xml:space="preserve"> recruited to the relevant </w:t>
      </w:r>
      <w:r w:rsidRPr="00F360A9">
        <w:t>carer category and research m</w:t>
      </w:r>
      <w:r w:rsidRPr="008F616A">
        <w:t>ethodology.</w:t>
      </w:r>
    </w:p>
    <w:p w14:paraId="146FEA5C" w14:textId="77777777" w:rsidR="00FF47F4" w:rsidRDefault="00FF47F4" w:rsidP="00FF47F4">
      <w:pPr>
        <w:pStyle w:val="AMRParagraph"/>
      </w:pPr>
      <w:r>
        <w:t>Aboriginal and Torres Strait Islander carers and CALD carers were recruited by our research partner Cultural Partners, who also conducted the Aboriginal and Torres Strait Islander and CALD interviewing. Cultural Partners are industry leaders with hands on experience and depth of knowledge, specialising in hard to reach audiences, specifically CALD and Aboriginal and Torres Strait Islander</w:t>
      </w:r>
      <w:r w:rsidRPr="008F616A">
        <w:t xml:space="preserve"> communities</w:t>
      </w:r>
      <w:r>
        <w:t xml:space="preserve">. </w:t>
      </w:r>
    </w:p>
    <w:p w14:paraId="247E784E" w14:textId="77777777" w:rsidR="00FF47F4" w:rsidRDefault="00FF47F4" w:rsidP="00FF47F4">
      <w:pPr>
        <w:pStyle w:val="AMRParagraph"/>
      </w:pPr>
      <w:r>
        <w:t xml:space="preserve">The methods of recruitment for Aboriginal and Torres Strait Islander carers included through non-government organisation connections working with the Aboriginal and Torres Strait Islander community in service delivery and via a Carer Network associated with the NSW Carers Strategy component for Aboriginal and Torres Strait Islander carers. </w:t>
      </w:r>
    </w:p>
    <w:p w14:paraId="22DA1A9C" w14:textId="77777777" w:rsidR="00FF47F4" w:rsidRPr="008F616A" w:rsidRDefault="00FF47F4" w:rsidP="00FF47F4">
      <w:pPr>
        <w:pStyle w:val="AMRParagraph"/>
      </w:pPr>
      <w:r>
        <w:t>The CALD recruitment involved referrals through third party ethno-specific agencies working directly with carers in the health and disability sector.</w:t>
      </w:r>
    </w:p>
    <w:p w14:paraId="243B9715" w14:textId="77777777" w:rsidR="00FF47F4" w:rsidRDefault="00FF47F4" w:rsidP="00FF47F4">
      <w:pPr>
        <w:rPr>
          <w:rFonts w:asciiTheme="majorHAnsi" w:hAnsiTheme="majorHAnsi"/>
          <w:b/>
          <w:color w:val="414141"/>
          <w:sz w:val="28"/>
          <w:szCs w:val="28"/>
        </w:rPr>
      </w:pPr>
      <w:bookmarkStart w:id="18" w:name="_Toc429492161"/>
      <w:r>
        <w:br w:type="page"/>
      </w:r>
    </w:p>
    <w:p w14:paraId="1D1FD440" w14:textId="2F84484D" w:rsidR="00FF47F4" w:rsidRPr="0034277E" w:rsidRDefault="00C25725" w:rsidP="00EE06AD">
      <w:pPr>
        <w:pStyle w:val="AMRNumberedHeading3"/>
      </w:pPr>
      <w:r>
        <w:lastRenderedPageBreak/>
        <w:t>Other a</w:t>
      </w:r>
      <w:r w:rsidR="00FF47F4" w:rsidRPr="00EE06AD">
        <w:t>udiences</w:t>
      </w:r>
      <w:bookmarkEnd w:id="18"/>
    </w:p>
    <w:p w14:paraId="691E69FF" w14:textId="77777777" w:rsidR="00FF47F4" w:rsidRDefault="00FF47F4" w:rsidP="00FF47F4">
      <w:pPr>
        <w:pStyle w:val="AMRBullet-nospace"/>
        <w:numPr>
          <w:ilvl w:val="0"/>
          <w:numId w:val="0"/>
        </w:numPr>
      </w:pPr>
      <w:r>
        <w:t>The methods used for the other audiences consulted are outlined below:</w:t>
      </w:r>
    </w:p>
    <w:p w14:paraId="4ED5582B" w14:textId="77777777" w:rsidR="00FF47F4" w:rsidRDefault="00FF47F4" w:rsidP="00FF47F4">
      <w:pPr>
        <w:pStyle w:val="AMRBullet-nospace"/>
        <w:numPr>
          <w:ilvl w:val="0"/>
          <w:numId w:val="0"/>
        </w:numPr>
      </w:pPr>
    </w:p>
    <w:p w14:paraId="69A43F1D" w14:textId="77777777" w:rsidR="00FF47F4" w:rsidRDefault="00FF47F4" w:rsidP="00FF47F4">
      <w:pPr>
        <w:pStyle w:val="AMRBullet-nospace"/>
      </w:pPr>
      <w:r w:rsidRPr="00195ADC">
        <w:t xml:space="preserve">Health professionals </w:t>
      </w:r>
      <w:r>
        <w:t>(4 General Practitioners and 2 Social Workers) were</w:t>
      </w:r>
      <w:r w:rsidRPr="00195ADC">
        <w:t xml:space="preserve"> interviewed face to face in Sydney </w:t>
      </w:r>
      <w:r>
        <w:t xml:space="preserve">and Melbourne </w:t>
      </w:r>
      <w:r w:rsidRPr="00195ADC">
        <w:t>and by phone for other locations including regional and remote areas.</w:t>
      </w:r>
      <w:r>
        <w:t xml:space="preserve"> The discussion with health professionals covered their experience treating carers and their care recipients.</w:t>
      </w:r>
    </w:p>
    <w:p w14:paraId="5D161F0A" w14:textId="77777777" w:rsidR="00FF47F4" w:rsidRDefault="00FF47F4" w:rsidP="00FF47F4">
      <w:pPr>
        <w:pStyle w:val="AMRBullet-nospace"/>
        <w:spacing w:before="0"/>
      </w:pPr>
      <w:r>
        <w:t>Service providers and peak bodies were also interviewed via telephone: The discussion with service providers and peak bodies covered the following:</w:t>
      </w:r>
    </w:p>
    <w:p w14:paraId="34B1A4DD" w14:textId="77777777" w:rsidR="00FF47F4" w:rsidRDefault="00FF47F4" w:rsidP="00FF47F4">
      <w:pPr>
        <w:pStyle w:val="AMRSubpoint"/>
        <w:ind w:left="1440" w:hanging="360"/>
      </w:pPr>
      <w:r>
        <w:t>The services the organisation provides, and how they are delivered</w:t>
      </w:r>
    </w:p>
    <w:p w14:paraId="1E0E9126" w14:textId="77777777" w:rsidR="00FF47F4" w:rsidRDefault="00FF47F4" w:rsidP="00FF47F4">
      <w:pPr>
        <w:pStyle w:val="AMRSubpoint"/>
        <w:ind w:left="1440" w:hanging="360"/>
      </w:pPr>
      <w:r>
        <w:t>Perceptions of the needs and requirements of the carers that they interact with</w:t>
      </w:r>
    </w:p>
    <w:p w14:paraId="2FE310A2" w14:textId="77777777" w:rsidR="00FF47F4" w:rsidRDefault="00FF47F4" w:rsidP="00FF47F4">
      <w:pPr>
        <w:pStyle w:val="AMRSubpoint"/>
        <w:ind w:left="1440" w:hanging="360"/>
      </w:pPr>
      <w:r>
        <w:t>Views on the opportunities to improve the services provided to carers</w:t>
      </w:r>
    </w:p>
    <w:p w14:paraId="3501E8AD" w14:textId="77777777" w:rsidR="00FF47F4" w:rsidRDefault="00FF47F4" w:rsidP="00FF47F4">
      <w:pPr>
        <w:pStyle w:val="AMRSubpoint"/>
        <w:spacing w:before="0"/>
        <w:ind w:left="1440" w:hanging="360"/>
      </w:pPr>
      <w:r>
        <w:t>Anything other additional relevant information</w:t>
      </w:r>
    </w:p>
    <w:p w14:paraId="2547F5D0" w14:textId="77777777" w:rsidR="00FF47F4" w:rsidRDefault="00FF47F4" w:rsidP="00FF47F4">
      <w:pPr>
        <w:pStyle w:val="AMRBullet-nospace"/>
        <w:spacing w:before="0"/>
      </w:pPr>
      <w:r>
        <w:t>The peak bodies and services providers included in the research are listed below:</w:t>
      </w:r>
    </w:p>
    <w:p w14:paraId="54ADF28B" w14:textId="77777777" w:rsidR="00FF47F4" w:rsidRPr="00543319" w:rsidRDefault="00FF47F4" w:rsidP="00FF47F4">
      <w:pPr>
        <w:pStyle w:val="AMRSubpoint"/>
        <w:spacing w:before="0"/>
        <w:ind w:left="1440" w:hanging="360"/>
      </w:pPr>
      <w:r>
        <w:t>Carers Australia</w:t>
      </w:r>
    </w:p>
    <w:p w14:paraId="303EB15D" w14:textId="77777777" w:rsidR="00FF47F4" w:rsidRDefault="00FF47F4" w:rsidP="00FF47F4">
      <w:pPr>
        <w:pStyle w:val="AMRSubpoint"/>
        <w:ind w:left="1440" w:hanging="360"/>
      </w:pPr>
      <w:r>
        <w:t>Carers NSW</w:t>
      </w:r>
    </w:p>
    <w:p w14:paraId="702701B7" w14:textId="77777777" w:rsidR="00FF47F4" w:rsidRDefault="00FF47F4" w:rsidP="00FF47F4">
      <w:pPr>
        <w:pStyle w:val="AMRSubpoint"/>
        <w:ind w:left="1440" w:hanging="360"/>
      </w:pPr>
      <w:r>
        <w:t>Carers NT</w:t>
      </w:r>
    </w:p>
    <w:p w14:paraId="2379CDE1" w14:textId="77777777" w:rsidR="00FF47F4" w:rsidRDefault="00FF47F4" w:rsidP="00FF47F4">
      <w:pPr>
        <w:pStyle w:val="AMRSubpoint"/>
        <w:ind w:left="1440" w:hanging="360"/>
      </w:pPr>
      <w:r>
        <w:t>National Respite Association</w:t>
      </w:r>
    </w:p>
    <w:p w14:paraId="12DC0915" w14:textId="77777777" w:rsidR="00FF47F4" w:rsidRPr="00543319" w:rsidRDefault="00FF47F4" w:rsidP="00FF47F4">
      <w:pPr>
        <w:pStyle w:val="AMRSubpoint"/>
        <w:ind w:left="1440" w:hanging="360"/>
      </w:pPr>
      <w:r w:rsidRPr="00543319">
        <w:t>Association of Relatives and Friends of the Mentally Ill</w:t>
      </w:r>
      <w:r>
        <w:t xml:space="preserve"> (ARAFMI)</w:t>
      </w:r>
    </w:p>
    <w:p w14:paraId="1E552407" w14:textId="77777777" w:rsidR="00FF47F4" w:rsidRDefault="00FF47F4" w:rsidP="00FF47F4">
      <w:pPr>
        <w:pStyle w:val="AMRSubpoint"/>
        <w:ind w:left="1440" w:hanging="360"/>
      </w:pPr>
      <w:r>
        <w:t>Council of the Ageing (COTA)</w:t>
      </w:r>
    </w:p>
    <w:p w14:paraId="4353D944" w14:textId="77777777" w:rsidR="00FF47F4" w:rsidRDefault="00FF47F4" w:rsidP="00FF47F4">
      <w:pPr>
        <w:pStyle w:val="AMRSubpoint"/>
        <w:ind w:left="1440" w:hanging="360"/>
      </w:pPr>
      <w:r>
        <w:t>Alzheimer’s Australia</w:t>
      </w:r>
    </w:p>
    <w:p w14:paraId="02C2CC71" w14:textId="77777777" w:rsidR="00FF47F4" w:rsidRDefault="00FF47F4" w:rsidP="00FF47F4">
      <w:pPr>
        <w:pStyle w:val="AMRSubpoint"/>
        <w:ind w:left="1440" w:hanging="360"/>
      </w:pPr>
      <w:r>
        <w:t>Loddon Mallee Commonwealth Respite and Carelink Centre</w:t>
      </w:r>
    </w:p>
    <w:p w14:paraId="0629AA26" w14:textId="77777777" w:rsidR="00FF47F4" w:rsidRDefault="00FF47F4" w:rsidP="00FF47F4">
      <w:pPr>
        <w:pStyle w:val="AMRSubpoint"/>
        <w:ind w:left="1440" w:hanging="360"/>
      </w:pPr>
      <w:r>
        <w:t>Mind Australia</w:t>
      </w:r>
    </w:p>
    <w:p w14:paraId="077135E6" w14:textId="77777777" w:rsidR="00FF47F4" w:rsidRDefault="00FF47F4" w:rsidP="00FF47F4">
      <w:pPr>
        <w:pStyle w:val="AMRSubpoint"/>
        <w:ind w:left="1440" w:hanging="360"/>
      </w:pPr>
      <w:r>
        <w:t>Pilbara Commonwealth Respite and Carelink Centre</w:t>
      </w:r>
    </w:p>
    <w:p w14:paraId="1D2D649B" w14:textId="77777777" w:rsidR="00FF47F4" w:rsidRDefault="00FF47F4" w:rsidP="00FF47F4">
      <w:pPr>
        <w:pStyle w:val="AMRSubpoint"/>
        <w:ind w:left="1440" w:hanging="360"/>
      </w:pPr>
      <w:r>
        <w:t>South East Country Commonwealth Respite and Carelink Centre</w:t>
      </w:r>
    </w:p>
    <w:p w14:paraId="71795165" w14:textId="77D6F3D7" w:rsidR="00FF47F4" w:rsidRPr="00EE06AD" w:rsidRDefault="00FF47F4" w:rsidP="00EE06AD">
      <w:pPr>
        <w:pStyle w:val="AMRNumberedHeading2"/>
      </w:pPr>
      <w:bookmarkStart w:id="19" w:name="_Toc429492162"/>
      <w:r w:rsidRPr="00EE06AD">
        <w:t>Quantitative</w:t>
      </w:r>
      <w:bookmarkEnd w:id="19"/>
    </w:p>
    <w:p w14:paraId="563486C0" w14:textId="77777777" w:rsidR="00FF47F4" w:rsidRDefault="00FF47F4" w:rsidP="00FF47F4">
      <w:pPr>
        <w:pStyle w:val="AMRParagraph"/>
      </w:pPr>
      <w:r>
        <w:t>A nationally representative survey was conducted to measure key characteristics, experiences, needs and requirements of carers. The survey was conducted online with a length of interview of 20 minutes. There were two sources of sample for the study, an online research panel and distribution to carer contacts via key stakeholders.</w:t>
      </w:r>
    </w:p>
    <w:p w14:paraId="382265B7" w14:textId="114254B6" w:rsidR="00FF47F4" w:rsidRPr="005A34BB" w:rsidRDefault="00C25725" w:rsidP="00EE06AD">
      <w:pPr>
        <w:pStyle w:val="AMRNumberedHeading3"/>
      </w:pPr>
      <w:bookmarkStart w:id="20" w:name="_Toc429492163"/>
      <w:r>
        <w:t>Research Now online p</w:t>
      </w:r>
      <w:r w:rsidR="00FF47F4" w:rsidRPr="00EE06AD">
        <w:t>anel</w:t>
      </w:r>
      <w:bookmarkEnd w:id="20"/>
    </w:p>
    <w:p w14:paraId="1AA501E3" w14:textId="337C57E7" w:rsidR="00FF47F4" w:rsidRDefault="00FF47F4" w:rsidP="00FF47F4">
      <w:pPr>
        <w:pStyle w:val="AMRParagraph"/>
      </w:pPr>
      <w:r>
        <w:t>Surveys were distributed to an online access panel utilised by AMR for social research projects.</w:t>
      </w:r>
      <w:r w:rsidR="00E65594">
        <w:t xml:space="preserve"> </w:t>
      </w:r>
      <w:r>
        <w:t xml:space="preserve">The panel contains over 150,000 active panellists who volunteer to participate in market and social research studies. </w:t>
      </w:r>
      <w:r w:rsidRPr="00FE45B4">
        <w:t>Panel members have signed up with these research panel organisations specifically to complete online surveys in return for compensation (incentive).</w:t>
      </w:r>
      <w:r>
        <w:t xml:space="preserve"> </w:t>
      </w:r>
      <w:r w:rsidRPr="00FE45B4">
        <w:t>The incentive systems used for both panels are in</w:t>
      </w:r>
      <w:r>
        <w:t xml:space="preserve"> </w:t>
      </w:r>
      <w:r w:rsidRPr="00FE45B4">
        <w:t>l</w:t>
      </w:r>
      <w:r>
        <w:t>i</w:t>
      </w:r>
      <w:r w:rsidRPr="00FE45B4">
        <w:t>ne with ISO 26362 and industry requirements. Types of incentives include; bi-monthly $5,000 cash draw prize</w:t>
      </w:r>
      <w:r>
        <w:t>s</w:t>
      </w:r>
      <w:r w:rsidRPr="00FE45B4">
        <w:t>, bi-monthly $2,000 voucher prize draw</w:t>
      </w:r>
      <w:r>
        <w:t>s</w:t>
      </w:r>
      <w:r w:rsidRPr="00FE45B4">
        <w:t xml:space="preserve">, vouchers, direct incentives, charitable donations and sharing of results with respondents. Incentives are used as a token of appreciation and to stimulate participation. </w:t>
      </w:r>
    </w:p>
    <w:p w14:paraId="4746243A" w14:textId="6A383D6D" w:rsidR="00FF47F4" w:rsidRPr="005A34BB" w:rsidRDefault="00C25725" w:rsidP="00EE06AD">
      <w:pPr>
        <w:pStyle w:val="AMRNumberedHeading3"/>
      </w:pPr>
      <w:bookmarkStart w:id="21" w:name="_Toc429492164"/>
      <w:r>
        <w:t>DSS, s</w:t>
      </w:r>
      <w:r w:rsidR="00FF47F4" w:rsidRPr="00EE06AD">
        <w:t xml:space="preserve">ervice </w:t>
      </w:r>
      <w:r>
        <w:t>provider and p</w:t>
      </w:r>
      <w:r w:rsidR="00FF47F4" w:rsidRPr="00EE06AD">
        <w:t xml:space="preserve">eak </w:t>
      </w:r>
      <w:r>
        <w:t>b</w:t>
      </w:r>
      <w:r w:rsidR="00FF47F4" w:rsidRPr="00EE06AD">
        <w:t xml:space="preserve">ody </w:t>
      </w:r>
      <w:r>
        <w:t>c</w:t>
      </w:r>
      <w:r w:rsidR="00FF47F4" w:rsidRPr="00EE06AD">
        <w:t>ontacts</w:t>
      </w:r>
      <w:bookmarkEnd w:id="21"/>
    </w:p>
    <w:p w14:paraId="68E898D7" w14:textId="1A705725" w:rsidR="00FF47F4" w:rsidRDefault="00FF47F4" w:rsidP="00FF47F4">
      <w:pPr>
        <w:pStyle w:val="AMRParagraph"/>
      </w:pPr>
      <w:r>
        <w:t xml:space="preserve">In addition to the Research Now panel, key stakeholders for the research were provided with an ‘open link’ to distribute among their carer contacts. The link was distributed via email to carers associated with the service providers and peak bodies. </w:t>
      </w:r>
      <w:r w:rsidR="00C80EDE">
        <w:t xml:space="preserve">The </w:t>
      </w:r>
      <w:r>
        <w:t>Department of Social Services</w:t>
      </w:r>
      <w:r w:rsidR="00C80EDE">
        <w:t xml:space="preserve"> (DSS)</w:t>
      </w:r>
      <w:r>
        <w:t xml:space="preserve"> also posted the survey link on their website.</w:t>
      </w:r>
    </w:p>
    <w:p w14:paraId="3E3C4CCB" w14:textId="4C7E58EF" w:rsidR="00FF47F4" w:rsidRPr="00D92819" w:rsidRDefault="00C25725" w:rsidP="00EE06AD">
      <w:pPr>
        <w:pStyle w:val="AMRNumberedHeading3"/>
      </w:pPr>
      <w:bookmarkStart w:id="22" w:name="_Toc429492165"/>
      <w:r>
        <w:lastRenderedPageBreak/>
        <w:t>Sample size and r</w:t>
      </w:r>
      <w:r w:rsidR="00FF47F4" w:rsidRPr="00EE06AD">
        <w:t>epresentation</w:t>
      </w:r>
      <w:bookmarkEnd w:id="22"/>
    </w:p>
    <w:p w14:paraId="2A5AD5AC" w14:textId="77777777" w:rsidR="00FF47F4" w:rsidRPr="00D92819" w:rsidRDefault="00FF47F4" w:rsidP="00D92819">
      <w:r w:rsidRPr="00D92819">
        <w:t>In total 1,205 surveys were completed by carers which gives a margin of error of +/- 3%. The majority of the sample came via the Research Now Panel (1,000 completes) with the remaining 205 coming via the stakeholder channels.</w:t>
      </w:r>
    </w:p>
    <w:p w14:paraId="79C3FDB9" w14:textId="77777777" w:rsidR="00FF47F4" w:rsidRDefault="00FF47F4" w:rsidP="00FF47F4">
      <w:pPr>
        <w:pStyle w:val="AMRParagraph"/>
      </w:pPr>
      <w:r>
        <w:t>The carers completing the survey met the following criteria:</w:t>
      </w:r>
    </w:p>
    <w:p w14:paraId="6EE9A508" w14:textId="77777777" w:rsidR="00FF47F4" w:rsidRDefault="00FF47F4" w:rsidP="00FF47F4">
      <w:pPr>
        <w:pStyle w:val="AMRBullet-nospace"/>
      </w:pPr>
      <w:r>
        <w:t>Aged 18-65</w:t>
      </w:r>
    </w:p>
    <w:p w14:paraId="146D0371" w14:textId="77777777" w:rsidR="00FF47F4" w:rsidRDefault="00FF47F4" w:rsidP="00FF47F4">
      <w:pPr>
        <w:pStyle w:val="AMRBullet-nospace"/>
      </w:pPr>
      <w:r>
        <w:t xml:space="preserve">Providing unpaid </w:t>
      </w:r>
      <w:r w:rsidRPr="00312D71">
        <w:t>care and support to a family member or friend</w:t>
      </w:r>
      <w:r>
        <w:t xml:space="preserve"> with at least one of the following conditions:</w:t>
      </w:r>
    </w:p>
    <w:p w14:paraId="3529D04E" w14:textId="77777777" w:rsidR="00FF47F4" w:rsidRDefault="00FF47F4" w:rsidP="00FF47F4">
      <w:pPr>
        <w:pStyle w:val="AMRSubpoint"/>
        <w:ind w:left="1440" w:hanging="360"/>
      </w:pPr>
      <w:r>
        <w:t>Disability</w:t>
      </w:r>
    </w:p>
    <w:p w14:paraId="20291A67" w14:textId="77777777" w:rsidR="00FF47F4" w:rsidRDefault="00FF47F4" w:rsidP="00FF47F4">
      <w:pPr>
        <w:pStyle w:val="AMRSubpoint"/>
        <w:ind w:left="1440" w:hanging="360"/>
      </w:pPr>
      <w:r>
        <w:t>Chronic illness</w:t>
      </w:r>
    </w:p>
    <w:p w14:paraId="63E6A1A1" w14:textId="77777777" w:rsidR="00FF47F4" w:rsidRDefault="00FF47F4" w:rsidP="00FF47F4">
      <w:pPr>
        <w:pStyle w:val="AMRSubpoint"/>
        <w:ind w:left="1440" w:hanging="360"/>
      </w:pPr>
      <w:r>
        <w:t>Terminal illness</w:t>
      </w:r>
    </w:p>
    <w:p w14:paraId="21D390E1" w14:textId="77777777" w:rsidR="00FF47F4" w:rsidRDefault="00FF47F4" w:rsidP="00FF47F4">
      <w:pPr>
        <w:pStyle w:val="AMRSubpoint"/>
        <w:ind w:left="1440" w:hanging="360"/>
      </w:pPr>
      <w:r>
        <w:t>Mental health condition</w:t>
      </w:r>
    </w:p>
    <w:p w14:paraId="4C69D716" w14:textId="77777777" w:rsidR="00FF47F4" w:rsidRDefault="00FF47F4" w:rsidP="00FF47F4">
      <w:pPr>
        <w:pStyle w:val="AMRSubpoint"/>
        <w:ind w:left="1440" w:hanging="360"/>
      </w:pPr>
      <w:r>
        <w:t xml:space="preserve">Alcohol or other drug dependency </w:t>
      </w:r>
    </w:p>
    <w:p w14:paraId="136D4E8C" w14:textId="77777777" w:rsidR="00FF47F4" w:rsidRDefault="00FF47F4" w:rsidP="00FF47F4">
      <w:pPr>
        <w:pStyle w:val="AMRSubpoint"/>
        <w:spacing w:before="0"/>
        <w:ind w:left="1440" w:hanging="360"/>
      </w:pPr>
      <w:r>
        <w:t>Frailty due to age</w:t>
      </w:r>
    </w:p>
    <w:p w14:paraId="636B0562" w14:textId="77777777" w:rsidR="00FF47F4" w:rsidRDefault="00FF47F4" w:rsidP="00FF47F4">
      <w:pPr>
        <w:pStyle w:val="AMRBullet-nospace"/>
        <w:spacing w:before="0"/>
      </w:pPr>
      <w:r>
        <w:t xml:space="preserve">Paid carers were excluded, defined as people </w:t>
      </w:r>
      <w:r w:rsidRPr="00832D6B">
        <w:t xml:space="preserve">paid by either </w:t>
      </w:r>
      <w:r>
        <w:t xml:space="preserve">a </w:t>
      </w:r>
      <w:r w:rsidRPr="00832D6B">
        <w:t>support agency, a home care service provider or some other organisation to provide care in the home or residential facilit</w:t>
      </w:r>
      <w:r>
        <w:t>y.</w:t>
      </w:r>
    </w:p>
    <w:p w14:paraId="1BBA671B" w14:textId="77777777" w:rsidR="00FF47F4" w:rsidRDefault="00FF47F4" w:rsidP="00FF47F4">
      <w:pPr>
        <w:pStyle w:val="AMRParagraph"/>
      </w:pPr>
      <w:r>
        <w:t>Specific details of the sample characteristics and demographics are outlined in the sections to follow. The full questionnaire is provided in Appendix A and a summary of the sections within the questionnaire is outlined below.</w:t>
      </w:r>
    </w:p>
    <w:p w14:paraId="2BB5E41F" w14:textId="77777777" w:rsidR="00FF47F4" w:rsidRPr="001549F3" w:rsidRDefault="00FF47F4" w:rsidP="00FF47F4">
      <w:pPr>
        <w:pStyle w:val="Caption"/>
        <w:rPr>
          <w:i w:val="0"/>
        </w:rPr>
      </w:pPr>
      <w:bookmarkStart w:id="23" w:name="_Toc426117809"/>
      <w:r w:rsidRPr="001549F3">
        <w:rPr>
          <w:i w:val="0"/>
        </w:rPr>
        <w:t xml:space="preserve">Table </w:t>
      </w:r>
      <w:r w:rsidRPr="001549F3">
        <w:rPr>
          <w:i w:val="0"/>
        </w:rPr>
        <w:fldChar w:fldCharType="begin"/>
      </w:r>
      <w:r w:rsidRPr="001549F3">
        <w:rPr>
          <w:i w:val="0"/>
        </w:rPr>
        <w:instrText xml:space="preserve"> SEQ Table \* ARABIC </w:instrText>
      </w:r>
      <w:r w:rsidRPr="001549F3">
        <w:rPr>
          <w:i w:val="0"/>
        </w:rPr>
        <w:fldChar w:fldCharType="separate"/>
      </w:r>
      <w:r w:rsidR="00AB7A22">
        <w:rPr>
          <w:i w:val="0"/>
          <w:noProof/>
        </w:rPr>
        <w:t>2</w:t>
      </w:r>
      <w:r w:rsidRPr="001549F3">
        <w:rPr>
          <w:i w:val="0"/>
        </w:rPr>
        <w:fldChar w:fldCharType="end"/>
      </w:r>
      <w:r w:rsidRPr="001549F3">
        <w:rPr>
          <w:i w:val="0"/>
        </w:rPr>
        <w:t xml:space="preserve">: </w:t>
      </w:r>
      <w:r>
        <w:rPr>
          <w:i w:val="0"/>
        </w:rPr>
        <w:t>Quantitative questionnaire outline</w:t>
      </w:r>
      <w:bookmarkEnd w:id="23"/>
    </w:p>
    <w:tbl>
      <w:tblPr>
        <w:tblStyle w:val="TableGrid"/>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
        <w:tblDescription w:val="Quantitative questionnaire outline"/>
      </w:tblPr>
      <w:tblGrid>
        <w:gridCol w:w="9062"/>
      </w:tblGrid>
      <w:tr w:rsidR="00FF47F4" w:rsidRPr="000F23EA" w14:paraId="3CA9C950" w14:textId="77777777" w:rsidTr="00C80EDE">
        <w:trPr>
          <w:trHeight w:val="103"/>
          <w:tblHeader/>
        </w:trPr>
        <w:tc>
          <w:tcPr>
            <w:tcW w:w="906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444446"/>
            <w:tcMar>
              <w:left w:w="28" w:type="dxa"/>
              <w:right w:w="28" w:type="dxa"/>
            </w:tcMar>
            <w:vAlign w:val="center"/>
          </w:tcPr>
          <w:p w14:paraId="7BFD3A12" w14:textId="77777777" w:rsidR="00FF47F4" w:rsidRPr="000F23EA" w:rsidRDefault="00FF47F4" w:rsidP="00C80EDE">
            <w:pPr>
              <w:pStyle w:val="TableHeading"/>
              <w:spacing w:before="60" w:after="120"/>
            </w:pPr>
            <w:r w:rsidRPr="000F23EA">
              <w:t>S</w:t>
            </w:r>
            <w:r>
              <w:t>ection</w:t>
            </w:r>
          </w:p>
        </w:tc>
      </w:tr>
      <w:tr w:rsidR="00FF47F4" w:rsidRPr="000F23EA" w14:paraId="13E98763"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589CD6CE" w14:textId="77777777" w:rsidR="00FF47F4" w:rsidRPr="000F23EA" w:rsidRDefault="00FF47F4" w:rsidP="00FF47F4">
            <w:pPr>
              <w:pStyle w:val="amrTable"/>
              <w:rPr>
                <w:b/>
              </w:rPr>
            </w:pPr>
            <w:r>
              <w:rPr>
                <w:b/>
              </w:rPr>
              <w:t>Profile of carers</w:t>
            </w:r>
          </w:p>
        </w:tc>
      </w:tr>
      <w:tr w:rsidR="00FF47F4" w:rsidRPr="000F23EA" w14:paraId="6907F383" w14:textId="77777777" w:rsidTr="00FF47F4">
        <w:trPr>
          <w:trHeight w:val="103"/>
          <w:tblHeader/>
        </w:trPr>
        <w:tc>
          <w:tcPr>
            <w:tcW w:w="906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Mar>
              <w:left w:w="28" w:type="dxa"/>
              <w:right w:w="28" w:type="dxa"/>
            </w:tcMar>
            <w:vAlign w:val="center"/>
          </w:tcPr>
          <w:p w14:paraId="00FB9FAF" w14:textId="77777777" w:rsidR="00FF47F4" w:rsidRDefault="00FF47F4" w:rsidP="00A46A10">
            <w:pPr>
              <w:pStyle w:val="amrTable"/>
              <w:numPr>
                <w:ilvl w:val="0"/>
                <w:numId w:val="22"/>
              </w:numPr>
              <w:ind w:left="256" w:hanging="256"/>
              <w:jc w:val="both"/>
            </w:pPr>
            <w:r>
              <w:t>Key demographics include age, gender</w:t>
            </w:r>
          </w:p>
          <w:p w14:paraId="5029B153" w14:textId="77777777" w:rsidR="00FF47F4" w:rsidRDefault="00FF47F4" w:rsidP="00A46A10">
            <w:pPr>
              <w:pStyle w:val="amrTable"/>
              <w:numPr>
                <w:ilvl w:val="0"/>
                <w:numId w:val="22"/>
              </w:numPr>
              <w:ind w:left="256" w:hanging="256"/>
              <w:jc w:val="both"/>
            </w:pPr>
            <w:r>
              <w:t>Time spent caring, details of the care recipient</w:t>
            </w:r>
          </w:p>
          <w:p w14:paraId="6A849232" w14:textId="77777777" w:rsidR="00FF47F4" w:rsidRDefault="00FF47F4" w:rsidP="00A46A10">
            <w:pPr>
              <w:pStyle w:val="amrTable"/>
              <w:numPr>
                <w:ilvl w:val="0"/>
                <w:numId w:val="22"/>
              </w:numPr>
              <w:ind w:left="256" w:hanging="256"/>
              <w:jc w:val="both"/>
            </w:pPr>
            <w:r>
              <w:t>Help and support provided</w:t>
            </w:r>
          </w:p>
          <w:p w14:paraId="7AE973AF" w14:textId="77777777" w:rsidR="00FF47F4" w:rsidRPr="000F23EA" w:rsidRDefault="00FF47F4" w:rsidP="00A46A10">
            <w:pPr>
              <w:pStyle w:val="amrTable"/>
              <w:numPr>
                <w:ilvl w:val="0"/>
                <w:numId w:val="22"/>
              </w:numPr>
              <w:ind w:left="256" w:hanging="256"/>
              <w:jc w:val="both"/>
            </w:pPr>
            <w:r>
              <w:t>Length of time caring</w:t>
            </w:r>
          </w:p>
        </w:tc>
      </w:tr>
      <w:tr w:rsidR="00FF47F4" w:rsidRPr="000F23EA" w14:paraId="6E7F9D36"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7115DB01" w14:textId="77777777" w:rsidR="00FF47F4" w:rsidRPr="000F23EA" w:rsidRDefault="00FF47F4" w:rsidP="00FF47F4">
            <w:pPr>
              <w:pStyle w:val="amrTable"/>
              <w:rPr>
                <w:b/>
              </w:rPr>
            </w:pPr>
            <w:r w:rsidRPr="000F23EA">
              <w:rPr>
                <w:b/>
              </w:rPr>
              <w:t>A</w:t>
            </w:r>
            <w:r>
              <w:rPr>
                <w:b/>
              </w:rPr>
              <w:t>wareness and sources of information</w:t>
            </w:r>
          </w:p>
        </w:tc>
      </w:tr>
      <w:tr w:rsidR="00FF47F4" w:rsidRPr="000F23EA" w14:paraId="2DF67A13"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30BF1788" w14:textId="77777777" w:rsidR="00FF47F4" w:rsidRPr="000F23EA" w:rsidRDefault="00FF47F4" w:rsidP="00A46A10">
            <w:pPr>
              <w:pStyle w:val="amrTable"/>
              <w:numPr>
                <w:ilvl w:val="0"/>
                <w:numId w:val="22"/>
              </w:numPr>
              <w:ind w:left="256" w:hanging="256"/>
              <w:jc w:val="both"/>
            </w:pPr>
            <w:r>
              <w:t>Awareness, access and preference of information, support and services</w:t>
            </w:r>
          </w:p>
        </w:tc>
      </w:tr>
      <w:tr w:rsidR="00FF47F4" w:rsidRPr="000F23EA" w14:paraId="55F28073"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63B5F12F" w14:textId="77777777" w:rsidR="00FF47F4" w:rsidRPr="000F23EA" w:rsidRDefault="00FF47F4" w:rsidP="00FF47F4">
            <w:pPr>
              <w:pStyle w:val="amrTable"/>
              <w:rPr>
                <w:b/>
              </w:rPr>
            </w:pPr>
            <w:r>
              <w:rPr>
                <w:b/>
              </w:rPr>
              <w:t>Needs for information, support and services</w:t>
            </w:r>
          </w:p>
        </w:tc>
      </w:tr>
      <w:tr w:rsidR="00FF47F4" w:rsidRPr="000F23EA" w14:paraId="489B0C82"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53369697" w14:textId="77777777" w:rsidR="00FF47F4" w:rsidRDefault="00FF47F4" w:rsidP="00A46A10">
            <w:pPr>
              <w:pStyle w:val="amrTable"/>
              <w:numPr>
                <w:ilvl w:val="0"/>
                <w:numId w:val="22"/>
              </w:numPr>
              <w:ind w:left="256" w:hanging="256"/>
              <w:jc w:val="both"/>
            </w:pPr>
            <w:r>
              <w:t>Participation in leisure, social and community activities</w:t>
            </w:r>
          </w:p>
          <w:p w14:paraId="703BFE63" w14:textId="77777777" w:rsidR="00FF47F4" w:rsidRPr="000F23EA" w:rsidRDefault="00FF47F4" w:rsidP="00A46A10">
            <w:pPr>
              <w:pStyle w:val="amrTable"/>
              <w:numPr>
                <w:ilvl w:val="0"/>
                <w:numId w:val="22"/>
              </w:numPr>
              <w:ind w:left="256" w:hanging="256"/>
              <w:jc w:val="both"/>
            </w:pPr>
            <w:r>
              <w:t>Satisfaction with current life situation</w:t>
            </w:r>
          </w:p>
        </w:tc>
      </w:tr>
      <w:tr w:rsidR="00FF47F4" w:rsidRPr="000F23EA" w14:paraId="2F07B63B"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7F3BAA78" w14:textId="77777777" w:rsidR="00FF47F4" w:rsidRPr="000F23EA" w:rsidRDefault="00FF47F4" w:rsidP="00FF47F4">
            <w:pPr>
              <w:pStyle w:val="amrTable"/>
              <w:rPr>
                <w:b/>
              </w:rPr>
            </w:pPr>
            <w:r>
              <w:rPr>
                <w:b/>
              </w:rPr>
              <w:t>Experience accessing information, support and services</w:t>
            </w:r>
          </w:p>
        </w:tc>
      </w:tr>
      <w:tr w:rsidR="00FF47F4" w:rsidRPr="000F23EA" w14:paraId="5C307FE3"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55E6B9FE" w14:textId="77777777" w:rsidR="00FF47F4" w:rsidRDefault="00FF47F4" w:rsidP="00A46A10">
            <w:pPr>
              <w:pStyle w:val="amrTable"/>
              <w:numPr>
                <w:ilvl w:val="0"/>
                <w:numId w:val="22"/>
              </w:numPr>
              <w:ind w:left="256" w:hanging="256"/>
              <w:jc w:val="both"/>
            </w:pPr>
            <w:r>
              <w:t>Awareness and usage of respite</w:t>
            </w:r>
          </w:p>
          <w:p w14:paraId="0F7A26D5" w14:textId="77777777" w:rsidR="00FF47F4" w:rsidRPr="000F23EA" w:rsidRDefault="00FF47F4" w:rsidP="00A46A10">
            <w:pPr>
              <w:pStyle w:val="amrTable"/>
              <w:numPr>
                <w:ilvl w:val="0"/>
                <w:numId w:val="22"/>
              </w:numPr>
              <w:ind w:left="256" w:hanging="256"/>
              <w:jc w:val="both"/>
            </w:pPr>
            <w:r>
              <w:t>Importance of different information, support and services</w:t>
            </w:r>
          </w:p>
        </w:tc>
      </w:tr>
      <w:tr w:rsidR="00FF47F4" w:rsidRPr="000F23EA" w14:paraId="6079C40D"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4BA6FE62" w14:textId="77777777" w:rsidR="00FF47F4" w:rsidRPr="000F23EA" w:rsidRDefault="00FF47F4" w:rsidP="00FF47F4">
            <w:pPr>
              <w:pStyle w:val="amrTable"/>
              <w:rPr>
                <w:b/>
              </w:rPr>
            </w:pPr>
            <w:r>
              <w:rPr>
                <w:b/>
              </w:rPr>
              <w:t>Communication channels</w:t>
            </w:r>
          </w:p>
        </w:tc>
      </w:tr>
      <w:tr w:rsidR="00FF47F4" w:rsidRPr="000F23EA" w14:paraId="3371F1FD"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3A630761" w14:textId="77777777" w:rsidR="00FF47F4" w:rsidRDefault="00FF47F4" w:rsidP="00A46A10">
            <w:pPr>
              <w:pStyle w:val="amrTable"/>
              <w:numPr>
                <w:ilvl w:val="0"/>
                <w:numId w:val="22"/>
              </w:numPr>
              <w:ind w:left="256" w:hanging="256"/>
              <w:jc w:val="both"/>
            </w:pPr>
            <w:r>
              <w:t>Internet and device access</w:t>
            </w:r>
          </w:p>
          <w:p w14:paraId="041EFA38" w14:textId="77777777" w:rsidR="00FF47F4" w:rsidRPr="000F23EA" w:rsidRDefault="00FF47F4" w:rsidP="00A46A10">
            <w:pPr>
              <w:pStyle w:val="amrTable"/>
              <w:numPr>
                <w:ilvl w:val="0"/>
                <w:numId w:val="22"/>
              </w:numPr>
              <w:ind w:left="256" w:hanging="256"/>
              <w:jc w:val="both"/>
            </w:pPr>
            <w:r>
              <w:t>Preferred channels for receiving information</w:t>
            </w:r>
          </w:p>
        </w:tc>
      </w:tr>
      <w:tr w:rsidR="00FF47F4" w:rsidRPr="000F23EA" w14:paraId="558E42D7"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355D40DE" w14:textId="77777777" w:rsidR="00FF47F4" w:rsidRPr="000F23EA" w:rsidRDefault="00FF47F4" w:rsidP="00FF47F4">
            <w:pPr>
              <w:pStyle w:val="amrTable"/>
              <w:rPr>
                <w:b/>
              </w:rPr>
            </w:pPr>
            <w:r>
              <w:rPr>
                <w:b/>
              </w:rPr>
              <w:t>National carer gateway concept feedback</w:t>
            </w:r>
          </w:p>
        </w:tc>
      </w:tr>
      <w:tr w:rsidR="00FF47F4" w:rsidRPr="000F23EA" w14:paraId="1B23645E" w14:textId="77777777" w:rsidTr="00FF47F4">
        <w:trPr>
          <w:trHeight w:val="60"/>
        </w:trPr>
        <w:tc>
          <w:tcPr>
            <w:tcW w:w="9062" w:type="dxa"/>
            <w:tcBorders>
              <w:left w:val="single" w:sz="4" w:space="0" w:color="BFBFBF" w:themeColor="background1" w:themeShade="BF"/>
              <w:right w:val="single" w:sz="4" w:space="0" w:color="BFBFBF" w:themeColor="background1" w:themeShade="BF"/>
            </w:tcBorders>
            <w:shd w:val="clear" w:color="auto" w:fill="auto"/>
            <w:tcMar>
              <w:left w:w="28" w:type="dxa"/>
              <w:right w:w="28" w:type="dxa"/>
            </w:tcMar>
          </w:tcPr>
          <w:p w14:paraId="4DA702CD" w14:textId="77777777" w:rsidR="00FF47F4" w:rsidRPr="000F23EA" w:rsidRDefault="00FF47F4" w:rsidP="00A46A10">
            <w:pPr>
              <w:pStyle w:val="amrTable"/>
              <w:numPr>
                <w:ilvl w:val="0"/>
                <w:numId w:val="22"/>
              </w:numPr>
              <w:ind w:left="256" w:hanging="256"/>
              <w:jc w:val="both"/>
            </w:pPr>
            <w:r>
              <w:t>Likelihood to use national carer gateway (website, service finder and phone line)</w:t>
            </w:r>
          </w:p>
        </w:tc>
      </w:tr>
      <w:tr w:rsidR="00FF47F4" w:rsidRPr="000F23EA" w14:paraId="79DD4E96"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Mar>
              <w:left w:w="28" w:type="dxa"/>
              <w:right w:w="28" w:type="dxa"/>
            </w:tcMar>
          </w:tcPr>
          <w:p w14:paraId="37CE2139" w14:textId="77777777" w:rsidR="00FF47F4" w:rsidRPr="000F23EA" w:rsidRDefault="00FF47F4" w:rsidP="00FF47F4">
            <w:pPr>
              <w:pStyle w:val="amrTable"/>
              <w:rPr>
                <w:b/>
              </w:rPr>
            </w:pPr>
            <w:r>
              <w:rPr>
                <w:b/>
              </w:rPr>
              <w:t>Demographics</w:t>
            </w:r>
          </w:p>
        </w:tc>
      </w:tr>
      <w:tr w:rsidR="00FF47F4" w:rsidRPr="000F23EA" w14:paraId="2921D788" w14:textId="77777777" w:rsidTr="00FF47F4">
        <w:trPr>
          <w:trHeight w:val="60"/>
        </w:trPr>
        <w:tc>
          <w:tcPr>
            <w:tcW w:w="906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A1CCA40" w14:textId="77777777" w:rsidR="00FF47F4" w:rsidRDefault="00FF47F4" w:rsidP="00A46A10">
            <w:pPr>
              <w:pStyle w:val="amrTable"/>
              <w:numPr>
                <w:ilvl w:val="0"/>
                <w:numId w:val="22"/>
              </w:numPr>
              <w:ind w:left="256" w:hanging="256"/>
              <w:jc w:val="both"/>
            </w:pPr>
            <w:r>
              <w:t xml:space="preserve">Work situation, income </w:t>
            </w:r>
          </w:p>
          <w:p w14:paraId="7D87D988" w14:textId="77777777" w:rsidR="00FF47F4" w:rsidRDefault="00FF47F4" w:rsidP="00A46A10">
            <w:pPr>
              <w:pStyle w:val="amrTable"/>
              <w:numPr>
                <w:ilvl w:val="0"/>
                <w:numId w:val="22"/>
              </w:numPr>
              <w:ind w:left="256" w:hanging="256"/>
              <w:jc w:val="both"/>
            </w:pPr>
            <w:r>
              <w:t>Education</w:t>
            </w:r>
          </w:p>
          <w:p w14:paraId="5FB11FE7" w14:textId="77777777" w:rsidR="00FF47F4" w:rsidRDefault="00FF47F4" w:rsidP="00A46A10">
            <w:pPr>
              <w:pStyle w:val="amrTable"/>
              <w:numPr>
                <w:ilvl w:val="0"/>
                <w:numId w:val="22"/>
              </w:numPr>
              <w:ind w:left="256" w:hanging="256"/>
              <w:jc w:val="both"/>
            </w:pPr>
            <w:r>
              <w:t>Language spoken at home</w:t>
            </w:r>
          </w:p>
        </w:tc>
      </w:tr>
    </w:tbl>
    <w:p w14:paraId="1256447E" w14:textId="77777777" w:rsidR="00FF47F4" w:rsidRDefault="00FF47F4" w:rsidP="00FF47F4">
      <w:pPr>
        <w:pStyle w:val="AMRParagraph"/>
      </w:pPr>
      <w:r w:rsidRPr="00B67673">
        <w:t>Compari</w:t>
      </w:r>
      <w:r>
        <w:t>s</w:t>
      </w:r>
      <w:r w:rsidRPr="00B67673">
        <w:t>ons</w:t>
      </w:r>
      <w:r>
        <w:t xml:space="preserve"> </w:t>
      </w:r>
      <w:r w:rsidRPr="00B67673">
        <w:t xml:space="preserve">have been made between different groups of </w:t>
      </w:r>
      <w:r>
        <w:t>carers</w:t>
      </w:r>
      <w:r w:rsidRPr="00B67673">
        <w:t xml:space="preserve"> </w:t>
      </w:r>
      <w:r>
        <w:t xml:space="preserve">in the survey </w:t>
      </w:r>
      <w:r w:rsidRPr="00B67673">
        <w:t xml:space="preserve">using tests of statistical significance. Differences between groups </w:t>
      </w:r>
      <w:r>
        <w:t xml:space="preserve">in the tables of results </w:t>
      </w:r>
      <w:r w:rsidRPr="00B67673">
        <w:t>have bee</w:t>
      </w:r>
      <w:r>
        <w:t>n</w:t>
      </w:r>
      <w:r w:rsidRPr="00B67673">
        <w:t xml:space="preserve"> highlighted:</w:t>
      </w:r>
    </w:p>
    <w:tbl>
      <w:tblPr>
        <w:tblStyle w:val="TableGrid"/>
        <w:tblW w:w="1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Differences between groups in the tables of results"/>
      </w:tblPr>
      <w:tblGrid>
        <w:gridCol w:w="935"/>
        <w:gridCol w:w="884"/>
      </w:tblGrid>
      <w:tr w:rsidR="00FF47F4" w:rsidRPr="00B67673" w14:paraId="2184E2C7" w14:textId="77777777" w:rsidTr="00DD1A46">
        <w:trPr>
          <w:trHeight w:val="60"/>
          <w:tblHeader/>
        </w:trPr>
        <w:tc>
          <w:tcPr>
            <w:tcW w:w="935" w:type="dxa"/>
            <w:tcBorders>
              <w:bottom w:val="single" w:sz="4" w:space="0" w:color="BFBFBF" w:themeColor="background1" w:themeShade="BF"/>
            </w:tcBorders>
            <w:shd w:val="clear" w:color="auto" w:fill="A6A6A6" w:themeFill="background1" w:themeFillShade="A6"/>
            <w:tcMar>
              <w:left w:w="28" w:type="dxa"/>
              <w:right w:w="28" w:type="dxa"/>
            </w:tcMar>
            <w:vAlign w:val="center"/>
          </w:tcPr>
          <w:p w14:paraId="128E3F36" w14:textId="77777777" w:rsidR="00FF47F4" w:rsidRPr="00B67673" w:rsidRDefault="00FF47F4" w:rsidP="00FF47F4">
            <w:pPr>
              <w:pStyle w:val="amrTable"/>
              <w:jc w:val="center"/>
            </w:pPr>
            <w:r w:rsidRPr="00B67673">
              <w:t>H</w:t>
            </w:r>
            <w:r>
              <w:t>igher</w:t>
            </w:r>
            <w:r>
              <w:br/>
              <w:t>result</w:t>
            </w:r>
          </w:p>
        </w:tc>
        <w:tc>
          <w:tcPr>
            <w:tcW w:w="884" w:type="dxa"/>
            <w:tcBorders>
              <w:bottom w:val="single" w:sz="4" w:space="0" w:color="BFBFBF" w:themeColor="background1" w:themeShade="BF"/>
              <w:right w:val="single" w:sz="4" w:space="0" w:color="8D8D8D" w:themeColor="text1" w:themeTint="99"/>
            </w:tcBorders>
            <w:shd w:val="clear" w:color="auto" w:fill="D9D9D9" w:themeFill="background1" w:themeFillShade="D9"/>
            <w:vAlign w:val="center"/>
          </w:tcPr>
          <w:p w14:paraId="761BBF40" w14:textId="77777777" w:rsidR="00FF47F4" w:rsidRPr="00B67673" w:rsidRDefault="00FF47F4" w:rsidP="00FF47F4">
            <w:pPr>
              <w:pStyle w:val="amrTable"/>
              <w:jc w:val="center"/>
            </w:pPr>
            <w:r w:rsidRPr="00B67673">
              <w:t>L</w:t>
            </w:r>
            <w:r>
              <w:t>ower result</w:t>
            </w:r>
          </w:p>
        </w:tc>
      </w:tr>
    </w:tbl>
    <w:p w14:paraId="01FCAEC2" w14:textId="542BAA2E" w:rsidR="00FF47F4" w:rsidRPr="00C217FA" w:rsidRDefault="002756E9" w:rsidP="00EE06AD">
      <w:pPr>
        <w:pStyle w:val="AMRNumberedHeading2"/>
      </w:pPr>
      <w:bookmarkStart w:id="24" w:name="_Toc429492166"/>
      <w:r>
        <w:lastRenderedPageBreak/>
        <w:t>Desktop r</w:t>
      </w:r>
      <w:r w:rsidR="00FF47F4" w:rsidRPr="00EE06AD">
        <w:t>esearch</w:t>
      </w:r>
      <w:bookmarkEnd w:id="24"/>
    </w:p>
    <w:p w14:paraId="55C9005F" w14:textId="59DF04DF" w:rsidR="00FF47F4" w:rsidRDefault="00FF47F4" w:rsidP="00FF47F4">
      <w:pPr>
        <w:pStyle w:val="AMRParagraph"/>
      </w:pPr>
      <w:r w:rsidRPr="00CB67EB">
        <w:t>The objective of this literature review was to identify carer information, support and services which align with the n</w:t>
      </w:r>
      <w:r>
        <w:t>eeds identified in the research.</w:t>
      </w:r>
      <w:r w:rsidR="00E65594">
        <w:t xml:space="preserve"> </w:t>
      </w:r>
      <w:r>
        <w:t>The desktop research were used to inform the development of the research.</w:t>
      </w:r>
      <w:r w:rsidR="00E65594">
        <w:t xml:space="preserve"> </w:t>
      </w:r>
      <w:r>
        <w:t xml:space="preserve">The findings from the desktop research are shown in </w:t>
      </w:r>
      <w:r>
        <w:br/>
        <w:t xml:space="preserve">Appendix B. </w:t>
      </w:r>
    </w:p>
    <w:p w14:paraId="1B2029B0" w14:textId="77777777" w:rsidR="00FF47F4" w:rsidRDefault="00FF47F4" w:rsidP="00FF47F4">
      <w:pPr>
        <w:pStyle w:val="AMRParagraph"/>
        <w:sectPr w:rsidR="00FF47F4" w:rsidSect="00BD2324">
          <w:headerReference w:type="default" r:id="rId15"/>
          <w:pgSz w:w="11900" w:h="16840" w:code="9"/>
          <w:pgMar w:top="1134" w:right="1440" w:bottom="1134" w:left="1701" w:header="0" w:footer="284" w:gutter="0"/>
          <w:cols w:space="708"/>
          <w:docGrid w:linePitch="326"/>
        </w:sectPr>
      </w:pPr>
    </w:p>
    <w:p w14:paraId="3BEC0201" w14:textId="3DA53004" w:rsidR="00FF47F4" w:rsidRDefault="00FF47F4" w:rsidP="004919B7">
      <w:pPr>
        <w:pStyle w:val="AMRNumberedHeading1"/>
      </w:pPr>
      <w:bookmarkStart w:id="25" w:name="_Toc429492167"/>
      <w:r w:rsidRPr="00ED145F">
        <w:lastRenderedPageBreak/>
        <w:t xml:space="preserve">Understanding Australia’s </w:t>
      </w:r>
      <w:r w:rsidR="00C25725">
        <w:t>c</w:t>
      </w:r>
      <w:r w:rsidRPr="00ED145F">
        <w:t>arers</w:t>
      </w:r>
      <w:bookmarkEnd w:id="25"/>
    </w:p>
    <w:tbl>
      <w:tblPr>
        <w:tblStyle w:val="TableGrid"/>
        <w:tblW w:w="0" w:type="auto"/>
        <w:tblLook w:val="04A0" w:firstRow="1" w:lastRow="0" w:firstColumn="1" w:lastColumn="0" w:noHBand="0" w:noVBand="1"/>
        <w:tblDescription w:val="Understanding Australia's carers - key insights"/>
      </w:tblPr>
      <w:tblGrid>
        <w:gridCol w:w="8749"/>
      </w:tblGrid>
      <w:tr w:rsidR="00AA1363" w14:paraId="741113D5" w14:textId="77777777" w:rsidTr="00AA1363">
        <w:trPr>
          <w:tblHeader/>
        </w:trPr>
        <w:tc>
          <w:tcPr>
            <w:tcW w:w="8749" w:type="dxa"/>
            <w:tcBorders>
              <w:bottom w:val="nil"/>
            </w:tcBorders>
            <w:shd w:val="clear" w:color="auto" w:fill="F2F2F2"/>
          </w:tcPr>
          <w:p w14:paraId="26465AAB" w14:textId="341E27E0" w:rsidR="00AA1363" w:rsidRPr="00AE47AE" w:rsidRDefault="00AA1363" w:rsidP="00AA1363">
            <w:pPr>
              <w:rPr>
                <w:rStyle w:val="Strong"/>
              </w:rPr>
            </w:pPr>
            <w:r w:rsidRPr="00AE47AE">
              <w:rPr>
                <w:rStyle w:val="Strong"/>
              </w:rPr>
              <w:t>Key insights</w:t>
            </w:r>
          </w:p>
        </w:tc>
      </w:tr>
      <w:tr w:rsidR="00AA1363" w14:paraId="0ABD7E3B" w14:textId="77777777" w:rsidTr="00AA1363">
        <w:trPr>
          <w:trHeight w:val="10127"/>
        </w:trPr>
        <w:tc>
          <w:tcPr>
            <w:tcW w:w="8749" w:type="dxa"/>
            <w:tcBorders>
              <w:top w:val="nil"/>
            </w:tcBorders>
            <w:shd w:val="clear" w:color="auto" w:fill="F2F2F2"/>
          </w:tcPr>
          <w:p w14:paraId="2595D995" w14:textId="357BA8EC" w:rsidR="00AA1363" w:rsidRDefault="00AA1363" w:rsidP="00AA1363">
            <w:pPr>
              <w:pStyle w:val="AMRBullet-nospace"/>
            </w:pPr>
            <w:r>
              <w:t>Carers in the research were evenly split on gender with 47% male and 53% female. This differs only slightly from ABS findings, where females are slightly more likely to be carers (56% females vs 44% males in the ABS findings</w:t>
            </w:r>
            <w:r w:rsidR="00FB1FAC">
              <w:rPr>
                <w:rFonts w:ascii="ZWAdobeF" w:hAnsi="ZWAdobeF" w:cs="ZWAdobeF"/>
                <w:color w:val="auto"/>
                <w:sz w:val="2"/>
                <w:szCs w:val="2"/>
              </w:rPr>
              <w:t>2F</w:t>
            </w:r>
            <w:r w:rsidR="00AB7A22">
              <w:rPr>
                <w:rFonts w:ascii="ZWAdobeF" w:hAnsi="ZWAdobeF" w:cs="ZWAdobeF"/>
                <w:color w:val="auto"/>
                <w:sz w:val="2"/>
                <w:szCs w:val="2"/>
              </w:rPr>
              <w:t>2F</w:t>
            </w:r>
            <w:r>
              <w:rPr>
                <w:rStyle w:val="FootnoteReference"/>
              </w:rPr>
              <w:footnoteReference w:id="3"/>
            </w:r>
            <w:r>
              <w:t>) The average age of all carers was 47 with the largest proportion falling into the 40-54 age bracket.</w:t>
            </w:r>
          </w:p>
          <w:p w14:paraId="00C8E7FF" w14:textId="77777777" w:rsidR="00AA1363" w:rsidRDefault="00AA1363" w:rsidP="00AA1363">
            <w:pPr>
              <w:pStyle w:val="AMRBullet-nospace"/>
            </w:pPr>
            <w:r>
              <w:t>Just over one-half (54%) of carers were the only person providing care. This proportion increased with age with 67% of those 65+ being the only person providing care.</w:t>
            </w:r>
          </w:p>
          <w:p w14:paraId="3678E453" w14:textId="77777777" w:rsidR="00AA1363" w:rsidRDefault="00AA1363" w:rsidP="00AA1363">
            <w:pPr>
              <w:pStyle w:val="AMRBullet-nospace"/>
            </w:pPr>
            <w:r>
              <w:t xml:space="preserve">Average annual household income was $74,754. Over 50% of carers were in some form of paid employment, with 35% in full-time employment. </w:t>
            </w:r>
          </w:p>
          <w:p w14:paraId="56DC10F4" w14:textId="77777777" w:rsidR="00AA1363" w:rsidRDefault="00AA1363" w:rsidP="00AA1363">
            <w:pPr>
              <w:pStyle w:val="AMRBullet-nospace"/>
            </w:pPr>
            <w:r>
              <w:t xml:space="preserve">Most carers’ (52%) income source was from paid employment, however over one-third (35%) were reliant on government benefits or allowances. </w:t>
            </w:r>
          </w:p>
          <w:p w14:paraId="53834CE9" w14:textId="77777777" w:rsidR="00AA1363" w:rsidRDefault="00AA1363" w:rsidP="00AA1363">
            <w:pPr>
              <w:pStyle w:val="AMRBullet-nospace"/>
            </w:pPr>
            <w:r>
              <w:t>The research shows that over one-third of carers also have a health condition which in some cases was the same condition as the care recipient.</w:t>
            </w:r>
          </w:p>
          <w:p w14:paraId="6F2A728A" w14:textId="77777777" w:rsidR="00AA1363" w:rsidRDefault="00AA1363" w:rsidP="00AA1363">
            <w:pPr>
              <w:pStyle w:val="AMRBullet-nospace"/>
            </w:pPr>
            <w:r>
              <w:t xml:space="preserve">The majority of care recipients (68%) were either a parent, parent in-law, spouse or partner. </w:t>
            </w:r>
          </w:p>
          <w:p w14:paraId="4A79078D" w14:textId="77777777" w:rsidR="00AA1363" w:rsidRDefault="00AA1363" w:rsidP="00AA1363">
            <w:pPr>
              <w:pStyle w:val="AMRBullet-nospace"/>
            </w:pPr>
            <w:r>
              <w:t>On average carers spent 4.4 hours per day caring, which was significantly higher among those caring for someone with a disability (6 hours per day on average).</w:t>
            </w:r>
          </w:p>
          <w:p w14:paraId="202389F6" w14:textId="77777777" w:rsidR="00AA1363" w:rsidRDefault="00AA1363" w:rsidP="00AA1363">
            <w:pPr>
              <w:pStyle w:val="AMRBullet-nospace"/>
            </w:pPr>
            <w:r>
              <w:t xml:space="preserve">Key </w:t>
            </w:r>
            <w:r w:rsidRPr="007F6CF7">
              <w:rPr>
                <w:b/>
              </w:rPr>
              <w:t>benefits</w:t>
            </w:r>
            <w:r>
              <w:t xml:space="preserve"> raised by carers in the qualitative research:</w:t>
            </w:r>
          </w:p>
          <w:p w14:paraId="0E705EC3" w14:textId="77777777" w:rsidR="00AA1363" w:rsidRPr="00362186" w:rsidRDefault="00AA1363" w:rsidP="00AA1363">
            <w:pPr>
              <w:pStyle w:val="AMRBullet-nospace"/>
              <w:ind w:left="880" w:hanging="284"/>
            </w:pPr>
            <w:r w:rsidRPr="00362186">
              <w:rPr>
                <w:lang w:val="en-US"/>
              </w:rPr>
              <w:t>Being given the opportunity to give back to the care recipient.</w:t>
            </w:r>
          </w:p>
          <w:p w14:paraId="07F021C1" w14:textId="77777777" w:rsidR="00AA1363" w:rsidRPr="00362186" w:rsidRDefault="00AA1363" w:rsidP="00AA1363">
            <w:pPr>
              <w:pStyle w:val="AMRBullet-nospace"/>
              <w:ind w:left="880" w:hanging="284"/>
            </w:pPr>
            <w:r w:rsidRPr="00362186">
              <w:rPr>
                <w:lang w:val="en-US"/>
              </w:rPr>
              <w:t xml:space="preserve">Carers </w:t>
            </w:r>
            <w:r>
              <w:rPr>
                <w:lang w:val="en-US"/>
              </w:rPr>
              <w:t>took</w:t>
            </w:r>
            <w:r w:rsidRPr="00362186">
              <w:rPr>
                <w:lang w:val="en-US"/>
              </w:rPr>
              <w:t xml:space="preserve"> full responsibility for their caring role and treat</w:t>
            </w:r>
            <w:r>
              <w:rPr>
                <w:lang w:val="en-US"/>
              </w:rPr>
              <w:t>ed</w:t>
            </w:r>
            <w:r w:rsidRPr="00362186">
              <w:rPr>
                <w:lang w:val="en-US"/>
              </w:rPr>
              <w:t xml:space="preserve"> th</w:t>
            </w:r>
            <w:r>
              <w:rPr>
                <w:lang w:val="en-US"/>
              </w:rPr>
              <w:t>eir responsibilities with the ut</w:t>
            </w:r>
            <w:r w:rsidRPr="00362186">
              <w:rPr>
                <w:lang w:val="en-US"/>
              </w:rPr>
              <w:t>most importance.</w:t>
            </w:r>
          </w:p>
          <w:p w14:paraId="224BA475" w14:textId="77777777" w:rsidR="00AA1363" w:rsidRPr="00362186" w:rsidRDefault="00AA1363" w:rsidP="00AA1363">
            <w:pPr>
              <w:pStyle w:val="AMRBullet-nospace"/>
              <w:ind w:left="880" w:hanging="284"/>
            </w:pPr>
            <w:r w:rsidRPr="00362186">
              <w:rPr>
                <w:lang w:val="en-US"/>
              </w:rPr>
              <w:t>Ability to improve the care recipient’s quality of life and enable them to develop and live beyond expectations.</w:t>
            </w:r>
          </w:p>
          <w:p w14:paraId="4AF0F0F3" w14:textId="77777777" w:rsidR="00AA1363" w:rsidRPr="00362186" w:rsidRDefault="00AA1363" w:rsidP="00AA1363">
            <w:pPr>
              <w:pStyle w:val="AMRBullet-nospace"/>
              <w:ind w:left="880" w:hanging="284"/>
            </w:pPr>
            <w:r w:rsidRPr="00362186">
              <w:rPr>
                <w:lang w:val="en-US"/>
              </w:rPr>
              <w:t xml:space="preserve">Caring for someone </w:t>
            </w:r>
            <w:r>
              <w:rPr>
                <w:lang w:val="en-US"/>
              </w:rPr>
              <w:t>brought</w:t>
            </w:r>
            <w:r w:rsidRPr="00362186">
              <w:rPr>
                <w:lang w:val="en-US"/>
              </w:rPr>
              <w:t xml:space="preserve"> </w:t>
            </w:r>
            <w:r>
              <w:rPr>
                <w:lang w:val="en-US"/>
              </w:rPr>
              <w:t xml:space="preserve">the </w:t>
            </w:r>
            <w:r w:rsidRPr="00362186">
              <w:rPr>
                <w:lang w:val="en-US"/>
              </w:rPr>
              <w:t>carer closer to the care recipient.</w:t>
            </w:r>
          </w:p>
          <w:p w14:paraId="185868F4" w14:textId="77777777" w:rsidR="00AA1363" w:rsidRDefault="00AA1363" w:rsidP="00AA1363">
            <w:pPr>
              <w:pStyle w:val="AMRBullet-nospace"/>
            </w:pPr>
            <w:r>
              <w:t xml:space="preserve">Key </w:t>
            </w:r>
            <w:r w:rsidRPr="007F6CF7">
              <w:rPr>
                <w:b/>
              </w:rPr>
              <w:t>challenges</w:t>
            </w:r>
            <w:r>
              <w:t xml:space="preserve"> raised by carers in the qualitative research:</w:t>
            </w:r>
          </w:p>
          <w:p w14:paraId="12BF27D8" w14:textId="77777777" w:rsidR="00AA1363" w:rsidRPr="00362186" w:rsidRDefault="00AA1363" w:rsidP="00AA1363">
            <w:pPr>
              <w:pStyle w:val="AMRBullet-nospace"/>
              <w:ind w:left="880" w:hanging="284"/>
            </w:pPr>
            <w:r w:rsidRPr="00362186">
              <w:rPr>
                <w:lang w:val="en-US"/>
              </w:rPr>
              <w:t>Caring responsibilities consume the carer and lead to isolation</w:t>
            </w:r>
            <w:r>
              <w:rPr>
                <w:lang w:val="en-US"/>
              </w:rPr>
              <w:t>.</w:t>
            </w:r>
          </w:p>
          <w:p w14:paraId="4A683CB8" w14:textId="77777777" w:rsidR="00AA1363" w:rsidRPr="00362186" w:rsidRDefault="00AA1363" w:rsidP="00AA1363">
            <w:pPr>
              <w:pStyle w:val="AMRBullet-nospace"/>
              <w:ind w:left="880" w:hanging="284"/>
            </w:pPr>
            <w:r w:rsidRPr="00362186">
              <w:rPr>
                <w:lang w:val="en-US"/>
              </w:rPr>
              <w:t>Having to watch the care recipient deteriorate and be in pain</w:t>
            </w:r>
            <w:r>
              <w:rPr>
                <w:lang w:val="en-US"/>
              </w:rPr>
              <w:t>.</w:t>
            </w:r>
          </w:p>
          <w:p w14:paraId="1BEE41FA" w14:textId="77777777" w:rsidR="00AA1363" w:rsidRPr="00362186" w:rsidRDefault="00AA1363" w:rsidP="00AA1363">
            <w:pPr>
              <w:pStyle w:val="AMRBullet-nospace"/>
              <w:ind w:left="880" w:hanging="284"/>
            </w:pPr>
            <w:r w:rsidRPr="00362186">
              <w:rPr>
                <w:lang w:val="en-US"/>
              </w:rPr>
              <w:t>Stress placed on the carer and care recipients relationship.</w:t>
            </w:r>
          </w:p>
          <w:p w14:paraId="1E65D336" w14:textId="77777777" w:rsidR="00AA1363" w:rsidRPr="00362186" w:rsidRDefault="00AA1363" w:rsidP="00AA1363">
            <w:pPr>
              <w:pStyle w:val="AMRBullet-nospace"/>
              <w:ind w:left="880" w:hanging="284"/>
            </w:pPr>
            <w:r w:rsidRPr="00362186">
              <w:rPr>
                <w:lang w:val="en-US"/>
              </w:rPr>
              <w:t>Caring is a full-time commitment, which leaves little personal time for carers.</w:t>
            </w:r>
          </w:p>
          <w:p w14:paraId="43648BB8" w14:textId="77777777" w:rsidR="00AA1363" w:rsidRPr="00362186" w:rsidRDefault="00AA1363" w:rsidP="00AA1363">
            <w:pPr>
              <w:pStyle w:val="AMRBullet-nospace"/>
              <w:ind w:left="880" w:hanging="284"/>
            </w:pPr>
            <w:r w:rsidRPr="00362186">
              <w:rPr>
                <w:lang w:val="en-US"/>
              </w:rPr>
              <w:t>Living outside of capital cities and gaining access to services.</w:t>
            </w:r>
          </w:p>
          <w:p w14:paraId="0350E82A" w14:textId="77777777" w:rsidR="00AA1363" w:rsidRPr="00362186" w:rsidRDefault="00AA1363" w:rsidP="00AA1363">
            <w:pPr>
              <w:pStyle w:val="AMRBullet-nospace"/>
              <w:ind w:left="880" w:hanging="284"/>
            </w:pPr>
            <w:r w:rsidRPr="00362186">
              <w:rPr>
                <w:lang w:val="en-US"/>
              </w:rPr>
              <w:t>Navigating and accessing relevant government services.</w:t>
            </w:r>
          </w:p>
          <w:p w14:paraId="51E75053" w14:textId="77777777" w:rsidR="00AA1363" w:rsidRPr="00362186" w:rsidRDefault="00AA1363" w:rsidP="00AA1363">
            <w:pPr>
              <w:pStyle w:val="AMRBullet-nospace"/>
              <w:ind w:left="880" w:hanging="284"/>
            </w:pPr>
            <w:r w:rsidRPr="00362186">
              <w:rPr>
                <w:rFonts w:cs="Arial"/>
              </w:rPr>
              <w:t>The financial burden associated with providing adequate care.</w:t>
            </w:r>
          </w:p>
          <w:p w14:paraId="32015B6B" w14:textId="77777777" w:rsidR="00AA1363" w:rsidRPr="00776E50" w:rsidRDefault="00AA1363" w:rsidP="00AA1363">
            <w:pPr>
              <w:pStyle w:val="AMRBullet-nospace"/>
              <w:ind w:left="880" w:hanging="284"/>
            </w:pPr>
            <w:r w:rsidRPr="00362186">
              <w:rPr>
                <w:rFonts w:cs="Arial"/>
              </w:rPr>
              <w:t>Carer’s confidence in their own skills and ability to satisfy the care recipient’s needs.</w:t>
            </w:r>
          </w:p>
          <w:p w14:paraId="791CEB7D" w14:textId="77777777" w:rsidR="00AA1363" w:rsidRPr="001E5819" w:rsidRDefault="00AA1363" w:rsidP="00AA1363">
            <w:pPr>
              <w:pStyle w:val="AMRBullet-nospace"/>
            </w:pPr>
            <w:r>
              <w:rPr>
                <w:rFonts w:eastAsiaTheme="majorEastAsia"/>
                <w:lang w:val="en-US"/>
              </w:rPr>
              <w:t xml:space="preserve">The majority of carers (79%) did not see themselves as a carer (either part-time or full-time) opting for other roles such as employment (51%), keeping house (16%) and retirement (20%). </w:t>
            </w:r>
          </w:p>
          <w:p w14:paraId="4E32B7AE" w14:textId="65830F85" w:rsidR="00AA1363" w:rsidRPr="00AA1363" w:rsidRDefault="00AA1363" w:rsidP="00AA1363">
            <w:r w:rsidRPr="00AA1363">
              <w:t>Generally speaking those caring for someone with a disability or mental illness were under more personal pressure than other groups.</w:t>
            </w:r>
          </w:p>
        </w:tc>
      </w:tr>
    </w:tbl>
    <w:p w14:paraId="77763EEC" w14:textId="77777777" w:rsidR="00AA1363" w:rsidRPr="00AA1363" w:rsidRDefault="00AA1363" w:rsidP="00AA1363"/>
    <w:p w14:paraId="09143572" w14:textId="77777777" w:rsidR="00FF47F4" w:rsidRDefault="00FF47F4" w:rsidP="00FF47F4">
      <w:pPr>
        <w:pStyle w:val="AMRParagraph"/>
      </w:pPr>
    </w:p>
    <w:p w14:paraId="67530B16" w14:textId="77777777" w:rsidR="00FF47F4" w:rsidRDefault="00FF47F4" w:rsidP="00FF47F4">
      <w:pPr>
        <w:rPr>
          <w:rFonts w:asciiTheme="majorHAnsi" w:hAnsiTheme="majorHAnsi"/>
          <w:b/>
          <w:color w:val="414141"/>
          <w:sz w:val="32"/>
          <w:szCs w:val="32"/>
        </w:rPr>
      </w:pPr>
      <w:r>
        <w:br w:type="page"/>
      </w:r>
    </w:p>
    <w:p w14:paraId="77DD3F6D" w14:textId="10974E05" w:rsidR="00FF47F4" w:rsidRPr="005A34BB" w:rsidRDefault="00C25725" w:rsidP="000A5F0F">
      <w:pPr>
        <w:pStyle w:val="AMRNumberedHeading2"/>
      </w:pPr>
      <w:bookmarkStart w:id="26" w:name="_Toc429492168"/>
      <w:r>
        <w:lastRenderedPageBreak/>
        <w:t>Characteristics o</w:t>
      </w:r>
      <w:r w:rsidR="00FF47F4" w:rsidRPr="00EE06AD">
        <w:t xml:space="preserve">f </w:t>
      </w:r>
      <w:r>
        <w:t>c</w:t>
      </w:r>
      <w:r w:rsidR="00FF47F4" w:rsidRPr="00EE06AD">
        <w:t xml:space="preserve">arers and the </w:t>
      </w:r>
      <w:r>
        <w:t>p</w:t>
      </w:r>
      <w:r w:rsidR="00FF47F4" w:rsidRPr="00EE06AD">
        <w:t>eople</w:t>
      </w:r>
      <w:r>
        <w:t xml:space="preserve"> t</w:t>
      </w:r>
      <w:r w:rsidR="00FF47F4" w:rsidRPr="00EE06AD">
        <w:t xml:space="preserve">hey </w:t>
      </w:r>
      <w:r>
        <w:t>c</w:t>
      </w:r>
      <w:r w:rsidR="00FF47F4" w:rsidRPr="00EE06AD">
        <w:t xml:space="preserve">are </w:t>
      </w:r>
      <w:r>
        <w:t>f</w:t>
      </w:r>
      <w:r w:rsidR="00FF47F4" w:rsidRPr="00EE06AD">
        <w:t>or</w:t>
      </w:r>
      <w:bookmarkEnd w:id="26"/>
    </w:p>
    <w:p w14:paraId="7DD74323" w14:textId="5D12C109" w:rsidR="00FF47F4" w:rsidRPr="0034277E" w:rsidRDefault="00C25725" w:rsidP="000A5F0F">
      <w:pPr>
        <w:pStyle w:val="AMRNumberedHeading3"/>
      </w:pPr>
      <w:bookmarkStart w:id="27" w:name="_Toc429492169"/>
      <w:r>
        <w:t>Carer d</w:t>
      </w:r>
      <w:r w:rsidR="00FF47F4" w:rsidRPr="000A5F0F">
        <w:t>emographics</w:t>
      </w:r>
      <w:bookmarkEnd w:id="27"/>
    </w:p>
    <w:p w14:paraId="4637905F" w14:textId="78B8408E" w:rsidR="00FF47F4" w:rsidRDefault="00FF47F4" w:rsidP="00FF47F4">
      <w:pPr>
        <w:pStyle w:val="AMRParagraph"/>
      </w:pPr>
      <w:r>
        <w:fldChar w:fldCharType="begin" w:fldLock="1"/>
      </w:r>
      <w:r>
        <w:instrText xml:space="preserve"> REF _Ref424301799 \h  \* MERGEFORMAT </w:instrText>
      </w:r>
      <w:r>
        <w:fldChar w:fldCharType="separate"/>
      </w:r>
      <w:r w:rsidR="00913154">
        <w:rPr>
          <w:noProof/>
        </w:rPr>
        <w:t>Table</w:t>
      </w:r>
      <w:r w:rsidR="00913154">
        <w:t xml:space="preserve"> </w:t>
      </w:r>
      <w:r w:rsidR="00913154">
        <w:rPr>
          <w:noProof/>
        </w:rPr>
        <w:t>3</w:t>
      </w:r>
      <w:r>
        <w:fldChar w:fldCharType="end"/>
      </w:r>
      <w:r>
        <w:t xml:space="preserve"> below outlines demographic characteristics of the carers in the research, broken down by the condition of the care recipient. A slightly greater proportion of carers were female, while the average age of carers was 47, with half of all carers falling into the 40-64 age bracket. Those who cared for someone with a mental health conditions or (especially) an alcohol or drug dependency were younger on average, while those who provided care to an older person or care to someone with a terminal or other condition were older themselves.</w:t>
      </w:r>
      <w:bookmarkStart w:id="28" w:name="_Ref424301799"/>
      <w:bookmarkStart w:id="29" w:name="_Ref425239812"/>
      <w:r>
        <w:t xml:space="preserve"> </w:t>
      </w:r>
    </w:p>
    <w:p w14:paraId="5CAA73B0" w14:textId="77777777" w:rsidR="00FF47F4" w:rsidRDefault="00FF47F4" w:rsidP="00FF47F4">
      <w:pPr>
        <w:pStyle w:val="Caption"/>
        <w:keepNext/>
      </w:pPr>
      <w:bookmarkStart w:id="30" w:name="_Toc426117810"/>
      <w:r w:rsidRPr="00C25725">
        <w:t xml:space="preserve">Table </w:t>
      </w:r>
      <w:r w:rsidR="00505518">
        <w:fldChar w:fldCharType="begin"/>
      </w:r>
      <w:r w:rsidR="00505518">
        <w:instrText xml:space="preserve"> SEQ Table \* ARABIC </w:instrText>
      </w:r>
      <w:r w:rsidR="00505518">
        <w:fldChar w:fldCharType="separate"/>
      </w:r>
      <w:r w:rsidR="00AB7A22">
        <w:rPr>
          <w:noProof/>
        </w:rPr>
        <w:t>3</w:t>
      </w:r>
      <w:r w:rsidR="00505518">
        <w:rPr>
          <w:noProof/>
        </w:rPr>
        <w:fldChar w:fldCharType="end"/>
      </w:r>
      <w:bookmarkEnd w:id="28"/>
      <w:r w:rsidRPr="00C25725">
        <w:t>: Basic carer demographics</w:t>
      </w:r>
      <w:bookmarkEnd w:id="29"/>
      <w:bookmarkEnd w:id="30"/>
    </w:p>
    <w:tbl>
      <w:tblPr>
        <w:tblStyle w:val="TableGrid"/>
        <w:tblpPr w:leftFromText="180" w:rightFromText="180" w:vertAnchor="text" w:tblpY="131"/>
        <w:tblW w:w="49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3"/>
        <w:tblDescription w:val="Basic carer demographics"/>
      </w:tblPr>
      <w:tblGrid>
        <w:gridCol w:w="929"/>
        <w:gridCol w:w="1540"/>
        <w:gridCol w:w="913"/>
        <w:gridCol w:w="913"/>
        <w:gridCol w:w="913"/>
        <w:gridCol w:w="913"/>
        <w:gridCol w:w="913"/>
        <w:gridCol w:w="913"/>
        <w:gridCol w:w="913"/>
      </w:tblGrid>
      <w:tr w:rsidR="00435A82" w:rsidRPr="003815CA" w14:paraId="5A93A143" w14:textId="77777777" w:rsidTr="00435A82">
        <w:trPr>
          <w:cantSplit/>
          <w:trHeight w:val="227"/>
          <w:tblHeader/>
        </w:trPr>
        <w:tc>
          <w:tcPr>
            <w:tcW w:w="525" w:type="pct"/>
            <w:shd w:val="clear" w:color="auto" w:fill="3B6E8F"/>
          </w:tcPr>
          <w:p w14:paraId="3E8EB7CB" w14:textId="77777777" w:rsidR="00435A82" w:rsidRDefault="00435A82" w:rsidP="002068A5">
            <w:pPr>
              <w:pStyle w:val="TableTop"/>
            </w:pPr>
          </w:p>
        </w:tc>
        <w:tc>
          <w:tcPr>
            <w:tcW w:w="869" w:type="pct"/>
            <w:shd w:val="clear" w:color="auto" w:fill="3B6E8F"/>
            <w:tcMar>
              <w:left w:w="28" w:type="dxa"/>
              <w:right w:w="28" w:type="dxa"/>
            </w:tcMar>
          </w:tcPr>
          <w:p w14:paraId="1BADB1CD" w14:textId="1091A5B5" w:rsidR="00435A82" w:rsidRPr="003815CA" w:rsidRDefault="00435A82" w:rsidP="00435A82">
            <w:pPr>
              <w:pStyle w:val="TableTop"/>
              <w:jc w:val="left"/>
            </w:pPr>
            <w:r>
              <w:t>Condition of Care Recipient:</w:t>
            </w:r>
          </w:p>
        </w:tc>
        <w:tc>
          <w:tcPr>
            <w:tcW w:w="515" w:type="pct"/>
            <w:tcBorders>
              <w:right w:val="single" w:sz="4" w:space="0" w:color="8D8D8D" w:themeColor="text1" w:themeTint="99"/>
            </w:tcBorders>
            <w:shd w:val="clear" w:color="auto" w:fill="3B6E8F"/>
            <w:tcMar>
              <w:left w:w="28" w:type="dxa"/>
              <w:right w:w="28" w:type="dxa"/>
            </w:tcMar>
          </w:tcPr>
          <w:p w14:paraId="6688AB33" w14:textId="77777777" w:rsidR="00435A82" w:rsidRPr="002068A5" w:rsidRDefault="00435A82" w:rsidP="002068A5">
            <w:pPr>
              <w:pStyle w:val="TableTop"/>
              <w:rPr>
                <w:sz w:val="16"/>
              </w:rPr>
            </w:pPr>
            <w:r w:rsidRPr="002068A5">
              <w:rPr>
                <w:sz w:val="16"/>
              </w:rPr>
              <w:t>Total</w:t>
            </w:r>
          </w:p>
          <w:p w14:paraId="718ABB58" w14:textId="241CA8E8" w:rsidR="00435A82" w:rsidRPr="00D33B52" w:rsidRDefault="00435A82" w:rsidP="002068A5">
            <w:pPr>
              <w:pStyle w:val="TableTop"/>
              <w:rPr>
                <w:sz w:val="16"/>
              </w:rPr>
            </w:pPr>
            <w:r w:rsidRPr="002068A5">
              <w:rPr>
                <w:sz w:val="16"/>
              </w:rPr>
              <w:t>%</w:t>
            </w:r>
          </w:p>
        </w:tc>
        <w:tc>
          <w:tcPr>
            <w:tcW w:w="515" w:type="pct"/>
            <w:tcBorders>
              <w:left w:val="single" w:sz="4" w:space="0" w:color="8D8D8D" w:themeColor="text1" w:themeTint="99"/>
            </w:tcBorders>
            <w:shd w:val="clear" w:color="auto" w:fill="3B6E8F"/>
            <w:tcMar>
              <w:left w:w="28" w:type="dxa"/>
              <w:right w:w="28" w:type="dxa"/>
            </w:tcMar>
          </w:tcPr>
          <w:p w14:paraId="7A889CE7" w14:textId="77777777" w:rsidR="00435A82" w:rsidRPr="002068A5" w:rsidRDefault="00435A82" w:rsidP="002068A5">
            <w:pPr>
              <w:pStyle w:val="TableTop"/>
              <w:rPr>
                <w:sz w:val="16"/>
              </w:rPr>
            </w:pPr>
            <w:r w:rsidRPr="002068A5">
              <w:rPr>
                <w:sz w:val="16"/>
              </w:rPr>
              <w:t>Disability</w:t>
            </w:r>
          </w:p>
          <w:p w14:paraId="72420FCF" w14:textId="65F834D7" w:rsidR="00435A82" w:rsidRPr="00D33B52" w:rsidRDefault="00435A82" w:rsidP="002068A5">
            <w:pPr>
              <w:pStyle w:val="TableTop"/>
              <w:rPr>
                <w:sz w:val="16"/>
              </w:rPr>
            </w:pPr>
            <w:r w:rsidRPr="002068A5">
              <w:rPr>
                <w:sz w:val="16"/>
              </w:rPr>
              <w:t>%</w:t>
            </w:r>
          </w:p>
        </w:tc>
        <w:tc>
          <w:tcPr>
            <w:tcW w:w="515" w:type="pct"/>
            <w:shd w:val="clear" w:color="auto" w:fill="3B6E8F"/>
          </w:tcPr>
          <w:p w14:paraId="7E0FFDBC" w14:textId="77777777" w:rsidR="00435A82" w:rsidRPr="002068A5" w:rsidRDefault="00435A82" w:rsidP="002068A5">
            <w:pPr>
              <w:pStyle w:val="TableTop"/>
              <w:rPr>
                <w:sz w:val="16"/>
              </w:rPr>
            </w:pPr>
            <w:r w:rsidRPr="002068A5">
              <w:rPr>
                <w:sz w:val="16"/>
              </w:rPr>
              <w:t>Mental illness</w:t>
            </w:r>
          </w:p>
          <w:p w14:paraId="6B656751" w14:textId="46860923" w:rsidR="00435A82" w:rsidRPr="00D33B52" w:rsidRDefault="00435A82" w:rsidP="002068A5">
            <w:pPr>
              <w:pStyle w:val="TableTop"/>
              <w:rPr>
                <w:sz w:val="16"/>
              </w:rPr>
            </w:pPr>
            <w:r w:rsidRPr="002068A5">
              <w:rPr>
                <w:sz w:val="16"/>
              </w:rPr>
              <w:t>%</w:t>
            </w:r>
          </w:p>
        </w:tc>
        <w:tc>
          <w:tcPr>
            <w:tcW w:w="515" w:type="pct"/>
            <w:shd w:val="clear" w:color="auto" w:fill="3B6E8F"/>
          </w:tcPr>
          <w:p w14:paraId="1F1956AA" w14:textId="77777777" w:rsidR="00435A82" w:rsidRPr="002068A5" w:rsidRDefault="00435A82" w:rsidP="002068A5">
            <w:pPr>
              <w:pStyle w:val="TableTop"/>
              <w:rPr>
                <w:sz w:val="16"/>
              </w:rPr>
            </w:pPr>
            <w:r w:rsidRPr="002068A5">
              <w:rPr>
                <w:sz w:val="16"/>
              </w:rPr>
              <w:t>Alcohol/</w:t>
            </w:r>
          </w:p>
          <w:p w14:paraId="2A1E6E28" w14:textId="77777777" w:rsidR="00435A82" w:rsidRPr="002068A5" w:rsidRDefault="00435A82" w:rsidP="002068A5">
            <w:pPr>
              <w:pStyle w:val="TableTop"/>
              <w:rPr>
                <w:sz w:val="16"/>
              </w:rPr>
            </w:pPr>
            <w:r w:rsidRPr="002068A5">
              <w:rPr>
                <w:sz w:val="16"/>
              </w:rPr>
              <w:t>drug</w:t>
            </w:r>
          </w:p>
          <w:p w14:paraId="2C3976A7" w14:textId="6C74C96C" w:rsidR="00435A82" w:rsidRPr="00D33B52" w:rsidRDefault="00435A82" w:rsidP="002068A5">
            <w:pPr>
              <w:pStyle w:val="TableTop"/>
              <w:rPr>
                <w:sz w:val="16"/>
              </w:rPr>
            </w:pPr>
            <w:r w:rsidRPr="002068A5">
              <w:rPr>
                <w:sz w:val="16"/>
              </w:rPr>
              <w:t>%</w:t>
            </w:r>
          </w:p>
        </w:tc>
        <w:tc>
          <w:tcPr>
            <w:tcW w:w="515" w:type="pct"/>
            <w:shd w:val="clear" w:color="auto" w:fill="3B6E8F"/>
          </w:tcPr>
          <w:p w14:paraId="57602CB8" w14:textId="77777777" w:rsidR="00435A82" w:rsidRPr="002068A5" w:rsidRDefault="00435A82" w:rsidP="002068A5">
            <w:pPr>
              <w:pStyle w:val="TableTop"/>
              <w:rPr>
                <w:sz w:val="16"/>
              </w:rPr>
            </w:pPr>
            <w:r w:rsidRPr="002068A5">
              <w:rPr>
                <w:sz w:val="16"/>
              </w:rPr>
              <w:t>Chronic illness</w:t>
            </w:r>
          </w:p>
          <w:p w14:paraId="3389B19F" w14:textId="1FA06BAF" w:rsidR="00435A82" w:rsidRPr="00D33B52" w:rsidRDefault="00435A82" w:rsidP="002068A5">
            <w:pPr>
              <w:pStyle w:val="TableTop"/>
              <w:rPr>
                <w:sz w:val="16"/>
              </w:rPr>
            </w:pPr>
            <w:r w:rsidRPr="002068A5">
              <w:rPr>
                <w:sz w:val="16"/>
              </w:rPr>
              <w:t>%</w:t>
            </w:r>
          </w:p>
        </w:tc>
        <w:tc>
          <w:tcPr>
            <w:tcW w:w="515" w:type="pct"/>
            <w:shd w:val="clear" w:color="auto" w:fill="3B6E8F"/>
          </w:tcPr>
          <w:p w14:paraId="684FCE12" w14:textId="77777777" w:rsidR="00435A82" w:rsidRPr="002068A5" w:rsidRDefault="00435A82" w:rsidP="002068A5">
            <w:pPr>
              <w:pStyle w:val="TableTop"/>
              <w:rPr>
                <w:sz w:val="16"/>
              </w:rPr>
            </w:pPr>
            <w:r w:rsidRPr="002068A5">
              <w:rPr>
                <w:sz w:val="16"/>
              </w:rPr>
              <w:t>Aged and frail</w:t>
            </w:r>
          </w:p>
          <w:p w14:paraId="446FE924" w14:textId="58A17CE7" w:rsidR="00435A82" w:rsidRPr="00D33B52" w:rsidRDefault="00435A82" w:rsidP="002068A5">
            <w:pPr>
              <w:pStyle w:val="TableTop"/>
              <w:rPr>
                <w:sz w:val="16"/>
              </w:rPr>
            </w:pPr>
            <w:r w:rsidRPr="002068A5">
              <w:rPr>
                <w:sz w:val="16"/>
              </w:rPr>
              <w:t>%</w:t>
            </w:r>
          </w:p>
        </w:tc>
        <w:tc>
          <w:tcPr>
            <w:tcW w:w="515" w:type="pct"/>
            <w:shd w:val="clear" w:color="auto" w:fill="3B6E8F"/>
          </w:tcPr>
          <w:p w14:paraId="46418721" w14:textId="77777777" w:rsidR="00435A82" w:rsidRPr="002068A5" w:rsidRDefault="00435A82" w:rsidP="002068A5">
            <w:pPr>
              <w:pStyle w:val="TableTop"/>
              <w:rPr>
                <w:sz w:val="16"/>
              </w:rPr>
            </w:pPr>
            <w:r w:rsidRPr="002068A5">
              <w:rPr>
                <w:sz w:val="16"/>
              </w:rPr>
              <w:t>Terminal/ Other</w:t>
            </w:r>
          </w:p>
          <w:p w14:paraId="144FF5C1" w14:textId="5AE9D554" w:rsidR="00435A82" w:rsidRDefault="00435A82" w:rsidP="002068A5">
            <w:pPr>
              <w:pStyle w:val="TableTop"/>
              <w:rPr>
                <w:sz w:val="16"/>
              </w:rPr>
            </w:pPr>
            <w:r w:rsidRPr="002068A5">
              <w:rPr>
                <w:sz w:val="16"/>
              </w:rPr>
              <w:t>%</w:t>
            </w:r>
          </w:p>
        </w:tc>
      </w:tr>
      <w:tr w:rsidR="00435A82" w:rsidRPr="003815CA" w14:paraId="63968D64" w14:textId="77777777" w:rsidTr="00435A82">
        <w:trPr>
          <w:cantSplit/>
          <w:trHeight w:val="227"/>
        </w:trPr>
        <w:tc>
          <w:tcPr>
            <w:tcW w:w="525" w:type="pct"/>
            <w:shd w:val="clear" w:color="auto" w:fill="F2F2F2" w:themeFill="background1" w:themeFillShade="F2"/>
          </w:tcPr>
          <w:p w14:paraId="68288459" w14:textId="0FDFCCEC" w:rsidR="00435A82" w:rsidRPr="00560C4C" w:rsidRDefault="00435A82" w:rsidP="002068A5">
            <w:pPr>
              <w:rPr>
                <w:rFonts w:asciiTheme="majorHAnsi" w:hAnsiTheme="majorHAnsi"/>
                <w:color w:val="000000"/>
                <w:sz w:val="18"/>
                <w:szCs w:val="18"/>
              </w:rPr>
            </w:pPr>
            <w:r w:rsidRPr="009963FE">
              <w:rPr>
                <w:rFonts w:asciiTheme="majorHAnsi" w:hAnsiTheme="majorHAnsi"/>
                <w:b/>
                <w:color w:val="000000"/>
                <w:sz w:val="18"/>
                <w:szCs w:val="18"/>
              </w:rPr>
              <w:t>Gender</w:t>
            </w:r>
          </w:p>
        </w:tc>
        <w:tc>
          <w:tcPr>
            <w:tcW w:w="869" w:type="pct"/>
            <w:tcBorders>
              <w:bottom w:val="single" w:sz="4" w:space="0" w:color="BFBFBF" w:themeColor="background1" w:themeShade="BF"/>
            </w:tcBorders>
            <w:shd w:val="clear" w:color="auto" w:fill="F2F2F2" w:themeFill="background1" w:themeFillShade="F2"/>
            <w:tcMar>
              <w:left w:w="28" w:type="dxa"/>
              <w:right w:w="28" w:type="dxa"/>
            </w:tcMar>
          </w:tcPr>
          <w:p w14:paraId="5641086D" w14:textId="042DB294" w:rsidR="00435A82" w:rsidRPr="00560C4C" w:rsidRDefault="00435A82" w:rsidP="002068A5">
            <w:pPr>
              <w:rPr>
                <w:rFonts w:asciiTheme="majorHAnsi" w:hAnsiTheme="majorHAnsi"/>
                <w:color w:val="000000"/>
                <w:sz w:val="18"/>
                <w:szCs w:val="18"/>
              </w:rPr>
            </w:pPr>
            <w:r w:rsidRPr="00560C4C">
              <w:rPr>
                <w:rFonts w:asciiTheme="majorHAnsi" w:hAnsiTheme="majorHAnsi"/>
                <w:color w:val="000000"/>
                <w:sz w:val="18"/>
                <w:szCs w:val="18"/>
              </w:rPr>
              <w:t>Male</w:t>
            </w:r>
          </w:p>
        </w:tc>
        <w:tc>
          <w:tcPr>
            <w:tcW w:w="515" w:type="pct"/>
            <w:tcBorders>
              <w:bottom w:val="single" w:sz="4" w:space="0" w:color="BFBFBF" w:themeColor="background1" w:themeShade="BF"/>
              <w:right w:val="single" w:sz="4" w:space="0" w:color="8D8D8D" w:themeColor="text1" w:themeTint="99"/>
            </w:tcBorders>
            <w:shd w:val="clear" w:color="auto" w:fill="auto"/>
            <w:tcMar>
              <w:left w:w="28" w:type="dxa"/>
              <w:right w:w="28" w:type="dxa"/>
            </w:tcMar>
          </w:tcPr>
          <w:p w14:paraId="17ED3423"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47</w:t>
            </w:r>
          </w:p>
        </w:tc>
        <w:tc>
          <w:tcPr>
            <w:tcW w:w="515" w:type="pct"/>
            <w:tcBorders>
              <w:left w:val="single" w:sz="4" w:space="0" w:color="8D8D8D" w:themeColor="text1" w:themeTint="99"/>
              <w:bottom w:val="single" w:sz="4" w:space="0" w:color="BFBFBF" w:themeColor="background1" w:themeShade="BF"/>
            </w:tcBorders>
            <w:shd w:val="clear" w:color="auto" w:fill="auto"/>
            <w:tcMar>
              <w:left w:w="28" w:type="dxa"/>
              <w:right w:w="28" w:type="dxa"/>
            </w:tcMar>
          </w:tcPr>
          <w:p w14:paraId="01F5E3D5"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51</w:t>
            </w:r>
          </w:p>
        </w:tc>
        <w:tc>
          <w:tcPr>
            <w:tcW w:w="515" w:type="pct"/>
            <w:tcBorders>
              <w:bottom w:val="single" w:sz="4" w:space="0" w:color="BFBFBF" w:themeColor="background1" w:themeShade="BF"/>
            </w:tcBorders>
            <w:shd w:val="clear" w:color="auto" w:fill="auto"/>
          </w:tcPr>
          <w:p w14:paraId="51320FEF"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47</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089A2E74"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46</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1DF4CE77"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50</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53A17928"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44</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74B1C9C5" w14:textId="77777777" w:rsidR="00435A82" w:rsidRPr="00560C4C" w:rsidRDefault="00435A82" w:rsidP="002068A5">
            <w:pPr>
              <w:jc w:val="center"/>
              <w:rPr>
                <w:rFonts w:asciiTheme="majorHAnsi" w:hAnsiTheme="majorHAnsi"/>
                <w:color w:val="000000"/>
                <w:sz w:val="18"/>
                <w:szCs w:val="18"/>
              </w:rPr>
            </w:pPr>
            <w:r>
              <w:rPr>
                <w:rFonts w:asciiTheme="majorHAnsi" w:hAnsiTheme="majorHAnsi"/>
                <w:color w:val="000000"/>
                <w:sz w:val="18"/>
                <w:szCs w:val="18"/>
              </w:rPr>
              <w:t>37</w:t>
            </w:r>
          </w:p>
        </w:tc>
      </w:tr>
      <w:tr w:rsidR="00435A82" w:rsidRPr="003815CA" w14:paraId="76CFF8CD" w14:textId="77777777" w:rsidTr="00435A82">
        <w:trPr>
          <w:cantSplit/>
          <w:trHeight w:val="227"/>
        </w:trPr>
        <w:tc>
          <w:tcPr>
            <w:tcW w:w="525" w:type="pct"/>
            <w:tcBorders>
              <w:bottom w:val="single" w:sz="4" w:space="0" w:color="auto"/>
            </w:tcBorders>
            <w:shd w:val="clear" w:color="auto" w:fill="F2F2F2" w:themeFill="background1" w:themeFillShade="F2"/>
          </w:tcPr>
          <w:p w14:paraId="046A989E" w14:textId="77777777" w:rsidR="00435A82" w:rsidRPr="00560C4C" w:rsidRDefault="00435A82" w:rsidP="002068A5">
            <w:pPr>
              <w:rPr>
                <w:rFonts w:asciiTheme="majorHAnsi" w:hAnsiTheme="majorHAnsi"/>
                <w:color w:val="000000"/>
                <w:sz w:val="18"/>
                <w:szCs w:val="18"/>
              </w:rPr>
            </w:pPr>
          </w:p>
        </w:tc>
        <w:tc>
          <w:tcPr>
            <w:tcW w:w="869" w:type="pct"/>
            <w:tcBorders>
              <w:top w:val="single" w:sz="4" w:space="0" w:color="BFBFBF" w:themeColor="background1" w:themeShade="BF"/>
              <w:bottom w:val="single" w:sz="4" w:space="0" w:color="auto"/>
            </w:tcBorders>
            <w:shd w:val="clear" w:color="auto" w:fill="F2F2F2" w:themeFill="background1" w:themeFillShade="F2"/>
            <w:tcMar>
              <w:left w:w="28" w:type="dxa"/>
              <w:right w:w="28" w:type="dxa"/>
            </w:tcMar>
          </w:tcPr>
          <w:p w14:paraId="211C2C77" w14:textId="756A2717" w:rsidR="00435A82" w:rsidRPr="00560C4C" w:rsidRDefault="00435A82" w:rsidP="002068A5">
            <w:pPr>
              <w:rPr>
                <w:rFonts w:asciiTheme="majorHAnsi" w:hAnsiTheme="majorHAnsi"/>
                <w:color w:val="000000"/>
                <w:sz w:val="18"/>
                <w:szCs w:val="18"/>
              </w:rPr>
            </w:pPr>
            <w:r w:rsidRPr="00560C4C">
              <w:rPr>
                <w:rFonts w:asciiTheme="majorHAnsi" w:hAnsiTheme="majorHAnsi"/>
                <w:color w:val="000000"/>
                <w:sz w:val="18"/>
                <w:szCs w:val="18"/>
              </w:rPr>
              <w:t>Female</w:t>
            </w:r>
          </w:p>
        </w:tc>
        <w:tc>
          <w:tcPr>
            <w:tcW w:w="515" w:type="pct"/>
            <w:tcBorders>
              <w:top w:val="single" w:sz="4" w:space="0" w:color="BFBFBF" w:themeColor="background1" w:themeShade="BF"/>
              <w:bottom w:val="single" w:sz="4" w:space="0" w:color="auto"/>
              <w:right w:val="single" w:sz="4" w:space="0" w:color="8D8D8D" w:themeColor="text1" w:themeTint="99"/>
            </w:tcBorders>
            <w:shd w:val="clear" w:color="auto" w:fill="auto"/>
            <w:tcMar>
              <w:left w:w="28" w:type="dxa"/>
              <w:right w:w="28" w:type="dxa"/>
            </w:tcMar>
          </w:tcPr>
          <w:p w14:paraId="50E2A453"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53</w:t>
            </w:r>
          </w:p>
        </w:tc>
        <w:tc>
          <w:tcPr>
            <w:tcW w:w="515" w:type="pct"/>
            <w:tcBorders>
              <w:top w:val="single" w:sz="4" w:space="0" w:color="BFBFBF" w:themeColor="background1" w:themeShade="BF"/>
              <w:left w:val="single" w:sz="4" w:space="0" w:color="8D8D8D" w:themeColor="text1" w:themeTint="99"/>
              <w:bottom w:val="single" w:sz="4" w:space="0" w:color="auto"/>
            </w:tcBorders>
            <w:shd w:val="clear" w:color="auto" w:fill="auto"/>
            <w:tcMar>
              <w:left w:w="28" w:type="dxa"/>
              <w:right w:w="28" w:type="dxa"/>
            </w:tcMar>
          </w:tcPr>
          <w:p w14:paraId="21C6EEDA"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49</w:t>
            </w:r>
          </w:p>
        </w:tc>
        <w:tc>
          <w:tcPr>
            <w:tcW w:w="515" w:type="pct"/>
            <w:tcBorders>
              <w:top w:val="single" w:sz="4" w:space="0" w:color="BFBFBF" w:themeColor="background1" w:themeShade="BF"/>
              <w:bottom w:val="single" w:sz="4" w:space="0" w:color="auto"/>
            </w:tcBorders>
            <w:shd w:val="clear" w:color="auto" w:fill="auto"/>
          </w:tcPr>
          <w:p w14:paraId="67C5EDD8"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53</w:t>
            </w:r>
          </w:p>
        </w:tc>
        <w:tc>
          <w:tcPr>
            <w:tcW w:w="515" w:type="pct"/>
            <w:tcBorders>
              <w:top w:val="single" w:sz="4" w:space="0" w:color="BFBFBF" w:themeColor="background1" w:themeShade="BF"/>
              <w:bottom w:val="single" w:sz="4" w:space="0" w:color="auto"/>
            </w:tcBorders>
            <w:shd w:val="clear" w:color="auto" w:fill="auto"/>
          </w:tcPr>
          <w:p w14:paraId="2F4270B4"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54</w:t>
            </w:r>
          </w:p>
        </w:tc>
        <w:tc>
          <w:tcPr>
            <w:tcW w:w="515" w:type="pct"/>
            <w:tcBorders>
              <w:top w:val="single" w:sz="4" w:space="0" w:color="BFBFBF" w:themeColor="background1" w:themeShade="BF"/>
              <w:bottom w:val="single" w:sz="4" w:space="0" w:color="auto"/>
            </w:tcBorders>
            <w:shd w:val="clear" w:color="auto" w:fill="auto"/>
          </w:tcPr>
          <w:p w14:paraId="22EA7F30"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50</w:t>
            </w:r>
          </w:p>
        </w:tc>
        <w:tc>
          <w:tcPr>
            <w:tcW w:w="515" w:type="pct"/>
            <w:tcBorders>
              <w:top w:val="single" w:sz="4" w:space="0" w:color="BFBFBF" w:themeColor="background1" w:themeShade="BF"/>
              <w:bottom w:val="single" w:sz="4" w:space="0" w:color="auto"/>
            </w:tcBorders>
            <w:shd w:val="clear" w:color="auto" w:fill="auto"/>
          </w:tcPr>
          <w:p w14:paraId="191E0717" w14:textId="77777777" w:rsidR="00435A82" w:rsidRPr="00560C4C" w:rsidRDefault="00435A82" w:rsidP="002068A5">
            <w:pPr>
              <w:jc w:val="center"/>
              <w:rPr>
                <w:rFonts w:asciiTheme="majorHAnsi" w:hAnsiTheme="majorHAnsi"/>
                <w:color w:val="000000"/>
                <w:sz w:val="18"/>
                <w:szCs w:val="18"/>
              </w:rPr>
            </w:pPr>
            <w:r w:rsidRPr="00560C4C">
              <w:rPr>
                <w:rFonts w:asciiTheme="majorHAnsi" w:hAnsiTheme="majorHAnsi"/>
                <w:color w:val="000000"/>
                <w:sz w:val="18"/>
                <w:szCs w:val="18"/>
              </w:rPr>
              <w:t>56</w:t>
            </w:r>
          </w:p>
        </w:tc>
        <w:tc>
          <w:tcPr>
            <w:tcW w:w="515" w:type="pct"/>
            <w:tcBorders>
              <w:top w:val="single" w:sz="4" w:space="0" w:color="BFBFBF" w:themeColor="background1" w:themeShade="BF"/>
              <w:bottom w:val="single" w:sz="4" w:space="0" w:color="auto"/>
            </w:tcBorders>
            <w:shd w:val="clear" w:color="auto" w:fill="auto"/>
          </w:tcPr>
          <w:p w14:paraId="3002CF1B" w14:textId="77777777" w:rsidR="00435A82" w:rsidRPr="00560C4C" w:rsidRDefault="00435A82" w:rsidP="002068A5">
            <w:pPr>
              <w:jc w:val="center"/>
              <w:rPr>
                <w:rFonts w:asciiTheme="majorHAnsi" w:hAnsiTheme="majorHAnsi"/>
                <w:color w:val="000000"/>
                <w:sz w:val="18"/>
                <w:szCs w:val="18"/>
              </w:rPr>
            </w:pPr>
            <w:r>
              <w:rPr>
                <w:rFonts w:asciiTheme="majorHAnsi" w:hAnsiTheme="majorHAnsi"/>
                <w:color w:val="000000"/>
                <w:sz w:val="18"/>
                <w:szCs w:val="18"/>
              </w:rPr>
              <w:t>63</w:t>
            </w:r>
          </w:p>
        </w:tc>
      </w:tr>
      <w:tr w:rsidR="00435A82" w:rsidRPr="003815CA" w14:paraId="70111B42" w14:textId="77777777" w:rsidTr="00435A82">
        <w:trPr>
          <w:cantSplit/>
          <w:trHeight w:val="227"/>
        </w:trPr>
        <w:tc>
          <w:tcPr>
            <w:tcW w:w="525" w:type="pct"/>
            <w:tcBorders>
              <w:top w:val="single" w:sz="4" w:space="0" w:color="auto"/>
            </w:tcBorders>
            <w:shd w:val="clear" w:color="auto" w:fill="F2F2F2" w:themeFill="background1" w:themeFillShade="F2"/>
          </w:tcPr>
          <w:p w14:paraId="6E69683C" w14:textId="77C2761D" w:rsidR="00435A82" w:rsidRPr="000C47FD" w:rsidRDefault="00435A82" w:rsidP="00435A82">
            <w:pPr>
              <w:rPr>
                <w:rFonts w:asciiTheme="majorHAnsi" w:hAnsiTheme="majorHAnsi"/>
                <w:color w:val="000000"/>
                <w:sz w:val="18"/>
                <w:szCs w:val="18"/>
              </w:rPr>
            </w:pPr>
            <w:r w:rsidRPr="009963FE">
              <w:rPr>
                <w:rFonts w:asciiTheme="majorHAnsi" w:hAnsiTheme="majorHAnsi"/>
                <w:b/>
                <w:color w:val="000000"/>
                <w:sz w:val="18"/>
                <w:szCs w:val="18"/>
              </w:rPr>
              <w:t>Age of carer</w:t>
            </w:r>
          </w:p>
        </w:tc>
        <w:tc>
          <w:tcPr>
            <w:tcW w:w="869" w:type="pct"/>
            <w:tcBorders>
              <w:top w:val="single" w:sz="4" w:space="0" w:color="auto"/>
              <w:bottom w:val="single" w:sz="4" w:space="0" w:color="BFBFBF" w:themeColor="background1" w:themeShade="BF"/>
            </w:tcBorders>
            <w:shd w:val="clear" w:color="auto" w:fill="F2F2F2" w:themeFill="background1" w:themeFillShade="F2"/>
            <w:tcMar>
              <w:left w:w="28" w:type="dxa"/>
              <w:right w:w="28" w:type="dxa"/>
            </w:tcMar>
          </w:tcPr>
          <w:p w14:paraId="505EA9C1" w14:textId="086D913C" w:rsidR="00435A82" w:rsidRPr="000C47FD" w:rsidRDefault="00435A82" w:rsidP="00435A82">
            <w:pPr>
              <w:rPr>
                <w:rFonts w:asciiTheme="majorHAnsi" w:hAnsiTheme="majorHAnsi"/>
                <w:color w:val="000000"/>
                <w:sz w:val="18"/>
                <w:szCs w:val="18"/>
              </w:rPr>
            </w:pPr>
            <w:r w:rsidRPr="000C47FD">
              <w:rPr>
                <w:rFonts w:asciiTheme="majorHAnsi" w:hAnsiTheme="majorHAnsi"/>
                <w:color w:val="000000"/>
                <w:sz w:val="18"/>
                <w:szCs w:val="18"/>
              </w:rPr>
              <w:t>18-25</w:t>
            </w:r>
          </w:p>
        </w:tc>
        <w:tc>
          <w:tcPr>
            <w:tcW w:w="515" w:type="pct"/>
            <w:tcBorders>
              <w:top w:val="single" w:sz="4" w:space="0" w:color="auto"/>
              <w:bottom w:val="single" w:sz="4" w:space="0" w:color="BFBFBF" w:themeColor="background1" w:themeShade="BF"/>
              <w:right w:val="single" w:sz="4" w:space="0" w:color="8D8D8D" w:themeColor="text1" w:themeTint="99"/>
            </w:tcBorders>
            <w:shd w:val="clear" w:color="auto" w:fill="auto"/>
            <w:tcMar>
              <w:left w:w="28" w:type="dxa"/>
              <w:right w:w="28" w:type="dxa"/>
            </w:tcMar>
          </w:tcPr>
          <w:p w14:paraId="5AA32089"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12</w:t>
            </w:r>
          </w:p>
        </w:tc>
        <w:tc>
          <w:tcPr>
            <w:tcW w:w="515" w:type="pct"/>
            <w:tcBorders>
              <w:top w:val="single" w:sz="4" w:space="0" w:color="auto"/>
              <w:left w:val="single" w:sz="4" w:space="0" w:color="8D8D8D" w:themeColor="text1" w:themeTint="99"/>
              <w:bottom w:val="single" w:sz="4" w:space="0" w:color="BFBFBF" w:themeColor="background1" w:themeShade="BF"/>
            </w:tcBorders>
            <w:shd w:val="clear" w:color="auto" w:fill="auto"/>
            <w:tcMar>
              <w:left w:w="28" w:type="dxa"/>
              <w:right w:w="28" w:type="dxa"/>
            </w:tcMar>
          </w:tcPr>
          <w:p w14:paraId="3F24164A"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14</w:t>
            </w:r>
          </w:p>
        </w:tc>
        <w:tc>
          <w:tcPr>
            <w:tcW w:w="515" w:type="pct"/>
            <w:tcBorders>
              <w:top w:val="single" w:sz="4" w:space="0" w:color="auto"/>
              <w:bottom w:val="single" w:sz="4" w:space="0" w:color="BFBFBF" w:themeColor="background1" w:themeShade="BF"/>
            </w:tcBorders>
            <w:shd w:val="clear" w:color="auto" w:fill="auto"/>
          </w:tcPr>
          <w:p w14:paraId="6677EBA6"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13</w:t>
            </w:r>
          </w:p>
        </w:tc>
        <w:tc>
          <w:tcPr>
            <w:tcW w:w="515" w:type="pct"/>
            <w:tcBorders>
              <w:top w:val="single" w:sz="4" w:space="0" w:color="auto"/>
              <w:bottom w:val="single" w:sz="4" w:space="0" w:color="BFBFBF" w:themeColor="background1" w:themeShade="BF"/>
            </w:tcBorders>
            <w:shd w:val="clear" w:color="auto" w:fill="A6A6A6" w:themeFill="background1" w:themeFillShade="A6"/>
          </w:tcPr>
          <w:p w14:paraId="2198262F"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25</w:t>
            </w:r>
          </w:p>
        </w:tc>
        <w:tc>
          <w:tcPr>
            <w:tcW w:w="515" w:type="pct"/>
            <w:tcBorders>
              <w:top w:val="single" w:sz="4" w:space="0" w:color="auto"/>
              <w:bottom w:val="single" w:sz="4" w:space="0" w:color="BFBFBF" w:themeColor="background1" w:themeShade="BF"/>
            </w:tcBorders>
            <w:shd w:val="clear" w:color="auto" w:fill="D9D9D9" w:themeFill="background1" w:themeFillShade="D9"/>
          </w:tcPr>
          <w:p w14:paraId="64FD9B9C"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7</w:t>
            </w:r>
          </w:p>
        </w:tc>
        <w:tc>
          <w:tcPr>
            <w:tcW w:w="515" w:type="pct"/>
            <w:tcBorders>
              <w:top w:val="single" w:sz="4" w:space="0" w:color="auto"/>
              <w:bottom w:val="single" w:sz="4" w:space="0" w:color="BFBFBF" w:themeColor="background1" w:themeShade="BF"/>
            </w:tcBorders>
            <w:shd w:val="clear" w:color="auto" w:fill="auto"/>
          </w:tcPr>
          <w:p w14:paraId="704794E6"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8</w:t>
            </w:r>
          </w:p>
        </w:tc>
        <w:tc>
          <w:tcPr>
            <w:tcW w:w="515" w:type="pct"/>
            <w:tcBorders>
              <w:top w:val="single" w:sz="4" w:space="0" w:color="auto"/>
              <w:bottom w:val="single" w:sz="4" w:space="0" w:color="BFBFBF" w:themeColor="background1" w:themeShade="BF"/>
            </w:tcBorders>
            <w:shd w:val="clear" w:color="auto" w:fill="auto"/>
          </w:tcPr>
          <w:p w14:paraId="0528249C"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9</w:t>
            </w:r>
          </w:p>
        </w:tc>
      </w:tr>
      <w:tr w:rsidR="00435A82" w:rsidRPr="003815CA" w14:paraId="7792D2F5" w14:textId="77777777" w:rsidTr="00435A82">
        <w:trPr>
          <w:cantSplit/>
          <w:trHeight w:val="227"/>
        </w:trPr>
        <w:tc>
          <w:tcPr>
            <w:tcW w:w="525" w:type="pct"/>
            <w:shd w:val="clear" w:color="auto" w:fill="F2F2F2" w:themeFill="background1" w:themeFillShade="F2"/>
          </w:tcPr>
          <w:p w14:paraId="4FF8435E" w14:textId="77777777" w:rsidR="00435A82" w:rsidRPr="000C47FD" w:rsidRDefault="00435A82" w:rsidP="00435A82">
            <w:pPr>
              <w:rPr>
                <w:rFonts w:asciiTheme="majorHAnsi" w:hAnsiTheme="majorHAnsi"/>
                <w:color w:val="000000"/>
                <w:sz w:val="18"/>
                <w:szCs w:val="18"/>
              </w:rPr>
            </w:pPr>
          </w:p>
        </w:tc>
        <w:tc>
          <w:tcPr>
            <w:tcW w:w="86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8FBFBAB" w14:textId="5CD0C3E6" w:rsidR="00435A82" w:rsidRPr="000C47FD" w:rsidRDefault="00435A82" w:rsidP="00435A82">
            <w:pPr>
              <w:rPr>
                <w:rFonts w:asciiTheme="majorHAnsi" w:hAnsiTheme="majorHAnsi"/>
                <w:color w:val="000000"/>
                <w:sz w:val="18"/>
                <w:szCs w:val="18"/>
              </w:rPr>
            </w:pPr>
            <w:r w:rsidRPr="000C47FD">
              <w:rPr>
                <w:rFonts w:asciiTheme="majorHAnsi" w:hAnsiTheme="majorHAnsi"/>
                <w:color w:val="000000"/>
                <w:sz w:val="18"/>
                <w:szCs w:val="18"/>
              </w:rPr>
              <w:t>26-39</w:t>
            </w:r>
          </w:p>
        </w:tc>
        <w:tc>
          <w:tcPr>
            <w:tcW w:w="5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15F29136"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22</w:t>
            </w:r>
          </w:p>
        </w:tc>
        <w:tc>
          <w:tcPr>
            <w:tcW w:w="51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15B9800A"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21</w:t>
            </w:r>
          </w:p>
        </w:tc>
        <w:tc>
          <w:tcPr>
            <w:tcW w:w="515"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0871B4B0"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28</w:t>
            </w:r>
          </w:p>
        </w:tc>
        <w:tc>
          <w:tcPr>
            <w:tcW w:w="515"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0D2D6822"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36</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22008990"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28</w:t>
            </w:r>
          </w:p>
        </w:tc>
        <w:tc>
          <w:tcPr>
            <w:tcW w:w="515" w:type="pct"/>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AA2F69"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14</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60E9774E"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17</w:t>
            </w:r>
          </w:p>
        </w:tc>
      </w:tr>
      <w:tr w:rsidR="00435A82" w:rsidRPr="003815CA" w14:paraId="5459A605" w14:textId="77777777" w:rsidTr="00435A82">
        <w:trPr>
          <w:cantSplit/>
          <w:trHeight w:val="227"/>
        </w:trPr>
        <w:tc>
          <w:tcPr>
            <w:tcW w:w="525" w:type="pct"/>
            <w:shd w:val="clear" w:color="auto" w:fill="F2F2F2" w:themeFill="background1" w:themeFillShade="F2"/>
          </w:tcPr>
          <w:p w14:paraId="04DEBDD1" w14:textId="77777777" w:rsidR="00435A82" w:rsidRPr="000C47FD" w:rsidRDefault="00435A82" w:rsidP="00435A82">
            <w:pPr>
              <w:rPr>
                <w:rFonts w:asciiTheme="majorHAnsi" w:hAnsiTheme="majorHAnsi"/>
                <w:color w:val="000000"/>
                <w:sz w:val="18"/>
                <w:szCs w:val="18"/>
              </w:rPr>
            </w:pPr>
          </w:p>
        </w:tc>
        <w:tc>
          <w:tcPr>
            <w:tcW w:w="86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3D2B23D" w14:textId="023D4DCF" w:rsidR="00435A82" w:rsidRPr="000C47FD" w:rsidRDefault="00435A82" w:rsidP="00435A82">
            <w:pPr>
              <w:rPr>
                <w:rFonts w:asciiTheme="majorHAnsi" w:hAnsiTheme="majorHAnsi"/>
                <w:color w:val="000000"/>
                <w:sz w:val="18"/>
                <w:szCs w:val="18"/>
              </w:rPr>
            </w:pPr>
            <w:r w:rsidRPr="000C47FD">
              <w:rPr>
                <w:rFonts w:asciiTheme="majorHAnsi" w:hAnsiTheme="majorHAnsi"/>
                <w:color w:val="000000"/>
                <w:sz w:val="18"/>
                <w:szCs w:val="18"/>
              </w:rPr>
              <w:t>40-54</w:t>
            </w:r>
          </w:p>
        </w:tc>
        <w:tc>
          <w:tcPr>
            <w:tcW w:w="5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550CA287"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31</w:t>
            </w:r>
          </w:p>
        </w:tc>
        <w:tc>
          <w:tcPr>
            <w:tcW w:w="51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60C4031C"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29</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5AB842DB"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30</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69E9A4CC"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23</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43640CC3"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30</w:t>
            </w:r>
          </w:p>
        </w:tc>
        <w:tc>
          <w:tcPr>
            <w:tcW w:w="515"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704A68D5"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37</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71A4A4F8"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23</w:t>
            </w:r>
          </w:p>
        </w:tc>
      </w:tr>
      <w:tr w:rsidR="00435A82" w:rsidRPr="003815CA" w14:paraId="7D13A27E" w14:textId="77777777" w:rsidTr="00435A82">
        <w:trPr>
          <w:cantSplit/>
          <w:trHeight w:val="227"/>
        </w:trPr>
        <w:tc>
          <w:tcPr>
            <w:tcW w:w="525" w:type="pct"/>
            <w:shd w:val="clear" w:color="auto" w:fill="F2F2F2" w:themeFill="background1" w:themeFillShade="F2"/>
          </w:tcPr>
          <w:p w14:paraId="4B7CDFFD" w14:textId="77777777" w:rsidR="00435A82" w:rsidRPr="000C47FD" w:rsidRDefault="00435A82" w:rsidP="00435A82">
            <w:pPr>
              <w:rPr>
                <w:rFonts w:asciiTheme="majorHAnsi" w:hAnsiTheme="majorHAnsi"/>
                <w:color w:val="000000"/>
                <w:sz w:val="18"/>
                <w:szCs w:val="18"/>
              </w:rPr>
            </w:pPr>
          </w:p>
        </w:tc>
        <w:tc>
          <w:tcPr>
            <w:tcW w:w="86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761EDD8" w14:textId="7024B692" w:rsidR="00435A82" w:rsidRPr="000C47FD" w:rsidRDefault="00435A82" w:rsidP="00435A82">
            <w:pPr>
              <w:rPr>
                <w:rFonts w:asciiTheme="majorHAnsi" w:hAnsiTheme="majorHAnsi"/>
                <w:color w:val="000000"/>
                <w:sz w:val="18"/>
                <w:szCs w:val="18"/>
              </w:rPr>
            </w:pPr>
            <w:r w:rsidRPr="000C47FD">
              <w:rPr>
                <w:rFonts w:asciiTheme="majorHAnsi" w:hAnsiTheme="majorHAnsi"/>
                <w:color w:val="000000"/>
                <w:sz w:val="18"/>
                <w:szCs w:val="18"/>
              </w:rPr>
              <w:t>55-64</w:t>
            </w:r>
          </w:p>
        </w:tc>
        <w:tc>
          <w:tcPr>
            <w:tcW w:w="5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42EE3B47"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19</w:t>
            </w:r>
          </w:p>
        </w:tc>
        <w:tc>
          <w:tcPr>
            <w:tcW w:w="51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4864FB65"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20</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650D1B0B"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15</w:t>
            </w:r>
          </w:p>
        </w:tc>
        <w:tc>
          <w:tcPr>
            <w:tcW w:w="515" w:type="pct"/>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D36E88"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9</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444422B6"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16</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04F468A7"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22</w:t>
            </w:r>
          </w:p>
        </w:tc>
        <w:tc>
          <w:tcPr>
            <w:tcW w:w="515" w:type="pct"/>
            <w:tcBorders>
              <w:top w:val="single" w:sz="4" w:space="0" w:color="BFBFBF" w:themeColor="background1" w:themeShade="BF"/>
              <w:bottom w:val="single" w:sz="4" w:space="0" w:color="BFBFBF" w:themeColor="background1" w:themeShade="BF"/>
            </w:tcBorders>
            <w:shd w:val="clear" w:color="auto" w:fill="auto"/>
          </w:tcPr>
          <w:p w14:paraId="2F5F7B8D"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23</w:t>
            </w:r>
          </w:p>
        </w:tc>
      </w:tr>
      <w:tr w:rsidR="00435A82" w:rsidRPr="003815CA" w14:paraId="1814FA44" w14:textId="77777777" w:rsidTr="00435A82">
        <w:trPr>
          <w:cantSplit/>
          <w:trHeight w:val="227"/>
        </w:trPr>
        <w:tc>
          <w:tcPr>
            <w:tcW w:w="525" w:type="pct"/>
            <w:shd w:val="clear" w:color="auto" w:fill="F2F2F2" w:themeFill="background1" w:themeFillShade="F2"/>
          </w:tcPr>
          <w:p w14:paraId="5A351CB3" w14:textId="77777777" w:rsidR="00435A82" w:rsidRPr="000C47FD" w:rsidRDefault="00435A82" w:rsidP="00435A82">
            <w:pPr>
              <w:rPr>
                <w:rFonts w:asciiTheme="majorHAnsi" w:hAnsiTheme="majorHAnsi"/>
                <w:color w:val="000000"/>
                <w:sz w:val="18"/>
                <w:szCs w:val="18"/>
              </w:rPr>
            </w:pPr>
          </w:p>
        </w:tc>
        <w:tc>
          <w:tcPr>
            <w:tcW w:w="869" w:type="pct"/>
            <w:tcBorders>
              <w:top w:val="single" w:sz="4" w:space="0" w:color="BFBFBF" w:themeColor="background1" w:themeShade="BF"/>
              <w:bottom w:val="single" w:sz="6" w:space="0" w:color="BFBFBF" w:themeColor="background1" w:themeShade="BF"/>
            </w:tcBorders>
            <w:shd w:val="clear" w:color="auto" w:fill="F2F2F2" w:themeFill="background1" w:themeFillShade="F2"/>
            <w:tcMar>
              <w:left w:w="28" w:type="dxa"/>
              <w:right w:w="28" w:type="dxa"/>
            </w:tcMar>
          </w:tcPr>
          <w:p w14:paraId="3EFB1C8E" w14:textId="10A9B944" w:rsidR="00435A82" w:rsidRPr="000C47FD" w:rsidRDefault="00435A82" w:rsidP="00435A82">
            <w:pPr>
              <w:rPr>
                <w:rFonts w:asciiTheme="majorHAnsi" w:hAnsiTheme="majorHAnsi"/>
                <w:color w:val="000000"/>
                <w:sz w:val="18"/>
                <w:szCs w:val="18"/>
              </w:rPr>
            </w:pPr>
            <w:r w:rsidRPr="000C47FD">
              <w:rPr>
                <w:rFonts w:asciiTheme="majorHAnsi" w:hAnsiTheme="majorHAnsi"/>
                <w:color w:val="000000"/>
                <w:sz w:val="18"/>
                <w:szCs w:val="18"/>
              </w:rPr>
              <w:t>65-74</w:t>
            </w:r>
          </w:p>
        </w:tc>
        <w:tc>
          <w:tcPr>
            <w:tcW w:w="515" w:type="pct"/>
            <w:tcBorders>
              <w:top w:val="single" w:sz="4" w:space="0" w:color="BFBFBF" w:themeColor="background1" w:themeShade="BF"/>
              <w:bottom w:val="single" w:sz="6" w:space="0" w:color="BFBFBF" w:themeColor="background1" w:themeShade="BF"/>
              <w:right w:val="single" w:sz="4" w:space="0" w:color="8D8D8D" w:themeColor="text1" w:themeTint="99"/>
            </w:tcBorders>
            <w:shd w:val="clear" w:color="auto" w:fill="auto"/>
            <w:tcMar>
              <w:left w:w="28" w:type="dxa"/>
              <w:right w:w="28" w:type="dxa"/>
            </w:tcMar>
          </w:tcPr>
          <w:p w14:paraId="42834961"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9</w:t>
            </w:r>
          </w:p>
        </w:tc>
        <w:tc>
          <w:tcPr>
            <w:tcW w:w="515" w:type="pct"/>
            <w:tcBorders>
              <w:top w:val="single" w:sz="4" w:space="0" w:color="BFBFBF" w:themeColor="background1" w:themeShade="BF"/>
              <w:left w:val="single" w:sz="4" w:space="0" w:color="8D8D8D" w:themeColor="text1" w:themeTint="99"/>
              <w:bottom w:val="single" w:sz="6" w:space="0" w:color="BFBFBF" w:themeColor="background1" w:themeShade="BF"/>
            </w:tcBorders>
            <w:shd w:val="clear" w:color="auto" w:fill="auto"/>
            <w:tcMar>
              <w:left w:w="28" w:type="dxa"/>
              <w:right w:w="28" w:type="dxa"/>
            </w:tcMar>
          </w:tcPr>
          <w:p w14:paraId="41A2E741"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10</w:t>
            </w:r>
          </w:p>
        </w:tc>
        <w:tc>
          <w:tcPr>
            <w:tcW w:w="515" w:type="pct"/>
            <w:tcBorders>
              <w:top w:val="single" w:sz="4" w:space="0" w:color="BFBFBF" w:themeColor="background1" w:themeShade="BF"/>
              <w:bottom w:val="single" w:sz="6" w:space="0" w:color="BFBFBF" w:themeColor="background1" w:themeShade="BF"/>
            </w:tcBorders>
            <w:shd w:val="clear" w:color="auto" w:fill="auto"/>
          </w:tcPr>
          <w:p w14:paraId="218E7A5D"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10</w:t>
            </w:r>
          </w:p>
        </w:tc>
        <w:tc>
          <w:tcPr>
            <w:tcW w:w="515" w:type="pct"/>
            <w:tcBorders>
              <w:top w:val="single" w:sz="4" w:space="0" w:color="BFBFBF" w:themeColor="background1" w:themeShade="BF"/>
              <w:bottom w:val="single" w:sz="6" w:space="0" w:color="BFBFBF" w:themeColor="background1" w:themeShade="BF"/>
            </w:tcBorders>
            <w:shd w:val="clear" w:color="auto" w:fill="auto"/>
          </w:tcPr>
          <w:p w14:paraId="71F8FBC7"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5</w:t>
            </w:r>
          </w:p>
        </w:tc>
        <w:tc>
          <w:tcPr>
            <w:tcW w:w="515" w:type="pct"/>
            <w:tcBorders>
              <w:top w:val="single" w:sz="4" w:space="0" w:color="BFBFBF" w:themeColor="background1" w:themeShade="BF"/>
              <w:bottom w:val="single" w:sz="6" w:space="0" w:color="BFBFBF" w:themeColor="background1" w:themeShade="BF"/>
            </w:tcBorders>
            <w:shd w:val="clear" w:color="auto" w:fill="auto"/>
          </w:tcPr>
          <w:p w14:paraId="77DFF1C2"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9</w:t>
            </w:r>
          </w:p>
        </w:tc>
        <w:tc>
          <w:tcPr>
            <w:tcW w:w="515" w:type="pct"/>
            <w:tcBorders>
              <w:top w:val="single" w:sz="4" w:space="0" w:color="BFBFBF" w:themeColor="background1" w:themeShade="BF"/>
              <w:bottom w:val="single" w:sz="6" w:space="0" w:color="BFBFBF" w:themeColor="background1" w:themeShade="BF"/>
            </w:tcBorders>
            <w:shd w:val="clear" w:color="auto" w:fill="auto"/>
          </w:tcPr>
          <w:p w14:paraId="654A920A"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9</w:t>
            </w:r>
          </w:p>
        </w:tc>
        <w:tc>
          <w:tcPr>
            <w:tcW w:w="515" w:type="pct"/>
            <w:tcBorders>
              <w:top w:val="single" w:sz="4" w:space="0" w:color="BFBFBF" w:themeColor="background1" w:themeShade="BF"/>
              <w:bottom w:val="single" w:sz="6" w:space="0" w:color="BFBFBF" w:themeColor="background1" w:themeShade="BF"/>
            </w:tcBorders>
            <w:shd w:val="clear" w:color="auto" w:fill="auto"/>
          </w:tcPr>
          <w:p w14:paraId="78D17F7E"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17</w:t>
            </w:r>
          </w:p>
        </w:tc>
      </w:tr>
      <w:tr w:rsidR="00435A82" w:rsidRPr="003815CA" w14:paraId="0BE20517" w14:textId="77777777" w:rsidTr="00435A82">
        <w:trPr>
          <w:cantSplit/>
          <w:trHeight w:val="227"/>
        </w:trPr>
        <w:tc>
          <w:tcPr>
            <w:tcW w:w="525" w:type="pct"/>
            <w:shd w:val="clear" w:color="auto" w:fill="F2F2F2" w:themeFill="background1" w:themeFillShade="F2"/>
          </w:tcPr>
          <w:p w14:paraId="4B5BB8DA" w14:textId="77777777" w:rsidR="00435A82" w:rsidRPr="000C47FD" w:rsidRDefault="00435A82" w:rsidP="00435A82">
            <w:pPr>
              <w:rPr>
                <w:rFonts w:asciiTheme="majorHAnsi" w:hAnsiTheme="majorHAnsi"/>
                <w:color w:val="000000"/>
                <w:sz w:val="18"/>
                <w:szCs w:val="18"/>
              </w:rPr>
            </w:pPr>
          </w:p>
        </w:tc>
        <w:tc>
          <w:tcPr>
            <w:tcW w:w="869"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232E0CC" w14:textId="429AE54E" w:rsidR="00435A82" w:rsidRPr="000C47FD" w:rsidRDefault="00435A82" w:rsidP="00435A82">
            <w:pPr>
              <w:rPr>
                <w:rFonts w:asciiTheme="majorHAnsi" w:hAnsiTheme="majorHAnsi"/>
                <w:color w:val="000000"/>
                <w:sz w:val="18"/>
                <w:szCs w:val="18"/>
              </w:rPr>
            </w:pPr>
            <w:r w:rsidRPr="000C47FD">
              <w:rPr>
                <w:rFonts w:asciiTheme="majorHAnsi" w:hAnsiTheme="majorHAnsi"/>
                <w:color w:val="000000"/>
                <w:sz w:val="18"/>
                <w:szCs w:val="18"/>
              </w:rPr>
              <w:t>75 and over</w:t>
            </w:r>
          </w:p>
        </w:tc>
        <w:tc>
          <w:tcPr>
            <w:tcW w:w="515" w:type="pct"/>
            <w:tcBorders>
              <w:top w:val="single" w:sz="6"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34E6D7A3"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7</w:t>
            </w:r>
          </w:p>
        </w:tc>
        <w:tc>
          <w:tcPr>
            <w:tcW w:w="515" w:type="pct"/>
            <w:tcBorders>
              <w:top w:val="single" w:sz="6"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16EB66C7"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6</w:t>
            </w:r>
          </w:p>
        </w:tc>
        <w:tc>
          <w:tcPr>
            <w:tcW w:w="515" w:type="pct"/>
            <w:tcBorders>
              <w:top w:val="single" w:sz="6" w:space="0" w:color="BFBFBF" w:themeColor="background1" w:themeShade="BF"/>
              <w:bottom w:val="single" w:sz="4" w:space="0" w:color="BFBFBF" w:themeColor="background1" w:themeShade="BF"/>
            </w:tcBorders>
            <w:shd w:val="clear" w:color="auto" w:fill="D9D9D9" w:themeFill="background1" w:themeFillShade="D9"/>
          </w:tcPr>
          <w:p w14:paraId="5FD29C9C"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4</w:t>
            </w:r>
          </w:p>
        </w:tc>
        <w:tc>
          <w:tcPr>
            <w:tcW w:w="515" w:type="pct"/>
            <w:tcBorders>
              <w:top w:val="single" w:sz="6" w:space="0" w:color="BFBFBF" w:themeColor="background1" w:themeShade="BF"/>
              <w:bottom w:val="single" w:sz="4" w:space="0" w:color="BFBFBF" w:themeColor="background1" w:themeShade="BF"/>
            </w:tcBorders>
            <w:shd w:val="clear" w:color="auto" w:fill="D9D9D9" w:themeFill="background1" w:themeFillShade="D9"/>
          </w:tcPr>
          <w:p w14:paraId="2DCEEEFB"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w:t>
            </w:r>
          </w:p>
        </w:tc>
        <w:tc>
          <w:tcPr>
            <w:tcW w:w="515" w:type="pct"/>
            <w:tcBorders>
              <w:top w:val="single" w:sz="6" w:space="0" w:color="BFBFBF" w:themeColor="background1" w:themeShade="BF"/>
              <w:bottom w:val="single" w:sz="4" w:space="0" w:color="BFBFBF" w:themeColor="background1" w:themeShade="BF"/>
            </w:tcBorders>
            <w:shd w:val="clear" w:color="auto" w:fill="auto"/>
          </w:tcPr>
          <w:p w14:paraId="76B2D2A5"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11</w:t>
            </w:r>
          </w:p>
        </w:tc>
        <w:tc>
          <w:tcPr>
            <w:tcW w:w="515" w:type="pct"/>
            <w:tcBorders>
              <w:top w:val="single" w:sz="6" w:space="0" w:color="BFBFBF" w:themeColor="background1" w:themeShade="BF"/>
              <w:bottom w:val="single" w:sz="4" w:space="0" w:color="BFBFBF" w:themeColor="background1" w:themeShade="BF"/>
            </w:tcBorders>
            <w:shd w:val="clear" w:color="auto" w:fill="auto"/>
          </w:tcPr>
          <w:p w14:paraId="4547FE60"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10</w:t>
            </w:r>
          </w:p>
        </w:tc>
        <w:tc>
          <w:tcPr>
            <w:tcW w:w="515" w:type="pct"/>
            <w:tcBorders>
              <w:top w:val="single" w:sz="6" w:space="0" w:color="BFBFBF" w:themeColor="background1" w:themeShade="BF"/>
              <w:bottom w:val="single" w:sz="4" w:space="0" w:color="BFBFBF" w:themeColor="background1" w:themeShade="BF"/>
            </w:tcBorders>
            <w:shd w:val="clear" w:color="auto" w:fill="auto"/>
          </w:tcPr>
          <w:p w14:paraId="75F67B38" w14:textId="77777777" w:rsidR="00435A82" w:rsidRPr="000C47FD" w:rsidRDefault="00435A82" w:rsidP="00435A82">
            <w:pPr>
              <w:jc w:val="center"/>
              <w:rPr>
                <w:rFonts w:asciiTheme="majorHAnsi" w:hAnsiTheme="majorHAnsi"/>
                <w:color w:val="000000"/>
                <w:sz w:val="18"/>
                <w:szCs w:val="18"/>
              </w:rPr>
            </w:pPr>
            <w:r w:rsidRPr="000C47FD">
              <w:rPr>
                <w:rFonts w:asciiTheme="majorHAnsi" w:hAnsiTheme="majorHAnsi"/>
                <w:color w:val="000000"/>
                <w:sz w:val="18"/>
                <w:szCs w:val="18"/>
              </w:rPr>
              <w:t>11</w:t>
            </w:r>
          </w:p>
        </w:tc>
      </w:tr>
      <w:tr w:rsidR="00435A82" w:rsidRPr="003815CA" w14:paraId="542C0BDF" w14:textId="77777777" w:rsidTr="00435A82">
        <w:trPr>
          <w:cantSplit/>
          <w:trHeight w:val="227"/>
        </w:trPr>
        <w:tc>
          <w:tcPr>
            <w:tcW w:w="525" w:type="pct"/>
            <w:tcBorders>
              <w:bottom w:val="single" w:sz="6" w:space="0" w:color="000000"/>
            </w:tcBorders>
            <w:shd w:val="clear" w:color="auto" w:fill="F2F2F2" w:themeFill="background1" w:themeFillShade="F2"/>
          </w:tcPr>
          <w:p w14:paraId="6716E998" w14:textId="77777777" w:rsidR="00435A82" w:rsidRDefault="00435A82" w:rsidP="00435A82">
            <w:pPr>
              <w:rPr>
                <w:rFonts w:asciiTheme="majorHAnsi" w:hAnsiTheme="majorHAnsi"/>
                <w:color w:val="000000"/>
                <w:sz w:val="18"/>
                <w:szCs w:val="18"/>
              </w:rPr>
            </w:pPr>
          </w:p>
        </w:tc>
        <w:tc>
          <w:tcPr>
            <w:tcW w:w="869" w:type="pct"/>
            <w:tcBorders>
              <w:top w:val="single" w:sz="4" w:space="0" w:color="BFBFBF" w:themeColor="background1" w:themeShade="BF"/>
              <w:bottom w:val="single" w:sz="6" w:space="0" w:color="000000"/>
            </w:tcBorders>
            <w:shd w:val="clear" w:color="auto" w:fill="F2F2F2" w:themeFill="background1" w:themeFillShade="F2"/>
            <w:tcMar>
              <w:left w:w="28" w:type="dxa"/>
              <w:right w:w="28" w:type="dxa"/>
            </w:tcMar>
          </w:tcPr>
          <w:p w14:paraId="41282CA4" w14:textId="18CF6308" w:rsidR="00435A82" w:rsidRPr="000C47FD" w:rsidRDefault="00435A82" w:rsidP="00435A82">
            <w:pPr>
              <w:rPr>
                <w:rFonts w:asciiTheme="majorHAnsi" w:hAnsiTheme="majorHAnsi"/>
                <w:color w:val="000000"/>
                <w:sz w:val="18"/>
                <w:szCs w:val="18"/>
              </w:rPr>
            </w:pPr>
            <w:r>
              <w:rPr>
                <w:rFonts w:asciiTheme="majorHAnsi" w:hAnsiTheme="majorHAnsi"/>
                <w:color w:val="000000"/>
                <w:sz w:val="18"/>
                <w:szCs w:val="18"/>
              </w:rPr>
              <w:t>Average</w:t>
            </w:r>
          </w:p>
        </w:tc>
        <w:tc>
          <w:tcPr>
            <w:tcW w:w="515" w:type="pct"/>
            <w:tcBorders>
              <w:top w:val="single" w:sz="4" w:space="0" w:color="BFBFBF" w:themeColor="background1" w:themeShade="BF"/>
              <w:left w:val="nil"/>
              <w:bottom w:val="single" w:sz="6" w:space="0" w:color="000000"/>
              <w:right w:val="single" w:sz="4" w:space="0" w:color="8D8D8D" w:themeColor="text1" w:themeTint="99"/>
            </w:tcBorders>
            <w:shd w:val="clear" w:color="auto" w:fill="auto"/>
            <w:tcMar>
              <w:left w:w="28" w:type="dxa"/>
              <w:right w:w="28" w:type="dxa"/>
            </w:tcMar>
            <w:vAlign w:val="center"/>
          </w:tcPr>
          <w:p w14:paraId="3D455A22" w14:textId="77777777" w:rsidR="00435A82" w:rsidRPr="002E428E" w:rsidRDefault="00435A82" w:rsidP="00435A82">
            <w:pPr>
              <w:jc w:val="center"/>
              <w:rPr>
                <w:color w:val="000000"/>
                <w:sz w:val="18"/>
                <w:szCs w:val="18"/>
              </w:rPr>
            </w:pPr>
            <w:r w:rsidRPr="002E428E">
              <w:rPr>
                <w:color w:val="000000"/>
                <w:sz w:val="18"/>
                <w:szCs w:val="18"/>
              </w:rPr>
              <w:t>47</w:t>
            </w:r>
          </w:p>
        </w:tc>
        <w:tc>
          <w:tcPr>
            <w:tcW w:w="515" w:type="pct"/>
            <w:tcBorders>
              <w:top w:val="nil"/>
              <w:left w:val="single" w:sz="4" w:space="0" w:color="8D8D8D" w:themeColor="text1" w:themeTint="99"/>
              <w:bottom w:val="nil"/>
              <w:right w:val="nil"/>
            </w:tcBorders>
            <w:shd w:val="clear" w:color="auto" w:fill="auto"/>
            <w:tcMar>
              <w:left w:w="28" w:type="dxa"/>
              <w:right w:w="28" w:type="dxa"/>
            </w:tcMar>
          </w:tcPr>
          <w:p w14:paraId="289F99ED" w14:textId="77777777" w:rsidR="00435A82" w:rsidRPr="002E428E" w:rsidRDefault="00435A82" w:rsidP="00435A82">
            <w:pPr>
              <w:jc w:val="center"/>
              <w:rPr>
                <w:color w:val="000000"/>
                <w:sz w:val="18"/>
                <w:szCs w:val="18"/>
              </w:rPr>
            </w:pPr>
            <w:r>
              <w:rPr>
                <w:color w:val="000000"/>
                <w:sz w:val="18"/>
                <w:szCs w:val="18"/>
              </w:rPr>
              <w:t>47</w:t>
            </w:r>
          </w:p>
        </w:tc>
        <w:tc>
          <w:tcPr>
            <w:tcW w:w="515" w:type="pct"/>
            <w:tcBorders>
              <w:top w:val="nil"/>
              <w:left w:val="nil"/>
              <w:bottom w:val="nil"/>
              <w:right w:val="nil"/>
            </w:tcBorders>
            <w:shd w:val="clear" w:color="auto" w:fill="D9D9D9" w:themeFill="background1" w:themeFillShade="D9"/>
          </w:tcPr>
          <w:p w14:paraId="0DE0EF32" w14:textId="77777777" w:rsidR="00435A82" w:rsidRPr="002E428E" w:rsidRDefault="00435A82" w:rsidP="00435A82">
            <w:pPr>
              <w:jc w:val="center"/>
              <w:rPr>
                <w:color w:val="000000"/>
                <w:sz w:val="18"/>
                <w:szCs w:val="18"/>
              </w:rPr>
            </w:pPr>
            <w:r>
              <w:rPr>
                <w:color w:val="000000"/>
                <w:sz w:val="18"/>
                <w:szCs w:val="18"/>
              </w:rPr>
              <w:t>45</w:t>
            </w:r>
          </w:p>
        </w:tc>
        <w:tc>
          <w:tcPr>
            <w:tcW w:w="515" w:type="pct"/>
            <w:tcBorders>
              <w:top w:val="nil"/>
              <w:left w:val="nil"/>
              <w:bottom w:val="nil"/>
              <w:right w:val="nil"/>
            </w:tcBorders>
            <w:shd w:val="clear" w:color="auto" w:fill="D9D9D9" w:themeFill="background1" w:themeFillShade="D9"/>
          </w:tcPr>
          <w:p w14:paraId="0944F954" w14:textId="77777777" w:rsidR="00435A82" w:rsidRPr="002E428E" w:rsidRDefault="00435A82" w:rsidP="00435A82">
            <w:pPr>
              <w:jc w:val="center"/>
              <w:rPr>
                <w:color w:val="000000"/>
                <w:sz w:val="18"/>
                <w:szCs w:val="18"/>
              </w:rPr>
            </w:pPr>
            <w:r>
              <w:rPr>
                <w:color w:val="000000"/>
                <w:sz w:val="18"/>
                <w:szCs w:val="18"/>
              </w:rPr>
              <w:t>38</w:t>
            </w:r>
          </w:p>
        </w:tc>
        <w:tc>
          <w:tcPr>
            <w:tcW w:w="515" w:type="pct"/>
            <w:tcBorders>
              <w:top w:val="nil"/>
              <w:left w:val="nil"/>
              <w:bottom w:val="nil"/>
              <w:right w:val="nil"/>
            </w:tcBorders>
            <w:shd w:val="clear" w:color="auto" w:fill="auto"/>
          </w:tcPr>
          <w:p w14:paraId="361DCCC7" w14:textId="77777777" w:rsidR="00435A82" w:rsidRPr="002E428E" w:rsidRDefault="00435A82" w:rsidP="00435A82">
            <w:pPr>
              <w:jc w:val="center"/>
              <w:rPr>
                <w:color w:val="000000"/>
                <w:sz w:val="18"/>
                <w:szCs w:val="18"/>
              </w:rPr>
            </w:pPr>
            <w:r>
              <w:rPr>
                <w:color w:val="000000"/>
                <w:sz w:val="18"/>
                <w:szCs w:val="18"/>
              </w:rPr>
              <w:t>49</w:t>
            </w:r>
          </w:p>
        </w:tc>
        <w:tc>
          <w:tcPr>
            <w:tcW w:w="515" w:type="pct"/>
            <w:tcBorders>
              <w:top w:val="nil"/>
              <w:left w:val="nil"/>
              <w:bottom w:val="nil"/>
              <w:right w:val="nil"/>
            </w:tcBorders>
            <w:shd w:val="clear" w:color="auto" w:fill="A6A6A6" w:themeFill="background1" w:themeFillShade="A6"/>
          </w:tcPr>
          <w:p w14:paraId="3045D027" w14:textId="77777777" w:rsidR="00435A82" w:rsidRPr="002E428E" w:rsidRDefault="00435A82" w:rsidP="00435A82">
            <w:pPr>
              <w:jc w:val="center"/>
              <w:rPr>
                <w:color w:val="000000"/>
                <w:sz w:val="18"/>
                <w:szCs w:val="18"/>
              </w:rPr>
            </w:pPr>
            <w:r w:rsidRPr="002E428E">
              <w:rPr>
                <w:color w:val="000000"/>
                <w:sz w:val="18"/>
                <w:szCs w:val="18"/>
              </w:rPr>
              <w:t>5</w:t>
            </w:r>
            <w:r>
              <w:rPr>
                <w:color w:val="000000"/>
                <w:sz w:val="18"/>
                <w:szCs w:val="18"/>
              </w:rPr>
              <w:t>1</w:t>
            </w:r>
          </w:p>
        </w:tc>
        <w:tc>
          <w:tcPr>
            <w:tcW w:w="515" w:type="pct"/>
            <w:tcBorders>
              <w:top w:val="nil"/>
              <w:left w:val="nil"/>
              <w:bottom w:val="nil"/>
              <w:right w:val="nil"/>
            </w:tcBorders>
            <w:shd w:val="clear" w:color="auto" w:fill="A6A6A6" w:themeFill="background1" w:themeFillShade="A6"/>
          </w:tcPr>
          <w:p w14:paraId="014F2431" w14:textId="77777777" w:rsidR="00435A82" w:rsidRPr="002E428E" w:rsidRDefault="00435A82" w:rsidP="00435A82">
            <w:pPr>
              <w:jc w:val="center"/>
              <w:rPr>
                <w:color w:val="000000"/>
                <w:sz w:val="18"/>
                <w:szCs w:val="18"/>
              </w:rPr>
            </w:pPr>
            <w:r>
              <w:rPr>
                <w:color w:val="000000"/>
                <w:sz w:val="18"/>
                <w:szCs w:val="18"/>
              </w:rPr>
              <w:t>52</w:t>
            </w:r>
          </w:p>
        </w:tc>
      </w:tr>
      <w:tr w:rsidR="00435A82" w:rsidRPr="003815CA" w14:paraId="3A2221C9" w14:textId="77777777" w:rsidTr="00435A82">
        <w:trPr>
          <w:cantSplit/>
          <w:trHeight w:val="227"/>
        </w:trPr>
        <w:tc>
          <w:tcPr>
            <w:tcW w:w="525" w:type="pct"/>
            <w:tcBorders>
              <w:top w:val="single" w:sz="6" w:space="0" w:color="000000"/>
            </w:tcBorders>
            <w:shd w:val="clear" w:color="auto" w:fill="F2F2F2" w:themeFill="background1" w:themeFillShade="F2"/>
          </w:tcPr>
          <w:p w14:paraId="752D24FF" w14:textId="78ACF75F" w:rsidR="00435A82" w:rsidRPr="00136549" w:rsidRDefault="00435A82" w:rsidP="00435A82">
            <w:pPr>
              <w:rPr>
                <w:rFonts w:asciiTheme="majorHAnsi" w:hAnsiTheme="majorHAnsi"/>
                <w:color w:val="000000"/>
                <w:sz w:val="18"/>
                <w:szCs w:val="18"/>
              </w:rPr>
            </w:pPr>
            <w:r w:rsidRPr="009963FE">
              <w:rPr>
                <w:rFonts w:asciiTheme="majorHAnsi" w:hAnsiTheme="majorHAnsi"/>
                <w:b/>
                <w:color w:val="000000"/>
                <w:sz w:val="18"/>
                <w:szCs w:val="18"/>
              </w:rPr>
              <w:t>Location</w:t>
            </w:r>
          </w:p>
        </w:tc>
        <w:tc>
          <w:tcPr>
            <w:tcW w:w="869" w:type="pct"/>
            <w:tcBorders>
              <w:top w:val="single" w:sz="6" w:space="0" w:color="000000"/>
              <w:bottom w:val="single" w:sz="4" w:space="0" w:color="BFBFBF" w:themeColor="background1" w:themeShade="BF"/>
            </w:tcBorders>
            <w:shd w:val="clear" w:color="auto" w:fill="F2F2F2" w:themeFill="background1" w:themeFillShade="F2"/>
            <w:tcMar>
              <w:left w:w="28" w:type="dxa"/>
              <w:right w:w="28" w:type="dxa"/>
            </w:tcMar>
          </w:tcPr>
          <w:p w14:paraId="274C7067" w14:textId="750C5531" w:rsidR="00435A82" w:rsidRPr="00136549" w:rsidRDefault="00435A82" w:rsidP="00435A82">
            <w:pPr>
              <w:rPr>
                <w:rFonts w:asciiTheme="majorHAnsi" w:hAnsiTheme="majorHAnsi"/>
                <w:color w:val="000000"/>
                <w:sz w:val="18"/>
                <w:szCs w:val="18"/>
              </w:rPr>
            </w:pPr>
            <w:r w:rsidRPr="00136549">
              <w:rPr>
                <w:rFonts w:asciiTheme="majorHAnsi" w:hAnsiTheme="majorHAnsi"/>
                <w:color w:val="000000"/>
                <w:sz w:val="18"/>
                <w:szCs w:val="18"/>
              </w:rPr>
              <w:t>Capital city</w:t>
            </w:r>
          </w:p>
        </w:tc>
        <w:tc>
          <w:tcPr>
            <w:tcW w:w="515" w:type="pct"/>
            <w:tcBorders>
              <w:top w:val="single" w:sz="6" w:space="0" w:color="000000"/>
              <w:bottom w:val="single" w:sz="4" w:space="0" w:color="BFBFBF" w:themeColor="background1" w:themeShade="BF"/>
              <w:right w:val="single" w:sz="4" w:space="0" w:color="8D8D8D" w:themeColor="text1" w:themeTint="99"/>
            </w:tcBorders>
            <w:shd w:val="clear" w:color="auto" w:fill="auto"/>
            <w:tcMar>
              <w:left w:w="28" w:type="dxa"/>
              <w:right w:w="28" w:type="dxa"/>
            </w:tcMar>
          </w:tcPr>
          <w:p w14:paraId="3A80F7AF"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64</w:t>
            </w:r>
          </w:p>
        </w:tc>
        <w:tc>
          <w:tcPr>
            <w:tcW w:w="515" w:type="pct"/>
            <w:tcBorders>
              <w:top w:val="single" w:sz="6" w:space="0" w:color="000000"/>
              <w:left w:val="single" w:sz="4" w:space="0" w:color="8D8D8D" w:themeColor="text1" w:themeTint="99"/>
              <w:bottom w:val="single" w:sz="4" w:space="0" w:color="BFBFBF" w:themeColor="background1" w:themeShade="BF"/>
            </w:tcBorders>
            <w:shd w:val="clear" w:color="auto" w:fill="auto"/>
            <w:tcMar>
              <w:left w:w="28" w:type="dxa"/>
              <w:right w:w="28" w:type="dxa"/>
            </w:tcMar>
          </w:tcPr>
          <w:p w14:paraId="00AACD5E"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62</w:t>
            </w:r>
          </w:p>
        </w:tc>
        <w:tc>
          <w:tcPr>
            <w:tcW w:w="515" w:type="pct"/>
            <w:tcBorders>
              <w:top w:val="single" w:sz="6" w:space="0" w:color="000000"/>
              <w:bottom w:val="single" w:sz="4" w:space="0" w:color="BFBFBF" w:themeColor="background1" w:themeShade="BF"/>
            </w:tcBorders>
            <w:shd w:val="clear" w:color="auto" w:fill="auto"/>
          </w:tcPr>
          <w:p w14:paraId="33954BFE"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61</w:t>
            </w:r>
          </w:p>
        </w:tc>
        <w:tc>
          <w:tcPr>
            <w:tcW w:w="515" w:type="pct"/>
            <w:tcBorders>
              <w:top w:val="single" w:sz="6" w:space="0" w:color="000000"/>
              <w:bottom w:val="single" w:sz="4" w:space="0" w:color="BFBFBF" w:themeColor="background1" w:themeShade="BF"/>
            </w:tcBorders>
            <w:shd w:val="clear" w:color="auto" w:fill="auto"/>
          </w:tcPr>
          <w:p w14:paraId="019115A3"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66</w:t>
            </w:r>
          </w:p>
        </w:tc>
        <w:tc>
          <w:tcPr>
            <w:tcW w:w="515" w:type="pct"/>
            <w:tcBorders>
              <w:top w:val="single" w:sz="6" w:space="0" w:color="000000"/>
              <w:bottom w:val="single" w:sz="4" w:space="0" w:color="BFBFBF" w:themeColor="background1" w:themeShade="BF"/>
            </w:tcBorders>
            <w:shd w:val="clear" w:color="auto" w:fill="auto"/>
          </w:tcPr>
          <w:p w14:paraId="35F7BC56"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59</w:t>
            </w:r>
          </w:p>
        </w:tc>
        <w:tc>
          <w:tcPr>
            <w:tcW w:w="515" w:type="pct"/>
            <w:tcBorders>
              <w:top w:val="single" w:sz="6" w:space="0" w:color="000000"/>
              <w:bottom w:val="single" w:sz="4" w:space="0" w:color="BFBFBF" w:themeColor="background1" w:themeShade="BF"/>
            </w:tcBorders>
            <w:shd w:val="clear" w:color="auto" w:fill="auto"/>
          </w:tcPr>
          <w:p w14:paraId="7C00EE38"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64</w:t>
            </w:r>
          </w:p>
        </w:tc>
        <w:tc>
          <w:tcPr>
            <w:tcW w:w="515" w:type="pct"/>
            <w:tcBorders>
              <w:top w:val="single" w:sz="6" w:space="0" w:color="000000"/>
              <w:bottom w:val="single" w:sz="4" w:space="0" w:color="BFBFBF" w:themeColor="background1" w:themeShade="BF"/>
            </w:tcBorders>
            <w:shd w:val="clear" w:color="auto" w:fill="auto"/>
          </w:tcPr>
          <w:p w14:paraId="4ABFC62A"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65</w:t>
            </w:r>
          </w:p>
        </w:tc>
      </w:tr>
      <w:tr w:rsidR="00435A82" w:rsidRPr="003815CA" w14:paraId="4932507F" w14:textId="77777777" w:rsidTr="00435A82">
        <w:trPr>
          <w:cantSplit/>
          <w:trHeight w:val="227"/>
        </w:trPr>
        <w:tc>
          <w:tcPr>
            <w:tcW w:w="525" w:type="pct"/>
            <w:tcBorders>
              <w:bottom w:val="single" w:sz="6" w:space="0" w:color="auto"/>
            </w:tcBorders>
            <w:shd w:val="clear" w:color="auto" w:fill="F2F2F2" w:themeFill="background1" w:themeFillShade="F2"/>
          </w:tcPr>
          <w:p w14:paraId="42BA9AED" w14:textId="77777777" w:rsidR="00435A82" w:rsidRPr="00136549" w:rsidRDefault="00435A82" w:rsidP="00435A82">
            <w:pPr>
              <w:rPr>
                <w:rFonts w:asciiTheme="majorHAnsi" w:hAnsiTheme="majorHAnsi"/>
                <w:color w:val="000000"/>
                <w:sz w:val="18"/>
                <w:szCs w:val="18"/>
              </w:rPr>
            </w:pPr>
          </w:p>
        </w:tc>
        <w:tc>
          <w:tcPr>
            <w:tcW w:w="869" w:type="pct"/>
            <w:tcBorders>
              <w:top w:val="single" w:sz="4" w:space="0" w:color="BFBFBF" w:themeColor="background1" w:themeShade="BF"/>
              <w:bottom w:val="single" w:sz="6" w:space="0" w:color="auto"/>
            </w:tcBorders>
            <w:shd w:val="clear" w:color="auto" w:fill="F2F2F2" w:themeFill="background1" w:themeFillShade="F2"/>
            <w:tcMar>
              <w:left w:w="28" w:type="dxa"/>
              <w:right w:w="28" w:type="dxa"/>
            </w:tcMar>
          </w:tcPr>
          <w:p w14:paraId="4D3F1312" w14:textId="5FF12F90" w:rsidR="00435A82" w:rsidRPr="00136549" w:rsidRDefault="00435A82" w:rsidP="00435A82">
            <w:pPr>
              <w:rPr>
                <w:rFonts w:asciiTheme="majorHAnsi" w:hAnsiTheme="majorHAnsi"/>
                <w:color w:val="000000"/>
                <w:sz w:val="18"/>
                <w:szCs w:val="18"/>
              </w:rPr>
            </w:pPr>
            <w:r w:rsidRPr="00136549">
              <w:rPr>
                <w:rFonts w:asciiTheme="majorHAnsi" w:hAnsiTheme="majorHAnsi"/>
                <w:color w:val="000000"/>
                <w:sz w:val="18"/>
                <w:szCs w:val="18"/>
              </w:rPr>
              <w:t>Rest of state</w:t>
            </w:r>
          </w:p>
        </w:tc>
        <w:tc>
          <w:tcPr>
            <w:tcW w:w="515" w:type="pct"/>
            <w:tcBorders>
              <w:top w:val="single" w:sz="4" w:space="0" w:color="BFBFBF" w:themeColor="background1" w:themeShade="BF"/>
              <w:bottom w:val="single" w:sz="6" w:space="0" w:color="auto"/>
              <w:right w:val="single" w:sz="4" w:space="0" w:color="8D8D8D" w:themeColor="text1" w:themeTint="99"/>
            </w:tcBorders>
            <w:shd w:val="clear" w:color="auto" w:fill="auto"/>
            <w:tcMar>
              <w:left w:w="28" w:type="dxa"/>
              <w:right w:w="28" w:type="dxa"/>
            </w:tcMar>
          </w:tcPr>
          <w:p w14:paraId="07CB8AD6"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36</w:t>
            </w:r>
          </w:p>
        </w:tc>
        <w:tc>
          <w:tcPr>
            <w:tcW w:w="515" w:type="pct"/>
            <w:tcBorders>
              <w:top w:val="single" w:sz="4" w:space="0" w:color="BFBFBF" w:themeColor="background1" w:themeShade="BF"/>
              <w:left w:val="single" w:sz="4" w:space="0" w:color="8D8D8D" w:themeColor="text1" w:themeTint="99"/>
              <w:bottom w:val="single" w:sz="6" w:space="0" w:color="auto"/>
            </w:tcBorders>
            <w:shd w:val="clear" w:color="auto" w:fill="auto"/>
            <w:tcMar>
              <w:left w:w="28" w:type="dxa"/>
              <w:right w:w="28" w:type="dxa"/>
            </w:tcMar>
          </w:tcPr>
          <w:p w14:paraId="2699D96F"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38</w:t>
            </w:r>
          </w:p>
        </w:tc>
        <w:tc>
          <w:tcPr>
            <w:tcW w:w="515" w:type="pct"/>
            <w:tcBorders>
              <w:top w:val="single" w:sz="4" w:space="0" w:color="BFBFBF" w:themeColor="background1" w:themeShade="BF"/>
              <w:bottom w:val="single" w:sz="6" w:space="0" w:color="auto"/>
            </w:tcBorders>
            <w:shd w:val="clear" w:color="auto" w:fill="auto"/>
          </w:tcPr>
          <w:p w14:paraId="773738CF"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39</w:t>
            </w:r>
          </w:p>
        </w:tc>
        <w:tc>
          <w:tcPr>
            <w:tcW w:w="515" w:type="pct"/>
            <w:tcBorders>
              <w:top w:val="single" w:sz="4" w:space="0" w:color="BFBFBF" w:themeColor="background1" w:themeShade="BF"/>
              <w:bottom w:val="single" w:sz="6" w:space="0" w:color="auto"/>
            </w:tcBorders>
            <w:shd w:val="clear" w:color="auto" w:fill="auto"/>
          </w:tcPr>
          <w:p w14:paraId="1C8B53F7"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34</w:t>
            </w:r>
          </w:p>
        </w:tc>
        <w:tc>
          <w:tcPr>
            <w:tcW w:w="515" w:type="pct"/>
            <w:tcBorders>
              <w:top w:val="single" w:sz="4" w:space="0" w:color="BFBFBF" w:themeColor="background1" w:themeShade="BF"/>
              <w:bottom w:val="single" w:sz="6" w:space="0" w:color="auto"/>
            </w:tcBorders>
            <w:shd w:val="clear" w:color="auto" w:fill="auto"/>
          </w:tcPr>
          <w:p w14:paraId="2820DA76"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41</w:t>
            </w:r>
          </w:p>
        </w:tc>
        <w:tc>
          <w:tcPr>
            <w:tcW w:w="515" w:type="pct"/>
            <w:tcBorders>
              <w:top w:val="single" w:sz="4" w:space="0" w:color="BFBFBF" w:themeColor="background1" w:themeShade="BF"/>
              <w:bottom w:val="single" w:sz="6" w:space="0" w:color="auto"/>
            </w:tcBorders>
            <w:shd w:val="clear" w:color="auto" w:fill="auto"/>
          </w:tcPr>
          <w:p w14:paraId="0F69AF65"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36</w:t>
            </w:r>
          </w:p>
        </w:tc>
        <w:tc>
          <w:tcPr>
            <w:tcW w:w="515" w:type="pct"/>
            <w:tcBorders>
              <w:top w:val="single" w:sz="4" w:space="0" w:color="BFBFBF" w:themeColor="background1" w:themeShade="BF"/>
              <w:bottom w:val="single" w:sz="6" w:space="0" w:color="auto"/>
            </w:tcBorders>
            <w:shd w:val="clear" w:color="auto" w:fill="auto"/>
          </w:tcPr>
          <w:p w14:paraId="647A76F4" w14:textId="77777777" w:rsidR="00435A82" w:rsidRPr="00136549" w:rsidRDefault="00435A82" w:rsidP="00435A82">
            <w:pPr>
              <w:jc w:val="center"/>
              <w:rPr>
                <w:rFonts w:asciiTheme="majorHAnsi" w:hAnsiTheme="majorHAnsi"/>
                <w:color w:val="000000"/>
                <w:sz w:val="18"/>
                <w:szCs w:val="18"/>
              </w:rPr>
            </w:pPr>
            <w:r w:rsidRPr="00136549">
              <w:rPr>
                <w:rFonts w:asciiTheme="majorHAnsi" w:hAnsiTheme="majorHAnsi"/>
                <w:color w:val="000000"/>
                <w:sz w:val="18"/>
                <w:szCs w:val="18"/>
              </w:rPr>
              <w:t>35</w:t>
            </w:r>
          </w:p>
        </w:tc>
      </w:tr>
      <w:tr w:rsidR="00435A82" w:rsidRPr="003815CA" w14:paraId="0FDA968B" w14:textId="77777777" w:rsidTr="00435A82">
        <w:trPr>
          <w:cantSplit/>
          <w:trHeight w:val="227"/>
        </w:trPr>
        <w:tc>
          <w:tcPr>
            <w:tcW w:w="525" w:type="pct"/>
            <w:tcBorders>
              <w:top w:val="single" w:sz="6" w:space="0" w:color="auto"/>
            </w:tcBorders>
            <w:shd w:val="clear" w:color="auto" w:fill="F2F2F2" w:themeFill="background1" w:themeFillShade="F2"/>
          </w:tcPr>
          <w:p w14:paraId="395509E2" w14:textId="569F1BCD" w:rsidR="00435A82" w:rsidRDefault="00435A82" w:rsidP="00435A82">
            <w:pPr>
              <w:rPr>
                <w:color w:val="000000"/>
                <w:sz w:val="18"/>
                <w:szCs w:val="18"/>
              </w:rPr>
            </w:pPr>
            <w:r w:rsidRPr="009963FE">
              <w:rPr>
                <w:rFonts w:asciiTheme="majorHAnsi" w:hAnsiTheme="majorHAnsi"/>
                <w:b/>
                <w:color w:val="000000"/>
                <w:sz w:val="18"/>
                <w:szCs w:val="18"/>
              </w:rPr>
              <w:t>CALD/</w:t>
            </w:r>
            <w:r>
              <w:rPr>
                <w:rFonts w:asciiTheme="majorHAnsi" w:hAnsiTheme="majorHAnsi"/>
                <w:b/>
                <w:color w:val="000000"/>
                <w:sz w:val="18"/>
                <w:szCs w:val="18"/>
              </w:rPr>
              <w:br/>
            </w:r>
            <w:r w:rsidRPr="009963FE">
              <w:rPr>
                <w:rFonts w:asciiTheme="majorHAnsi" w:hAnsiTheme="majorHAnsi"/>
                <w:b/>
                <w:color w:val="000000"/>
                <w:sz w:val="18"/>
                <w:szCs w:val="18"/>
              </w:rPr>
              <w:t>ATSI status</w:t>
            </w:r>
          </w:p>
        </w:tc>
        <w:tc>
          <w:tcPr>
            <w:tcW w:w="869" w:type="pct"/>
            <w:tcBorders>
              <w:top w:val="single" w:sz="6" w:space="0" w:color="auto"/>
              <w:bottom w:val="single" w:sz="4" w:space="0" w:color="BFBFBF" w:themeColor="background1" w:themeShade="BF"/>
            </w:tcBorders>
            <w:shd w:val="clear" w:color="auto" w:fill="F2F2F2" w:themeFill="background1" w:themeFillShade="F2"/>
            <w:tcMar>
              <w:left w:w="28" w:type="dxa"/>
              <w:right w:w="28" w:type="dxa"/>
            </w:tcMar>
          </w:tcPr>
          <w:p w14:paraId="000586C1" w14:textId="0BD65A5B" w:rsidR="00435A82" w:rsidRDefault="00435A82" w:rsidP="00435A82">
            <w:pPr>
              <w:rPr>
                <w:color w:val="000000"/>
                <w:sz w:val="18"/>
                <w:szCs w:val="18"/>
              </w:rPr>
            </w:pPr>
            <w:r>
              <w:rPr>
                <w:color w:val="000000"/>
                <w:sz w:val="18"/>
                <w:szCs w:val="18"/>
              </w:rPr>
              <w:t>Neither</w:t>
            </w:r>
          </w:p>
        </w:tc>
        <w:tc>
          <w:tcPr>
            <w:tcW w:w="515" w:type="pct"/>
            <w:tcBorders>
              <w:top w:val="single" w:sz="6" w:space="0" w:color="auto"/>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6F0F43B2" w14:textId="77777777" w:rsidR="00435A82" w:rsidRDefault="00435A82" w:rsidP="00435A82">
            <w:pPr>
              <w:jc w:val="center"/>
              <w:rPr>
                <w:color w:val="000000"/>
                <w:sz w:val="18"/>
                <w:szCs w:val="18"/>
              </w:rPr>
            </w:pPr>
            <w:r>
              <w:rPr>
                <w:color w:val="000000"/>
                <w:sz w:val="18"/>
                <w:szCs w:val="18"/>
              </w:rPr>
              <w:t>84</w:t>
            </w:r>
          </w:p>
        </w:tc>
        <w:tc>
          <w:tcPr>
            <w:tcW w:w="515" w:type="pct"/>
            <w:tcBorders>
              <w:top w:val="single" w:sz="6" w:space="0" w:color="auto"/>
              <w:left w:val="nil"/>
              <w:bottom w:val="single" w:sz="4" w:space="0" w:color="BFBFBF" w:themeColor="background1" w:themeShade="BF"/>
              <w:right w:val="nil"/>
            </w:tcBorders>
            <w:shd w:val="clear" w:color="auto" w:fill="auto"/>
            <w:tcMar>
              <w:left w:w="28" w:type="dxa"/>
              <w:right w:w="28" w:type="dxa"/>
            </w:tcMar>
            <w:vAlign w:val="center"/>
          </w:tcPr>
          <w:p w14:paraId="37A4FC9A" w14:textId="77777777" w:rsidR="00435A82" w:rsidRDefault="00435A82" w:rsidP="00435A82">
            <w:pPr>
              <w:jc w:val="center"/>
              <w:rPr>
                <w:color w:val="000000"/>
                <w:sz w:val="18"/>
                <w:szCs w:val="18"/>
              </w:rPr>
            </w:pPr>
            <w:r>
              <w:rPr>
                <w:color w:val="000000"/>
                <w:sz w:val="18"/>
                <w:szCs w:val="18"/>
              </w:rPr>
              <w:t>82</w:t>
            </w:r>
          </w:p>
        </w:tc>
        <w:tc>
          <w:tcPr>
            <w:tcW w:w="515" w:type="pct"/>
            <w:tcBorders>
              <w:top w:val="single" w:sz="6" w:space="0" w:color="auto"/>
              <w:left w:val="nil"/>
              <w:bottom w:val="single" w:sz="4" w:space="0" w:color="BFBFBF" w:themeColor="background1" w:themeShade="BF"/>
              <w:right w:val="nil"/>
            </w:tcBorders>
            <w:shd w:val="clear" w:color="auto" w:fill="auto"/>
            <w:vAlign w:val="center"/>
          </w:tcPr>
          <w:p w14:paraId="4F7B67CD" w14:textId="77777777" w:rsidR="00435A82" w:rsidRDefault="00435A82" w:rsidP="00435A82">
            <w:pPr>
              <w:jc w:val="center"/>
              <w:rPr>
                <w:color w:val="000000"/>
                <w:sz w:val="18"/>
                <w:szCs w:val="18"/>
              </w:rPr>
            </w:pPr>
            <w:r>
              <w:rPr>
                <w:color w:val="000000"/>
                <w:sz w:val="18"/>
                <w:szCs w:val="18"/>
              </w:rPr>
              <w:t>84</w:t>
            </w:r>
          </w:p>
        </w:tc>
        <w:tc>
          <w:tcPr>
            <w:tcW w:w="515" w:type="pct"/>
            <w:tcBorders>
              <w:top w:val="single" w:sz="6" w:space="0" w:color="auto"/>
              <w:left w:val="nil"/>
              <w:bottom w:val="single" w:sz="4" w:space="0" w:color="BFBFBF" w:themeColor="background1" w:themeShade="BF"/>
              <w:right w:val="nil"/>
            </w:tcBorders>
            <w:shd w:val="clear" w:color="auto" w:fill="auto"/>
            <w:vAlign w:val="center"/>
          </w:tcPr>
          <w:p w14:paraId="4C4A04BB" w14:textId="77777777" w:rsidR="00435A82" w:rsidRDefault="00435A82" w:rsidP="00435A82">
            <w:pPr>
              <w:jc w:val="center"/>
              <w:rPr>
                <w:color w:val="000000"/>
                <w:sz w:val="18"/>
                <w:szCs w:val="18"/>
              </w:rPr>
            </w:pPr>
            <w:r>
              <w:rPr>
                <w:color w:val="000000"/>
                <w:sz w:val="18"/>
                <w:szCs w:val="18"/>
              </w:rPr>
              <w:t>82</w:t>
            </w:r>
          </w:p>
        </w:tc>
        <w:tc>
          <w:tcPr>
            <w:tcW w:w="515" w:type="pct"/>
            <w:tcBorders>
              <w:top w:val="single" w:sz="6" w:space="0" w:color="auto"/>
              <w:left w:val="nil"/>
              <w:bottom w:val="single" w:sz="4" w:space="0" w:color="BFBFBF" w:themeColor="background1" w:themeShade="BF"/>
              <w:right w:val="nil"/>
            </w:tcBorders>
            <w:shd w:val="clear" w:color="auto" w:fill="auto"/>
            <w:vAlign w:val="center"/>
          </w:tcPr>
          <w:p w14:paraId="4EA44AEE" w14:textId="77777777" w:rsidR="00435A82" w:rsidRDefault="00435A82" w:rsidP="00435A82">
            <w:pPr>
              <w:jc w:val="center"/>
              <w:rPr>
                <w:color w:val="000000"/>
                <w:sz w:val="18"/>
                <w:szCs w:val="18"/>
              </w:rPr>
            </w:pPr>
            <w:r>
              <w:rPr>
                <w:color w:val="000000"/>
                <w:sz w:val="18"/>
                <w:szCs w:val="18"/>
              </w:rPr>
              <w:t>84</w:t>
            </w:r>
          </w:p>
        </w:tc>
        <w:tc>
          <w:tcPr>
            <w:tcW w:w="515" w:type="pct"/>
            <w:tcBorders>
              <w:top w:val="single" w:sz="6" w:space="0" w:color="auto"/>
              <w:left w:val="nil"/>
              <w:bottom w:val="single" w:sz="4" w:space="0" w:color="BFBFBF" w:themeColor="background1" w:themeShade="BF"/>
              <w:right w:val="nil"/>
            </w:tcBorders>
            <w:shd w:val="clear" w:color="auto" w:fill="auto"/>
            <w:vAlign w:val="center"/>
          </w:tcPr>
          <w:p w14:paraId="0FDB73DE" w14:textId="77777777" w:rsidR="00435A82" w:rsidRDefault="00435A82" w:rsidP="00435A82">
            <w:pPr>
              <w:jc w:val="center"/>
              <w:rPr>
                <w:color w:val="000000"/>
                <w:sz w:val="18"/>
                <w:szCs w:val="18"/>
              </w:rPr>
            </w:pPr>
            <w:r>
              <w:rPr>
                <w:color w:val="000000"/>
                <w:sz w:val="18"/>
                <w:szCs w:val="18"/>
              </w:rPr>
              <w:t>85</w:t>
            </w:r>
          </w:p>
        </w:tc>
        <w:tc>
          <w:tcPr>
            <w:tcW w:w="515" w:type="pct"/>
            <w:tcBorders>
              <w:top w:val="single" w:sz="6" w:space="0" w:color="auto"/>
              <w:left w:val="nil"/>
              <w:bottom w:val="single" w:sz="4" w:space="0" w:color="BFBFBF" w:themeColor="background1" w:themeShade="BF"/>
              <w:right w:val="nil"/>
            </w:tcBorders>
            <w:shd w:val="clear" w:color="auto" w:fill="auto"/>
            <w:vAlign w:val="center"/>
          </w:tcPr>
          <w:p w14:paraId="70F8B23C" w14:textId="77777777" w:rsidR="00435A82" w:rsidRDefault="00435A82" w:rsidP="00435A82">
            <w:pPr>
              <w:jc w:val="center"/>
              <w:rPr>
                <w:color w:val="000000"/>
                <w:sz w:val="18"/>
                <w:szCs w:val="18"/>
              </w:rPr>
            </w:pPr>
            <w:r>
              <w:rPr>
                <w:color w:val="000000"/>
                <w:sz w:val="18"/>
                <w:szCs w:val="18"/>
              </w:rPr>
              <w:t>87</w:t>
            </w:r>
          </w:p>
        </w:tc>
      </w:tr>
      <w:tr w:rsidR="00435A82" w:rsidRPr="003815CA" w14:paraId="4B5E69C3" w14:textId="77777777" w:rsidTr="00435A82">
        <w:trPr>
          <w:cantSplit/>
          <w:trHeight w:val="227"/>
        </w:trPr>
        <w:tc>
          <w:tcPr>
            <w:tcW w:w="525" w:type="pct"/>
            <w:shd w:val="clear" w:color="auto" w:fill="F2F2F2" w:themeFill="background1" w:themeFillShade="F2"/>
          </w:tcPr>
          <w:p w14:paraId="6D0FD778" w14:textId="77777777" w:rsidR="00435A82" w:rsidRDefault="00435A82" w:rsidP="00435A82">
            <w:pPr>
              <w:rPr>
                <w:color w:val="000000"/>
                <w:sz w:val="18"/>
                <w:szCs w:val="18"/>
              </w:rPr>
            </w:pPr>
          </w:p>
        </w:tc>
        <w:tc>
          <w:tcPr>
            <w:tcW w:w="86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079D418" w14:textId="0E68FF1E" w:rsidR="00435A82" w:rsidRDefault="00435A82" w:rsidP="00435A82">
            <w:pPr>
              <w:rPr>
                <w:color w:val="000000"/>
                <w:sz w:val="18"/>
                <w:szCs w:val="18"/>
              </w:rPr>
            </w:pPr>
            <w:r>
              <w:rPr>
                <w:color w:val="000000"/>
                <w:sz w:val="18"/>
                <w:szCs w:val="18"/>
              </w:rPr>
              <w:t>CALD</w:t>
            </w:r>
          </w:p>
        </w:tc>
        <w:tc>
          <w:tcPr>
            <w:tcW w:w="5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4CCA5823" w14:textId="77777777" w:rsidR="00435A82" w:rsidRDefault="00435A82" w:rsidP="00435A82">
            <w:pPr>
              <w:jc w:val="center"/>
              <w:rPr>
                <w:color w:val="000000"/>
                <w:sz w:val="18"/>
                <w:szCs w:val="18"/>
              </w:rPr>
            </w:pPr>
            <w:r>
              <w:rPr>
                <w:color w:val="000000"/>
                <w:sz w:val="18"/>
                <w:szCs w:val="18"/>
              </w:rPr>
              <w:t>14</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09A41222" w14:textId="77777777" w:rsidR="00435A82" w:rsidRDefault="00435A82" w:rsidP="00435A82">
            <w:pPr>
              <w:jc w:val="center"/>
              <w:rPr>
                <w:color w:val="000000"/>
                <w:sz w:val="18"/>
                <w:szCs w:val="18"/>
              </w:rPr>
            </w:pPr>
            <w:r>
              <w:rPr>
                <w:color w:val="000000"/>
                <w:sz w:val="18"/>
                <w:szCs w:val="18"/>
              </w:rPr>
              <w:t>14</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658468A" w14:textId="77777777" w:rsidR="00435A82" w:rsidRDefault="00435A82" w:rsidP="00435A82">
            <w:pPr>
              <w:jc w:val="center"/>
              <w:rPr>
                <w:color w:val="000000"/>
                <w:sz w:val="18"/>
                <w:szCs w:val="18"/>
              </w:rPr>
            </w:pPr>
            <w:r>
              <w:rPr>
                <w:color w:val="000000"/>
                <w:sz w:val="18"/>
                <w:szCs w:val="18"/>
              </w:rPr>
              <w:t>13</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3971212" w14:textId="77777777" w:rsidR="00435A82" w:rsidRDefault="00435A82" w:rsidP="00435A82">
            <w:pPr>
              <w:jc w:val="center"/>
              <w:rPr>
                <w:color w:val="000000"/>
                <w:sz w:val="18"/>
                <w:szCs w:val="18"/>
              </w:rPr>
            </w:pPr>
            <w:r>
              <w:rPr>
                <w:color w:val="000000"/>
                <w:sz w:val="18"/>
                <w:szCs w:val="18"/>
              </w:rPr>
              <w:t>17</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59D12C8" w14:textId="77777777" w:rsidR="00435A82" w:rsidRDefault="00435A82" w:rsidP="00435A82">
            <w:pPr>
              <w:jc w:val="center"/>
              <w:rPr>
                <w:color w:val="000000"/>
                <w:sz w:val="18"/>
                <w:szCs w:val="18"/>
              </w:rPr>
            </w:pPr>
            <w:r>
              <w:rPr>
                <w:color w:val="000000"/>
                <w:sz w:val="18"/>
                <w:szCs w:val="18"/>
              </w:rPr>
              <w:t>14</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5E65F1E" w14:textId="77777777" w:rsidR="00435A82" w:rsidRDefault="00435A82" w:rsidP="00435A82">
            <w:pPr>
              <w:jc w:val="center"/>
              <w:rPr>
                <w:color w:val="000000"/>
                <w:sz w:val="18"/>
                <w:szCs w:val="18"/>
              </w:rPr>
            </w:pPr>
            <w:r>
              <w:rPr>
                <w:color w:val="000000"/>
                <w:sz w:val="18"/>
                <w:szCs w:val="18"/>
              </w:rPr>
              <w:t>13</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1DBE148" w14:textId="77777777" w:rsidR="00435A82" w:rsidRDefault="00435A82" w:rsidP="00435A82">
            <w:pPr>
              <w:jc w:val="center"/>
              <w:rPr>
                <w:color w:val="000000"/>
                <w:sz w:val="18"/>
                <w:szCs w:val="18"/>
              </w:rPr>
            </w:pPr>
            <w:r>
              <w:rPr>
                <w:color w:val="000000"/>
                <w:sz w:val="18"/>
                <w:szCs w:val="18"/>
              </w:rPr>
              <w:t>11</w:t>
            </w:r>
          </w:p>
        </w:tc>
      </w:tr>
      <w:tr w:rsidR="00435A82" w:rsidRPr="003815CA" w14:paraId="6B866D64" w14:textId="77777777" w:rsidTr="00435A82">
        <w:trPr>
          <w:cantSplit/>
          <w:trHeight w:val="227"/>
        </w:trPr>
        <w:tc>
          <w:tcPr>
            <w:tcW w:w="525" w:type="pct"/>
            <w:shd w:val="clear" w:color="auto" w:fill="F2F2F2" w:themeFill="background1" w:themeFillShade="F2"/>
          </w:tcPr>
          <w:p w14:paraId="4A1E8A56" w14:textId="77777777" w:rsidR="00435A82" w:rsidRDefault="00435A82" w:rsidP="00435A82">
            <w:pPr>
              <w:rPr>
                <w:color w:val="000000"/>
                <w:sz w:val="18"/>
                <w:szCs w:val="18"/>
              </w:rPr>
            </w:pPr>
          </w:p>
        </w:tc>
        <w:tc>
          <w:tcPr>
            <w:tcW w:w="86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FFA5D4B" w14:textId="13CA11EE" w:rsidR="00435A82" w:rsidRDefault="00435A82" w:rsidP="00435A82">
            <w:pPr>
              <w:rPr>
                <w:color w:val="000000"/>
                <w:sz w:val="18"/>
                <w:szCs w:val="18"/>
              </w:rPr>
            </w:pPr>
            <w:r>
              <w:rPr>
                <w:color w:val="000000"/>
                <w:sz w:val="18"/>
                <w:szCs w:val="18"/>
              </w:rPr>
              <w:t>ATSI</w:t>
            </w:r>
          </w:p>
        </w:tc>
        <w:tc>
          <w:tcPr>
            <w:tcW w:w="5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72DA004E" w14:textId="77777777" w:rsidR="00435A82" w:rsidRDefault="00435A82" w:rsidP="00435A82">
            <w:pPr>
              <w:jc w:val="center"/>
              <w:rPr>
                <w:color w:val="000000"/>
                <w:sz w:val="18"/>
                <w:szCs w:val="18"/>
              </w:rPr>
            </w:pPr>
            <w:r>
              <w:rPr>
                <w:color w:val="000000"/>
                <w:sz w:val="18"/>
                <w:szCs w:val="18"/>
              </w:rPr>
              <w:t>3</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304A93C4" w14:textId="77777777" w:rsidR="00435A82" w:rsidRDefault="00435A82" w:rsidP="00435A82">
            <w:pPr>
              <w:jc w:val="center"/>
              <w:rPr>
                <w:color w:val="000000"/>
                <w:sz w:val="18"/>
                <w:szCs w:val="18"/>
              </w:rPr>
            </w:pPr>
            <w:r>
              <w:rPr>
                <w:color w:val="000000"/>
                <w:sz w:val="18"/>
                <w:szCs w:val="18"/>
              </w:rPr>
              <w:t>5</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813A18B" w14:textId="77777777" w:rsidR="00435A82" w:rsidRDefault="00435A82" w:rsidP="00435A82">
            <w:pPr>
              <w:jc w:val="center"/>
              <w:rPr>
                <w:color w:val="000000"/>
                <w:sz w:val="18"/>
                <w:szCs w:val="18"/>
              </w:rPr>
            </w:pPr>
            <w:r>
              <w:rPr>
                <w:color w:val="000000"/>
                <w:sz w:val="18"/>
                <w:szCs w:val="18"/>
              </w:rPr>
              <w:t>4</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4291514" w14:textId="77777777" w:rsidR="00435A82" w:rsidRDefault="00435A82" w:rsidP="00435A82">
            <w:pPr>
              <w:jc w:val="center"/>
              <w:rPr>
                <w:color w:val="000000"/>
                <w:sz w:val="18"/>
                <w:szCs w:val="18"/>
              </w:rPr>
            </w:pPr>
            <w:r>
              <w:rPr>
                <w:color w:val="000000"/>
                <w:sz w:val="18"/>
                <w:szCs w:val="18"/>
              </w:rPr>
              <w:t>3</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71A9A54" w14:textId="77777777" w:rsidR="00435A82" w:rsidRDefault="00435A82" w:rsidP="00435A82">
            <w:pPr>
              <w:jc w:val="center"/>
              <w:rPr>
                <w:color w:val="000000"/>
                <w:sz w:val="18"/>
                <w:szCs w:val="18"/>
              </w:rPr>
            </w:pPr>
            <w:r>
              <w:rPr>
                <w:color w:val="000000"/>
                <w:sz w:val="18"/>
                <w:szCs w:val="18"/>
              </w:rPr>
              <w:t>2</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29F37DE" w14:textId="77777777" w:rsidR="00435A82" w:rsidRDefault="00435A82" w:rsidP="00435A82">
            <w:pPr>
              <w:jc w:val="center"/>
              <w:rPr>
                <w:color w:val="000000"/>
                <w:sz w:val="18"/>
                <w:szCs w:val="18"/>
              </w:rPr>
            </w:pPr>
            <w:r>
              <w:rPr>
                <w:color w:val="000000"/>
                <w:sz w:val="18"/>
                <w:szCs w:val="18"/>
              </w:rPr>
              <w:t>2</w:t>
            </w:r>
          </w:p>
        </w:tc>
        <w:tc>
          <w:tcPr>
            <w:tcW w:w="515"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12F380E" w14:textId="77777777" w:rsidR="00435A82" w:rsidRDefault="00435A82" w:rsidP="00435A82">
            <w:pPr>
              <w:jc w:val="center"/>
              <w:rPr>
                <w:color w:val="000000"/>
                <w:sz w:val="18"/>
                <w:szCs w:val="18"/>
              </w:rPr>
            </w:pPr>
            <w:r>
              <w:rPr>
                <w:color w:val="000000"/>
                <w:sz w:val="18"/>
                <w:szCs w:val="18"/>
              </w:rPr>
              <w:t>4</w:t>
            </w:r>
          </w:p>
        </w:tc>
      </w:tr>
      <w:tr w:rsidR="00435A82" w:rsidRPr="003815CA" w14:paraId="788F9755" w14:textId="77777777" w:rsidTr="00435A82">
        <w:trPr>
          <w:cantSplit/>
          <w:trHeight w:val="227"/>
        </w:trPr>
        <w:tc>
          <w:tcPr>
            <w:tcW w:w="52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B3F842F" w14:textId="77777777" w:rsidR="00435A82" w:rsidRPr="00560C4C" w:rsidRDefault="00435A82" w:rsidP="00435A82">
            <w:pPr>
              <w:pStyle w:val="AMRBase"/>
              <w:spacing w:before="0" w:after="0"/>
            </w:pPr>
          </w:p>
        </w:tc>
        <w:tc>
          <w:tcPr>
            <w:tcW w:w="86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5EF9FD0" w14:textId="10ADEBE6" w:rsidR="00435A82" w:rsidRPr="00560C4C" w:rsidRDefault="00435A82" w:rsidP="00435A82">
            <w:pPr>
              <w:pStyle w:val="AMRBase"/>
              <w:spacing w:before="0" w:after="0"/>
            </w:pPr>
            <w:r w:rsidRPr="00560C4C">
              <w:t>Sample size</w:t>
            </w:r>
          </w:p>
        </w:tc>
        <w:tc>
          <w:tcPr>
            <w:tcW w:w="5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24D2B73F" w14:textId="77777777" w:rsidR="00435A82" w:rsidRPr="00B26B31" w:rsidRDefault="00435A82" w:rsidP="00435A82">
            <w:pPr>
              <w:jc w:val="center"/>
              <w:rPr>
                <w:i/>
                <w:color w:val="auto"/>
                <w:sz w:val="18"/>
              </w:rPr>
            </w:pPr>
            <w:r w:rsidRPr="00B26B31">
              <w:rPr>
                <w:i/>
                <w:color w:val="auto"/>
                <w:sz w:val="18"/>
              </w:rPr>
              <w:t>1205</w:t>
            </w:r>
          </w:p>
        </w:tc>
        <w:tc>
          <w:tcPr>
            <w:tcW w:w="51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42CCA6B5" w14:textId="77777777" w:rsidR="00435A82" w:rsidRPr="00B26B31" w:rsidRDefault="00435A82" w:rsidP="00435A82">
            <w:pPr>
              <w:jc w:val="center"/>
              <w:rPr>
                <w:i/>
                <w:color w:val="auto"/>
                <w:sz w:val="18"/>
              </w:rPr>
            </w:pPr>
            <w:r w:rsidRPr="00B26B31">
              <w:rPr>
                <w:i/>
                <w:color w:val="auto"/>
                <w:sz w:val="18"/>
              </w:rPr>
              <w:t>403</w:t>
            </w:r>
          </w:p>
        </w:tc>
        <w:tc>
          <w:tcPr>
            <w:tcW w:w="5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02437C9" w14:textId="77777777" w:rsidR="00435A82" w:rsidRPr="00B26B31" w:rsidRDefault="00435A82" w:rsidP="00435A82">
            <w:pPr>
              <w:jc w:val="center"/>
              <w:rPr>
                <w:i/>
                <w:color w:val="auto"/>
                <w:sz w:val="18"/>
              </w:rPr>
            </w:pPr>
            <w:r w:rsidRPr="00B26B31">
              <w:rPr>
                <w:i/>
                <w:color w:val="auto"/>
                <w:sz w:val="18"/>
              </w:rPr>
              <w:t>374</w:t>
            </w:r>
          </w:p>
        </w:tc>
        <w:tc>
          <w:tcPr>
            <w:tcW w:w="5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87CDF2E" w14:textId="77777777" w:rsidR="00435A82" w:rsidRPr="00B26B31" w:rsidRDefault="00435A82" w:rsidP="00435A82">
            <w:pPr>
              <w:jc w:val="center"/>
              <w:rPr>
                <w:i/>
                <w:color w:val="auto"/>
                <w:sz w:val="18"/>
              </w:rPr>
            </w:pPr>
            <w:r w:rsidRPr="00B26B31">
              <w:rPr>
                <w:i/>
                <w:color w:val="auto"/>
                <w:sz w:val="18"/>
              </w:rPr>
              <w:t>98</w:t>
            </w:r>
          </w:p>
        </w:tc>
        <w:tc>
          <w:tcPr>
            <w:tcW w:w="5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98AB449" w14:textId="77777777" w:rsidR="00435A82" w:rsidRPr="00B26B31" w:rsidRDefault="00435A82" w:rsidP="00435A82">
            <w:pPr>
              <w:jc w:val="center"/>
              <w:rPr>
                <w:i/>
                <w:color w:val="auto"/>
                <w:sz w:val="18"/>
              </w:rPr>
            </w:pPr>
            <w:r w:rsidRPr="00B26B31">
              <w:rPr>
                <w:i/>
                <w:color w:val="auto"/>
                <w:sz w:val="18"/>
              </w:rPr>
              <w:t>316</w:t>
            </w:r>
          </w:p>
        </w:tc>
        <w:tc>
          <w:tcPr>
            <w:tcW w:w="5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93346C9" w14:textId="77777777" w:rsidR="00435A82" w:rsidRPr="00B26B31" w:rsidRDefault="00435A82" w:rsidP="00435A82">
            <w:pPr>
              <w:jc w:val="center"/>
              <w:rPr>
                <w:i/>
                <w:color w:val="auto"/>
                <w:sz w:val="18"/>
              </w:rPr>
            </w:pPr>
            <w:r w:rsidRPr="00B26B31">
              <w:rPr>
                <w:i/>
                <w:color w:val="auto"/>
                <w:sz w:val="18"/>
              </w:rPr>
              <w:t>430</w:t>
            </w:r>
          </w:p>
        </w:tc>
        <w:tc>
          <w:tcPr>
            <w:tcW w:w="5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F2F6703" w14:textId="77777777" w:rsidR="00435A82" w:rsidRPr="00B26B31" w:rsidRDefault="00435A82" w:rsidP="00435A82">
            <w:pPr>
              <w:jc w:val="center"/>
              <w:rPr>
                <w:i/>
                <w:color w:val="auto"/>
                <w:sz w:val="18"/>
              </w:rPr>
            </w:pPr>
            <w:r w:rsidRPr="00B26B31">
              <w:rPr>
                <w:i/>
                <w:color w:val="auto"/>
                <w:sz w:val="18"/>
              </w:rPr>
              <w:t>144</w:t>
            </w:r>
          </w:p>
        </w:tc>
      </w:tr>
    </w:tbl>
    <w:p w14:paraId="37AD8F64" w14:textId="77777777" w:rsidR="00FF47F4" w:rsidRDefault="00FF47F4" w:rsidP="00FF47F4">
      <w:pPr>
        <w:pStyle w:val="AMRBase"/>
      </w:pPr>
      <w:r>
        <w:t>Base: All carers, n=1205</w:t>
      </w:r>
    </w:p>
    <w:p w14:paraId="1862BE61" w14:textId="77777777" w:rsidR="00FF47F4" w:rsidRDefault="00FF47F4" w:rsidP="00FF47F4">
      <w:pPr>
        <w:pStyle w:val="AMRParagraph"/>
      </w:pPr>
      <w:r>
        <w:fldChar w:fldCharType="begin" w:fldLock="1"/>
      </w:r>
      <w:r>
        <w:instrText xml:space="preserve"> REF _Ref425319159 \h </w:instrText>
      </w:r>
      <w:r>
        <w:fldChar w:fldCharType="separate"/>
      </w:r>
      <w:r w:rsidR="00913154">
        <w:t xml:space="preserve">Table </w:t>
      </w:r>
      <w:r w:rsidR="00913154">
        <w:rPr>
          <w:noProof/>
        </w:rPr>
        <w:t>4</w:t>
      </w:r>
      <w:r>
        <w:fldChar w:fldCharType="end"/>
      </w:r>
      <w:r>
        <w:t xml:space="preserve"> shows that o</w:t>
      </w:r>
      <w:r w:rsidRPr="00375806">
        <w:t>ver one-half (54%) of carers were t</w:t>
      </w:r>
      <w:r>
        <w:t xml:space="preserve">he only person providing care. </w:t>
      </w:r>
      <w:r w:rsidRPr="00375806">
        <w:t>Carers aged 65+ were significantly more likely to be the only person providing care</w:t>
      </w:r>
      <w:r>
        <w:t xml:space="preserve"> due to the higher proportion of this group caring for a partner</w:t>
      </w:r>
      <w:r w:rsidRPr="00375806">
        <w:t>.</w:t>
      </w:r>
      <w:r>
        <w:t xml:space="preserve"> Close to three-quarters (74%) of carers considered themselves the main carer this trend was the same across age and gender. </w:t>
      </w:r>
    </w:p>
    <w:p w14:paraId="1F2E5AEB" w14:textId="77777777" w:rsidR="00FF47F4" w:rsidRDefault="00FF47F4" w:rsidP="00FF47F4">
      <w:pPr>
        <w:pStyle w:val="Caption"/>
        <w:keepNext/>
      </w:pPr>
      <w:bookmarkStart w:id="31" w:name="_Ref425319159"/>
      <w:bookmarkStart w:id="32" w:name="_Toc426117811"/>
      <w:r w:rsidRPr="00C25725">
        <w:t xml:space="preserve">Table </w:t>
      </w:r>
      <w:r w:rsidR="00505518">
        <w:fldChar w:fldCharType="begin"/>
      </w:r>
      <w:r w:rsidR="00505518">
        <w:instrText xml:space="preserve"> SEQ Table \* ARABIC </w:instrText>
      </w:r>
      <w:r w:rsidR="00505518">
        <w:fldChar w:fldCharType="separate"/>
      </w:r>
      <w:r w:rsidR="00AB7A22">
        <w:rPr>
          <w:noProof/>
        </w:rPr>
        <w:t>4</w:t>
      </w:r>
      <w:r w:rsidR="00505518">
        <w:rPr>
          <w:noProof/>
        </w:rPr>
        <w:fldChar w:fldCharType="end"/>
      </w:r>
      <w:bookmarkEnd w:id="31"/>
      <w:r w:rsidRPr="00C25725">
        <w:t>: Main carer</w:t>
      </w:r>
      <w:bookmarkEnd w:id="32"/>
    </w:p>
    <w:tbl>
      <w:tblPr>
        <w:tblStyle w:val="TableGrid"/>
        <w:tblpPr w:leftFromText="180" w:rightFromText="180" w:vertAnchor="text" w:tblpY="131"/>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4"/>
        <w:tblDescription w:val="Main carer"/>
      </w:tblPr>
      <w:tblGrid>
        <w:gridCol w:w="930"/>
        <w:gridCol w:w="1195"/>
        <w:gridCol w:w="945"/>
        <w:gridCol w:w="945"/>
        <w:gridCol w:w="945"/>
        <w:gridCol w:w="945"/>
        <w:gridCol w:w="1019"/>
        <w:gridCol w:w="1015"/>
        <w:gridCol w:w="1013"/>
      </w:tblGrid>
      <w:tr w:rsidR="00C4052F" w:rsidRPr="003815CA" w14:paraId="144B5D5F" w14:textId="77777777" w:rsidTr="001B6FFC">
        <w:trPr>
          <w:trHeight w:val="227"/>
          <w:tblHeader/>
        </w:trPr>
        <w:tc>
          <w:tcPr>
            <w:tcW w:w="519" w:type="pct"/>
            <w:shd w:val="clear" w:color="auto" w:fill="3B6E8F"/>
          </w:tcPr>
          <w:p w14:paraId="02BE1C2D" w14:textId="77777777" w:rsidR="00C4052F" w:rsidRDefault="00C4052F" w:rsidP="00435A82">
            <w:pPr>
              <w:pStyle w:val="TableTop"/>
            </w:pPr>
          </w:p>
        </w:tc>
        <w:tc>
          <w:tcPr>
            <w:tcW w:w="667" w:type="pct"/>
            <w:shd w:val="clear" w:color="auto" w:fill="3B6E8F"/>
            <w:tcMar>
              <w:left w:w="28" w:type="dxa"/>
              <w:right w:w="28" w:type="dxa"/>
            </w:tcMar>
          </w:tcPr>
          <w:p w14:paraId="30E2E995" w14:textId="4367DE0B" w:rsidR="00C4052F" w:rsidRPr="003815CA" w:rsidRDefault="00C4052F" w:rsidP="00435A82">
            <w:pPr>
              <w:pStyle w:val="TableTop"/>
            </w:pPr>
            <w:r>
              <w:t>Age:</w:t>
            </w:r>
          </w:p>
        </w:tc>
        <w:tc>
          <w:tcPr>
            <w:tcW w:w="528" w:type="pct"/>
            <w:tcBorders>
              <w:right w:val="single" w:sz="4" w:space="0" w:color="8D8D8D" w:themeColor="text1" w:themeTint="99"/>
            </w:tcBorders>
            <w:shd w:val="clear" w:color="auto" w:fill="3B6E8F"/>
            <w:tcMar>
              <w:left w:w="28" w:type="dxa"/>
              <w:right w:w="28" w:type="dxa"/>
            </w:tcMar>
          </w:tcPr>
          <w:p w14:paraId="30070E91" w14:textId="77777777" w:rsidR="00C4052F" w:rsidRDefault="00C4052F" w:rsidP="00435A82">
            <w:pPr>
              <w:pStyle w:val="TableTop"/>
              <w:rPr>
                <w:sz w:val="16"/>
              </w:rPr>
            </w:pPr>
            <w:r w:rsidRPr="00D33B52">
              <w:rPr>
                <w:sz w:val="16"/>
              </w:rPr>
              <w:t>T</w:t>
            </w:r>
            <w:r>
              <w:rPr>
                <w:sz w:val="16"/>
              </w:rPr>
              <w:t>otal</w:t>
            </w:r>
          </w:p>
          <w:p w14:paraId="0C27D080" w14:textId="3E9C2866" w:rsidR="00C4052F" w:rsidRPr="00D33B52" w:rsidRDefault="00C4052F" w:rsidP="00435A82">
            <w:pPr>
              <w:pStyle w:val="TableTop"/>
              <w:rPr>
                <w:sz w:val="16"/>
              </w:rPr>
            </w:pPr>
            <w:r w:rsidRPr="00377B05">
              <w:rPr>
                <w:i/>
                <w:sz w:val="18"/>
                <w:szCs w:val="18"/>
              </w:rPr>
              <w:t>%</w:t>
            </w:r>
          </w:p>
        </w:tc>
        <w:tc>
          <w:tcPr>
            <w:tcW w:w="528" w:type="pct"/>
            <w:tcBorders>
              <w:left w:val="single" w:sz="4" w:space="0" w:color="8D8D8D" w:themeColor="text1" w:themeTint="99"/>
            </w:tcBorders>
            <w:shd w:val="clear" w:color="auto" w:fill="3B6E8F"/>
            <w:tcMar>
              <w:left w:w="28" w:type="dxa"/>
              <w:right w:w="28" w:type="dxa"/>
            </w:tcMar>
          </w:tcPr>
          <w:p w14:paraId="4BB35AE4" w14:textId="77777777" w:rsidR="00C4052F" w:rsidRDefault="00C4052F" w:rsidP="00435A82">
            <w:pPr>
              <w:pStyle w:val="TableTop"/>
              <w:rPr>
                <w:sz w:val="16"/>
              </w:rPr>
            </w:pPr>
            <w:r>
              <w:rPr>
                <w:sz w:val="16"/>
              </w:rPr>
              <w:t>18-39</w:t>
            </w:r>
          </w:p>
          <w:p w14:paraId="6E766A08" w14:textId="40DDC0B5" w:rsidR="00C4052F" w:rsidRDefault="00C4052F" w:rsidP="00435A82">
            <w:pPr>
              <w:pStyle w:val="TableTop"/>
              <w:rPr>
                <w:sz w:val="16"/>
              </w:rPr>
            </w:pPr>
            <w:r w:rsidRPr="00377B05">
              <w:rPr>
                <w:i/>
                <w:sz w:val="18"/>
                <w:szCs w:val="18"/>
              </w:rPr>
              <w:t>%</w:t>
            </w:r>
          </w:p>
        </w:tc>
        <w:tc>
          <w:tcPr>
            <w:tcW w:w="528" w:type="pct"/>
            <w:shd w:val="clear" w:color="auto" w:fill="3B6E8F"/>
          </w:tcPr>
          <w:p w14:paraId="5080635C" w14:textId="77777777" w:rsidR="00C4052F" w:rsidRDefault="00C4052F" w:rsidP="00435A82">
            <w:pPr>
              <w:pStyle w:val="TableTop"/>
              <w:rPr>
                <w:sz w:val="16"/>
              </w:rPr>
            </w:pPr>
            <w:r>
              <w:rPr>
                <w:sz w:val="16"/>
              </w:rPr>
              <w:t>40-64</w:t>
            </w:r>
          </w:p>
          <w:p w14:paraId="4FCEA333" w14:textId="48D65945" w:rsidR="00C4052F" w:rsidRDefault="00C4052F" w:rsidP="00435A82">
            <w:pPr>
              <w:pStyle w:val="TableTop"/>
              <w:rPr>
                <w:sz w:val="16"/>
              </w:rPr>
            </w:pPr>
            <w:r w:rsidRPr="00377B05">
              <w:rPr>
                <w:i/>
                <w:sz w:val="18"/>
                <w:szCs w:val="18"/>
              </w:rPr>
              <w:t>%</w:t>
            </w:r>
          </w:p>
        </w:tc>
        <w:tc>
          <w:tcPr>
            <w:tcW w:w="528" w:type="pct"/>
            <w:shd w:val="clear" w:color="auto" w:fill="3B6E8F"/>
          </w:tcPr>
          <w:p w14:paraId="5617A0FB" w14:textId="77777777" w:rsidR="00C4052F" w:rsidRDefault="00C4052F" w:rsidP="00435A82">
            <w:pPr>
              <w:pStyle w:val="TableTop"/>
              <w:rPr>
                <w:sz w:val="16"/>
              </w:rPr>
            </w:pPr>
            <w:r>
              <w:rPr>
                <w:sz w:val="16"/>
              </w:rPr>
              <w:t>65+</w:t>
            </w:r>
          </w:p>
          <w:p w14:paraId="4557C3C1" w14:textId="461B79A3" w:rsidR="00C4052F" w:rsidRDefault="00C4052F" w:rsidP="00435A82">
            <w:pPr>
              <w:pStyle w:val="TableTop"/>
              <w:rPr>
                <w:sz w:val="16"/>
              </w:rPr>
            </w:pPr>
            <w:r w:rsidRPr="00377B05">
              <w:rPr>
                <w:i/>
                <w:sz w:val="18"/>
                <w:szCs w:val="18"/>
              </w:rPr>
              <w:t>%</w:t>
            </w:r>
          </w:p>
        </w:tc>
        <w:tc>
          <w:tcPr>
            <w:tcW w:w="569" w:type="pct"/>
            <w:shd w:val="clear" w:color="auto" w:fill="3B6E8F"/>
          </w:tcPr>
          <w:p w14:paraId="01B4D7C2" w14:textId="1808C9DC" w:rsidR="00C4052F" w:rsidRDefault="00C4052F" w:rsidP="00435A82">
            <w:pPr>
              <w:pStyle w:val="TableTop"/>
              <w:rPr>
                <w:sz w:val="16"/>
              </w:rPr>
            </w:pPr>
            <w:r>
              <w:t>Gender:</w:t>
            </w:r>
          </w:p>
        </w:tc>
        <w:tc>
          <w:tcPr>
            <w:tcW w:w="567" w:type="pct"/>
            <w:shd w:val="clear" w:color="auto" w:fill="3B6E8F"/>
          </w:tcPr>
          <w:p w14:paraId="17E8D801" w14:textId="77777777" w:rsidR="00C4052F" w:rsidRDefault="00C4052F" w:rsidP="00435A82">
            <w:pPr>
              <w:pStyle w:val="TableTop"/>
              <w:rPr>
                <w:sz w:val="16"/>
              </w:rPr>
            </w:pPr>
            <w:r>
              <w:rPr>
                <w:sz w:val="16"/>
              </w:rPr>
              <w:t>Male</w:t>
            </w:r>
          </w:p>
          <w:p w14:paraId="52FD8FFD" w14:textId="6E991DB2" w:rsidR="00C4052F" w:rsidRDefault="00C4052F" w:rsidP="00435A82">
            <w:pPr>
              <w:pStyle w:val="TableTop"/>
              <w:rPr>
                <w:sz w:val="16"/>
              </w:rPr>
            </w:pPr>
            <w:r w:rsidRPr="00377B05">
              <w:rPr>
                <w:i/>
                <w:sz w:val="18"/>
                <w:szCs w:val="18"/>
              </w:rPr>
              <w:t>%</w:t>
            </w:r>
          </w:p>
        </w:tc>
        <w:tc>
          <w:tcPr>
            <w:tcW w:w="567" w:type="pct"/>
            <w:shd w:val="clear" w:color="auto" w:fill="3B6E8F"/>
          </w:tcPr>
          <w:p w14:paraId="37896E2A" w14:textId="77777777" w:rsidR="00C4052F" w:rsidRDefault="00C4052F" w:rsidP="00435A82">
            <w:pPr>
              <w:pStyle w:val="TableTop"/>
              <w:rPr>
                <w:sz w:val="16"/>
              </w:rPr>
            </w:pPr>
            <w:r>
              <w:rPr>
                <w:sz w:val="16"/>
              </w:rPr>
              <w:t>Female</w:t>
            </w:r>
          </w:p>
          <w:p w14:paraId="6489C4AF" w14:textId="4B95616F" w:rsidR="00C4052F" w:rsidRDefault="00C4052F" w:rsidP="00435A82">
            <w:pPr>
              <w:pStyle w:val="TableTop"/>
              <w:rPr>
                <w:sz w:val="16"/>
              </w:rPr>
            </w:pPr>
            <w:r w:rsidRPr="00377B05">
              <w:rPr>
                <w:i/>
                <w:sz w:val="18"/>
                <w:szCs w:val="18"/>
              </w:rPr>
              <w:t>%</w:t>
            </w:r>
          </w:p>
        </w:tc>
      </w:tr>
      <w:tr w:rsidR="00C4052F" w:rsidRPr="003815CA" w14:paraId="1EDF7634" w14:textId="77777777" w:rsidTr="001B6FFC">
        <w:trPr>
          <w:trHeight w:val="227"/>
        </w:trPr>
        <w:tc>
          <w:tcPr>
            <w:tcW w:w="519" w:type="pct"/>
            <w:shd w:val="clear" w:color="auto" w:fill="F2F2F2" w:themeFill="background1" w:themeFillShade="F2"/>
          </w:tcPr>
          <w:p w14:paraId="3865CB2D" w14:textId="1FA9F112" w:rsidR="00C4052F" w:rsidRDefault="00C4052F" w:rsidP="00FF47F4">
            <w:pPr>
              <w:rPr>
                <w:rFonts w:asciiTheme="majorHAnsi" w:hAnsiTheme="majorHAnsi"/>
                <w:color w:val="000000"/>
                <w:sz w:val="18"/>
                <w:szCs w:val="18"/>
              </w:rPr>
            </w:pPr>
            <w:r>
              <w:rPr>
                <w:rFonts w:asciiTheme="majorHAnsi" w:hAnsiTheme="majorHAnsi"/>
                <w:b/>
                <w:color w:val="000000"/>
                <w:sz w:val="18"/>
                <w:szCs w:val="18"/>
              </w:rPr>
              <w:t>Multiple carers</w:t>
            </w:r>
          </w:p>
        </w:tc>
        <w:tc>
          <w:tcPr>
            <w:tcW w:w="667" w:type="pct"/>
            <w:tcBorders>
              <w:bottom w:val="single" w:sz="4" w:space="0" w:color="BFBFBF" w:themeColor="background1" w:themeShade="BF"/>
            </w:tcBorders>
            <w:shd w:val="clear" w:color="auto" w:fill="F2F2F2" w:themeFill="background1" w:themeFillShade="F2"/>
            <w:tcMar>
              <w:left w:w="28" w:type="dxa"/>
              <w:right w:w="28" w:type="dxa"/>
            </w:tcMar>
          </w:tcPr>
          <w:p w14:paraId="7D7DB5A1" w14:textId="524B937C" w:rsidR="00C4052F" w:rsidRPr="00560C4C" w:rsidRDefault="00C4052F" w:rsidP="00FF47F4">
            <w:pPr>
              <w:rPr>
                <w:rFonts w:asciiTheme="majorHAnsi" w:hAnsiTheme="majorHAnsi"/>
                <w:color w:val="000000"/>
                <w:sz w:val="18"/>
                <w:szCs w:val="18"/>
              </w:rPr>
            </w:pPr>
            <w:r>
              <w:rPr>
                <w:rFonts w:asciiTheme="majorHAnsi" w:hAnsiTheme="majorHAnsi"/>
                <w:color w:val="000000"/>
                <w:sz w:val="18"/>
                <w:szCs w:val="18"/>
              </w:rPr>
              <w:t>Sole carer</w:t>
            </w:r>
          </w:p>
        </w:tc>
        <w:tc>
          <w:tcPr>
            <w:tcW w:w="528" w:type="pct"/>
            <w:tcBorders>
              <w:bottom w:val="single" w:sz="4" w:space="0" w:color="BFBFBF" w:themeColor="background1" w:themeShade="BF"/>
              <w:right w:val="single" w:sz="4" w:space="0" w:color="8D8D8D" w:themeColor="text1" w:themeTint="99"/>
            </w:tcBorders>
            <w:shd w:val="clear" w:color="auto" w:fill="auto"/>
            <w:tcMar>
              <w:left w:w="28" w:type="dxa"/>
              <w:right w:w="28" w:type="dxa"/>
            </w:tcMar>
          </w:tcPr>
          <w:p w14:paraId="5AADCC2F"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54</w:t>
            </w:r>
          </w:p>
        </w:tc>
        <w:tc>
          <w:tcPr>
            <w:tcW w:w="528" w:type="pct"/>
            <w:tcBorders>
              <w:left w:val="single" w:sz="4" w:space="0" w:color="8D8D8D" w:themeColor="text1" w:themeTint="99"/>
              <w:bottom w:val="single" w:sz="4" w:space="0" w:color="BFBFBF" w:themeColor="background1" w:themeShade="BF"/>
            </w:tcBorders>
            <w:shd w:val="clear" w:color="auto" w:fill="D9D9D9" w:themeFill="background1" w:themeFillShade="D9"/>
            <w:tcMar>
              <w:left w:w="28" w:type="dxa"/>
              <w:right w:w="28" w:type="dxa"/>
            </w:tcMar>
          </w:tcPr>
          <w:p w14:paraId="587F1A17"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48</w:t>
            </w:r>
          </w:p>
        </w:tc>
        <w:tc>
          <w:tcPr>
            <w:tcW w:w="528" w:type="pct"/>
            <w:tcBorders>
              <w:bottom w:val="single" w:sz="4" w:space="0" w:color="BFBFBF" w:themeColor="background1" w:themeShade="BF"/>
            </w:tcBorders>
            <w:shd w:val="clear" w:color="auto" w:fill="auto"/>
          </w:tcPr>
          <w:p w14:paraId="1F18B73A"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54</w:t>
            </w:r>
          </w:p>
        </w:tc>
        <w:tc>
          <w:tcPr>
            <w:tcW w:w="528"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123A01DE"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67</w:t>
            </w:r>
          </w:p>
        </w:tc>
        <w:tc>
          <w:tcPr>
            <w:tcW w:w="569" w:type="pct"/>
            <w:tcBorders>
              <w:top w:val="single" w:sz="4" w:space="0" w:color="BFBFBF" w:themeColor="background1" w:themeShade="BF"/>
              <w:bottom w:val="single" w:sz="4" w:space="0" w:color="BFBFBF" w:themeColor="background1" w:themeShade="BF"/>
            </w:tcBorders>
          </w:tcPr>
          <w:p w14:paraId="37ED0A87" w14:textId="77777777" w:rsidR="00C4052F" w:rsidRDefault="00C4052F" w:rsidP="00FF47F4">
            <w:pPr>
              <w:jc w:val="center"/>
              <w:rPr>
                <w:rFonts w:asciiTheme="majorHAnsi" w:hAnsiTheme="majorHAnsi"/>
                <w:color w:val="000000"/>
                <w:sz w:val="18"/>
                <w:szCs w:val="18"/>
              </w:rPr>
            </w:pPr>
          </w:p>
        </w:tc>
        <w:tc>
          <w:tcPr>
            <w:tcW w:w="567" w:type="pct"/>
            <w:tcBorders>
              <w:top w:val="single" w:sz="4" w:space="0" w:color="BFBFBF" w:themeColor="background1" w:themeShade="BF"/>
              <w:bottom w:val="single" w:sz="4" w:space="0" w:color="BFBFBF" w:themeColor="background1" w:themeShade="BF"/>
            </w:tcBorders>
            <w:shd w:val="clear" w:color="auto" w:fill="auto"/>
          </w:tcPr>
          <w:p w14:paraId="5666544D" w14:textId="4C56C5BF"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55</w:t>
            </w:r>
          </w:p>
        </w:tc>
        <w:tc>
          <w:tcPr>
            <w:tcW w:w="567" w:type="pct"/>
            <w:tcBorders>
              <w:top w:val="single" w:sz="4" w:space="0" w:color="BFBFBF" w:themeColor="background1" w:themeShade="BF"/>
              <w:bottom w:val="single" w:sz="4" w:space="0" w:color="BFBFBF" w:themeColor="background1" w:themeShade="BF"/>
            </w:tcBorders>
            <w:shd w:val="clear" w:color="auto" w:fill="auto"/>
          </w:tcPr>
          <w:p w14:paraId="2EBCDFB9"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53</w:t>
            </w:r>
          </w:p>
        </w:tc>
      </w:tr>
      <w:tr w:rsidR="00C4052F" w:rsidRPr="003815CA" w14:paraId="21FF427D" w14:textId="77777777" w:rsidTr="001B6FFC">
        <w:trPr>
          <w:trHeight w:val="227"/>
        </w:trPr>
        <w:tc>
          <w:tcPr>
            <w:tcW w:w="519" w:type="pct"/>
            <w:tcBorders>
              <w:bottom w:val="single" w:sz="4" w:space="0" w:color="D9D9D9" w:themeColor="background1" w:themeShade="D9"/>
            </w:tcBorders>
            <w:shd w:val="clear" w:color="auto" w:fill="F2F2F2" w:themeFill="background1" w:themeFillShade="F2"/>
          </w:tcPr>
          <w:p w14:paraId="3A2C6509" w14:textId="77777777" w:rsidR="00C4052F" w:rsidRDefault="00C4052F" w:rsidP="00FF47F4">
            <w:pPr>
              <w:rPr>
                <w:rFonts w:asciiTheme="majorHAnsi" w:hAnsiTheme="majorHAnsi"/>
                <w:color w:val="000000"/>
                <w:sz w:val="18"/>
                <w:szCs w:val="18"/>
              </w:rPr>
            </w:pPr>
          </w:p>
        </w:tc>
        <w:tc>
          <w:tcPr>
            <w:tcW w:w="667" w:type="pct"/>
            <w:tcBorders>
              <w:top w:val="single" w:sz="4" w:space="0" w:color="BFBFBF" w:themeColor="background1" w:themeShade="BF"/>
              <w:bottom w:val="single" w:sz="4" w:space="0" w:color="D9D9D9" w:themeColor="background1" w:themeShade="D9"/>
            </w:tcBorders>
            <w:shd w:val="clear" w:color="auto" w:fill="F2F2F2" w:themeFill="background1" w:themeFillShade="F2"/>
            <w:tcMar>
              <w:left w:w="28" w:type="dxa"/>
              <w:right w:w="28" w:type="dxa"/>
            </w:tcMar>
          </w:tcPr>
          <w:p w14:paraId="41366CC4" w14:textId="343040A2" w:rsidR="00C4052F" w:rsidRPr="00560C4C" w:rsidRDefault="00C4052F" w:rsidP="00FF47F4">
            <w:pPr>
              <w:rPr>
                <w:rFonts w:asciiTheme="majorHAnsi" w:hAnsiTheme="majorHAnsi"/>
                <w:color w:val="000000"/>
                <w:sz w:val="18"/>
                <w:szCs w:val="18"/>
              </w:rPr>
            </w:pPr>
            <w:r>
              <w:rPr>
                <w:rFonts w:asciiTheme="majorHAnsi" w:hAnsiTheme="majorHAnsi"/>
                <w:color w:val="000000"/>
                <w:sz w:val="18"/>
                <w:szCs w:val="18"/>
              </w:rPr>
              <w:t>Other carers supporting</w:t>
            </w:r>
          </w:p>
        </w:tc>
        <w:tc>
          <w:tcPr>
            <w:tcW w:w="528" w:type="pct"/>
            <w:tcBorders>
              <w:top w:val="single" w:sz="4" w:space="0" w:color="BFBFBF" w:themeColor="background1" w:themeShade="BF"/>
              <w:bottom w:val="single" w:sz="4" w:space="0" w:color="D9D9D9" w:themeColor="background1" w:themeShade="D9"/>
              <w:right w:val="single" w:sz="4" w:space="0" w:color="8D8D8D" w:themeColor="text1" w:themeTint="99"/>
            </w:tcBorders>
            <w:shd w:val="clear" w:color="auto" w:fill="auto"/>
            <w:tcMar>
              <w:left w:w="28" w:type="dxa"/>
              <w:right w:w="28" w:type="dxa"/>
            </w:tcMar>
          </w:tcPr>
          <w:p w14:paraId="5FF763A8"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46</w:t>
            </w:r>
          </w:p>
        </w:tc>
        <w:tc>
          <w:tcPr>
            <w:tcW w:w="528" w:type="pct"/>
            <w:tcBorders>
              <w:top w:val="single" w:sz="4" w:space="0" w:color="BFBFBF" w:themeColor="background1" w:themeShade="BF"/>
              <w:left w:val="single" w:sz="4" w:space="0" w:color="8D8D8D" w:themeColor="text1" w:themeTint="99"/>
              <w:bottom w:val="single" w:sz="4" w:space="0" w:color="D9D9D9" w:themeColor="background1" w:themeShade="D9"/>
            </w:tcBorders>
            <w:shd w:val="clear" w:color="auto" w:fill="A6A6A6" w:themeFill="background1" w:themeFillShade="A6"/>
            <w:tcMar>
              <w:left w:w="28" w:type="dxa"/>
              <w:right w:w="28" w:type="dxa"/>
            </w:tcMar>
          </w:tcPr>
          <w:p w14:paraId="30B716AC"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52</w:t>
            </w:r>
          </w:p>
        </w:tc>
        <w:tc>
          <w:tcPr>
            <w:tcW w:w="528" w:type="pct"/>
            <w:tcBorders>
              <w:top w:val="single" w:sz="4" w:space="0" w:color="BFBFBF" w:themeColor="background1" w:themeShade="BF"/>
              <w:bottom w:val="single" w:sz="4" w:space="0" w:color="D9D9D9" w:themeColor="background1" w:themeShade="D9"/>
            </w:tcBorders>
            <w:shd w:val="clear" w:color="auto" w:fill="auto"/>
          </w:tcPr>
          <w:p w14:paraId="7AED9AE0"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46</w:t>
            </w:r>
          </w:p>
        </w:tc>
        <w:tc>
          <w:tcPr>
            <w:tcW w:w="528" w:type="pct"/>
            <w:tcBorders>
              <w:top w:val="single" w:sz="4" w:space="0" w:color="BFBFBF" w:themeColor="background1" w:themeShade="BF"/>
              <w:bottom w:val="single" w:sz="4" w:space="0" w:color="D9D9D9" w:themeColor="background1" w:themeShade="D9"/>
            </w:tcBorders>
            <w:shd w:val="clear" w:color="auto" w:fill="D9D9D9" w:themeFill="background1" w:themeFillShade="D9"/>
          </w:tcPr>
          <w:p w14:paraId="085B6DC7"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33</w:t>
            </w:r>
          </w:p>
        </w:tc>
        <w:tc>
          <w:tcPr>
            <w:tcW w:w="569" w:type="pct"/>
            <w:tcBorders>
              <w:top w:val="single" w:sz="4" w:space="0" w:color="BFBFBF" w:themeColor="background1" w:themeShade="BF"/>
              <w:bottom w:val="single" w:sz="4" w:space="0" w:color="D9D9D9" w:themeColor="background1" w:themeShade="D9"/>
            </w:tcBorders>
          </w:tcPr>
          <w:p w14:paraId="3BDE0DFA" w14:textId="77777777" w:rsidR="00C4052F" w:rsidRDefault="00C4052F" w:rsidP="00FF47F4">
            <w:pPr>
              <w:jc w:val="center"/>
              <w:rPr>
                <w:rFonts w:asciiTheme="majorHAnsi" w:hAnsiTheme="majorHAnsi"/>
                <w:color w:val="000000"/>
                <w:sz w:val="18"/>
                <w:szCs w:val="18"/>
              </w:rPr>
            </w:pPr>
          </w:p>
        </w:tc>
        <w:tc>
          <w:tcPr>
            <w:tcW w:w="567" w:type="pct"/>
            <w:tcBorders>
              <w:top w:val="single" w:sz="4" w:space="0" w:color="BFBFBF" w:themeColor="background1" w:themeShade="BF"/>
              <w:bottom w:val="single" w:sz="4" w:space="0" w:color="D9D9D9" w:themeColor="background1" w:themeShade="D9"/>
            </w:tcBorders>
            <w:shd w:val="clear" w:color="auto" w:fill="auto"/>
          </w:tcPr>
          <w:p w14:paraId="368F1C12" w14:textId="1BB9A43A"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45</w:t>
            </w:r>
          </w:p>
        </w:tc>
        <w:tc>
          <w:tcPr>
            <w:tcW w:w="567" w:type="pct"/>
            <w:tcBorders>
              <w:top w:val="single" w:sz="4" w:space="0" w:color="BFBFBF" w:themeColor="background1" w:themeShade="BF"/>
              <w:bottom w:val="single" w:sz="4" w:space="0" w:color="D9D9D9" w:themeColor="background1" w:themeShade="D9"/>
            </w:tcBorders>
            <w:shd w:val="clear" w:color="auto" w:fill="auto"/>
          </w:tcPr>
          <w:p w14:paraId="2B34C1E5" w14:textId="77777777" w:rsidR="00C4052F" w:rsidRPr="00560C4C" w:rsidRDefault="00C4052F" w:rsidP="00FF47F4">
            <w:pPr>
              <w:jc w:val="center"/>
              <w:rPr>
                <w:rFonts w:asciiTheme="majorHAnsi" w:hAnsiTheme="majorHAnsi"/>
                <w:color w:val="000000"/>
                <w:sz w:val="18"/>
                <w:szCs w:val="18"/>
              </w:rPr>
            </w:pPr>
            <w:r>
              <w:rPr>
                <w:rFonts w:asciiTheme="majorHAnsi" w:hAnsiTheme="majorHAnsi"/>
                <w:color w:val="000000"/>
                <w:sz w:val="18"/>
                <w:szCs w:val="18"/>
              </w:rPr>
              <w:t>47</w:t>
            </w:r>
          </w:p>
        </w:tc>
      </w:tr>
      <w:tr w:rsidR="00C4052F" w:rsidRPr="003815CA" w14:paraId="63582566" w14:textId="77777777" w:rsidTr="001B6FFC">
        <w:trPr>
          <w:trHeight w:val="227"/>
        </w:trPr>
        <w:tc>
          <w:tcPr>
            <w:tcW w:w="519" w:type="pct"/>
            <w:tcBorders>
              <w:top w:val="single" w:sz="4" w:space="0" w:color="D9D9D9" w:themeColor="background1" w:themeShade="D9"/>
              <w:bottom w:val="single" w:sz="4" w:space="0" w:color="auto"/>
            </w:tcBorders>
            <w:shd w:val="clear" w:color="auto" w:fill="F2F2F2" w:themeFill="background1" w:themeFillShade="F2"/>
          </w:tcPr>
          <w:p w14:paraId="5B122281" w14:textId="77777777" w:rsidR="00C4052F" w:rsidRPr="009D57AC" w:rsidRDefault="00C4052F" w:rsidP="00FF47F4">
            <w:pPr>
              <w:pStyle w:val="AMRBase"/>
              <w:spacing w:before="0" w:after="0"/>
            </w:pPr>
          </w:p>
        </w:tc>
        <w:tc>
          <w:tcPr>
            <w:tcW w:w="667" w:type="pct"/>
            <w:tcBorders>
              <w:top w:val="single" w:sz="4" w:space="0" w:color="D9D9D9" w:themeColor="background1" w:themeShade="D9"/>
              <w:bottom w:val="single" w:sz="4" w:space="0" w:color="auto"/>
            </w:tcBorders>
            <w:shd w:val="clear" w:color="auto" w:fill="F2F2F2" w:themeFill="background1" w:themeFillShade="F2"/>
            <w:tcMar>
              <w:left w:w="28" w:type="dxa"/>
              <w:right w:w="28" w:type="dxa"/>
            </w:tcMar>
          </w:tcPr>
          <w:p w14:paraId="050F6740" w14:textId="542CF079" w:rsidR="00C4052F" w:rsidRDefault="00C4052F" w:rsidP="00FF47F4">
            <w:pPr>
              <w:pStyle w:val="AMRBase"/>
              <w:spacing w:before="0" w:after="0"/>
              <w:rPr>
                <w:color w:val="000000"/>
              </w:rPr>
            </w:pPr>
            <w:r w:rsidRPr="009D57AC">
              <w:t>Sample size</w:t>
            </w:r>
          </w:p>
        </w:tc>
        <w:tc>
          <w:tcPr>
            <w:tcW w:w="528" w:type="pct"/>
            <w:tcBorders>
              <w:top w:val="single" w:sz="4" w:space="0" w:color="D9D9D9" w:themeColor="background1" w:themeShade="D9"/>
              <w:bottom w:val="single" w:sz="4" w:space="0" w:color="auto"/>
              <w:right w:val="single" w:sz="4" w:space="0" w:color="8D8D8D" w:themeColor="text1" w:themeTint="99"/>
            </w:tcBorders>
            <w:shd w:val="clear" w:color="auto" w:fill="F2F2F2" w:themeFill="background1" w:themeFillShade="F2"/>
            <w:tcMar>
              <w:left w:w="28" w:type="dxa"/>
              <w:right w:w="28" w:type="dxa"/>
            </w:tcMar>
          </w:tcPr>
          <w:p w14:paraId="3AF8B4C1" w14:textId="77777777" w:rsidR="00C4052F" w:rsidRDefault="00C4052F" w:rsidP="00FF47F4">
            <w:pPr>
              <w:jc w:val="center"/>
              <w:rPr>
                <w:rFonts w:asciiTheme="majorHAnsi" w:hAnsiTheme="majorHAnsi"/>
                <w:color w:val="000000"/>
                <w:sz w:val="18"/>
                <w:szCs w:val="18"/>
              </w:rPr>
            </w:pPr>
            <w:r w:rsidRPr="009335B8">
              <w:rPr>
                <w:rFonts w:ascii="Calibri Light" w:hAnsi="Calibri Light"/>
                <w:i/>
                <w:iCs/>
                <w:color w:val="auto"/>
                <w:sz w:val="18"/>
                <w:szCs w:val="18"/>
              </w:rPr>
              <w:t>1205</w:t>
            </w:r>
          </w:p>
        </w:tc>
        <w:tc>
          <w:tcPr>
            <w:tcW w:w="528" w:type="pct"/>
            <w:tcBorders>
              <w:top w:val="single" w:sz="4" w:space="0" w:color="D9D9D9" w:themeColor="background1" w:themeShade="D9"/>
              <w:left w:val="single" w:sz="4" w:space="0" w:color="8D8D8D" w:themeColor="text1" w:themeTint="99"/>
              <w:bottom w:val="single" w:sz="4" w:space="0" w:color="auto"/>
            </w:tcBorders>
            <w:shd w:val="clear" w:color="auto" w:fill="F2F2F2" w:themeFill="background1" w:themeFillShade="F2"/>
            <w:tcMar>
              <w:left w:w="28" w:type="dxa"/>
              <w:right w:w="28" w:type="dxa"/>
            </w:tcMar>
          </w:tcPr>
          <w:p w14:paraId="723B13EC" w14:textId="77777777" w:rsidR="00C4052F" w:rsidRDefault="00C4052F" w:rsidP="00FF47F4">
            <w:pPr>
              <w:jc w:val="center"/>
              <w:rPr>
                <w:rFonts w:asciiTheme="majorHAnsi" w:hAnsiTheme="majorHAnsi"/>
                <w:color w:val="000000"/>
                <w:sz w:val="18"/>
                <w:szCs w:val="18"/>
              </w:rPr>
            </w:pPr>
            <w:r w:rsidRPr="009335B8">
              <w:rPr>
                <w:rFonts w:ascii="Calibri Light" w:hAnsi="Calibri Light"/>
                <w:i/>
                <w:iCs/>
                <w:color w:val="auto"/>
                <w:sz w:val="18"/>
                <w:szCs w:val="18"/>
              </w:rPr>
              <w:t>298</w:t>
            </w:r>
          </w:p>
        </w:tc>
        <w:tc>
          <w:tcPr>
            <w:tcW w:w="528" w:type="pct"/>
            <w:tcBorders>
              <w:top w:val="single" w:sz="4" w:space="0" w:color="D9D9D9" w:themeColor="background1" w:themeShade="D9"/>
              <w:bottom w:val="single" w:sz="4" w:space="0" w:color="auto"/>
            </w:tcBorders>
            <w:shd w:val="clear" w:color="auto" w:fill="F2F2F2" w:themeFill="background1" w:themeFillShade="F2"/>
          </w:tcPr>
          <w:p w14:paraId="5F782D55" w14:textId="77777777" w:rsidR="00C4052F" w:rsidRDefault="00C4052F" w:rsidP="00FF47F4">
            <w:pPr>
              <w:jc w:val="center"/>
              <w:rPr>
                <w:rFonts w:asciiTheme="majorHAnsi" w:hAnsiTheme="majorHAnsi"/>
                <w:color w:val="000000"/>
                <w:sz w:val="18"/>
                <w:szCs w:val="18"/>
              </w:rPr>
            </w:pPr>
            <w:r w:rsidRPr="009335B8">
              <w:rPr>
                <w:rFonts w:ascii="Calibri Light" w:hAnsi="Calibri Light"/>
                <w:i/>
                <w:iCs/>
                <w:color w:val="auto"/>
                <w:sz w:val="18"/>
                <w:szCs w:val="18"/>
              </w:rPr>
              <w:t>609</w:t>
            </w:r>
          </w:p>
        </w:tc>
        <w:tc>
          <w:tcPr>
            <w:tcW w:w="528" w:type="pct"/>
            <w:tcBorders>
              <w:top w:val="single" w:sz="4" w:space="0" w:color="D9D9D9" w:themeColor="background1" w:themeShade="D9"/>
              <w:bottom w:val="single" w:sz="4" w:space="0" w:color="auto"/>
            </w:tcBorders>
            <w:shd w:val="clear" w:color="auto" w:fill="F2F2F2" w:themeFill="background1" w:themeFillShade="F2"/>
          </w:tcPr>
          <w:p w14:paraId="20700599" w14:textId="77777777" w:rsidR="00C4052F" w:rsidRDefault="00C4052F" w:rsidP="00FF47F4">
            <w:pPr>
              <w:jc w:val="center"/>
              <w:rPr>
                <w:rFonts w:asciiTheme="majorHAnsi" w:hAnsiTheme="majorHAnsi"/>
                <w:color w:val="000000"/>
                <w:sz w:val="18"/>
                <w:szCs w:val="18"/>
              </w:rPr>
            </w:pPr>
            <w:r w:rsidRPr="009335B8">
              <w:rPr>
                <w:rFonts w:ascii="Calibri Light" w:hAnsi="Calibri Light"/>
                <w:i/>
                <w:iCs/>
                <w:color w:val="auto"/>
                <w:sz w:val="18"/>
                <w:szCs w:val="18"/>
              </w:rPr>
              <w:t>298</w:t>
            </w:r>
          </w:p>
        </w:tc>
        <w:tc>
          <w:tcPr>
            <w:tcW w:w="569" w:type="pct"/>
            <w:tcBorders>
              <w:top w:val="single" w:sz="4" w:space="0" w:color="D9D9D9" w:themeColor="background1" w:themeShade="D9"/>
              <w:bottom w:val="single" w:sz="4" w:space="0" w:color="auto"/>
            </w:tcBorders>
            <w:shd w:val="clear" w:color="auto" w:fill="F2F2F2" w:themeFill="background1" w:themeFillShade="F2"/>
          </w:tcPr>
          <w:p w14:paraId="16BA5B87" w14:textId="77777777" w:rsidR="00C4052F" w:rsidRPr="009335B8" w:rsidRDefault="00C4052F" w:rsidP="00FF47F4">
            <w:pPr>
              <w:jc w:val="center"/>
              <w:rPr>
                <w:rFonts w:ascii="Calibri Light" w:hAnsi="Calibri Light"/>
                <w:i/>
                <w:iCs/>
                <w:color w:val="auto"/>
                <w:sz w:val="18"/>
                <w:szCs w:val="18"/>
              </w:rPr>
            </w:pPr>
          </w:p>
        </w:tc>
        <w:tc>
          <w:tcPr>
            <w:tcW w:w="567" w:type="pct"/>
            <w:tcBorders>
              <w:top w:val="single" w:sz="4" w:space="0" w:color="D9D9D9" w:themeColor="background1" w:themeShade="D9"/>
              <w:bottom w:val="single" w:sz="4" w:space="0" w:color="auto"/>
            </w:tcBorders>
            <w:shd w:val="clear" w:color="auto" w:fill="F2F2F2" w:themeFill="background1" w:themeFillShade="F2"/>
            <w:vAlign w:val="bottom"/>
          </w:tcPr>
          <w:p w14:paraId="049391C2" w14:textId="50CAFF8B" w:rsidR="00C4052F" w:rsidRDefault="00C4052F" w:rsidP="00FF47F4">
            <w:pPr>
              <w:jc w:val="center"/>
              <w:rPr>
                <w:rFonts w:asciiTheme="majorHAnsi" w:hAnsiTheme="majorHAnsi"/>
                <w:color w:val="000000"/>
                <w:sz w:val="18"/>
                <w:szCs w:val="18"/>
              </w:rPr>
            </w:pPr>
            <w:r w:rsidRPr="009335B8">
              <w:rPr>
                <w:rFonts w:ascii="Calibri Light" w:hAnsi="Calibri Light"/>
                <w:i/>
                <w:iCs/>
                <w:color w:val="auto"/>
                <w:sz w:val="18"/>
                <w:szCs w:val="18"/>
              </w:rPr>
              <w:t>486</w:t>
            </w:r>
          </w:p>
        </w:tc>
        <w:tc>
          <w:tcPr>
            <w:tcW w:w="567" w:type="pct"/>
            <w:tcBorders>
              <w:top w:val="single" w:sz="4" w:space="0" w:color="D9D9D9" w:themeColor="background1" w:themeShade="D9"/>
              <w:bottom w:val="single" w:sz="4" w:space="0" w:color="auto"/>
            </w:tcBorders>
            <w:shd w:val="clear" w:color="auto" w:fill="F2F2F2" w:themeFill="background1" w:themeFillShade="F2"/>
            <w:vAlign w:val="bottom"/>
          </w:tcPr>
          <w:p w14:paraId="2C4B646B" w14:textId="77777777" w:rsidR="00C4052F" w:rsidRDefault="00C4052F" w:rsidP="00FF47F4">
            <w:pPr>
              <w:jc w:val="center"/>
              <w:rPr>
                <w:rFonts w:asciiTheme="majorHAnsi" w:hAnsiTheme="majorHAnsi"/>
                <w:color w:val="000000"/>
                <w:sz w:val="18"/>
                <w:szCs w:val="18"/>
              </w:rPr>
            </w:pPr>
            <w:r w:rsidRPr="009335B8">
              <w:rPr>
                <w:rFonts w:ascii="Calibri Light" w:hAnsi="Calibri Light"/>
                <w:i/>
                <w:iCs/>
                <w:color w:val="auto"/>
                <w:sz w:val="18"/>
                <w:szCs w:val="18"/>
              </w:rPr>
              <w:t>718</w:t>
            </w:r>
          </w:p>
        </w:tc>
      </w:tr>
      <w:tr w:rsidR="00C4052F" w:rsidRPr="003815CA" w14:paraId="237CBB29" w14:textId="77777777" w:rsidTr="001B6FFC">
        <w:trPr>
          <w:trHeight w:val="227"/>
        </w:trPr>
        <w:tc>
          <w:tcPr>
            <w:tcW w:w="519" w:type="pct"/>
            <w:tcBorders>
              <w:top w:val="single" w:sz="4" w:space="0" w:color="D9D9D9" w:themeColor="background1" w:themeShade="D9"/>
              <w:bottom w:val="single" w:sz="4" w:space="0" w:color="auto"/>
            </w:tcBorders>
            <w:shd w:val="clear" w:color="auto" w:fill="auto"/>
          </w:tcPr>
          <w:p w14:paraId="0E72F517" w14:textId="4A5CABE2" w:rsidR="00C4052F" w:rsidRPr="009D57AC" w:rsidRDefault="00C4052F" w:rsidP="00FF47F4">
            <w:pPr>
              <w:pStyle w:val="AMRBase"/>
              <w:spacing w:before="0" w:after="0"/>
            </w:pPr>
            <w:r w:rsidRPr="00374974">
              <w:t>Base: All carers, n=1205</w:t>
            </w:r>
          </w:p>
        </w:tc>
        <w:tc>
          <w:tcPr>
            <w:tcW w:w="667" w:type="pct"/>
            <w:tcBorders>
              <w:top w:val="single" w:sz="4" w:space="0" w:color="D9D9D9" w:themeColor="background1" w:themeShade="D9"/>
              <w:bottom w:val="single" w:sz="4" w:space="0" w:color="auto"/>
            </w:tcBorders>
            <w:shd w:val="clear" w:color="auto" w:fill="auto"/>
            <w:tcMar>
              <w:left w:w="28" w:type="dxa"/>
              <w:right w:w="28" w:type="dxa"/>
            </w:tcMar>
          </w:tcPr>
          <w:p w14:paraId="6B312E52" w14:textId="77777777" w:rsidR="00C4052F" w:rsidRPr="009D57AC" w:rsidRDefault="00C4052F" w:rsidP="00FF47F4">
            <w:pPr>
              <w:pStyle w:val="AMRBase"/>
              <w:spacing w:before="0" w:after="0"/>
            </w:pPr>
          </w:p>
        </w:tc>
        <w:tc>
          <w:tcPr>
            <w:tcW w:w="528" w:type="pct"/>
            <w:tcBorders>
              <w:top w:val="single" w:sz="4" w:space="0" w:color="D9D9D9" w:themeColor="background1" w:themeShade="D9"/>
              <w:bottom w:val="single" w:sz="4" w:space="0" w:color="auto"/>
              <w:right w:val="single" w:sz="4" w:space="0" w:color="8D8D8D" w:themeColor="text1" w:themeTint="99"/>
            </w:tcBorders>
            <w:shd w:val="clear" w:color="auto" w:fill="auto"/>
            <w:tcMar>
              <w:left w:w="28" w:type="dxa"/>
              <w:right w:w="28" w:type="dxa"/>
            </w:tcMar>
          </w:tcPr>
          <w:p w14:paraId="58CAFE1E" w14:textId="77777777" w:rsidR="00C4052F" w:rsidRPr="009335B8" w:rsidRDefault="00C4052F" w:rsidP="00FF47F4">
            <w:pPr>
              <w:jc w:val="center"/>
              <w:rPr>
                <w:rFonts w:ascii="Calibri Light" w:hAnsi="Calibri Light"/>
                <w:i/>
                <w:iCs/>
                <w:color w:val="auto"/>
                <w:sz w:val="18"/>
                <w:szCs w:val="18"/>
              </w:rPr>
            </w:pPr>
          </w:p>
        </w:tc>
        <w:tc>
          <w:tcPr>
            <w:tcW w:w="528" w:type="pct"/>
            <w:tcBorders>
              <w:top w:val="single" w:sz="4" w:space="0" w:color="D9D9D9" w:themeColor="background1" w:themeShade="D9"/>
              <w:left w:val="single" w:sz="4" w:space="0" w:color="8D8D8D" w:themeColor="text1" w:themeTint="99"/>
              <w:bottom w:val="single" w:sz="4" w:space="0" w:color="auto"/>
            </w:tcBorders>
            <w:shd w:val="clear" w:color="auto" w:fill="auto"/>
            <w:tcMar>
              <w:left w:w="28" w:type="dxa"/>
              <w:right w:w="28" w:type="dxa"/>
            </w:tcMar>
          </w:tcPr>
          <w:p w14:paraId="7E83A853" w14:textId="77777777" w:rsidR="00C4052F" w:rsidRPr="009335B8" w:rsidRDefault="00C4052F" w:rsidP="00FF47F4">
            <w:pPr>
              <w:jc w:val="center"/>
              <w:rPr>
                <w:rFonts w:ascii="Calibri Light" w:hAnsi="Calibri Light"/>
                <w:i/>
                <w:iCs/>
                <w:color w:val="auto"/>
                <w:sz w:val="18"/>
                <w:szCs w:val="18"/>
              </w:rPr>
            </w:pPr>
          </w:p>
        </w:tc>
        <w:tc>
          <w:tcPr>
            <w:tcW w:w="528" w:type="pct"/>
            <w:tcBorders>
              <w:top w:val="single" w:sz="4" w:space="0" w:color="D9D9D9" w:themeColor="background1" w:themeShade="D9"/>
              <w:bottom w:val="single" w:sz="4" w:space="0" w:color="auto"/>
            </w:tcBorders>
            <w:shd w:val="clear" w:color="auto" w:fill="auto"/>
          </w:tcPr>
          <w:p w14:paraId="1BDD79C8" w14:textId="77777777" w:rsidR="00C4052F" w:rsidRPr="009335B8" w:rsidRDefault="00C4052F" w:rsidP="00FF47F4">
            <w:pPr>
              <w:jc w:val="center"/>
              <w:rPr>
                <w:rFonts w:ascii="Calibri Light" w:hAnsi="Calibri Light"/>
                <w:i/>
                <w:iCs/>
                <w:color w:val="auto"/>
                <w:sz w:val="18"/>
                <w:szCs w:val="18"/>
              </w:rPr>
            </w:pPr>
          </w:p>
        </w:tc>
        <w:tc>
          <w:tcPr>
            <w:tcW w:w="528" w:type="pct"/>
            <w:tcBorders>
              <w:top w:val="single" w:sz="4" w:space="0" w:color="D9D9D9" w:themeColor="background1" w:themeShade="D9"/>
              <w:bottom w:val="single" w:sz="4" w:space="0" w:color="auto"/>
            </w:tcBorders>
            <w:shd w:val="clear" w:color="auto" w:fill="auto"/>
          </w:tcPr>
          <w:p w14:paraId="1A95AA6D" w14:textId="77777777" w:rsidR="00C4052F" w:rsidRPr="009335B8" w:rsidRDefault="00C4052F" w:rsidP="00FF47F4">
            <w:pPr>
              <w:jc w:val="center"/>
              <w:rPr>
                <w:rFonts w:ascii="Calibri Light" w:hAnsi="Calibri Light"/>
                <w:i/>
                <w:iCs/>
                <w:color w:val="auto"/>
                <w:sz w:val="18"/>
                <w:szCs w:val="18"/>
              </w:rPr>
            </w:pPr>
          </w:p>
        </w:tc>
        <w:tc>
          <w:tcPr>
            <w:tcW w:w="569" w:type="pct"/>
            <w:tcBorders>
              <w:top w:val="single" w:sz="4" w:space="0" w:color="D9D9D9" w:themeColor="background1" w:themeShade="D9"/>
              <w:bottom w:val="single" w:sz="4" w:space="0" w:color="auto"/>
            </w:tcBorders>
            <w:shd w:val="clear" w:color="auto" w:fill="auto"/>
          </w:tcPr>
          <w:p w14:paraId="7AB7D6FC" w14:textId="77777777" w:rsidR="00C4052F" w:rsidRPr="009335B8" w:rsidRDefault="00C4052F" w:rsidP="00FF47F4">
            <w:pPr>
              <w:jc w:val="center"/>
              <w:rPr>
                <w:rFonts w:ascii="Calibri Light" w:hAnsi="Calibri Light"/>
                <w:i/>
                <w:iCs/>
                <w:color w:val="auto"/>
                <w:sz w:val="18"/>
                <w:szCs w:val="18"/>
              </w:rPr>
            </w:pPr>
          </w:p>
        </w:tc>
        <w:tc>
          <w:tcPr>
            <w:tcW w:w="567" w:type="pct"/>
            <w:tcBorders>
              <w:top w:val="single" w:sz="4" w:space="0" w:color="D9D9D9" w:themeColor="background1" w:themeShade="D9"/>
              <w:bottom w:val="single" w:sz="4" w:space="0" w:color="auto"/>
            </w:tcBorders>
            <w:shd w:val="clear" w:color="auto" w:fill="auto"/>
            <w:vAlign w:val="bottom"/>
          </w:tcPr>
          <w:p w14:paraId="79BF7502" w14:textId="77777777" w:rsidR="00C4052F" w:rsidRPr="009335B8" w:rsidRDefault="00C4052F" w:rsidP="00FF47F4">
            <w:pPr>
              <w:jc w:val="center"/>
              <w:rPr>
                <w:rFonts w:ascii="Calibri Light" w:hAnsi="Calibri Light"/>
                <w:i/>
                <w:iCs/>
                <w:color w:val="auto"/>
                <w:sz w:val="18"/>
                <w:szCs w:val="18"/>
              </w:rPr>
            </w:pPr>
          </w:p>
        </w:tc>
        <w:tc>
          <w:tcPr>
            <w:tcW w:w="567" w:type="pct"/>
            <w:tcBorders>
              <w:top w:val="single" w:sz="4" w:space="0" w:color="D9D9D9" w:themeColor="background1" w:themeShade="D9"/>
              <w:bottom w:val="single" w:sz="4" w:space="0" w:color="auto"/>
            </w:tcBorders>
            <w:shd w:val="clear" w:color="auto" w:fill="auto"/>
            <w:vAlign w:val="bottom"/>
          </w:tcPr>
          <w:p w14:paraId="40F8CA7C" w14:textId="77777777" w:rsidR="00C4052F" w:rsidRPr="009335B8" w:rsidRDefault="00C4052F" w:rsidP="00FF47F4">
            <w:pPr>
              <w:jc w:val="center"/>
              <w:rPr>
                <w:rFonts w:ascii="Calibri Light" w:hAnsi="Calibri Light"/>
                <w:i/>
                <w:iCs/>
                <w:color w:val="auto"/>
                <w:sz w:val="18"/>
                <w:szCs w:val="18"/>
              </w:rPr>
            </w:pPr>
          </w:p>
        </w:tc>
      </w:tr>
      <w:tr w:rsidR="00C4052F" w:rsidRPr="003815CA" w14:paraId="27D8BF36" w14:textId="77777777" w:rsidTr="001B6FFC">
        <w:trPr>
          <w:trHeight w:val="227"/>
        </w:trPr>
        <w:tc>
          <w:tcPr>
            <w:tcW w:w="519" w:type="pct"/>
            <w:tcBorders>
              <w:top w:val="single" w:sz="4" w:space="0" w:color="auto"/>
            </w:tcBorders>
            <w:shd w:val="clear" w:color="auto" w:fill="F2F2F2" w:themeFill="background1" w:themeFillShade="F2"/>
          </w:tcPr>
          <w:p w14:paraId="1360D27E" w14:textId="4D1BF967" w:rsidR="00C4052F" w:rsidRPr="009D57AC" w:rsidRDefault="00C4052F" w:rsidP="00435A82">
            <w:pPr>
              <w:rPr>
                <w:rFonts w:asciiTheme="majorHAnsi" w:hAnsiTheme="majorHAnsi"/>
                <w:color w:val="auto"/>
                <w:sz w:val="18"/>
                <w:szCs w:val="18"/>
              </w:rPr>
            </w:pPr>
            <w:r>
              <w:rPr>
                <w:rFonts w:asciiTheme="majorHAnsi" w:hAnsiTheme="majorHAnsi"/>
                <w:b/>
                <w:color w:val="000000"/>
                <w:sz w:val="18"/>
                <w:szCs w:val="18"/>
              </w:rPr>
              <w:t>Main carer</w:t>
            </w:r>
          </w:p>
        </w:tc>
        <w:tc>
          <w:tcPr>
            <w:tcW w:w="667" w:type="pct"/>
            <w:tcBorders>
              <w:top w:val="single" w:sz="4" w:space="0" w:color="auto"/>
              <w:bottom w:val="single" w:sz="4" w:space="0" w:color="BFBFBF" w:themeColor="background1" w:themeShade="BF"/>
            </w:tcBorders>
            <w:shd w:val="clear" w:color="auto" w:fill="F2F2F2" w:themeFill="background1" w:themeFillShade="F2"/>
            <w:tcMar>
              <w:left w:w="28" w:type="dxa"/>
              <w:right w:w="28" w:type="dxa"/>
            </w:tcMar>
          </w:tcPr>
          <w:p w14:paraId="71ABB816" w14:textId="5FEC9D71" w:rsidR="00C4052F" w:rsidRPr="009D57AC" w:rsidRDefault="00C4052F" w:rsidP="00435A82">
            <w:pPr>
              <w:rPr>
                <w:rFonts w:asciiTheme="majorHAnsi" w:hAnsiTheme="majorHAnsi"/>
                <w:color w:val="auto"/>
                <w:sz w:val="18"/>
                <w:szCs w:val="18"/>
              </w:rPr>
            </w:pPr>
            <w:r w:rsidRPr="009D57AC">
              <w:rPr>
                <w:rFonts w:asciiTheme="majorHAnsi" w:hAnsiTheme="majorHAnsi"/>
                <w:color w:val="auto"/>
                <w:sz w:val="18"/>
                <w:szCs w:val="18"/>
              </w:rPr>
              <w:t>Yes</w:t>
            </w:r>
          </w:p>
        </w:tc>
        <w:tc>
          <w:tcPr>
            <w:tcW w:w="528" w:type="pct"/>
            <w:tcBorders>
              <w:top w:val="single" w:sz="4" w:space="0" w:color="auto"/>
              <w:bottom w:val="single" w:sz="4" w:space="0" w:color="BFBFBF" w:themeColor="background1" w:themeShade="BF"/>
              <w:right w:val="single" w:sz="4" w:space="0" w:color="8D8D8D" w:themeColor="text1" w:themeTint="99"/>
            </w:tcBorders>
            <w:shd w:val="clear" w:color="auto" w:fill="auto"/>
            <w:tcMar>
              <w:left w:w="28" w:type="dxa"/>
              <w:right w:w="28" w:type="dxa"/>
            </w:tcMar>
            <w:vAlign w:val="bottom"/>
          </w:tcPr>
          <w:p w14:paraId="63C20A91"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74</w:t>
            </w:r>
          </w:p>
        </w:tc>
        <w:tc>
          <w:tcPr>
            <w:tcW w:w="528" w:type="pct"/>
            <w:tcBorders>
              <w:top w:val="single" w:sz="4" w:space="0" w:color="auto"/>
              <w:left w:val="single" w:sz="4" w:space="0" w:color="8D8D8D" w:themeColor="text1" w:themeTint="99"/>
              <w:bottom w:val="single" w:sz="4" w:space="0" w:color="BFBFBF" w:themeColor="background1" w:themeShade="BF"/>
            </w:tcBorders>
            <w:shd w:val="clear" w:color="auto" w:fill="auto"/>
            <w:tcMar>
              <w:left w:w="28" w:type="dxa"/>
              <w:right w:w="28" w:type="dxa"/>
            </w:tcMar>
            <w:vAlign w:val="bottom"/>
          </w:tcPr>
          <w:p w14:paraId="261C5024"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69</w:t>
            </w:r>
          </w:p>
        </w:tc>
        <w:tc>
          <w:tcPr>
            <w:tcW w:w="528" w:type="pct"/>
            <w:tcBorders>
              <w:top w:val="single" w:sz="4" w:space="0" w:color="auto"/>
              <w:bottom w:val="single" w:sz="4" w:space="0" w:color="BFBFBF" w:themeColor="background1" w:themeShade="BF"/>
            </w:tcBorders>
            <w:shd w:val="clear" w:color="auto" w:fill="auto"/>
            <w:vAlign w:val="bottom"/>
          </w:tcPr>
          <w:p w14:paraId="273B4B66"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75</w:t>
            </w:r>
          </w:p>
        </w:tc>
        <w:tc>
          <w:tcPr>
            <w:tcW w:w="528" w:type="pct"/>
            <w:tcBorders>
              <w:top w:val="single" w:sz="4" w:space="0" w:color="auto"/>
              <w:bottom w:val="single" w:sz="4" w:space="0" w:color="BFBFBF" w:themeColor="background1" w:themeShade="BF"/>
            </w:tcBorders>
            <w:shd w:val="clear" w:color="auto" w:fill="A6A6A6" w:themeFill="background1" w:themeFillShade="A6"/>
            <w:vAlign w:val="bottom"/>
          </w:tcPr>
          <w:p w14:paraId="28C8451F"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81</w:t>
            </w:r>
          </w:p>
        </w:tc>
        <w:tc>
          <w:tcPr>
            <w:tcW w:w="569" w:type="pct"/>
            <w:tcBorders>
              <w:top w:val="single" w:sz="4" w:space="0" w:color="auto"/>
              <w:bottom w:val="single" w:sz="4" w:space="0" w:color="BFBFBF" w:themeColor="background1" w:themeShade="BF"/>
            </w:tcBorders>
          </w:tcPr>
          <w:p w14:paraId="105CBA18" w14:textId="77777777" w:rsidR="00C4052F" w:rsidRPr="009335B8" w:rsidRDefault="00C4052F" w:rsidP="00435A82">
            <w:pPr>
              <w:jc w:val="center"/>
              <w:rPr>
                <w:rFonts w:ascii="Calibri Light" w:hAnsi="Calibri Light"/>
                <w:color w:val="auto"/>
                <w:sz w:val="18"/>
                <w:szCs w:val="18"/>
              </w:rPr>
            </w:pPr>
          </w:p>
        </w:tc>
        <w:tc>
          <w:tcPr>
            <w:tcW w:w="567" w:type="pct"/>
            <w:tcBorders>
              <w:top w:val="single" w:sz="4" w:space="0" w:color="auto"/>
              <w:bottom w:val="single" w:sz="4" w:space="0" w:color="BFBFBF" w:themeColor="background1" w:themeShade="BF"/>
            </w:tcBorders>
            <w:shd w:val="clear" w:color="auto" w:fill="auto"/>
            <w:vAlign w:val="bottom"/>
          </w:tcPr>
          <w:p w14:paraId="26109187" w14:textId="29C89DDC"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75</w:t>
            </w:r>
          </w:p>
        </w:tc>
        <w:tc>
          <w:tcPr>
            <w:tcW w:w="567" w:type="pct"/>
            <w:tcBorders>
              <w:top w:val="single" w:sz="4" w:space="0" w:color="auto"/>
              <w:bottom w:val="single" w:sz="4" w:space="0" w:color="BFBFBF" w:themeColor="background1" w:themeShade="BF"/>
            </w:tcBorders>
            <w:shd w:val="clear" w:color="auto" w:fill="auto"/>
            <w:vAlign w:val="bottom"/>
          </w:tcPr>
          <w:p w14:paraId="64ABA4A8"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73</w:t>
            </w:r>
          </w:p>
        </w:tc>
      </w:tr>
      <w:tr w:rsidR="00C4052F" w:rsidRPr="003815CA" w14:paraId="2415BE23" w14:textId="77777777" w:rsidTr="001B6FFC">
        <w:trPr>
          <w:trHeight w:val="227"/>
        </w:trPr>
        <w:tc>
          <w:tcPr>
            <w:tcW w:w="519" w:type="pct"/>
            <w:shd w:val="clear" w:color="auto" w:fill="F2F2F2" w:themeFill="background1" w:themeFillShade="F2"/>
          </w:tcPr>
          <w:p w14:paraId="08D5C83B" w14:textId="77777777" w:rsidR="00C4052F" w:rsidRPr="009D57AC" w:rsidRDefault="00C4052F" w:rsidP="00435A82">
            <w:pPr>
              <w:rPr>
                <w:rFonts w:asciiTheme="majorHAnsi" w:hAnsiTheme="majorHAnsi"/>
                <w:color w:val="auto"/>
                <w:sz w:val="18"/>
                <w:szCs w:val="18"/>
              </w:rPr>
            </w:pPr>
          </w:p>
        </w:tc>
        <w:tc>
          <w:tcPr>
            <w:tcW w:w="66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C0465EF" w14:textId="0477F3EF" w:rsidR="00C4052F" w:rsidRPr="009D57AC" w:rsidRDefault="00C4052F" w:rsidP="00435A82">
            <w:pPr>
              <w:rPr>
                <w:rFonts w:asciiTheme="majorHAnsi" w:hAnsiTheme="majorHAnsi"/>
                <w:color w:val="auto"/>
                <w:sz w:val="18"/>
                <w:szCs w:val="18"/>
              </w:rPr>
            </w:pPr>
            <w:r w:rsidRPr="009D57AC">
              <w:rPr>
                <w:rFonts w:asciiTheme="majorHAnsi" w:hAnsiTheme="majorHAnsi"/>
                <w:color w:val="auto"/>
                <w:sz w:val="18"/>
                <w:szCs w:val="18"/>
              </w:rPr>
              <w:t>No</w:t>
            </w:r>
          </w:p>
        </w:tc>
        <w:tc>
          <w:tcPr>
            <w:tcW w:w="528"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bottom"/>
          </w:tcPr>
          <w:p w14:paraId="2FC76C4C"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26</w:t>
            </w:r>
          </w:p>
        </w:tc>
        <w:tc>
          <w:tcPr>
            <w:tcW w:w="528"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vAlign w:val="bottom"/>
          </w:tcPr>
          <w:p w14:paraId="10927DB9"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31</w:t>
            </w:r>
          </w:p>
        </w:tc>
        <w:tc>
          <w:tcPr>
            <w:tcW w:w="528" w:type="pct"/>
            <w:tcBorders>
              <w:top w:val="single" w:sz="4" w:space="0" w:color="BFBFBF" w:themeColor="background1" w:themeShade="BF"/>
              <w:bottom w:val="single" w:sz="4" w:space="0" w:color="BFBFBF" w:themeColor="background1" w:themeShade="BF"/>
            </w:tcBorders>
            <w:shd w:val="clear" w:color="auto" w:fill="auto"/>
            <w:vAlign w:val="bottom"/>
          </w:tcPr>
          <w:p w14:paraId="5EEDDB13"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25</w:t>
            </w:r>
          </w:p>
        </w:tc>
        <w:tc>
          <w:tcPr>
            <w:tcW w:w="528"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bottom"/>
          </w:tcPr>
          <w:p w14:paraId="65FA62EF"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19</w:t>
            </w:r>
          </w:p>
        </w:tc>
        <w:tc>
          <w:tcPr>
            <w:tcW w:w="569" w:type="pct"/>
            <w:tcBorders>
              <w:top w:val="single" w:sz="4" w:space="0" w:color="BFBFBF" w:themeColor="background1" w:themeShade="BF"/>
              <w:bottom w:val="single" w:sz="4" w:space="0" w:color="BFBFBF" w:themeColor="background1" w:themeShade="BF"/>
            </w:tcBorders>
          </w:tcPr>
          <w:p w14:paraId="72CEEEA6" w14:textId="77777777" w:rsidR="00C4052F" w:rsidRPr="009335B8" w:rsidRDefault="00C4052F" w:rsidP="00435A82">
            <w:pPr>
              <w:jc w:val="center"/>
              <w:rPr>
                <w:rFonts w:ascii="Calibri Light" w:hAnsi="Calibri Light"/>
                <w:color w:val="auto"/>
                <w:sz w:val="18"/>
                <w:szCs w:val="18"/>
              </w:rPr>
            </w:pPr>
          </w:p>
        </w:tc>
        <w:tc>
          <w:tcPr>
            <w:tcW w:w="567" w:type="pct"/>
            <w:tcBorders>
              <w:top w:val="single" w:sz="4" w:space="0" w:color="BFBFBF" w:themeColor="background1" w:themeShade="BF"/>
              <w:bottom w:val="single" w:sz="4" w:space="0" w:color="BFBFBF" w:themeColor="background1" w:themeShade="BF"/>
            </w:tcBorders>
            <w:shd w:val="clear" w:color="auto" w:fill="auto"/>
            <w:vAlign w:val="bottom"/>
          </w:tcPr>
          <w:p w14:paraId="51B24E67" w14:textId="505BF4E6"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25</w:t>
            </w:r>
          </w:p>
        </w:tc>
        <w:tc>
          <w:tcPr>
            <w:tcW w:w="567" w:type="pct"/>
            <w:tcBorders>
              <w:top w:val="single" w:sz="4" w:space="0" w:color="BFBFBF" w:themeColor="background1" w:themeShade="BF"/>
              <w:bottom w:val="single" w:sz="4" w:space="0" w:color="BFBFBF" w:themeColor="background1" w:themeShade="BF"/>
            </w:tcBorders>
            <w:shd w:val="clear" w:color="auto" w:fill="auto"/>
            <w:vAlign w:val="bottom"/>
          </w:tcPr>
          <w:p w14:paraId="4076AE9E" w14:textId="77777777" w:rsidR="00C4052F" w:rsidRPr="009335B8" w:rsidRDefault="00C4052F" w:rsidP="00435A82">
            <w:pPr>
              <w:jc w:val="center"/>
              <w:rPr>
                <w:rFonts w:asciiTheme="majorHAnsi" w:hAnsiTheme="majorHAnsi"/>
                <w:color w:val="auto"/>
                <w:sz w:val="18"/>
                <w:szCs w:val="18"/>
              </w:rPr>
            </w:pPr>
            <w:r w:rsidRPr="009335B8">
              <w:rPr>
                <w:rFonts w:ascii="Calibri Light" w:hAnsi="Calibri Light"/>
                <w:color w:val="auto"/>
                <w:sz w:val="18"/>
                <w:szCs w:val="18"/>
              </w:rPr>
              <w:t>27</w:t>
            </w:r>
          </w:p>
        </w:tc>
      </w:tr>
      <w:tr w:rsidR="00C4052F" w:rsidRPr="003815CA" w14:paraId="775D77A4" w14:textId="77777777" w:rsidTr="001B6FFC">
        <w:trPr>
          <w:trHeight w:val="227"/>
        </w:trPr>
        <w:tc>
          <w:tcPr>
            <w:tcW w:w="51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2F50FD1" w14:textId="77777777" w:rsidR="00C4052F" w:rsidRPr="009D57AC" w:rsidRDefault="00C4052F" w:rsidP="00435A82">
            <w:pPr>
              <w:pStyle w:val="AMRBase"/>
              <w:spacing w:before="0" w:after="0"/>
            </w:pPr>
          </w:p>
        </w:tc>
        <w:tc>
          <w:tcPr>
            <w:tcW w:w="66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46C2175" w14:textId="0C6F3FF3" w:rsidR="00C4052F" w:rsidRPr="009D57AC" w:rsidRDefault="00C4052F" w:rsidP="00435A82">
            <w:pPr>
              <w:pStyle w:val="AMRBase"/>
              <w:spacing w:before="0" w:after="0"/>
            </w:pPr>
            <w:r w:rsidRPr="009D57AC">
              <w:t>Sample size</w:t>
            </w:r>
          </w:p>
        </w:tc>
        <w:tc>
          <w:tcPr>
            <w:tcW w:w="528"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034C584E" w14:textId="77777777" w:rsidR="00C4052F" w:rsidRPr="003D302A" w:rsidRDefault="00C4052F" w:rsidP="00435A82">
            <w:pPr>
              <w:jc w:val="center"/>
              <w:rPr>
                <w:i/>
                <w:color w:val="auto"/>
                <w:sz w:val="18"/>
              </w:rPr>
            </w:pPr>
            <w:r w:rsidRPr="003D302A">
              <w:rPr>
                <w:rFonts w:ascii="Calibri Light" w:hAnsi="Calibri Light"/>
                <w:i/>
                <w:iCs/>
                <w:color w:val="auto"/>
                <w:sz w:val="18"/>
                <w:szCs w:val="18"/>
              </w:rPr>
              <w:t>553</w:t>
            </w:r>
          </w:p>
        </w:tc>
        <w:tc>
          <w:tcPr>
            <w:tcW w:w="528"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22E450CD" w14:textId="77777777" w:rsidR="00C4052F" w:rsidRPr="003D302A" w:rsidRDefault="00C4052F" w:rsidP="00435A82">
            <w:pPr>
              <w:jc w:val="center"/>
              <w:rPr>
                <w:rFonts w:ascii="Calibri Light" w:hAnsi="Calibri Light"/>
                <w:i/>
                <w:iCs/>
                <w:color w:val="auto"/>
                <w:sz w:val="18"/>
                <w:szCs w:val="18"/>
              </w:rPr>
            </w:pPr>
            <w:r w:rsidRPr="003D302A">
              <w:rPr>
                <w:rFonts w:ascii="Calibri Light" w:hAnsi="Calibri Light"/>
                <w:i/>
                <w:iCs/>
                <w:color w:val="auto"/>
                <w:sz w:val="18"/>
                <w:szCs w:val="18"/>
              </w:rPr>
              <w:t>165</w:t>
            </w:r>
          </w:p>
        </w:tc>
        <w:tc>
          <w:tcPr>
            <w:tcW w:w="528"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BFC7F40" w14:textId="77777777" w:rsidR="00C4052F" w:rsidRPr="003D302A" w:rsidRDefault="00C4052F" w:rsidP="00435A82">
            <w:pPr>
              <w:jc w:val="center"/>
              <w:rPr>
                <w:rFonts w:ascii="Calibri Light" w:hAnsi="Calibri Light"/>
                <w:i/>
                <w:iCs/>
                <w:color w:val="auto"/>
                <w:sz w:val="18"/>
                <w:szCs w:val="18"/>
              </w:rPr>
            </w:pPr>
            <w:r w:rsidRPr="003D302A">
              <w:rPr>
                <w:rFonts w:ascii="Calibri Light" w:hAnsi="Calibri Light"/>
                <w:i/>
                <w:iCs/>
                <w:color w:val="auto"/>
                <w:sz w:val="18"/>
                <w:szCs w:val="18"/>
              </w:rPr>
              <w:t>282</w:t>
            </w:r>
          </w:p>
        </w:tc>
        <w:tc>
          <w:tcPr>
            <w:tcW w:w="528"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0AA7C44" w14:textId="77777777" w:rsidR="00C4052F" w:rsidRPr="003D302A" w:rsidRDefault="00C4052F" w:rsidP="00435A82">
            <w:pPr>
              <w:jc w:val="center"/>
              <w:rPr>
                <w:rFonts w:ascii="Calibri Light" w:hAnsi="Calibri Light"/>
                <w:i/>
                <w:iCs/>
                <w:color w:val="auto"/>
                <w:sz w:val="18"/>
                <w:szCs w:val="18"/>
              </w:rPr>
            </w:pPr>
            <w:r>
              <w:rPr>
                <w:rFonts w:ascii="Calibri Light" w:hAnsi="Calibri Light"/>
                <w:i/>
                <w:iCs/>
                <w:color w:val="auto"/>
                <w:sz w:val="18"/>
                <w:szCs w:val="18"/>
              </w:rPr>
              <w:t>106</w:t>
            </w:r>
          </w:p>
        </w:tc>
        <w:tc>
          <w:tcPr>
            <w:tcW w:w="56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0189005" w14:textId="77777777" w:rsidR="00C4052F" w:rsidRDefault="00C4052F" w:rsidP="00435A82">
            <w:pPr>
              <w:jc w:val="center"/>
              <w:rPr>
                <w:rFonts w:ascii="Calibri Light" w:hAnsi="Calibri Light"/>
                <w:i/>
                <w:iCs/>
                <w:color w:val="auto"/>
                <w:sz w:val="18"/>
                <w:szCs w:val="18"/>
              </w:rPr>
            </w:pPr>
          </w:p>
        </w:tc>
        <w:tc>
          <w:tcPr>
            <w:tcW w:w="567"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776DF126" w14:textId="07A64102" w:rsidR="00C4052F" w:rsidRPr="003D302A" w:rsidRDefault="00C4052F" w:rsidP="00435A82">
            <w:pPr>
              <w:jc w:val="center"/>
              <w:rPr>
                <w:rFonts w:ascii="Calibri Light" w:hAnsi="Calibri Light"/>
                <w:i/>
                <w:iCs/>
                <w:color w:val="auto"/>
                <w:sz w:val="18"/>
                <w:szCs w:val="18"/>
              </w:rPr>
            </w:pPr>
            <w:r>
              <w:rPr>
                <w:rFonts w:ascii="Calibri Light" w:hAnsi="Calibri Light"/>
                <w:i/>
                <w:iCs/>
                <w:color w:val="auto"/>
                <w:sz w:val="18"/>
                <w:szCs w:val="18"/>
              </w:rPr>
              <w:t>216</w:t>
            </w:r>
          </w:p>
        </w:tc>
        <w:tc>
          <w:tcPr>
            <w:tcW w:w="567"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4FC944B3" w14:textId="77777777" w:rsidR="00C4052F" w:rsidRPr="003D302A" w:rsidRDefault="00C4052F" w:rsidP="00435A82">
            <w:pPr>
              <w:jc w:val="center"/>
              <w:rPr>
                <w:rFonts w:ascii="Calibri Light" w:hAnsi="Calibri Light"/>
                <w:i/>
                <w:iCs/>
                <w:color w:val="auto"/>
                <w:sz w:val="18"/>
                <w:szCs w:val="18"/>
              </w:rPr>
            </w:pPr>
            <w:r w:rsidRPr="003D302A">
              <w:rPr>
                <w:rFonts w:ascii="Calibri Light" w:hAnsi="Calibri Light"/>
                <w:i/>
                <w:iCs/>
                <w:color w:val="auto"/>
                <w:sz w:val="18"/>
                <w:szCs w:val="18"/>
              </w:rPr>
              <w:t>337</w:t>
            </w:r>
          </w:p>
        </w:tc>
      </w:tr>
    </w:tbl>
    <w:p w14:paraId="57C3CF01" w14:textId="77777777" w:rsidR="00FF47F4" w:rsidRDefault="00FF47F4" w:rsidP="00FF47F4">
      <w:pPr>
        <w:pStyle w:val="AMRBase"/>
      </w:pPr>
      <w:r>
        <w:t>Base: Carer of a multiple carer care recipient, n=553</w:t>
      </w:r>
    </w:p>
    <w:p w14:paraId="38FE524D" w14:textId="77777777" w:rsidR="0081614F" w:rsidRDefault="00FF47F4" w:rsidP="00C80EDE">
      <w:r>
        <w:fldChar w:fldCharType="begin" w:fldLock="1"/>
      </w:r>
      <w:r>
        <w:instrText xml:space="preserve"> REF _Ref425257592 \h </w:instrText>
      </w:r>
      <w:r>
        <w:fldChar w:fldCharType="separate"/>
      </w:r>
      <w:r w:rsidR="00C80EDE">
        <w:br/>
      </w:r>
    </w:p>
    <w:p w14:paraId="4287CF82" w14:textId="77777777" w:rsidR="0081614F" w:rsidRDefault="0081614F">
      <w:r>
        <w:br w:type="page"/>
      </w:r>
    </w:p>
    <w:p w14:paraId="0DE94018" w14:textId="0FA831B6" w:rsidR="00FF47F4" w:rsidRDefault="00913154" w:rsidP="00C80EDE">
      <w:r>
        <w:lastRenderedPageBreak/>
        <w:t xml:space="preserve">Table </w:t>
      </w:r>
      <w:r>
        <w:rPr>
          <w:noProof/>
        </w:rPr>
        <w:t>5</w:t>
      </w:r>
      <w:r w:rsidR="00FF47F4">
        <w:fldChar w:fldCharType="end"/>
      </w:r>
      <w:r w:rsidR="00FF47F4">
        <w:t xml:space="preserve"> shows the household income and education levels for Australia’s carers. Carers of someone with a disability had a significantly lower average household income than other carers.</w:t>
      </w:r>
      <w:r w:rsidR="00E65594">
        <w:t xml:space="preserve"> </w:t>
      </w:r>
      <w:r w:rsidR="00FF47F4">
        <w:t xml:space="preserve">Highest education attainment was consistent across all the groups with 48% of carers having tertiary education. </w:t>
      </w:r>
    </w:p>
    <w:p w14:paraId="484C8D51" w14:textId="36B459CD" w:rsidR="00FF47F4" w:rsidRDefault="00FF47F4" w:rsidP="00FF47F4">
      <w:pPr>
        <w:pStyle w:val="Caption"/>
        <w:keepNext/>
      </w:pPr>
      <w:bookmarkStart w:id="33" w:name="_Ref425257592"/>
      <w:bookmarkStart w:id="34" w:name="_Toc426117812"/>
      <w:r w:rsidRPr="00C25725">
        <w:t xml:space="preserve">Table </w:t>
      </w:r>
      <w:r w:rsidR="00505518">
        <w:fldChar w:fldCharType="begin"/>
      </w:r>
      <w:r w:rsidR="00505518">
        <w:instrText xml:space="preserve"> SEQ Table \* ARABIC </w:instrText>
      </w:r>
      <w:r w:rsidR="00505518">
        <w:fldChar w:fldCharType="separate"/>
      </w:r>
      <w:r w:rsidR="00AB7A22">
        <w:rPr>
          <w:noProof/>
        </w:rPr>
        <w:t>5</w:t>
      </w:r>
      <w:r w:rsidR="00505518">
        <w:rPr>
          <w:noProof/>
        </w:rPr>
        <w:fldChar w:fldCharType="end"/>
      </w:r>
      <w:bookmarkEnd w:id="33"/>
      <w:r w:rsidRPr="00C25725">
        <w:t>: Carer income and education</w:t>
      </w:r>
      <w:bookmarkEnd w:id="34"/>
    </w:p>
    <w:tbl>
      <w:tblPr>
        <w:tblStyle w:val="TableGrid"/>
        <w:tblpPr w:leftFromText="180" w:rightFromText="180" w:vertAnchor="text" w:tblpY="131"/>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5"/>
        <w:tblDescription w:val="Carer income and education"/>
      </w:tblPr>
      <w:tblGrid>
        <w:gridCol w:w="1307"/>
        <w:gridCol w:w="1454"/>
        <w:gridCol w:w="888"/>
        <w:gridCol w:w="888"/>
        <w:gridCol w:w="890"/>
        <w:gridCol w:w="888"/>
        <w:gridCol w:w="888"/>
        <w:gridCol w:w="886"/>
        <w:gridCol w:w="917"/>
      </w:tblGrid>
      <w:tr w:rsidR="00C4052F" w:rsidRPr="00560C4C" w14:paraId="1A917EFB" w14:textId="77777777" w:rsidTr="006C349B">
        <w:trPr>
          <w:cantSplit/>
          <w:trHeight w:val="227"/>
          <w:tblHeader/>
        </w:trPr>
        <w:tc>
          <w:tcPr>
            <w:tcW w:w="726" w:type="pct"/>
            <w:shd w:val="clear" w:color="auto" w:fill="3B6E8F"/>
          </w:tcPr>
          <w:p w14:paraId="3F47A80F" w14:textId="77777777" w:rsidR="00C4052F" w:rsidRDefault="00C4052F" w:rsidP="002068A5">
            <w:pPr>
              <w:pStyle w:val="TableTop"/>
            </w:pPr>
          </w:p>
        </w:tc>
        <w:tc>
          <w:tcPr>
            <w:tcW w:w="807" w:type="pct"/>
            <w:shd w:val="clear" w:color="auto" w:fill="3B6E8F"/>
            <w:tcMar>
              <w:left w:w="28" w:type="dxa"/>
              <w:right w:w="28" w:type="dxa"/>
            </w:tcMar>
          </w:tcPr>
          <w:p w14:paraId="52F8FDE1" w14:textId="3E1ED113" w:rsidR="00C4052F" w:rsidRPr="003815CA" w:rsidRDefault="00C4052F" w:rsidP="00C4052F">
            <w:pPr>
              <w:pStyle w:val="TableTop"/>
              <w:jc w:val="left"/>
            </w:pPr>
            <w:r>
              <w:t>Condition of Care Recipient:</w:t>
            </w:r>
          </w:p>
        </w:tc>
        <w:tc>
          <w:tcPr>
            <w:tcW w:w="493" w:type="pct"/>
            <w:tcBorders>
              <w:right w:val="single" w:sz="4" w:space="0" w:color="8D8D8D" w:themeColor="text1" w:themeTint="99"/>
            </w:tcBorders>
            <w:shd w:val="clear" w:color="auto" w:fill="3B6E8F"/>
            <w:tcMar>
              <w:left w:w="28" w:type="dxa"/>
              <w:right w:w="28" w:type="dxa"/>
            </w:tcMar>
          </w:tcPr>
          <w:p w14:paraId="581A9694" w14:textId="77777777" w:rsidR="00C4052F" w:rsidRPr="002068A5" w:rsidRDefault="00C4052F" w:rsidP="002068A5">
            <w:pPr>
              <w:pStyle w:val="TableTop"/>
              <w:rPr>
                <w:sz w:val="16"/>
              </w:rPr>
            </w:pPr>
            <w:r w:rsidRPr="002068A5">
              <w:rPr>
                <w:sz w:val="16"/>
              </w:rPr>
              <w:t>Total</w:t>
            </w:r>
          </w:p>
          <w:p w14:paraId="35307EED" w14:textId="0F0F9139" w:rsidR="00C4052F" w:rsidRPr="00D33B52" w:rsidRDefault="00C4052F" w:rsidP="002068A5">
            <w:pPr>
              <w:pStyle w:val="TableTop"/>
              <w:rPr>
                <w:sz w:val="16"/>
              </w:rPr>
            </w:pPr>
            <w:r w:rsidRPr="002068A5">
              <w:rPr>
                <w:sz w:val="16"/>
              </w:rPr>
              <w:t>%</w:t>
            </w:r>
          </w:p>
        </w:tc>
        <w:tc>
          <w:tcPr>
            <w:tcW w:w="493" w:type="pct"/>
            <w:tcBorders>
              <w:left w:val="single" w:sz="4" w:space="0" w:color="8D8D8D" w:themeColor="text1" w:themeTint="99"/>
            </w:tcBorders>
            <w:shd w:val="clear" w:color="auto" w:fill="3B6E8F"/>
            <w:tcMar>
              <w:left w:w="28" w:type="dxa"/>
              <w:right w:w="28" w:type="dxa"/>
            </w:tcMar>
          </w:tcPr>
          <w:p w14:paraId="6342E8EF" w14:textId="77777777" w:rsidR="00C4052F" w:rsidRPr="002068A5" w:rsidRDefault="00C4052F" w:rsidP="002068A5">
            <w:pPr>
              <w:pStyle w:val="TableTop"/>
              <w:rPr>
                <w:sz w:val="16"/>
              </w:rPr>
            </w:pPr>
            <w:r w:rsidRPr="002068A5">
              <w:rPr>
                <w:sz w:val="16"/>
              </w:rPr>
              <w:t>Disability</w:t>
            </w:r>
          </w:p>
          <w:p w14:paraId="208209F0" w14:textId="18EEFFA1" w:rsidR="00C4052F" w:rsidRPr="00D33B52" w:rsidRDefault="00C4052F" w:rsidP="002068A5">
            <w:pPr>
              <w:pStyle w:val="TableTop"/>
              <w:rPr>
                <w:sz w:val="16"/>
              </w:rPr>
            </w:pPr>
            <w:r w:rsidRPr="002068A5">
              <w:rPr>
                <w:sz w:val="16"/>
              </w:rPr>
              <w:t>%</w:t>
            </w:r>
          </w:p>
        </w:tc>
        <w:tc>
          <w:tcPr>
            <w:tcW w:w="494" w:type="pct"/>
            <w:shd w:val="clear" w:color="auto" w:fill="3B6E8F"/>
          </w:tcPr>
          <w:p w14:paraId="23D17F0F" w14:textId="77777777" w:rsidR="00C4052F" w:rsidRPr="002068A5" w:rsidRDefault="00C4052F" w:rsidP="002068A5">
            <w:pPr>
              <w:pStyle w:val="TableTop"/>
              <w:rPr>
                <w:sz w:val="16"/>
              </w:rPr>
            </w:pPr>
            <w:r w:rsidRPr="002068A5">
              <w:rPr>
                <w:sz w:val="16"/>
              </w:rPr>
              <w:t>Mental illness</w:t>
            </w:r>
          </w:p>
          <w:p w14:paraId="37C40CBC" w14:textId="37042570" w:rsidR="00C4052F" w:rsidRPr="00D33B52" w:rsidRDefault="00C4052F" w:rsidP="002068A5">
            <w:pPr>
              <w:pStyle w:val="TableTop"/>
              <w:rPr>
                <w:sz w:val="16"/>
              </w:rPr>
            </w:pPr>
            <w:r w:rsidRPr="002068A5">
              <w:rPr>
                <w:sz w:val="16"/>
              </w:rPr>
              <w:t>%</w:t>
            </w:r>
          </w:p>
        </w:tc>
        <w:tc>
          <w:tcPr>
            <w:tcW w:w="493" w:type="pct"/>
            <w:shd w:val="clear" w:color="auto" w:fill="3B6E8F"/>
          </w:tcPr>
          <w:p w14:paraId="351CFC00" w14:textId="77777777" w:rsidR="00C4052F" w:rsidRPr="002068A5" w:rsidRDefault="00C4052F" w:rsidP="002068A5">
            <w:pPr>
              <w:pStyle w:val="TableTop"/>
              <w:rPr>
                <w:sz w:val="16"/>
              </w:rPr>
            </w:pPr>
            <w:r w:rsidRPr="002068A5">
              <w:rPr>
                <w:sz w:val="16"/>
              </w:rPr>
              <w:t>Alcohol/</w:t>
            </w:r>
          </w:p>
          <w:p w14:paraId="33FC5C53" w14:textId="77777777" w:rsidR="00C4052F" w:rsidRPr="002068A5" w:rsidRDefault="00C4052F" w:rsidP="002068A5">
            <w:pPr>
              <w:pStyle w:val="TableTop"/>
              <w:rPr>
                <w:sz w:val="16"/>
              </w:rPr>
            </w:pPr>
            <w:r w:rsidRPr="002068A5">
              <w:rPr>
                <w:sz w:val="16"/>
              </w:rPr>
              <w:t>drug</w:t>
            </w:r>
          </w:p>
          <w:p w14:paraId="77296C40" w14:textId="736EAB33" w:rsidR="00C4052F" w:rsidRPr="00D33B52" w:rsidRDefault="00C4052F" w:rsidP="002068A5">
            <w:pPr>
              <w:pStyle w:val="TableTop"/>
              <w:rPr>
                <w:sz w:val="16"/>
              </w:rPr>
            </w:pPr>
            <w:r w:rsidRPr="002068A5">
              <w:rPr>
                <w:sz w:val="16"/>
              </w:rPr>
              <w:t>%</w:t>
            </w:r>
          </w:p>
        </w:tc>
        <w:tc>
          <w:tcPr>
            <w:tcW w:w="493" w:type="pct"/>
            <w:shd w:val="clear" w:color="auto" w:fill="3B6E8F"/>
          </w:tcPr>
          <w:p w14:paraId="77AAB591" w14:textId="77777777" w:rsidR="00C4052F" w:rsidRPr="002068A5" w:rsidRDefault="00C4052F" w:rsidP="002068A5">
            <w:pPr>
              <w:pStyle w:val="TableTop"/>
              <w:rPr>
                <w:sz w:val="16"/>
              </w:rPr>
            </w:pPr>
            <w:r w:rsidRPr="002068A5">
              <w:rPr>
                <w:sz w:val="16"/>
              </w:rPr>
              <w:t>Chronic illness</w:t>
            </w:r>
          </w:p>
          <w:p w14:paraId="0B2AB8EE" w14:textId="6B046732" w:rsidR="00C4052F" w:rsidRPr="00D33B52" w:rsidRDefault="00C4052F" w:rsidP="002068A5">
            <w:pPr>
              <w:pStyle w:val="TableTop"/>
              <w:rPr>
                <w:sz w:val="16"/>
              </w:rPr>
            </w:pPr>
            <w:r w:rsidRPr="002068A5">
              <w:rPr>
                <w:sz w:val="16"/>
              </w:rPr>
              <w:t>%</w:t>
            </w:r>
          </w:p>
        </w:tc>
        <w:tc>
          <w:tcPr>
            <w:tcW w:w="492" w:type="pct"/>
            <w:shd w:val="clear" w:color="auto" w:fill="3B6E8F"/>
          </w:tcPr>
          <w:p w14:paraId="22F7DC2E" w14:textId="77777777" w:rsidR="00C4052F" w:rsidRPr="002068A5" w:rsidRDefault="00C4052F" w:rsidP="002068A5">
            <w:pPr>
              <w:pStyle w:val="TableTop"/>
              <w:rPr>
                <w:sz w:val="16"/>
              </w:rPr>
            </w:pPr>
            <w:r w:rsidRPr="002068A5">
              <w:rPr>
                <w:sz w:val="16"/>
              </w:rPr>
              <w:t>Aged and frail</w:t>
            </w:r>
          </w:p>
          <w:p w14:paraId="010548AC" w14:textId="19C6A3A9" w:rsidR="00C4052F" w:rsidRPr="00D33B52" w:rsidRDefault="00C4052F" w:rsidP="002068A5">
            <w:pPr>
              <w:pStyle w:val="TableTop"/>
              <w:rPr>
                <w:sz w:val="16"/>
              </w:rPr>
            </w:pPr>
            <w:r w:rsidRPr="002068A5">
              <w:rPr>
                <w:sz w:val="16"/>
              </w:rPr>
              <w:t>%</w:t>
            </w:r>
          </w:p>
        </w:tc>
        <w:tc>
          <w:tcPr>
            <w:tcW w:w="510" w:type="pct"/>
            <w:shd w:val="clear" w:color="auto" w:fill="3B6E8F"/>
          </w:tcPr>
          <w:p w14:paraId="748140CA" w14:textId="77777777" w:rsidR="00C4052F" w:rsidRPr="002068A5" w:rsidRDefault="00C4052F" w:rsidP="002068A5">
            <w:pPr>
              <w:pStyle w:val="TableTop"/>
              <w:rPr>
                <w:sz w:val="16"/>
              </w:rPr>
            </w:pPr>
            <w:r w:rsidRPr="002068A5">
              <w:rPr>
                <w:sz w:val="16"/>
              </w:rPr>
              <w:t>Terminal/ Other</w:t>
            </w:r>
          </w:p>
          <w:p w14:paraId="42C1A987" w14:textId="1D9F80A4" w:rsidR="00C4052F" w:rsidRDefault="00C4052F" w:rsidP="002068A5">
            <w:pPr>
              <w:pStyle w:val="TableTop"/>
              <w:rPr>
                <w:sz w:val="16"/>
              </w:rPr>
            </w:pPr>
            <w:r w:rsidRPr="002068A5">
              <w:rPr>
                <w:sz w:val="16"/>
              </w:rPr>
              <w:t>%</w:t>
            </w:r>
          </w:p>
        </w:tc>
      </w:tr>
      <w:tr w:rsidR="00C4052F" w14:paraId="73915092" w14:textId="77777777" w:rsidTr="006C349B">
        <w:trPr>
          <w:cantSplit/>
          <w:trHeight w:val="439"/>
        </w:trPr>
        <w:tc>
          <w:tcPr>
            <w:tcW w:w="726" w:type="pct"/>
            <w:tcBorders>
              <w:top w:val="single" w:sz="6" w:space="0" w:color="auto"/>
            </w:tcBorders>
            <w:shd w:val="clear" w:color="auto" w:fill="F2F2F2" w:themeFill="background1" w:themeFillShade="F2"/>
          </w:tcPr>
          <w:p w14:paraId="1B4A28EB" w14:textId="768CE685" w:rsidR="00C4052F" w:rsidRDefault="00C4052F" w:rsidP="00C4052F">
            <w:pPr>
              <w:rPr>
                <w:color w:val="000000"/>
                <w:sz w:val="18"/>
                <w:szCs w:val="18"/>
              </w:rPr>
            </w:pPr>
            <w:r w:rsidRPr="003A7E0C">
              <w:rPr>
                <w:rFonts w:asciiTheme="majorHAnsi" w:hAnsiTheme="majorHAnsi"/>
                <w:b/>
                <w:color w:val="000000"/>
                <w:sz w:val="18"/>
                <w:szCs w:val="18"/>
              </w:rPr>
              <w:t>Household</w:t>
            </w:r>
            <w:r>
              <w:rPr>
                <w:rFonts w:asciiTheme="majorHAnsi" w:hAnsiTheme="majorHAnsi"/>
                <w:b/>
                <w:color w:val="000000"/>
                <w:sz w:val="18"/>
                <w:szCs w:val="18"/>
              </w:rPr>
              <w:t xml:space="preserve"> </w:t>
            </w:r>
            <w:r w:rsidRPr="003A7E0C">
              <w:rPr>
                <w:rFonts w:asciiTheme="majorHAnsi" w:hAnsiTheme="majorHAnsi"/>
                <w:b/>
                <w:color w:val="000000"/>
                <w:sz w:val="18"/>
                <w:szCs w:val="18"/>
              </w:rPr>
              <w:t>income</w:t>
            </w:r>
          </w:p>
        </w:tc>
        <w:tc>
          <w:tcPr>
            <w:tcW w:w="807" w:type="pct"/>
            <w:tcBorders>
              <w:top w:val="single" w:sz="6" w:space="0" w:color="auto"/>
              <w:bottom w:val="single" w:sz="4" w:space="0" w:color="BFBFBF" w:themeColor="background1" w:themeShade="BF"/>
            </w:tcBorders>
            <w:shd w:val="clear" w:color="auto" w:fill="F2F2F2" w:themeFill="background1" w:themeFillShade="F2"/>
            <w:tcMar>
              <w:left w:w="28" w:type="dxa"/>
              <w:right w:w="28" w:type="dxa"/>
            </w:tcMar>
          </w:tcPr>
          <w:p w14:paraId="201DD43D" w14:textId="3B071F57" w:rsidR="00C4052F" w:rsidRDefault="00C4052F" w:rsidP="00C4052F">
            <w:pPr>
              <w:rPr>
                <w:color w:val="000000"/>
                <w:sz w:val="18"/>
                <w:szCs w:val="18"/>
              </w:rPr>
            </w:pPr>
            <w:r>
              <w:rPr>
                <w:color w:val="000000"/>
                <w:sz w:val="18"/>
                <w:szCs w:val="18"/>
              </w:rPr>
              <w:t>Under $10k</w:t>
            </w:r>
          </w:p>
        </w:tc>
        <w:tc>
          <w:tcPr>
            <w:tcW w:w="493" w:type="pct"/>
            <w:tcBorders>
              <w:top w:val="single" w:sz="6" w:space="0" w:color="auto"/>
              <w:bottom w:val="single" w:sz="4" w:space="0" w:color="BFBFBF" w:themeColor="background1" w:themeShade="BF"/>
              <w:right w:val="single" w:sz="4" w:space="0" w:color="8D8D8D" w:themeColor="text1" w:themeTint="99"/>
            </w:tcBorders>
            <w:shd w:val="clear" w:color="auto" w:fill="auto"/>
            <w:tcMar>
              <w:left w:w="28" w:type="dxa"/>
              <w:right w:w="28" w:type="dxa"/>
            </w:tcMar>
          </w:tcPr>
          <w:p w14:paraId="3363F03E" w14:textId="77777777" w:rsidR="00C4052F" w:rsidRDefault="00C4052F" w:rsidP="00C4052F">
            <w:pPr>
              <w:jc w:val="center"/>
              <w:rPr>
                <w:color w:val="000000"/>
                <w:sz w:val="18"/>
                <w:szCs w:val="18"/>
              </w:rPr>
            </w:pPr>
            <w:r>
              <w:rPr>
                <w:color w:val="000000"/>
                <w:sz w:val="18"/>
                <w:szCs w:val="18"/>
              </w:rPr>
              <w:t>2</w:t>
            </w:r>
          </w:p>
        </w:tc>
        <w:tc>
          <w:tcPr>
            <w:tcW w:w="493" w:type="pct"/>
            <w:tcBorders>
              <w:top w:val="single" w:sz="6" w:space="0" w:color="auto"/>
              <w:left w:val="single" w:sz="4" w:space="0" w:color="8D8D8D" w:themeColor="text1" w:themeTint="99"/>
              <w:bottom w:val="single" w:sz="4" w:space="0" w:color="BFBFBF" w:themeColor="background1" w:themeShade="BF"/>
            </w:tcBorders>
            <w:shd w:val="clear" w:color="auto" w:fill="auto"/>
            <w:tcMar>
              <w:left w:w="28" w:type="dxa"/>
              <w:right w:w="28" w:type="dxa"/>
            </w:tcMar>
          </w:tcPr>
          <w:p w14:paraId="1C044A53" w14:textId="77777777" w:rsidR="00C4052F" w:rsidRDefault="00C4052F" w:rsidP="00C4052F">
            <w:pPr>
              <w:jc w:val="center"/>
              <w:rPr>
                <w:color w:val="000000"/>
                <w:sz w:val="18"/>
                <w:szCs w:val="18"/>
              </w:rPr>
            </w:pPr>
            <w:r>
              <w:rPr>
                <w:color w:val="000000"/>
                <w:sz w:val="18"/>
                <w:szCs w:val="18"/>
              </w:rPr>
              <w:t>3</w:t>
            </w:r>
          </w:p>
        </w:tc>
        <w:tc>
          <w:tcPr>
            <w:tcW w:w="494" w:type="pct"/>
            <w:tcBorders>
              <w:top w:val="single" w:sz="6" w:space="0" w:color="auto"/>
              <w:bottom w:val="single" w:sz="4" w:space="0" w:color="BFBFBF" w:themeColor="background1" w:themeShade="BF"/>
            </w:tcBorders>
            <w:shd w:val="clear" w:color="auto" w:fill="auto"/>
          </w:tcPr>
          <w:p w14:paraId="6BA416C9" w14:textId="77777777" w:rsidR="00C4052F" w:rsidRDefault="00C4052F" w:rsidP="00C4052F">
            <w:pPr>
              <w:jc w:val="center"/>
              <w:rPr>
                <w:color w:val="000000"/>
                <w:sz w:val="18"/>
                <w:szCs w:val="18"/>
              </w:rPr>
            </w:pPr>
            <w:r>
              <w:rPr>
                <w:color w:val="000000"/>
                <w:sz w:val="18"/>
                <w:szCs w:val="18"/>
              </w:rPr>
              <w:t>1</w:t>
            </w:r>
          </w:p>
        </w:tc>
        <w:tc>
          <w:tcPr>
            <w:tcW w:w="493" w:type="pct"/>
            <w:tcBorders>
              <w:top w:val="single" w:sz="6" w:space="0" w:color="auto"/>
              <w:bottom w:val="single" w:sz="4" w:space="0" w:color="BFBFBF" w:themeColor="background1" w:themeShade="BF"/>
            </w:tcBorders>
            <w:shd w:val="clear" w:color="auto" w:fill="auto"/>
          </w:tcPr>
          <w:p w14:paraId="110B058C" w14:textId="77777777" w:rsidR="00C4052F" w:rsidRDefault="00C4052F" w:rsidP="00C4052F">
            <w:pPr>
              <w:jc w:val="center"/>
              <w:rPr>
                <w:color w:val="000000"/>
                <w:sz w:val="18"/>
                <w:szCs w:val="18"/>
              </w:rPr>
            </w:pPr>
            <w:r>
              <w:rPr>
                <w:color w:val="000000"/>
                <w:sz w:val="18"/>
                <w:szCs w:val="18"/>
              </w:rPr>
              <w:t>4</w:t>
            </w:r>
          </w:p>
        </w:tc>
        <w:tc>
          <w:tcPr>
            <w:tcW w:w="493" w:type="pct"/>
            <w:tcBorders>
              <w:top w:val="single" w:sz="6" w:space="0" w:color="auto"/>
              <w:bottom w:val="single" w:sz="4" w:space="0" w:color="BFBFBF" w:themeColor="background1" w:themeShade="BF"/>
            </w:tcBorders>
            <w:shd w:val="clear" w:color="auto" w:fill="auto"/>
          </w:tcPr>
          <w:p w14:paraId="6EE08E51" w14:textId="77777777" w:rsidR="00C4052F" w:rsidRDefault="00C4052F" w:rsidP="00C4052F">
            <w:pPr>
              <w:jc w:val="center"/>
              <w:rPr>
                <w:color w:val="000000"/>
                <w:sz w:val="18"/>
                <w:szCs w:val="18"/>
              </w:rPr>
            </w:pPr>
            <w:r>
              <w:rPr>
                <w:color w:val="000000"/>
                <w:sz w:val="18"/>
                <w:szCs w:val="18"/>
              </w:rPr>
              <w:t>1</w:t>
            </w:r>
          </w:p>
        </w:tc>
        <w:tc>
          <w:tcPr>
            <w:tcW w:w="492" w:type="pct"/>
            <w:tcBorders>
              <w:top w:val="single" w:sz="6" w:space="0" w:color="auto"/>
              <w:bottom w:val="single" w:sz="4" w:space="0" w:color="BFBFBF" w:themeColor="background1" w:themeShade="BF"/>
            </w:tcBorders>
            <w:shd w:val="clear" w:color="auto" w:fill="auto"/>
          </w:tcPr>
          <w:p w14:paraId="37C0BE0D" w14:textId="77777777" w:rsidR="00C4052F" w:rsidRDefault="00C4052F" w:rsidP="00C4052F">
            <w:pPr>
              <w:jc w:val="center"/>
              <w:rPr>
                <w:color w:val="000000"/>
                <w:sz w:val="18"/>
                <w:szCs w:val="18"/>
              </w:rPr>
            </w:pPr>
            <w:r>
              <w:rPr>
                <w:color w:val="000000"/>
                <w:sz w:val="18"/>
                <w:szCs w:val="18"/>
              </w:rPr>
              <w:t>1</w:t>
            </w:r>
          </w:p>
        </w:tc>
        <w:tc>
          <w:tcPr>
            <w:tcW w:w="510" w:type="pct"/>
            <w:tcBorders>
              <w:top w:val="single" w:sz="6" w:space="0" w:color="auto"/>
              <w:bottom w:val="single" w:sz="4" w:space="0" w:color="BFBFBF" w:themeColor="background1" w:themeShade="BF"/>
            </w:tcBorders>
            <w:shd w:val="clear" w:color="auto" w:fill="auto"/>
          </w:tcPr>
          <w:p w14:paraId="7847BFAD" w14:textId="77777777" w:rsidR="00C4052F" w:rsidRDefault="00C4052F" w:rsidP="00C4052F">
            <w:pPr>
              <w:jc w:val="center"/>
              <w:rPr>
                <w:color w:val="000000"/>
                <w:sz w:val="18"/>
                <w:szCs w:val="18"/>
              </w:rPr>
            </w:pPr>
            <w:r>
              <w:rPr>
                <w:color w:val="000000"/>
                <w:sz w:val="18"/>
                <w:szCs w:val="18"/>
              </w:rPr>
              <w:t>0</w:t>
            </w:r>
          </w:p>
        </w:tc>
      </w:tr>
      <w:tr w:rsidR="00C4052F" w14:paraId="53FA38BE" w14:textId="77777777" w:rsidTr="006C349B">
        <w:trPr>
          <w:cantSplit/>
          <w:trHeight w:val="439"/>
        </w:trPr>
        <w:tc>
          <w:tcPr>
            <w:tcW w:w="726" w:type="pct"/>
            <w:shd w:val="clear" w:color="auto" w:fill="F2F2F2" w:themeFill="background1" w:themeFillShade="F2"/>
          </w:tcPr>
          <w:p w14:paraId="21908CC7"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9ABA521" w14:textId="071090D2" w:rsidR="00C4052F" w:rsidRDefault="00C4052F" w:rsidP="00C4052F">
            <w:pPr>
              <w:rPr>
                <w:color w:val="000000"/>
                <w:sz w:val="18"/>
                <w:szCs w:val="18"/>
              </w:rPr>
            </w:pPr>
            <w:r>
              <w:rPr>
                <w:color w:val="000000"/>
                <w:sz w:val="18"/>
                <w:szCs w:val="18"/>
              </w:rPr>
              <w:t>$10k to $30k</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28EAD8ED" w14:textId="77777777" w:rsidR="00C4052F" w:rsidRDefault="00C4052F" w:rsidP="00C4052F">
            <w:pPr>
              <w:jc w:val="center"/>
              <w:rPr>
                <w:color w:val="000000"/>
                <w:sz w:val="18"/>
                <w:szCs w:val="18"/>
              </w:rPr>
            </w:pPr>
            <w:r>
              <w:rPr>
                <w:color w:val="000000"/>
                <w:sz w:val="18"/>
                <w:szCs w:val="18"/>
              </w:rPr>
              <w:t>14</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6A6A6" w:themeFill="background1" w:themeFillShade="A6"/>
            <w:tcMar>
              <w:left w:w="28" w:type="dxa"/>
              <w:right w:w="28" w:type="dxa"/>
            </w:tcMar>
          </w:tcPr>
          <w:p w14:paraId="5490D230" w14:textId="77777777" w:rsidR="00C4052F" w:rsidRDefault="00C4052F" w:rsidP="00C4052F">
            <w:pPr>
              <w:jc w:val="center"/>
              <w:rPr>
                <w:color w:val="000000"/>
                <w:sz w:val="18"/>
                <w:szCs w:val="18"/>
              </w:rPr>
            </w:pPr>
            <w:r>
              <w:rPr>
                <w:color w:val="000000"/>
                <w:sz w:val="18"/>
                <w:szCs w:val="18"/>
              </w:rPr>
              <w:t>20</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52DC7053" w14:textId="77777777" w:rsidR="00C4052F" w:rsidRDefault="00C4052F" w:rsidP="00C4052F">
            <w:pPr>
              <w:jc w:val="center"/>
              <w:rPr>
                <w:color w:val="000000"/>
                <w:sz w:val="18"/>
                <w:szCs w:val="18"/>
              </w:rPr>
            </w:pPr>
            <w:r>
              <w:rPr>
                <w:color w:val="000000"/>
                <w:sz w:val="18"/>
                <w:szCs w:val="18"/>
              </w:rPr>
              <w:t>14</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6DCE07C7" w14:textId="77777777" w:rsidR="00C4052F" w:rsidRDefault="00C4052F" w:rsidP="00C4052F">
            <w:pPr>
              <w:jc w:val="center"/>
              <w:rPr>
                <w:color w:val="000000"/>
                <w:sz w:val="18"/>
                <w:szCs w:val="18"/>
              </w:rPr>
            </w:pPr>
            <w:r>
              <w:rPr>
                <w:color w:val="000000"/>
                <w:sz w:val="18"/>
                <w:szCs w:val="18"/>
              </w:rPr>
              <w:t>14</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140D3F27" w14:textId="77777777" w:rsidR="00C4052F" w:rsidRDefault="00C4052F" w:rsidP="00C4052F">
            <w:pPr>
              <w:jc w:val="center"/>
              <w:rPr>
                <w:color w:val="000000"/>
                <w:sz w:val="18"/>
                <w:szCs w:val="18"/>
              </w:rPr>
            </w:pPr>
            <w:r>
              <w:rPr>
                <w:color w:val="000000"/>
                <w:sz w:val="18"/>
                <w:szCs w:val="18"/>
              </w:rPr>
              <w:t>15</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5B3C7756" w14:textId="77777777" w:rsidR="00C4052F" w:rsidRDefault="00C4052F" w:rsidP="00C4052F">
            <w:pPr>
              <w:jc w:val="center"/>
              <w:rPr>
                <w:color w:val="000000"/>
                <w:sz w:val="18"/>
                <w:szCs w:val="18"/>
              </w:rPr>
            </w:pPr>
            <w:r>
              <w:rPr>
                <w:color w:val="000000"/>
                <w:sz w:val="18"/>
                <w:szCs w:val="18"/>
              </w:rPr>
              <w:t>14</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39BAF29D" w14:textId="77777777" w:rsidR="00C4052F" w:rsidRDefault="00C4052F" w:rsidP="00C4052F">
            <w:pPr>
              <w:jc w:val="center"/>
              <w:rPr>
                <w:color w:val="000000"/>
                <w:sz w:val="18"/>
                <w:szCs w:val="18"/>
              </w:rPr>
            </w:pPr>
            <w:r>
              <w:rPr>
                <w:color w:val="000000"/>
                <w:sz w:val="18"/>
                <w:szCs w:val="18"/>
              </w:rPr>
              <w:t>22</w:t>
            </w:r>
          </w:p>
        </w:tc>
      </w:tr>
      <w:tr w:rsidR="00C4052F" w14:paraId="69D47D39" w14:textId="77777777" w:rsidTr="006C349B">
        <w:trPr>
          <w:cantSplit/>
          <w:trHeight w:val="439"/>
        </w:trPr>
        <w:tc>
          <w:tcPr>
            <w:tcW w:w="726" w:type="pct"/>
            <w:shd w:val="clear" w:color="auto" w:fill="F2F2F2" w:themeFill="background1" w:themeFillShade="F2"/>
          </w:tcPr>
          <w:p w14:paraId="4F5152F2"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D309D36" w14:textId="41756285" w:rsidR="00C4052F" w:rsidRDefault="00C4052F" w:rsidP="00C4052F">
            <w:pPr>
              <w:rPr>
                <w:color w:val="000000"/>
                <w:sz w:val="18"/>
                <w:szCs w:val="18"/>
              </w:rPr>
            </w:pPr>
            <w:r>
              <w:rPr>
                <w:color w:val="000000"/>
                <w:sz w:val="18"/>
                <w:szCs w:val="18"/>
              </w:rPr>
              <w:t>$30k to $50k</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1D0BE0E8" w14:textId="77777777" w:rsidR="00C4052F" w:rsidRDefault="00C4052F" w:rsidP="00C4052F">
            <w:pPr>
              <w:jc w:val="center"/>
              <w:rPr>
                <w:color w:val="000000"/>
                <w:sz w:val="18"/>
                <w:szCs w:val="18"/>
              </w:rPr>
            </w:pPr>
            <w:r>
              <w:rPr>
                <w:color w:val="000000"/>
                <w:sz w:val="18"/>
                <w:szCs w:val="18"/>
              </w:rPr>
              <w:t>18</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6BBFF846" w14:textId="77777777" w:rsidR="00C4052F" w:rsidRDefault="00C4052F" w:rsidP="00C4052F">
            <w:pPr>
              <w:jc w:val="center"/>
              <w:rPr>
                <w:color w:val="000000"/>
                <w:sz w:val="18"/>
                <w:szCs w:val="18"/>
              </w:rPr>
            </w:pPr>
            <w:r>
              <w:rPr>
                <w:color w:val="000000"/>
                <w:sz w:val="18"/>
                <w:szCs w:val="18"/>
              </w:rPr>
              <w:t>20</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3EA48705" w14:textId="77777777" w:rsidR="00C4052F" w:rsidRDefault="00C4052F" w:rsidP="00C4052F">
            <w:pPr>
              <w:jc w:val="center"/>
              <w:rPr>
                <w:color w:val="000000"/>
                <w:sz w:val="18"/>
                <w:szCs w:val="18"/>
              </w:rPr>
            </w:pPr>
            <w:r>
              <w:rPr>
                <w:color w:val="000000"/>
                <w:sz w:val="18"/>
                <w:szCs w:val="18"/>
              </w:rPr>
              <w:t>17</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48DCB2BE" w14:textId="77777777" w:rsidR="00C4052F" w:rsidRDefault="00C4052F" w:rsidP="00C4052F">
            <w:pPr>
              <w:jc w:val="center"/>
              <w:rPr>
                <w:color w:val="000000"/>
                <w:sz w:val="18"/>
                <w:szCs w:val="18"/>
              </w:rPr>
            </w:pPr>
            <w:r>
              <w:rPr>
                <w:color w:val="000000"/>
                <w:sz w:val="18"/>
                <w:szCs w:val="18"/>
              </w:rPr>
              <w:t>13</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55C1FA64" w14:textId="77777777" w:rsidR="00C4052F" w:rsidRDefault="00C4052F" w:rsidP="00C4052F">
            <w:pPr>
              <w:jc w:val="center"/>
              <w:rPr>
                <w:color w:val="000000"/>
                <w:sz w:val="18"/>
                <w:szCs w:val="18"/>
              </w:rPr>
            </w:pPr>
            <w:r>
              <w:rPr>
                <w:color w:val="000000"/>
                <w:sz w:val="18"/>
                <w:szCs w:val="18"/>
              </w:rPr>
              <w:t>17</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0DAFA03A" w14:textId="77777777" w:rsidR="00C4052F" w:rsidRDefault="00C4052F" w:rsidP="00C4052F">
            <w:pPr>
              <w:jc w:val="center"/>
              <w:rPr>
                <w:color w:val="000000"/>
                <w:sz w:val="18"/>
                <w:szCs w:val="18"/>
              </w:rPr>
            </w:pPr>
            <w:r>
              <w:rPr>
                <w:color w:val="000000"/>
                <w:sz w:val="18"/>
                <w:szCs w:val="18"/>
              </w:rPr>
              <w:t>18</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25A29901" w14:textId="77777777" w:rsidR="00C4052F" w:rsidRDefault="00C4052F" w:rsidP="00C4052F">
            <w:pPr>
              <w:jc w:val="center"/>
              <w:rPr>
                <w:color w:val="000000"/>
                <w:sz w:val="18"/>
                <w:szCs w:val="18"/>
              </w:rPr>
            </w:pPr>
            <w:r>
              <w:rPr>
                <w:color w:val="000000"/>
                <w:sz w:val="18"/>
                <w:szCs w:val="18"/>
              </w:rPr>
              <w:t>21</w:t>
            </w:r>
          </w:p>
        </w:tc>
      </w:tr>
      <w:tr w:rsidR="00C4052F" w14:paraId="51259733" w14:textId="77777777" w:rsidTr="006C349B">
        <w:trPr>
          <w:cantSplit/>
          <w:trHeight w:val="439"/>
        </w:trPr>
        <w:tc>
          <w:tcPr>
            <w:tcW w:w="726" w:type="pct"/>
            <w:shd w:val="clear" w:color="auto" w:fill="F2F2F2" w:themeFill="background1" w:themeFillShade="F2"/>
          </w:tcPr>
          <w:p w14:paraId="44342E7A"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DACB9B0" w14:textId="7DE7E474" w:rsidR="00C4052F" w:rsidRDefault="00C4052F" w:rsidP="00C4052F">
            <w:pPr>
              <w:rPr>
                <w:color w:val="000000"/>
                <w:sz w:val="18"/>
                <w:szCs w:val="18"/>
              </w:rPr>
            </w:pPr>
            <w:r>
              <w:rPr>
                <w:color w:val="000000"/>
                <w:sz w:val="18"/>
                <w:szCs w:val="18"/>
              </w:rPr>
              <w:t>$50k to $75k</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465C84BB" w14:textId="77777777" w:rsidR="00C4052F" w:rsidRDefault="00C4052F" w:rsidP="00C4052F">
            <w:pPr>
              <w:jc w:val="center"/>
              <w:rPr>
                <w:color w:val="000000"/>
                <w:sz w:val="18"/>
                <w:szCs w:val="18"/>
              </w:rPr>
            </w:pPr>
            <w:r>
              <w:rPr>
                <w:color w:val="000000"/>
                <w:sz w:val="18"/>
                <w:szCs w:val="18"/>
              </w:rPr>
              <w:t>18</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665CD412" w14:textId="77777777" w:rsidR="00C4052F" w:rsidRDefault="00C4052F" w:rsidP="00C4052F">
            <w:pPr>
              <w:jc w:val="center"/>
              <w:rPr>
                <w:color w:val="000000"/>
                <w:sz w:val="18"/>
                <w:szCs w:val="18"/>
              </w:rPr>
            </w:pPr>
            <w:r>
              <w:rPr>
                <w:color w:val="000000"/>
                <w:sz w:val="18"/>
                <w:szCs w:val="18"/>
              </w:rPr>
              <w:t>17</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1240A416" w14:textId="77777777" w:rsidR="00C4052F" w:rsidRDefault="00C4052F" w:rsidP="00C4052F">
            <w:pPr>
              <w:jc w:val="center"/>
              <w:rPr>
                <w:color w:val="000000"/>
                <w:sz w:val="18"/>
                <w:szCs w:val="18"/>
              </w:rPr>
            </w:pPr>
            <w:r>
              <w:rPr>
                <w:color w:val="000000"/>
                <w:sz w:val="18"/>
                <w:szCs w:val="18"/>
              </w:rPr>
              <w:t>20</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54E3A8E5" w14:textId="77777777" w:rsidR="00C4052F" w:rsidRDefault="00C4052F" w:rsidP="00C4052F">
            <w:pPr>
              <w:jc w:val="center"/>
              <w:rPr>
                <w:color w:val="000000"/>
                <w:sz w:val="18"/>
                <w:szCs w:val="18"/>
              </w:rPr>
            </w:pPr>
            <w:r>
              <w:rPr>
                <w:color w:val="000000"/>
                <w:sz w:val="18"/>
                <w:szCs w:val="18"/>
              </w:rPr>
              <w:t>14</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3CD34F47" w14:textId="77777777" w:rsidR="00C4052F" w:rsidRDefault="00C4052F" w:rsidP="00C4052F">
            <w:pPr>
              <w:jc w:val="center"/>
              <w:rPr>
                <w:color w:val="000000"/>
                <w:sz w:val="18"/>
                <w:szCs w:val="18"/>
              </w:rPr>
            </w:pPr>
            <w:r>
              <w:rPr>
                <w:color w:val="000000"/>
                <w:sz w:val="18"/>
                <w:szCs w:val="18"/>
              </w:rPr>
              <w:t>18</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11953AD3" w14:textId="77777777" w:rsidR="00C4052F" w:rsidRDefault="00C4052F" w:rsidP="00C4052F">
            <w:pPr>
              <w:jc w:val="center"/>
              <w:rPr>
                <w:color w:val="000000"/>
                <w:sz w:val="18"/>
                <w:szCs w:val="18"/>
              </w:rPr>
            </w:pPr>
            <w:r>
              <w:rPr>
                <w:color w:val="000000"/>
                <w:sz w:val="18"/>
                <w:szCs w:val="18"/>
              </w:rPr>
              <w:t>17</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24FE76F0" w14:textId="77777777" w:rsidR="00C4052F" w:rsidRDefault="00C4052F" w:rsidP="00C4052F">
            <w:pPr>
              <w:jc w:val="center"/>
              <w:rPr>
                <w:color w:val="000000"/>
                <w:sz w:val="18"/>
                <w:szCs w:val="18"/>
              </w:rPr>
            </w:pPr>
            <w:r>
              <w:rPr>
                <w:color w:val="000000"/>
                <w:sz w:val="18"/>
                <w:szCs w:val="18"/>
              </w:rPr>
              <w:t>19</w:t>
            </w:r>
          </w:p>
        </w:tc>
      </w:tr>
      <w:tr w:rsidR="00C4052F" w14:paraId="28E779F6" w14:textId="77777777" w:rsidTr="006C349B">
        <w:trPr>
          <w:cantSplit/>
          <w:trHeight w:val="439"/>
        </w:trPr>
        <w:tc>
          <w:tcPr>
            <w:tcW w:w="726" w:type="pct"/>
            <w:shd w:val="clear" w:color="auto" w:fill="F2F2F2" w:themeFill="background1" w:themeFillShade="F2"/>
          </w:tcPr>
          <w:p w14:paraId="77BE8130"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C649B24" w14:textId="20E7CD5F" w:rsidR="00C4052F" w:rsidRDefault="00C4052F" w:rsidP="00C4052F">
            <w:pPr>
              <w:rPr>
                <w:color w:val="000000"/>
                <w:sz w:val="18"/>
                <w:szCs w:val="18"/>
              </w:rPr>
            </w:pPr>
            <w:r>
              <w:rPr>
                <w:color w:val="000000"/>
                <w:sz w:val="18"/>
                <w:szCs w:val="18"/>
              </w:rPr>
              <w:t>$75k to $100k</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5AA07E41" w14:textId="77777777" w:rsidR="00C4052F" w:rsidRDefault="00C4052F" w:rsidP="00C4052F">
            <w:pPr>
              <w:jc w:val="center"/>
              <w:rPr>
                <w:color w:val="000000"/>
                <w:sz w:val="18"/>
                <w:szCs w:val="18"/>
              </w:rPr>
            </w:pPr>
            <w:r>
              <w:rPr>
                <w:color w:val="000000"/>
                <w:sz w:val="18"/>
                <w:szCs w:val="18"/>
              </w:rPr>
              <w:t>16</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5A187D12" w14:textId="77777777" w:rsidR="00C4052F" w:rsidRDefault="00C4052F" w:rsidP="00C4052F">
            <w:pPr>
              <w:jc w:val="center"/>
              <w:rPr>
                <w:color w:val="000000"/>
                <w:sz w:val="18"/>
                <w:szCs w:val="18"/>
              </w:rPr>
            </w:pPr>
            <w:r>
              <w:rPr>
                <w:color w:val="000000"/>
                <w:sz w:val="18"/>
                <w:szCs w:val="18"/>
              </w:rPr>
              <w:t>13</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7883063C" w14:textId="77777777" w:rsidR="00C4052F" w:rsidRDefault="00C4052F" w:rsidP="00C4052F">
            <w:pPr>
              <w:jc w:val="center"/>
              <w:rPr>
                <w:color w:val="000000"/>
                <w:sz w:val="18"/>
                <w:szCs w:val="18"/>
              </w:rPr>
            </w:pPr>
            <w:r>
              <w:rPr>
                <w:color w:val="000000"/>
                <w:sz w:val="18"/>
                <w:szCs w:val="18"/>
              </w:rPr>
              <w:t>20</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55931ED0" w14:textId="77777777" w:rsidR="00C4052F" w:rsidRDefault="00C4052F" w:rsidP="00C4052F">
            <w:pPr>
              <w:jc w:val="center"/>
              <w:rPr>
                <w:color w:val="000000"/>
                <w:sz w:val="18"/>
                <w:szCs w:val="18"/>
              </w:rPr>
            </w:pPr>
            <w:r>
              <w:rPr>
                <w:color w:val="000000"/>
                <w:sz w:val="18"/>
                <w:szCs w:val="18"/>
              </w:rPr>
              <w:t>24</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0811E483" w14:textId="77777777" w:rsidR="00C4052F" w:rsidRDefault="00C4052F" w:rsidP="00C4052F">
            <w:pPr>
              <w:jc w:val="center"/>
              <w:rPr>
                <w:color w:val="000000"/>
                <w:sz w:val="18"/>
                <w:szCs w:val="18"/>
              </w:rPr>
            </w:pPr>
            <w:r>
              <w:rPr>
                <w:color w:val="000000"/>
                <w:sz w:val="18"/>
                <w:szCs w:val="18"/>
              </w:rPr>
              <w:t>16</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31782BFD" w14:textId="77777777" w:rsidR="00C4052F" w:rsidRDefault="00C4052F" w:rsidP="00C4052F">
            <w:pPr>
              <w:jc w:val="center"/>
              <w:rPr>
                <w:color w:val="000000"/>
                <w:sz w:val="18"/>
                <w:szCs w:val="18"/>
              </w:rPr>
            </w:pPr>
            <w:r>
              <w:rPr>
                <w:color w:val="000000"/>
                <w:sz w:val="18"/>
                <w:szCs w:val="18"/>
              </w:rPr>
              <w:t>17</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6A3C5DCD" w14:textId="77777777" w:rsidR="00C4052F" w:rsidRDefault="00C4052F" w:rsidP="00C4052F">
            <w:pPr>
              <w:jc w:val="center"/>
              <w:rPr>
                <w:color w:val="000000"/>
                <w:sz w:val="18"/>
                <w:szCs w:val="18"/>
              </w:rPr>
            </w:pPr>
            <w:r>
              <w:rPr>
                <w:color w:val="000000"/>
                <w:sz w:val="18"/>
                <w:szCs w:val="18"/>
              </w:rPr>
              <w:t>11</w:t>
            </w:r>
          </w:p>
        </w:tc>
      </w:tr>
      <w:tr w:rsidR="00C4052F" w14:paraId="36072BEC" w14:textId="77777777" w:rsidTr="006C349B">
        <w:trPr>
          <w:cantSplit/>
          <w:trHeight w:val="439"/>
        </w:trPr>
        <w:tc>
          <w:tcPr>
            <w:tcW w:w="726" w:type="pct"/>
            <w:shd w:val="clear" w:color="auto" w:fill="F2F2F2" w:themeFill="background1" w:themeFillShade="F2"/>
          </w:tcPr>
          <w:p w14:paraId="56725F47"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21147BF8" w14:textId="626EF9CF" w:rsidR="00C4052F" w:rsidRDefault="00C4052F" w:rsidP="00C4052F">
            <w:pPr>
              <w:rPr>
                <w:color w:val="000000"/>
                <w:sz w:val="18"/>
                <w:szCs w:val="18"/>
              </w:rPr>
            </w:pPr>
            <w:r>
              <w:rPr>
                <w:color w:val="000000"/>
                <w:sz w:val="18"/>
                <w:szCs w:val="18"/>
              </w:rPr>
              <w:t>Over $100k</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29E4A719" w14:textId="77777777" w:rsidR="00C4052F" w:rsidRDefault="00C4052F" w:rsidP="00C4052F">
            <w:pPr>
              <w:jc w:val="center"/>
              <w:rPr>
                <w:color w:val="000000"/>
                <w:sz w:val="18"/>
                <w:szCs w:val="18"/>
              </w:rPr>
            </w:pPr>
            <w:r>
              <w:rPr>
                <w:color w:val="000000"/>
                <w:sz w:val="18"/>
                <w:szCs w:val="18"/>
              </w:rPr>
              <w:t>20</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43EB20EE" w14:textId="77777777" w:rsidR="00C4052F" w:rsidRDefault="00C4052F" w:rsidP="00C4052F">
            <w:pPr>
              <w:jc w:val="center"/>
              <w:rPr>
                <w:color w:val="000000"/>
                <w:sz w:val="18"/>
                <w:szCs w:val="18"/>
              </w:rPr>
            </w:pPr>
            <w:r>
              <w:rPr>
                <w:color w:val="000000"/>
                <w:sz w:val="18"/>
                <w:szCs w:val="18"/>
              </w:rPr>
              <w:t>15</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2E5B22CE" w14:textId="77777777" w:rsidR="00C4052F" w:rsidRDefault="00C4052F" w:rsidP="00C4052F">
            <w:pPr>
              <w:jc w:val="center"/>
              <w:rPr>
                <w:color w:val="000000"/>
                <w:sz w:val="18"/>
                <w:szCs w:val="18"/>
              </w:rPr>
            </w:pPr>
            <w:r>
              <w:rPr>
                <w:color w:val="000000"/>
                <w:sz w:val="18"/>
                <w:szCs w:val="18"/>
              </w:rPr>
              <w:t>16</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7952F23A" w14:textId="77777777" w:rsidR="00C4052F" w:rsidRDefault="00C4052F" w:rsidP="00C4052F">
            <w:pPr>
              <w:jc w:val="center"/>
              <w:rPr>
                <w:color w:val="000000"/>
                <w:sz w:val="18"/>
                <w:szCs w:val="18"/>
              </w:rPr>
            </w:pPr>
            <w:r>
              <w:rPr>
                <w:color w:val="000000"/>
                <w:sz w:val="18"/>
                <w:szCs w:val="18"/>
              </w:rPr>
              <w:t>19</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7E23A084" w14:textId="77777777" w:rsidR="00C4052F" w:rsidRDefault="00C4052F" w:rsidP="00C4052F">
            <w:pPr>
              <w:jc w:val="center"/>
              <w:rPr>
                <w:color w:val="000000"/>
                <w:sz w:val="18"/>
                <w:szCs w:val="18"/>
              </w:rPr>
            </w:pPr>
            <w:r>
              <w:rPr>
                <w:color w:val="000000"/>
                <w:sz w:val="18"/>
                <w:szCs w:val="18"/>
              </w:rPr>
              <w:t>22</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37D1D520" w14:textId="77777777" w:rsidR="00C4052F" w:rsidRDefault="00C4052F" w:rsidP="00C4052F">
            <w:pPr>
              <w:jc w:val="center"/>
              <w:rPr>
                <w:color w:val="000000"/>
                <w:sz w:val="18"/>
                <w:szCs w:val="18"/>
              </w:rPr>
            </w:pPr>
            <w:r>
              <w:rPr>
                <w:color w:val="000000"/>
                <w:sz w:val="18"/>
                <w:szCs w:val="18"/>
              </w:rPr>
              <w:t>21</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07E9F921" w14:textId="77777777" w:rsidR="00C4052F" w:rsidRDefault="00C4052F" w:rsidP="00C4052F">
            <w:pPr>
              <w:jc w:val="center"/>
              <w:rPr>
                <w:color w:val="000000"/>
                <w:sz w:val="18"/>
                <w:szCs w:val="18"/>
              </w:rPr>
            </w:pPr>
            <w:r>
              <w:rPr>
                <w:color w:val="000000"/>
                <w:sz w:val="18"/>
                <w:szCs w:val="18"/>
              </w:rPr>
              <w:t>12</w:t>
            </w:r>
          </w:p>
        </w:tc>
      </w:tr>
      <w:tr w:rsidR="00C4052F" w14:paraId="3424DD3B" w14:textId="77777777" w:rsidTr="006C349B">
        <w:trPr>
          <w:cantSplit/>
          <w:trHeight w:val="439"/>
        </w:trPr>
        <w:tc>
          <w:tcPr>
            <w:tcW w:w="726" w:type="pct"/>
            <w:shd w:val="clear" w:color="auto" w:fill="F2F2F2" w:themeFill="background1" w:themeFillShade="F2"/>
          </w:tcPr>
          <w:p w14:paraId="205BF654"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FD18FD4" w14:textId="7CBE01E7" w:rsidR="00C4052F" w:rsidRDefault="00C4052F" w:rsidP="00C4052F">
            <w:pPr>
              <w:rPr>
                <w:color w:val="000000"/>
                <w:sz w:val="18"/>
                <w:szCs w:val="18"/>
              </w:rPr>
            </w:pPr>
            <w:r>
              <w:rPr>
                <w:color w:val="000000"/>
                <w:sz w:val="18"/>
                <w:szCs w:val="18"/>
              </w:rPr>
              <w:t>Unsure</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5587B72B" w14:textId="77777777" w:rsidR="00C4052F" w:rsidRDefault="00C4052F" w:rsidP="00C4052F">
            <w:pPr>
              <w:jc w:val="center"/>
              <w:rPr>
                <w:color w:val="000000"/>
                <w:sz w:val="18"/>
                <w:szCs w:val="18"/>
              </w:rPr>
            </w:pPr>
            <w:r>
              <w:rPr>
                <w:color w:val="000000"/>
                <w:sz w:val="18"/>
                <w:szCs w:val="18"/>
              </w:rPr>
              <w:t>3</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528ACFE6" w14:textId="77777777" w:rsidR="00C4052F" w:rsidRDefault="00C4052F" w:rsidP="00C4052F">
            <w:pPr>
              <w:jc w:val="center"/>
              <w:rPr>
                <w:color w:val="000000"/>
                <w:sz w:val="18"/>
                <w:szCs w:val="18"/>
              </w:rPr>
            </w:pPr>
            <w:r>
              <w:rPr>
                <w:color w:val="000000"/>
                <w:sz w:val="18"/>
                <w:szCs w:val="18"/>
              </w:rPr>
              <w:t>4</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32569E3F" w14:textId="77777777" w:rsidR="00C4052F" w:rsidRDefault="00C4052F" w:rsidP="00C4052F">
            <w:pPr>
              <w:jc w:val="center"/>
              <w:rPr>
                <w:color w:val="000000"/>
                <w:sz w:val="18"/>
                <w:szCs w:val="18"/>
              </w:rPr>
            </w:pPr>
            <w:r>
              <w:rPr>
                <w:color w:val="000000"/>
                <w:sz w:val="18"/>
                <w:szCs w:val="18"/>
              </w:rPr>
              <w:t>2</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40019BBF" w14:textId="77777777" w:rsidR="00C4052F" w:rsidRDefault="00C4052F" w:rsidP="00C4052F">
            <w:pPr>
              <w:jc w:val="center"/>
              <w:rPr>
                <w:color w:val="000000"/>
                <w:sz w:val="18"/>
                <w:szCs w:val="18"/>
              </w:rPr>
            </w:pPr>
            <w:r>
              <w:rPr>
                <w:color w:val="000000"/>
                <w:sz w:val="18"/>
                <w:szCs w:val="18"/>
              </w:rPr>
              <w:t>6</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18C0C575" w14:textId="77777777" w:rsidR="00C4052F" w:rsidRDefault="00C4052F" w:rsidP="00C4052F">
            <w:pPr>
              <w:jc w:val="center"/>
              <w:rPr>
                <w:color w:val="000000"/>
                <w:sz w:val="18"/>
                <w:szCs w:val="18"/>
              </w:rPr>
            </w:pPr>
            <w:r>
              <w:rPr>
                <w:color w:val="000000"/>
                <w:sz w:val="18"/>
                <w:szCs w:val="18"/>
              </w:rPr>
              <w:t>3</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3663CF87" w14:textId="77777777" w:rsidR="00C4052F" w:rsidRDefault="00C4052F" w:rsidP="00C4052F">
            <w:pPr>
              <w:jc w:val="center"/>
              <w:rPr>
                <w:color w:val="000000"/>
                <w:sz w:val="18"/>
                <w:szCs w:val="18"/>
              </w:rPr>
            </w:pPr>
            <w:r>
              <w:rPr>
                <w:color w:val="000000"/>
                <w:sz w:val="18"/>
                <w:szCs w:val="18"/>
              </w:rPr>
              <w:t>2</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2E1D4676" w14:textId="77777777" w:rsidR="00C4052F" w:rsidRDefault="00C4052F" w:rsidP="00C4052F">
            <w:pPr>
              <w:jc w:val="center"/>
              <w:rPr>
                <w:color w:val="000000"/>
                <w:sz w:val="18"/>
                <w:szCs w:val="18"/>
              </w:rPr>
            </w:pPr>
            <w:r>
              <w:rPr>
                <w:color w:val="000000"/>
                <w:sz w:val="18"/>
                <w:szCs w:val="18"/>
              </w:rPr>
              <w:t>5</w:t>
            </w:r>
          </w:p>
        </w:tc>
      </w:tr>
      <w:tr w:rsidR="00C4052F" w14:paraId="3181C2BA" w14:textId="77777777" w:rsidTr="006C349B">
        <w:trPr>
          <w:cantSplit/>
          <w:trHeight w:val="439"/>
        </w:trPr>
        <w:tc>
          <w:tcPr>
            <w:tcW w:w="726" w:type="pct"/>
            <w:shd w:val="clear" w:color="auto" w:fill="F2F2F2" w:themeFill="background1" w:themeFillShade="F2"/>
          </w:tcPr>
          <w:p w14:paraId="0BFC0216" w14:textId="77777777" w:rsidR="00C4052F" w:rsidRDefault="00C4052F" w:rsidP="00C4052F">
            <w:pPr>
              <w:rPr>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5843F2A" w14:textId="0305AE4A" w:rsidR="00C4052F" w:rsidRDefault="00C4052F" w:rsidP="00C4052F">
            <w:pPr>
              <w:rPr>
                <w:color w:val="000000"/>
                <w:sz w:val="18"/>
                <w:szCs w:val="18"/>
              </w:rPr>
            </w:pPr>
            <w:r>
              <w:rPr>
                <w:color w:val="000000"/>
                <w:sz w:val="18"/>
                <w:szCs w:val="18"/>
              </w:rPr>
              <w:t>Prefer not to say</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tcPr>
          <w:p w14:paraId="2D77F032" w14:textId="77777777" w:rsidR="00C4052F" w:rsidRDefault="00C4052F" w:rsidP="00C4052F">
            <w:pPr>
              <w:jc w:val="center"/>
              <w:rPr>
                <w:color w:val="000000"/>
                <w:sz w:val="18"/>
                <w:szCs w:val="18"/>
              </w:rPr>
            </w:pPr>
            <w:r>
              <w:rPr>
                <w:color w:val="000000"/>
                <w:sz w:val="18"/>
                <w:szCs w:val="18"/>
              </w:rPr>
              <w:t>10</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auto"/>
            <w:tcMar>
              <w:left w:w="28" w:type="dxa"/>
              <w:right w:w="28" w:type="dxa"/>
            </w:tcMar>
          </w:tcPr>
          <w:p w14:paraId="6D468202" w14:textId="77777777" w:rsidR="00C4052F" w:rsidRDefault="00C4052F" w:rsidP="00C4052F">
            <w:pPr>
              <w:jc w:val="center"/>
              <w:rPr>
                <w:color w:val="000000"/>
                <w:sz w:val="18"/>
                <w:szCs w:val="18"/>
              </w:rPr>
            </w:pPr>
            <w:r>
              <w:rPr>
                <w:color w:val="000000"/>
                <w:sz w:val="18"/>
                <w:szCs w:val="18"/>
              </w:rPr>
              <w:t>8</w:t>
            </w:r>
          </w:p>
        </w:tc>
        <w:tc>
          <w:tcPr>
            <w:tcW w:w="494" w:type="pct"/>
            <w:tcBorders>
              <w:top w:val="single" w:sz="4" w:space="0" w:color="BFBFBF" w:themeColor="background1" w:themeShade="BF"/>
              <w:bottom w:val="single" w:sz="4" w:space="0" w:color="BFBFBF" w:themeColor="background1" w:themeShade="BF"/>
            </w:tcBorders>
            <w:shd w:val="clear" w:color="auto" w:fill="auto"/>
          </w:tcPr>
          <w:p w14:paraId="44F66A62" w14:textId="77777777" w:rsidR="00C4052F" w:rsidRDefault="00C4052F" w:rsidP="00C4052F">
            <w:pPr>
              <w:jc w:val="center"/>
              <w:rPr>
                <w:color w:val="000000"/>
                <w:sz w:val="18"/>
                <w:szCs w:val="18"/>
              </w:rPr>
            </w:pPr>
            <w:r>
              <w:rPr>
                <w:color w:val="000000"/>
                <w:sz w:val="18"/>
                <w:szCs w:val="18"/>
              </w:rPr>
              <w:t>9</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3C5BFB8E" w14:textId="77777777" w:rsidR="00C4052F" w:rsidRDefault="00C4052F" w:rsidP="00C4052F">
            <w:pPr>
              <w:jc w:val="center"/>
              <w:rPr>
                <w:color w:val="000000"/>
                <w:sz w:val="18"/>
                <w:szCs w:val="18"/>
              </w:rPr>
            </w:pPr>
            <w:r>
              <w:rPr>
                <w:color w:val="000000"/>
                <w:sz w:val="18"/>
                <w:szCs w:val="18"/>
              </w:rPr>
              <w:t>5</w:t>
            </w:r>
          </w:p>
        </w:tc>
        <w:tc>
          <w:tcPr>
            <w:tcW w:w="493" w:type="pct"/>
            <w:tcBorders>
              <w:top w:val="single" w:sz="4" w:space="0" w:color="BFBFBF" w:themeColor="background1" w:themeShade="BF"/>
              <w:bottom w:val="single" w:sz="4" w:space="0" w:color="BFBFBF" w:themeColor="background1" w:themeShade="BF"/>
            </w:tcBorders>
            <w:shd w:val="clear" w:color="auto" w:fill="auto"/>
          </w:tcPr>
          <w:p w14:paraId="2FCE5B24" w14:textId="77777777" w:rsidR="00C4052F" w:rsidRDefault="00C4052F" w:rsidP="00C4052F">
            <w:pPr>
              <w:jc w:val="center"/>
              <w:rPr>
                <w:color w:val="000000"/>
                <w:sz w:val="18"/>
                <w:szCs w:val="18"/>
              </w:rPr>
            </w:pPr>
            <w:r>
              <w:rPr>
                <w:color w:val="000000"/>
                <w:sz w:val="18"/>
                <w:szCs w:val="18"/>
              </w:rPr>
              <w:t>9</w:t>
            </w:r>
          </w:p>
        </w:tc>
        <w:tc>
          <w:tcPr>
            <w:tcW w:w="492" w:type="pct"/>
            <w:tcBorders>
              <w:top w:val="single" w:sz="4" w:space="0" w:color="BFBFBF" w:themeColor="background1" w:themeShade="BF"/>
              <w:bottom w:val="single" w:sz="4" w:space="0" w:color="BFBFBF" w:themeColor="background1" w:themeShade="BF"/>
            </w:tcBorders>
            <w:shd w:val="clear" w:color="auto" w:fill="auto"/>
          </w:tcPr>
          <w:p w14:paraId="1A8B44C7" w14:textId="77777777" w:rsidR="00C4052F" w:rsidRDefault="00C4052F" w:rsidP="00C4052F">
            <w:pPr>
              <w:jc w:val="center"/>
              <w:rPr>
                <w:color w:val="000000"/>
                <w:sz w:val="18"/>
                <w:szCs w:val="18"/>
              </w:rPr>
            </w:pPr>
            <w:r>
              <w:rPr>
                <w:color w:val="000000"/>
                <w:sz w:val="18"/>
                <w:szCs w:val="18"/>
              </w:rPr>
              <w:t>11</w:t>
            </w:r>
          </w:p>
        </w:tc>
        <w:tc>
          <w:tcPr>
            <w:tcW w:w="510" w:type="pct"/>
            <w:tcBorders>
              <w:top w:val="single" w:sz="4" w:space="0" w:color="BFBFBF" w:themeColor="background1" w:themeShade="BF"/>
              <w:bottom w:val="single" w:sz="4" w:space="0" w:color="BFBFBF" w:themeColor="background1" w:themeShade="BF"/>
            </w:tcBorders>
            <w:shd w:val="clear" w:color="auto" w:fill="auto"/>
          </w:tcPr>
          <w:p w14:paraId="6BDA51D1" w14:textId="77777777" w:rsidR="00C4052F" w:rsidRDefault="00C4052F" w:rsidP="00C4052F">
            <w:pPr>
              <w:jc w:val="center"/>
              <w:rPr>
                <w:color w:val="000000"/>
                <w:sz w:val="18"/>
                <w:szCs w:val="18"/>
              </w:rPr>
            </w:pPr>
            <w:r>
              <w:rPr>
                <w:color w:val="000000"/>
                <w:sz w:val="18"/>
                <w:szCs w:val="18"/>
              </w:rPr>
              <w:t>10</w:t>
            </w:r>
          </w:p>
        </w:tc>
      </w:tr>
      <w:tr w:rsidR="00C4052F" w14:paraId="635B7F24" w14:textId="77777777" w:rsidTr="006C349B">
        <w:trPr>
          <w:cantSplit/>
          <w:trHeight w:val="439"/>
        </w:trPr>
        <w:tc>
          <w:tcPr>
            <w:tcW w:w="726" w:type="pct"/>
            <w:tcBorders>
              <w:bottom w:val="single" w:sz="6" w:space="0" w:color="000000"/>
            </w:tcBorders>
            <w:shd w:val="clear" w:color="auto" w:fill="F2F2F2" w:themeFill="background1" w:themeFillShade="F2"/>
          </w:tcPr>
          <w:p w14:paraId="43EC5B96" w14:textId="77777777" w:rsidR="00C4052F"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6" w:space="0" w:color="000000"/>
            </w:tcBorders>
            <w:shd w:val="clear" w:color="auto" w:fill="F2F2F2" w:themeFill="background1" w:themeFillShade="F2"/>
            <w:tcMar>
              <w:left w:w="28" w:type="dxa"/>
              <w:right w:w="28" w:type="dxa"/>
            </w:tcMar>
          </w:tcPr>
          <w:p w14:paraId="6AA4B567" w14:textId="5DE8B81F" w:rsidR="00C4052F" w:rsidRPr="00136549" w:rsidRDefault="00C4052F" w:rsidP="00C4052F">
            <w:pPr>
              <w:rPr>
                <w:rFonts w:asciiTheme="majorHAnsi" w:hAnsiTheme="majorHAnsi"/>
                <w:color w:val="000000"/>
                <w:sz w:val="18"/>
                <w:szCs w:val="18"/>
              </w:rPr>
            </w:pPr>
            <w:r>
              <w:rPr>
                <w:rFonts w:asciiTheme="majorHAnsi" w:hAnsiTheme="majorHAnsi"/>
                <w:color w:val="000000"/>
                <w:sz w:val="18"/>
                <w:szCs w:val="18"/>
              </w:rPr>
              <w:t>Average</w:t>
            </w:r>
          </w:p>
        </w:tc>
        <w:tc>
          <w:tcPr>
            <w:tcW w:w="493" w:type="pct"/>
            <w:tcBorders>
              <w:top w:val="single" w:sz="4" w:space="0" w:color="BFBFBF" w:themeColor="background1" w:themeShade="BF"/>
              <w:bottom w:val="single" w:sz="6" w:space="0" w:color="000000"/>
              <w:right w:val="single" w:sz="4" w:space="0" w:color="8D8D8D" w:themeColor="text1" w:themeTint="99"/>
            </w:tcBorders>
            <w:shd w:val="clear" w:color="auto" w:fill="auto"/>
            <w:tcMar>
              <w:left w:w="28" w:type="dxa"/>
              <w:right w:w="28" w:type="dxa"/>
            </w:tcMar>
            <w:vAlign w:val="center"/>
          </w:tcPr>
          <w:p w14:paraId="4BD032DE" w14:textId="77777777" w:rsidR="00C4052F" w:rsidRDefault="00C4052F" w:rsidP="00C4052F">
            <w:pPr>
              <w:jc w:val="center"/>
              <w:rPr>
                <w:color w:val="000000"/>
                <w:sz w:val="18"/>
                <w:szCs w:val="18"/>
              </w:rPr>
            </w:pPr>
            <w:r>
              <w:rPr>
                <w:color w:val="000000"/>
                <w:sz w:val="18"/>
                <w:szCs w:val="18"/>
              </w:rPr>
              <w:t>$74,754</w:t>
            </w:r>
          </w:p>
        </w:tc>
        <w:tc>
          <w:tcPr>
            <w:tcW w:w="493" w:type="pct"/>
            <w:tcBorders>
              <w:top w:val="nil"/>
              <w:left w:val="nil"/>
              <w:bottom w:val="single" w:sz="6" w:space="0" w:color="000000"/>
              <w:right w:val="nil"/>
            </w:tcBorders>
            <w:shd w:val="clear" w:color="auto" w:fill="D9D9D9" w:themeFill="background1" w:themeFillShade="D9"/>
            <w:tcMar>
              <w:left w:w="28" w:type="dxa"/>
              <w:right w:w="28" w:type="dxa"/>
            </w:tcMar>
          </w:tcPr>
          <w:p w14:paraId="0D3C518F" w14:textId="77777777" w:rsidR="00C4052F" w:rsidRDefault="00C4052F" w:rsidP="00C4052F">
            <w:pPr>
              <w:jc w:val="center"/>
              <w:rPr>
                <w:color w:val="000000"/>
                <w:sz w:val="18"/>
                <w:szCs w:val="18"/>
              </w:rPr>
            </w:pPr>
            <w:r>
              <w:rPr>
                <w:color w:val="000000"/>
                <w:sz w:val="18"/>
                <w:szCs w:val="18"/>
              </w:rPr>
              <w:t>$64,218</w:t>
            </w:r>
          </w:p>
        </w:tc>
        <w:tc>
          <w:tcPr>
            <w:tcW w:w="494" w:type="pct"/>
            <w:tcBorders>
              <w:top w:val="nil"/>
              <w:left w:val="nil"/>
              <w:bottom w:val="single" w:sz="6" w:space="0" w:color="000000"/>
              <w:right w:val="nil"/>
            </w:tcBorders>
            <w:shd w:val="clear" w:color="auto" w:fill="auto"/>
          </w:tcPr>
          <w:p w14:paraId="5E11856F" w14:textId="77777777" w:rsidR="00C4052F" w:rsidRDefault="00C4052F" w:rsidP="00C4052F">
            <w:pPr>
              <w:jc w:val="center"/>
              <w:rPr>
                <w:color w:val="000000"/>
                <w:sz w:val="18"/>
                <w:szCs w:val="18"/>
              </w:rPr>
            </w:pPr>
            <w:r>
              <w:rPr>
                <w:color w:val="000000"/>
                <w:sz w:val="18"/>
                <w:szCs w:val="18"/>
              </w:rPr>
              <w:t>$72,283</w:t>
            </w:r>
          </w:p>
        </w:tc>
        <w:tc>
          <w:tcPr>
            <w:tcW w:w="493" w:type="pct"/>
            <w:tcBorders>
              <w:top w:val="nil"/>
              <w:left w:val="nil"/>
              <w:bottom w:val="single" w:sz="6" w:space="0" w:color="000000"/>
              <w:right w:val="nil"/>
            </w:tcBorders>
            <w:shd w:val="clear" w:color="auto" w:fill="auto"/>
          </w:tcPr>
          <w:p w14:paraId="6138CCC9" w14:textId="77777777" w:rsidR="00C4052F" w:rsidRDefault="00C4052F" w:rsidP="00C4052F">
            <w:pPr>
              <w:jc w:val="center"/>
              <w:rPr>
                <w:color w:val="000000"/>
                <w:sz w:val="18"/>
                <w:szCs w:val="18"/>
              </w:rPr>
            </w:pPr>
            <w:r>
              <w:rPr>
                <w:color w:val="000000"/>
                <w:sz w:val="18"/>
                <w:szCs w:val="18"/>
              </w:rPr>
              <w:t>$75,641</w:t>
            </w:r>
          </w:p>
        </w:tc>
        <w:tc>
          <w:tcPr>
            <w:tcW w:w="493" w:type="pct"/>
            <w:tcBorders>
              <w:top w:val="nil"/>
              <w:left w:val="nil"/>
              <w:bottom w:val="single" w:sz="6" w:space="0" w:color="000000"/>
              <w:right w:val="nil"/>
            </w:tcBorders>
            <w:shd w:val="clear" w:color="auto" w:fill="auto"/>
          </w:tcPr>
          <w:p w14:paraId="5B153693" w14:textId="77777777" w:rsidR="00C4052F" w:rsidRDefault="00C4052F" w:rsidP="00C4052F">
            <w:pPr>
              <w:jc w:val="center"/>
              <w:rPr>
                <w:color w:val="000000"/>
                <w:sz w:val="18"/>
                <w:szCs w:val="18"/>
              </w:rPr>
            </w:pPr>
            <w:r>
              <w:rPr>
                <w:color w:val="000000"/>
                <w:sz w:val="18"/>
                <w:szCs w:val="18"/>
              </w:rPr>
              <w:t>$75,882</w:t>
            </w:r>
          </w:p>
        </w:tc>
        <w:tc>
          <w:tcPr>
            <w:tcW w:w="492" w:type="pct"/>
            <w:tcBorders>
              <w:top w:val="nil"/>
              <w:left w:val="nil"/>
              <w:bottom w:val="single" w:sz="6" w:space="0" w:color="000000"/>
              <w:right w:val="nil"/>
            </w:tcBorders>
            <w:shd w:val="clear" w:color="auto" w:fill="auto"/>
          </w:tcPr>
          <w:p w14:paraId="57DB9365" w14:textId="77777777" w:rsidR="00C4052F" w:rsidRDefault="00C4052F" w:rsidP="00C4052F">
            <w:pPr>
              <w:jc w:val="center"/>
              <w:rPr>
                <w:color w:val="000000"/>
                <w:sz w:val="18"/>
                <w:szCs w:val="18"/>
              </w:rPr>
            </w:pPr>
            <w:r>
              <w:rPr>
                <w:color w:val="000000"/>
                <w:sz w:val="18"/>
                <w:szCs w:val="18"/>
              </w:rPr>
              <w:t>$76,688</w:t>
            </w:r>
          </w:p>
        </w:tc>
        <w:tc>
          <w:tcPr>
            <w:tcW w:w="510" w:type="pct"/>
            <w:tcBorders>
              <w:top w:val="nil"/>
              <w:left w:val="nil"/>
              <w:bottom w:val="single" w:sz="6" w:space="0" w:color="000000"/>
              <w:right w:val="nil"/>
            </w:tcBorders>
            <w:shd w:val="clear" w:color="auto" w:fill="D9D9D9" w:themeFill="background1" w:themeFillShade="D9"/>
          </w:tcPr>
          <w:p w14:paraId="1DB27C69" w14:textId="77777777" w:rsidR="00C4052F" w:rsidRDefault="00C4052F" w:rsidP="00C4052F">
            <w:pPr>
              <w:jc w:val="center"/>
              <w:rPr>
                <w:color w:val="000000"/>
                <w:sz w:val="18"/>
                <w:szCs w:val="18"/>
              </w:rPr>
            </w:pPr>
            <w:r>
              <w:rPr>
                <w:color w:val="000000"/>
                <w:sz w:val="18"/>
                <w:szCs w:val="18"/>
              </w:rPr>
              <w:t>$61,375</w:t>
            </w:r>
          </w:p>
        </w:tc>
      </w:tr>
      <w:tr w:rsidR="00C4052F" w:rsidRPr="00306939" w14:paraId="3DACB23C" w14:textId="77777777" w:rsidTr="006C349B">
        <w:trPr>
          <w:cantSplit/>
          <w:trHeight w:val="439"/>
        </w:trPr>
        <w:tc>
          <w:tcPr>
            <w:tcW w:w="726" w:type="pct"/>
            <w:tcBorders>
              <w:top w:val="single" w:sz="6" w:space="0" w:color="000000"/>
            </w:tcBorders>
            <w:shd w:val="clear" w:color="auto" w:fill="F2F2F2" w:themeFill="background1" w:themeFillShade="F2"/>
          </w:tcPr>
          <w:p w14:paraId="6FD0128A" w14:textId="27B25433" w:rsidR="00C4052F" w:rsidRDefault="00C4052F" w:rsidP="00C4052F">
            <w:pPr>
              <w:rPr>
                <w:rFonts w:asciiTheme="majorHAnsi" w:hAnsiTheme="majorHAnsi"/>
                <w:color w:val="000000"/>
                <w:sz w:val="18"/>
                <w:szCs w:val="18"/>
              </w:rPr>
            </w:pPr>
            <w:r w:rsidRPr="003A7E0C">
              <w:rPr>
                <w:rFonts w:asciiTheme="majorHAnsi" w:hAnsiTheme="majorHAnsi"/>
                <w:b/>
                <w:color w:val="000000"/>
                <w:sz w:val="18"/>
                <w:szCs w:val="18"/>
              </w:rPr>
              <w:t>Education</w:t>
            </w:r>
          </w:p>
        </w:tc>
        <w:tc>
          <w:tcPr>
            <w:tcW w:w="807" w:type="pct"/>
            <w:tcBorders>
              <w:top w:val="single" w:sz="6" w:space="0" w:color="000000"/>
              <w:bottom w:val="single" w:sz="4" w:space="0" w:color="BFBFBF" w:themeColor="background1" w:themeShade="BF"/>
            </w:tcBorders>
            <w:shd w:val="clear" w:color="auto" w:fill="F2F2F2" w:themeFill="background1" w:themeFillShade="F2"/>
            <w:tcMar>
              <w:left w:w="28" w:type="dxa"/>
              <w:right w:w="28" w:type="dxa"/>
            </w:tcMar>
          </w:tcPr>
          <w:p w14:paraId="787B7092" w14:textId="5D826E58" w:rsidR="00C4052F" w:rsidRPr="00306939" w:rsidRDefault="00C4052F" w:rsidP="00C4052F">
            <w:pPr>
              <w:rPr>
                <w:rFonts w:asciiTheme="majorHAnsi" w:hAnsiTheme="majorHAnsi"/>
                <w:color w:val="000000"/>
                <w:sz w:val="18"/>
                <w:szCs w:val="18"/>
              </w:rPr>
            </w:pPr>
            <w:r>
              <w:rPr>
                <w:rFonts w:asciiTheme="majorHAnsi" w:hAnsiTheme="majorHAnsi"/>
                <w:color w:val="000000"/>
                <w:sz w:val="18"/>
                <w:szCs w:val="18"/>
              </w:rPr>
              <w:t>Below high school</w:t>
            </w:r>
          </w:p>
        </w:tc>
        <w:tc>
          <w:tcPr>
            <w:tcW w:w="493" w:type="pct"/>
            <w:tcBorders>
              <w:top w:val="single" w:sz="6" w:space="0" w:color="000000"/>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329A973D"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7</w:t>
            </w:r>
          </w:p>
        </w:tc>
        <w:tc>
          <w:tcPr>
            <w:tcW w:w="493" w:type="pct"/>
            <w:tcBorders>
              <w:top w:val="single" w:sz="6" w:space="0" w:color="000000"/>
              <w:left w:val="nil"/>
              <w:bottom w:val="single" w:sz="4" w:space="0" w:color="BFBFBF" w:themeColor="background1" w:themeShade="BF"/>
              <w:right w:val="nil"/>
            </w:tcBorders>
            <w:shd w:val="clear" w:color="auto" w:fill="auto"/>
            <w:tcMar>
              <w:left w:w="28" w:type="dxa"/>
              <w:right w:w="28" w:type="dxa"/>
            </w:tcMar>
            <w:vAlign w:val="center"/>
          </w:tcPr>
          <w:p w14:paraId="6FA8BEEC"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8</w:t>
            </w:r>
          </w:p>
        </w:tc>
        <w:tc>
          <w:tcPr>
            <w:tcW w:w="494" w:type="pct"/>
            <w:tcBorders>
              <w:top w:val="single" w:sz="6" w:space="0" w:color="000000"/>
              <w:left w:val="nil"/>
              <w:bottom w:val="single" w:sz="4" w:space="0" w:color="BFBFBF" w:themeColor="background1" w:themeShade="BF"/>
              <w:right w:val="nil"/>
            </w:tcBorders>
            <w:shd w:val="clear" w:color="auto" w:fill="auto"/>
            <w:vAlign w:val="center"/>
          </w:tcPr>
          <w:p w14:paraId="37B153AE"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8</w:t>
            </w:r>
          </w:p>
        </w:tc>
        <w:tc>
          <w:tcPr>
            <w:tcW w:w="493" w:type="pct"/>
            <w:tcBorders>
              <w:top w:val="single" w:sz="6" w:space="0" w:color="000000"/>
              <w:left w:val="nil"/>
              <w:bottom w:val="single" w:sz="4" w:space="0" w:color="BFBFBF" w:themeColor="background1" w:themeShade="BF"/>
              <w:right w:val="nil"/>
            </w:tcBorders>
            <w:shd w:val="clear" w:color="auto" w:fill="auto"/>
            <w:vAlign w:val="center"/>
          </w:tcPr>
          <w:p w14:paraId="28E3FC13"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w:t>
            </w:r>
          </w:p>
        </w:tc>
        <w:tc>
          <w:tcPr>
            <w:tcW w:w="493" w:type="pct"/>
            <w:tcBorders>
              <w:top w:val="single" w:sz="6" w:space="0" w:color="000000"/>
              <w:left w:val="nil"/>
              <w:bottom w:val="single" w:sz="4" w:space="0" w:color="BFBFBF" w:themeColor="background1" w:themeShade="BF"/>
              <w:right w:val="nil"/>
            </w:tcBorders>
            <w:shd w:val="clear" w:color="auto" w:fill="auto"/>
            <w:vAlign w:val="center"/>
          </w:tcPr>
          <w:p w14:paraId="4D4A31C7"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7</w:t>
            </w:r>
          </w:p>
        </w:tc>
        <w:tc>
          <w:tcPr>
            <w:tcW w:w="492" w:type="pct"/>
            <w:tcBorders>
              <w:top w:val="single" w:sz="6" w:space="0" w:color="000000"/>
              <w:left w:val="nil"/>
              <w:bottom w:val="single" w:sz="4" w:space="0" w:color="BFBFBF" w:themeColor="background1" w:themeShade="BF"/>
              <w:right w:val="nil"/>
            </w:tcBorders>
            <w:shd w:val="clear" w:color="auto" w:fill="auto"/>
            <w:vAlign w:val="center"/>
          </w:tcPr>
          <w:p w14:paraId="32648712"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7</w:t>
            </w:r>
          </w:p>
        </w:tc>
        <w:tc>
          <w:tcPr>
            <w:tcW w:w="510" w:type="pct"/>
            <w:tcBorders>
              <w:top w:val="single" w:sz="6" w:space="0" w:color="000000"/>
              <w:left w:val="nil"/>
              <w:bottom w:val="single" w:sz="4" w:space="0" w:color="BFBFBF" w:themeColor="background1" w:themeShade="BF"/>
              <w:right w:val="nil"/>
            </w:tcBorders>
            <w:shd w:val="clear" w:color="auto" w:fill="auto"/>
            <w:vAlign w:val="center"/>
          </w:tcPr>
          <w:p w14:paraId="559E86F8"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5</w:t>
            </w:r>
          </w:p>
        </w:tc>
      </w:tr>
      <w:tr w:rsidR="00C4052F" w:rsidRPr="00306939" w14:paraId="311386E4" w14:textId="77777777" w:rsidTr="006C349B">
        <w:trPr>
          <w:cantSplit/>
          <w:trHeight w:val="439"/>
        </w:trPr>
        <w:tc>
          <w:tcPr>
            <w:tcW w:w="726" w:type="pct"/>
            <w:shd w:val="clear" w:color="auto" w:fill="F2F2F2" w:themeFill="background1" w:themeFillShade="F2"/>
          </w:tcPr>
          <w:p w14:paraId="4734A211" w14:textId="77777777" w:rsidR="00C4052F"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7345C16" w14:textId="1C64198B" w:rsidR="00C4052F" w:rsidRPr="00306939" w:rsidRDefault="00C4052F" w:rsidP="00C4052F">
            <w:pPr>
              <w:rPr>
                <w:rFonts w:asciiTheme="majorHAnsi" w:hAnsiTheme="majorHAnsi"/>
                <w:color w:val="000000"/>
                <w:sz w:val="18"/>
                <w:szCs w:val="18"/>
              </w:rPr>
            </w:pPr>
            <w:r>
              <w:rPr>
                <w:rFonts w:asciiTheme="majorHAnsi" w:hAnsiTheme="majorHAnsi"/>
                <w:color w:val="000000"/>
                <w:sz w:val="18"/>
                <w:szCs w:val="18"/>
              </w:rPr>
              <w:t>H</w:t>
            </w:r>
            <w:r w:rsidRPr="00306939">
              <w:rPr>
                <w:rFonts w:asciiTheme="majorHAnsi" w:hAnsiTheme="majorHAnsi"/>
                <w:color w:val="000000"/>
                <w:sz w:val="18"/>
                <w:szCs w:val="18"/>
              </w:rPr>
              <w:t>igh school</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5EBDAE14"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23</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2DCC194C"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26</w:t>
            </w:r>
          </w:p>
        </w:tc>
        <w:tc>
          <w:tcPr>
            <w:tcW w:w="49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9F33EE5"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23</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3C09934"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27</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EC23AB5"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21</w:t>
            </w:r>
          </w:p>
        </w:tc>
        <w:tc>
          <w:tcPr>
            <w:tcW w:w="492"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C52EAED"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20</w:t>
            </w:r>
          </w:p>
        </w:tc>
        <w:tc>
          <w:tcPr>
            <w:tcW w:w="51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40B5047"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28</w:t>
            </w:r>
          </w:p>
        </w:tc>
      </w:tr>
      <w:tr w:rsidR="00C4052F" w:rsidRPr="00306939" w14:paraId="2B3BDDBB" w14:textId="77777777" w:rsidTr="006C349B">
        <w:trPr>
          <w:cantSplit/>
          <w:trHeight w:val="439"/>
        </w:trPr>
        <w:tc>
          <w:tcPr>
            <w:tcW w:w="726" w:type="pct"/>
            <w:shd w:val="clear" w:color="auto" w:fill="F2F2F2" w:themeFill="background1" w:themeFillShade="F2"/>
          </w:tcPr>
          <w:p w14:paraId="5B82C1F1" w14:textId="77777777" w:rsidR="00C4052F" w:rsidRPr="00306939"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EDC20E8" w14:textId="493A4556" w:rsidR="00C4052F" w:rsidRPr="00306939" w:rsidRDefault="00C4052F" w:rsidP="00C4052F">
            <w:pPr>
              <w:rPr>
                <w:rFonts w:asciiTheme="majorHAnsi" w:hAnsiTheme="majorHAnsi"/>
                <w:color w:val="000000"/>
                <w:sz w:val="18"/>
                <w:szCs w:val="18"/>
              </w:rPr>
            </w:pPr>
            <w:r w:rsidRPr="00306939">
              <w:rPr>
                <w:rFonts w:asciiTheme="majorHAnsi" w:hAnsiTheme="majorHAnsi"/>
                <w:color w:val="000000"/>
                <w:sz w:val="18"/>
                <w:szCs w:val="18"/>
              </w:rPr>
              <w:t>Trade qualification</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3DE75D84"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6FFB66BE"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49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A18667"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1ADEF2A"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15</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8BCFE9E"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7</w:t>
            </w:r>
          </w:p>
        </w:tc>
        <w:tc>
          <w:tcPr>
            <w:tcW w:w="492"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580BD81"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51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6F2C9FF"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11</w:t>
            </w:r>
          </w:p>
        </w:tc>
      </w:tr>
      <w:tr w:rsidR="00C4052F" w:rsidRPr="00306939" w14:paraId="72468C99" w14:textId="77777777" w:rsidTr="006C349B">
        <w:trPr>
          <w:cantSplit/>
          <w:trHeight w:val="439"/>
        </w:trPr>
        <w:tc>
          <w:tcPr>
            <w:tcW w:w="726" w:type="pct"/>
            <w:shd w:val="clear" w:color="auto" w:fill="F2F2F2" w:themeFill="background1" w:themeFillShade="F2"/>
          </w:tcPr>
          <w:p w14:paraId="23C9DA14" w14:textId="77777777" w:rsidR="00C4052F" w:rsidRPr="00306939"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F3EBD03" w14:textId="42572240" w:rsidR="00C4052F" w:rsidRPr="00306939" w:rsidRDefault="00C4052F" w:rsidP="00C4052F">
            <w:pPr>
              <w:rPr>
                <w:rFonts w:asciiTheme="majorHAnsi" w:hAnsiTheme="majorHAnsi"/>
                <w:color w:val="000000"/>
                <w:sz w:val="18"/>
                <w:szCs w:val="18"/>
              </w:rPr>
            </w:pPr>
            <w:r w:rsidRPr="00306939">
              <w:rPr>
                <w:rFonts w:asciiTheme="majorHAnsi" w:hAnsiTheme="majorHAnsi"/>
                <w:color w:val="000000"/>
                <w:sz w:val="18"/>
                <w:szCs w:val="18"/>
              </w:rPr>
              <w:t>Vocational certificate</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74E5E01F"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31D402C5"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11</w:t>
            </w:r>
          </w:p>
        </w:tc>
        <w:tc>
          <w:tcPr>
            <w:tcW w:w="49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D7AFCA2"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23AAE1D"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7</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0367185"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8</w:t>
            </w:r>
          </w:p>
        </w:tc>
        <w:tc>
          <w:tcPr>
            <w:tcW w:w="492"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3ADACC5"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10</w:t>
            </w:r>
          </w:p>
        </w:tc>
        <w:tc>
          <w:tcPr>
            <w:tcW w:w="51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8C9D6E8"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12</w:t>
            </w:r>
          </w:p>
        </w:tc>
      </w:tr>
      <w:tr w:rsidR="00C4052F" w:rsidRPr="00306939" w14:paraId="5332F246" w14:textId="77777777" w:rsidTr="006C349B">
        <w:trPr>
          <w:cantSplit/>
          <w:trHeight w:val="439"/>
        </w:trPr>
        <w:tc>
          <w:tcPr>
            <w:tcW w:w="726" w:type="pct"/>
            <w:shd w:val="clear" w:color="auto" w:fill="F2F2F2" w:themeFill="background1" w:themeFillShade="F2"/>
          </w:tcPr>
          <w:p w14:paraId="0A60B712" w14:textId="77777777" w:rsidR="00C4052F" w:rsidRPr="00306939"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B32234B" w14:textId="11BFE92A" w:rsidR="00C4052F" w:rsidRPr="00306939" w:rsidRDefault="00C4052F" w:rsidP="00C4052F">
            <w:pPr>
              <w:rPr>
                <w:rFonts w:asciiTheme="majorHAnsi" w:hAnsiTheme="majorHAnsi"/>
                <w:color w:val="000000"/>
                <w:sz w:val="18"/>
                <w:szCs w:val="18"/>
              </w:rPr>
            </w:pPr>
            <w:r w:rsidRPr="00306939">
              <w:rPr>
                <w:rFonts w:asciiTheme="majorHAnsi" w:hAnsiTheme="majorHAnsi"/>
                <w:color w:val="000000"/>
                <w:sz w:val="18"/>
                <w:szCs w:val="18"/>
              </w:rPr>
              <w:t>Tertiary education</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1D80A70D"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48</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6B95570A"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40</w:t>
            </w:r>
          </w:p>
        </w:tc>
        <w:tc>
          <w:tcPr>
            <w:tcW w:w="49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B39191C"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47</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8853864"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43</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9D11969"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54</w:t>
            </w:r>
          </w:p>
        </w:tc>
        <w:tc>
          <w:tcPr>
            <w:tcW w:w="492"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5C8BD1E"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50</w:t>
            </w:r>
          </w:p>
        </w:tc>
        <w:tc>
          <w:tcPr>
            <w:tcW w:w="51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10BF7EC"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41</w:t>
            </w:r>
          </w:p>
        </w:tc>
      </w:tr>
      <w:tr w:rsidR="00C4052F" w:rsidRPr="00306939" w14:paraId="5844EE41" w14:textId="77777777" w:rsidTr="006C349B">
        <w:trPr>
          <w:cantSplit/>
          <w:trHeight w:val="439"/>
        </w:trPr>
        <w:tc>
          <w:tcPr>
            <w:tcW w:w="726" w:type="pct"/>
            <w:shd w:val="clear" w:color="auto" w:fill="F2F2F2" w:themeFill="background1" w:themeFillShade="F2"/>
          </w:tcPr>
          <w:p w14:paraId="4CD19F46" w14:textId="77777777" w:rsidR="00C4052F" w:rsidRPr="00306939"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77EE1BA" w14:textId="3B5BD39A" w:rsidR="00C4052F" w:rsidRPr="00306939" w:rsidRDefault="00C4052F" w:rsidP="00C4052F">
            <w:pPr>
              <w:rPr>
                <w:rFonts w:asciiTheme="majorHAnsi" w:hAnsiTheme="majorHAnsi"/>
                <w:color w:val="000000"/>
                <w:sz w:val="18"/>
                <w:szCs w:val="18"/>
              </w:rPr>
            </w:pPr>
            <w:r w:rsidRPr="00306939">
              <w:rPr>
                <w:rFonts w:asciiTheme="majorHAnsi" w:hAnsiTheme="majorHAnsi"/>
                <w:color w:val="000000"/>
                <w:sz w:val="18"/>
                <w:szCs w:val="18"/>
              </w:rPr>
              <w:t>Some other level</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09A68FAA"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tcMar>
              <w:left w:w="28" w:type="dxa"/>
              <w:right w:w="28" w:type="dxa"/>
            </w:tcMar>
            <w:vAlign w:val="center"/>
          </w:tcPr>
          <w:p w14:paraId="55E2203C"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w:t>
            </w:r>
          </w:p>
        </w:tc>
        <w:tc>
          <w:tcPr>
            <w:tcW w:w="49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EFB6F78"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EF027FB"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0</w:t>
            </w:r>
          </w:p>
        </w:tc>
        <w:tc>
          <w:tcPr>
            <w:tcW w:w="493"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E3ABCC6"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w:t>
            </w:r>
          </w:p>
        </w:tc>
        <w:tc>
          <w:tcPr>
            <w:tcW w:w="492"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68C3AE"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w:t>
            </w:r>
          </w:p>
        </w:tc>
        <w:tc>
          <w:tcPr>
            <w:tcW w:w="51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427DC8E"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3</w:t>
            </w:r>
          </w:p>
        </w:tc>
      </w:tr>
      <w:tr w:rsidR="00C4052F" w:rsidRPr="00306939" w14:paraId="5047F144" w14:textId="77777777" w:rsidTr="006C349B">
        <w:trPr>
          <w:cantSplit/>
          <w:trHeight w:val="439"/>
        </w:trPr>
        <w:tc>
          <w:tcPr>
            <w:tcW w:w="726" w:type="pct"/>
            <w:tcBorders>
              <w:bottom w:val="single" w:sz="6" w:space="0" w:color="auto"/>
            </w:tcBorders>
            <w:shd w:val="clear" w:color="auto" w:fill="F2F2F2" w:themeFill="background1" w:themeFillShade="F2"/>
          </w:tcPr>
          <w:p w14:paraId="1EB3AC63" w14:textId="77777777" w:rsidR="00C4052F" w:rsidRDefault="00C4052F" w:rsidP="00C4052F">
            <w:pPr>
              <w:rPr>
                <w:rFonts w:asciiTheme="majorHAnsi" w:hAnsiTheme="majorHAnsi"/>
                <w:color w:val="000000"/>
                <w:sz w:val="18"/>
                <w:szCs w:val="18"/>
              </w:rPr>
            </w:pPr>
          </w:p>
        </w:tc>
        <w:tc>
          <w:tcPr>
            <w:tcW w:w="807" w:type="pct"/>
            <w:tcBorders>
              <w:top w:val="single" w:sz="4" w:space="0" w:color="BFBFBF" w:themeColor="background1" w:themeShade="BF"/>
              <w:bottom w:val="single" w:sz="6" w:space="0" w:color="auto"/>
            </w:tcBorders>
            <w:shd w:val="clear" w:color="auto" w:fill="F2F2F2" w:themeFill="background1" w:themeFillShade="F2"/>
            <w:tcMar>
              <w:left w:w="28" w:type="dxa"/>
              <w:right w:w="28" w:type="dxa"/>
            </w:tcMar>
          </w:tcPr>
          <w:p w14:paraId="11DC7DF1" w14:textId="20D82297" w:rsidR="00C4052F" w:rsidRPr="00306939" w:rsidRDefault="00C4052F" w:rsidP="00C4052F">
            <w:pPr>
              <w:rPr>
                <w:rFonts w:asciiTheme="majorHAnsi" w:hAnsiTheme="majorHAnsi"/>
                <w:color w:val="000000"/>
                <w:sz w:val="18"/>
                <w:szCs w:val="18"/>
              </w:rPr>
            </w:pPr>
            <w:r>
              <w:rPr>
                <w:rFonts w:asciiTheme="majorHAnsi" w:hAnsiTheme="majorHAnsi"/>
                <w:color w:val="000000"/>
                <w:sz w:val="18"/>
                <w:szCs w:val="18"/>
              </w:rPr>
              <w:t>P</w:t>
            </w:r>
            <w:r w:rsidRPr="00306939">
              <w:rPr>
                <w:rFonts w:asciiTheme="majorHAnsi" w:hAnsiTheme="majorHAnsi"/>
                <w:color w:val="000000"/>
                <w:sz w:val="18"/>
                <w:szCs w:val="18"/>
              </w:rPr>
              <w:t xml:space="preserve">refer not to </w:t>
            </w:r>
            <w:r>
              <w:rPr>
                <w:rFonts w:asciiTheme="majorHAnsi" w:hAnsiTheme="majorHAnsi"/>
                <w:color w:val="000000"/>
                <w:sz w:val="18"/>
                <w:szCs w:val="18"/>
              </w:rPr>
              <w:t>say</w:t>
            </w:r>
          </w:p>
        </w:tc>
        <w:tc>
          <w:tcPr>
            <w:tcW w:w="493" w:type="pct"/>
            <w:tcBorders>
              <w:top w:val="single" w:sz="4" w:space="0" w:color="BFBFBF" w:themeColor="background1" w:themeShade="BF"/>
              <w:bottom w:val="single" w:sz="6" w:space="0" w:color="auto"/>
              <w:right w:val="single" w:sz="4" w:space="0" w:color="8D8D8D" w:themeColor="text1" w:themeTint="99"/>
            </w:tcBorders>
            <w:shd w:val="clear" w:color="auto" w:fill="auto"/>
            <w:tcMar>
              <w:left w:w="28" w:type="dxa"/>
              <w:right w:w="28" w:type="dxa"/>
            </w:tcMar>
            <w:vAlign w:val="center"/>
          </w:tcPr>
          <w:p w14:paraId="52D85261"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w:t>
            </w:r>
          </w:p>
        </w:tc>
        <w:tc>
          <w:tcPr>
            <w:tcW w:w="493" w:type="pct"/>
            <w:tcBorders>
              <w:top w:val="single" w:sz="4" w:space="0" w:color="BFBFBF" w:themeColor="background1" w:themeShade="BF"/>
              <w:left w:val="nil"/>
              <w:bottom w:val="single" w:sz="6" w:space="0" w:color="auto"/>
              <w:right w:val="nil"/>
            </w:tcBorders>
            <w:shd w:val="clear" w:color="auto" w:fill="auto"/>
            <w:tcMar>
              <w:left w:w="28" w:type="dxa"/>
              <w:right w:w="28" w:type="dxa"/>
            </w:tcMar>
            <w:vAlign w:val="center"/>
          </w:tcPr>
          <w:p w14:paraId="4FDD262F"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2</w:t>
            </w:r>
          </w:p>
        </w:tc>
        <w:tc>
          <w:tcPr>
            <w:tcW w:w="494" w:type="pct"/>
            <w:tcBorders>
              <w:top w:val="single" w:sz="4" w:space="0" w:color="BFBFBF" w:themeColor="background1" w:themeShade="BF"/>
              <w:left w:val="nil"/>
              <w:bottom w:val="single" w:sz="6" w:space="0" w:color="auto"/>
              <w:right w:val="nil"/>
            </w:tcBorders>
            <w:shd w:val="clear" w:color="auto" w:fill="auto"/>
            <w:vAlign w:val="center"/>
          </w:tcPr>
          <w:p w14:paraId="720EB5D5"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w:t>
            </w:r>
          </w:p>
        </w:tc>
        <w:tc>
          <w:tcPr>
            <w:tcW w:w="493" w:type="pct"/>
            <w:tcBorders>
              <w:top w:val="single" w:sz="4" w:space="0" w:color="BFBFBF" w:themeColor="background1" w:themeShade="BF"/>
              <w:left w:val="nil"/>
              <w:bottom w:val="single" w:sz="6" w:space="0" w:color="auto"/>
              <w:right w:val="nil"/>
            </w:tcBorders>
            <w:shd w:val="clear" w:color="auto" w:fill="auto"/>
            <w:vAlign w:val="center"/>
          </w:tcPr>
          <w:p w14:paraId="3962A7A3"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4</w:t>
            </w:r>
          </w:p>
        </w:tc>
        <w:tc>
          <w:tcPr>
            <w:tcW w:w="493" w:type="pct"/>
            <w:tcBorders>
              <w:top w:val="single" w:sz="4" w:space="0" w:color="BFBFBF" w:themeColor="background1" w:themeShade="BF"/>
              <w:left w:val="nil"/>
              <w:bottom w:val="single" w:sz="6" w:space="0" w:color="auto"/>
              <w:right w:val="nil"/>
            </w:tcBorders>
            <w:shd w:val="clear" w:color="auto" w:fill="auto"/>
            <w:vAlign w:val="center"/>
          </w:tcPr>
          <w:p w14:paraId="18C5EA6A"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w:t>
            </w:r>
          </w:p>
        </w:tc>
        <w:tc>
          <w:tcPr>
            <w:tcW w:w="492" w:type="pct"/>
            <w:tcBorders>
              <w:top w:val="single" w:sz="4" w:space="0" w:color="BFBFBF" w:themeColor="background1" w:themeShade="BF"/>
              <w:left w:val="nil"/>
              <w:bottom w:val="single" w:sz="6" w:space="0" w:color="auto"/>
              <w:right w:val="nil"/>
            </w:tcBorders>
            <w:shd w:val="clear" w:color="auto" w:fill="auto"/>
            <w:vAlign w:val="center"/>
          </w:tcPr>
          <w:p w14:paraId="7BBEA1F2"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1</w:t>
            </w:r>
          </w:p>
        </w:tc>
        <w:tc>
          <w:tcPr>
            <w:tcW w:w="510" w:type="pct"/>
            <w:tcBorders>
              <w:top w:val="single" w:sz="4" w:space="0" w:color="BFBFBF" w:themeColor="background1" w:themeShade="BF"/>
              <w:left w:val="nil"/>
              <w:bottom w:val="single" w:sz="6" w:space="0" w:color="auto"/>
              <w:right w:val="nil"/>
            </w:tcBorders>
            <w:shd w:val="clear" w:color="auto" w:fill="auto"/>
            <w:vAlign w:val="center"/>
          </w:tcPr>
          <w:p w14:paraId="5B57BF04" w14:textId="77777777" w:rsidR="00C4052F" w:rsidRPr="00306939" w:rsidRDefault="00C4052F" w:rsidP="00C4052F">
            <w:pPr>
              <w:jc w:val="center"/>
              <w:rPr>
                <w:rFonts w:asciiTheme="majorHAnsi" w:hAnsiTheme="majorHAnsi"/>
                <w:color w:val="000000"/>
                <w:sz w:val="18"/>
                <w:szCs w:val="18"/>
              </w:rPr>
            </w:pPr>
            <w:r w:rsidRPr="00306939">
              <w:rPr>
                <w:rFonts w:asciiTheme="majorHAnsi" w:hAnsiTheme="majorHAnsi"/>
                <w:color w:val="000000"/>
                <w:sz w:val="18"/>
                <w:szCs w:val="18"/>
              </w:rPr>
              <w:t>0</w:t>
            </w:r>
          </w:p>
        </w:tc>
      </w:tr>
      <w:tr w:rsidR="00C4052F" w:rsidRPr="00136549" w14:paraId="3F5037BC" w14:textId="77777777" w:rsidTr="006C349B">
        <w:trPr>
          <w:cantSplit/>
          <w:trHeight w:val="440"/>
        </w:trPr>
        <w:tc>
          <w:tcPr>
            <w:tcW w:w="72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FE16D75" w14:textId="77777777" w:rsidR="00C4052F" w:rsidRPr="00E24B05" w:rsidRDefault="00C4052F" w:rsidP="00C4052F">
            <w:pPr>
              <w:pStyle w:val="AMRBase"/>
              <w:spacing w:before="0" w:after="0"/>
            </w:pPr>
          </w:p>
        </w:tc>
        <w:tc>
          <w:tcPr>
            <w:tcW w:w="80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36B1566" w14:textId="6DE907E9" w:rsidR="00C4052F" w:rsidRPr="00E24B05" w:rsidRDefault="00C4052F" w:rsidP="00C4052F">
            <w:pPr>
              <w:pStyle w:val="AMRBase"/>
              <w:spacing w:before="0" w:after="0"/>
            </w:pPr>
            <w:r w:rsidRPr="00E24B05">
              <w:t>Sample size</w:t>
            </w:r>
          </w:p>
        </w:tc>
        <w:tc>
          <w:tcPr>
            <w:tcW w:w="49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4E20CC23" w14:textId="77777777" w:rsidR="00C4052F" w:rsidRPr="00D33B52" w:rsidRDefault="00C4052F" w:rsidP="00C4052F">
            <w:pPr>
              <w:jc w:val="center"/>
              <w:rPr>
                <w:i/>
                <w:color w:val="auto"/>
                <w:sz w:val="18"/>
              </w:rPr>
            </w:pPr>
            <w:r w:rsidRPr="00D33B52">
              <w:rPr>
                <w:i/>
                <w:color w:val="auto"/>
                <w:sz w:val="18"/>
              </w:rPr>
              <w:t>1205</w:t>
            </w:r>
          </w:p>
        </w:tc>
        <w:tc>
          <w:tcPr>
            <w:tcW w:w="493"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5B442BA3" w14:textId="77777777" w:rsidR="00C4052F" w:rsidRPr="00D33B52" w:rsidRDefault="00C4052F" w:rsidP="00C4052F">
            <w:pPr>
              <w:jc w:val="center"/>
              <w:rPr>
                <w:i/>
                <w:color w:val="auto"/>
                <w:sz w:val="18"/>
              </w:rPr>
            </w:pPr>
            <w:r w:rsidRPr="00D33B52">
              <w:rPr>
                <w:i/>
                <w:color w:val="auto"/>
                <w:sz w:val="18"/>
              </w:rPr>
              <w:t>403</w:t>
            </w:r>
          </w:p>
        </w:tc>
        <w:tc>
          <w:tcPr>
            <w:tcW w:w="49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14AECA5" w14:textId="77777777" w:rsidR="00C4052F" w:rsidRPr="00D33B52" w:rsidRDefault="00C4052F" w:rsidP="00C4052F">
            <w:pPr>
              <w:jc w:val="center"/>
              <w:rPr>
                <w:i/>
                <w:color w:val="auto"/>
                <w:sz w:val="18"/>
              </w:rPr>
            </w:pPr>
            <w:r w:rsidRPr="00D33B52">
              <w:rPr>
                <w:i/>
                <w:color w:val="auto"/>
                <w:sz w:val="18"/>
              </w:rPr>
              <w:t>374</w:t>
            </w:r>
          </w:p>
        </w:tc>
        <w:tc>
          <w:tcPr>
            <w:tcW w:w="49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2656D61" w14:textId="77777777" w:rsidR="00C4052F" w:rsidRPr="00D33B52" w:rsidRDefault="00C4052F" w:rsidP="00C4052F">
            <w:pPr>
              <w:jc w:val="center"/>
              <w:rPr>
                <w:i/>
                <w:color w:val="auto"/>
                <w:sz w:val="18"/>
              </w:rPr>
            </w:pPr>
            <w:r w:rsidRPr="00D33B52">
              <w:rPr>
                <w:i/>
                <w:color w:val="auto"/>
                <w:sz w:val="18"/>
              </w:rPr>
              <w:t>98</w:t>
            </w:r>
          </w:p>
        </w:tc>
        <w:tc>
          <w:tcPr>
            <w:tcW w:w="49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821EA3E" w14:textId="77777777" w:rsidR="00C4052F" w:rsidRPr="00D33B52" w:rsidRDefault="00C4052F" w:rsidP="00C4052F">
            <w:pPr>
              <w:jc w:val="center"/>
              <w:rPr>
                <w:i/>
                <w:color w:val="auto"/>
                <w:sz w:val="18"/>
              </w:rPr>
            </w:pPr>
            <w:r w:rsidRPr="00D33B52">
              <w:rPr>
                <w:i/>
                <w:color w:val="auto"/>
                <w:sz w:val="18"/>
              </w:rPr>
              <w:t>316</w:t>
            </w:r>
          </w:p>
        </w:tc>
        <w:tc>
          <w:tcPr>
            <w:tcW w:w="49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8243BB8" w14:textId="77777777" w:rsidR="00C4052F" w:rsidRPr="00D33B52" w:rsidRDefault="00C4052F" w:rsidP="00C4052F">
            <w:pPr>
              <w:jc w:val="center"/>
              <w:rPr>
                <w:i/>
                <w:color w:val="auto"/>
                <w:sz w:val="18"/>
              </w:rPr>
            </w:pPr>
            <w:r w:rsidRPr="00D33B52">
              <w:rPr>
                <w:i/>
                <w:color w:val="auto"/>
                <w:sz w:val="18"/>
              </w:rPr>
              <w:t>430</w:t>
            </w:r>
          </w:p>
        </w:tc>
        <w:tc>
          <w:tcPr>
            <w:tcW w:w="51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13CA9A" w14:textId="77777777" w:rsidR="00C4052F" w:rsidRPr="00D33B52" w:rsidRDefault="00C4052F" w:rsidP="00C4052F">
            <w:pPr>
              <w:jc w:val="center"/>
              <w:rPr>
                <w:i/>
                <w:color w:val="auto"/>
                <w:sz w:val="18"/>
              </w:rPr>
            </w:pPr>
            <w:r w:rsidRPr="00D33B52">
              <w:rPr>
                <w:i/>
                <w:color w:val="auto"/>
                <w:sz w:val="18"/>
              </w:rPr>
              <w:t>144</w:t>
            </w:r>
          </w:p>
        </w:tc>
      </w:tr>
    </w:tbl>
    <w:p w14:paraId="0376ED36" w14:textId="77777777" w:rsidR="00FF47F4" w:rsidRDefault="00FF47F4" w:rsidP="00FF47F4">
      <w:pPr>
        <w:pStyle w:val="AMRBase"/>
      </w:pPr>
      <w:r>
        <w:t>Base: All carers, n=1205</w:t>
      </w:r>
    </w:p>
    <w:p w14:paraId="0476CFCB" w14:textId="44E9AF93" w:rsidR="00FF47F4" w:rsidRPr="0034277E" w:rsidRDefault="00FF47F4" w:rsidP="000A5F0F">
      <w:pPr>
        <w:pStyle w:val="AMRNumberedHeading3"/>
      </w:pPr>
      <w:bookmarkStart w:id="35" w:name="_Toc429492170"/>
      <w:r w:rsidRPr="000A5F0F">
        <w:t xml:space="preserve">Carer </w:t>
      </w:r>
      <w:r w:rsidR="00C25725">
        <w:t>s</w:t>
      </w:r>
      <w:r w:rsidRPr="000A5F0F">
        <w:t>ituation</w:t>
      </w:r>
      <w:bookmarkEnd w:id="35"/>
    </w:p>
    <w:p w14:paraId="5D0E4170" w14:textId="4B4C0273" w:rsidR="00FF47F4" w:rsidRDefault="00FF47F4" w:rsidP="00C4052F">
      <w:pPr>
        <w:pStyle w:val="AMRParagraph"/>
        <w:spacing w:before="80" w:after="80"/>
      </w:pPr>
      <w:r>
        <w:t>Over 50% of carers were in some form of paid employment, with 35% in full-time employment.</w:t>
      </w:r>
      <w:r w:rsidR="00E65594">
        <w:t xml:space="preserve"> </w:t>
      </w:r>
      <w:r>
        <w:t>Carers less likely to be in paid employment were those caring for someone with a disability or someone nearing the end of their life which was indicative of the significant time commitment allocated by these carers.</w:t>
      </w:r>
    </w:p>
    <w:p w14:paraId="06F1435A" w14:textId="77777777" w:rsidR="00FF47F4" w:rsidRPr="00736580" w:rsidRDefault="00FF47F4" w:rsidP="00C4052F">
      <w:pPr>
        <w:pStyle w:val="AMRParagraph"/>
        <w:spacing w:before="80" w:after="80"/>
      </w:pPr>
      <w:r>
        <w:t>Most carers’ (52%) income source was from paid employment, however over one-third (35%) were reliant on government benefits or allowances. Those caring for someone with disability were more likely to rely on government benefit or allowances than any other group of carers.</w:t>
      </w:r>
    </w:p>
    <w:p w14:paraId="70B1891E" w14:textId="77777777" w:rsidR="00FF47F4" w:rsidRDefault="00FF47F4" w:rsidP="00C4052F">
      <w:pPr>
        <w:pStyle w:val="AMRParagraph"/>
        <w:spacing w:before="80" w:after="80"/>
      </w:pPr>
      <w:r>
        <w:t>Previous anecdotal information has suggested that carers themselves also have their own personal and health concerns. The research showed that over one-third of carers also had a health condition which in some cases was the same condition as the care recipient, for example:</w:t>
      </w:r>
    </w:p>
    <w:p w14:paraId="65E6314B" w14:textId="77777777" w:rsidR="00FF47F4" w:rsidRDefault="00FF47F4" w:rsidP="00C4052F">
      <w:pPr>
        <w:pStyle w:val="AMRBullet-nospace"/>
        <w:spacing w:before="80" w:after="80"/>
      </w:pPr>
      <w:r>
        <w:t>23% of those caring for someone with a disability also have a disability</w:t>
      </w:r>
    </w:p>
    <w:p w14:paraId="4AFDEB94" w14:textId="77777777" w:rsidR="00FF47F4" w:rsidRDefault="00FF47F4" w:rsidP="00C4052F">
      <w:pPr>
        <w:pStyle w:val="AMRBullet-nospace"/>
        <w:spacing w:before="80" w:after="80"/>
      </w:pPr>
      <w:r>
        <w:t>26% of those caring for someone with a mental illness also have mental illness</w:t>
      </w:r>
    </w:p>
    <w:p w14:paraId="0A4364BC" w14:textId="77777777" w:rsidR="00FF47F4" w:rsidRDefault="00FF47F4" w:rsidP="00C4052F">
      <w:pPr>
        <w:pStyle w:val="AMRBullet-nospace"/>
        <w:spacing w:before="80" w:after="80"/>
      </w:pPr>
      <w:r>
        <w:t>22% of those caring for someone with a chronic illness also have a chronic illness</w:t>
      </w:r>
    </w:p>
    <w:p w14:paraId="7745344E" w14:textId="77777777" w:rsidR="00FF47F4" w:rsidRDefault="00FF47F4" w:rsidP="00FF47F4">
      <w:pPr>
        <w:pStyle w:val="Caption"/>
      </w:pPr>
      <w:bookmarkStart w:id="36" w:name="_Toc426117813"/>
      <w:r w:rsidRPr="00C80EDE">
        <w:lastRenderedPageBreak/>
        <w:t xml:space="preserve">Table </w:t>
      </w:r>
      <w:r w:rsidR="00505518">
        <w:fldChar w:fldCharType="begin"/>
      </w:r>
      <w:r w:rsidR="00505518">
        <w:instrText xml:space="preserve"> SEQ Table \* ARABIC </w:instrText>
      </w:r>
      <w:r w:rsidR="00505518">
        <w:fldChar w:fldCharType="separate"/>
      </w:r>
      <w:r w:rsidR="00AB7A22">
        <w:rPr>
          <w:noProof/>
        </w:rPr>
        <w:t>6</w:t>
      </w:r>
      <w:r w:rsidR="00505518">
        <w:rPr>
          <w:noProof/>
        </w:rPr>
        <w:fldChar w:fldCharType="end"/>
      </w:r>
      <w:r w:rsidRPr="00C80EDE">
        <w:t>: Carer situation</w:t>
      </w:r>
      <w:bookmarkEnd w:id="36"/>
    </w:p>
    <w:tbl>
      <w:tblPr>
        <w:tblStyle w:val="TableGrid"/>
        <w:tblpPr w:leftFromText="180" w:rightFromText="180" w:vertAnchor="text" w:tblpY="131"/>
        <w:tblW w:w="51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6"/>
        <w:tblDescription w:val="Carer situation"/>
      </w:tblPr>
      <w:tblGrid>
        <w:gridCol w:w="1648"/>
        <w:gridCol w:w="1648"/>
        <w:gridCol w:w="837"/>
        <w:gridCol w:w="837"/>
        <w:gridCol w:w="837"/>
        <w:gridCol w:w="837"/>
        <w:gridCol w:w="837"/>
        <w:gridCol w:w="837"/>
        <w:gridCol w:w="978"/>
      </w:tblGrid>
      <w:tr w:rsidR="00C4052F" w:rsidRPr="003815CA" w14:paraId="1B1C4B34" w14:textId="77777777" w:rsidTr="00416CD4">
        <w:trPr>
          <w:trHeight w:val="227"/>
          <w:tblHeader/>
        </w:trPr>
        <w:tc>
          <w:tcPr>
            <w:tcW w:w="887" w:type="pct"/>
            <w:shd w:val="clear" w:color="auto" w:fill="3B6E8F"/>
          </w:tcPr>
          <w:p w14:paraId="1E0D1A2B" w14:textId="77777777" w:rsidR="00C4052F" w:rsidRDefault="00C4052F" w:rsidP="002068A5">
            <w:pPr>
              <w:pStyle w:val="TableTop"/>
            </w:pPr>
          </w:p>
        </w:tc>
        <w:tc>
          <w:tcPr>
            <w:tcW w:w="887" w:type="pct"/>
            <w:shd w:val="clear" w:color="auto" w:fill="3B6E8F"/>
            <w:tcMar>
              <w:left w:w="28" w:type="dxa"/>
              <w:right w:w="28" w:type="dxa"/>
            </w:tcMar>
          </w:tcPr>
          <w:p w14:paraId="6D774216" w14:textId="311F6FB4" w:rsidR="00C4052F" w:rsidRPr="003815CA" w:rsidRDefault="00C4052F" w:rsidP="00C4052F">
            <w:pPr>
              <w:pStyle w:val="TableTop"/>
              <w:jc w:val="left"/>
            </w:pPr>
            <w:r>
              <w:t>Condition of Care Recipient:</w:t>
            </w:r>
          </w:p>
        </w:tc>
        <w:tc>
          <w:tcPr>
            <w:tcW w:w="450" w:type="pct"/>
            <w:tcBorders>
              <w:right w:val="single" w:sz="4" w:space="0" w:color="8D8D8D" w:themeColor="text1" w:themeTint="99"/>
            </w:tcBorders>
            <w:shd w:val="clear" w:color="auto" w:fill="3B6E8F"/>
            <w:tcMar>
              <w:left w:w="28" w:type="dxa"/>
              <w:right w:w="28" w:type="dxa"/>
            </w:tcMar>
          </w:tcPr>
          <w:p w14:paraId="212334D9" w14:textId="77777777" w:rsidR="00C4052F" w:rsidRPr="002068A5" w:rsidRDefault="00C4052F" w:rsidP="002068A5">
            <w:pPr>
              <w:pStyle w:val="TableTop"/>
              <w:rPr>
                <w:sz w:val="16"/>
              </w:rPr>
            </w:pPr>
            <w:r w:rsidRPr="002068A5">
              <w:rPr>
                <w:sz w:val="16"/>
              </w:rPr>
              <w:t>Total</w:t>
            </w:r>
          </w:p>
          <w:p w14:paraId="132F4A8B" w14:textId="5EAF1B8F" w:rsidR="00C4052F" w:rsidRPr="00D33B52" w:rsidRDefault="00C4052F" w:rsidP="002068A5">
            <w:pPr>
              <w:pStyle w:val="TableTop"/>
              <w:rPr>
                <w:sz w:val="16"/>
              </w:rPr>
            </w:pPr>
            <w:r w:rsidRPr="002068A5">
              <w:rPr>
                <w:sz w:val="16"/>
              </w:rPr>
              <w:t>%</w:t>
            </w:r>
          </w:p>
        </w:tc>
        <w:tc>
          <w:tcPr>
            <w:tcW w:w="450" w:type="pct"/>
            <w:tcBorders>
              <w:left w:val="single" w:sz="4" w:space="0" w:color="8D8D8D" w:themeColor="text1" w:themeTint="99"/>
            </w:tcBorders>
            <w:shd w:val="clear" w:color="auto" w:fill="3B6E8F"/>
            <w:tcMar>
              <w:left w:w="28" w:type="dxa"/>
              <w:right w:w="28" w:type="dxa"/>
            </w:tcMar>
          </w:tcPr>
          <w:p w14:paraId="7EC115A9" w14:textId="77777777" w:rsidR="00C4052F" w:rsidRPr="002068A5" w:rsidRDefault="00C4052F" w:rsidP="002068A5">
            <w:pPr>
              <w:pStyle w:val="TableTop"/>
              <w:rPr>
                <w:sz w:val="16"/>
              </w:rPr>
            </w:pPr>
            <w:r w:rsidRPr="002068A5">
              <w:rPr>
                <w:sz w:val="16"/>
              </w:rPr>
              <w:t>Disability</w:t>
            </w:r>
          </w:p>
          <w:p w14:paraId="184B766A" w14:textId="5068F6FE" w:rsidR="00C4052F" w:rsidRPr="00D33B52" w:rsidRDefault="00C4052F" w:rsidP="002068A5">
            <w:pPr>
              <w:pStyle w:val="TableTop"/>
              <w:rPr>
                <w:sz w:val="16"/>
              </w:rPr>
            </w:pPr>
            <w:r w:rsidRPr="002068A5">
              <w:rPr>
                <w:sz w:val="16"/>
              </w:rPr>
              <w:t>%</w:t>
            </w:r>
          </w:p>
        </w:tc>
        <w:tc>
          <w:tcPr>
            <w:tcW w:w="450" w:type="pct"/>
            <w:shd w:val="clear" w:color="auto" w:fill="3B6E8F"/>
          </w:tcPr>
          <w:p w14:paraId="65D85F30" w14:textId="77777777" w:rsidR="00C4052F" w:rsidRPr="002068A5" w:rsidRDefault="00C4052F" w:rsidP="002068A5">
            <w:pPr>
              <w:pStyle w:val="TableTop"/>
              <w:rPr>
                <w:sz w:val="16"/>
              </w:rPr>
            </w:pPr>
            <w:r w:rsidRPr="002068A5">
              <w:rPr>
                <w:sz w:val="16"/>
              </w:rPr>
              <w:t>Mental illness</w:t>
            </w:r>
          </w:p>
          <w:p w14:paraId="220A71AA" w14:textId="38C8AA60" w:rsidR="00C4052F" w:rsidRPr="00D33B52" w:rsidRDefault="00C4052F" w:rsidP="002068A5">
            <w:pPr>
              <w:pStyle w:val="TableTop"/>
              <w:rPr>
                <w:sz w:val="16"/>
              </w:rPr>
            </w:pPr>
            <w:r w:rsidRPr="002068A5">
              <w:rPr>
                <w:sz w:val="16"/>
              </w:rPr>
              <w:t>%</w:t>
            </w:r>
          </w:p>
        </w:tc>
        <w:tc>
          <w:tcPr>
            <w:tcW w:w="450" w:type="pct"/>
            <w:shd w:val="clear" w:color="auto" w:fill="3B6E8F"/>
          </w:tcPr>
          <w:p w14:paraId="053CFAF9" w14:textId="77777777" w:rsidR="00C4052F" w:rsidRPr="002068A5" w:rsidRDefault="00C4052F" w:rsidP="002068A5">
            <w:pPr>
              <w:pStyle w:val="TableTop"/>
              <w:rPr>
                <w:sz w:val="16"/>
              </w:rPr>
            </w:pPr>
            <w:r w:rsidRPr="002068A5">
              <w:rPr>
                <w:sz w:val="16"/>
              </w:rPr>
              <w:t>Alcohol/</w:t>
            </w:r>
          </w:p>
          <w:p w14:paraId="0F74CA9F" w14:textId="77777777" w:rsidR="00C4052F" w:rsidRPr="002068A5" w:rsidRDefault="00C4052F" w:rsidP="002068A5">
            <w:pPr>
              <w:pStyle w:val="TableTop"/>
              <w:rPr>
                <w:sz w:val="16"/>
              </w:rPr>
            </w:pPr>
            <w:r w:rsidRPr="002068A5">
              <w:rPr>
                <w:sz w:val="16"/>
              </w:rPr>
              <w:t>drug</w:t>
            </w:r>
          </w:p>
          <w:p w14:paraId="05B7403B" w14:textId="0E8DF707" w:rsidR="00C4052F" w:rsidRPr="00D33B52" w:rsidRDefault="00C4052F" w:rsidP="002068A5">
            <w:pPr>
              <w:pStyle w:val="TableTop"/>
              <w:rPr>
                <w:sz w:val="16"/>
              </w:rPr>
            </w:pPr>
            <w:r w:rsidRPr="002068A5">
              <w:rPr>
                <w:sz w:val="16"/>
              </w:rPr>
              <w:t>%</w:t>
            </w:r>
          </w:p>
        </w:tc>
        <w:tc>
          <w:tcPr>
            <w:tcW w:w="450" w:type="pct"/>
            <w:shd w:val="clear" w:color="auto" w:fill="3B6E8F"/>
          </w:tcPr>
          <w:p w14:paraId="774A8308" w14:textId="77777777" w:rsidR="00C4052F" w:rsidRPr="002068A5" w:rsidRDefault="00C4052F" w:rsidP="002068A5">
            <w:pPr>
              <w:pStyle w:val="TableTop"/>
              <w:rPr>
                <w:sz w:val="16"/>
              </w:rPr>
            </w:pPr>
            <w:r w:rsidRPr="002068A5">
              <w:rPr>
                <w:sz w:val="16"/>
              </w:rPr>
              <w:t>Chronic illness</w:t>
            </w:r>
          </w:p>
          <w:p w14:paraId="6227D71F" w14:textId="0091D2A8" w:rsidR="00C4052F" w:rsidRPr="00D33B52" w:rsidRDefault="00C4052F" w:rsidP="002068A5">
            <w:pPr>
              <w:pStyle w:val="TableTop"/>
              <w:rPr>
                <w:sz w:val="16"/>
              </w:rPr>
            </w:pPr>
            <w:r w:rsidRPr="002068A5">
              <w:rPr>
                <w:sz w:val="16"/>
              </w:rPr>
              <w:t>%</w:t>
            </w:r>
          </w:p>
        </w:tc>
        <w:tc>
          <w:tcPr>
            <w:tcW w:w="450" w:type="pct"/>
            <w:shd w:val="clear" w:color="auto" w:fill="3B6E8F"/>
          </w:tcPr>
          <w:p w14:paraId="754B172C" w14:textId="77777777" w:rsidR="00C4052F" w:rsidRPr="002068A5" w:rsidRDefault="00C4052F" w:rsidP="002068A5">
            <w:pPr>
              <w:pStyle w:val="TableTop"/>
              <w:rPr>
                <w:sz w:val="16"/>
              </w:rPr>
            </w:pPr>
            <w:r w:rsidRPr="002068A5">
              <w:rPr>
                <w:sz w:val="16"/>
              </w:rPr>
              <w:t>Aged and frail</w:t>
            </w:r>
          </w:p>
          <w:p w14:paraId="2D74A93D" w14:textId="5CC4F044" w:rsidR="00C4052F" w:rsidRPr="00D33B52" w:rsidRDefault="00C4052F" w:rsidP="002068A5">
            <w:pPr>
              <w:pStyle w:val="TableTop"/>
              <w:rPr>
                <w:sz w:val="16"/>
              </w:rPr>
            </w:pPr>
            <w:r w:rsidRPr="002068A5">
              <w:rPr>
                <w:sz w:val="16"/>
              </w:rPr>
              <w:t>%</w:t>
            </w:r>
          </w:p>
        </w:tc>
        <w:tc>
          <w:tcPr>
            <w:tcW w:w="527" w:type="pct"/>
            <w:shd w:val="clear" w:color="auto" w:fill="3B6E8F"/>
          </w:tcPr>
          <w:p w14:paraId="0A423AB2" w14:textId="77777777" w:rsidR="00C4052F" w:rsidRPr="002068A5" w:rsidRDefault="00C4052F" w:rsidP="002068A5">
            <w:pPr>
              <w:pStyle w:val="TableTop"/>
              <w:rPr>
                <w:sz w:val="16"/>
              </w:rPr>
            </w:pPr>
            <w:r w:rsidRPr="002068A5">
              <w:rPr>
                <w:sz w:val="16"/>
              </w:rPr>
              <w:t>Terminal/ Other</w:t>
            </w:r>
          </w:p>
          <w:p w14:paraId="6F8D4EFE" w14:textId="29D277E9" w:rsidR="00C4052F" w:rsidRDefault="00C4052F" w:rsidP="002068A5">
            <w:pPr>
              <w:pStyle w:val="TableTop"/>
              <w:rPr>
                <w:sz w:val="16"/>
              </w:rPr>
            </w:pPr>
            <w:r w:rsidRPr="002068A5">
              <w:rPr>
                <w:sz w:val="16"/>
              </w:rPr>
              <w:t>%</w:t>
            </w:r>
          </w:p>
        </w:tc>
      </w:tr>
      <w:tr w:rsidR="00C4052F" w:rsidRPr="003815CA" w14:paraId="780D7BF3" w14:textId="77777777" w:rsidTr="00416CD4">
        <w:trPr>
          <w:trHeight w:val="227"/>
        </w:trPr>
        <w:tc>
          <w:tcPr>
            <w:tcW w:w="887" w:type="pct"/>
            <w:tcBorders>
              <w:top w:val="single" w:sz="4" w:space="0" w:color="BFBFBF" w:themeColor="background1" w:themeShade="BF"/>
            </w:tcBorders>
            <w:shd w:val="clear" w:color="auto" w:fill="F2F2F2" w:themeFill="background1" w:themeFillShade="F2"/>
          </w:tcPr>
          <w:p w14:paraId="761D87CC" w14:textId="2ADB2E99" w:rsidR="00C4052F" w:rsidRDefault="00C4052F" w:rsidP="002068A5">
            <w:pPr>
              <w:rPr>
                <w:color w:val="000000"/>
                <w:sz w:val="18"/>
                <w:szCs w:val="18"/>
              </w:rPr>
            </w:pPr>
            <w:r>
              <w:rPr>
                <w:rFonts w:asciiTheme="majorHAnsi" w:hAnsiTheme="majorHAnsi"/>
                <w:b/>
                <w:color w:val="000000"/>
                <w:sz w:val="18"/>
                <w:szCs w:val="18"/>
              </w:rPr>
              <w:t>Working status</w:t>
            </w:r>
          </w:p>
        </w:tc>
        <w:tc>
          <w:tcPr>
            <w:tcW w:w="88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79EEC5A" w14:textId="77B1ABEC" w:rsidR="00C4052F" w:rsidRDefault="00C4052F" w:rsidP="002068A5">
            <w:pPr>
              <w:rPr>
                <w:color w:val="000000"/>
                <w:sz w:val="18"/>
                <w:szCs w:val="18"/>
              </w:rPr>
            </w:pPr>
            <w:r>
              <w:rPr>
                <w:color w:val="000000"/>
                <w:sz w:val="18"/>
                <w:szCs w:val="18"/>
              </w:rPr>
              <w:t>Full-time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66DDFA1B" w14:textId="77777777" w:rsidR="00C4052F" w:rsidRDefault="00C4052F" w:rsidP="002068A5">
            <w:pPr>
              <w:jc w:val="center"/>
              <w:rPr>
                <w:color w:val="000000"/>
                <w:sz w:val="18"/>
                <w:szCs w:val="18"/>
              </w:rPr>
            </w:pPr>
            <w:r>
              <w:rPr>
                <w:color w:val="000000"/>
                <w:sz w:val="18"/>
                <w:szCs w:val="18"/>
              </w:rPr>
              <w:t>35</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D9D9D9" w:themeFill="background1" w:themeFillShade="D9"/>
            <w:tcMar>
              <w:left w:w="28" w:type="dxa"/>
              <w:right w:w="28" w:type="dxa"/>
            </w:tcMar>
            <w:vAlign w:val="center"/>
          </w:tcPr>
          <w:p w14:paraId="6CD0CD99" w14:textId="77777777" w:rsidR="00C4052F" w:rsidRDefault="00C4052F" w:rsidP="002068A5">
            <w:pPr>
              <w:jc w:val="center"/>
              <w:rPr>
                <w:color w:val="000000"/>
                <w:sz w:val="18"/>
                <w:szCs w:val="18"/>
              </w:rPr>
            </w:pPr>
            <w:r>
              <w:rPr>
                <w:color w:val="000000"/>
                <w:sz w:val="18"/>
                <w:szCs w:val="18"/>
              </w:rPr>
              <w:t>28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16C6716" w14:textId="77777777" w:rsidR="00C4052F" w:rsidRDefault="00C4052F" w:rsidP="002068A5">
            <w:pPr>
              <w:jc w:val="center"/>
              <w:rPr>
                <w:color w:val="000000"/>
                <w:sz w:val="18"/>
                <w:szCs w:val="18"/>
              </w:rPr>
            </w:pPr>
            <w:r>
              <w:rPr>
                <w:color w:val="000000"/>
                <w:sz w:val="18"/>
                <w:szCs w:val="18"/>
              </w:rPr>
              <w:t>35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6BB7E3F" w14:textId="77777777" w:rsidR="00C4052F" w:rsidRDefault="00C4052F" w:rsidP="002068A5">
            <w:pPr>
              <w:jc w:val="center"/>
              <w:rPr>
                <w:color w:val="000000"/>
                <w:sz w:val="18"/>
                <w:szCs w:val="18"/>
              </w:rPr>
            </w:pPr>
            <w:r>
              <w:rPr>
                <w:color w:val="000000"/>
                <w:sz w:val="18"/>
                <w:szCs w:val="18"/>
              </w:rPr>
              <w:t>47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71E72D1F" w14:textId="77777777" w:rsidR="00C4052F" w:rsidRDefault="00C4052F" w:rsidP="002068A5">
            <w:pPr>
              <w:jc w:val="center"/>
              <w:rPr>
                <w:color w:val="000000"/>
                <w:sz w:val="18"/>
                <w:szCs w:val="18"/>
              </w:rPr>
            </w:pPr>
            <w:r>
              <w:rPr>
                <w:color w:val="000000"/>
                <w:sz w:val="18"/>
                <w:szCs w:val="18"/>
              </w:rPr>
              <w:t>32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CBAF03A" w14:textId="77777777" w:rsidR="00C4052F" w:rsidRDefault="00C4052F" w:rsidP="002068A5">
            <w:pPr>
              <w:jc w:val="center"/>
              <w:rPr>
                <w:color w:val="000000"/>
                <w:sz w:val="18"/>
                <w:szCs w:val="18"/>
              </w:rPr>
            </w:pPr>
            <w:r>
              <w:rPr>
                <w:color w:val="000000"/>
                <w:sz w:val="18"/>
                <w:szCs w:val="18"/>
              </w:rPr>
              <w:t>35</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vAlign w:val="center"/>
          </w:tcPr>
          <w:p w14:paraId="3A9EC58D" w14:textId="77777777" w:rsidR="00C4052F" w:rsidRDefault="00C4052F" w:rsidP="002068A5">
            <w:pPr>
              <w:jc w:val="center"/>
              <w:rPr>
                <w:color w:val="000000"/>
                <w:sz w:val="18"/>
                <w:szCs w:val="18"/>
              </w:rPr>
            </w:pPr>
            <w:r>
              <w:rPr>
                <w:color w:val="000000"/>
                <w:sz w:val="18"/>
                <w:szCs w:val="18"/>
              </w:rPr>
              <w:t>23</w:t>
            </w:r>
          </w:p>
        </w:tc>
      </w:tr>
      <w:tr w:rsidR="00C4052F" w:rsidRPr="003815CA" w14:paraId="3F2E6314" w14:textId="77777777" w:rsidTr="00416CD4">
        <w:trPr>
          <w:trHeight w:val="227"/>
        </w:trPr>
        <w:tc>
          <w:tcPr>
            <w:tcW w:w="887" w:type="pct"/>
            <w:shd w:val="clear" w:color="auto" w:fill="F2F2F2" w:themeFill="background1" w:themeFillShade="F2"/>
          </w:tcPr>
          <w:p w14:paraId="352ACF89" w14:textId="77777777" w:rsidR="00C4052F" w:rsidRDefault="00C4052F" w:rsidP="002068A5">
            <w:pPr>
              <w:rPr>
                <w:color w:val="000000"/>
                <w:sz w:val="18"/>
                <w:szCs w:val="18"/>
              </w:rPr>
            </w:pPr>
          </w:p>
        </w:tc>
        <w:tc>
          <w:tcPr>
            <w:tcW w:w="88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BAC6705" w14:textId="65EFA21B" w:rsidR="00C4052F" w:rsidRDefault="00C4052F" w:rsidP="002068A5">
            <w:pPr>
              <w:rPr>
                <w:color w:val="000000"/>
                <w:sz w:val="18"/>
                <w:szCs w:val="18"/>
              </w:rPr>
            </w:pPr>
            <w:r>
              <w:rPr>
                <w:color w:val="000000"/>
                <w:sz w:val="18"/>
                <w:szCs w:val="18"/>
              </w:rPr>
              <w:t>Part-time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2FF8FC31" w14:textId="77777777" w:rsidR="00C4052F" w:rsidRDefault="00C4052F" w:rsidP="002068A5">
            <w:pPr>
              <w:jc w:val="center"/>
              <w:rPr>
                <w:color w:val="000000"/>
                <w:sz w:val="18"/>
                <w:szCs w:val="18"/>
              </w:rPr>
            </w:pPr>
            <w:r>
              <w:rPr>
                <w:color w:val="000000"/>
                <w:sz w:val="18"/>
                <w:szCs w:val="18"/>
              </w:rPr>
              <w:t>16</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7DEFA150" w14:textId="77777777" w:rsidR="00C4052F" w:rsidRDefault="00C4052F" w:rsidP="002068A5">
            <w:pPr>
              <w:jc w:val="center"/>
              <w:rPr>
                <w:color w:val="000000"/>
                <w:sz w:val="18"/>
                <w:szCs w:val="18"/>
              </w:rPr>
            </w:pPr>
            <w:r>
              <w:rPr>
                <w:color w:val="000000"/>
                <w:sz w:val="18"/>
                <w:szCs w:val="18"/>
              </w:rPr>
              <w:t>14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D0C7F22" w14:textId="77777777" w:rsidR="00C4052F" w:rsidRDefault="00C4052F" w:rsidP="002068A5">
            <w:pPr>
              <w:jc w:val="center"/>
              <w:rPr>
                <w:color w:val="000000"/>
                <w:sz w:val="18"/>
                <w:szCs w:val="18"/>
              </w:rPr>
            </w:pPr>
            <w:r>
              <w:rPr>
                <w:color w:val="000000"/>
                <w:sz w:val="18"/>
                <w:szCs w:val="18"/>
              </w:rPr>
              <w:t>16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3762BF9" w14:textId="77777777" w:rsidR="00C4052F" w:rsidRDefault="00C4052F" w:rsidP="002068A5">
            <w:pPr>
              <w:jc w:val="center"/>
              <w:rPr>
                <w:color w:val="000000"/>
                <w:sz w:val="18"/>
                <w:szCs w:val="18"/>
              </w:rPr>
            </w:pPr>
            <w:r>
              <w:rPr>
                <w:color w:val="000000"/>
                <w:sz w:val="18"/>
                <w:szCs w:val="18"/>
              </w:rPr>
              <w:t>17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781A33C" w14:textId="77777777" w:rsidR="00C4052F" w:rsidRDefault="00C4052F" w:rsidP="002068A5">
            <w:pPr>
              <w:jc w:val="center"/>
              <w:rPr>
                <w:color w:val="000000"/>
                <w:sz w:val="18"/>
                <w:szCs w:val="18"/>
              </w:rPr>
            </w:pPr>
            <w:r>
              <w:rPr>
                <w:color w:val="000000"/>
                <w:sz w:val="18"/>
                <w:szCs w:val="18"/>
              </w:rPr>
              <w:t>17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35FFBFC" w14:textId="77777777" w:rsidR="00C4052F" w:rsidRDefault="00C4052F" w:rsidP="002068A5">
            <w:pPr>
              <w:jc w:val="center"/>
              <w:rPr>
                <w:color w:val="000000"/>
                <w:sz w:val="18"/>
                <w:szCs w:val="18"/>
              </w:rPr>
            </w:pPr>
            <w:r>
              <w:rPr>
                <w:color w:val="000000"/>
                <w:sz w:val="18"/>
                <w:szCs w:val="18"/>
              </w:rPr>
              <w:t>14</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14529518" w14:textId="77777777" w:rsidR="00C4052F" w:rsidRDefault="00C4052F" w:rsidP="002068A5">
            <w:pPr>
              <w:jc w:val="center"/>
              <w:rPr>
                <w:color w:val="000000"/>
                <w:sz w:val="18"/>
                <w:szCs w:val="18"/>
              </w:rPr>
            </w:pPr>
            <w:r>
              <w:rPr>
                <w:color w:val="000000"/>
                <w:sz w:val="18"/>
                <w:szCs w:val="18"/>
              </w:rPr>
              <w:t>15</w:t>
            </w:r>
          </w:p>
        </w:tc>
      </w:tr>
      <w:tr w:rsidR="00C4052F" w:rsidRPr="003815CA" w14:paraId="7118738B" w14:textId="77777777" w:rsidTr="00416CD4">
        <w:trPr>
          <w:trHeight w:val="227"/>
        </w:trPr>
        <w:tc>
          <w:tcPr>
            <w:tcW w:w="887" w:type="pct"/>
            <w:shd w:val="clear" w:color="auto" w:fill="F2F2F2" w:themeFill="background1" w:themeFillShade="F2"/>
          </w:tcPr>
          <w:p w14:paraId="310C4508" w14:textId="77777777" w:rsidR="00C4052F" w:rsidRDefault="00C4052F" w:rsidP="002068A5">
            <w:pPr>
              <w:rPr>
                <w:color w:val="000000"/>
                <w:sz w:val="18"/>
                <w:szCs w:val="18"/>
              </w:rPr>
            </w:pPr>
          </w:p>
        </w:tc>
        <w:tc>
          <w:tcPr>
            <w:tcW w:w="88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3125BE5" w14:textId="4668798F" w:rsidR="00C4052F" w:rsidRDefault="00C4052F" w:rsidP="002068A5">
            <w:pPr>
              <w:rPr>
                <w:color w:val="000000"/>
                <w:sz w:val="18"/>
                <w:szCs w:val="18"/>
              </w:rPr>
            </w:pPr>
            <w:r>
              <w:rPr>
                <w:color w:val="000000"/>
                <w:sz w:val="18"/>
                <w:szCs w:val="18"/>
              </w:rPr>
              <w:t>Casual</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725C225A"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539EBF72"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C2366C9" w14:textId="77777777" w:rsidR="00C4052F" w:rsidRDefault="00C4052F" w:rsidP="002068A5">
            <w:pPr>
              <w:jc w:val="center"/>
              <w:rPr>
                <w:color w:val="000000"/>
                <w:sz w:val="18"/>
                <w:szCs w:val="18"/>
              </w:rPr>
            </w:pPr>
            <w:r>
              <w:rPr>
                <w:color w:val="000000"/>
                <w:sz w:val="18"/>
                <w:szCs w:val="18"/>
              </w:rPr>
              <w:t>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52AF5DA"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C2674F4" w14:textId="77777777" w:rsidR="00C4052F" w:rsidRDefault="00C4052F" w:rsidP="002068A5">
            <w:pPr>
              <w:jc w:val="center"/>
              <w:rPr>
                <w:color w:val="000000"/>
                <w:sz w:val="18"/>
                <w:szCs w:val="18"/>
              </w:rPr>
            </w:pPr>
            <w:r>
              <w:rPr>
                <w:color w:val="000000"/>
                <w:sz w:val="18"/>
                <w:szCs w:val="18"/>
              </w:rPr>
              <w:t>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A61766E" w14:textId="77777777" w:rsidR="00C4052F" w:rsidRDefault="00C4052F" w:rsidP="002068A5">
            <w:pPr>
              <w:jc w:val="center"/>
              <w:rPr>
                <w:color w:val="000000"/>
                <w:sz w:val="18"/>
                <w:szCs w:val="18"/>
              </w:rPr>
            </w:pPr>
            <w:r>
              <w:rPr>
                <w:color w:val="000000"/>
                <w:sz w:val="18"/>
                <w:szCs w:val="18"/>
              </w:rPr>
              <w:t>8</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58091FDE" w14:textId="77777777" w:rsidR="00C4052F" w:rsidRDefault="00C4052F" w:rsidP="002068A5">
            <w:pPr>
              <w:jc w:val="center"/>
              <w:rPr>
                <w:color w:val="000000"/>
                <w:sz w:val="18"/>
                <w:szCs w:val="18"/>
              </w:rPr>
            </w:pPr>
            <w:r>
              <w:rPr>
                <w:color w:val="000000"/>
                <w:sz w:val="18"/>
                <w:szCs w:val="18"/>
              </w:rPr>
              <w:t>8</w:t>
            </w:r>
          </w:p>
        </w:tc>
      </w:tr>
      <w:tr w:rsidR="00C4052F" w:rsidRPr="003815CA" w14:paraId="21189E63" w14:textId="77777777" w:rsidTr="00416CD4">
        <w:trPr>
          <w:trHeight w:val="227"/>
        </w:trPr>
        <w:tc>
          <w:tcPr>
            <w:tcW w:w="887" w:type="pct"/>
            <w:shd w:val="clear" w:color="auto" w:fill="F2F2F2" w:themeFill="background1" w:themeFillShade="F2"/>
          </w:tcPr>
          <w:p w14:paraId="1048E974" w14:textId="77777777" w:rsidR="00C4052F" w:rsidRDefault="00C4052F" w:rsidP="002068A5">
            <w:pPr>
              <w:rPr>
                <w:color w:val="000000"/>
                <w:sz w:val="18"/>
                <w:szCs w:val="18"/>
              </w:rPr>
            </w:pPr>
          </w:p>
        </w:tc>
        <w:tc>
          <w:tcPr>
            <w:tcW w:w="88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F7F10BF" w14:textId="3EC114D4" w:rsidR="00C4052F" w:rsidRDefault="00C4052F" w:rsidP="002068A5">
            <w:pPr>
              <w:rPr>
                <w:color w:val="000000"/>
                <w:sz w:val="18"/>
                <w:szCs w:val="18"/>
              </w:rPr>
            </w:pPr>
            <w:r>
              <w:rPr>
                <w:color w:val="000000"/>
                <w:sz w:val="18"/>
                <w:szCs w:val="18"/>
              </w:rPr>
              <w:t>Unpaid voluntary work</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68B22BC7"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16465A92" w14:textId="77777777" w:rsidR="00C4052F" w:rsidRDefault="00C4052F" w:rsidP="002068A5">
            <w:pPr>
              <w:jc w:val="center"/>
              <w:rPr>
                <w:color w:val="000000"/>
                <w:sz w:val="18"/>
                <w:szCs w:val="18"/>
              </w:rPr>
            </w:pPr>
            <w:r>
              <w:rPr>
                <w:color w:val="000000"/>
                <w:sz w:val="18"/>
                <w:szCs w:val="18"/>
              </w:rPr>
              <w:t>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40D4E62" w14:textId="77777777" w:rsidR="00C4052F" w:rsidRDefault="00C4052F" w:rsidP="002068A5">
            <w:pPr>
              <w:jc w:val="center"/>
              <w:rPr>
                <w:color w:val="000000"/>
                <w:sz w:val="18"/>
                <w:szCs w:val="18"/>
              </w:rPr>
            </w:pPr>
            <w:r>
              <w:rPr>
                <w:color w:val="000000"/>
                <w:sz w:val="18"/>
                <w:szCs w:val="18"/>
              </w:rPr>
              <w:t>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D84DA0C" w14:textId="77777777" w:rsidR="00C4052F" w:rsidRDefault="00C4052F" w:rsidP="002068A5">
            <w:pPr>
              <w:jc w:val="center"/>
              <w:rPr>
                <w:color w:val="000000"/>
                <w:sz w:val="18"/>
                <w:szCs w:val="18"/>
              </w:rPr>
            </w:pPr>
            <w:r>
              <w:rPr>
                <w:color w:val="000000"/>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CADCD08"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29FA179" w14:textId="77777777" w:rsidR="00C4052F" w:rsidRDefault="00C4052F" w:rsidP="002068A5">
            <w:pPr>
              <w:jc w:val="center"/>
              <w:rPr>
                <w:color w:val="000000"/>
                <w:sz w:val="18"/>
                <w:szCs w:val="18"/>
              </w:rPr>
            </w:pPr>
            <w:r>
              <w:rPr>
                <w:color w:val="000000"/>
                <w:sz w:val="18"/>
                <w:szCs w:val="18"/>
              </w:rPr>
              <w:t>6</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vAlign w:val="center"/>
          </w:tcPr>
          <w:p w14:paraId="11025236" w14:textId="77777777" w:rsidR="00C4052F" w:rsidRDefault="00C4052F" w:rsidP="002068A5">
            <w:pPr>
              <w:jc w:val="center"/>
              <w:rPr>
                <w:color w:val="000000"/>
                <w:sz w:val="18"/>
                <w:szCs w:val="18"/>
              </w:rPr>
            </w:pPr>
            <w:r>
              <w:rPr>
                <w:color w:val="000000"/>
                <w:sz w:val="18"/>
                <w:szCs w:val="18"/>
              </w:rPr>
              <w:t>13</w:t>
            </w:r>
          </w:p>
        </w:tc>
      </w:tr>
      <w:tr w:rsidR="00C4052F" w:rsidRPr="003815CA" w14:paraId="705D5670" w14:textId="77777777" w:rsidTr="00416CD4">
        <w:trPr>
          <w:trHeight w:val="227"/>
        </w:trPr>
        <w:tc>
          <w:tcPr>
            <w:tcW w:w="887" w:type="pct"/>
            <w:shd w:val="clear" w:color="auto" w:fill="F2F2F2" w:themeFill="background1" w:themeFillShade="F2"/>
          </w:tcPr>
          <w:p w14:paraId="5F23C033" w14:textId="77777777" w:rsidR="00C4052F" w:rsidRDefault="00C4052F" w:rsidP="002068A5">
            <w:pPr>
              <w:rPr>
                <w:color w:val="000000"/>
                <w:sz w:val="18"/>
                <w:szCs w:val="18"/>
              </w:rPr>
            </w:pPr>
          </w:p>
        </w:tc>
        <w:tc>
          <w:tcPr>
            <w:tcW w:w="887" w:type="pct"/>
            <w:tcBorders>
              <w:top w:val="single" w:sz="4" w:space="0" w:color="BFBFBF" w:themeColor="background1" w:themeShade="BF"/>
              <w:bottom w:val="single" w:sz="6" w:space="0" w:color="BFBFBF" w:themeColor="background1" w:themeShade="BF"/>
            </w:tcBorders>
            <w:shd w:val="clear" w:color="auto" w:fill="F2F2F2" w:themeFill="background1" w:themeFillShade="F2"/>
            <w:tcMar>
              <w:left w:w="28" w:type="dxa"/>
              <w:right w:w="28" w:type="dxa"/>
            </w:tcMar>
          </w:tcPr>
          <w:p w14:paraId="17379F2A" w14:textId="5830B1D9" w:rsidR="00C4052F" w:rsidRDefault="00C4052F" w:rsidP="002068A5">
            <w:pPr>
              <w:rPr>
                <w:color w:val="000000"/>
                <w:sz w:val="18"/>
                <w:szCs w:val="18"/>
              </w:rPr>
            </w:pPr>
            <w:r>
              <w:rPr>
                <w:color w:val="000000"/>
                <w:sz w:val="18"/>
                <w:szCs w:val="18"/>
              </w:rPr>
              <w:t>Student Full-time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4BE1BE36"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2E4B010C" w14:textId="77777777" w:rsidR="00C4052F" w:rsidRDefault="00C4052F" w:rsidP="002068A5">
            <w:pPr>
              <w:jc w:val="center"/>
              <w:rPr>
                <w:color w:val="000000"/>
                <w:sz w:val="18"/>
                <w:szCs w:val="18"/>
              </w:rPr>
            </w:pPr>
            <w:r>
              <w:rPr>
                <w:color w:val="000000"/>
                <w:sz w:val="18"/>
                <w:szCs w:val="18"/>
              </w:rPr>
              <w:t>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E7404A0" w14:textId="77777777" w:rsidR="00C4052F" w:rsidRDefault="00C4052F" w:rsidP="002068A5">
            <w:pPr>
              <w:jc w:val="center"/>
              <w:rPr>
                <w:color w:val="000000"/>
                <w:sz w:val="18"/>
                <w:szCs w:val="18"/>
              </w:rPr>
            </w:pPr>
            <w:r>
              <w:rPr>
                <w:color w:val="000000"/>
                <w:sz w:val="18"/>
                <w:szCs w:val="18"/>
              </w:rPr>
              <w:t>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3E22ABF" w14:textId="77777777" w:rsidR="00C4052F" w:rsidRDefault="00C4052F" w:rsidP="002068A5">
            <w:pPr>
              <w:jc w:val="center"/>
              <w:rPr>
                <w:color w:val="000000"/>
                <w:sz w:val="18"/>
                <w:szCs w:val="18"/>
              </w:rPr>
            </w:pPr>
            <w:r>
              <w:rPr>
                <w:color w:val="000000"/>
                <w:sz w:val="18"/>
                <w:szCs w:val="18"/>
              </w:rPr>
              <w:t>11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68E92D6"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6A41774" w14:textId="77777777" w:rsidR="00C4052F" w:rsidRDefault="00C4052F" w:rsidP="002068A5">
            <w:pPr>
              <w:jc w:val="center"/>
              <w:rPr>
                <w:color w:val="000000"/>
                <w:sz w:val="18"/>
                <w:szCs w:val="18"/>
              </w:rPr>
            </w:pPr>
            <w:r>
              <w:rPr>
                <w:color w:val="000000"/>
                <w:sz w:val="18"/>
                <w:szCs w:val="18"/>
              </w:rPr>
              <w:t>3</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60246C58" w14:textId="77777777" w:rsidR="00C4052F" w:rsidRDefault="00C4052F" w:rsidP="002068A5">
            <w:pPr>
              <w:jc w:val="center"/>
              <w:rPr>
                <w:color w:val="000000"/>
                <w:sz w:val="18"/>
                <w:szCs w:val="18"/>
              </w:rPr>
            </w:pPr>
            <w:r>
              <w:rPr>
                <w:color w:val="000000"/>
                <w:sz w:val="18"/>
                <w:szCs w:val="18"/>
              </w:rPr>
              <w:t>7</w:t>
            </w:r>
          </w:p>
        </w:tc>
      </w:tr>
      <w:tr w:rsidR="00C4052F" w:rsidRPr="003815CA" w14:paraId="5F393707" w14:textId="77777777" w:rsidTr="00416CD4">
        <w:trPr>
          <w:trHeight w:val="227"/>
        </w:trPr>
        <w:tc>
          <w:tcPr>
            <w:tcW w:w="887" w:type="pct"/>
            <w:shd w:val="clear" w:color="auto" w:fill="F2F2F2" w:themeFill="background1" w:themeFillShade="F2"/>
          </w:tcPr>
          <w:p w14:paraId="5745A8F6"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2D1B0321" w14:textId="799153B8" w:rsidR="00C4052F" w:rsidRDefault="00C4052F" w:rsidP="002068A5">
            <w:pPr>
              <w:rPr>
                <w:color w:val="000000"/>
                <w:sz w:val="18"/>
                <w:szCs w:val="18"/>
              </w:rPr>
            </w:pPr>
            <w:r>
              <w:rPr>
                <w:color w:val="000000"/>
                <w:sz w:val="18"/>
                <w:szCs w:val="18"/>
              </w:rPr>
              <w:t>Student Part-time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0053DDA9"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2C6B599D"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D599EE0"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230BA22"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261A47D" w14:textId="77777777" w:rsidR="00C4052F" w:rsidRDefault="00C4052F" w:rsidP="002068A5">
            <w:pPr>
              <w:jc w:val="center"/>
              <w:rPr>
                <w:color w:val="000000"/>
                <w:sz w:val="18"/>
                <w:szCs w:val="18"/>
              </w:rPr>
            </w:pPr>
            <w:r>
              <w:rPr>
                <w:color w:val="000000"/>
                <w:sz w:val="18"/>
                <w:szCs w:val="18"/>
              </w:rPr>
              <w:t>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vAlign w:val="center"/>
          </w:tcPr>
          <w:p w14:paraId="76F005BB" w14:textId="77777777" w:rsidR="00C4052F" w:rsidRDefault="00C4052F" w:rsidP="002068A5">
            <w:pPr>
              <w:jc w:val="center"/>
              <w:rPr>
                <w:color w:val="000000"/>
                <w:sz w:val="18"/>
                <w:szCs w:val="18"/>
              </w:rPr>
            </w:pPr>
            <w:r>
              <w:rPr>
                <w:color w:val="000000"/>
                <w:sz w:val="18"/>
                <w:szCs w:val="18"/>
              </w:rPr>
              <w:t>2</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7118CB39" w14:textId="77777777" w:rsidR="00C4052F" w:rsidRDefault="00C4052F" w:rsidP="002068A5">
            <w:pPr>
              <w:jc w:val="center"/>
              <w:rPr>
                <w:color w:val="000000"/>
                <w:sz w:val="18"/>
                <w:szCs w:val="18"/>
              </w:rPr>
            </w:pPr>
            <w:r>
              <w:rPr>
                <w:color w:val="000000"/>
                <w:sz w:val="18"/>
                <w:szCs w:val="18"/>
              </w:rPr>
              <w:t>5</w:t>
            </w:r>
          </w:p>
        </w:tc>
      </w:tr>
      <w:tr w:rsidR="00C4052F" w:rsidRPr="003815CA" w14:paraId="5193CCB3" w14:textId="77777777" w:rsidTr="00416CD4">
        <w:trPr>
          <w:trHeight w:val="227"/>
        </w:trPr>
        <w:tc>
          <w:tcPr>
            <w:tcW w:w="887" w:type="pct"/>
            <w:shd w:val="clear" w:color="auto" w:fill="F2F2F2" w:themeFill="background1" w:themeFillShade="F2"/>
          </w:tcPr>
          <w:p w14:paraId="2A2F0D19"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9EA3D3E" w14:textId="266FCD98" w:rsidR="00C4052F" w:rsidRDefault="00C4052F" w:rsidP="002068A5">
            <w:pPr>
              <w:rPr>
                <w:color w:val="000000"/>
                <w:sz w:val="18"/>
                <w:szCs w:val="18"/>
              </w:rPr>
            </w:pPr>
            <w:r>
              <w:rPr>
                <w:color w:val="000000"/>
                <w:sz w:val="18"/>
                <w:szCs w:val="18"/>
              </w:rPr>
              <w:t>Unemployed</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7A3C2BF1" w14:textId="77777777" w:rsidR="00C4052F" w:rsidRDefault="00C4052F" w:rsidP="002068A5">
            <w:pPr>
              <w:jc w:val="center"/>
              <w:rPr>
                <w:color w:val="000000"/>
                <w:sz w:val="18"/>
                <w:szCs w:val="18"/>
              </w:rPr>
            </w:pPr>
            <w:r>
              <w:rPr>
                <w:color w:val="000000"/>
                <w:sz w:val="18"/>
                <w:szCs w:val="18"/>
              </w:rPr>
              <w:t>4</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716EB422"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F0178A8" w14:textId="77777777" w:rsidR="00C4052F" w:rsidRDefault="00C4052F" w:rsidP="002068A5">
            <w:pPr>
              <w:jc w:val="center"/>
              <w:rPr>
                <w:color w:val="000000"/>
                <w:sz w:val="18"/>
                <w:szCs w:val="18"/>
              </w:rPr>
            </w:pPr>
            <w:r>
              <w:rPr>
                <w:color w:val="000000"/>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67EAC0F" w14:textId="77777777" w:rsidR="00C4052F" w:rsidRDefault="00C4052F" w:rsidP="002068A5">
            <w:pPr>
              <w:jc w:val="center"/>
              <w:rPr>
                <w:color w:val="000000"/>
                <w:sz w:val="18"/>
                <w:szCs w:val="18"/>
              </w:rPr>
            </w:pPr>
            <w:r>
              <w:rPr>
                <w:color w:val="000000"/>
                <w:sz w:val="18"/>
                <w:szCs w:val="18"/>
              </w:rPr>
              <w:t>11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49B8BEC" w14:textId="77777777" w:rsidR="00C4052F" w:rsidRDefault="00C4052F" w:rsidP="002068A5">
            <w:pPr>
              <w:jc w:val="center"/>
              <w:rPr>
                <w:color w:val="000000"/>
                <w:sz w:val="18"/>
                <w:szCs w:val="18"/>
              </w:rPr>
            </w:pPr>
            <w:r>
              <w:rPr>
                <w:color w:val="000000"/>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E53B9B8" w14:textId="77777777" w:rsidR="00C4052F" w:rsidRDefault="00C4052F" w:rsidP="002068A5">
            <w:pPr>
              <w:jc w:val="center"/>
              <w:rPr>
                <w:color w:val="000000"/>
                <w:sz w:val="18"/>
                <w:szCs w:val="18"/>
              </w:rPr>
            </w:pPr>
            <w:r>
              <w:rPr>
                <w:color w:val="000000"/>
                <w:sz w:val="18"/>
                <w:szCs w:val="18"/>
              </w:rPr>
              <w:t>5</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7D08B1A4" w14:textId="77777777" w:rsidR="00C4052F" w:rsidRDefault="00C4052F" w:rsidP="002068A5">
            <w:pPr>
              <w:jc w:val="center"/>
              <w:rPr>
                <w:color w:val="000000"/>
                <w:sz w:val="18"/>
                <w:szCs w:val="18"/>
              </w:rPr>
            </w:pPr>
            <w:r>
              <w:rPr>
                <w:color w:val="000000"/>
                <w:sz w:val="18"/>
                <w:szCs w:val="18"/>
              </w:rPr>
              <w:t>4</w:t>
            </w:r>
          </w:p>
        </w:tc>
      </w:tr>
      <w:tr w:rsidR="00C4052F" w:rsidRPr="003815CA" w14:paraId="39830216" w14:textId="77777777" w:rsidTr="00416CD4">
        <w:trPr>
          <w:trHeight w:val="227"/>
        </w:trPr>
        <w:tc>
          <w:tcPr>
            <w:tcW w:w="887" w:type="pct"/>
            <w:shd w:val="clear" w:color="auto" w:fill="F2F2F2" w:themeFill="background1" w:themeFillShade="F2"/>
          </w:tcPr>
          <w:p w14:paraId="71A88690"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B67B714" w14:textId="6A16397E" w:rsidR="00C4052F" w:rsidRDefault="00C4052F" w:rsidP="002068A5">
            <w:pPr>
              <w:rPr>
                <w:color w:val="000000"/>
                <w:sz w:val="18"/>
                <w:szCs w:val="18"/>
              </w:rPr>
            </w:pPr>
            <w:r>
              <w:rPr>
                <w:color w:val="000000"/>
                <w:sz w:val="18"/>
                <w:szCs w:val="18"/>
              </w:rPr>
              <w:t>Keeping house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14E7530F" w14:textId="77777777" w:rsidR="00C4052F" w:rsidRDefault="00C4052F" w:rsidP="002068A5">
            <w:pPr>
              <w:jc w:val="center"/>
              <w:rPr>
                <w:color w:val="000000"/>
                <w:sz w:val="18"/>
                <w:szCs w:val="18"/>
              </w:rPr>
            </w:pPr>
            <w:r>
              <w:rPr>
                <w:color w:val="000000"/>
                <w:sz w:val="18"/>
                <w:szCs w:val="18"/>
              </w:rPr>
              <w:t>16</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096A234B" w14:textId="77777777" w:rsidR="00C4052F" w:rsidRDefault="00C4052F" w:rsidP="002068A5">
            <w:pPr>
              <w:jc w:val="center"/>
              <w:rPr>
                <w:color w:val="000000"/>
                <w:sz w:val="18"/>
                <w:szCs w:val="18"/>
              </w:rPr>
            </w:pPr>
            <w:r>
              <w:rPr>
                <w:color w:val="000000"/>
                <w:sz w:val="18"/>
                <w:szCs w:val="18"/>
              </w:rPr>
              <w:t>16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7D8BA9B" w14:textId="77777777" w:rsidR="00C4052F" w:rsidRDefault="00C4052F" w:rsidP="002068A5">
            <w:pPr>
              <w:jc w:val="center"/>
              <w:rPr>
                <w:color w:val="000000"/>
                <w:sz w:val="18"/>
                <w:szCs w:val="18"/>
              </w:rPr>
            </w:pPr>
            <w:r>
              <w:rPr>
                <w:color w:val="000000"/>
                <w:sz w:val="18"/>
                <w:szCs w:val="18"/>
              </w:rPr>
              <w:t>16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07B9549" w14:textId="77777777" w:rsidR="00C4052F" w:rsidRDefault="00C4052F" w:rsidP="002068A5">
            <w:pPr>
              <w:jc w:val="center"/>
              <w:rPr>
                <w:color w:val="000000"/>
                <w:sz w:val="18"/>
                <w:szCs w:val="18"/>
              </w:rPr>
            </w:pPr>
            <w:r>
              <w:rPr>
                <w:color w:val="000000"/>
                <w:sz w:val="18"/>
                <w:szCs w:val="18"/>
              </w:rPr>
              <w:t>11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01B0E94" w14:textId="77777777" w:rsidR="00C4052F" w:rsidRDefault="00C4052F" w:rsidP="002068A5">
            <w:pPr>
              <w:jc w:val="center"/>
              <w:rPr>
                <w:color w:val="000000"/>
                <w:sz w:val="18"/>
                <w:szCs w:val="18"/>
              </w:rPr>
            </w:pPr>
            <w:r>
              <w:rPr>
                <w:color w:val="000000"/>
                <w:sz w:val="18"/>
                <w:szCs w:val="18"/>
              </w:rPr>
              <w:t>19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90AFD50" w14:textId="77777777" w:rsidR="00C4052F" w:rsidRDefault="00C4052F" w:rsidP="002068A5">
            <w:pPr>
              <w:jc w:val="center"/>
              <w:rPr>
                <w:color w:val="000000"/>
                <w:sz w:val="18"/>
                <w:szCs w:val="18"/>
              </w:rPr>
            </w:pPr>
            <w:r>
              <w:rPr>
                <w:color w:val="000000"/>
                <w:sz w:val="18"/>
                <w:szCs w:val="18"/>
              </w:rPr>
              <w:t>17</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25A4ACB9" w14:textId="77777777" w:rsidR="00C4052F" w:rsidRDefault="00C4052F" w:rsidP="002068A5">
            <w:pPr>
              <w:jc w:val="center"/>
              <w:rPr>
                <w:color w:val="000000"/>
                <w:sz w:val="18"/>
                <w:szCs w:val="18"/>
              </w:rPr>
            </w:pPr>
            <w:r>
              <w:rPr>
                <w:color w:val="000000"/>
                <w:sz w:val="18"/>
                <w:szCs w:val="18"/>
              </w:rPr>
              <w:t>22</w:t>
            </w:r>
          </w:p>
        </w:tc>
      </w:tr>
      <w:tr w:rsidR="00C4052F" w:rsidRPr="003815CA" w14:paraId="4E601E96" w14:textId="77777777" w:rsidTr="00416CD4">
        <w:trPr>
          <w:trHeight w:val="227"/>
        </w:trPr>
        <w:tc>
          <w:tcPr>
            <w:tcW w:w="887" w:type="pct"/>
            <w:shd w:val="clear" w:color="auto" w:fill="F2F2F2" w:themeFill="background1" w:themeFillShade="F2"/>
          </w:tcPr>
          <w:p w14:paraId="3AF3132F"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035AA36" w14:textId="693F42D0" w:rsidR="00C4052F" w:rsidRDefault="00C4052F" w:rsidP="002068A5">
            <w:pPr>
              <w:rPr>
                <w:color w:val="000000"/>
                <w:sz w:val="18"/>
                <w:szCs w:val="18"/>
              </w:rPr>
            </w:pPr>
            <w:r>
              <w:rPr>
                <w:color w:val="000000"/>
                <w:sz w:val="18"/>
                <w:szCs w:val="18"/>
              </w:rPr>
              <w:t>Age pension</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15CFB3C2"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5C2FE0A8" w14:textId="77777777" w:rsidR="00C4052F" w:rsidRDefault="00C4052F" w:rsidP="002068A5">
            <w:pPr>
              <w:jc w:val="center"/>
              <w:rPr>
                <w:color w:val="000000"/>
                <w:sz w:val="18"/>
                <w:szCs w:val="18"/>
              </w:rPr>
            </w:pPr>
            <w:r>
              <w:rPr>
                <w:color w:val="000000"/>
                <w:sz w:val="18"/>
                <w:szCs w:val="18"/>
              </w:rPr>
              <w:t>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3CA7C4D" w14:textId="77777777" w:rsidR="00C4052F" w:rsidRDefault="00C4052F" w:rsidP="002068A5">
            <w:pPr>
              <w:jc w:val="center"/>
              <w:rPr>
                <w:color w:val="000000"/>
                <w:sz w:val="18"/>
                <w:szCs w:val="18"/>
              </w:rPr>
            </w:pPr>
            <w:r>
              <w:rPr>
                <w:color w:val="000000"/>
                <w:sz w:val="18"/>
                <w:szCs w:val="18"/>
              </w:rPr>
              <w:t>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7A0F65B1" w14:textId="77777777" w:rsidR="00C4052F" w:rsidRDefault="00C4052F" w:rsidP="002068A5">
            <w:pPr>
              <w:jc w:val="center"/>
              <w:rPr>
                <w:color w:val="000000"/>
                <w:sz w:val="18"/>
                <w:szCs w:val="18"/>
              </w:rPr>
            </w:pPr>
            <w:r>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BBD41B2" w14:textId="77777777" w:rsidR="00C4052F" w:rsidRDefault="00C4052F" w:rsidP="002068A5">
            <w:pPr>
              <w:jc w:val="center"/>
              <w:rPr>
                <w:color w:val="000000"/>
                <w:sz w:val="18"/>
                <w:szCs w:val="18"/>
              </w:rPr>
            </w:pPr>
            <w:r>
              <w:rPr>
                <w:color w:val="000000"/>
                <w:sz w:val="18"/>
                <w:szCs w:val="18"/>
              </w:rPr>
              <w:t>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68E1005" w14:textId="77777777" w:rsidR="00C4052F" w:rsidRDefault="00C4052F" w:rsidP="002068A5">
            <w:pPr>
              <w:jc w:val="center"/>
              <w:rPr>
                <w:color w:val="000000"/>
                <w:sz w:val="18"/>
                <w:szCs w:val="18"/>
              </w:rPr>
            </w:pPr>
            <w:r>
              <w:rPr>
                <w:color w:val="000000"/>
                <w:sz w:val="18"/>
                <w:szCs w:val="18"/>
              </w:rPr>
              <w:t>8</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73097F28" w14:textId="77777777" w:rsidR="00C4052F" w:rsidRDefault="00C4052F" w:rsidP="002068A5">
            <w:pPr>
              <w:jc w:val="center"/>
              <w:rPr>
                <w:color w:val="000000"/>
                <w:sz w:val="18"/>
                <w:szCs w:val="18"/>
              </w:rPr>
            </w:pPr>
            <w:r>
              <w:rPr>
                <w:color w:val="000000"/>
                <w:sz w:val="18"/>
                <w:szCs w:val="18"/>
              </w:rPr>
              <w:t>12</w:t>
            </w:r>
          </w:p>
        </w:tc>
      </w:tr>
      <w:tr w:rsidR="00C4052F" w:rsidRPr="003815CA" w14:paraId="7A960436" w14:textId="77777777" w:rsidTr="00416CD4">
        <w:trPr>
          <w:trHeight w:val="227"/>
        </w:trPr>
        <w:tc>
          <w:tcPr>
            <w:tcW w:w="887" w:type="pct"/>
            <w:shd w:val="clear" w:color="auto" w:fill="F2F2F2" w:themeFill="background1" w:themeFillShade="F2"/>
          </w:tcPr>
          <w:p w14:paraId="4EA452E1"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7F055F3" w14:textId="1A33C1F3" w:rsidR="00C4052F" w:rsidRDefault="00C4052F" w:rsidP="002068A5">
            <w:pPr>
              <w:rPr>
                <w:color w:val="000000"/>
                <w:sz w:val="18"/>
                <w:szCs w:val="18"/>
              </w:rPr>
            </w:pPr>
            <w:r>
              <w:rPr>
                <w:color w:val="000000"/>
                <w:sz w:val="18"/>
                <w:szCs w:val="18"/>
              </w:rPr>
              <w:t>Carers payment/allowance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7A1E05A5" w14:textId="77777777" w:rsidR="00C4052F" w:rsidRDefault="00C4052F" w:rsidP="002068A5">
            <w:pPr>
              <w:jc w:val="center"/>
              <w:rPr>
                <w:color w:val="000000"/>
                <w:sz w:val="18"/>
                <w:szCs w:val="18"/>
              </w:rPr>
            </w:pPr>
            <w:r>
              <w:rPr>
                <w:color w:val="000000"/>
                <w:sz w:val="18"/>
                <w:szCs w:val="18"/>
              </w:rPr>
              <w:t>11</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6A6A6" w:themeFill="background1" w:themeFillShade="A6"/>
            <w:tcMar>
              <w:left w:w="28" w:type="dxa"/>
              <w:right w:w="28" w:type="dxa"/>
            </w:tcMar>
          </w:tcPr>
          <w:p w14:paraId="6CCB77E2" w14:textId="77777777" w:rsidR="00C4052F" w:rsidRDefault="00C4052F" w:rsidP="002068A5">
            <w:pPr>
              <w:jc w:val="center"/>
              <w:rPr>
                <w:color w:val="000000"/>
                <w:sz w:val="18"/>
                <w:szCs w:val="18"/>
              </w:rPr>
            </w:pPr>
            <w:r>
              <w:rPr>
                <w:color w:val="000000"/>
                <w:sz w:val="18"/>
                <w:szCs w:val="18"/>
              </w:rPr>
              <w:t>18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4C31D80" w14:textId="77777777" w:rsidR="00C4052F" w:rsidRDefault="00C4052F" w:rsidP="002068A5">
            <w:pPr>
              <w:jc w:val="center"/>
              <w:rPr>
                <w:color w:val="000000"/>
                <w:sz w:val="18"/>
                <w:szCs w:val="18"/>
              </w:rPr>
            </w:pPr>
            <w:r>
              <w:rPr>
                <w:color w:val="000000"/>
                <w:sz w:val="18"/>
                <w:szCs w:val="18"/>
              </w:rPr>
              <w:t>11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5C4F8FD7" w14:textId="77777777" w:rsidR="00C4052F" w:rsidRDefault="00C4052F" w:rsidP="002068A5">
            <w:pPr>
              <w:jc w:val="center"/>
              <w:rPr>
                <w:color w:val="000000"/>
                <w:sz w:val="18"/>
                <w:szCs w:val="18"/>
              </w:rPr>
            </w:pPr>
            <w:r>
              <w:rPr>
                <w:color w:val="000000"/>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734E0ADC" w14:textId="77777777" w:rsidR="00C4052F" w:rsidRDefault="00C4052F" w:rsidP="002068A5">
            <w:pPr>
              <w:jc w:val="center"/>
              <w:rPr>
                <w:color w:val="000000"/>
                <w:sz w:val="18"/>
                <w:szCs w:val="18"/>
              </w:rPr>
            </w:pPr>
            <w:r>
              <w:rPr>
                <w:color w:val="000000"/>
                <w:sz w:val="18"/>
                <w:szCs w:val="18"/>
              </w:rPr>
              <w:t>16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4039F5F" w14:textId="77777777" w:rsidR="00C4052F" w:rsidRDefault="00C4052F" w:rsidP="002068A5">
            <w:pPr>
              <w:jc w:val="center"/>
              <w:rPr>
                <w:color w:val="000000"/>
                <w:sz w:val="18"/>
                <w:szCs w:val="18"/>
              </w:rPr>
            </w:pPr>
            <w:r>
              <w:rPr>
                <w:color w:val="000000"/>
                <w:sz w:val="18"/>
                <w:szCs w:val="18"/>
              </w:rPr>
              <w:t>8</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6A05C651" w14:textId="77777777" w:rsidR="00C4052F" w:rsidRDefault="00C4052F" w:rsidP="002068A5">
            <w:pPr>
              <w:jc w:val="center"/>
              <w:rPr>
                <w:color w:val="000000"/>
                <w:sz w:val="18"/>
                <w:szCs w:val="18"/>
              </w:rPr>
            </w:pPr>
            <w:r>
              <w:rPr>
                <w:color w:val="000000"/>
                <w:sz w:val="18"/>
                <w:szCs w:val="18"/>
              </w:rPr>
              <w:t>15</w:t>
            </w:r>
          </w:p>
        </w:tc>
      </w:tr>
      <w:tr w:rsidR="00C4052F" w:rsidRPr="003815CA" w14:paraId="3186D65A" w14:textId="77777777" w:rsidTr="00416CD4">
        <w:trPr>
          <w:trHeight w:val="227"/>
        </w:trPr>
        <w:tc>
          <w:tcPr>
            <w:tcW w:w="887" w:type="pct"/>
            <w:shd w:val="clear" w:color="auto" w:fill="F2F2F2" w:themeFill="background1" w:themeFillShade="F2"/>
          </w:tcPr>
          <w:p w14:paraId="23B75C34"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18F36EF" w14:textId="110C6625" w:rsidR="00C4052F" w:rsidRDefault="00C4052F" w:rsidP="002068A5">
            <w:pPr>
              <w:rPr>
                <w:color w:val="000000"/>
                <w:sz w:val="18"/>
                <w:szCs w:val="18"/>
              </w:rPr>
            </w:pPr>
            <w:r>
              <w:rPr>
                <w:color w:val="000000"/>
                <w:sz w:val="18"/>
                <w:szCs w:val="18"/>
              </w:rPr>
              <w:t>Disability pension</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3E3B2752"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6A6A6" w:themeFill="background1" w:themeFillShade="A6"/>
            <w:tcMar>
              <w:left w:w="28" w:type="dxa"/>
              <w:right w:w="28" w:type="dxa"/>
            </w:tcMar>
            <w:vAlign w:val="center"/>
          </w:tcPr>
          <w:p w14:paraId="7E604CFA" w14:textId="77777777" w:rsidR="00C4052F" w:rsidRDefault="00C4052F" w:rsidP="002068A5">
            <w:pPr>
              <w:jc w:val="center"/>
              <w:rPr>
                <w:color w:val="000000"/>
                <w:sz w:val="18"/>
                <w:szCs w:val="18"/>
              </w:rPr>
            </w:pPr>
            <w:r>
              <w:rPr>
                <w:color w:val="000000"/>
                <w:sz w:val="18"/>
                <w:szCs w:val="18"/>
              </w:rPr>
              <w:t>10</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F760B01" w14:textId="77777777" w:rsidR="00C4052F" w:rsidRDefault="00C4052F" w:rsidP="002068A5">
            <w:pPr>
              <w:jc w:val="center"/>
              <w:rPr>
                <w:color w:val="000000"/>
                <w:sz w:val="18"/>
                <w:szCs w:val="18"/>
              </w:rPr>
            </w:pPr>
            <w:r>
              <w:rPr>
                <w:color w:val="000000"/>
                <w:sz w:val="18"/>
                <w:szCs w:val="18"/>
              </w:rPr>
              <w:t>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7E910CB0" w14:textId="77777777" w:rsidR="00C4052F" w:rsidRDefault="00C4052F" w:rsidP="002068A5">
            <w:pPr>
              <w:jc w:val="center"/>
              <w:rPr>
                <w:color w:val="000000"/>
                <w:sz w:val="18"/>
                <w:szCs w:val="18"/>
              </w:rPr>
            </w:pPr>
            <w:r>
              <w:rPr>
                <w:color w:val="000000"/>
                <w:sz w:val="18"/>
                <w:szCs w:val="18"/>
              </w:rPr>
              <w:t>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DA0A849" w14:textId="77777777" w:rsidR="00C4052F" w:rsidRDefault="00C4052F" w:rsidP="002068A5">
            <w:pPr>
              <w:jc w:val="center"/>
              <w:rPr>
                <w:color w:val="000000"/>
                <w:sz w:val="18"/>
                <w:szCs w:val="18"/>
              </w:rPr>
            </w:pPr>
            <w:r>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764C52C" w14:textId="77777777" w:rsidR="00C4052F" w:rsidRDefault="00C4052F" w:rsidP="002068A5">
            <w:pPr>
              <w:jc w:val="center"/>
              <w:rPr>
                <w:color w:val="000000"/>
                <w:sz w:val="18"/>
                <w:szCs w:val="18"/>
              </w:rPr>
            </w:pPr>
            <w:r>
              <w:rPr>
                <w:color w:val="000000"/>
                <w:sz w:val="18"/>
                <w:szCs w:val="18"/>
              </w:rPr>
              <w:t>5</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2FECFBDB" w14:textId="77777777" w:rsidR="00C4052F" w:rsidRDefault="00C4052F" w:rsidP="002068A5">
            <w:pPr>
              <w:jc w:val="center"/>
              <w:rPr>
                <w:color w:val="000000"/>
                <w:sz w:val="18"/>
                <w:szCs w:val="18"/>
              </w:rPr>
            </w:pPr>
            <w:r>
              <w:rPr>
                <w:color w:val="000000"/>
                <w:sz w:val="18"/>
                <w:szCs w:val="18"/>
              </w:rPr>
              <w:t>3</w:t>
            </w:r>
          </w:p>
        </w:tc>
      </w:tr>
      <w:tr w:rsidR="00C4052F" w:rsidRPr="003815CA" w14:paraId="03681964" w14:textId="77777777" w:rsidTr="00416CD4">
        <w:trPr>
          <w:trHeight w:val="227"/>
        </w:trPr>
        <w:tc>
          <w:tcPr>
            <w:tcW w:w="887" w:type="pct"/>
            <w:shd w:val="clear" w:color="auto" w:fill="F2F2F2" w:themeFill="background1" w:themeFillShade="F2"/>
          </w:tcPr>
          <w:p w14:paraId="0EFAD216"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7532FEDC" w14:textId="4C590AA9" w:rsidR="00C4052F" w:rsidRDefault="00C4052F" w:rsidP="002068A5">
            <w:pPr>
              <w:rPr>
                <w:color w:val="000000"/>
                <w:sz w:val="18"/>
                <w:szCs w:val="18"/>
              </w:rPr>
            </w:pPr>
            <w:r>
              <w:rPr>
                <w:color w:val="000000"/>
                <w:sz w:val="18"/>
                <w:szCs w:val="18"/>
              </w:rPr>
              <w:t>Other pension</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406844A5" w14:textId="77777777" w:rsidR="00C4052F" w:rsidRDefault="00C4052F" w:rsidP="002068A5">
            <w:pPr>
              <w:jc w:val="center"/>
              <w:rPr>
                <w:color w:val="000000"/>
                <w:sz w:val="18"/>
                <w:szCs w:val="18"/>
              </w:rPr>
            </w:pPr>
            <w:r>
              <w:rPr>
                <w:color w:val="000000"/>
                <w:sz w:val="18"/>
                <w:szCs w:val="18"/>
              </w:rPr>
              <w:t>3</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7B1E3831" w14:textId="77777777" w:rsidR="00C4052F" w:rsidRDefault="00C4052F" w:rsidP="002068A5">
            <w:pPr>
              <w:jc w:val="center"/>
              <w:rPr>
                <w:color w:val="000000"/>
                <w:sz w:val="18"/>
                <w:szCs w:val="18"/>
              </w:rPr>
            </w:pPr>
            <w:r>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15EB03A" w14:textId="77777777" w:rsidR="00C4052F" w:rsidRDefault="00C4052F" w:rsidP="002068A5">
            <w:pPr>
              <w:jc w:val="center"/>
              <w:rPr>
                <w:color w:val="000000"/>
                <w:sz w:val="18"/>
                <w:szCs w:val="18"/>
              </w:rPr>
            </w:pPr>
            <w:r>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89B87CC"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1B57813" w14:textId="77777777" w:rsidR="00C4052F" w:rsidRDefault="00C4052F" w:rsidP="002068A5">
            <w:pPr>
              <w:jc w:val="center"/>
              <w:rPr>
                <w:color w:val="000000"/>
                <w:sz w:val="18"/>
                <w:szCs w:val="18"/>
              </w:rPr>
            </w:pPr>
            <w:r>
              <w:rPr>
                <w:color w:val="000000"/>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9CC3802" w14:textId="77777777" w:rsidR="00C4052F" w:rsidRDefault="00C4052F" w:rsidP="002068A5">
            <w:pPr>
              <w:jc w:val="center"/>
              <w:rPr>
                <w:color w:val="000000"/>
                <w:sz w:val="18"/>
                <w:szCs w:val="18"/>
              </w:rPr>
            </w:pPr>
            <w:r>
              <w:rPr>
                <w:color w:val="000000"/>
                <w:sz w:val="18"/>
                <w:szCs w:val="18"/>
              </w:rPr>
              <w:t>3</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5A8D8D07" w14:textId="77777777" w:rsidR="00C4052F" w:rsidRDefault="00C4052F" w:rsidP="002068A5">
            <w:pPr>
              <w:jc w:val="center"/>
              <w:rPr>
                <w:color w:val="000000"/>
                <w:sz w:val="18"/>
                <w:szCs w:val="18"/>
              </w:rPr>
            </w:pPr>
            <w:r>
              <w:rPr>
                <w:color w:val="000000"/>
                <w:sz w:val="18"/>
                <w:szCs w:val="18"/>
              </w:rPr>
              <w:t>2</w:t>
            </w:r>
          </w:p>
        </w:tc>
      </w:tr>
      <w:tr w:rsidR="00C4052F" w:rsidRPr="003815CA" w14:paraId="08465F8B" w14:textId="77777777" w:rsidTr="00416CD4">
        <w:trPr>
          <w:trHeight w:val="227"/>
        </w:trPr>
        <w:tc>
          <w:tcPr>
            <w:tcW w:w="887" w:type="pct"/>
            <w:shd w:val="clear" w:color="auto" w:fill="F2F2F2" w:themeFill="background1" w:themeFillShade="F2"/>
          </w:tcPr>
          <w:p w14:paraId="6BF846D3"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FDD7391" w14:textId="475A3D8E" w:rsidR="00C4052F" w:rsidRDefault="00C4052F" w:rsidP="002068A5">
            <w:pPr>
              <w:rPr>
                <w:color w:val="000000"/>
                <w:sz w:val="18"/>
                <w:szCs w:val="18"/>
              </w:rPr>
            </w:pPr>
            <w:r>
              <w:rPr>
                <w:color w:val="000000"/>
                <w:sz w:val="18"/>
                <w:szCs w:val="18"/>
              </w:rPr>
              <w:t>Retired</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2DA7584B" w14:textId="77777777" w:rsidR="00C4052F" w:rsidRDefault="00C4052F" w:rsidP="002068A5">
            <w:pPr>
              <w:jc w:val="center"/>
              <w:rPr>
                <w:color w:val="000000"/>
                <w:sz w:val="18"/>
                <w:szCs w:val="18"/>
              </w:rPr>
            </w:pPr>
            <w:r>
              <w:rPr>
                <w:color w:val="000000"/>
                <w:sz w:val="18"/>
                <w:szCs w:val="18"/>
              </w:rPr>
              <w:t>17</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07F30E31" w14:textId="77777777" w:rsidR="00C4052F" w:rsidRDefault="00C4052F" w:rsidP="002068A5">
            <w:pPr>
              <w:jc w:val="center"/>
              <w:rPr>
                <w:color w:val="000000"/>
                <w:sz w:val="18"/>
                <w:szCs w:val="18"/>
              </w:rPr>
            </w:pPr>
            <w:r>
              <w:rPr>
                <w:color w:val="000000"/>
                <w:sz w:val="18"/>
                <w:szCs w:val="18"/>
              </w:rPr>
              <w:t>17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2741238" w14:textId="77777777" w:rsidR="00C4052F" w:rsidRDefault="00C4052F" w:rsidP="002068A5">
            <w:pPr>
              <w:jc w:val="center"/>
              <w:rPr>
                <w:color w:val="000000"/>
                <w:sz w:val="18"/>
                <w:szCs w:val="18"/>
              </w:rPr>
            </w:pPr>
            <w:r>
              <w:rPr>
                <w:color w:val="000000"/>
                <w:sz w:val="18"/>
                <w:szCs w:val="18"/>
              </w:rPr>
              <w:t>14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vAlign w:val="center"/>
          </w:tcPr>
          <w:p w14:paraId="09EBAC77" w14:textId="77777777" w:rsidR="00C4052F" w:rsidRDefault="00C4052F" w:rsidP="002068A5">
            <w:pPr>
              <w:jc w:val="center"/>
              <w:rPr>
                <w:color w:val="000000"/>
                <w:sz w:val="18"/>
                <w:szCs w:val="18"/>
              </w:rPr>
            </w:pPr>
            <w:r>
              <w:rPr>
                <w:color w:val="000000"/>
                <w:sz w:val="18"/>
                <w:szCs w:val="18"/>
              </w:rPr>
              <w:t>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143F499" w14:textId="77777777" w:rsidR="00C4052F" w:rsidRDefault="00C4052F" w:rsidP="002068A5">
            <w:pPr>
              <w:jc w:val="center"/>
              <w:rPr>
                <w:color w:val="000000"/>
                <w:sz w:val="18"/>
                <w:szCs w:val="18"/>
              </w:rPr>
            </w:pPr>
            <w:r>
              <w:rPr>
                <w:color w:val="000000"/>
                <w:sz w:val="18"/>
                <w:szCs w:val="18"/>
              </w:rPr>
              <w:t>19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vAlign w:val="center"/>
          </w:tcPr>
          <w:p w14:paraId="170B613C" w14:textId="77777777" w:rsidR="00C4052F" w:rsidRDefault="00C4052F" w:rsidP="002068A5">
            <w:pPr>
              <w:jc w:val="center"/>
              <w:rPr>
                <w:color w:val="000000"/>
                <w:sz w:val="18"/>
                <w:szCs w:val="18"/>
              </w:rPr>
            </w:pPr>
            <w:r>
              <w:rPr>
                <w:color w:val="000000"/>
                <w:sz w:val="18"/>
                <w:szCs w:val="18"/>
              </w:rPr>
              <w:t>22</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vAlign w:val="center"/>
          </w:tcPr>
          <w:p w14:paraId="2A9DF17F" w14:textId="77777777" w:rsidR="00C4052F" w:rsidRDefault="00C4052F" w:rsidP="002068A5">
            <w:pPr>
              <w:jc w:val="center"/>
              <w:rPr>
                <w:color w:val="000000"/>
                <w:sz w:val="18"/>
                <w:szCs w:val="18"/>
              </w:rPr>
            </w:pPr>
            <w:r>
              <w:rPr>
                <w:color w:val="000000"/>
                <w:sz w:val="18"/>
                <w:szCs w:val="18"/>
              </w:rPr>
              <w:t>29</w:t>
            </w:r>
          </w:p>
        </w:tc>
      </w:tr>
      <w:tr w:rsidR="00C4052F" w:rsidRPr="003815CA" w14:paraId="2BFC7E1D" w14:textId="77777777" w:rsidTr="00416CD4">
        <w:trPr>
          <w:trHeight w:val="227"/>
        </w:trPr>
        <w:tc>
          <w:tcPr>
            <w:tcW w:w="887" w:type="pct"/>
            <w:shd w:val="clear" w:color="auto" w:fill="F2F2F2" w:themeFill="background1" w:themeFillShade="F2"/>
          </w:tcPr>
          <w:p w14:paraId="65D89ADA"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6ED0BB0" w14:textId="2EC20F7B" w:rsidR="00C4052F" w:rsidRDefault="00C4052F" w:rsidP="002068A5">
            <w:pPr>
              <w:rPr>
                <w:color w:val="000000"/>
                <w:sz w:val="18"/>
                <w:szCs w:val="18"/>
              </w:rPr>
            </w:pPr>
            <w:r>
              <w:rPr>
                <w:color w:val="000000"/>
                <w:sz w:val="18"/>
                <w:szCs w:val="18"/>
              </w:rPr>
              <w:t>Other</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0EE62CB7"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tcPr>
          <w:p w14:paraId="2F4E30CA" w14:textId="77777777" w:rsidR="00C4052F" w:rsidRDefault="00C4052F" w:rsidP="002068A5">
            <w:pPr>
              <w:jc w:val="center"/>
              <w:rPr>
                <w:color w:val="000000"/>
                <w:sz w:val="18"/>
                <w:szCs w:val="18"/>
              </w:rPr>
            </w:pPr>
            <w:r>
              <w:rPr>
                <w:color w:val="000000"/>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5B273B9"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A0E5ED8" w14:textId="77777777" w:rsidR="00C4052F" w:rsidRDefault="00C4052F" w:rsidP="002068A5">
            <w:pPr>
              <w:jc w:val="center"/>
              <w:rPr>
                <w:color w:val="000000"/>
                <w:sz w:val="18"/>
                <w:szCs w:val="18"/>
              </w:rPr>
            </w:pPr>
            <w:r>
              <w:rPr>
                <w:color w:val="000000"/>
                <w:sz w:val="18"/>
                <w:szCs w:val="18"/>
              </w:rPr>
              <w:t>0</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45947C1"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022954C" w14:textId="77777777" w:rsidR="00C4052F" w:rsidRDefault="00C4052F" w:rsidP="002068A5">
            <w:pPr>
              <w:jc w:val="center"/>
              <w:rPr>
                <w:color w:val="000000"/>
                <w:sz w:val="18"/>
                <w:szCs w:val="18"/>
              </w:rPr>
            </w:pPr>
            <w:r>
              <w:rPr>
                <w:color w:val="000000"/>
                <w:sz w:val="18"/>
                <w:szCs w:val="18"/>
              </w:rPr>
              <w:t>2</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59C66ACF" w14:textId="77777777" w:rsidR="00C4052F" w:rsidRDefault="00C4052F" w:rsidP="002068A5">
            <w:pPr>
              <w:jc w:val="center"/>
              <w:rPr>
                <w:color w:val="000000"/>
                <w:sz w:val="18"/>
                <w:szCs w:val="18"/>
              </w:rPr>
            </w:pPr>
            <w:r>
              <w:rPr>
                <w:color w:val="000000"/>
                <w:sz w:val="18"/>
                <w:szCs w:val="18"/>
              </w:rPr>
              <w:t>4</w:t>
            </w:r>
          </w:p>
        </w:tc>
      </w:tr>
      <w:tr w:rsidR="00C4052F" w:rsidRPr="003815CA" w14:paraId="25067C53" w14:textId="77777777" w:rsidTr="00416CD4">
        <w:trPr>
          <w:trHeight w:val="227"/>
        </w:trPr>
        <w:tc>
          <w:tcPr>
            <w:tcW w:w="887" w:type="pct"/>
            <w:shd w:val="clear" w:color="auto" w:fill="F2F2F2" w:themeFill="background1" w:themeFillShade="F2"/>
          </w:tcPr>
          <w:p w14:paraId="067F5EC2" w14:textId="77777777" w:rsidR="00C4052F" w:rsidRDefault="00C4052F" w:rsidP="002068A5">
            <w:pPr>
              <w:rPr>
                <w:color w:val="000000"/>
                <w:sz w:val="18"/>
                <w:szCs w:val="18"/>
              </w:rPr>
            </w:pPr>
          </w:p>
        </w:tc>
        <w:tc>
          <w:tcPr>
            <w:tcW w:w="887" w:type="pct"/>
            <w:tcBorders>
              <w:top w:val="single" w:sz="6" w:space="0" w:color="BFBFBF" w:themeColor="background1" w:themeShade="BF"/>
              <w:bottom w:val="single" w:sz="6" w:space="0" w:color="auto"/>
            </w:tcBorders>
            <w:shd w:val="clear" w:color="auto" w:fill="F2F2F2" w:themeFill="background1" w:themeFillShade="F2"/>
            <w:tcMar>
              <w:left w:w="28" w:type="dxa"/>
              <w:right w:w="28" w:type="dxa"/>
            </w:tcMar>
          </w:tcPr>
          <w:p w14:paraId="6DCF9D4D" w14:textId="41B98DBD" w:rsidR="00C4052F" w:rsidRDefault="00C4052F" w:rsidP="002068A5">
            <w:pPr>
              <w:rPr>
                <w:color w:val="000000"/>
                <w:sz w:val="18"/>
                <w:szCs w:val="18"/>
              </w:rPr>
            </w:pPr>
            <w:r>
              <w:rPr>
                <w:color w:val="000000"/>
                <w:sz w:val="18"/>
                <w:szCs w:val="18"/>
              </w:rPr>
              <w:t>Rather not say</w:t>
            </w:r>
          </w:p>
        </w:tc>
        <w:tc>
          <w:tcPr>
            <w:tcW w:w="450" w:type="pct"/>
            <w:tcBorders>
              <w:top w:val="single" w:sz="4" w:space="0" w:color="BFBFBF" w:themeColor="background1" w:themeShade="BF"/>
              <w:left w:val="nil"/>
              <w:bottom w:val="single" w:sz="6" w:space="0" w:color="000000"/>
              <w:right w:val="single" w:sz="4" w:space="0" w:color="8D8D8D" w:themeColor="text1" w:themeTint="99"/>
            </w:tcBorders>
            <w:shd w:val="clear" w:color="auto" w:fill="auto"/>
            <w:tcMar>
              <w:left w:w="28" w:type="dxa"/>
              <w:right w:w="28" w:type="dxa"/>
            </w:tcMar>
          </w:tcPr>
          <w:p w14:paraId="50D27F78"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single" w:sz="4" w:space="0" w:color="8D8D8D" w:themeColor="text1" w:themeTint="99"/>
              <w:bottom w:val="single" w:sz="6" w:space="0" w:color="000000"/>
              <w:right w:val="nil"/>
            </w:tcBorders>
            <w:shd w:val="clear" w:color="auto" w:fill="auto"/>
            <w:tcMar>
              <w:left w:w="28" w:type="dxa"/>
              <w:right w:w="28" w:type="dxa"/>
            </w:tcMar>
          </w:tcPr>
          <w:p w14:paraId="3670F908"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nil"/>
              <w:bottom w:val="single" w:sz="6" w:space="0" w:color="000000"/>
              <w:right w:val="nil"/>
            </w:tcBorders>
            <w:shd w:val="clear" w:color="auto" w:fill="auto"/>
          </w:tcPr>
          <w:p w14:paraId="270E8AF7"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nil"/>
              <w:bottom w:val="single" w:sz="6" w:space="0" w:color="000000"/>
              <w:right w:val="nil"/>
            </w:tcBorders>
            <w:shd w:val="clear" w:color="auto" w:fill="auto"/>
          </w:tcPr>
          <w:p w14:paraId="73F5DE26" w14:textId="77777777" w:rsidR="00C4052F" w:rsidRDefault="00C4052F" w:rsidP="002068A5">
            <w:pPr>
              <w:jc w:val="center"/>
              <w:rPr>
                <w:color w:val="000000"/>
                <w:sz w:val="18"/>
                <w:szCs w:val="18"/>
              </w:rPr>
            </w:pPr>
            <w:r>
              <w:rPr>
                <w:color w:val="000000"/>
                <w:sz w:val="18"/>
                <w:szCs w:val="18"/>
              </w:rPr>
              <w:t>0</w:t>
            </w:r>
          </w:p>
        </w:tc>
        <w:tc>
          <w:tcPr>
            <w:tcW w:w="450" w:type="pct"/>
            <w:tcBorders>
              <w:top w:val="single" w:sz="4" w:space="0" w:color="BFBFBF" w:themeColor="background1" w:themeShade="BF"/>
              <w:left w:val="nil"/>
              <w:bottom w:val="single" w:sz="6" w:space="0" w:color="000000"/>
              <w:right w:val="nil"/>
            </w:tcBorders>
            <w:shd w:val="clear" w:color="auto" w:fill="auto"/>
          </w:tcPr>
          <w:p w14:paraId="3A584F64" w14:textId="77777777" w:rsidR="00C4052F" w:rsidRDefault="00C4052F" w:rsidP="002068A5">
            <w:pPr>
              <w:jc w:val="center"/>
              <w:rPr>
                <w:color w:val="000000"/>
                <w:sz w:val="18"/>
                <w:szCs w:val="18"/>
              </w:rPr>
            </w:pPr>
            <w:r>
              <w:rPr>
                <w:color w:val="000000"/>
                <w:sz w:val="18"/>
                <w:szCs w:val="18"/>
              </w:rPr>
              <w:t>1</w:t>
            </w:r>
          </w:p>
        </w:tc>
        <w:tc>
          <w:tcPr>
            <w:tcW w:w="450" w:type="pct"/>
            <w:tcBorders>
              <w:top w:val="single" w:sz="4" w:space="0" w:color="BFBFBF" w:themeColor="background1" w:themeShade="BF"/>
              <w:left w:val="nil"/>
              <w:bottom w:val="single" w:sz="6" w:space="0" w:color="000000"/>
              <w:right w:val="nil"/>
            </w:tcBorders>
            <w:shd w:val="clear" w:color="auto" w:fill="D9D9D9" w:themeFill="background1" w:themeFillShade="D9"/>
            <w:vAlign w:val="center"/>
          </w:tcPr>
          <w:p w14:paraId="68EA8545" w14:textId="77777777" w:rsidR="00C4052F" w:rsidRDefault="00C4052F" w:rsidP="002068A5">
            <w:pPr>
              <w:jc w:val="center"/>
              <w:rPr>
                <w:color w:val="000000"/>
                <w:sz w:val="18"/>
                <w:szCs w:val="18"/>
              </w:rPr>
            </w:pPr>
            <w:r>
              <w:rPr>
                <w:color w:val="000000"/>
                <w:sz w:val="18"/>
                <w:szCs w:val="18"/>
              </w:rPr>
              <w:t>0</w:t>
            </w:r>
          </w:p>
        </w:tc>
        <w:tc>
          <w:tcPr>
            <w:tcW w:w="527" w:type="pct"/>
            <w:tcBorders>
              <w:top w:val="single" w:sz="4" w:space="0" w:color="BFBFBF" w:themeColor="background1" w:themeShade="BF"/>
              <w:left w:val="nil"/>
              <w:bottom w:val="single" w:sz="6" w:space="0" w:color="000000"/>
              <w:right w:val="nil"/>
            </w:tcBorders>
            <w:shd w:val="clear" w:color="auto" w:fill="auto"/>
          </w:tcPr>
          <w:p w14:paraId="08078F06" w14:textId="77777777" w:rsidR="00C4052F" w:rsidRDefault="00C4052F" w:rsidP="002068A5">
            <w:pPr>
              <w:jc w:val="center"/>
              <w:rPr>
                <w:color w:val="000000"/>
                <w:sz w:val="18"/>
                <w:szCs w:val="18"/>
              </w:rPr>
            </w:pPr>
            <w:r>
              <w:rPr>
                <w:color w:val="000000"/>
                <w:sz w:val="18"/>
                <w:szCs w:val="18"/>
              </w:rPr>
              <w:t>0</w:t>
            </w:r>
          </w:p>
        </w:tc>
      </w:tr>
      <w:tr w:rsidR="00C4052F" w:rsidRPr="003815CA" w14:paraId="00FB8A96" w14:textId="77777777" w:rsidTr="00416CD4">
        <w:trPr>
          <w:trHeight w:val="227"/>
        </w:trPr>
        <w:tc>
          <w:tcPr>
            <w:tcW w:w="887" w:type="pct"/>
            <w:tcBorders>
              <w:top w:val="single" w:sz="6" w:space="0" w:color="auto"/>
            </w:tcBorders>
            <w:shd w:val="clear" w:color="auto" w:fill="F2F2F2" w:themeFill="background1" w:themeFillShade="F2"/>
          </w:tcPr>
          <w:p w14:paraId="73898436" w14:textId="1A8EEF0F" w:rsidR="00C4052F" w:rsidRDefault="00C4052F" w:rsidP="002068A5">
            <w:pPr>
              <w:rPr>
                <w:color w:val="000000"/>
                <w:sz w:val="18"/>
                <w:szCs w:val="18"/>
              </w:rPr>
            </w:pPr>
            <w:r>
              <w:rPr>
                <w:rFonts w:asciiTheme="majorHAnsi" w:hAnsiTheme="majorHAnsi"/>
                <w:b/>
                <w:color w:val="000000"/>
                <w:sz w:val="18"/>
                <w:szCs w:val="18"/>
              </w:rPr>
              <w:t>Income source</w:t>
            </w:r>
          </w:p>
        </w:tc>
        <w:tc>
          <w:tcPr>
            <w:tcW w:w="887" w:type="pct"/>
            <w:tcBorders>
              <w:top w:val="single" w:sz="6" w:space="0" w:color="auto"/>
              <w:left w:val="nil"/>
              <w:bottom w:val="single" w:sz="4" w:space="0" w:color="BFBFBF"/>
              <w:right w:val="nil"/>
            </w:tcBorders>
            <w:shd w:val="clear" w:color="auto" w:fill="F2F2F2" w:themeFill="background1" w:themeFillShade="F2"/>
            <w:tcMar>
              <w:left w:w="28" w:type="dxa"/>
              <w:right w:w="28" w:type="dxa"/>
            </w:tcMar>
          </w:tcPr>
          <w:p w14:paraId="0F32D89E" w14:textId="5F62FCCF" w:rsidR="00C4052F" w:rsidRDefault="00C4052F" w:rsidP="002068A5">
            <w:pPr>
              <w:rPr>
                <w:color w:val="000000"/>
                <w:sz w:val="18"/>
                <w:szCs w:val="18"/>
              </w:rPr>
            </w:pPr>
            <w:r>
              <w:rPr>
                <w:color w:val="000000"/>
                <w:sz w:val="18"/>
                <w:szCs w:val="18"/>
              </w:rPr>
              <w:t>Income from employment</w:t>
            </w:r>
          </w:p>
        </w:tc>
        <w:tc>
          <w:tcPr>
            <w:tcW w:w="450"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2CACEEAE" w14:textId="77777777" w:rsidR="00C4052F" w:rsidRDefault="00C4052F" w:rsidP="002068A5">
            <w:pPr>
              <w:jc w:val="center"/>
              <w:rPr>
                <w:color w:val="000000"/>
                <w:sz w:val="18"/>
                <w:szCs w:val="18"/>
              </w:rPr>
            </w:pPr>
            <w:r>
              <w:rPr>
                <w:color w:val="000000"/>
                <w:sz w:val="18"/>
                <w:szCs w:val="18"/>
              </w:rPr>
              <w:t>52</w:t>
            </w:r>
          </w:p>
        </w:tc>
        <w:tc>
          <w:tcPr>
            <w:tcW w:w="450" w:type="pct"/>
            <w:tcBorders>
              <w:top w:val="single" w:sz="4" w:space="0" w:color="BFBFBF"/>
              <w:left w:val="single" w:sz="4" w:space="0" w:color="8D8D8D" w:themeColor="text1" w:themeTint="99"/>
              <w:bottom w:val="single" w:sz="4" w:space="0" w:color="BFBFBF"/>
              <w:right w:val="nil"/>
            </w:tcBorders>
            <w:shd w:val="clear" w:color="auto" w:fill="D9D9D9" w:themeFill="background1" w:themeFillShade="D9"/>
            <w:tcMar>
              <w:left w:w="28" w:type="dxa"/>
              <w:right w:w="28" w:type="dxa"/>
            </w:tcMar>
            <w:vAlign w:val="center"/>
          </w:tcPr>
          <w:p w14:paraId="014D556B" w14:textId="77777777" w:rsidR="00C4052F" w:rsidRDefault="00C4052F" w:rsidP="002068A5">
            <w:pPr>
              <w:jc w:val="center"/>
              <w:rPr>
                <w:color w:val="000000"/>
                <w:sz w:val="18"/>
                <w:szCs w:val="18"/>
              </w:rPr>
            </w:pPr>
            <w:r>
              <w:rPr>
                <w:color w:val="000000"/>
                <w:sz w:val="18"/>
                <w:szCs w:val="18"/>
              </w:rPr>
              <w:t>43</w:t>
            </w:r>
          </w:p>
        </w:tc>
        <w:tc>
          <w:tcPr>
            <w:tcW w:w="450" w:type="pct"/>
            <w:tcBorders>
              <w:top w:val="single" w:sz="4" w:space="0" w:color="BFBFBF"/>
              <w:left w:val="nil"/>
              <w:bottom w:val="single" w:sz="4" w:space="0" w:color="BFBFBF"/>
              <w:right w:val="nil"/>
            </w:tcBorders>
            <w:shd w:val="clear" w:color="auto" w:fill="auto"/>
          </w:tcPr>
          <w:p w14:paraId="0ED292EF" w14:textId="77777777" w:rsidR="00C4052F" w:rsidRDefault="00C4052F" w:rsidP="002068A5">
            <w:pPr>
              <w:jc w:val="center"/>
              <w:rPr>
                <w:color w:val="000000"/>
                <w:sz w:val="18"/>
                <w:szCs w:val="18"/>
              </w:rPr>
            </w:pPr>
            <w:r>
              <w:rPr>
                <w:color w:val="000000"/>
                <w:sz w:val="18"/>
                <w:szCs w:val="18"/>
              </w:rPr>
              <w:t>53</w:t>
            </w:r>
          </w:p>
        </w:tc>
        <w:tc>
          <w:tcPr>
            <w:tcW w:w="450" w:type="pct"/>
            <w:tcBorders>
              <w:top w:val="single" w:sz="4" w:space="0" w:color="BFBFBF"/>
              <w:left w:val="nil"/>
              <w:bottom w:val="single" w:sz="4" w:space="0" w:color="BFBFBF"/>
              <w:right w:val="nil"/>
            </w:tcBorders>
            <w:shd w:val="clear" w:color="auto" w:fill="auto"/>
          </w:tcPr>
          <w:p w14:paraId="3F5BA2FB" w14:textId="77777777" w:rsidR="00C4052F" w:rsidRDefault="00C4052F" w:rsidP="002068A5">
            <w:pPr>
              <w:jc w:val="center"/>
              <w:rPr>
                <w:color w:val="000000"/>
                <w:sz w:val="18"/>
                <w:szCs w:val="18"/>
              </w:rPr>
            </w:pPr>
            <w:r>
              <w:rPr>
                <w:color w:val="000000"/>
                <w:sz w:val="18"/>
                <w:szCs w:val="18"/>
              </w:rPr>
              <w:t>64</w:t>
            </w:r>
          </w:p>
        </w:tc>
        <w:tc>
          <w:tcPr>
            <w:tcW w:w="450" w:type="pct"/>
            <w:tcBorders>
              <w:top w:val="single" w:sz="4" w:space="0" w:color="BFBFBF"/>
              <w:left w:val="nil"/>
              <w:bottom w:val="single" w:sz="4" w:space="0" w:color="BFBFBF"/>
              <w:right w:val="nil"/>
            </w:tcBorders>
            <w:shd w:val="clear" w:color="auto" w:fill="auto"/>
          </w:tcPr>
          <w:p w14:paraId="39885974" w14:textId="77777777" w:rsidR="00C4052F" w:rsidRDefault="00C4052F" w:rsidP="002068A5">
            <w:pPr>
              <w:jc w:val="center"/>
              <w:rPr>
                <w:color w:val="000000"/>
                <w:sz w:val="18"/>
                <w:szCs w:val="18"/>
              </w:rPr>
            </w:pPr>
            <w:r>
              <w:rPr>
                <w:color w:val="000000"/>
                <w:sz w:val="18"/>
                <w:szCs w:val="18"/>
              </w:rPr>
              <w:t>50</w:t>
            </w:r>
          </w:p>
        </w:tc>
        <w:tc>
          <w:tcPr>
            <w:tcW w:w="450" w:type="pct"/>
            <w:tcBorders>
              <w:top w:val="single" w:sz="4" w:space="0" w:color="BFBFBF"/>
              <w:left w:val="nil"/>
              <w:bottom w:val="single" w:sz="4" w:space="0" w:color="BFBFBF"/>
              <w:right w:val="nil"/>
            </w:tcBorders>
            <w:shd w:val="clear" w:color="auto" w:fill="auto"/>
          </w:tcPr>
          <w:p w14:paraId="3EDC8644" w14:textId="77777777" w:rsidR="00C4052F" w:rsidRDefault="00C4052F" w:rsidP="002068A5">
            <w:pPr>
              <w:jc w:val="center"/>
              <w:rPr>
                <w:color w:val="000000"/>
                <w:sz w:val="18"/>
                <w:szCs w:val="18"/>
              </w:rPr>
            </w:pPr>
            <w:r>
              <w:rPr>
                <w:color w:val="000000"/>
                <w:sz w:val="18"/>
                <w:szCs w:val="18"/>
              </w:rPr>
              <w:t>54</w:t>
            </w:r>
          </w:p>
        </w:tc>
        <w:tc>
          <w:tcPr>
            <w:tcW w:w="527" w:type="pct"/>
            <w:tcBorders>
              <w:top w:val="single" w:sz="4" w:space="0" w:color="BFBFBF"/>
              <w:left w:val="nil"/>
              <w:bottom w:val="single" w:sz="4" w:space="0" w:color="BFBFBF"/>
              <w:right w:val="nil"/>
            </w:tcBorders>
            <w:shd w:val="clear" w:color="auto" w:fill="auto"/>
          </w:tcPr>
          <w:p w14:paraId="2D17B15A" w14:textId="77777777" w:rsidR="00C4052F" w:rsidRDefault="00C4052F" w:rsidP="002068A5">
            <w:pPr>
              <w:jc w:val="center"/>
              <w:rPr>
                <w:color w:val="000000"/>
                <w:sz w:val="18"/>
                <w:szCs w:val="18"/>
              </w:rPr>
            </w:pPr>
            <w:r>
              <w:rPr>
                <w:color w:val="000000"/>
                <w:sz w:val="18"/>
                <w:szCs w:val="18"/>
              </w:rPr>
              <w:t>43</w:t>
            </w:r>
          </w:p>
        </w:tc>
      </w:tr>
      <w:tr w:rsidR="00C4052F" w:rsidRPr="003815CA" w14:paraId="06FFFB39" w14:textId="77777777" w:rsidTr="00416CD4">
        <w:trPr>
          <w:trHeight w:val="227"/>
        </w:trPr>
        <w:tc>
          <w:tcPr>
            <w:tcW w:w="887" w:type="pct"/>
            <w:shd w:val="clear" w:color="auto" w:fill="F2F2F2" w:themeFill="background1" w:themeFillShade="F2"/>
          </w:tcPr>
          <w:p w14:paraId="4BA0F523" w14:textId="77777777" w:rsidR="00C4052F" w:rsidRDefault="00C4052F" w:rsidP="002068A5">
            <w:pPr>
              <w:rPr>
                <w:color w:val="000000"/>
                <w:sz w:val="18"/>
                <w:szCs w:val="18"/>
              </w:rPr>
            </w:pPr>
          </w:p>
        </w:tc>
        <w:tc>
          <w:tcPr>
            <w:tcW w:w="887" w:type="pct"/>
            <w:tcBorders>
              <w:top w:val="nil"/>
              <w:left w:val="nil"/>
              <w:bottom w:val="single" w:sz="4" w:space="0" w:color="BFBFBF"/>
              <w:right w:val="nil"/>
            </w:tcBorders>
            <w:shd w:val="clear" w:color="auto" w:fill="F2F2F2" w:themeFill="background1" w:themeFillShade="F2"/>
            <w:tcMar>
              <w:left w:w="28" w:type="dxa"/>
              <w:right w:w="28" w:type="dxa"/>
            </w:tcMar>
          </w:tcPr>
          <w:p w14:paraId="21C35ADA" w14:textId="7DA204D9" w:rsidR="00C4052F" w:rsidRDefault="00C4052F" w:rsidP="002068A5">
            <w:pPr>
              <w:rPr>
                <w:color w:val="000000"/>
                <w:sz w:val="18"/>
                <w:szCs w:val="18"/>
              </w:rPr>
            </w:pPr>
            <w:r>
              <w:rPr>
                <w:color w:val="000000"/>
                <w:sz w:val="18"/>
                <w:szCs w:val="18"/>
              </w:rPr>
              <w:t>Government benefit or allowance</w:t>
            </w:r>
          </w:p>
        </w:tc>
        <w:tc>
          <w:tcPr>
            <w:tcW w:w="450" w:type="pct"/>
            <w:tcBorders>
              <w:top w:val="nil"/>
              <w:left w:val="nil"/>
              <w:bottom w:val="single" w:sz="4" w:space="0" w:color="BFBFBF"/>
              <w:right w:val="single" w:sz="4" w:space="0" w:color="BFBFBF" w:themeColor="background1" w:themeShade="BF"/>
            </w:tcBorders>
            <w:shd w:val="clear" w:color="auto" w:fill="auto"/>
            <w:tcMar>
              <w:left w:w="28" w:type="dxa"/>
              <w:right w:w="28" w:type="dxa"/>
            </w:tcMar>
          </w:tcPr>
          <w:p w14:paraId="5E812D38" w14:textId="77777777" w:rsidR="00C4052F" w:rsidRDefault="00C4052F" w:rsidP="002068A5">
            <w:pPr>
              <w:jc w:val="center"/>
              <w:rPr>
                <w:color w:val="000000"/>
                <w:sz w:val="18"/>
                <w:szCs w:val="18"/>
              </w:rPr>
            </w:pPr>
            <w:r>
              <w:rPr>
                <w:color w:val="000000"/>
                <w:sz w:val="18"/>
                <w:szCs w:val="18"/>
              </w:rPr>
              <w:t>35</w:t>
            </w:r>
          </w:p>
        </w:tc>
        <w:tc>
          <w:tcPr>
            <w:tcW w:w="450" w:type="pct"/>
            <w:tcBorders>
              <w:top w:val="nil"/>
              <w:left w:val="single" w:sz="4" w:space="0" w:color="BFBFBF" w:themeColor="background1" w:themeShade="BF"/>
              <w:bottom w:val="single" w:sz="4" w:space="0" w:color="BFBFBF"/>
              <w:right w:val="nil"/>
            </w:tcBorders>
            <w:shd w:val="clear" w:color="auto" w:fill="A6A6A6" w:themeFill="background1" w:themeFillShade="A6"/>
            <w:tcMar>
              <w:left w:w="28" w:type="dxa"/>
              <w:right w:w="28" w:type="dxa"/>
            </w:tcMar>
            <w:vAlign w:val="center"/>
          </w:tcPr>
          <w:p w14:paraId="1CB096E3" w14:textId="77777777" w:rsidR="00C4052F" w:rsidRDefault="00C4052F" w:rsidP="002068A5">
            <w:pPr>
              <w:jc w:val="center"/>
              <w:rPr>
                <w:color w:val="000000"/>
                <w:sz w:val="18"/>
                <w:szCs w:val="18"/>
              </w:rPr>
            </w:pPr>
            <w:r>
              <w:rPr>
                <w:color w:val="000000"/>
                <w:sz w:val="18"/>
                <w:szCs w:val="18"/>
              </w:rPr>
              <w:t>46</w:t>
            </w:r>
          </w:p>
        </w:tc>
        <w:tc>
          <w:tcPr>
            <w:tcW w:w="450" w:type="pct"/>
            <w:tcBorders>
              <w:top w:val="nil"/>
              <w:left w:val="nil"/>
              <w:bottom w:val="single" w:sz="4" w:space="0" w:color="BFBFBF"/>
              <w:right w:val="nil"/>
            </w:tcBorders>
            <w:shd w:val="clear" w:color="auto" w:fill="auto"/>
          </w:tcPr>
          <w:p w14:paraId="3D993844" w14:textId="77777777" w:rsidR="00C4052F" w:rsidRDefault="00C4052F" w:rsidP="002068A5">
            <w:pPr>
              <w:jc w:val="center"/>
              <w:rPr>
                <w:color w:val="000000"/>
                <w:sz w:val="18"/>
                <w:szCs w:val="18"/>
              </w:rPr>
            </w:pPr>
            <w:r>
              <w:rPr>
                <w:color w:val="000000"/>
                <w:sz w:val="18"/>
                <w:szCs w:val="18"/>
              </w:rPr>
              <w:t>40</w:t>
            </w:r>
          </w:p>
        </w:tc>
        <w:tc>
          <w:tcPr>
            <w:tcW w:w="450" w:type="pct"/>
            <w:tcBorders>
              <w:top w:val="nil"/>
              <w:left w:val="nil"/>
              <w:bottom w:val="single" w:sz="4" w:space="0" w:color="BFBFBF"/>
              <w:right w:val="nil"/>
            </w:tcBorders>
            <w:shd w:val="clear" w:color="auto" w:fill="auto"/>
          </w:tcPr>
          <w:p w14:paraId="3A104C37" w14:textId="77777777" w:rsidR="00C4052F" w:rsidRDefault="00C4052F" w:rsidP="002068A5">
            <w:pPr>
              <w:jc w:val="center"/>
              <w:rPr>
                <w:color w:val="000000"/>
                <w:sz w:val="18"/>
                <w:szCs w:val="18"/>
              </w:rPr>
            </w:pPr>
            <w:r>
              <w:rPr>
                <w:color w:val="000000"/>
                <w:sz w:val="18"/>
                <w:szCs w:val="18"/>
              </w:rPr>
              <w:t>33</w:t>
            </w:r>
          </w:p>
        </w:tc>
        <w:tc>
          <w:tcPr>
            <w:tcW w:w="450" w:type="pct"/>
            <w:tcBorders>
              <w:top w:val="nil"/>
              <w:left w:val="nil"/>
              <w:bottom w:val="single" w:sz="4" w:space="0" w:color="BFBFBF"/>
              <w:right w:val="nil"/>
            </w:tcBorders>
            <w:shd w:val="clear" w:color="auto" w:fill="auto"/>
          </w:tcPr>
          <w:p w14:paraId="1E48A6B6" w14:textId="77777777" w:rsidR="00C4052F" w:rsidRDefault="00C4052F" w:rsidP="002068A5">
            <w:pPr>
              <w:jc w:val="center"/>
              <w:rPr>
                <w:color w:val="000000"/>
                <w:sz w:val="18"/>
                <w:szCs w:val="18"/>
              </w:rPr>
            </w:pPr>
            <w:r>
              <w:rPr>
                <w:color w:val="000000"/>
                <w:sz w:val="18"/>
                <w:szCs w:val="18"/>
              </w:rPr>
              <w:t>42</w:t>
            </w:r>
          </w:p>
        </w:tc>
        <w:tc>
          <w:tcPr>
            <w:tcW w:w="450" w:type="pct"/>
            <w:tcBorders>
              <w:top w:val="nil"/>
              <w:left w:val="nil"/>
              <w:bottom w:val="single" w:sz="4" w:space="0" w:color="BFBFBF"/>
              <w:right w:val="nil"/>
            </w:tcBorders>
            <w:shd w:val="clear" w:color="auto" w:fill="auto"/>
          </w:tcPr>
          <w:p w14:paraId="64304797" w14:textId="77777777" w:rsidR="00C4052F" w:rsidRDefault="00C4052F" w:rsidP="002068A5">
            <w:pPr>
              <w:jc w:val="center"/>
              <w:rPr>
                <w:color w:val="000000"/>
                <w:sz w:val="18"/>
                <w:szCs w:val="18"/>
              </w:rPr>
            </w:pPr>
            <w:r>
              <w:rPr>
                <w:color w:val="000000"/>
                <w:sz w:val="18"/>
                <w:szCs w:val="18"/>
              </w:rPr>
              <w:t>31</w:t>
            </w:r>
          </w:p>
        </w:tc>
        <w:tc>
          <w:tcPr>
            <w:tcW w:w="527" w:type="pct"/>
            <w:tcBorders>
              <w:top w:val="nil"/>
              <w:left w:val="nil"/>
              <w:bottom w:val="single" w:sz="4" w:space="0" w:color="BFBFBF"/>
              <w:right w:val="nil"/>
            </w:tcBorders>
            <w:shd w:val="clear" w:color="auto" w:fill="auto"/>
          </w:tcPr>
          <w:p w14:paraId="2B3763E4" w14:textId="77777777" w:rsidR="00C4052F" w:rsidRDefault="00C4052F" w:rsidP="002068A5">
            <w:pPr>
              <w:jc w:val="center"/>
              <w:rPr>
                <w:color w:val="000000"/>
                <w:sz w:val="18"/>
                <w:szCs w:val="18"/>
              </w:rPr>
            </w:pPr>
            <w:r>
              <w:rPr>
                <w:color w:val="000000"/>
                <w:sz w:val="18"/>
                <w:szCs w:val="18"/>
              </w:rPr>
              <w:t>40</w:t>
            </w:r>
          </w:p>
        </w:tc>
      </w:tr>
      <w:tr w:rsidR="00C4052F" w:rsidRPr="003815CA" w14:paraId="683E0B01" w14:textId="77777777" w:rsidTr="00416CD4">
        <w:trPr>
          <w:trHeight w:val="227"/>
        </w:trPr>
        <w:tc>
          <w:tcPr>
            <w:tcW w:w="887" w:type="pct"/>
            <w:shd w:val="clear" w:color="auto" w:fill="F2F2F2" w:themeFill="background1" w:themeFillShade="F2"/>
          </w:tcPr>
          <w:p w14:paraId="23801780" w14:textId="77777777" w:rsidR="00C4052F" w:rsidRDefault="00C4052F" w:rsidP="002068A5">
            <w:pPr>
              <w:rPr>
                <w:color w:val="000000"/>
                <w:sz w:val="18"/>
                <w:szCs w:val="18"/>
              </w:rPr>
            </w:pPr>
          </w:p>
        </w:tc>
        <w:tc>
          <w:tcPr>
            <w:tcW w:w="887" w:type="pct"/>
            <w:tcBorders>
              <w:top w:val="nil"/>
              <w:left w:val="nil"/>
              <w:bottom w:val="single" w:sz="4" w:space="0" w:color="BFBFBF"/>
              <w:right w:val="nil"/>
            </w:tcBorders>
            <w:shd w:val="clear" w:color="auto" w:fill="F2F2F2" w:themeFill="background1" w:themeFillShade="F2"/>
            <w:tcMar>
              <w:left w:w="28" w:type="dxa"/>
              <w:right w:w="28" w:type="dxa"/>
            </w:tcMar>
          </w:tcPr>
          <w:p w14:paraId="578CE9CA" w14:textId="78E926BD" w:rsidR="00C4052F" w:rsidRDefault="00C4052F" w:rsidP="002068A5">
            <w:pPr>
              <w:rPr>
                <w:color w:val="000000"/>
                <w:sz w:val="18"/>
                <w:szCs w:val="18"/>
              </w:rPr>
            </w:pPr>
            <w:r>
              <w:rPr>
                <w:color w:val="000000"/>
                <w:sz w:val="18"/>
                <w:szCs w:val="18"/>
              </w:rPr>
              <w:t>Superannuation/self-funded retirement</w:t>
            </w:r>
          </w:p>
        </w:tc>
        <w:tc>
          <w:tcPr>
            <w:tcW w:w="450" w:type="pct"/>
            <w:tcBorders>
              <w:top w:val="nil"/>
              <w:left w:val="nil"/>
              <w:bottom w:val="single" w:sz="4" w:space="0" w:color="BFBFBF"/>
              <w:right w:val="single" w:sz="4" w:space="0" w:color="BFBFBF" w:themeColor="background1" w:themeShade="BF"/>
            </w:tcBorders>
            <w:shd w:val="clear" w:color="auto" w:fill="auto"/>
            <w:tcMar>
              <w:left w:w="28" w:type="dxa"/>
              <w:right w:w="28" w:type="dxa"/>
            </w:tcMar>
          </w:tcPr>
          <w:p w14:paraId="53F1DCB9" w14:textId="77777777" w:rsidR="00C4052F" w:rsidRDefault="00C4052F" w:rsidP="002068A5">
            <w:pPr>
              <w:jc w:val="center"/>
              <w:rPr>
                <w:color w:val="000000"/>
                <w:sz w:val="18"/>
                <w:szCs w:val="18"/>
              </w:rPr>
            </w:pPr>
            <w:r>
              <w:rPr>
                <w:color w:val="000000"/>
                <w:sz w:val="18"/>
                <w:szCs w:val="18"/>
              </w:rPr>
              <w:t>12</w:t>
            </w:r>
          </w:p>
        </w:tc>
        <w:tc>
          <w:tcPr>
            <w:tcW w:w="450" w:type="pct"/>
            <w:tcBorders>
              <w:top w:val="nil"/>
              <w:left w:val="single" w:sz="4" w:space="0" w:color="BFBFBF" w:themeColor="background1" w:themeShade="BF"/>
              <w:bottom w:val="single" w:sz="4" w:space="0" w:color="BFBFBF"/>
              <w:right w:val="nil"/>
            </w:tcBorders>
            <w:shd w:val="clear" w:color="auto" w:fill="auto"/>
            <w:tcMar>
              <w:left w:w="28" w:type="dxa"/>
              <w:right w:w="28" w:type="dxa"/>
            </w:tcMar>
          </w:tcPr>
          <w:p w14:paraId="00AD8618" w14:textId="77777777" w:rsidR="00C4052F" w:rsidRDefault="00C4052F" w:rsidP="002068A5">
            <w:pPr>
              <w:jc w:val="center"/>
              <w:rPr>
                <w:color w:val="000000"/>
                <w:sz w:val="18"/>
                <w:szCs w:val="18"/>
              </w:rPr>
            </w:pPr>
            <w:r>
              <w:rPr>
                <w:color w:val="000000"/>
                <w:sz w:val="18"/>
                <w:szCs w:val="18"/>
              </w:rPr>
              <w:t>9</w:t>
            </w:r>
          </w:p>
        </w:tc>
        <w:tc>
          <w:tcPr>
            <w:tcW w:w="450" w:type="pct"/>
            <w:tcBorders>
              <w:top w:val="nil"/>
              <w:left w:val="nil"/>
              <w:bottom w:val="single" w:sz="4" w:space="0" w:color="BFBFBF"/>
              <w:right w:val="nil"/>
            </w:tcBorders>
            <w:shd w:val="clear" w:color="auto" w:fill="auto"/>
          </w:tcPr>
          <w:p w14:paraId="1BFDF4E1" w14:textId="77777777" w:rsidR="00C4052F" w:rsidRDefault="00C4052F" w:rsidP="002068A5">
            <w:pPr>
              <w:jc w:val="center"/>
              <w:rPr>
                <w:color w:val="000000"/>
                <w:sz w:val="18"/>
                <w:szCs w:val="18"/>
              </w:rPr>
            </w:pPr>
            <w:r>
              <w:rPr>
                <w:color w:val="000000"/>
                <w:sz w:val="18"/>
                <w:szCs w:val="18"/>
              </w:rPr>
              <w:t>10</w:t>
            </w:r>
          </w:p>
        </w:tc>
        <w:tc>
          <w:tcPr>
            <w:tcW w:w="450" w:type="pct"/>
            <w:tcBorders>
              <w:top w:val="nil"/>
              <w:left w:val="nil"/>
              <w:bottom w:val="single" w:sz="4" w:space="0" w:color="BFBFBF"/>
              <w:right w:val="nil"/>
            </w:tcBorders>
            <w:shd w:val="clear" w:color="auto" w:fill="D9D9D9" w:themeFill="background1" w:themeFillShade="D9"/>
          </w:tcPr>
          <w:p w14:paraId="78A80B04"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nil"/>
              <w:bottom w:val="single" w:sz="4" w:space="0" w:color="BFBFBF"/>
              <w:right w:val="nil"/>
            </w:tcBorders>
            <w:shd w:val="clear" w:color="auto" w:fill="auto"/>
          </w:tcPr>
          <w:p w14:paraId="61BB9565" w14:textId="77777777" w:rsidR="00C4052F" w:rsidRDefault="00C4052F" w:rsidP="002068A5">
            <w:pPr>
              <w:jc w:val="center"/>
              <w:rPr>
                <w:color w:val="000000"/>
                <w:sz w:val="18"/>
                <w:szCs w:val="18"/>
              </w:rPr>
            </w:pPr>
            <w:r>
              <w:rPr>
                <w:color w:val="000000"/>
                <w:sz w:val="18"/>
                <w:szCs w:val="18"/>
              </w:rPr>
              <w:t>12</w:t>
            </w:r>
          </w:p>
        </w:tc>
        <w:tc>
          <w:tcPr>
            <w:tcW w:w="450" w:type="pct"/>
            <w:tcBorders>
              <w:top w:val="nil"/>
              <w:left w:val="nil"/>
              <w:bottom w:val="single" w:sz="4" w:space="0" w:color="BFBFBF"/>
              <w:right w:val="nil"/>
            </w:tcBorders>
            <w:shd w:val="clear" w:color="auto" w:fill="A6A6A6" w:themeFill="background1" w:themeFillShade="A6"/>
          </w:tcPr>
          <w:p w14:paraId="745F2C5D" w14:textId="77777777" w:rsidR="00C4052F" w:rsidRDefault="00C4052F" w:rsidP="002068A5">
            <w:pPr>
              <w:jc w:val="center"/>
              <w:rPr>
                <w:color w:val="000000"/>
                <w:sz w:val="18"/>
                <w:szCs w:val="18"/>
              </w:rPr>
            </w:pPr>
            <w:r>
              <w:rPr>
                <w:color w:val="000000"/>
                <w:sz w:val="18"/>
                <w:szCs w:val="18"/>
              </w:rPr>
              <w:t>16</w:t>
            </w:r>
          </w:p>
        </w:tc>
        <w:tc>
          <w:tcPr>
            <w:tcW w:w="527" w:type="pct"/>
            <w:tcBorders>
              <w:top w:val="nil"/>
              <w:left w:val="nil"/>
              <w:bottom w:val="single" w:sz="4" w:space="0" w:color="BFBFBF"/>
              <w:right w:val="nil"/>
            </w:tcBorders>
            <w:shd w:val="clear" w:color="auto" w:fill="auto"/>
          </w:tcPr>
          <w:p w14:paraId="0235E27A" w14:textId="77777777" w:rsidR="00C4052F" w:rsidRDefault="00C4052F" w:rsidP="002068A5">
            <w:pPr>
              <w:jc w:val="center"/>
              <w:rPr>
                <w:color w:val="000000"/>
                <w:sz w:val="18"/>
                <w:szCs w:val="18"/>
              </w:rPr>
            </w:pPr>
            <w:r>
              <w:rPr>
                <w:color w:val="000000"/>
                <w:sz w:val="18"/>
                <w:szCs w:val="18"/>
              </w:rPr>
              <w:t>17</w:t>
            </w:r>
          </w:p>
        </w:tc>
      </w:tr>
      <w:tr w:rsidR="00C4052F" w:rsidRPr="003815CA" w14:paraId="03113A15" w14:textId="77777777" w:rsidTr="00416CD4">
        <w:trPr>
          <w:trHeight w:val="227"/>
        </w:trPr>
        <w:tc>
          <w:tcPr>
            <w:tcW w:w="887" w:type="pct"/>
            <w:shd w:val="clear" w:color="auto" w:fill="F2F2F2" w:themeFill="background1" w:themeFillShade="F2"/>
          </w:tcPr>
          <w:p w14:paraId="4B388ECD" w14:textId="77777777" w:rsidR="00C4052F" w:rsidRDefault="00C4052F" w:rsidP="002068A5">
            <w:pPr>
              <w:rPr>
                <w:color w:val="000000"/>
                <w:sz w:val="18"/>
                <w:szCs w:val="18"/>
              </w:rPr>
            </w:pPr>
          </w:p>
        </w:tc>
        <w:tc>
          <w:tcPr>
            <w:tcW w:w="887" w:type="pct"/>
            <w:tcBorders>
              <w:top w:val="nil"/>
              <w:left w:val="nil"/>
              <w:bottom w:val="single" w:sz="4" w:space="0" w:color="BFBFBF"/>
              <w:right w:val="nil"/>
            </w:tcBorders>
            <w:shd w:val="clear" w:color="auto" w:fill="F2F2F2" w:themeFill="background1" w:themeFillShade="F2"/>
            <w:tcMar>
              <w:left w:w="28" w:type="dxa"/>
              <w:right w:w="28" w:type="dxa"/>
            </w:tcMar>
          </w:tcPr>
          <w:p w14:paraId="3C43CCCB" w14:textId="04124047" w:rsidR="00C4052F" w:rsidRDefault="00C4052F" w:rsidP="002068A5">
            <w:pPr>
              <w:rPr>
                <w:color w:val="000000"/>
                <w:sz w:val="18"/>
                <w:szCs w:val="18"/>
              </w:rPr>
            </w:pPr>
            <w:r>
              <w:rPr>
                <w:color w:val="000000"/>
                <w:sz w:val="18"/>
                <w:szCs w:val="18"/>
              </w:rPr>
              <w:t>Other self-funded living (e.g. savings)</w:t>
            </w:r>
          </w:p>
        </w:tc>
        <w:tc>
          <w:tcPr>
            <w:tcW w:w="450" w:type="pct"/>
            <w:tcBorders>
              <w:top w:val="nil"/>
              <w:left w:val="nil"/>
              <w:bottom w:val="single" w:sz="4" w:space="0" w:color="BFBFBF"/>
              <w:right w:val="single" w:sz="4" w:space="0" w:color="BFBFBF" w:themeColor="background1" w:themeShade="BF"/>
            </w:tcBorders>
            <w:shd w:val="clear" w:color="auto" w:fill="auto"/>
            <w:tcMar>
              <w:left w:w="28" w:type="dxa"/>
              <w:right w:w="28" w:type="dxa"/>
            </w:tcMar>
          </w:tcPr>
          <w:p w14:paraId="101463B0" w14:textId="77777777" w:rsidR="00C4052F" w:rsidRDefault="00C4052F" w:rsidP="002068A5">
            <w:pPr>
              <w:jc w:val="center"/>
              <w:rPr>
                <w:color w:val="000000"/>
                <w:sz w:val="18"/>
                <w:szCs w:val="18"/>
              </w:rPr>
            </w:pPr>
            <w:r>
              <w:rPr>
                <w:color w:val="000000"/>
                <w:sz w:val="18"/>
                <w:szCs w:val="18"/>
              </w:rPr>
              <w:t>12</w:t>
            </w:r>
          </w:p>
        </w:tc>
        <w:tc>
          <w:tcPr>
            <w:tcW w:w="450" w:type="pct"/>
            <w:tcBorders>
              <w:top w:val="nil"/>
              <w:left w:val="single" w:sz="4" w:space="0" w:color="BFBFBF" w:themeColor="background1" w:themeShade="BF"/>
              <w:bottom w:val="single" w:sz="4" w:space="0" w:color="BFBFBF"/>
              <w:right w:val="nil"/>
            </w:tcBorders>
            <w:shd w:val="clear" w:color="auto" w:fill="auto"/>
            <w:tcMar>
              <w:left w:w="28" w:type="dxa"/>
              <w:right w:w="28" w:type="dxa"/>
            </w:tcMar>
          </w:tcPr>
          <w:p w14:paraId="7941058A" w14:textId="77777777" w:rsidR="00C4052F" w:rsidRDefault="00C4052F" w:rsidP="002068A5">
            <w:pPr>
              <w:jc w:val="center"/>
              <w:rPr>
                <w:color w:val="000000"/>
                <w:sz w:val="18"/>
                <w:szCs w:val="18"/>
              </w:rPr>
            </w:pPr>
            <w:r>
              <w:rPr>
                <w:color w:val="000000"/>
                <w:sz w:val="18"/>
                <w:szCs w:val="18"/>
              </w:rPr>
              <w:t>11</w:t>
            </w:r>
          </w:p>
        </w:tc>
        <w:tc>
          <w:tcPr>
            <w:tcW w:w="450" w:type="pct"/>
            <w:tcBorders>
              <w:top w:val="nil"/>
              <w:left w:val="nil"/>
              <w:bottom w:val="single" w:sz="4" w:space="0" w:color="BFBFBF"/>
              <w:right w:val="nil"/>
            </w:tcBorders>
            <w:shd w:val="clear" w:color="auto" w:fill="auto"/>
          </w:tcPr>
          <w:p w14:paraId="4E7E7E96" w14:textId="77777777" w:rsidR="00C4052F" w:rsidRDefault="00C4052F" w:rsidP="002068A5">
            <w:pPr>
              <w:jc w:val="center"/>
              <w:rPr>
                <w:color w:val="000000"/>
                <w:sz w:val="18"/>
                <w:szCs w:val="18"/>
              </w:rPr>
            </w:pPr>
            <w:r>
              <w:rPr>
                <w:color w:val="000000"/>
                <w:sz w:val="18"/>
                <w:szCs w:val="18"/>
              </w:rPr>
              <w:t>12</w:t>
            </w:r>
          </w:p>
        </w:tc>
        <w:tc>
          <w:tcPr>
            <w:tcW w:w="450" w:type="pct"/>
            <w:tcBorders>
              <w:top w:val="nil"/>
              <w:left w:val="nil"/>
              <w:bottom w:val="single" w:sz="4" w:space="0" w:color="BFBFBF"/>
              <w:right w:val="nil"/>
            </w:tcBorders>
            <w:shd w:val="clear" w:color="auto" w:fill="auto"/>
          </w:tcPr>
          <w:p w14:paraId="65CB1948" w14:textId="77777777" w:rsidR="00C4052F" w:rsidRDefault="00C4052F" w:rsidP="002068A5">
            <w:pPr>
              <w:jc w:val="center"/>
              <w:rPr>
                <w:color w:val="000000"/>
                <w:sz w:val="18"/>
                <w:szCs w:val="18"/>
              </w:rPr>
            </w:pPr>
            <w:r>
              <w:rPr>
                <w:color w:val="000000"/>
                <w:sz w:val="18"/>
                <w:szCs w:val="18"/>
              </w:rPr>
              <w:t>10</w:t>
            </w:r>
          </w:p>
        </w:tc>
        <w:tc>
          <w:tcPr>
            <w:tcW w:w="450" w:type="pct"/>
            <w:tcBorders>
              <w:top w:val="nil"/>
              <w:left w:val="nil"/>
              <w:bottom w:val="single" w:sz="4" w:space="0" w:color="BFBFBF"/>
              <w:right w:val="nil"/>
            </w:tcBorders>
            <w:shd w:val="clear" w:color="auto" w:fill="auto"/>
          </w:tcPr>
          <w:p w14:paraId="3B95C25D" w14:textId="77777777" w:rsidR="00C4052F" w:rsidRDefault="00C4052F" w:rsidP="002068A5">
            <w:pPr>
              <w:jc w:val="center"/>
              <w:rPr>
                <w:color w:val="000000"/>
                <w:sz w:val="18"/>
                <w:szCs w:val="18"/>
              </w:rPr>
            </w:pPr>
            <w:r>
              <w:rPr>
                <w:color w:val="000000"/>
                <w:sz w:val="18"/>
                <w:szCs w:val="18"/>
              </w:rPr>
              <w:t>14</w:t>
            </w:r>
          </w:p>
        </w:tc>
        <w:tc>
          <w:tcPr>
            <w:tcW w:w="450" w:type="pct"/>
            <w:tcBorders>
              <w:top w:val="nil"/>
              <w:left w:val="nil"/>
              <w:bottom w:val="single" w:sz="4" w:space="0" w:color="BFBFBF"/>
              <w:right w:val="nil"/>
            </w:tcBorders>
            <w:shd w:val="clear" w:color="auto" w:fill="auto"/>
          </w:tcPr>
          <w:p w14:paraId="7B4E3024" w14:textId="77777777" w:rsidR="00C4052F" w:rsidRDefault="00C4052F" w:rsidP="002068A5">
            <w:pPr>
              <w:jc w:val="center"/>
              <w:rPr>
                <w:color w:val="000000"/>
                <w:sz w:val="18"/>
                <w:szCs w:val="18"/>
              </w:rPr>
            </w:pPr>
            <w:r>
              <w:rPr>
                <w:color w:val="000000"/>
                <w:sz w:val="18"/>
                <w:szCs w:val="18"/>
              </w:rPr>
              <w:t>15</w:t>
            </w:r>
          </w:p>
        </w:tc>
        <w:tc>
          <w:tcPr>
            <w:tcW w:w="527" w:type="pct"/>
            <w:tcBorders>
              <w:top w:val="nil"/>
              <w:left w:val="nil"/>
              <w:bottom w:val="single" w:sz="4" w:space="0" w:color="BFBFBF"/>
              <w:right w:val="nil"/>
            </w:tcBorders>
            <w:shd w:val="clear" w:color="auto" w:fill="auto"/>
          </w:tcPr>
          <w:p w14:paraId="0199C46D" w14:textId="77777777" w:rsidR="00C4052F" w:rsidRDefault="00C4052F" w:rsidP="002068A5">
            <w:pPr>
              <w:jc w:val="center"/>
              <w:rPr>
                <w:color w:val="000000"/>
                <w:sz w:val="18"/>
                <w:szCs w:val="18"/>
              </w:rPr>
            </w:pPr>
            <w:r>
              <w:rPr>
                <w:color w:val="000000"/>
                <w:sz w:val="18"/>
                <w:szCs w:val="18"/>
              </w:rPr>
              <w:t>16</w:t>
            </w:r>
          </w:p>
        </w:tc>
      </w:tr>
      <w:tr w:rsidR="00C4052F" w:rsidRPr="003815CA" w14:paraId="315FB96C" w14:textId="77777777" w:rsidTr="00416CD4">
        <w:trPr>
          <w:trHeight w:val="227"/>
        </w:trPr>
        <w:tc>
          <w:tcPr>
            <w:tcW w:w="887" w:type="pct"/>
            <w:shd w:val="clear" w:color="auto" w:fill="F2F2F2" w:themeFill="background1" w:themeFillShade="F2"/>
          </w:tcPr>
          <w:p w14:paraId="35578568" w14:textId="77777777" w:rsidR="00C4052F" w:rsidRDefault="00C4052F" w:rsidP="002068A5">
            <w:pPr>
              <w:rPr>
                <w:color w:val="000000"/>
                <w:sz w:val="18"/>
                <w:szCs w:val="18"/>
              </w:rPr>
            </w:pPr>
          </w:p>
        </w:tc>
        <w:tc>
          <w:tcPr>
            <w:tcW w:w="887" w:type="pct"/>
            <w:tcBorders>
              <w:top w:val="nil"/>
              <w:left w:val="nil"/>
              <w:bottom w:val="single" w:sz="4" w:space="0" w:color="BFBFBF"/>
              <w:right w:val="nil"/>
            </w:tcBorders>
            <w:shd w:val="clear" w:color="auto" w:fill="F2F2F2" w:themeFill="background1" w:themeFillShade="F2"/>
            <w:tcMar>
              <w:left w:w="28" w:type="dxa"/>
              <w:right w:w="28" w:type="dxa"/>
            </w:tcMar>
          </w:tcPr>
          <w:p w14:paraId="2DA107AA" w14:textId="53CB325A" w:rsidR="00C4052F" w:rsidRDefault="00C4052F" w:rsidP="002068A5">
            <w:pPr>
              <w:rPr>
                <w:color w:val="000000"/>
                <w:sz w:val="18"/>
                <w:szCs w:val="18"/>
              </w:rPr>
            </w:pPr>
            <w:r>
              <w:rPr>
                <w:color w:val="000000"/>
                <w:sz w:val="18"/>
                <w:szCs w:val="18"/>
              </w:rPr>
              <w:t>Income from another person</w:t>
            </w:r>
          </w:p>
        </w:tc>
        <w:tc>
          <w:tcPr>
            <w:tcW w:w="450" w:type="pct"/>
            <w:tcBorders>
              <w:top w:val="nil"/>
              <w:left w:val="nil"/>
              <w:bottom w:val="single" w:sz="4" w:space="0" w:color="BFBFBF"/>
              <w:right w:val="single" w:sz="4" w:space="0" w:color="BFBFBF" w:themeColor="background1" w:themeShade="BF"/>
            </w:tcBorders>
            <w:shd w:val="clear" w:color="auto" w:fill="auto"/>
            <w:tcMar>
              <w:left w:w="28" w:type="dxa"/>
              <w:right w:w="28" w:type="dxa"/>
            </w:tcMar>
          </w:tcPr>
          <w:p w14:paraId="15AFE20C" w14:textId="77777777" w:rsidR="00C4052F" w:rsidRDefault="00C4052F" w:rsidP="002068A5">
            <w:pPr>
              <w:jc w:val="center"/>
              <w:rPr>
                <w:color w:val="000000"/>
                <w:sz w:val="18"/>
                <w:szCs w:val="18"/>
              </w:rPr>
            </w:pPr>
            <w:r>
              <w:rPr>
                <w:color w:val="000000"/>
                <w:sz w:val="18"/>
                <w:szCs w:val="18"/>
              </w:rPr>
              <w:t>8</w:t>
            </w:r>
          </w:p>
        </w:tc>
        <w:tc>
          <w:tcPr>
            <w:tcW w:w="450" w:type="pct"/>
            <w:tcBorders>
              <w:top w:val="nil"/>
              <w:left w:val="single" w:sz="4" w:space="0" w:color="BFBFBF" w:themeColor="background1" w:themeShade="BF"/>
              <w:bottom w:val="single" w:sz="4" w:space="0" w:color="BFBFBF"/>
              <w:right w:val="nil"/>
            </w:tcBorders>
            <w:shd w:val="clear" w:color="auto" w:fill="auto"/>
            <w:tcMar>
              <w:left w:w="28" w:type="dxa"/>
              <w:right w:w="28" w:type="dxa"/>
            </w:tcMar>
          </w:tcPr>
          <w:p w14:paraId="177F9F4F" w14:textId="77777777" w:rsidR="00C4052F" w:rsidRDefault="00C4052F" w:rsidP="002068A5">
            <w:pPr>
              <w:jc w:val="center"/>
              <w:rPr>
                <w:color w:val="000000"/>
                <w:sz w:val="18"/>
                <w:szCs w:val="18"/>
              </w:rPr>
            </w:pPr>
            <w:r>
              <w:rPr>
                <w:color w:val="000000"/>
                <w:sz w:val="18"/>
                <w:szCs w:val="18"/>
              </w:rPr>
              <w:t>7</w:t>
            </w:r>
          </w:p>
        </w:tc>
        <w:tc>
          <w:tcPr>
            <w:tcW w:w="450" w:type="pct"/>
            <w:tcBorders>
              <w:top w:val="nil"/>
              <w:left w:val="nil"/>
              <w:bottom w:val="single" w:sz="4" w:space="0" w:color="BFBFBF"/>
              <w:right w:val="nil"/>
            </w:tcBorders>
            <w:shd w:val="clear" w:color="auto" w:fill="auto"/>
          </w:tcPr>
          <w:p w14:paraId="160F4EFA" w14:textId="77777777" w:rsidR="00C4052F" w:rsidRDefault="00C4052F" w:rsidP="002068A5">
            <w:pPr>
              <w:jc w:val="center"/>
              <w:rPr>
                <w:color w:val="000000"/>
                <w:sz w:val="18"/>
                <w:szCs w:val="18"/>
              </w:rPr>
            </w:pPr>
            <w:r>
              <w:rPr>
                <w:color w:val="000000"/>
                <w:sz w:val="18"/>
                <w:szCs w:val="18"/>
              </w:rPr>
              <w:t>11</w:t>
            </w:r>
          </w:p>
        </w:tc>
        <w:tc>
          <w:tcPr>
            <w:tcW w:w="450" w:type="pct"/>
            <w:tcBorders>
              <w:top w:val="nil"/>
              <w:left w:val="nil"/>
              <w:bottom w:val="single" w:sz="4" w:space="0" w:color="BFBFBF"/>
              <w:right w:val="nil"/>
            </w:tcBorders>
            <w:shd w:val="clear" w:color="auto" w:fill="auto"/>
          </w:tcPr>
          <w:p w14:paraId="645585EA"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nil"/>
              <w:bottom w:val="single" w:sz="4" w:space="0" w:color="BFBFBF"/>
              <w:right w:val="nil"/>
            </w:tcBorders>
            <w:shd w:val="clear" w:color="auto" w:fill="auto"/>
          </w:tcPr>
          <w:p w14:paraId="3FFF4B95" w14:textId="77777777" w:rsidR="00C4052F" w:rsidRDefault="00C4052F" w:rsidP="002068A5">
            <w:pPr>
              <w:jc w:val="center"/>
              <w:rPr>
                <w:color w:val="000000"/>
                <w:sz w:val="18"/>
                <w:szCs w:val="18"/>
              </w:rPr>
            </w:pPr>
            <w:r>
              <w:rPr>
                <w:color w:val="000000"/>
                <w:sz w:val="18"/>
                <w:szCs w:val="18"/>
              </w:rPr>
              <w:t>6</w:t>
            </w:r>
          </w:p>
        </w:tc>
        <w:tc>
          <w:tcPr>
            <w:tcW w:w="450" w:type="pct"/>
            <w:tcBorders>
              <w:top w:val="nil"/>
              <w:left w:val="nil"/>
              <w:bottom w:val="single" w:sz="4" w:space="0" w:color="BFBFBF"/>
              <w:right w:val="nil"/>
            </w:tcBorders>
            <w:shd w:val="clear" w:color="auto" w:fill="auto"/>
          </w:tcPr>
          <w:p w14:paraId="40036A59" w14:textId="77777777" w:rsidR="00C4052F" w:rsidRDefault="00C4052F" w:rsidP="002068A5">
            <w:pPr>
              <w:jc w:val="center"/>
              <w:rPr>
                <w:color w:val="000000"/>
                <w:sz w:val="18"/>
                <w:szCs w:val="18"/>
              </w:rPr>
            </w:pPr>
            <w:r>
              <w:rPr>
                <w:color w:val="000000"/>
                <w:sz w:val="18"/>
                <w:szCs w:val="18"/>
              </w:rPr>
              <w:t>8</w:t>
            </w:r>
          </w:p>
        </w:tc>
        <w:tc>
          <w:tcPr>
            <w:tcW w:w="527" w:type="pct"/>
            <w:tcBorders>
              <w:top w:val="nil"/>
              <w:left w:val="nil"/>
              <w:bottom w:val="single" w:sz="4" w:space="0" w:color="BFBFBF"/>
              <w:right w:val="nil"/>
            </w:tcBorders>
            <w:shd w:val="clear" w:color="auto" w:fill="auto"/>
          </w:tcPr>
          <w:p w14:paraId="5E139C4A" w14:textId="77777777" w:rsidR="00C4052F" w:rsidRDefault="00C4052F" w:rsidP="002068A5">
            <w:pPr>
              <w:jc w:val="center"/>
              <w:rPr>
                <w:color w:val="000000"/>
                <w:sz w:val="18"/>
                <w:szCs w:val="18"/>
              </w:rPr>
            </w:pPr>
            <w:r>
              <w:rPr>
                <w:color w:val="000000"/>
                <w:sz w:val="18"/>
                <w:szCs w:val="18"/>
              </w:rPr>
              <w:t>3</w:t>
            </w:r>
          </w:p>
        </w:tc>
      </w:tr>
      <w:tr w:rsidR="00C4052F" w:rsidRPr="003815CA" w14:paraId="51485724" w14:textId="77777777" w:rsidTr="00416CD4">
        <w:trPr>
          <w:trHeight w:val="227"/>
        </w:trPr>
        <w:tc>
          <w:tcPr>
            <w:tcW w:w="887" w:type="pct"/>
            <w:shd w:val="clear" w:color="auto" w:fill="F2F2F2" w:themeFill="background1" w:themeFillShade="F2"/>
          </w:tcPr>
          <w:p w14:paraId="64858055" w14:textId="77777777" w:rsidR="00C4052F" w:rsidRDefault="00C4052F" w:rsidP="002068A5">
            <w:pPr>
              <w:rPr>
                <w:color w:val="000000"/>
                <w:sz w:val="18"/>
                <w:szCs w:val="18"/>
              </w:rPr>
            </w:pPr>
          </w:p>
        </w:tc>
        <w:tc>
          <w:tcPr>
            <w:tcW w:w="887" w:type="pct"/>
            <w:tcBorders>
              <w:top w:val="nil"/>
              <w:left w:val="nil"/>
              <w:bottom w:val="single" w:sz="4" w:space="0" w:color="BFBFBF"/>
              <w:right w:val="nil"/>
            </w:tcBorders>
            <w:shd w:val="clear" w:color="auto" w:fill="F2F2F2" w:themeFill="background1" w:themeFillShade="F2"/>
            <w:tcMar>
              <w:left w:w="28" w:type="dxa"/>
              <w:right w:w="28" w:type="dxa"/>
            </w:tcMar>
          </w:tcPr>
          <w:p w14:paraId="36FA9B41" w14:textId="79A5B108" w:rsidR="00C4052F" w:rsidRDefault="00C4052F" w:rsidP="002068A5">
            <w:pPr>
              <w:rPr>
                <w:color w:val="000000"/>
                <w:sz w:val="18"/>
                <w:szCs w:val="18"/>
              </w:rPr>
            </w:pPr>
            <w:r>
              <w:rPr>
                <w:color w:val="000000"/>
                <w:sz w:val="18"/>
                <w:szCs w:val="18"/>
              </w:rPr>
              <w:t>A pension from another person</w:t>
            </w:r>
          </w:p>
        </w:tc>
        <w:tc>
          <w:tcPr>
            <w:tcW w:w="450" w:type="pct"/>
            <w:tcBorders>
              <w:top w:val="nil"/>
              <w:left w:val="nil"/>
              <w:bottom w:val="single" w:sz="4" w:space="0" w:color="BFBFBF"/>
              <w:right w:val="single" w:sz="4" w:space="0" w:color="BFBFBF" w:themeColor="background1" w:themeShade="BF"/>
            </w:tcBorders>
            <w:shd w:val="clear" w:color="auto" w:fill="auto"/>
            <w:tcMar>
              <w:left w:w="28" w:type="dxa"/>
              <w:right w:w="28" w:type="dxa"/>
            </w:tcMar>
          </w:tcPr>
          <w:p w14:paraId="4722D0DF" w14:textId="77777777" w:rsidR="00C4052F" w:rsidRDefault="00C4052F" w:rsidP="002068A5">
            <w:pPr>
              <w:jc w:val="center"/>
              <w:rPr>
                <w:color w:val="000000"/>
                <w:sz w:val="18"/>
                <w:szCs w:val="18"/>
              </w:rPr>
            </w:pPr>
            <w:r>
              <w:rPr>
                <w:color w:val="000000"/>
                <w:sz w:val="18"/>
                <w:szCs w:val="18"/>
              </w:rPr>
              <w:t>2</w:t>
            </w:r>
          </w:p>
        </w:tc>
        <w:tc>
          <w:tcPr>
            <w:tcW w:w="450" w:type="pct"/>
            <w:tcBorders>
              <w:top w:val="nil"/>
              <w:left w:val="single" w:sz="4" w:space="0" w:color="BFBFBF" w:themeColor="background1" w:themeShade="BF"/>
              <w:bottom w:val="single" w:sz="4" w:space="0" w:color="BFBFBF"/>
              <w:right w:val="nil"/>
            </w:tcBorders>
            <w:shd w:val="clear" w:color="auto" w:fill="auto"/>
            <w:tcMar>
              <w:left w:w="28" w:type="dxa"/>
              <w:right w:w="28" w:type="dxa"/>
            </w:tcMar>
          </w:tcPr>
          <w:p w14:paraId="1DB3E710" w14:textId="77777777" w:rsidR="00C4052F" w:rsidRDefault="00C4052F" w:rsidP="002068A5">
            <w:pPr>
              <w:jc w:val="center"/>
              <w:rPr>
                <w:color w:val="000000"/>
                <w:sz w:val="18"/>
                <w:szCs w:val="18"/>
              </w:rPr>
            </w:pPr>
            <w:r>
              <w:rPr>
                <w:color w:val="000000"/>
                <w:sz w:val="18"/>
                <w:szCs w:val="18"/>
              </w:rPr>
              <w:t>3</w:t>
            </w:r>
          </w:p>
        </w:tc>
        <w:tc>
          <w:tcPr>
            <w:tcW w:w="450" w:type="pct"/>
            <w:tcBorders>
              <w:top w:val="nil"/>
              <w:left w:val="nil"/>
              <w:bottom w:val="single" w:sz="4" w:space="0" w:color="BFBFBF"/>
              <w:right w:val="nil"/>
            </w:tcBorders>
            <w:shd w:val="clear" w:color="auto" w:fill="auto"/>
          </w:tcPr>
          <w:p w14:paraId="19B40172" w14:textId="77777777" w:rsidR="00C4052F" w:rsidRDefault="00C4052F" w:rsidP="002068A5">
            <w:pPr>
              <w:jc w:val="center"/>
              <w:rPr>
                <w:color w:val="000000"/>
                <w:sz w:val="18"/>
                <w:szCs w:val="18"/>
              </w:rPr>
            </w:pPr>
            <w:r>
              <w:rPr>
                <w:color w:val="000000"/>
                <w:sz w:val="18"/>
                <w:szCs w:val="18"/>
              </w:rPr>
              <w:t>1</w:t>
            </w:r>
          </w:p>
        </w:tc>
        <w:tc>
          <w:tcPr>
            <w:tcW w:w="450" w:type="pct"/>
            <w:tcBorders>
              <w:top w:val="nil"/>
              <w:left w:val="nil"/>
              <w:bottom w:val="single" w:sz="4" w:space="0" w:color="BFBFBF"/>
              <w:right w:val="nil"/>
            </w:tcBorders>
            <w:shd w:val="clear" w:color="auto" w:fill="auto"/>
          </w:tcPr>
          <w:p w14:paraId="29A82179" w14:textId="77777777" w:rsidR="00C4052F" w:rsidRDefault="00C4052F" w:rsidP="002068A5">
            <w:pPr>
              <w:jc w:val="center"/>
              <w:rPr>
                <w:color w:val="000000"/>
                <w:sz w:val="18"/>
                <w:szCs w:val="18"/>
              </w:rPr>
            </w:pPr>
            <w:r>
              <w:rPr>
                <w:color w:val="000000"/>
                <w:sz w:val="18"/>
                <w:szCs w:val="18"/>
              </w:rPr>
              <w:t>1</w:t>
            </w:r>
          </w:p>
        </w:tc>
        <w:tc>
          <w:tcPr>
            <w:tcW w:w="450" w:type="pct"/>
            <w:tcBorders>
              <w:top w:val="nil"/>
              <w:left w:val="nil"/>
              <w:bottom w:val="single" w:sz="4" w:space="0" w:color="BFBFBF"/>
              <w:right w:val="nil"/>
            </w:tcBorders>
            <w:shd w:val="clear" w:color="auto" w:fill="auto"/>
          </w:tcPr>
          <w:p w14:paraId="3218D522" w14:textId="77777777" w:rsidR="00C4052F" w:rsidRDefault="00C4052F" w:rsidP="002068A5">
            <w:pPr>
              <w:jc w:val="center"/>
              <w:rPr>
                <w:color w:val="000000"/>
                <w:sz w:val="18"/>
                <w:szCs w:val="18"/>
              </w:rPr>
            </w:pPr>
            <w:r>
              <w:rPr>
                <w:color w:val="000000"/>
                <w:sz w:val="18"/>
                <w:szCs w:val="18"/>
              </w:rPr>
              <w:t>4</w:t>
            </w:r>
          </w:p>
        </w:tc>
        <w:tc>
          <w:tcPr>
            <w:tcW w:w="450" w:type="pct"/>
            <w:tcBorders>
              <w:top w:val="nil"/>
              <w:left w:val="nil"/>
              <w:bottom w:val="single" w:sz="4" w:space="0" w:color="BFBFBF"/>
              <w:right w:val="nil"/>
            </w:tcBorders>
            <w:shd w:val="clear" w:color="auto" w:fill="auto"/>
          </w:tcPr>
          <w:p w14:paraId="7DB53956" w14:textId="77777777" w:rsidR="00C4052F" w:rsidRDefault="00C4052F" w:rsidP="002068A5">
            <w:pPr>
              <w:jc w:val="center"/>
              <w:rPr>
                <w:color w:val="000000"/>
                <w:sz w:val="18"/>
                <w:szCs w:val="18"/>
              </w:rPr>
            </w:pPr>
            <w:r>
              <w:rPr>
                <w:color w:val="000000"/>
                <w:sz w:val="18"/>
                <w:szCs w:val="18"/>
              </w:rPr>
              <w:t>1</w:t>
            </w:r>
          </w:p>
        </w:tc>
        <w:tc>
          <w:tcPr>
            <w:tcW w:w="527" w:type="pct"/>
            <w:tcBorders>
              <w:top w:val="nil"/>
              <w:left w:val="nil"/>
              <w:bottom w:val="single" w:sz="4" w:space="0" w:color="BFBFBF"/>
              <w:right w:val="nil"/>
            </w:tcBorders>
            <w:shd w:val="clear" w:color="auto" w:fill="auto"/>
          </w:tcPr>
          <w:p w14:paraId="2C659D17" w14:textId="77777777" w:rsidR="00C4052F" w:rsidRDefault="00C4052F" w:rsidP="002068A5">
            <w:pPr>
              <w:jc w:val="center"/>
              <w:rPr>
                <w:color w:val="000000"/>
                <w:sz w:val="18"/>
                <w:szCs w:val="18"/>
              </w:rPr>
            </w:pPr>
            <w:r>
              <w:rPr>
                <w:color w:val="000000"/>
                <w:sz w:val="18"/>
                <w:szCs w:val="18"/>
              </w:rPr>
              <w:t>1</w:t>
            </w:r>
          </w:p>
        </w:tc>
      </w:tr>
      <w:tr w:rsidR="00C4052F" w:rsidRPr="003815CA" w14:paraId="07A0904A" w14:textId="77777777" w:rsidTr="00416CD4">
        <w:trPr>
          <w:trHeight w:val="227"/>
        </w:trPr>
        <w:tc>
          <w:tcPr>
            <w:tcW w:w="887" w:type="pct"/>
            <w:shd w:val="clear" w:color="auto" w:fill="F2F2F2" w:themeFill="background1" w:themeFillShade="F2"/>
          </w:tcPr>
          <w:p w14:paraId="3DF7CC46" w14:textId="77777777" w:rsidR="00C4052F" w:rsidRDefault="00C4052F" w:rsidP="002068A5">
            <w:pPr>
              <w:rPr>
                <w:color w:val="000000"/>
                <w:sz w:val="18"/>
                <w:szCs w:val="18"/>
              </w:rPr>
            </w:pPr>
          </w:p>
        </w:tc>
        <w:tc>
          <w:tcPr>
            <w:tcW w:w="887" w:type="pct"/>
            <w:tcBorders>
              <w:top w:val="nil"/>
              <w:left w:val="nil"/>
              <w:bottom w:val="single" w:sz="4" w:space="0" w:color="BFBFBF"/>
              <w:right w:val="nil"/>
            </w:tcBorders>
            <w:shd w:val="clear" w:color="auto" w:fill="F2F2F2" w:themeFill="background1" w:themeFillShade="F2"/>
            <w:tcMar>
              <w:left w:w="28" w:type="dxa"/>
              <w:right w:w="28" w:type="dxa"/>
            </w:tcMar>
          </w:tcPr>
          <w:p w14:paraId="4BFA1C4A" w14:textId="7099239A" w:rsidR="00C4052F" w:rsidRDefault="00C4052F" w:rsidP="002068A5">
            <w:pPr>
              <w:rPr>
                <w:color w:val="000000"/>
                <w:sz w:val="18"/>
                <w:szCs w:val="18"/>
              </w:rPr>
            </w:pPr>
            <w:r>
              <w:rPr>
                <w:color w:val="000000"/>
                <w:sz w:val="18"/>
                <w:szCs w:val="18"/>
              </w:rPr>
              <w:t>Another source of income</w:t>
            </w:r>
          </w:p>
        </w:tc>
        <w:tc>
          <w:tcPr>
            <w:tcW w:w="450" w:type="pct"/>
            <w:tcBorders>
              <w:top w:val="nil"/>
              <w:left w:val="nil"/>
              <w:bottom w:val="single" w:sz="4" w:space="0" w:color="BFBFBF"/>
              <w:right w:val="single" w:sz="4" w:space="0" w:color="BFBFBF" w:themeColor="background1" w:themeShade="BF"/>
            </w:tcBorders>
            <w:shd w:val="clear" w:color="auto" w:fill="auto"/>
            <w:tcMar>
              <w:left w:w="28" w:type="dxa"/>
              <w:right w:w="28" w:type="dxa"/>
            </w:tcMar>
          </w:tcPr>
          <w:p w14:paraId="551C1AD9"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single" w:sz="4" w:space="0" w:color="BFBFBF" w:themeColor="background1" w:themeShade="BF"/>
              <w:bottom w:val="single" w:sz="4" w:space="0" w:color="BFBFBF"/>
              <w:right w:val="nil"/>
            </w:tcBorders>
            <w:shd w:val="clear" w:color="auto" w:fill="auto"/>
            <w:tcMar>
              <w:left w:w="28" w:type="dxa"/>
              <w:right w:w="28" w:type="dxa"/>
            </w:tcMar>
          </w:tcPr>
          <w:p w14:paraId="323EDA1D" w14:textId="77777777" w:rsidR="00C4052F" w:rsidRDefault="00C4052F" w:rsidP="002068A5">
            <w:pPr>
              <w:jc w:val="center"/>
              <w:rPr>
                <w:color w:val="000000"/>
                <w:sz w:val="18"/>
                <w:szCs w:val="18"/>
              </w:rPr>
            </w:pPr>
            <w:r>
              <w:rPr>
                <w:color w:val="000000"/>
                <w:sz w:val="18"/>
                <w:szCs w:val="18"/>
              </w:rPr>
              <w:t>4</w:t>
            </w:r>
          </w:p>
        </w:tc>
        <w:tc>
          <w:tcPr>
            <w:tcW w:w="450" w:type="pct"/>
            <w:tcBorders>
              <w:top w:val="nil"/>
              <w:left w:val="nil"/>
              <w:bottom w:val="single" w:sz="4" w:space="0" w:color="BFBFBF"/>
              <w:right w:val="nil"/>
            </w:tcBorders>
            <w:shd w:val="clear" w:color="auto" w:fill="auto"/>
          </w:tcPr>
          <w:p w14:paraId="304257DD" w14:textId="77777777" w:rsidR="00C4052F" w:rsidRDefault="00C4052F" w:rsidP="002068A5">
            <w:pPr>
              <w:jc w:val="center"/>
              <w:rPr>
                <w:color w:val="000000"/>
                <w:sz w:val="18"/>
                <w:szCs w:val="18"/>
              </w:rPr>
            </w:pPr>
            <w:r>
              <w:rPr>
                <w:color w:val="000000"/>
                <w:sz w:val="18"/>
                <w:szCs w:val="18"/>
              </w:rPr>
              <w:t>3</w:t>
            </w:r>
          </w:p>
        </w:tc>
        <w:tc>
          <w:tcPr>
            <w:tcW w:w="450" w:type="pct"/>
            <w:tcBorders>
              <w:top w:val="nil"/>
              <w:left w:val="nil"/>
              <w:bottom w:val="single" w:sz="4" w:space="0" w:color="BFBFBF"/>
              <w:right w:val="nil"/>
            </w:tcBorders>
            <w:shd w:val="clear" w:color="auto" w:fill="auto"/>
          </w:tcPr>
          <w:p w14:paraId="7C317E24" w14:textId="77777777" w:rsidR="00C4052F" w:rsidRDefault="00C4052F" w:rsidP="002068A5">
            <w:pPr>
              <w:jc w:val="center"/>
              <w:rPr>
                <w:color w:val="000000"/>
                <w:sz w:val="18"/>
                <w:szCs w:val="18"/>
              </w:rPr>
            </w:pPr>
            <w:r>
              <w:rPr>
                <w:color w:val="000000"/>
                <w:sz w:val="18"/>
                <w:szCs w:val="18"/>
              </w:rPr>
              <w:t>0</w:t>
            </w:r>
          </w:p>
        </w:tc>
        <w:tc>
          <w:tcPr>
            <w:tcW w:w="450" w:type="pct"/>
            <w:tcBorders>
              <w:top w:val="nil"/>
              <w:left w:val="nil"/>
              <w:bottom w:val="single" w:sz="4" w:space="0" w:color="BFBFBF"/>
              <w:right w:val="nil"/>
            </w:tcBorders>
            <w:shd w:val="clear" w:color="auto" w:fill="auto"/>
          </w:tcPr>
          <w:p w14:paraId="11C12883"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nil"/>
              <w:bottom w:val="single" w:sz="4" w:space="0" w:color="BFBFBF"/>
              <w:right w:val="nil"/>
            </w:tcBorders>
            <w:shd w:val="clear" w:color="auto" w:fill="auto"/>
          </w:tcPr>
          <w:p w14:paraId="3A3BDFC4" w14:textId="77777777" w:rsidR="00C4052F" w:rsidRDefault="00C4052F" w:rsidP="002068A5">
            <w:pPr>
              <w:jc w:val="center"/>
              <w:rPr>
                <w:color w:val="000000"/>
                <w:sz w:val="18"/>
                <w:szCs w:val="18"/>
              </w:rPr>
            </w:pPr>
            <w:r>
              <w:rPr>
                <w:color w:val="000000"/>
                <w:sz w:val="18"/>
                <w:szCs w:val="18"/>
              </w:rPr>
              <w:t>5</w:t>
            </w:r>
          </w:p>
        </w:tc>
        <w:tc>
          <w:tcPr>
            <w:tcW w:w="527" w:type="pct"/>
            <w:tcBorders>
              <w:top w:val="nil"/>
              <w:left w:val="nil"/>
              <w:bottom w:val="single" w:sz="4" w:space="0" w:color="BFBFBF"/>
              <w:right w:val="nil"/>
            </w:tcBorders>
            <w:shd w:val="clear" w:color="auto" w:fill="A6A6A6" w:themeFill="background1" w:themeFillShade="A6"/>
            <w:vAlign w:val="center"/>
          </w:tcPr>
          <w:p w14:paraId="26042232" w14:textId="77777777" w:rsidR="00C4052F" w:rsidRDefault="00C4052F" w:rsidP="002068A5">
            <w:pPr>
              <w:jc w:val="center"/>
              <w:rPr>
                <w:color w:val="000000"/>
                <w:sz w:val="18"/>
                <w:szCs w:val="18"/>
              </w:rPr>
            </w:pPr>
            <w:r>
              <w:rPr>
                <w:color w:val="000000"/>
                <w:sz w:val="18"/>
                <w:szCs w:val="18"/>
              </w:rPr>
              <w:t>10</w:t>
            </w:r>
          </w:p>
        </w:tc>
      </w:tr>
      <w:tr w:rsidR="00C4052F" w:rsidRPr="003815CA" w14:paraId="44688EB3" w14:textId="77777777" w:rsidTr="00416CD4">
        <w:trPr>
          <w:trHeight w:val="227"/>
        </w:trPr>
        <w:tc>
          <w:tcPr>
            <w:tcW w:w="887" w:type="pct"/>
            <w:tcBorders>
              <w:bottom w:val="single" w:sz="4" w:space="0" w:color="auto"/>
            </w:tcBorders>
            <w:shd w:val="clear" w:color="auto" w:fill="F2F2F2" w:themeFill="background1" w:themeFillShade="F2"/>
          </w:tcPr>
          <w:p w14:paraId="33DE0FD0" w14:textId="77777777" w:rsidR="00C4052F" w:rsidRDefault="00C4052F" w:rsidP="002068A5">
            <w:pPr>
              <w:rPr>
                <w:color w:val="000000"/>
                <w:sz w:val="18"/>
                <w:szCs w:val="18"/>
              </w:rPr>
            </w:pPr>
          </w:p>
        </w:tc>
        <w:tc>
          <w:tcPr>
            <w:tcW w:w="887" w:type="pct"/>
            <w:tcBorders>
              <w:top w:val="nil"/>
              <w:left w:val="nil"/>
              <w:bottom w:val="single" w:sz="4" w:space="0" w:color="auto"/>
              <w:right w:val="nil"/>
            </w:tcBorders>
            <w:shd w:val="clear" w:color="auto" w:fill="F2F2F2" w:themeFill="background1" w:themeFillShade="F2"/>
            <w:tcMar>
              <w:left w:w="28" w:type="dxa"/>
              <w:right w:w="28" w:type="dxa"/>
            </w:tcMar>
          </w:tcPr>
          <w:p w14:paraId="7263E9DC" w14:textId="666460AF" w:rsidR="00C4052F" w:rsidRDefault="00C4052F" w:rsidP="002068A5">
            <w:pPr>
              <w:rPr>
                <w:color w:val="000000"/>
                <w:sz w:val="18"/>
                <w:szCs w:val="18"/>
              </w:rPr>
            </w:pPr>
            <w:r>
              <w:rPr>
                <w:color w:val="000000"/>
                <w:sz w:val="18"/>
                <w:szCs w:val="18"/>
              </w:rPr>
              <w:t>I prefer not to answer</w:t>
            </w:r>
          </w:p>
        </w:tc>
        <w:tc>
          <w:tcPr>
            <w:tcW w:w="450" w:type="pct"/>
            <w:tcBorders>
              <w:top w:val="nil"/>
              <w:left w:val="nil"/>
              <w:bottom w:val="single" w:sz="4" w:space="0" w:color="auto"/>
              <w:right w:val="single" w:sz="4" w:space="0" w:color="BFBFBF" w:themeColor="background1" w:themeShade="BF"/>
            </w:tcBorders>
            <w:shd w:val="clear" w:color="auto" w:fill="auto"/>
            <w:tcMar>
              <w:left w:w="28" w:type="dxa"/>
              <w:right w:w="28" w:type="dxa"/>
            </w:tcMar>
          </w:tcPr>
          <w:p w14:paraId="7E0F825F"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single" w:sz="4" w:space="0" w:color="BFBFBF" w:themeColor="background1" w:themeShade="BF"/>
              <w:bottom w:val="single" w:sz="4" w:space="0" w:color="auto"/>
              <w:right w:val="nil"/>
            </w:tcBorders>
            <w:shd w:val="clear" w:color="auto" w:fill="auto"/>
            <w:tcMar>
              <w:left w:w="28" w:type="dxa"/>
              <w:right w:w="28" w:type="dxa"/>
            </w:tcMar>
          </w:tcPr>
          <w:p w14:paraId="3409749E" w14:textId="77777777" w:rsidR="00C4052F" w:rsidRDefault="00C4052F" w:rsidP="002068A5">
            <w:pPr>
              <w:jc w:val="center"/>
              <w:rPr>
                <w:color w:val="000000"/>
                <w:sz w:val="18"/>
                <w:szCs w:val="18"/>
              </w:rPr>
            </w:pPr>
            <w:r>
              <w:rPr>
                <w:color w:val="000000"/>
                <w:sz w:val="18"/>
                <w:szCs w:val="18"/>
              </w:rPr>
              <w:t>8</w:t>
            </w:r>
          </w:p>
        </w:tc>
        <w:tc>
          <w:tcPr>
            <w:tcW w:w="450" w:type="pct"/>
            <w:tcBorders>
              <w:top w:val="nil"/>
              <w:left w:val="nil"/>
              <w:bottom w:val="single" w:sz="4" w:space="0" w:color="auto"/>
              <w:right w:val="nil"/>
            </w:tcBorders>
            <w:shd w:val="clear" w:color="auto" w:fill="auto"/>
          </w:tcPr>
          <w:p w14:paraId="69CB9FD9" w14:textId="77777777" w:rsidR="00C4052F" w:rsidRDefault="00C4052F" w:rsidP="002068A5">
            <w:pPr>
              <w:jc w:val="center"/>
              <w:rPr>
                <w:color w:val="000000"/>
                <w:sz w:val="18"/>
                <w:szCs w:val="18"/>
              </w:rPr>
            </w:pPr>
            <w:r>
              <w:rPr>
                <w:color w:val="000000"/>
                <w:sz w:val="18"/>
                <w:szCs w:val="18"/>
              </w:rPr>
              <w:t>4</w:t>
            </w:r>
          </w:p>
        </w:tc>
        <w:tc>
          <w:tcPr>
            <w:tcW w:w="450" w:type="pct"/>
            <w:tcBorders>
              <w:top w:val="nil"/>
              <w:left w:val="nil"/>
              <w:bottom w:val="single" w:sz="4" w:space="0" w:color="auto"/>
              <w:right w:val="nil"/>
            </w:tcBorders>
            <w:shd w:val="clear" w:color="auto" w:fill="auto"/>
          </w:tcPr>
          <w:p w14:paraId="43C0287D"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nil"/>
              <w:bottom w:val="single" w:sz="4" w:space="0" w:color="auto"/>
              <w:right w:val="nil"/>
            </w:tcBorders>
            <w:shd w:val="clear" w:color="auto" w:fill="auto"/>
          </w:tcPr>
          <w:p w14:paraId="3DDE2963" w14:textId="77777777" w:rsidR="00C4052F" w:rsidRDefault="00C4052F" w:rsidP="002068A5">
            <w:pPr>
              <w:jc w:val="center"/>
              <w:rPr>
                <w:color w:val="000000"/>
                <w:sz w:val="18"/>
                <w:szCs w:val="18"/>
              </w:rPr>
            </w:pPr>
            <w:r>
              <w:rPr>
                <w:color w:val="000000"/>
                <w:sz w:val="18"/>
                <w:szCs w:val="18"/>
              </w:rPr>
              <w:t>5</w:t>
            </w:r>
          </w:p>
        </w:tc>
        <w:tc>
          <w:tcPr>
            <w:tcW w:w="450" w:type="pct"/>
            <w:tcBorders>
              <w:top w:val="nil"/>
              <w:left w:val="nil"/>
              <w:bottom w:val="single" w:sz="4" w:space="0" w:color="auto"/>
              <w:right w:val="nil"/>
            </w:tcBorders>
            <w:shd w:val="clear" w:color="auto" w:fill="auto"/>
          </w:tcPr>
          <w:p w14:paraId="0EE69CF9" w14:textId="77777777" w:rsidR="00C4052F" w:rsidRDefault="00C4052F" w:rsidP="002068A5">
            <w:pPr>
              <w:jc w:val="center"/>
              <w:rPr>
                <w:color w:val="000000"/>
                <w:sz w:val="18"/>
                <w:szCs w:val="18"/>
              </w:rPr>
            </w:pPr>
            <w:r>
              <w:rPr>
                <w:color w:val="000000"/>
                <w:sz w:val="18"/>
                <w:szCs w:val="18"/>
              </w:rPr>
              <w:t>3</w:t>
            </w:r>
          </w:p>
        </w:tc>
        <w:tc>
          <w:tcPr>
            <w:tcW w:w="527" w:type="pct"/>
            <w:tcBorders>
              <w:top w:val="nil"/>
              <w:left w:val="nil"/>
              <w:bottom w:val="single" w:sz="4" w:space="0" w:color="auto"/>
              <w:right w:val="nil"/>
            </w:tcBorders>
            <w:shd w:val="clear" w:color="auto" w:fill="auto"/>
          </w:tcPr>
          <w:p w14:paraId="4020C669" w14:textId="77777777" w:rsidR="00C4052F" w:rsidRDefault="00C4052F" w:rsidP="002068A5">
            <w:pPr>
              <w:jc w:val="center"/>
              <w:rPr>
                <w:color w:val="000000"/>
                <w:sz w:val="18"/>
                <w:szCs w:val="18"/>
              </w:rPr>
            </w:pPr>
            <w:r>
              <w:rPr>
                <w:color w:val="000000"/>
                <w:sz w:val="18"/>
                <w:szCs w:val="18"/>
              </w:rPr>
              <w:t>3</w:t>
            </w:r>
          </w:p>
        </w:tc>
      </w:tr>
      <w:tr w:rsidR="00C4052F" w:rsidRPr="003815CA" w14:paraId="081E18D2" w14:textId="77777777" w:rsidTr="00416CD4">
        <w:trPr>
          <w:trHeight w:val="227"/>
        </w:trPr>
        <w:tc>
          <w:tcPr>
            <w:tcW w:w="887" w:type="pct"/>
            <w:tcBorders>
              <w:top w:val="single" w:sz="4" w:space="0" w:color="auto"/>
            </w:tcBorders>
            <w:shd w:val="clear" w:color="auto" w:fill="F2F2F2" w:themeFill="background1" w:themeFillShade="F2"/>
          </w:tcPr>
          <w:p w14:paraId="5C22B1A9" w14:textId="13497591" w:rsidR="00C4052F" w:rsidRPr="00DC7F22" w:rsidRDefault="00C4052F" w:rsidP="002068A5">
            <w:pPr>
              <w:rPr>
                <w:color w:val="000000"/>
                <w:sz w:val="18"/>
                <w:szCs w:val="18"/>
              </w:rPr>
            </w:pPr>
            <w:r>
              <w:rPr>
                <w:rFonts w:asciiTheme="majorHAnsi" w:hAnsiTheme="majorHAnsi"/>
                <w:b/>
                <w:color w:val="000000"/>
                <w:sz w:val="18"/>
                <w:szCs w:val="18"/>
              </w:rPr>
              <w:t>Condition of carer</w:t>
            </w:r>
          </w:p>
        </w:tc>
        <w:tc>
          <w:tcPr>
            <w:tcW w:w="887" w:type="pct"/>
            <w:tcBorders>
              <w:top w:val="single" w:sz="4" w:space="0" w:color="auto"/>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33AE6019" w14:textId="69116A2A" w:rsidR="00C4052F" w:rsidRDefault="00C4052F" w:rsidP="002068A5">
            <w:pPr>
              <w:rPr>
                <w:color w:val="000000"/>
                <w:sz w:val="18"/>
                <w:szCs w:val="18"/>
              </w:rPr>
            </w:pPr>
            <w:r w:rsidRPr="00DC7F22">
              <w:rPr>
                <w:color w:val="000000"/>
                <w:sz w:val="18"/>
                <w:szCs w:val="18"/>
              </w:rPr>
              <w:t>A disability</w:t>
            </w:r>
          </w:p>
        </w:tc>
        <w:tc>
          <w:tcPr>
            <w:tcW w:w="450" w:type="pct"/>
            <w:tcBorders>
              <w:top w:val="single" w:sz="4" w:space="0" w:color="auto"/>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3A97C85" w14:textId="77777777" w:rsidR="00C4052F" w:rsidRDefault="00C4052F" w:rsidP="002068A5">
            <w:pPr>
              <w:jc w:val="center"/>
              <w:rPr>
                <w:color w:val="000000"/>
                <w:sz w:val="18"/>
                <w:szCs w:val="18"/>
              </w:rPr>
            </w:pPr>
            <w:r w:rsidRPr="00DC7F22">
              <w:rPr>
                <w:color w:val="000000"/>
                <w:sz w:val="18"/>
                <w:szCs w:val="18"/>
              </w:rPr>
              <w:t>12</w:t>
            </w:r>
          </w:p>
        </w:tc>
        <w:tc>
          <w:tcPr>
            <w:tcW w:w="450" w:type="pct"/>
            <w:tcBorders>
              <w:top w:val="single" w:sz="4" w:space="0" w:color="auto"/>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581AC133" w14:textId="77777777" w:rsidR="00C4052F" w:rsidRDefault="00C4052F" w:rsidP="002068A5">
            <w:pPr>
              <w:jc w:val="center"/>
              <w:rPr>
                <w:color w:val="000000"/>
                <w:sz w:val="18"/>
                <w:szCs w:val="18"/>
              </w:rPr>
            </w:pPr>
            <w:r w:rsidRPr="00DC7F22">
              <w:rPr>
                <w:color w:val="000000"/>
                <w:sz w:val="18"/>
                <w:szCs w:val="18"/>
              </w:rPr>
              <w:t>23</w:t>
            </w:r>
          </w:p>
        </w:tc>
        <w:tc>
          <w:tcPr>
            <w:tcW w:w="450" w:type="pct"/>
            <w:tcBorders>
              <w:top w:val="single" w:sz="4" w:space="0" w:color="auto"/>
              <w:left w:val="nil"/>
              <w:bottom w:val="single" w:sz="4" w:space="0" w:color="BFBFBF" w:themeColor="background1" w:themeShade="BF"/>
              <w:right w:val="nil"/>
            </w:tcBorders>
            <w:shd w:val="clear" w:color="auto" w:fill="auto"/>
          </w:tcPr>
          <w:p w14:paraId="157294ED" w14:textId="77777777" w:rsidR="00C4052F" w:rsidRDefault="00C4052F" w:rsidP="002068A5">
            <w:pPr>
              <w:jc w:val="center"/>
              <w:rPr>
                <w:color w:val="000000"/>
                <w:sz w:val="18"/>
                <w:szCs w:val="18"/>
              </w:rPr>
            </w:pPr>
            <w:r w:rsidRPr="00DC7F22">
              <w:rPr>
                <w:color w:val="000000"/>
                <w:sz w:val="18"/>
                <w:szCs w:val="18"/>
              </w:rPr>
              <w:t>14</w:t>
            </w:r>
          </w:p>
        </w:tc>
        <w:tc>
          <w:tcPr>
            <w:tcW w:w="450" w:type="pct"/>
            <w:tcBorders>
              <w:top w:val="single" w:sz="4" w:space="0" w:color="auto"/>
              <w:left w:val="nil"/>
              <w:bottom w:val="single" w:sz="4" w:space="0" w:color="BFBFBF" w:themeColor="background1" w:themeShade="BF"/>
              <w:right w:val="nil"/>
            </w:tcBorders>
            <w:shd w:val="clear" w:color="auto" w:fill="auto"/>
          </w:tcPr>
          <w:p w14:paraId="67C801F1" w14:textId="77777777" w:rsidR="00C4052F" w:rsidRDefault="00C4052F" w:rsidP="002068A5">
            <w:pPr>
              <w:jc w:val="center"/>
              <w:rPr>
                <w:color w:val="000000"/>
                <w:sz w:val="18"/>
                <w:szCs w:val="18"/>
              </w:rPr>
            </w:pPr>
            <w:r w:rsidRPr="00DC7F22">
              <w:rPr>
                <w:color w:val="000000"/>
                <w:sz w:val="18"/>
                <w:szCs w:val="18"/>
              </w:rPr>
              <w:t>8</w:t>
            </w:r>
          </w:p>
        </w:tc>
        <w:tc>
          <w:tcPr>
            <w:tcW w:w="450" w:type="pct"/>
            <w:tcBorders>
              <w:top w:val="single" w:sz="4" w:space="0" w:color="auto"/>
              <w:left w:val="nil"/>
              <w:bottom w:val="single" w:sz="4" w:space="0" w:color="BFBFBF" w:themeColor="background1" w:themeShade="BF"/>
              <w:right w:val="nil"/>
            </w:tcBorders>
            <w:shd w:val="clear" w:color="auto" w:fill="auto"/>
          </w:tcPr>
          <w:p w14:paraId="7EFF5D14" w14:textId="77777777" w:rsidR="00C4052F" w:rsidRDefault="00C4052F" w:rsidP="002068A5">
            <w:pPr>
              <w:jc w:val="center"/>
              <w:rPr>
                <w:color w:val="000000"/>
                <w:sz w:val="18"/>
                <w:szCs w:val="18"/>
              </w:rPr>
            </w:pPr>
            <w:r w:rsidRPr="00DC7F22">
              <w:rPr>
                <w:color w:val="000000"/>
                <w:sz w:val="18"/>
                <w:szCs w:val="18"/>
              </w:rPr>
              <w:t>9</w:t>
            </w:r>
          </w:p>
        </w:tc>
        <w:tc>
          <w:tcPr>
            <w:tcW w:w="450" w:type="pct"/>
            <w:tcBorders>
              <w:top w:val="single" w:sz="4" w:space="0" w:color="auto"/>
              <w:left w:val="nil"/>
              <w:bottom w:val="single" w:sz="4" w:space="0" w:color="BFBFBF" w:themeColor="background1" w:themeShade="BF"/>
              <w:right w:val="nil"/>
            </w:tcBorders>
            <w:shd w:val="clear" w:color="auto" w:fill="auto"/>
          </w:tcPr>
          <w:p w14:paraId="25A2C300" w14:textId="77777777" w:rsidR="00C4052F" w:rsidRDefault="00C4052F" w:rsidP="002068A5">
            <w:pPr>
              <w:jc w:val="center"/>
              <w:rPr>
                <w:color w:val="000000"/>
                <w:sz w:val="18"/>
                <w:szCs w:val="18"/>
              </w:rPr>
            </w:pPr>
            <w:r w:rsidRPr="00DC7F22">
              <w:rPr>
                <w:color w:val="000000"/>
                <w:sz w:val="18"/>
                <w:szCs w:val="18"/>
              </w:rPr>
              <w:t>12</w:t>
            </w:r>
          </w:p>
        </w:tc>
        <w:tc>
          <w:tcPr>
            <w:tcW w:w="527" w:type="pct"/>
            <w:tcBorders>
              <w:top w:val="single" w:sz="4" w:space="0" w:color="auto"/>
              <w:left w:val="nil"/>
              <w:bottom w:val="single" w:sz="4" w:space="0" w:color="BFBFBF" w:themeColor="background1" w:themeShade="BF"/>
              <w:right w:val="nil"/>
            </w:tcBorders>
            <w:shd w:val="clear" w:color="auto" w:fill="auto"/>
          </w:tcPr>
          <w:p w14:paraId="701F9EDB" w14:textId="77777777" w:rsidR="00C4052F" w:rsidRDefault="00C4052F" w:rsidP="002068A5">
            <w:pPr>
              <w:jc w:val="center"/>
              <w:rPr>
                <w:color w:val="000000"/>
                <w:sz w:val="18"/>
                <w:szCs w:val="18"/>
              </w:rPr>
            </w:pPr>
            <w:r w:rsidRPr="00DC7F22">
              <w:rPr>
                <w:color w:val="000000"/>
                <w:sz w:val="18"/>
                <w:szCs w:val="18"/>
              </w:rPr>
              <w:t>12</w:t>
            </w:r>
          </w:p>
        </w:tc>
      </w:tr>
      <w:tr w:rsidR="00C4052F" w:rsidRPr="003815CA" w14:paraId="6A9F443B" w14:textId="77777777" w:rsidTr="00416CD4">
        <w:trPr>
          <w:trHeight w:val="227"/>
        </w:trPr>
        <w:tc>
          <w:tcPr>
            <w:tcW w:w="887" w:type="pct"/>
            <w:shd w:val="clear" w:color="auto" w:fill="F2F2F2" w:themeFill="background1" w:themeFillShade="F2"/>
          </w:tcPr>
          <w:p w14:paraId="27D68717"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06A336E1" w14:textId="3A068985" w:rsidR="00C4052F" w:rsidRDefault="00C4052F" w:rsidP="002068A5">
            <w:pPr>
              <w:rPr>
                <w:color w:val="000000"/>
                <w:sz w:val="18"/>
                <w:szCs w:val="18"/>
              </w:rPr>
            </w:pPr>
            <w:r w:rsidRPr="00DC7F22">
              <w:rPr>
                <w:color w:val="000000"/>
                <w:sz w:val="18"/>
                <w:szCs w:val="18"/>
              </w:rPr>
              <w:t>A mental health condition</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E7D1A73" w14:textId="77777777" w:rsidR="00C4052F" w:rsidRDefault="00C4052F" w:rsidP="002068A5">
            <w:pPr>
              <w:jc w:val="center"/>
              <w:rPr>
                <w:color w:val="000000"/>
                <w:sz w:val="18"/>
                <w:szCs w:val="18"/>
              </w:rPr>
            </w:pPr>
            <w:r w:rsidRPr="00DC7F22">
              <w:rPr>
                <w:color w:val="000000"/>
                <w:sz w:val="18"/>
                <w:szCs w:val="18"/>
              </w:rPr>
              <w:t>13</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06C76E8" w14:textId="77777777" w:rsidR="00C4052F" w:rsidRDefault="00C4052F" w:rsidP="002068A5">
            <w:pPr>
              <w:jc w:val="center"/>
              <w:rPr>
                <w:color w:val="000000"/>
                <w:sz w:val="18"/>
                <w:szCs w:val="18"/>
              </w:rPr>
            </w:pPr>
            <w:r w:rsidRPr="00DC7F22">
              <w:rPr>
                <w:color w:val="000000"/>
                <w:sz w:val="18"/>
                <w:szCs w:val="18"/>
              </w:rPr>
              <w:t>15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3C1A86E9" w14:textId="77777777" w:rsidR="00C4052F" w:rsidRDefault="00C4052F" w:rsidP="002068A5">
            <w:pPr>
              <w:jc w:val="center"/>
              <w:rPr>
                <w:color w:val="000000"/>
                <w:sz w:val="18"/>
                <w:szCs w:val="18"/>
              </w:rPr>
            </w:pPr>
            <w:r w:rsidRPr="00DC7F22">
              <w:rPr>
                <w:color w:val="000000"/>
                <w:sz w:val="18"/>
                <w:szCs w:val="18"/>
              </w:rPr>
              <w:t>26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0B6704F" w14:textId="77777777" w:rsidR="00C4052F" w:rsidRDefault="00C4052F" w:rsidP="002068A5">
            <w:pPr>
              <w:jc w:val="center"/>
              <w:rPr>
                <w:color w:val="000000"/>
                <w:sz w:val="18"/>
                <w:szCs w:val="18"/>
              </w:rPr>
            </w:pPr>
            <w:r w:rsidRPr="00DC7F22">
              <w:rPr>
                <w:color w:val="000000"/>
                <w:sz w:val="18"/>
                <w:szCs w:val="18"/>
              </w:rPr>
              <w:t>23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1FF7478" w14:textId="77777777" w:rsidR="00C4052F" w:rsidRDefault="00C4052F" w:rsidP="002068A5">
            <w:pPr>
              <w:jc w:val="center"/>
              <w:rPr>
                <w:color w:val="000000"/>
                <w:sz w:val="18"/>
                <w:szCs w:val="18"/>
              </w:rPr>
            </w:pPr>
            <w:r w:rsidRPr="00DC7F22">
              <w:rPr>
                <w:color w:val="000000"/>
                <w:sz w:val="18"/>
                <w:szCs w:val="18"/>
              </w:rPr>
              <w:t>11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023FD67" w14:textId="77777777" w:rsidR="00C4052F" w:rsidRDefault="00C4052F" w:rsidP="002068A5">
            <w:pPr>
              <w:jc w:val="center"/>
              <w:rPr>
                <w:color w:val="000000"/>
                <w:sz w:val="18"/>
                <w:szCs w:val="18"/>
              </w:rPr>
            </w:pPr>
            <w:r w:rsidRPr="00DC7F22">
              <w:rPr>
                <w:color w:val="000000"/>
                <w:sz w:val="18"/>
                <w:szCs w:val="18"/>
              </w:rPr>
              <w:t>10</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0FBD4225" w14:textId="77777777" w:rsidR="00C4052F" w:rsidRDefault="00C4052F" w:rsidP="002068A5">
            <w:pPr>
              <w:jc w:val="center"/>
              <w:rPr>
                <w:color w:val="000000"/>
                <w:sz w:val="18"/>
                <w:szCs w:val="18"/>
              </w:rPr>
            </w:pPr>
            <w:r w:rsidRPr="00DC7F22">
              <w:rPr>
                <w:color w:val="000000"/>
                <w:sz w:val="18"/>
                <w:szCs w:val="18"/>
              </w:rPr>
              <w:t>13</w:t>
            </w:r>
          </w:p>
        </w:tc>
      </w:tr>
      <w:tr w:rsidR="00C4052F" w:rsidRPr="003815CA" w14:paraId="22CA343A" w14:textId="77777777" w:rsidTr="00416CD4">
        <w:trPr>
          <w:trHeight w:val="227"/>
        </w:trPr>
        <w:tc>
          <w:tcPr>
            <w:tcW w:w="887" w:type="pct"/>
            <w:shd w:val="clear" w:color="auto" w:fill="F2F2F2" w:themeFill="background1" w:themeFillShade="F2"/>
          </w:tcPr>
          <w:p w14:paraId="38106823"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33BB31E0" w14:textId="6C0933AD" w:rsidR="00C4052F" w:rsidRDefault="00C4052F" w:rsidP="002068A5">
            <w:pPr>
              <w:rPr>
                <w:color w:val="000000"/>
                <w:sz w:val="18"/>
                <w:szCs w:val="18"/>
              </w:rPr>
            </w:pPr>
            <w:r w:rsidRPr="00DC7F22">
              <w:rPr>
                <w:color w:val="000000"/>
                <w:sz w:val="18"/>
                <w:szCs w:val="18"/>
              </w:rPr>
              <w:t>Alcohol/drug dependency</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F753ECF" w14:textId="77777777" w:rsidR="00C4052F" w:rsidRDefault="00C4052F" w:rsidP="002068A5">
            <w:pPr>
              <w:jc w:val="center"/>
              <w:rPr>
                <w:color w:val="000000"/>
                <w:sz w:val="18"/>
                <w:szCs w:val="18"/>
              </w:rPr>
            </w:pPr>
            <w:r w:rsidRPr="00DC7F22">
              <w:rPr>
                <w:color w:val="000000"/>
                <w:sz w:val="18"/>
                <w:szCs w:val="18"/>
              </w:rPr>
              <w:t>3</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FF75C46" w14:textId="77777777" w:rsidR="00C4052F" w:rsidRDefault="00C4052F" w:rsidP="002068A5">
            <w:pPr>
              <w:jc w:val="center"/>
              <w:rPr>
                <w:color w:val="000000"/>
                <w:sz w:val="18"/>
                <w:szCs w:val="18"/>
              </w:rPr>
            </w:pPr>
            <w:r w:rsidRPr="00DC7F22">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F9BB170" w14:textId="77777777" w:rsidR="00C4052F" w:rsidRDefault="00C4052F" w:rsidP="002068A5">
            <w:pPr>
              <w:jc w:val="center"/>
              <w:rPr>
                <w:color w:val="000000"/>
                <w:sz w:val="18"/>
                <w:szCs w:val="18"/>
              </w:rPr>
            </w:pPr>
            <w:r w:rsidRPr="00DC7F22">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62F2DE84" w14:textId="77777777" w:rsidR="00C4052F" w:rsidRDefault="00C4052F" w:rsidP="002068A5">
            <w:pPr>
              <w:jc w:val="center"/>
              <w:rPr>
                <w:color w:val="000000"/>
                <w:sz w:val="18"/>
                <w:szCs w:val="18"/>
              </w:rPr>
            </w:pPr>
            <w:r w:rsidRPr="00DC7F22">
              <w:rPr>
                <w:color w:val="000000"/>
                <w:sz w:val="18"/>
                <w:szCs w:val="18"/>
              </w:rPr>
              <w:t>18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A4F5D13" w14:textId="77777777" w:rsidR="00C4052F" w:rsidRDefault="00C4052F" w:rsidP="002068A5">
            <w:pPr>
              <w:jc w:val="center"/>
              <w:rPr>
                <w:color w:val="000000"/>
                <w:sz w:val="18"/>
                <w:szCs w:val="18"/>
              </w:rPr>
            </w:pPr>
            <w:r w:rsidRPr="00DC7F22">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71B263B0" w14:textId="77777777" w:rsidR="00C4052F" w:rsidRDefault="00C4052F" w:rsidP="002068A5">
            <w:pPr>
              <w:jc w:val="center"/>
              <w:rPr>
                <w:color w:val="000000"/>
                <w:sz w:val="18"/>
                <w:szCs w:val="18"/>
              </w:rPr>
            </w:pPr>
            <w:r w:rsidRPr="00DC7F22">
              <w:rPr>
                <w:color w:val="000000"/>
                <w:sz w:val="18"/>
                <w:szCs w:val="18"/>
              </w:rPr>
              <w:t>4</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63A74335" w14:textId="77777777" w:rsidR="00C4052F" w:rsidRDefault="00C4052F" w:rsidP="002068A5">
            <w:pPr>
              <w:jc w:val="center"/>
              <w:rPr>
                <w:color w:val="000000"/>
                <w:sz w:val="18"/>
                <w:szCs w:val="18"/>
              </w:rPr>
            </w:pPr>
            <w:r w:rsidRPr="00DC7F22">
              <w:rPr>
                <w:color w:val="000000"/>
                <w:sz w:val="18"/>
                <w:szCs w:val="18"/>
              </w:rPr>
              <w:t>1</w:t>
            </w:r>
          </w:p>
        </w:tc>
      </w:tr>
      <w:tr w:rsidR="00C4052F" w:rsidRPr="003815CA" w14:paraId="5141E5D1" w14:textId="77777777" w:rsidTr="00416CD4">
        <w:trPr>
          <w:trHeight w:val="227"/>
        </w:trPr>
        <w:tc>
          <w:tcPr>
            <w:tcW w:w="887" w:type="pct"/>
            <w:shd w:val="clear" w:color="auto" w:fill="F2F2F2" w:themeFill="background1" w:themeFillShade="F2"/>
          </w:tcPr>
          <w:p w14:paraId="59647F77"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082D2343" w14:textId="6877DCF5" w:rsidR="00C4052F" w:rsidRDefault="00C4052F" w:rsidP="002068A5">
            <w:pPr>
              <w:rPr>
                <w:color w:val="000000"/>
                <w:sz w:val="18"/>
                <w:szCs w:val="18"/>
              </w:rPr>
            </w:pPr>
            <w:r w:rsidRPr="00DC7F22">
              <w:rPr>
                <w:color w:val="000000"/>
                <w:sz w:val="18"/>
                <w:szCs w:val="18"/>
              </w:rPr>
              <w:t>Chronic or terminal illness</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6AE7723" w14:textId="77777777" w:rsidR="00C4052F" w:rsidRDefault="00C4052F" w:rsidP="002068A5">
            <w:pPr>
              <w:jc w:val="center"/>
              <w:rPr>
                <w:color w:val="000000"/>
                <w:sz w:val="18"/>
                <w:szCs w:val="18"/>
              </w:rPr>
            </w:pPr>
            <w:r w:rsidRPr="00DC7F22">
              <w:rPr>
                <w:color w:val="000000"/>
                <w:sz w:val="18"/>
                <w:szCs w:val="18"/>
              </w:rPr>
              <w:t>10</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E1D6397" w14:textId="77777777" w:rsidR="00C4052F" w:rsidRDefault="00C4052F" w:rsidP="002068A5">
            <w:pPr>
              <w:jc w:val="center"/>
              <w:rPr>
                <w:color w:val="000000"/>
                <w:sz w:val="18"/>
                <w:szCs w:val="18"/>
              </w:rPr>
            </w:pPr>
            <w:r w:rsidRPr="00DC7F22">
              <w:rPr>
                <w:color w:val="000000"/>
                <w:sz w:val="18"/>
                <w:szCs w:val="18"/>
              </w:rPr>
              <w:t>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8826495" w14:textId="77777777" w:rsidR="00C4052F" w:rsidRDefault="00C4052F" w:rsidP="002068A5">
            <w:pPr>
              <w:jc w:val="center"/>
              <w:rPr>
                <w:color w:val="000000"/>
                <w:sz w:val="18"/>
                <w:szCs w:val="18"/>
              </w:rPr>
            </w:pPr>
            <w:r w:rsidRPr="00DC7F22">
              <w:rPr>
                <w:color w:val="000000"/>
                <w:sz w:val="18"/>
                <w:szCs w:val="18"/>
              </w:rPr>
              <w:t>10</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7D5981F7" w14:textId="77777777" w:rsidR="00C4052F" w:rsidRDefault="00C4052F" w:rsidP="002068A5">
            <w:pPr>
              <w:jc w:val="center"/>
              <w:rPr>
                <w:color w:val="000000"/>
                <w:sz w:val="18"/>
                <w:szCs w:val="18"/>
              </w:rPr>
            </w:pPr>
            <w:r w:rsidRPr="00DC7F22">
              <w:rPr>
                <w:color w:val="000000"/>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6DDBD8C3" w14:textId="77777777" w:rsidR="00C4052F" w:rsidRDefault="00C4052F" w:rsidP="002068A5">
            <w:pPr>
              <w:jc w:val="center"/>
              <w:rPr>
                <w:color w:val="000000"/>
                <w:sz w:val="18"/>
                <w:szCs w:val="18"/>
              </w:rPr>
            </w:pPr>
            <w:r w:rsidRPr="00DC7F22">
              <w:rPr>
                <w:color w:val="000000"/>
                <w:sz w:val="18"/>
                <w:szCs w:val="18"/>
              </w:rPr>
              <w:t>22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617B0BF" w14:textId="77777777" w:rsidR="00C4052F" w:rsidRDefault="00C4052F" w:rsidP="002068A5">
            <w:pPr>
              <w:jc w:val="center"/>
              <w:rPr>
                <w:color w:val="000000"/>
                <w:sz w:val="18"/>
                <w:szCs w:val="18"/>
              </w:rPr>
            </w:pPr>
            <w:r w:rsidRPr="00DC7F22">
              <w:rPr>
                <w:color w:val="000000"/>
                <w:sz w:val="18"/>
                <w:szCs w:val="18"/>
              </w:rPr>
              <w:t>10</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75E44542" w14:textId="77777777" w:rsidR="00C4052F" w:rsidRDefault="00C4052F" w:rsidP="002068A5">
            <w:pPr>
              <w:jc w:val="center"/>
              <w:rPr>
                <w:color w:val="000000"/>
                <w:sz w:val="18"/>
                <w:szCs w:val="18"/>
              </w:rPr>
            </w:pPr>
            <w:r w:rsidRPr="00DC7F22">
              <w:rPr>
                <w:color w:val="000000"/>
                <w:sz w:val="18"/>
                <w:szCs w:val="18"/>
              </w:rPr>
              <w:t>6</w:t>
            </w:r>
          </w:p>
        </w:tc>
      </w:tr>
      <w:tr w:rsidR="00C4052F" w:rsidRPr="003815CA" w14:paraId="2BED77CD" w14:textId="77777777" w:rsidTr="00416CD4">
        <w:trPr>
          <w:trHeight w:val="227"/>
        </w:trPr>
        <w:tc>
          <w:tcPr>
            <w:tcW w:w="887" w:type="pct"/>
            <w:shd w:val="clear" w:color="auto" w:fill="F2F2F2" w:themeFill="background1" w:themeFillShade="F2"/>
          </w:tcPr>
          <w:p w14:paraId="26AE84A5"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5995F825" w14:textId="7F7AD79C" w:rsidR="00C4052F" w:rsidRDefault="00C4052F" w:rsidP="002068A5">
            <w:pPr>
              <w:rPr>
                <w:color w:val="000000"/>
                <w:sz w:val="18"/>
                <w:szCs w:val="18"/>
              </w:rPr>
            </w:pPr>
            <w:r w:rsidRPr="00DC7F22">
              <w:rPr>
                <w:color w:val="000000"/>
                <w:sz w:val="18"/>
                <w:szCs w:val="18"/>
              </w:rPr>
              <w:t>Frailty due to age</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95D8FB6" w14:textId="77777777" w:rsidR="00C4052F" w:rsidRDefault="00C4052F" w:rsidP="002068A5">
            <w:pPr>
              <w:jc w:val="center"/>
              <w:rPr>
                <w:color w:val="000000"/>
                <w:sz w:val="18"/>
                <w:szCs w:val="18"/>
              </w:rPr>
            </w:pPr>
            <w:r w:rsidRPr="00DC7F22">
              <w:rPr>
                <w:color w:val="000000"/>
                <w:sz w:val="18"/>
                <w:szCs w:val="18"/>
              </w:rPr>
              <w:t>5</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55F2504" w14:textId="77777777" w:rsidR="00C4052F" w:rsidRDefault="00C4052F" w:rsidP="002068A5">
            <w:pPr>
              <w:jc w:val="center"/>
              <w:rPr>
                <w:color w:val="000000"/>
                <w:sz w:val="18"/>
                <w:szCs w:val="18"/>
              </w:rPr>
            </w:pPr>
            <w:r w:rsidRPr="00DC7F22">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E1BD381" w14:textId="77777777" w:rsidR="00C4052F" w:rsidRDefault="00C4052F" w:rsidP="002068A5">
            <w:pPr>
              <w:jc w:val="center"/>
              <w:rPr>
                <w:color w:val="000000"/>
                <w:sz w:val="18"/>
                <w:szCs w:val="18"/>
              </w:rPr>
            </w:pPr>
            <w:r w:rsidRPr="00DC7F22">
              <w:rPr>
                <w:color w:val="000000"/>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C8DFFE3" w14:textId="77777777" w:rsidR="00C4052F" w:rsidRDefault="00C4052F" w:rsidP="002068A5">
            <w:pPr>
              <w:jc w:val="center"/>
              <w:rPr>
                <w:color w:val="000000"/>
                <w:sz w:val="18"/>
                <w:szCs w:val="18"/>
              </w:rPr>
            </w:pPr>
            <w:r w:rsidRPr="00DC7F22">
              <w:rPr>
                <w:color w:val="000000"/>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E9E8367" w14:textId="77777777" w:rsidR="00C4052F" w:rsidRDefault="00C4052F" w:rsidP="002068A5">
            <w:pPr>
              <w:jc w:val="center"/>
              <w:rPr>
                <w:color w:val="000000"/>
                <w:sz w:val="18"/>
                <w:szCs w:val="18"/>
              </w:rPr>
            </w:pPr>
            <w:r w:rsidRPr="00DC7F22">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1223DB64" w14:textId="77777777" w:rsidR="00C4052F" w:rsidRDefault="00C4052F" w:rsidP="002068A5">
            <w:pPr>
              <w:jc w:val="center"/>
              <w:rPr>
                <w:color w:val="000000"/>
                <w:sz w:val="18"/>
                <w:szCs w:val="18"/>
              </w:rPr>
            </w:pPr>
            <w:r w:rsidRPr="00DC7F22">
              <w:rPr>
                <w:color w:val="000000"/>
                <w:sz w:val="18"/>
                <w:szCs w:val="18"/>
              </w:rPr>
              <w:t>9</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04A43E0F" w14:textId="77777777" w:rsidR="00C4052F" w:rsidRDefault="00C4052F" w:rsidP="002068A5">
            <w:pPr>
              <w:jc w:val="center"/>
              <w:rPr>
                <w:color w:val="000000"/>
                <w:sz w:val="18"/>
                <w:szCs w:val="18"/>
              </w:rPr>
            </w:pPr>
            <w:r w:rsidRPr="00DC7F22">
              <w:rPr>
                <w:color w:val="000000"/>
                <w:sz w:val="18"/>
                <w:szCs w:val="18"/>
              </w:rPr>
              <w:t>3</w:t>
            </w:r>
          </w:p>
        </w:tc>
      </w:tr>
      <w:tr w:rsidR="00C4052F" w:rsidRPr="003815CA" w14:paraId="3D297B52" w14:textId="77777777" w:rsidTr="00416CD4">
        <w:trPr>
          <w:trHeight w:val="227"/>
        </w:trPr>
        <w:tc>
          <w:tcPr>
            <w:tcW w:w="887" w:type="pct"/>
            <w:shd w:val="clear" w:color="auto" w:fill="F2F2F2" w:themeFill="background1" w:themeFillShade="F2"/>
          </w:tcPr>
          <w:p w14:paraId="389694F5"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09424399" w14:textId="102362EB" w:rsidR="00C4052F" w:rsidRDefault="00C4052F" w:rsidP="002068A5">
            <w:pPr>
              <w:rPr>
                <w:color w:val="000000"/>
                <w:sz w:val="18"/>
                <w:szCs w:val="18"/>
              </w:rPr>
            </w:pPr>
            <w:r w:rsidRPr="00DC7F22">
              <w:rPr>
                <w:color w:val="000000"/>
                <w:sz w:val="18"/>
                <w:szCs w:val="18"/>
              </w:rPr>
              <w:t>Other</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E280D30" w14:textId="77777777" w:rsidR="00C4052F" w:rsidRDefault="00C4052F" w:rsidP="002068A5">
            <w:pPr>
              <w:jc w:val="center"/>
              <w:rPr>
                <w:color w:val="000000"/>
                <w:sz w:val="18"/>
                <w:szCs w:val="18"/>
              </w:rPr>
            </w:pPr>
            <w:r w:rsidRPr="00DC7F22">
              <w:rPr>
                <w:color w:val="000000"/>
                <w:sz w:val="18"/>
                <w:szCs w:val="18"/>
              </w:rPr>
              <w:t>4</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18EC4A6" w14:textId="77777777" w:rsidR="00C4052F" w:rsidRDefault="00C4052F" w:rsidP="002068A5">
            <w:pPr>
              <w:jc w:val="center"/>
              <w:rPr>
                <w:color w:val="000000"/>
                <w:sz w:val="18"/>
                <w:szCs w:val="18"/>
              </w:rPr>
            </w:pPr>
            <w:r w:rsidRPr="00DC7F22">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0D1B08D2" w14:textId="77777777" w:rsidR="00C4052F" w:rsidRDefault="00C4052F" w:rsidP="002068A5">
            <w:pPr>
              <w:jc w:val="center"/>
              <w:rPr>
                <w:color w:val="000000"/>
                <w:sz w:val="18"/>
                <w:szCs w:val="18"/>
              </w:rPr>
            </w:pPr>
            <w:r w:rsidRPr="00DC7F22">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12E2525" w14:textId="77777777" w:rsidR="00C4052F" w:rsidRDefault="00C4052F" w:rsidP="002068A5">
            <w:pPr>
              <w:jc w:val="center"/>
              <w:rPr>
                <w:color w:val="000000"/>
                <w:sz w:val="18"/>
                <w:szCs w:val="18"/>
              </w:rPr>
            </w:pPr>
            <w:r w:rsidRPr="00DC7F22">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4253F9DF" w14:textId="77777777" w:rsidR="00C4052F" w:rsidRDefault="00C4052F" w:rsidP="002068A5">
            <w:pPr>
              <w:jc w:val="center"/>
              <w:rPr>
                <w:color w:val="000000"/>
                <w:sz w:val="18"/>
                <w:szCs w:val="18"/>
              </w:rPr>
            </w:pPr>
            <w:r w:rsidRPr="00DC7F22">
              <w:rPr>
                <w:color w:val="000000"/>
                <w:sz w:val="18"/>
                <w:szCs w:val="18"/>
              </w:rPr>
              <w:t>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2AA5BC66" w14:textId="77777777" w:rsidR="00C4052F" w:rsidRDefault="00C4052F" w:rsidP="002068A5">
            <w:pPr>
              <w:jc w:val="center"/>
              <w:rPr>
                <w:color w:val="000000"/>
                <w:sz w:val="18"/>
                <w:szCs w:val="18"/>
              </w:rPr>
            </w:pPr>
            <w:r w:rsidRPr="00DC7F22">
              <w:rPr>
                <w:color w:val="000000"/>
                <w:sz w:val="18"/>
                <w:szCs w:val="18"/>
              </w:rPr>
              <w:t>4</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33396D79" w14:textId="77777777" w:rsidR="00C4052F" w:rsidRDefault="00C4052F" w:rsidP="002068A5">
            <w:pPr>
              <w:jc w:val="center"/>
              <w:rPr>
                <w:color w:val="000000"/>
                <w:sz w:val="18"/>
                <w:szCs w:val="18"/>
              </w:rPr>
            </w:pPr>
            <w:r w:rsidRPr="00DC7F22">
              <w:rPr>
                <w:color w:val="000000"/>
                <w:sz w:val="18"/>
                <w:szCs w:val="18"/>
              </w:rPr>
              <w:t>11</w:t>
            </w:r>
          </w:p>
        </w:tc>
      </w:tr>
      <w:tr w:rsidR="00C4052F" w:rsidRPr="003815CA" w14:paraId="52EC6D58" w14:textId="77777777" w:rsidTr="00416CD4">
        <w:trPr>
          <w:trHeight w:val="227"/>
        </w:trPr>
        <w:tc>
          <w:tcPr>
            <w:tcW w:w="887" w:type="pct"/>
            <w:shd w:val="clear" w:color="auto" w:fill="F2F2F2" w:themeFill="background1" w:themeFillShade="F2"/>
          </w:tcPr>
          <w:p w14:paraId="5C20FEBE"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19045A39" w14:textId="03DD4EB4" w:rsidR="00C4052F" w:rsidRDefault="00C4052F" w:rsidP="002068A5">
            <w:pPr>
              <w:rPr>
                <w:color w:val="000000"/>
                <w:sz w:val="18"/>
                <w:szCs w:val="18"/>
              </w:rPr>
            </w:pPr>
            <w:r w:rsidRPr="00DC7F22">
              <w:rPr>
                <w:color w:val="000000"/>
                <w:sz w:val="18"/>
                <w:szCs w:val="18"/>
              </w:rPr>
              <w:t>Unsure</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705FEB8" w14:textId="77777777" w:rsidR="00C4052F" w:rsidRDefault="00C4052F" w:rsidP="002068A5">
            <w:pPr>
              <w:jc w:val="center"/>
              <w:rPr>
                <w:color w:val="000000"/>
                <w:sz w:val="18"/>
                <w:szCs w:val="18"/>
              </w:rPr>
            </w:pPr>
            <w:r w:rsidRPr="00DC7F22">
              <w:rPr>
                <w:color w:val="000000"/>
                <w:sz w:val="18"/>
                <w:szCs w:val="18"/>
              </w:rPr>
              <w:t>2</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C09B3A9" w14:textId="77777777" w:rsidR="00C4052F" w:rsidRDefault="00C4052F" w:rsidP="002068A5">
            <w:pPr>
              <w:jc w:val="center"/>
              <w:rPr>
                <w:color w:val="000000"/>
                <w:sz w:val="18"/>
                <w:szCs w:val="18"/>
              </w:rPr>
            </w:pPr>
            <w:r w:rsidRPr="00DC7F22">
              <w:rPr>
                <w:color w:val="000000"/>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3B3E1391" w14:textId="77777777" w:rsidR="00C4052F" w:rsidRDefault="00C4052F" w:rsidP="002068A5">
            <w:pPr>
              <w:jc w:val="center"/>
              <w:rPr>
                <w:color w:val="000000"/>
                <w:sz w:val="18"/>
                <w:szCs w:val="18"/>
              </w:rPr>
            </w:pPr>
            <w:r w:rsidRPr="00DC7F22">
              <w:rPr>
                <w:color w:val="000000"/>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7816BDB" w14:textId="77777777" w:rsidR="00C4052F" w:rsidRDefault="00C4052F" w:rsidP="002068A5">
            <w:pPr>
              <w:jc w:val="center"/>
              <w:rPr>
                <w:color w:val="000000"/>
                <w:sz w:val="18"/>
                <w:szCs w:val="18"/>
              </w:rPr>
            </w:pPr>
            <w:r w:rsidRPr="00DC7F22">
              <w:rPr>
                <w:color w:val="000000"/>
                <w:sz w:val="18"/>
                <w:szCs w:val="18"/>
              </w:rPr>
              <w:t>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B1383A8" w14:textId="77777777" w:rsidR="00C4052F" w:rsidRDefault="00C4052F" w:rsidP="002068A5">
            <w:pPr>
              <w:jc w:val="center"/>
              <w:rPr>
                <w:color w:val="000000"/>
                <w:sz w:val="18"/>
                <w:szCs w:val="18"/>
              </w:rPr>
            </w:pPr>
            <w:r w:rsidRPr="00DC7F22">
              <w:rPr>
                <w:color w:val="000000"/>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6AE885D" w14:textId="77777777" w:rsidR="00C4052F" w:rsidRDefault="00C4052F" w:rsidP="002068A5">
            <w:pPr>
              <w:jc w:val="center"/>
              <w:rPr>
                <w:color w:val="000000"/>
                <w:sz w:val="18"/>
                <w:szCs w:val="18"/>
              </w:rPr>
            </w:pPr>
            <w:r w:rsidRPr="00DC7F22">
              <w:rPr>
                <w:color w:val="000000"/>
                <w:sz w:val="18"/>
                <w:szCs w:val="18"/>
              </w:rPr>
              <w:t>1</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00B24ACE" w14:textId="77777777" w:rsidR="00C4052F" w:rsidRDefault="00C4052F" w:rsidP="002068A5">
            <w:pPr>
              <w:jc w:val="center"/>
              <w:rPr>
                <w:color w:val="000000"/>
                <w:sz w:val="18"/>
                <w:szCs w:val="18"/>
              </w:rPr>
            </w:pPr>
            <w:r w:rsidRPr="00DC7F22">
              <w:rPr>
                <w:color w:val="000000"/>
                <w:sz w:val="18"/>
                <w:szCs w:val="18"/>
              </w:rPr>
              <w:t>0</w:t>
            </w:r>
          </w:p>
        </w:tc>
      </w:tr>
      <w:tr w:rsidR="00C4052F" w:rsidRPr="003815CA" w14:paraId="6364F14B" w14:textId="77777777" w:rsidTr="00416CD4">
        <w:trPr>
          <w:trHeight w:val="227"/>
        </w:trPr>
        <w:tc>
          <w:tcPr>
            <w:tcW w:w="887" w:type="pct"/>
            <w:tcBorders>
              <w:bottom w:val="single" w:sz="4" w:space="0" w:color="BFBFBF" w:themeColor="background1" w:themeShade="BF"/>
            </w:tcBorders>
            <w:shd w:val="clear" w:color="auto" w:fill="F2F2F2" w:themeFill="background1" w:themeFillShade="F2"/>
          </w:tcPr>
          <w:p w14:paraId="535EF331" w14:textId="77777777" w:rsidR="00C4052F" w:rsidRPr="00DC7F22" w:rsidRDefault="00C4052F" w:rsidP="002068A5">
            <w:pPr>
              <w:rPr>
                <w:color w:val="000000"/>
                <w:sz w:val="18"/>
                <w:szCs w:val="18"/>
              </w:rPr>
            </w:pPr>
          </w:p>
        </w:tc>
        <w:tc>
          <w:tcPr>
            <w:tcW w:w="88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vAlign w:val="bottom"/>
          </w:tcPr>
          <w:p w14:paraId="4B768351" w14:textId="78D9B76E" w:rsidR="00C4052F" w:rsidRDefault="00C4052F" w:rsidP="002068A5">
            <w:pPr>
              <w:rPr>
                <w:color w:val="000000"/>
                <w:sz w:val="18"/>
                <w:szCs w:val="18"/>
              </w:rPr>
            </w:pPr>
            <w:r w:rsidRPr="00DC7F22">
              <w:rPr>
                <w:color w:val="000000"/>
                <w:sz w:val="18"/>
                <w:szCs w:val="18"/>
              </w:rPr>
              <w:t>None of the above</w:t>
            </w:r>
          </w:p>
        </w:tc>
        <w:tc>
          <w:tcPr>
            <w:tcW w:w="45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C98AA85" w14:textId="77777777" w:rsidR="00C4052F" w:rsidRDefault="00C4052F" w:rsidP="002068A5">
            <w:pPr>
              <w:jc w:val="center"/>
              <w:rPr>
                <w:color w:val="000000"/>
                <w:sz w:val="18"/>
                <w:szCs w:val="18"/>
              </w:rPr>
            </w:pPr>
            <w:r w:rsidRPr="00DC7F22">
              <w:rPr>
                <w:color w:val="000000"/>
                <w:sz w:val="18"/>
                <w:szCs w:val="18"/>
              </w:rPr>
              <w:t>62</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Mar>
              <w:left w:w="28" w:type="dxa"/>
              <w:right w:w="28" w:type="dxa"/>
            </w:tcMar>
          </w:tcPr>
          <w:p w14:paraId="27D27FF8" w14:textId="77777777" w:rsidR="00C4052F" w:rsidRDefault="00C4052F" w:rsidP="002068A5">
            <w:pPr>
              <w:jc w:val="center"/>
              <w:rPr>
                <w:color w:val="000000"/>
                <w:sz w:val="18"/>
                <w:szCs w:val="18"/>
              </w:rPr>
            </w:pPr>
            <w:r w:rsidRPr="00DC7F22">
              <w:rPr>
                <w:color w:val="000000"/>
                <w:sz w:val="18"/>
                <w:szCs w:val="18"/>
              </w:rPr>
              <w:t>55</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518403CA" w14:textId="77777777" w:rsidR="00C4052F" w:rsidRDefault="00C4052F" w:rsidP="002068A5">
            <w:pPr>
              <w:jc w:val="center"/>
              <w:rPr>
                <w:color w:val="000000"/>
                <w:sz w:val="18"/>
                <w:szCs w:val="18"/>
              </w:rPr>
            </w:pPr>
            <w:r w:rsidRPr="00DC7F22">
              <w:rPr>
                <w:color w:val="000000"/>
                <w:sz w:val="18"/>
                <w:szCs w:val="18"/>
              </w:rPr>
              <w:t>54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50924D26" w14:textId="77777777" w:rsidR="00C4052F" w:rsidRDefault="00C4052F" w:rsidP="002068A5">
            <w:pPr>
              <w:jc w:val="center"/>
              <w:rPr>
                <w:color w:val="000000"/>
                <w:sz w:val="18"/>
                <w:szCs w:val="18"/>
              </w:rPr>
            </w:pPr>
            <w:r w:rsidRPr="00DC7F22">
              <w:rPr>
                <w:color w:val="000000"/>
                <w:sz w:val="18"/>
                <w:szCs w:val="18"/>
              </w:rPr>
              <w:t>58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17A692CF" w14:textId="77777777" w:rsidR="00C4052F" w:rsidRDefault="00C4052F" w:rsidP="002068A5">
            <w:pPr>
              <w:jc w:val="center"/>
              <w:rPr>
                <w:color w:val="000000"/>
                <w:sz w:val="18"/>
                <w:szCs w:val="18"/>
              </w:rPr>
            </w:pPr>
            <w:r w:rsidRPr="00DC7F22">
              <w:rPr>
                <w:color w:val="000000"/>
                <w:sz w:val="18"/>
                <w:szCs w:val="18"/>
              </w:rPr>
              <w:t>57</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tcPr>
          <w:p w14:paraId="6C5AC72B" w14:textId="77777777" w:rsidR="00C4052F" w:rsidRDefault="00C4052F" w:rsidP="002068A5">
            <w:pPr>
              <w:jc w:val="center"/>
              <w:rPr>
                <w:color w:val="000000"/>
                <w:sz w:val="18"/>
                <w:szCs w:val="18"/>
              </w:rPr>
            </w:pPr>
            <w:r w:rsidRPr="00DC7F22">
              <w:rPr>
                <w:color w:val="000000"/>
                <w:sz w:val="18"/>
                <w:szCs w:val="18"/>
              </w:rPr>
              <w:t>64</w:t>
            </w:r>
          </w:p>
        </w:tc>
        <w:tc>
          <w:tcPr>
            <w:tcW w:w="527" w:type="pct"/>
            <w:tcBorders>
              <w:top w:val="single" w:sz="4" w:space="0" w:color="BFBFBF" w:themeColor="background1" w:themeShade="BF"/>
              <w:left w:val="nil"/>
              <w:bottom w:val="single" w:sz="4" w:space="0" w:color="BFBFBF" w:themeColor="background1" w:themeShade="BF"/>
              <w:right w:val="nil"/>
            </w:tcBorders>
            <w:shd w:val="clear" w:color="auto" w:fill="auto"/>
          </w:tcPr>
          <w:p w14:paraId="7197B0C2" w14:textId="77777777" w:rsidR="00C4052F" w:rsidRDefault="00C4052F" w:rsidP="002068A5">
            <w:pPr>
              <w:jc w:val="center"/>
              <w:rPr>
                <w:color w:val="000000"/>
                <w:sz w:val="18"/>
                <w:szCs w:val="18"/>
              </w:rPr>
            </w:pPr>
            <w:r w:rsidRPr="00DC7F22">
              <w:rPr>
                <w:color w:val="000000"/>
                <w:sz w:val="18"/>
                <w:szCs w:val="18"/>
              </w:rPr>
              <w:t>64</w:t>
            </w:r>
          </w:p>
        </w:tc>
      </w:tr>
      <w:tr w:rsidR="00C4052F" w:rsidRPr="003815CA" w14:paraId="1FD851A9" w14:textId="77777777" w:rsidTr="00416CD4">
        <w:trPr>
          <w:trHeight w:val="227"/>
        </w:trPr>
        <w:tc>
          <w:tcPr>
            <w:tcW w:w="88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DA67263" w14:textId="77777777" w:rsidR="00C4052F" w:rsidRPr="00E24B05" w:rsidRDefault="00C4052F" w:rsidP="002068A5">
            <w:pPr>
              <w:pStyle w:val="AMRBase"/>
              <w:spacing w:before="0" w:after="0"/>
            </w:pPr>
          </w:p>
        </w:tc>
        <w:tc>
          <w:tcPr>
            <w:tcW w:w="88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92306BA" w14:textId="7CA47EEE" w:rsidR="00C4052F" w:rsidRPr="00E24B05" w:rsidRDefault="00C4052F" w:rsidP="002068A5">
            <w:pPr>
              <w:pStyle w:val="AMRBase"/>
              <w:spacing w:before="0" w:after="0"/>
            </w:pPr>
            <w:r w:rsidRPr="00E24B05">
              <w:t>Sample size</w:t>
            </w:r>
          </w:p>
        </w:tc>
        <w:tc>
          <w:tcPr>
            <w:tcW w:w="450"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7FC5F3D8" w14:textId="77777777" w:rsidR="00C4052F" w:rsidRPr="00D33B52" w:rsidRDefault="00C4052F" w:rsidP="002068A5">
            <w:pPr>
              <w:jc w:val="center"/>
              <w:rPr>
                <w:i/>
                <w:color w:val="auto"/>
                <w:sz w:val="18"/>
              </w:rPr>
            </w:pPr>
            <w:r w:rsidRPr="00D33B52">
              <w:rPr>
                <w:i/>
                <w:color w:val="auto"/>
                <w:sz w:val="18"/>
              </w:rPr>
              <w:t>1205</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828A359" w14:textId="77777777" w:rsidR="00C4052F" w:rsidRPr="00D33B52" w:rsidRDefault="00C4052F" w:rsidP="002068A5">
            <w:pPr>
              <w:jc w:val="center"/>
              <w:rPr>
                <w:i/>
                <w:color w:val="auto"/>
                <w:sz w:val="18"/>
              </w:rPr>
            </w:pPr>
            <w:r w:rsidRPr="00D33B52">
              <w:rPr>
                <w:i/>
                <w:color w:val="auto"/>
                <w:sz w:val="18"/>
              </w:rPr>
              <w:t>403</w:t>
            </w:r>
          </w:p>
        </w:tc>
        <w:tc>
          <w:tcPr>
            <w:tcW w:w="45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A0F6D29" w14:textId="77777777" w:rsidR="00C4052F" w:rsidRPr="00D33B52" w:rsidRDefault="00C4052F" w:rsidP="002068A5">
            <w:pPr>
              <w:jc w:val="center"/>
              <w:rPr>
                <w:i/>
                <w:color w:val="auto"/>
                <w:sz w:val="18"/>
              </w:rPr>
            </w:pPr>
            <w:r w:rsidRPr="00D33B52">
              <w:rPr>
                <w:i/>
                <w:color w:val="auto"/>
                <w:sz w:val="18"/>
              </w:rPr>
              <w:t>374</w:t>
            </w:r>
          </w:p>
        </w:tc>
        <w:tc>
          <w:tcPr>
            <w:tcW w:w="45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CDBCA50" w14:textId="77777777" w:rsidR="00C4052F" w:rsidRPr="00D33B52" w:rsidRDefault="00C4052F" w:rsidP="002068A5">
            <w:pPr>
              <w:jc w:val="center"/>
              <w:rPr>
                <w:i/>
                <w:color w:val="auto"/>
                <w:sz w:val="18"/>
              </w:rPr>
            </w:pPr>
            <w:r w:rsidRPr="00D33B52">
              <w:rPr>
                <w:i/>
                <w:color w:val="auto"/>
                <w:sz w:val="18"/>
              </w:rPr>
              <w:t>98</w:t>
            </w:r>
          </w:p>
        </w:tc>
        <w:tc>
          <w:tcPr>
            <w:tcW w:w="45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6ED21D3" w14:textId="77777777" w:rsidR="00C4052F" w:rsidRPr="00D33B52" w:rsidRDefault="00C4052F" w:rsidP="002068A5">
            <w:pPr>
              <w:jc w:val="center"/>
              <w:rPr>
                <w:i/>
                <w:color w:val="auto"/>
                <w:sz w:val="18"/>
              </w:rPr>
            </w:pPr>
            <w:r w:rsidRPr="00D33B52">
              <w:rPr>
                <w:i/>
                <w:color w:val="auto"/>
                <w:sz w:val="18"/>
              </w:rPr>
              <w:t>316</w:t>
            </w:r>
          </w:p>
        </w:tc>
        <w:tc>
          <w:tcPr>
            <w:tcW w:w="45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2376F6C" w14:textId="77777777" w:rsidR="00C4052F" w:rsidRPr="00D33B52" w:rsidRDefault="00C4052F" w:rsidP="002068A5">
            <w:pPr>
              <w:jc w:val="center"/>
              <w:rPr>
                <w:i/>
                <w:color w:val="auto"/>
                <w:sz w:val="18"/>
              </w:rPr>
            </w:pPr>
            <w:r w:rsidRPr="00D33B52">
              <w:rPr>
                <w:i/>
                <w:color w:val="auto"/>
                <w:sz w:val="18"/>
              </w:rPr>
              <w:t>430</w:t>
            </w:r>
          </w:p>
        </w:tc>
        <w:tc>
          <w:tcPr>
            <w:tcW w:w="52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3BA5EED" w14:textId="77777777" w:rsidR="00C4052F" w:rsidRPr="00D33B52" w:rsidRDefault="00C4052F" w:rsidP="002068A5">
            <w:pPr>
              <w:jc w:val="center"/>
              <w:rPr>
                <w:i/>
                <w:color w:val="auto"/>
                <w:sz w:val="18"/>
              </w:rPr>
            </w:pPr>
            <w:r w:rsidRPr="00D33B52">
              <w:rPr>
                <w:i/>
                <w:color w:val="auto"/>
                <w:sz w:val="18"/>
              </w:rPr>
              <w:t>144</w:t>
            </w:r>
          </w:p>
        </w:tc>
      </w:tr>
    </w:tbl>
    <w:p w14:paraId="48C196A3" w14:textId="77777777" w:rsidR="00FF47F4" w:rsidRDefault="00FF47F4" w:rsidP="00FF47F4">
      <w:pPr>
        <w:pStyle w:val="AMRBase"/>
      </w:pPr>
      <w:r>
        <w:t>Base: All carers, n=1205</w:t>
      </w:r>
    </w:p>
    <w:p w14:paraId="45BCC7AD" w14:textId="77777777" w:rsidR="00FF47F4" w:rsidRDefault="00FF47F4" w:rsidP="00FF47F4">
      <w:pPr>
        <w:rPr>
          <w:rFonts w:asciiTheme="majorHAnsi" w:hAnsiTheme="majorHAnsi"/>
          <w:b/>
          <w:color w:val="414141"/>
          <w:sz w:val="28"/>
          <w:szCs w:val="28"/>
        </w:rPr>
      </w:pPr>
      <w:r>
        <w:br w:type="page"/>
      </w:r>
    </w:p>
    <w:p w14:paraId="7645173A" w14:textId="5473DB9D" w:rsidR="00FF47F4" w:rsidRPr="0034277E" w:rsidRDefault="00C25725" w:rsidP="000A5F0F">
      <w:pPr>
        <w:pStyle w:val="AMRNumberedHeading3"/>
      </w:pPr>
      <w:bookmarkStart w:id="37" w:name="_Toc429492171"/>
      <w:r>
        <w:lastRenderedPageBreak/>
        <w:t>Caring p</w:t>
      </w:r>
      <w:r w:rsidR="00FF47F4" w:rsidRPr="000A5F0F">
        <w:t>rofile</w:t>
      </w:r>
      <w:bookmarkEnd w:id="37"/>
    </w:p>
    <w:p w14:paraId="5399150A" w14:textId="77777777" w:rsidR="00FF47F4" w:rsidRDefault="00FF47F4" w:rsidP="00FF47F4">
      <w:pPr>
        <w:pStyle w:val="AMRParagraph"/>
      </w:pPr>
      <w:r>
        <w:fldChar w:fldCharType="begin" w:fldLock="1"/>
      </w:r>
      <w:r>
        <w:instrText xml:space="preserve"> REF _Ref425780510 \h </w:instrText>
      </w:r>
      <w:r>
        <w:fldChar w:fldCharType="separate"/>
      </w:r>
      <w:r w:rsidR="00913154" w:rsidRPr="0043082A">
        <w:t xml:space="preserve">Table </w:t>
      </w:r>
      <w:r w:rsidR="00913154">
        <w:rPr>
          <w:noProof/>
        </w:rPr>
        <w:t>7</w:t>
      </w:r>
      <w:r>
        <w:fldChar w:fldCharType="end"/>
      </w:r>
      <w:r>
        <w:t xml:space="preserve"> shows the profile of the care recipient, the majority of care recipients (68%) were either a parent, parent in-law, spouse or partner. As expected those caring for someone who is aged were more likely to be caring for a parent or parent in-law. The majority of carers were living with the care recipient. This proportion was higher where the care recipient had a disability (56%), mental illness (54%) or chronic illness (58%). Over half (52%) of carers caring for someone aged were not living with the care recipient.</w:t>
      </w:r>
      <w:bookmarkStart w:id="38" w:name="_Ref425261819"/>
    </w:p>
    <w:p w14:paraId="32C8FBF9" w14:textId="77777777" w:rsidR="00FF47F4" w:rsidRPr="0043082A" w:rsidRDefault="00FF47F4" w:rsidP="00FF47F4">
      <w:pPr>
        <w:pStyle w:val="Caption"/>
      </w:pPr>
      <w:bookmarkStart w:id="39" w:name="_Ref425780510"/>
      <w:bookmarkStart w:id="40" w:name="_Toc426117814"/>
      <w:r w:rsidRPr="00C80EDE">
        <w:t xml:space="preserve">Table </w:t>
      </w:r>
      <w:r w:rsidR="00505518">
        <w:fldChar w:fldCharType="begin"/>
      </w:r>
      <w:r w:rsidR="00505518">
        <w:instrText xml:space="preserve"> SEQ Table \* ARABIC </w:instrText>
      </w:r>
      <w:r w:rsidR="00505518">
        <w:fldChar w:fldCharType="separate"/>
      </w:r>
      <w:r w:rsidR="00AB7A22">
        <w:rPr>
          <w:noProof/>
        </w:rPr>
        <w:t>7</w:t>
      </w:r>
      <w:r w:rsidR="00505518">
        <w:rPr>
          <w:noProof/>
        </w:rPr>
        <w:fldChar w:fldCharType="end"/>
      </w:r>
      <w:bookmarkEnd w:id="38"/>
      <w:bookmarkEnd w:id="39"/>
      <w:r w:rsidRPr="00C80EDE">
        <w:t>: Caring profile</w:t>
      </w:r>
      <w:bookmarkEnd w:id="40"/>
    </w:p>
    <w:tbl>
      <w:tblPr>
        <w:tblStyle w:val="TableGrid"/>
        <w:tblpPr w:leftFromText="180" w:rightFromText="180" w:vertAnchor="text" w:tblpY="131"/>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7"/>
        <w:tblDescription w:val="Caring profile"/>
      </w:tblPr>
      <w:tblGrid>
        <w:gridCol w:w="1307"/>
        <w:gridCol w:w="1889"/>
        <w:gridCol w:w="582"/>
        <w:gridCol w:w="869"/>
        <w:gridCol w:w="871"/>
        <w:gridCol w:w="871"/>
        <w:gridCol w:w="875"/>
        <w:gridCol w:w="869"/>
        <w:gridCol w:w="1018"/>
      </w:tblGrid>
      <w:tr w:rsidR="00335508" w:rsidRPr="00DC1129" w14:paraId="62DFFA58" w14:textId="77777777" w:rsidTr="001C1ADC">
        <w:trPr>
          <w:trHeight w:val="227"/>
          <w:tblHeader/>
        </w:trPr>
        <w:tc>
          <w:tcPr>
            <w:tcW w:w="714" w:type="pct"/>
            <w:shd w:val="clear" w:color="auto" w:fill="3B6E8F"/>
          </w:tcPr>
          <w:p w14:paraId="0ACBBE48" w14:textId="77777777" w:rsidR="00C4052F" w:rsidRDefault="00C4052F" w:rsidP="002068A5">
            <w:pPr>
              <w:pStyle w:val="TableHeading"/>
            </w:pPr>
          </w:p>
        </w:tc>
        <w:tc>
          <w:tcPr>
            <w:tcW w:w="1032" w:type="pct"/>
            <w:shd w:val="clear" w:color="auto" w:fill="3B6E8F"/>
            <w:tcMar>
              <w:left w:w="28" w:type="dxa"/>
              <w:right w:w="28" w:type="dxa"/>
            </w:tcMar>
          </w:tcPr>
          <w:p w14:paraId="6895F344" w14:textId="65806C68" w:rsidR="00C4052F" w:rsidRPr="00DC1129" w:rsidRDefault="00C4052F" w:rsidP="009F7ABD">
            <w:pPr>
              <w:pStyle w:val="TableHeading"/>
              <w:jc w:val="left"/>
            </w:pPr>
            <w:r>
              <w:t>Condition of Care Recipient:</w:t>
            </w:r>
          </w:p>
        </w:tc>
        <w:tc>
          <w:tcPr>
            <w:tcW w:w="318" w:type="pct"/>
            <w:tcBorders>
              <w:right w:val="single" w:sz="4" w:space="0" w:color="8D8D8D" w:themeColor="text1" w:themeTint="99"/>
            </w:tcBorders>
            <w:shd w:val="clear" w:color="auto" w:fill="3B6E8F"/>
            <w:tcMar>
              <w:left w:w="28" w:type="dxa"/>
              <w:right w:w="28" w:type="dxa"/>
            </w:tcMar>
          </w:tcPr>
          <w:p w14:paraId="2A5F3D84" w14:textId="77777777" w:rsidR="00C4052F" w:rsidRPr="002068A5" w:rsidRDefault="00C4052F" w:rsidP="002068A5">
            <w:pPr>
              <w:pStyle w:val="TableTop"/>
              <w:rPr>
                <w:sz w:val="16"/>
              </w:rPr>
            </w:pPr>
            <w:r w:rsidRPr="002068A5">
              <w:rPr>
                <w:sz w:val="16"/>
              </w:rPr>
              <w:t>Total</w:t>
            </w:r>
          </w:p>
          <w:p w14:paraId="5BA27056" w14:textId="22C7AC60" w:rsidR="00C4052F" w:rsidRPr="00CC4A9C" w:rsidRDefault="00C4052F" w:rsidP="002068A5">
            <w:pPr>
              <w:pStyle w:val="TableHeading"/>
              <w:rPr>
                <w:sz w:val="16"/>
              </w:rPr>
            </w:pPr>
            <w:r w:rsidRPr="002068A5">
              <w:rPr>
                <w:sz w:val="16"/>
              </w:rPr>
              <w:t>%</w:t>
            </w:r>
          </w:p>
        </w:tc>
        <w:tc>
          <w:tcPr>
            <w:tcW w:w="475" w:type="pct"/>
            <w:tcBorders>
              <w:left w:val="single" w:sz="4" w:space="0" w:color="8D8D8D" w:themeColor="text1" w:themeTint="99"/>
            </w:tcBorders>
            <w:shd w:val="clear" w:color="auto" w:fill="3B6E8F"/>
            <w:tcMar>
              <w:left w:w="28" w:type="dxa"/>
              <w:right w:w="28" w:type="dxa"/>
            </w:tcMar>
          </w:tcPr>
          <w:p w14:paraId="612C93EC" w14:textId="77777777" w:rsidR="00C4052F" w:rsidRPr="002068A5" w:rsidRDefault="00C4052F" w:rsidP="002068A5">
            <w:pPr>
              <w:pStyle w:val="TableTop"/>
              <w:rPr>
                <w:sz w:val="16"/>
              </w:rPr>
            </w:pPr>
            <w:r w:rsidRPr="002068A5">
              <w:rPr>
                <w:sz w:val="16"/>
              </w:rPr>
              <w:t>Disability</w:t>
            </w:r>
          </w:p>
          <w:p w14:paraId="01BC7E05" w14:textId="0633B5A8" w:rsidR="00C4052F" w:rsidRPr="00D33B52" w:rsidRDefault="00C4052F" w:rsidP="002068A5">
            <w:pPr>
              <w:pStyle w:val="TableHeading"/>
              <w:rPr>
                <w:sz w:val="16"/>
              </w:rPr>
            </w:pPr>
            <w:r w:rsidRPr="002068A5">
              <w:rPr>
                <w:sz w:val="16"/>
              </w:rPr>
              <w:t>%</w:t>
            </w:r>
          </w:p>
        </w:tc>
        <w:tc>
          <w:tcPr>
            <w:tcW w:w="476" w:type="pct"/>
            <w:shd w:val="clear" w:color="auto" w:fill="3B6E8F"/>
          </w:tcPr>
          <w:p w14:paraId="08CC973F" w14:textId="77777777" w:rsidR="00C4052F" w:rsidRPr="002068A5" w:rsidRDefault="00C4052F" w:rsidP="002068A5">
            <w:pPr>
              <w:pStyle w:val="TableTop"/>
              <w:rPr>
                <w:sz w:val="16"/>
              </w:rPr>
            </w:pPr>
            <w:r w:rsidRPr="002068A5">
              <w:rPr>
                <w:sz w:val="16"/>
              </w:rPr>
              <w:t>Mental illness</w:t>
            </w:r>
          </w:p>
          <w:p w14:paraId="373B3313" w14:textId="2BD2FB9E" w:rsidR="00C4052F" w:rsidRPr="00D33B52" w:rsidRDefault="00C4052F" w:rsidP="002068A5">
            <w:pPr>
              <w:pStyle w:val="TableHeading"/>
              <w:rPr>
                <w:sz w:val="16"/>
              </w:rPr>
            </w:pPr>
            <w:r w:rsidRPr="002068A5">
              <w:rPr>
                <w:sz w:val="16"/>
              </w:rPr>
              <w:t>%</w:t>
            </w:r>
          </w:p>
        </w:tc>
        <w:tc>
          <w:tcPr>
            <w:tcW w:w="476" w:type="pct"/>
            <w:shd w:val="clear" w:color="auto" w:fill="3B6E8F"/>
          </w:tcPr>
          <w:p w14:paraId="580BAAEC" w14:textId="77777777" w:rsidR="00C4052F" w:rsidRPr="002068A5" w:rsidRDefault="00C4052F" w:rsidP="002068A5">
            <w:pPr>
              <w:pStyle w:val="TableTop"/>
              <w:rPr>
                <w:sz w:val="16"/>
              </w:rPr>
            </w:pPr>
            <w:r w:rsidRPr="002068A5">
              <w:rPr>
                <w:sz w:val="16"/>
              </w:rPr>
              <w:t>Alcohol/</w:t>
            </w:r>
          </w:p>
          <w:p w14:paraId="52A9075C" w14:textId="77777777" w:rsidR="00C4052F" w:rsidRPr="002068A5" w:rsidRDefault="00C4052F" w:rsidP="002068A5">
            <w:pPr>
              <w:pStyle w:val="TableTop"/>
              <w:rPr>
                <w:sz w:val="16"/>
              </w:rPr>
            </w:pPr>
            <w:r w:rsidRPr="002068A5">
              <w:rPr>
                <w:sz w:val="16"/>
              </w:rPr>
              <w:t>drug</w:t>
            </w:r>
          </w:p>
          <w:p w14:paraId="75232EA7" w14:textId="398C3647" w:rsidR="00C4052F" w:rsidRPr="00D33B52" w:rsidRDefault="00C4052F" w:rsidP="002068A5">
            <w:pPr>
              <w:pStyle w:val="TableHeading"/>
              <w:rPr>
                <w:sz w:val="16"/>
              </w:rPr>
            </w:pPr>
            <w:r w:rsidRPr="002068A5">
              <w:rPr>
                <w:sz w:val="16"/>
              </w:rPr>
              <w:t>%</w:t>
            </w:r>
          </w:p>
        </w:tc>
        <w:tc>
          <w:tcPr>
            <w:tcW w:w="478" w:type="pct"/>
            <w:shd w:val="clear" w:color="auto" w:fill="3B6E8F"/>
          </w:tcPr>
          <w:p w14:paraId="530B242C" w14:textId="77777777" w:rsidR="00C4052F" w:rsidRPr="002068A5" w:rsidRDefault="00C4052F" w:rsidP="002068A5">
            <w:pPr>
              <w:pStyle w:val="TableTop"/>
              <w:rPr>
                <w:sz w:val="16"/>
              </w:rPr>
            </w:pPr>
            <w:r w:rsidRPr="002068A5">
              <w:rPr>
                <w:sz w:val="16"/>
              </w:rPr>
              <w:t>Chronic illness</w:t>
            </w:r>
          </w:p>
          <w:p w14:paraId="61C1A9D6" w14:textId="6D7798C7" w:rsidR="00C4052F" w:rsidRPr="00D33B52" w:rsidRDefault="00C4052F" w:rsidP="002068A5">
            <w:pPr>
              <w:pStyle w:val="TableHeading"/>
              <w:rPr>
                <w:sz w:val="16"/>
              </w:rPr>
            </w:pPr>
            <w:r w:rsidRPr="002068A5">
              <w:rPr>
                <w:sz w:val="16"/>
              </w:rPr>
              <w:t>%</w:t>
            </w:r>
          </w:p>
        </w:tc>
        <w:tc>
          <w:tcPr>
            <w:tcW w:w="475" w:type="pct"/>
            <w:shd w:val="clear" w:color="auto" w:fill="3B6E8F"/>
          </w:tcPr>
          <w:p w14:paraId="202D009B" w14:textId="2D1CE4D7" w:rsidR="00C4052F" w:rsidRPr="002068A5" w:rsidRDefault="00C4052F" w:rsidP="002068A5">
            <w:pPr>
              <w:pStyle w:val="TableTop"/>
              <w:rPr>
                <w:sz w:val="16"/>
              </w:rPr>
            </w:pPr>
            <w:r w:rsidRPr="002068A5">
              <w:rPr>
                <w:sz w:val="16"/>
              </w:rPr>
              <w:t xml:space="preserve">Aged </w:t>
            </w:r>
            <w:r w:rsidR="00F653BF">
              <w:rPr>
                <w:sz w:val="16"/>
              </w:rPr>
              <w:br/>
            </w:r>
            <w:r w:rsidRPr="002068A5">
              <w:rPr>
                <w:sz w:val="16"/>
              </w:rPr>
              <w:t>and frail</w:t>
            </w:r>
          </w:p>
          <w:p w14:paraId="5D9D699B" w14:textId="797D0CF4" w:rsidR="00C4052F" w:rsidRPr="00D33B52" w:rsidRDefault="00C4052F" w:rsidP="002068A5">
            <w:pPr>
              <w:pStyle w:val="TableHeading"/>
              <w:rPr>
                <w:sz w:val="16"/>
              </w:rPr>
            </w:pPr>
            <w:r w:rsidRPr="002068A5">
              <w:rPr>
                <w:sz w:val="16"/>
              </w:rPr>
              <w:t>%</w:t>
            </w:r>
          </w:p>
        </w:tc>
        <w:tc>
          <w:tcPr>
            <w:tcW w:w="556" w:type="pct"/>
            <w:shd w:val="clear" w:color="auto" w:fill="3B6E8F"/>
          </w:tcPr>
          <w:p w14:paraId="4D66D3E4" w14:textId="77777777" w:rsidR="00C4052F" w:rsidRPr="002068A5" w:rsidRDefault="00C4052F" w:rsidP="002068A5">
            <w:pPr>
              <w:pStyle w:val="TableTop"/>
              <w:rPr>
                <w:sz w:val="16"/>
              </w:rPr>
            </w:pPr>
            <w:r w:rsidRPr="002068A5">
              <w:rPr>
                <w:sz w:val="16"/>
              </w:rPr>
              <w:t>Terminal/ Other</w:t>
            </w:r>
          </w:p>
          <w:p w14:paraId="7AE94A9A" w14:textId="7CDBB75A" w:rsidR="00C4052F" w:rsidRDefault="00C4052F" w:rsidP="002068A5">
            <w:pPr>
              <w:pStyle w:val="TableHeading"/>
              <w:rPr>
                <w:sz w:val="16"/>
              </w:rPr>
            </w:pPr>
            <w:r w:rsidRPr="002068A5">
              <w:rPr>
                <w:sz w:val="16"/>
              </w:rPr>
              <w:t>%</w:t>
            </w:r>
          </w:p>
        </w:tc>
      </w:tr>
      <w:tr w:rsidR="00335508" w:rsidRPr="00DC1129" w14:paraId="40927745" w14:textId="77777777" w:rsidTr="001C1ADC">
        <w:trPr>
          <w:trHeight w:val="227"/>
        </w:trPr>
        <w:tc>
          <w:tcPr>
            <w:tcW w:w="714" w:type="pct"/>
            <w:tcBorders>
              <w:top w:val="single" w:sz="4" w:space="0" w:color="BFBFBF" w:themeColor="background1" w:themeShade="BF"/>
              <w:bottom w:val="single" w:sz="4" w:space="0" w:color="BFBFBF"/>
            </w:tcBorders>
            <w:shd w:val="clear" w:color="auto" w:fill="F2F2F2" w:themeFill="background1" w:themeFillShade="F2"/>
          </w:tcPr>
          <w:p w14:paraId="1690AE7E" w14:textId="74366526" w:rsidR="00C4052F" w:rsidRPr="00DC1129" w:rsidRDefault="00C4052F" w:rsidP="002068A5">
            <w:pPr>
              <w:rPr>
                <w:color w:val="000000"/>
                <w:sz w:val="18"/>
                <w:szCs w:val="18"/>
              </w:rPr>
            </w:pPr>
            <w:r w:rsidRPr="00DA4F44">
              <w:rPr>
                <w:rFonts w:asciiTheme="majorHAnsi" w:hAnsiTheme="majorHAnsi"/>
                <w:b/>
                <w:color w:val="000000"/>
                <w:sz w:val="18"/>
                <w:szCs w:val="18"/>
              </w:rPr>
              <w:t>Who is cared for</w:t>
            </w:r>
          </w:p>
        </w:tc>
        <w:tc>
          <w:tcPr>
            <w:tcW w:w="1032" w:type="pct"/>
            <w:tcBorders>
              <w:top w:val="single" w:sz="4" w:space="0" w:color="BFBFBF" w:themeColor="background1" w:themeShade="BF"/>
              <w:left w:val="nil"/>
              <w:bottom w:val="single" w:sz="4" w:space="0" w:color="BFBFBF"/>
              <w:right w:val="nil"/>
            </w:tcBorders>
            <w:shd w:val="clear" w:color="auto" w:fill="F2F2F2" w:themeFill="background1" w:themeFillShade="F2"/>
            <w:tcMar>
              <w:left w:w="28" w:type="dxa"/>
              <w:right w:w="28" w:type="dxa"/>
            </w:tcMar>
          </w:tcPr>
          <w:p w14:paraId="1CCE02E6" w14:textId="760E96A3" w:rsidR="00C4052F" w:rsidRPr="00DC1129" w:rsidRDefault="00C4052F" w:rsidP="002068A5">
            <w:pPr>
              <w:rPr>
                <w:color w:val="000000"/>
                <w:sz w:val="18"/>
                <w:szCs w:val="18"/>
              </w:rPr>
            </w:pPr>
            <w:r w:rsidRPr="00DC1129">
              <w:rPr>
                <w:color w:val="000000"/>
                <w:sz w:val="18"/>
                <w:szCs w:val="18"/>
              </w:rPr>
              <w:t xml:space="preserve">My parent or parent </w:t>
            </w:r>
            <w:r w:rsidR="001C1ADC">
              <w:rPr>
                <w:color w:val="000000"/>
                <w:sz w:val="18"/>
                <w:szCs w:val="18"/>
              </w:rPr>
              <w:br/>
            </w:r>
            <w:r w:rsidRPr="00DC1129">
              <w:rPr>
                <w:color w:val="000000"/>
                <w:sz w:val="18"/>
                <w:szCs w:val="18"/>
              </w:rPr>
              <w:t>in law</w:t>
            </w:r>
          </w:p>
        </w:tc>
        <w:tc>
          <w:tcPr>
            <w:tcW w:w="318"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2651F3A5" w14:textId="77777777" w:rsidR="00C4052F" w:rsidRPr="00DC1129" w:rsidRDefault="00C4052F" w:rsidP="002068A5">
            <w:pPr>
              <w:jc w:val="center"/>
              <w:rPr>
                <w:color w:val="000000"/>
                <w:sz w:val="18"/>
                <w:szCs w:val="18"/>
              </w:rPr>
            </w:pPr>
            <w:r w:rsidRPr="00DC1129">
              <w:rPr>
                <w:color w:val="000000"/>
                <w:sz w:val="18"/>
                <w:szCs w:val="18"/>
              </w:rPr>
              <w:t>38</w:t>
            </w:r>
          </w:p>
        </w:tc>
        <w:tc>
          <w:tcPr>
            <w:tcW w:w="475" w:type="pct"/>
            <w:tcBorders>
              <w:top w:val="single" w:sz="4" w:space="0" w:color="BFBFBF"/>
              <w:left w:val="single" w:sz="4" w:space="0" w:color="8D8D8D" w:themeColor="text1" w:themeTint="99"/>
              <w:bottom w:val="single" w:sz="4" w:space="0" w:color="BFBFBF"/>
              <w:right w:val="nil"/>
            </w:tcBorders>
            <w:shd w:val="clear" w:color="auto" w:fill="D9D9D9" w:themeFill="background1" w:themeFillShade="D9"/>
            <w:tcMar>
              <w:left w:w="28" w:type="dxa"/>
              <w:right w:w="28" w:type="dxa"/>
            </w:tcMar>
          </w:tcPr>
          <w:p w14:paraId="30FCBC5C" w14:textId="77777777" w:rsidR="00C4052F" w:rsidRPr="00DC1129" w:rsidRDefault="00C4052F" w:rsidP="002068A5">
            <w:pPr>
              <w:jc w:val="center"/>
              <w:rPr>
                <w:color w:val="000000"/>
                <w:sz w:val="18"/>
                <w:szCs w:val="18"/>
              </w:rPr>
            </w:pPr>
            <w:r w:rsidRPr="00DC1129">
              <w:rPr>
                <w:color w:val="000000"/>
                <w:sz w:val="18"/>
                <w:szCs w:val="18"/>
              </w:rPr>
              <w:t>26</w:t>
            </w:r>
          </w:p>
        </w:tc>
        <w:tc>
          <w:tcPr>
            <w:tcW w:w="476" w:type="pct"/>
            <w:tcBorders>
              <w:top w:val="single" w:sz="4" w:space="0" w:color="BFBFBF"/>
              <w:left w:val="nil"/>
              <w:bottom w:val="single" w:sz="4" w:space="0" w:color="BFBFBF"/>
              <w:right w:val="nil"/>
            </w:tcBorders>
            <w:shd w:val="clear" w:color="auto" w:fill="D9D9D9" w:themeFill="background1" w:themeFillShade="D9"/>
          </w:tcPr>
          <w:p w14:paraId="6AD2F0D5" w14:textId="77777777" w:rsidR="00C4052F" w:rsidRPr="00DC1129" w:rsidRDefault="00C4052F" w:rsidP="002068A5">
            <w:pPr>
              <w:jc w:val="center"/>
              <w:rPr>
                <w:color w:val="000000"/>
                <w:sz w:val="18"/>
                <w:szCs w:val="18"/>
              </w:rPr>
            </w:pPr>
            <w:r w:rsidRPr="00DC1129">
              <w:rPr>
                <w:color w:val="000000"/>
                <w:sz w:val="18"/>
                <w:szCs w:val="18"/>
              </w:rPr>
              <w:t>28</w:t>
            </w:r>
          </w:p>
        </w:tc>
        <w:tc>
          <w:tcPr>
            <w:tcW w:w="476" w:type="pct"/>
            <w:tcBorders>
              <w:top w:val="single" w:sz="4" w:space="0" w:color="BFBFBF"/>
              <w:left w:val="nil"/>
              <w:bottom w:val="single" w:sz="4" w:space="0" w:color="BFBFBF"/>
              <w:right w:val="nil"/>
            </w:tcBorders>
            <w:shd w:val="clear" w:color="auto" w:fill="auto"/>
          </w:tcPr>
          <w:p w14:paraId="396E0C4C" w14:textId="77777777" w:rsidR="00C4052F" w:rsidRPr="00DC1129" w:rsidRDefault="00C4052F" w:rsidP="002068A5">
            <w:pPr>
              <w:jc w:val="center"/>
              <w:rPr>
                <w:color w:val="000000"/>
                <w:sz w:val="18"/>
                <w:szCs w:val="18"/>
              </w:rPr>
            </w:pPr>
            <w:r w:rsidRPr="00DC1129">
              <w:rPr>
                <w:color w:val="000000"/>
                <w:sz w:val="18"/>
                <w:szCs w:val="18"/>
              </w:rPr>
              <w:t>33</w:t>
            </w:r>
          </w:p>
        </w:tc>
        <w:tc>
          <w:tcPr>
            <w:tcW w:w="478" w:type="pct"/>
            <w:tcBorders>
              <w:top w:val="single" w:sz="4" w:space="0" w:color="BFBFBF"/>
              <w:left w:val="nil"/>
              <w:bottom w:val="single" w:sz="4" w:space="0" w:color="BFBFBF"/>
              <w:right w:val="nil"/>
            </w:tcBorders>
            <w:shd w:val="clear" w:color="auto" w:fill="auto"/>
          </w:tcPr>
          <w:p w14:paraId="4DDA8F42" w14:textId="77777777" w:rsidR="00C4052F" w:rsidRPr="00DC1129" w:rsidRDefault="00C4052F" w:rsidP="002068A5">
            <w:pPr>
              <w:jc w:val="center"/>
              <w:rPr>
                <w:color w:val="000000"/>
                <w:sz w:val="18"/>
                <w:szCs w:val="18"/>
              </w:rPr>
            </w:pPr>
            <w:r w:rsidRPr="00DC1129">
              <w:rPr>
                <w:color w:val="000000"/>
                <w:sz w:val="18"/>
                <w:szCs w:val="18"/>
              </w:rPr>
              <w:t>37</w:t>
            </w:r>
          </w:p>
        </w:tc>
        <w:tc>
          <w:tcPr>
            <w:tcW w:w="475" w:type="pct"/>
            <w:tcBorders>
              <w:top w:val="single" w:sz="4" w:space="0" w:color="BFBFBF"/>
              <w:left w:val="nil"/>
              <w:bottom w:val="single" w:sz="4" w:space="0" w:color="BFBFBF"/>
              <w:right w:val="nil"/>
            </w:tcBorders>
            <w:shd w:val="clear" w:color="auto" w:fill="A6A6A6" w:themeFill="background1" w:themeFillShade="A6"/>
          </w:tcPr>
          <w:p w14:paraId="54B6B409" w14:textId="77777777" w:rsidR="00C4052F" w:rsidRPr="00DC1129" w:rsidRDefault="00C4052F" w:rsidP="002068A5">
            <w:pPr>
              <w:jc w:val="center"/>
              <w:rPr>
                <w:color w:val="000000"/>
                <w:sz w:val="18"/>
                <w:szCs w:val="18"/>
              </w:rPr>
            </w:pPr>
            <w:r w:rsidRPr="00DC1129">
              <w:rPr>
                <w:color w:val="000000"/>
                <w:sz w:val="18"/>
                <w:szCs w:val="18"/>
              </w:rPr>
              <w:t>70</w:t>
            </w:r>
          </w:p>
        </w:tc>
        <w:tc>
          <w:tcPr>
            <w:tcW w:w="556" w:type="pct"/>
            <w:tcBorders>
              <w:top w:val="single" w:sz="4" w:space="0" w:color="BFBFBF"/>
              <w:left w:val="nil"/>
              <w:bottom w:val="single" w:sz="4" w:space="0" w:color="BFBFBF"/>
              <w:right w:val="nil"/>
            </w:tcBorders>
            <w:shd w:val="clear" w:color="auto" w:fill="auto"/>
          </w:tcPr>
          <w:p w14:paraId="0025AE0A" w14:textId="77777777" w:rsidR="00C4052F" w:rsidRPr="00DC1129" w:rsidRDefault="00C4052F" w:rsidP="002068A5">
            <w:pPr>
              <w:jc w:val="center"/>
              <w:rPr>
                <w:color w:val="000000"/>
                <w:sz w:val="18"/>
                <w:szCs w:val="18"/>
              </w:rPr>
            </w:pPr>
            <w:r w:rsidRPr="00DC1129">
              <w:rPr>
                <w:color w:val="000000"/>
                <w:sz w:val="18"/>
                <w:szCs w:val="18"/>
              </w:rPr>
              <w:t>44</w:t>
            </w:r>
          </w:p>
        </w:tc>
      </w:tr>
      <w:tr w:rsidR="00335508" w:rsidRPr="00DC1129" w14:paraId="484D46F1"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0079DF64"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0242FB95" w14:textId="4782D032" w:rsidR="00C4052F" w:rsidRPr="00DC1129" w:rsidRDefault="00C4052F" w:rsidP="002068A5">
            <w:pPr>
              <w:rPr>
                <w:color w:val="000000"/>
                <w:sz w:val="18"/>
                <w:szCs w:val="18"/>
              </w:rPr>
            </w:pPr>
            <w:r w:rsidRPr="00DC1129">
              <w:rPr>
                <w:color w:val="000000"/>
                <w:sz w:val="18"/>
                <w:szCs w:val="18"/>
              </w:rPr>
              <w:t>My spouse, partner or de-facto</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EBA46A3" w14:textId="77777777" w:rsidR="00C4052F" w:rsidRPr="00DC1129" w:rsidRDefault="00C4052F" w:rsidP="002068A5">
            <w:pPr>
              <w:jc w:val="center"/>
              <w:rPr>
                <w:color w:val="000000"/>
                <w:sz w:val="18"/>
                <w:szCs w:val="18"/>
              </w:rPr>
            </w:pPr>
            <w:r w:rsidRPr="00DC1129">
              <w:rPr>
                <w:color w:val="000000"/>
                <w:sz w:val="18"/>
                <w:szCs w:val="18"/>
              </w:rPr>
              <w:t>33</w:t>
            </w:r>
          </w:p>
        </w:tc>
        <w:tc>
          <w:tcPr>
            <w:tcW w:w="475"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2B34CE4F" w14:textId="77777777" w:rsidR="00C4052F" w:rsidRPr="00DC1129" w:rsidRDefault="00C4052F" w:rsidP="002068A5">
            <w:pPr>
              <w:jc w:val="center"/>
              <w:rPr>
                <w:color w:val="000000"/>
                <w:sz w:val="18"/>
                <w:szCs w:val="18"/>
              </w:rPr>
            </w:pPr>
            <w:r w:rsidRPr="00DC1129">
              <w:rPr>
                <w:color w:val="000000"/>
                <w:sz w:val="18"/>
                <w:szCs w:val="18"/>
              </w:rPr>
              <w:t>34</w:t>
            </w:r>
          </w:p>
        </w:tc>
        <w:tc>
          <w:tcPr>
            <w:tcW w:w="476" w:type="pct"/>
            <w:tcBorders>
              <w:top w:val="nil"/>
              <w:left w:val="nil"/>
              <w:bottom w:val="single" w:sz="4" w:space="0" w:color="BFBFBF"/>
              <w:right w:val="nil"/>
            </w:tcBorders>
            <w:shd w:val="clear" w:color="auto" w:fill="auto"/>
          </w:tcPr>
          <w:p w14:paraId="23DB772E" w14:textId="77777777" w:rsidR="00C4052F" w:rsidRPr="00DC1129" w:rsidRDefault="00C4052F" w:rsidP="002068A5">
            <w:pPr>
              <w:jc w:val="center"/>
              <w:rPr>
                <w:color w:val="000000"/>
                <w:sz w:val="18"/>
                <w:szCs w:val="18"/>
              </w:rPr>
            </w:pPr>
            <w:r w:rsidRPr="00DC1129">
              <w:rPr>
                <w:color w:val="000000"/>
                <w:sz w:val="18"/>
                <w:szCs w:val="18"/>
              </w:rPr>
              <w:t>38</w:t>
            </w:r>
          </w:p>
        </w:tc>
        <w:tc>
          <w:tcPr>
            <w:tcW w:w="476" w:type="pct"/>
            <w:tcBorders>
              <w:top w:val="nil"/>
              <w:left w:val="nil"/>
              <w:bottom w:val="single" w:sz="4" w:space="0" w:color="BFBFBF"/>
              <w:right w:val="nil"/>
            </w:tcBorders>
            <w:shd w:val="clear" w:color="auto" w:fill="auto"/>
          </w:tcPr>
          <w:p w14:paraId="3577E851" w14:textId="77777777" w:rsidR="00C4052F" w:rsidRPr="00DC1129" w:rsidRDefault="00C4052F" w:rsidP="002068A5">
            <w:pPr>
              <w:jc w:val="center"/>
              <w:rPr>
                <w:color w:val="000000"/>
                <w:sz w:val="18"/>
                <w:szCs w:val="18"/>
              </w:rPr>
            </w:pPr>
            <w:r w:rsidRPr="00DC1129">
              <w:rPr>
                <w:color w:val="000000"/>
                <w:sz w:val="18"/>
                <w:szCs w:val="18"/>
              </w:rPr>
              <w:t>34</w:t>
            </w:r>
          </w:p>
        </w:tc>
        <w:tc>
          <w:tcPr>
            <w:tcW w:w="478" w:type="pct"/>
            <w:tcBorders>
              <w:top w:val="nil"/>
              <w:left w:val="nil"/>
              <w:bottom w:val="single" w:sz="4" w:space="0" w:color="BFBFBF"/>
              <w:right w:val="nil"/>
            </w:tcBorders>
            <w:shd w:val="clear" w:color="auto" w:fill="A6A6A6" w:themeFill="background1" w:themeFillShade="A6"/>
          </w:tcPr>
          <w:p w14:paraId="541845A3" w14:textId="77777777" w:rsidR="00C4052F" w:rsidRPr="00DC1129" w:rsidRDefault="00C4052F" w:rsidP="002068A5">
            <w:pPr>
              <w:jc w:val="center"/>
              <w:rPr>
                <w:color w:val="000000"/>
                <w:sz w:val="18"/>
                <w:szCs w:val="18"/>
              </w:rPr>
            </w:pPr>
            <w:r w:rsidRPr="00DC1129">
              <w:rPr>
                <w:color w:val="000000"/>
                <w:sz w:val="18"/>
                <w:szCs w:val="18"/>
              </w:rPr>
              <w:t>46</w:t>
            </w:r>
          </w:p>
        </w:tc>
        <w:tc>
          <w:tcPr>
            <w:tcW w:w="475" w:type="pct"/>
            <w:tcBorders>
              <w:top w:val="nil"/>
              <w:left w:val="nil"/>
              <w:bottom w:val="single" w:sz="4" w:space="0" w:color="BFBFBF"/>
              <w:right w:val="nil"/>
            </w:tcBorders>
            <w:shd w:val="clear" w:color="auto" w:fill="D9D9D9" w:themeFill="background1" w:themeFillShade="D9"/>
          </w:tcPr>
          <w:p w14:paraId="423472BB" w14:textId="77777777" w:rsidR="00C4052F" w:rsidRPr="00DC1129" w:rsidRDefault="00C4052F" w:rsidP="002068A5">
            <w:pPr>
              <w:jc w:val="center"/>
              <w:rPr>
                <w:color w:val="000000"/>
                <w:sz w:val="18"/>
                <w:szCs w:val="18"/>
              </w:rPr>
            </w:pPr>
            <w:r w:rsidRPr="00DC1129">
              <w:rPr>
                <w:color w:val="000000"/>
                <w:sz w:val="18"/>
                <w:szCs w:val="18"/>
              </w:rPr>
              <w:t>18</w:t>
            </w:r>
          </w:p>
        </w:tc>
        <w:tc>
          <w:tcPr>
            <w:tcW w:w="556" w:type="pct"/>
            <w:tcBorders>
              <w:top w:val="nil"/>
              <w:left w:val="nil"/>
              <w:bottom w:val="single" w:sz="4" w:space="0" w:color="BFBFBF"/>
              <w:right w:val="nil"/>
            </w:tcBorders>
            <w:shd w:val="clear" w:color="auto" w:fill="auto"/>
          </w:tcPr>
          <w:p w14:paraId="712234B7" w14:textId="77777777" w:rsidR="00C4052F" w:rsidRPr="00DC1129" w:rsidRDefault="00C4052F" w:rsidP="002068A5">
            <w:pPr>
              <w:jc w:val="center"/>
              <w:rPr>
                <w:color w:val="000000"/>
                <w:sz w:val="18"/>
                <w:szCs w:val="18"/>
              </w:rPr>
            </w:pPr>
            <w:r w:rsidRPr="00DC1129">
              <w:rPr>
                <w:color w:val="000000"/>
                <w:sz w:val="18"/>
                <w:szCs w:val="18"/>
              </w:rPr>
              <w:t>36</w:t>
            </w:r>
          </w:p>
        </w:tc>
      </w:tr>
      <w:tr w:rsidR="00335508" w:rsidRPr="00DC1129" w14:paraId="24A0194B"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49F1E13C"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4CEC335C" w14:textId="5E7BAEE8" w:rsidR="00C4052F" w:rsidRPr="00DC1129" w:rsidRDefault="00C4052F" w:rsidP="002068A5">
            <w:pPr>
              <w:rPr>
                <w:color w:val="000000"/>
                <w:sz w:val="18"/>
                <w:szCs w:val="18"/>
              </w:rPr>
            </w:pPr>
            <w:r w:rsidRPr="00DC1129">
              <w:rPr>
                <w:color w:val="000000"/>
                <w:sz w:val="18"/>
                <w:szCs w:val="18"/>
              </w:rPr>
              <w:t>My child or step child</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C7B368D" w14:textId="77777777" w:rsidR="00C4052F" w:rsidRPr="00DC1129" w:rsidRDefault="00C4052F" w:rsidP="002068A5">
            <w:pPr>
              <w:jc w:val="center"/>
              <w:rPr>
                <w:color w:val="auto"/>
                <w:sz w:val="18"/>
                <w:szCs w:val="18"/>
              </w:rPr>
            </w:pPr>
            <w:r w:rsidRPr="00DC1129">
              <w:rPr>
                <w:color w:val="auto"/>
                <w:sz w:val="18"/>
                <w:szCs w:val="18"/>
              </w:rPr>
              <w:t>16</w:t>
            </w:r>
          </w:p>
        </w:tc>
        <w:tc>
          <w:tcPr>
            <w:tcW w:w="475"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3DE888CD" w14:textId="77777777" w:rsidR="00C4052F" w:rsidRPr="00DC1129" w:rsidRDefault="00C4052F" w:rsidP="002068A5">
            <w:pPr>
              <w:jc w:val="center"/>
              <w:rPr>
                <w:color w:val="auto"/>
                <w:sz w:val="18"/>
                <w:szCs w:val="18"/>
              </w:rPr>
            </w:pPr>
            <w:r w:rsidRPr="00DC1129">
              <w:rPr>
                <w:color w:val="auto"/>
                <w:sz w:val="18"/>
                <w:szCs w:val="18"/>
              </w:rPr>
              <w:t>26</w:t>
            </w:r>
          </w:p>
        </w:tc>
        <w:tc>
          <w:tcPr>
            <w:tcW w:w="476" w:type="pct"/>
            <w:tcBorders>
              <w:top w:val="nil"/>
              <w:left w:val="nil"/>
              <w:bottom w:val="single" w:sz="4" w:space="0" w:color="BFBFBF"/>
              <w:right w:val="nil"/>
            </w:tcBorders>
            <w:shd w:val="clear" w:color="auto" w:fill="A6A6A6" w:themeFill="background1" w:themeFillShade="A6"/>
          </w:tcPr>
          <w:p w14:paraId="1CD5088D" w14:textId="77777777" w:rsidR="00C4052F" w:rsidRPr="00DC1129" w:rsidRDefault="00C4052F" w:rsidP="002068A5">
            <w:pPr>
              <w:jc w:val="center"/>
              <w:rPr>
                <w:color w:val="auto"/>
                <w:sz w:val="18"/>
                <w:szCs w:val="18"/>
              </w:rPr>
            </w:pPr>
            <w:r w:rsidRPr="00DC1129">
              <w:rPr>
                <w:color w:val="auto"/>
                <w:sz w:val="18"/>
                <w:szCs w:val="18"/>
              </w:rPr>
              <w:t>28</w:t>
            </w:r>
          </w:p>
        </w:tc>
        <w:tc>
          <w:tcPr>
            <w:tcW w:w="476" w:type="pct"/>
            <w:tcBorders>
              <w:top w:val="nil"/>
              <w:left w:val="nil"/>
              <w:bottom w:val="single" w:sz="4" w:space="0" w:color="BFBFBF"/>
              <w:right w:val="nil"/>
            </w:tcBorders>
            <w:shd w:val="clear" w:color="auto" w:fill="auto"/>
          </w:tcPr>
          <w:p w14:paraId="33B5C82A" w14:textId="77777777" w:rsidR="00C4052F" w:rsidRPr="00DC1129" w:rsidRDefault="00C4052F" w:rsidP="002068A5">
            <w:pPr>
              <w:jc w:val="center"/>
              <w:rPr>
                <w:color w:val="auto"/>
                <w:sz w:val="18"/>
                <w:szCs w:val="18"/>
              </w:rPr>
            </w:pPr>
            <w:r w:rsidRPr="00DC1129">
              <w:rPr>
                <w:color w:val="auto"/>
                <w:sz w:val="18"/>
                <w:szCs w:val="18"/>
              </w:rPr>
              <w:t>17</w:t>
            </w:r>
          </w:p>
        </w:tc>
        <w:tc>
          <w:tcPr>
            <w:tcW w:w="478" w:type="pct"/>
            <w:tcBorders>
              <w:top w:val="nil"/>
              <w:left w:val="nil"/>
              <w:bottom w:val="single" w:sz="4" w:space="0" w:color="BFBFBF"/>
              <w:right w:val="nil"/>
            </w:tcBorders>
            <w:shd w:val="clear" w:color="auto" w:fill="D9D9D9" w:themeFill="background1" w:themeFillShade="D9"/>
          </w:tcPr>
          <w:p w14:paraId="5FCCBCE9" w14:textId="77777777" w:rsidR="00C4052F" w:rsidRPr="00DC1129" w:rsidRDefault="00C4052F" w:rsidP="002068A5">
            <w:pPr>
              <w:jc w:val="center"/>
              <w:rPr>
                <w:color w:val="auto"/>
                <w:sz w:val="18"/>
                <w:szCs w:val="18"/>
              </w:rPr>
            </w:pPr>
            <w:r w:rsidRPr="00DC1129">
              <w:rPr>
                <w:color w:val="auto"/>
                <w:sz w:val="18"/>
                <w:szCs w:val="18"/>
              </w:rPr>
              <w:t>11</w:t>
            </w:r>
          </w:p>
        </w:tc>
        <w:tc>
          <w:tcPr>
            <w:tcW w:w="475" w:type="pct"/>
            <w:tcBorders>
              <w:top w:val="nil"/>
              <w:left w:val="nil"/>
              <w:bottom w:val="single" w:sz="4" w:space="0" w:color="BFBFBF"/>
              <w:right w:val="nil"/>
            </w:tcBorders>
            <w:shd w:val="clear" w:color="auto" w:fill="D9D9D9" w:themeFill="background1" w:themeFillShade="D9"/>
          </w:tcPr>
          <w:p w14:paraId="4C7825B0" w14:textId="77777777" w:rsidR="00C4052F" w:rsidRPr="00DC1129" w:rsidRDefault="00C4052F" w:rsidP="002068A5">
            <w:pPr>
              <w:jc w:val="center"/>
              <w:rPr>
                <w:color w:val="auto"/>
                <w:sz w:val="18"/>
                <w:szCs w:val="18"/>
              </w:rPr>
            </w:pPr>
            <w:r w:rsidRPr="00DC1129">
              <w:rPr>
                <w:color w:val="auto"/>
                <w:sz w:val="18"/>
                <w:szCs w:val="18"/>
              </w:rPr>
              <w:t>7</w:t>
            </w:r>
          </w:p>
        </w:tc>
        <w:tc>
          <w:tcPr>
            <w:tcW w:w="556" w:type="pct"/>
            <w:tcBorders>
              <w:top w:val="nil"/>
              <w:left w:val="nil"/>
              <w:bottom w:val="single" w:sz="4" w:space="0" w:color="BFBFBF"/>
              <w:right w:val="nil"/>
            </w:tcBorders>
            <w:shd w:val="clear" w:color="auto" w:fill="auto"/>
          </w:tcPr>
          <w:p w14:paraId="384AB21F" w14:textId="77777777" w:rsidR="00C4052F" w:rsidRPr="00DC1129" w:rsidRDefault="00C4052F" w:rsidP="002068A5">
            <w:pPr>
              <w:jc w:val="center"/>
              <w:rPr>
                <w:color w:val="auto"/>
                <w:sz w:val="18"/>
                <w:szCs w:val="18"/>
              </w:rPr>
            </w:pPr>
            <w:r w:rsidRPr="00DC1129">
              <w:rPr>
                <w:color w:val="auto"/>
                <w:sz w:val="18"/>
                <w:szCs w:val="18"/>
              </w:rPr>
              <w:t>13</w:t>
            </w:r>
          </w:p>
        </w:tc>
      </w:tr>
      <w:tr w:rsidR="00C4052F" w:rsidRPr="00DC1129" w14:paraId="192EB478"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304A2B4B"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1E49BD5C" w14:textId="5F5A8FC4" w:rsidR="00C4052F" w:rsidRPr="00DC1129" w:rsidRDefault="00C4052F" w:rsidP="002068A5">
            <w:pPr>
              <w:rPr>
                <w:color w:val="000000"/>
                <w:sz w:val="18"/>
                <w:szCs w:val="18"/>
              </w:rPr>
            </w:pPr>
            <w:r w:rsidRPr="00DC1129">
              <w:rPr>
                <w:color w:val="000000"/>
                <w:sz w:val="18"/>
                <w:szCs w:val="18"/>
              </w:rPr>
              <w:t>Another relative</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DF23E54" w14:textId="77777777" w:rsidR="00C4052F" w:rsidRPr="00DC1129" w:rsidRDefault="00C4052F" w:rsidP="002068A5">
            <w:pPr>
              <w:jc w:val="center"/>
              <w:rPr>
                <w:color w:val="auto"/>
                <w:sz w:val="18"/>
                <w:szCs w:val="18"/>
              </w:rPr>
            </w:pPr>
            <w:r w:rsidRPr="00DC1129">
              <w:rPr>
                <w:color w:val="auto"/>
                <w:sz w:val="18"/>
                <w:szCs w:val="18"/>
              </w:rPr>
              <w:t>12</w:t>
            </w:r>
          </w:p>
        </w:tc>
        <w:tc>
          <w:tcPr>
            <w:tcW w:w="475"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214DD012" w14:textId="77777777" w:rsidR="00C4052F" w:rsidRPr="00DC1129" w:rsidRDefault="00C4052F" w:rsidP="002068A5">
            <w:pPr>
              <w:jc w:val="center"/>
              <w:rPr>
                <w:color w:val="auto"/>
                <w:sz w:val="18"/>
                <w:szCs w:val="18"/>
              </w:rPr>
            </w:pPr>
            <w:r w:rsidRPr="00DC1129">
              <w:rPr>
                <w:color w:val="auto"/>
                <w:sz w:val="18"/>
                <w:szCs w:val="18"/>
              </w:rPr>
              <w:t>12</w:t>
            </w:r>
          </w:p>
        </w:tc>
        <w:tc>
          <w:tcPr>
            <w:tcW w:w="476" w:type="pct"/>
            <w:tcBorders>
              <w:top w:val="nil"/>
              <w:left w:val="nil"/>
              <w:bottom w:val="single" w:sz="4" w:space="0" w:color="BFBFBF"/>
              <w:right w:val="nil"/>
            </w:tcBorders>
            <w:shd w:val="clear" w:color="auto" w:fill="auto"/>
          </w:tcPr>
          <w:p w14:paraId="4133F4D1" w14:textId="77777777" w:rsidR="00C4052F" w:rsidRPr="00DC1129" w:rsidRDefault="00C4052F" w:rsidP="002068A5">
            <w:pPr>
              <w:jc w:val="center"/>
              <w:rPr>
                <w:color w:val="auto"/>
                <w:sz w:val="18"/>
                <w:szCs w:val="18"/>
              </w:rPr>
            </w:pPr>
            <w:r w:rsidRPr="00DC1129">
              <w:rPr>
                <w:color w:val="auto"/>
                <w:sz w:val="18"/>
                <w:szCs w:val="18"/>
              </w:rPr>
              <w:t>16</w:t>
            </w:r>
          </w:p>
        </w:tc>
        <w:tc>
          <w:tcPr>
            <w:tcW w:w="476" w:type="pct"/>
            <w:tcBorders>
              <w:top w:val="nil"/>
              <w:left w:val="nil"/>
              <w:bottom w:val="single" w:sz="4" w:space="0" w:color="BFBFBF"/>
              <w:right w:val="nil"/>
            </w:tcBorders>
            <w:shd w:val="clear" w:color="auto" w:fill="A6A6A6" w:themeFill="background1" w:themeFillShade="A6"/>
          </w:tcPr>
          <w:p w14:paraId="0143CB33" w14:textId="77777777" w:rsidR="00C4052F" w:rsidRPr="00DC1129" w:rsidRDefault="00C4052F" w:rsidP="002068A5">
            <w:pPr>
              <w:jc w:val="center"/>
              <w:rPr>
                <w:color w:val="auto"/>
                <w:sz w:val="18"/>
                <w:szCs w:val="18"/>
              </w:rPr>
            </w:pPr>
            <w:r w:rsidRPr="00DC1129">
              <w:rPr>
                <w:color w:val="auto"/>
                <w:sz w:val="18"/>
                <w:szCs w:val="18"/>
              </w:rPr>
              <w:t>23</w:t>
            </w:r>
          </w:p>
        </w:tc>
        <w:tc>
          <w:tcPr>
            <w:tcW w:w="478" w:type="pct"/>
            <w:tcBorders>
              <w:top w:val="nil"/>
              <w:left w:val="nil"/>
              <w:bottom w:val="single" w:sz="4" w:space="0" w:color="BFBFBF"/>
              <w:right w:val="nil"/>
            </w:tcBorders>
            <w:shd w:val="clear" w:color="auto" w:fill="auto"/>
          </w:tcPr>
          <w:p w14:paraId="20D70BC4" w14:textId="77777777" w:rsidR="00C4052F" w:rsidRPr="00DC1129" w:rsidRDefault="00C4052F" w:rsidP="002068A5">
            <w:pPr>
              <w:jc w:val="center"/>
              <w:rPr>
                <w:color w:val="auto"/>
                <w:sz w:val="18"/>
                <w:szCs w:val="18"/>
              </w:rPr>
            </w:pPr>
            <w:r w:rsidRPr="00DC1129">
              <w:rPr>
                <w:color w:val="auto"/>
                <w:sz w:val="18"/>
                <w:szCs w:val="18"/>
              </w:rPr>
              <w:t>12</w:t>
            </w:r>
          </w:p>
        </w:tc>
        <w:tc>
          <w:tcPr>
            <w:tcW w:w="475" w:type="pct"/>
            <w:tcBorders>
              <w:top w:val="nil"/>
              <w:left w:val="nil"/>
              <w:bottom w:val="single" w:sz="4" w:space="0" w:color="BFBFBF"/>
              <w:right w:val="nil"/>
            </w:tcBorders>
            <w:shd w:val="clear" w:color="auto" w:fill="auto"/>
          </w:tcPr>
          <w:p w14:paraId="74EB266F" w14:textId="77777777" w:rsidR="00C4052F" w:rsidRPr="00DC1129" w:rsidRDefault="00C4052F" w:rsidP="002068A5">
            <w:pPr>
              <w:jc w:val="center"/>
              <w:rPr>
                <w:color w:val="auto"/>
                <w:sz w:val="18"/>
                <w:szCs w:val="18"/>
              </w:rPr>
            </w:pPr>
            <w:r w:rsidRPr="00DC1129">
              <w:rPr>
                <w:color w:val="auto"/>
                <w:sz w:val="18"/>
                <w:szCs w:val="18"/>
              </w:rPr>
              <w:t>12</w:t>
            </w:r>
          </w:p>
        </w:tc>
        <w:tc>
          <w:tcPr>
            <w:tcW w:w="556" w:type="pct"/>
            <w:tcBorders>
              <w:top w:val="nil"/>
              <w:left w:val="nil"/>
              <w:bottom w:val="single" w:sz="4" w:space="0" w:color="BFBFBF"/>
              <w:right w:val="nil"/>
            </w:tcBorders>
            <w:shd w:val="clear" w:color="auto" w:fill="auto"/>
          </w:tcPr>
          <w:p w14:paraId="7C2E598F" w14:textId="77777777" w:rsidR="00C4052F" w:rsidRPr="00DC1129" w:rsidRDefault="00C4052F" w:rsidP="002068A5">
            <w:pPr>
              <w:jc w:val="center"/>
              <w:rPr>
                <w:color w:val="auto"/>
                <w:sz w:val="18"/>
                <w:szCs w:val="18"/>
              </w:rPr>
            </w:pPr>
            <w:r w:rsidRPr="00DC1129">
              <w:rPr>
                <w:color w:val="auto"/>
                <w:sz w:val="18"/>
                <w:szCs w:val="18"/>
              </w:rPr>
              <w:t>9</w:t>
            </w:r>
          </w:p>
        </w:tc>
      </w:tr>
      <w:tr w:rsidR="00C4052F" w:rsidRPr="00DC1129" w14:paraId="74C3022D"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470A1D9B"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10D25ECC" w14:textId="286BB4F7" w:rsidR="00C4052F" w:rsidRPr="00DC1129" w:rsidRDefault="00C4052F" w:rsidP="002068A5">
            <w:pPr>
              <w:rPr>
                <w:color w:val="000000"/>
                <w:sz w:val="18"/>
                <w:szCs w:val="18"/>
              </w:rPr>
            </w:pPr>
            <w:r w:rsidRPr="00DC1129">
              <w:rPr>
                <w:color w:val="000000"/>
                <w:sz w:val="18"/>
                <w:szCs w:val="18"/>
              </w:rPr>
              <w:t>My friend</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718B8582" w14:textId="77777777" w:rsidR="00C4052F" w:rsidRPr="00DC1129" w:rsidRDefault="00C4052F" w:rsidP="002068A5">
            <w:pPr>
              <w:jc w:val="center"/>
              <w:rPr>
                <w:color w:val="auto"/>
                <w:sz w:val="18"/>
                <w:szCs w:val="18"/>
              </w:rPr>
            </w:pPr>
            <w:r w:rsidRPr="00DC1129">
              <w:rPr>
                <w:color w:val="auto"/>
                <w:sz w:val="18"/>
                <w:szCs w:val="18"/>
              </w:rPr>
              <w:t>8</w:t>
            </w:r>
          </w:p>
        </w:tc>
        <w:tc>
          <w:tcPr>
            <w:tcW w:w="475"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108DBE6C" w14:textId="77777777" w:rsidR="00C4052F" w:rsidRPr="00DC1129" w:rsidRDefault="00C4052F" w:rsidP="002068A5">
            <w:pPr>
              <w:jc w:val="center"/>
              <w:rPr>
                <w:color w:val="auto"/>
                <w:sz w:val="18"/>
                <w:szCs w:val="18"/>
              </w:rPr>
            </w:pPr>
            <w:r w:rsidRPr="00DC1129">
              <w:rPr>
                <w:color w:val="auto"/>
                <w:sz w:val="18"/>
                <w:szCs w:val="18"/>
              </w:rPr>
              <w:t>10</w:t>
            </w:r>
          </w:p>
        </w:tc>
        <w:tc>
          <w:tcPr>
            <w:tcW w:w="476" w:type="pct"/>
            <w:tcBorders>
              <w:top w:val="nil"/>
              <w:left w:val="nil"/>
              <w:bottom w:val="single" w:sz="4" w:space="0" w:color="BFBFBF"/>
              <w:right w:val="nil"/>
            </w:tcBorders>
            <w:shd w:val="clear" w:color="auto" w:fill="auto"/>
          </w:tcPr>
          <w:p w14:paraId="28CEE1D2" w14:textId="77777777" w:rsidR="00C4052F" w:rsidRPr="00DC1129" w:rsidRDefault="00C4052F" w:rsidP="002068A5">
            <w:pPr>
              <w:jc w:val="center"/>
              <w:rPr>
                <w:color w:val="auto"/>
                <w:sz w:val="18"/>
                <w:szCs w:val="18"/>
              </w:rPr>
            </w:pPr>
            <w:r w:rsidRPr="00DC1129">
              <w:rPr>
                <w:color w:val="auto"/>
                <w:sz w:val="18"/>
                <w:szCs w:val="18"/>
              </w:rPr>
              <w:t>7</w:t>
            </w:r>
          </w:p>
        </w:tc>
        <w:tc>
          <w:tcPr>
            <w:tcW w:w="476" w:type="pct"/>
            <w:tcBorders>
              <w:top w:val="nil"/>
              <w:left w:val="nil"/>
              <w:bottom w:val="single" w:sz="4" w:space="0" w:color="BFBFBF"/>
              <w:right w:val="nil"/>
            </w:tcBorders>
            <w:shd w:val="clear" w:color="auto" w:fill="auto"/>
          </w:tcPr>
          <w:p w14:paraId="23B9EBB0" w14:textId="77777777" w:rsidR="00C4052F" w:rsidRPr="00DC1129" w:rsidRDefault="00C4052F" w:rsidP="002068A5">
            <w:pPr>
              <w:jc w:val="center"/>
              <w:rPr>
                <w:color w:val="auto"/>
                <w:sz w:val="18"/>
                <w:szCs w:val="18"/>
              </w:rPr>
            </w:pPr>
            <w:r w:rsidRPr="00DC1129">
              <w:rPr>
                <w:color w:val="auto"/>
                <w:sz w:val="18"/>
                <w:szCs w:val="18"/>
              </w:rPr>
              <w:t>13</w:t>
            </w:r>
          </w:p>
        </w:tc>
        <w:tc>
          <w:tcPr>
            <w:tcW w:w="478" w:type="pct"/>
            <w:tcBorders>
              <w:top w:val="nil"/>
              <w:left w:val="nil"/>
              <w:bottom w:val="single" w:sz="4" w:space="0" w:color="BFBFBF"/>
              <w:right w:val="nil"/>
            </w:tcBorders>
            <w:shd w:val="clear" w:color="auto" w:fill="auto"/>
          </w:tcPr>
          <w:p w14:paraId="2E9393D5" w14:textId="77777777" w:rsidR="00C4052F" w:rsidRPr="00DC1129" w:rsidRDefault="00C4052F" w:rsidP="002068A5">
            <w:pPr>
              <w:jc w:val="center"/>
              <w:rPr>
                <w:color w:val="auto"/>
                <w:sz w:val="18"/>
                <w:szCs w:val="18"/>
              </w:rPr>
            </w:pPr>
            <w:r w:rsidRPr="00DC1129">
              <w:rPr>
                <w:color w:val="auto"/>
                <w:sz w:val="18"/>
                <w:szCs w:val="18"/>
              </w:rPr>
              <w:t>7</w:t>
            </w:r>
          </w:p>
        </w:tc>
        <w:tc>
          <w:tcPr>
            <w:tcW w:w="475" w:type="pct"/>
            <w:tcBorders>
              <w:top w:val="nil"/>
              <w:left w:val="nil"/>
              <w:bottom w:val="single" w:sz="4" w:space="0" w:color="BFBFBF"/>
              <w:right w:val="nil"/>
            </w:tcBorders>
            <w:shd w:val="clear" w:color="auto" w:fill="D9D9D9" w:themeFill="background1" w:themeFillShade="D9"/>
          </w:tcPr>
          <w:p w14:paraId="6E9B247F" w14:textId="77777777" w:rsidR="00C4052F" w:rsidRPr="00DC1129" w:rsidRDefault="00C4052F" w:rsidP="002068A5">
            <w:pPr>
              <w:jc w:val="center"/>
              <w:rPr>
                <w:color w:val="auto"/>
                <w:sz w:val="18"/>
                <w:szCs w:val="18"/>
              </w:rPr>
            </w:pPr>
            <w:r w:rsidRPr="00DC1129">
              <w:rPr>
                <w:color w:val="auto"/>
                <w:sz w:val="18"/>
                <w:szCs w:val="18"/>
              </w:rPr>
              <w:t>4</w:t>
            </w:r>
          </w:p>
        </w:tc>
        <w:tc>
          <w:tcPr>
            <w:tcW w:w="556" w:type="pct"/>
            <w:tcBorders>
              <w:top w:val="nil"/>
              <w:left w:val="nil"/>
              <w:bottom w:val="single" w:sz="4" w:space="0" w:color="BFBFBF"/>
              <w:right w:val="nil"/>
            </w:tcBorders>
            <w:shd w:val="clear" w:color="auto" w:fill="auto"/>
          </w:tcPr>
          <w:p w14:paraId="50D41F56" w14:textId="77777777" w:rsidR="00C4052F" w:rsidRPr="00DC1129" w:rsidRDefault="00C4052F" w:rsidP="002068A5">
            <w:pPr>
              <w:jc w:val="center"/>
              <w:rPr>
                <w:color w:val="auto"/>
                <w:sz w:val="18"/>
                <w:szCs w:val="18"/>
              </w:rPr>
            </w:pPr>
            <w:r w:rsidRPr="00DC1129">
              <w:rPr>
                <w:color w:val="auto"/>
                <w:sz w:val="18"/>
                <w:szCs w:val="18"/>
              </w:rPr>
              <w:t>11</w:t>
            </w:r>
          </w:p>
        </w:tc>
      </w:tr>
      <w:tr w:rsidR="00C4052F" w:rsidRPr="00DC1129" w14:paraId="048003A0"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313246FD"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025DB374" w14:textId="5EFC763F" w:rsidR="00C4052F" w:rsidRPr="00DC1129" w:rsidRDefault="00C4052F" w:rsidP="002068A5">
            <w:pPr>
              <w:rPr>
                <w:color w:val="000000"/>
                <w:sz w:val="18"/>
                <w:szCs w:val="18"/>
              </w:rPr>
            </w:pPr>
            <w:r w:rsidRPr="00DC1129">
              <w:rPr>
                <w:color w:val="000000"/>
                <w:sz w:val="18"/>
                <w:szCs w:val="18"/>
              </w:rPr>
              <w:t xml:space="preserve">Another person </w:t>
            </w:r>
            <w:r w:rsidR="00335508">
              <w:rPr>
                <w:color w:val="000000"/>
                <w:sz w:val="18"/>
                <w:szCs w:val="18"/>
              </w:rPr>
              <w:br/>
            </w:r>
            <w:r w:rsidRPr="00DC1129">
              <w:rPr>
                <w:color w:val="000000"/>
                <w:sz w:val="18"/>
                <w:szCs w:val="18"/>
              </w:rPr>
              <w:t>(please specify)</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FBA2981" w14:textId="77777777" w:rsidR="00C4052F" w:rsidRPr="00DC1129" w:rsidRDefault="00C4052F" w:rsidP="002068A5">
            <w:pPr>
              <w:jc w:val="center"/>
              <w:rPr>
                <w:color w:val="auto"/>
                <w:sz w:val="18"/>
                <w:szCs w:val="18"/>
              </w:rPr>
            </w:pPr>
            <w:r w:rsidRPr="00DC1129">
              <w:rPr>
                <w:color w:val="auto"/>
                <w:sz w:val="18"/>
                <w:szCs w:val="18"/>
              </w:rPr>
              <w:t>3</w:t>
            </w:r>
          </w:p>
        </w:tc>
        <w:tc>
          <w:tcPr>
            <w:tcW w:w="475"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03D714D5" w14:textId="77777777" w:rsidR="00C4052F" w:rsidRPr="00DC1129" w:rsidRDefault="00C4052F" w:rsidP="002068A5">
            <w:pPr>
              <w:jc w:val="center"/>
              <w:rPr>
                <w:color w:val="auto"/>
                <w:sz w:val="18"/>
                <w:szCs w:val="18"/>
              </w:rPr>
            </w:pPr>
            <w:r w:rsidRPr="00DC1129">
              <w:rPr>
                <w:color w:val="auto"/>
                <w:sz w:val="18"/>
                <w:szCs w:val="18"/>
              </w:rPr>
              <w:t>5</w:t>
            </w:r>
          </w:p>
        </w:tc>
        <w:tc>
          <w:tcPr>
            <w:tcW w:w="476" w:type="pct"/>
            <w:tcBorders>
              <w:top w:val="nil"/>
              <w:left w:val="nil"/>
              <w:bottom w:val="single" w:sz="4" w:space="0" w:color="BFBFBF"/>
              <w:right w:val="nil"/>
            </w:tcBorders>
            <w:shd w:val="clear" w:color="auto" w:fill="auto"/>
          </w:tcPr>
          <w:p w14:paraId="6D46E720" w14:textId="77777777" w:rsidR="00C4052F" w:rsidRPr="00DC1129" w:rsidRDefault="00C4052F" w:rsidP="002068A5">
            <w:pPr>
              <w:jc w:val="center"/>
              <w:rPr>
                <w:color w:val="auto"/>
                <w:sz w:val="18"/>
                <w:szCs w:val="18"/>
              </w:rPr>
            </w:pPr>
            <w:r w:rsidRPr="00DC1129">
              <w:rPr>
                <w:color w:val="auto"/>
                <w:sz w:val="18"/>
                <w:szCs w:val="18"/>
              </w:rPr>
              <w:t>2</w:t>
            </w:r>
          </w:p>
        </w:tc>
        <w:tc>
          <w:tcPr>
            <w:tcW w:w="476" w:type="pct"/>
            <w:tcBorders>
              <w:top w:val="nil"/>
              <w:left w:val="nil"/>
              <w:bottom w:val="single" w:sz="4" w:space="0" w:color="BFBFBF"/>
              <w:right w:val="nil"/>
            </w:tcBorders>
            <w:shd w:val="clear" w:color="auto" w:fill="auto"/>
          </w:tcPr>
          <w:p w14:paraId="541D95DC" w14:textId="77777777" w:rsidR="00C4052F" w:rsidRPr="00DC1129" w:rsidRDefault="00C4052F" w:rsidP="002068A5">
            <w:pPr>
              <w:jc w:val="center"/>
              <w:rPr>
                <w:color w:val="auto"/>
                <w:sz w:val="18"/>
                <w:szCs w:val="18"/>
              </w:rPr>
            </w:pPr>
            <w:r w:rsidRPr="00DC1129">
              <w:rPr>
                <w:color w:val="auto"/>
                <w:sz w:val="18"/>
                <w:szCs w:val="18"/>
              </w:rPr>
              <w:t>3</w:t>
            </w:r>
          </w:p>
        </w:tc>
        <w:tc>
          <w:tcPr>
            <w:tcW w:w="478" w:type="pct"/>
            <w:tcBorders>
              <w:top w:val="nil"/>
              <w:left w:val="nil"/>
              <w:bottom w:val="single" w:sz="4" w:space="0" w:color="BFBFBF"/>
              <w:right w:val="nil"/>
            </w:tcBorders>
            <w:shd w:val="clear" w:color="auto" w:fill="auto"/>
          </w:tcPr>
          <w:p w14:paraId="0E0AEDAB" w14:textId="77777777" w:rsidR="00C4052F" w:rsidRPr="00DC1129" w:rsidRDefault="00C4052F" w:rsidP="002068A5">
            <w:pPr>
              <w:jc w:val="center"/>
              <w:rPr>
                <w:color w:val="auto"/>
                <w:sz w:val="18"/>
                <w:szCs w:val="18"/>
              </w:rPr>
            </w:pPr>
            <w:r w:rsidRPr="00DC1129">
              <w:rPr>
                <w:color w:val="auto"/>
                <w:sz w:val="18"/>
                <w:szCs w:val="18"/>
              </w:rPr>
              <w:t>3</w:t>
            </w:r>
          </w:p>
        </w:tc>
        <w:tc>
          <w:tcPr>
            <w:tcW w:w="475" w:type="pct"/>
            <w:tcBorders>
              <w:top w:val="nil"/>
              <w:left w:val="nil"/>
              <w:bottom w:val="single" w:sz="4" w:space="0" w:color="BFBFBF"/>
              <w:right w:val="nil"/>
            </w:tcBorders>
            <w:shd w:val="clear" w:color="auto" w:fill="auto"/>
          </w:tcPr>
          <w:p w14:paraId="544C7D4E" w14:textId="77777777" w:rsidR="00C4052F" w:rsidRPr="00DC1129" w:rsidRDefault="00C4052F" w:rsidP="002068A5">
            <w:pPr>
              <w:jc w:val="center"/>
              <w:rPr>
                <w:color w:val="auto"/>
                <w:sz w:val="18"/>
                <w:szCs w:val="18"/>
              </w:rPr>
            </w:pPr>
            <w:r w:rsidRPr="00DC1129">
              <w:rPr>
                <w:color w:val="auto"/>
                <w:sz w:val="18"/>
                <w:szCs w:val="18"/>
              </w:rPr>
              <w:t>2</w:t>
            </w:r>
          </w:p>
        </w:tc>
        <w:tc>
          <w:tcPr>
            <w:tcW w:w="556" w:type="pct"/>
            <w:tcBorders>
              <w:top w:val="nil"/>
              <w:left w:val="nil"/>
              <w:bottom w:val="single" w:sz="4" w:space="0" w:color="BFBFBF"/>
              <w:right w:val="nil"/>
            </w:tcBorders>
            <w:shd w:val="clear" w:color="auto" w:fill="auto"/>
          </w:tcPr>
          <w:p w14:paraId="156FFE6B" w14:textId="77777777" w:rsidR="00C4052F" w:rsidRPr="00DC1129" w:rsidRDefault="00C4052F" w:rsidP="002068A5">
            <w:pPr>
              <w:jc w:val="center"/>
              <w:rPr>
                <w:color w:val="auto"/>
                <w:sz w:val="18"/>
                <w:szCs w:val="18"/>
              </w:rPr>
            </w:pPr>
            <w:r w:rsidRPr="00DC1129">
              <w:rPr>
                <w:color w:val="auto"/>
                <w:sz w:val="18"/>
                <w:szCs w:val="18"/>
              </w:rPr>
              <w:t>4</w:t>
            </w:r>
          </w:p>
        </w:tc>
      </w:tr>
      <w:tr w:rsidR="00335508" w:rsidRPr="00DC1129" w14:paraId="43E60F56"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7DC1C3C6"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302621E5" w14:textId="70DA321F" w:rsidR="00C4052F" w:rsidRPr="00DC1129" w:rsidRDefault="00C4052F" w:rsidP="002068A5">
            <w:pPr>
              <w:rPr>
                <w:color w:val="000000"/>
                <w:sz w:val="18"/>
                <w:szCs w:val="18"/>
              </w:rPr>
            </w:pPr>
            <w:r w:rsidRPr="00DC1129">
              <w:rPr>
                <w:color w:val="000000"/>
                <w:sz w:val="18"/>
                <w:szCs w:val="18"/>
              </w:rPr>
              <w:t>My neighbour</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1EF22C9" w14:textId="77777777" w:rsidR="00C4052F" w:rsidRPr="00DC1129" w:rsidRDefault="00C4052F" w:rsidP="002068A5">
            <w:pPr>
              <w:jc w:val="center"/>
              <w:rPr>
                <w:color w:val="auto"/>
                <w:sz w:val="18"/>
                <w:szCs w:val="18"/>
              </w:rPr>
            </w:pPr>
            <w:r w:rsidRPr="00DC1129">
              <w:rPr>
                <w:color w:val="auto"/>
                <w:sz w:val="18"/>
                <w:szCs w:val="18"/>
              </w:rPr>
              <w:t>2</w:t>
            </w:r>
          </w:p>
        </w:tc>
        <w:tc>
          <w:tcPr>
            <w:tcW w:w="475"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E1655A2" w14:textId="77777777" w:rsidR="00C4052F" w:rsidRPr="00DC1129" w:rsidRDefault="00C4052F" w:rsidP="002068A5">
            <w:pPr>
              <w:jc w:val="center"/>
              <w:rPr>
                <w:color w:val="auto"/>
                <w:sz w:val="18"/>
                <w:szCs w:val="18"/>
              </w:rPr>
            </w:pPr>
            <w:r w:rsidRPr="00DC1129">
              <w:rPr>
                <w:color w:val="auto"/>
                <w:sz w:val="18"/>
                <w:szCs w:val="18"/>
              </w:rPr>
              <w:t>2</w:t>
            </w:r>
          </w:p>
        </w:tc>
        <w:tc>
          <w:tcPr>
            <w:tcW w:w="476" w:type="pct"/>
            <w:tcBorders>
              <w:top w:val="nil"/>
              <w:left w:val="nil"/>
              <w:bottom w:val="single" w:sz="4" w:space="0" w:color="BFBFBF"/>
              <w:right w:val="nil"/>
            </w:tcBorders>
            <w:shd w:val="clear" w:color="auto" w:fill="auto"/>
          </w:tcPr>
          <w:p w14:paraId="09DFEED0" w14:textId="77777777" w:rsidR="00C4052F" w:rsidRPr="00DC1129" w:rsidRDefault="00C4052F" w:rsidP="002068A5">
            <w:pPr>
              <w:jc w:val="center"/>
              <w:rPr>
                <w:color w:val="auto"/>
                <w:sz w:val="18"/>
                <w:szCs w:val="18"/>
              </w:rPr>
            </w:pPr>
            <w:r w:rsidRPr="00DC1129">
              <w:rPr>
                <w:color w:val="auto"/>
                <w:sz w:val="18"/>
                <w:szCs w:val="18"/>
              </w:rPr>
              <w:t>2</w:t>
            </w:r>
          </w:p>
        </w:tc>
        <w:tc>
          <w:tcPr>
            <w:tcW w:w="476" w:type="pct"/>
            <w:tcBorders>
              <w:top w:val="nil"/>
              <w:left w:val="nil"/>
              <w:bottom w:val="single" w:sz="4" w:space="0" w:color="BFBFBF"/>
              <w:right w:val="nil"/>
            </w:tcBorders>
            <w:shd w:val="clear" w:color="auto" w:fill="auto"/>
          </w:tcPr>
          <w:p w14:paraId="6ED9558F" w14:textId="77777777" w:rsidR="00C4052F" w:rsidRPr="00DC1129" w:rsidRDefault="00C4052F" w:rsidP="002068A5">
            <w:pPr>
              <w:jc w:val="center"/>
              <w:rPr>
                <w:color w:val="auto"/>
                <w:sz w:val="18"/>
                <w:szCs w:val="18"/>
              </w:rPr>
            </w:pPr>
            <w:r w:rsidRPr="00DC1129">
              <w:rPr>
                <w:color w:val="auto"/>
                <w:sz w:val="18"/>
                <w:szCs w:val="18"/>
              </w:rPr>
              <w:t>3</w:t>
            </w:r>
          </w:p>
        </w:tc>
        <w:tc>
          <w:tcPr>
            <w:tcW w:w="478" w:type="pct"/>
            <w:tcBorders>
              <w:top w:val="nil"/>
              <w:left w:val="nil"/>
              <w:bottom w:val="single" w:sz="4" w:space="0" w:color="BFBFBF"/>
              <w:right w:val="nil"/>
            </w:tcBorders>
            <w:shd w:val="clear" w:color="auto" w:fill="auto"/>
          </w:tcPr>
          <w:p w14:paraId="22B45167" w14:textId="77777777" w:rsidR="00C4052F" w:rsidRPr="00DC1129" w:rsidRDefault="00C4052F" w:rsidP="002068A5">
            <w:pPr>
              <w:jc w:val="center"/>
              <w:rPr>
                <w:color w:val="auto"/>
                <w:sz w:val="18"/>
                <w:szCs w:val="18"/>
              </w:rPr>
            </w:pPr>
            <w:r w:rsidRPr="00DC1129">
              <w:rPr>
                <w:color w:val="auto"/>
                <w:sz w:val="18"/>
                <w:szCs w:val="18"/>
              </w:rPr>
              <w:t>2</w:t>
            </w:r>
          </w:p>
        </w:tc>
        <w:tc>
          <w:tcPr>
            <w:tcW w:w="475" w:type="pct"/>
            <w:tcBorders>
              <w:top w:val="nil"/>
              <w:left w:val="nil"/>
              <w:bottom w:val="single" w:sz="4" w:space="0" w:color="BFBFBF"/>
              <w:right w:val="nil"/>
            </w:tcBorders>
            <w:shd w:val="clear" w:color="auto" w:fill="A6A6A6" w:themeFill="background1" w:themeFillShade="A6"/>
          </w:tcPr>
          <w:p w14:paraId="7AA39908" w14:textId="77777777" w:rsidR="00C4052F" w:rsidRPr="00DC1129" w:rsidRDefault="00C4052F" w:rsidP="002068A5">
            <w:pPr>
              <w:jc w:val="center"/>
              <w:rPr>
                <w:color w:val="auto"/>
                <w:sz w:val="18"/>
                <w:szCs w:val="18"/>
              </w:rPr>
            </w:pPr>
            <w:r w:rsidRPr="00DC1129">
              <w:rPr>
                <w:color w:val="auto"/>
                <w:sz w:val="18"/>
                <w:szCs w:val="18"/>
              </w:rPr>
              <w:t>5</w:t>
            </w:r>
          </w:p>
        </w:tc>
        <w:tc>
          <w:tcPr>
            <w:tcW w:w="556" w:type="pct"/>
            <w:tcBorders>
              <w:top w:val="nil"/>
              <w:left w:val="nil"/>
              <w:bottom w:val="single" w:sz="4" w:space="0" w:color="BFBFBF"/>
              <w:right w:val="nil"/>
            </w:tcBorders>
            <w:shd w:val="clear" w:color="auto" w:fill="A6A6A6" w:themeFill="background1" w:themeFillShade="A6"/>
          </w:tcPr>
          <w:p w14:paraId="7132C615" w14:textId="77777777" w:rsidR="00C4052F" w:rsidRPr="00DC1129" w:rsidRDefault="00C4052F" w:rsidP="002068A5">
            <w:pPr>
              <w:jc w:val="center"/>
              <w:rPr>
                <w:color w:val="auto"/>
                <w:sz w:val="18"/>
                <w:szCs w:val="18"/>
              </w:rPr>
            </w:pPr>
            <w:r w:rsidRPr="00DC1129">
              <w:rPr>
                <w:color w:val="auto"/>
                <w:sz w:val="18"/>
                <w:szCs w:val="18"/>
              </w:rPr>
              <w:t>6</w:t>
            </w:r>
          </w:p>
        </w:tc>
      </w:tr>
      <w:tr w:rsidR="00C4052F" w:rsidRPr="00DC1129" w14:paraId="34DFBD86" w14:textId="77777777" w:rsidTr="001C1ADC">
        <w:trPr>
          <w:trHeight w:val="227"/>
        </w:trPr>
        <w:tc>
          <w:tcPr>
            <w:tcW w:w="714" w:type="pct"/>
            <w:tcBorders>
              <w:top w:val="single" w:sz="4" w:space="0" w:color="BFBFBF"/>
              <w:bottom w:val="single" w:sz="4" w:space="0" w:color="BFBFBF"/>
            </w:tcBorders>
            <w:shd w:val="clear" w:color="auto" w:fill="F2F2F2" w:themeFill="background1" w:themeFillShade="F2"/>
          </w:tcPr>
          <w:p w14:paraId="130EA550" w14:textId="77777777" w:rsidR="00C4052F" w:rsidRPr="00DC1129" w:rsidRDefault="00C4052F" w:rsidP="002068A5">
            <w:pPr>
              <w:rPr>
                <w:color w:val="000000"/>
                <w:sz w:val="18"/>
                <w:szCs w:val="18"/>
              </w:rPr>
            </w:pPr>
          </w:p>
        </w:tc>
        <w:tc>
          <w:tcPr>
            <w:tcW w:w="1032"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1E8B6E8C" w14:textId="0D806E28" w:rsidR="00C4052F" w:rsidRPr="00DC1129" w:rsidRDefault="00C4052F" w:rsidP="002068A5">
            <w:pPr>
              <w:rPr>
                <w:color w:val="000000"/>
                <w:sz w:val="18"/>
                <w:szCs w:val="18"/>
              </w:rPr>
            </w:pPr>
            <w:r w:rsidRPr="00DC1129">
              <w:rPr>
                <w:color w:val="000000"/>
                <w:sz w:val="18"/>
                <w:szCs w:val="18"/>
              </w:rPr>
              <w:t>My grandchild</w:t>
            </w:r>
          </w:p>
        </w:tc>
        <w:tc>
          <w:tcPr>
            <w:tcW w:w="318"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61CA4A2" w14:textId="77777777" w:rsidR="00C4052F" w:rsidRPr="00DC1129" w:rsidRDefault="00C4052F" w:rsidP="002068A5">
            <w:pPr>
              <w:jc w:val="center"/>
              <w:rPr>
                <w:color w:val="auto"/>
                <w:sz w:val="18"/>
                <w:szCs w:val="18"/>
              </w:rPr>
            </w:pPr>
            <w:r w:rsidRPr="00DC1129">
              <w:rPr>
                <w:color w:val="auto"/>
                <w:sz w:val="18"/>
                <w:szCs w:val="18"/>
              </w:rPr>
              <w:t>2</w:t>
            </w:r>
          </w:p>
        </w:tc>
        <w:tc>
          <w:tcPr>
            <w:tcW w:w="475"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73E4C865" w14:textId="77777777" w:rsidR="00C4052F" w:rsidRPr="00DC1129" w:rsidRDefault="00C4052F" w:rsidP="002068A5">
            <w:pPr>
              <w:jc w:val="center"/>
              <w:rPr>
                <w:color w:val="auto"/>
                <w:sz w:val="18"/>
                <w:szCs w:val="18"/>
              </w:rPr>
            </w:pPr>
            <w:r w:rsidRPr="00DC1129">
              <w:rPr>
                <w:color w:val="auto"/>
                <w:sz w:val="18"/>
                <w:szCs w:val="18"/>
              </w:rPr>
              <w:t>3</w:t>
            </w:r>
          </w:p>
        </w:tc>
        <w:tc>
          <w:tcPr>
            <w:tcW w:w="476" w:type="pct"/>
            <w:tcBorders>
              <w:top w:val="nil"/>
              <w:left w:val="nil"/>
              <w:bottom w:val="single" w:sz="4" w:space="0" w:color="BFBFBF"/>
              <w:right w:val="nil"/>
            </w:tcBorders>
            <w:shd w:val="clear" w:color="auto" w:fill="auto"/>
          </w:tcPr>
          <w:p w14:paraId="2AE8B9F6" w14:textId="77777777" w:rsidR="00C4052F" w:rsidRPr="00DC1129" w:rsidRDefault="00C4052F" w:rsidP="002068A5">
            <w:pPr>
              <w:jc w:val="center"/>
              <w:rPr>
                <w:color w:val="auto"/>
                <w:sz w:val="18"/>
                <w:szCs w:val="18"/>
              </w:rPr>
            </w:pPr>
            <w:r w:rsidRPr="00DC1129">
              <w:rPr>
                <w:color w:val="auto"/>
                <w:sz w:val="18"/>
                <w:szCs w:val="18"/>
              </w:rPr>
              <w:t>2</w:t>
            </w:r>
          </w:p>
        </w:tc>
        <w:tc>
          <w:tcPr>
            <w:tcW w:w="476" w:type="pct"/>
            <w:tcBorders>
              <w:top w:val="nil"/>
              <w:left w:val="nil"/>
              <w:bottom w:val="single" w:sz="4" w:space="0" w:color="BFBFBF"/>
              <w:right w:val="nil"/>
            </w:tcBorders>
            <w:shd w:val="clear" w:color="auto" w:fill="auto"/>
          </w:tcPr>
          <w:p w14:paraId="3D32E22B" w14:textId="77777777" w:rsidR="00C4052F" w:rsidRPr="00DC1129" w:rsidRDefault="00C4052F" w:rsidP="002068A5">
            <w:pPr>
              <w:jc w:val="center"/>
              <w:rPr>
                <w:color w:val="auto"/>
                <w:sz w:val="18"/>
                <w:szCs w:val="18"/>
              </w:rPr>
            </w:pPr>
            <w:r w:rsidRPr="00DC1129">
              <w:rPr>
                <w:color w:val="auto"/>
                <w:sz w:val="18"/>
                <w:szCs w:val="18"/>
              </w:rPr>
              <w:t>4</w:t>
            </w:r>
          </w:p>
        </w:tc>
        <w:tc>
          <w:tcPr>
            <w:tcW w:w="478" w:type="pct"/>
            <w:tcBorders>
              <w:top w:val="nil"/>
              <w:left w:val="nil"/>
              <w:bottom w:val="single" w:sz="4" w:space="0" w:color="BFBFBF"/>
              <w:right w:val="nil"/>
            </w:tcBorders>
            <w:shd w:val="clear" w:color="auto" w:fill="auto"/>
          </w:tcPr>
          <w:p w14:paraId="641B5041" w14:textId="77777777" w:rsidR="00C4052F" w:rsidRPr="00DC1129" w:rsidRDefault="00C4052F" w:rsidP="002068A5">
            <w:pPr>
              <w:jc w:val="center"/>
              <w:rPr>
                <w:color w:val="auto"/>
                <w:sz w:val="18"/>
                <w:szCs w:val="18"/>
              </w:rPr>
            </w:pPr>
            <w:r w:rsidRPr="00DC1129">
              <w:rPr>
                <w:color w:val="auto"/>
                <w:sz w:val="18"/>
                <w:szCs w:val="18"/>
              </w:rPr>
              <w:t>2</w:t>
            </w:r>
          </w:p>
        </w:tc>
        <w:tc>
          <w:tcPr>
            <w:tcW w:w="475" w:type="pct"/>
            <w:tcBorders>
              <w:top w:val="nil"/>
              <w:left w:val="nil"/>
              <w:bottom w:val="single" w:sz="4" w:space="0" w:color="BFBFBF"/>
              <w:right w:val="nil"/>
            </w:tcBorders>
            <w:shd w:val="clear" w:color="auto" w:fill="auto"/>
          </w:tcPr>
          <w:p w14:paraId="06E2B624" w14:textId="77777777" w:rsidR="00C4052F" w:rsidRPr="00DC1129" w:rsidRDefault="00C4052F" w:rsidP="002068A5">
            <w:pPr>
              <w:jc w:val="center"/>
              <w:rPr>
                <w:color w:val="auto"/>
                <w:sz w:val="18"/>
                <w:szCs w:val="18"/>
              </w:rPr>
            </w:pPr>
            <w:r w:rsidRPr="00DC1129">
              <w:rPr>
                <w:color w:val="auto"/>
                <w:sz w:val="18"/>
                <w:szCs w:val="18"/>
              </w:rPr>
              <w:t>2</w:t>
            </w:r>
          </w:p>
        </w:tc>
        <w:tc>
          <w:tcPr>
            <w:tcW w:w="556" w:type="pct"/>
            <w:tcBorders>
              <w:top w:val="nil"/>
              <w:left w:val="nil"/>
              <w:bottom w:val="single" w:sz="4" w:space="0" w:color="BFBFBF"/>
              <w:right w:val="nil"/>
            </w:tcBorders>
            <w:shd w:val="clear" w:color="auto" w:fill="auto"/>
          </w:tcPr>
          <w:p w14:paraId="42724577" w14:textId="77777777" w:rsidR="00C4052F" w:rsidRPr="00DC1129" w:rsidRDefault="00C4052F" w:rsidP="002068A5">
            <w:pPr>
              <w:jc w:val="center"/>
              <w:rPr>
                <w:color w:val="auto"/>
                <w:sz w:val="18"/>
                <w:szCs w:val="18"/>
              </w:rPr>
            </w:pPr>
            <w:r w:rsidRPr="00DC1129">
              <w:rPr>
                <w:color w:val="auto"/>
                <w:sz w:val="18"/>
                <w:szCs w:val="18"/>
              </w:rPr>
              <w:t>2</w:t>
            </w:r>
          </w:p>
        </w:tc>
      </w:tr>
      <w:tr w:rsidR="00C4052F" w:rsidRPr="00DC1129" w14:paraId="23985603" w14:textId="77777777" w:rsidTr="001C1ADC">
        <w:trPr>
          <w:trHeight w:val="227"/>
        </w:trPr>
        <w:tc>
          <w:tcPr>
            <w:tcW w:w="714" w:type="pct"/>
            <w:tcBorders>
              <w:top w:val="single" w:sz="4" w:space="0" w:color="BFBFBF"/>
              <w:bottom w:val="single" w:sz="6" w:space="0" w:color="auto"/>
            </w:tcBorders>
            <w:shd w:val="clear" w:color="auto" w:fill="F2F2F2" w:themeFill="background1" w:themeFillShade="F2"/>
          </w:tcPr>
          <w:p w14:paraId="7FF70C60" w14:textId="77777777" w:rsidR="00C4052F" w:rsidRPr="00DC1129" w:rsidRDefault="00C4052F" w:rsidP="002068A5">
            <w:pPr>
              <w:rPr>
                <w:color w:val="000000"/>
                <w:sz w:val="18"/>
                <w:szCs w:val="18"/>
              </w:rPr>
            </w:pPr>
          </w:p>
        </w:tc>
        <w:tc>
          <w:tcPr>
            <w:tcW w:w="1032" w:type="pct"/>
            <w:tcBorders>
              <w:top w:val="single" w:sz="4" w:space="0" w:color="BFBFBF"/>
              <w:left w:val="nil"/>
              <w:bottom w:val="single" w:sz="6" w:space="0" w:color="auto"/>
              <w:right w:val="nil"/>
            </w:tcBorders>
            <w:shd w:val="clear" w:color="auto" w:fill="F2F2F2" w:themeFill="background1" w:themeFillShade="F2"/>
            <w:tcMar>
              <w:left w:w="28" w:type="dxa"/>
              <w:right w:w="28" w:type="dxa"/>
            </w:tcMar>
          </w:tcPr>
          <w:p w14:paraId="0C6394BA" w14:textId="33E8AB0E" w:rsidR="00C4052F" w:rsidRPr="00DC1129" w:rsidRDefault="00C4052F" w:rsidP="002068A5">
            <w:pPr>
              <w:rPr>
                <w:color w:val="000000"/>
                <w:sz w:val="18"/>
                <w:szCs w:val="18"/>
              </w:rPr>
            </w:pPr>
            <w:r w:rsidRPr="00DC1129">
              <w:rPr>
                <w:color w:val="000000"/>
                <w:sz w:val="18"/>
                <w:szCs w:val="18"/>
              </w:rPr>
              <w:t>I prefer not to answer</w:t>
            </w:r>
          </w:p>
        </w:tc>
        <w:tc>
          <w:tcPr>
            <w:tcW w:w="318" w:type="pct"/>
            <w:tcBorders>
              <w:top w:val="nil"/>
              <w:left w:val="nil"/>
              <w:bottom w:val="single" w:sz="6" w:space="0" w:color="auto"/>
              <w:right w:val="single" w:sz="4" w:space="0" w:color="8D8D8D" w:themeColor="text1" w:themeTint="99"/>
            </w:tcBorders>
            <w:shd w:val="clear" w:color="auto" w:fill="auto"/>
            <w:tcMar>
              <w:left w:w="28" w:type="dxa"/>
              <w:right w:w="28" w:type="dxa"/>
            </w:tcMar>
          </w:tcPr>
          <w:p w14:paraId="634D650E" w14:textId="77777777" w:rsidR="00C4052F" w:rsidRPr="00DC1129" w:rsidRDefault="00C4052F" w:rsidP="002068A5">
            <w:pPr>
              <w:jc w:val="center"/>
              <w:rPr>
                <w:color w:val="auto"/>
                <w:sz w:val="18"/>
                <w:szCs w:val="18"/>
              </w:rPr>
            </w:pPr>
            <w:r w:rsidRPr="00DC1129">
              <w:rPr>
                <w:color w:val="auto"/>
                <w:sz w:val="18"/>
                <w:szCs w:val="18"/>
              </w:rPr>
              <w:t>1</w:t>
            </w:r>
          </w:p>
        </w:tc>
        <w:tc>
          <w:tcPr>
            <w:tcW w:w="475" w:type="pct"/>
            <w:tcBorders>
              <w:top w:val="nil"/>
              <w:left w:val="single" w:sz="4" w:space="0" w:color="8D8D8D" w:themeColor="text1" w:themeTint="99"/>
              <w:bottom w:val="single" w:sz="6" w:space="0" w:color="auto"/>
              <w:right w:val="nil"/>
            </w:tcBorders>
            <w:shd w:val="clear" w:color="auto" w:fill="auto"/>
            <w:tcMar>
              <w:left w:w="28" w:type="dxa"/>
              <w:right w:w="28" w:type="dxa"/>
            </w:tcMar>
          </w:tcPr>
          <w:p w14:paraId="2B2AC0D9" w14:textId="77777777" w:rsidR="00C4052F" w:rsidRPr="00DC1129" w:rsidRDefault="00C4052F" w:rsidP="002068A5">
            <w:pPr>
              <w:jc w:val="center"/>
              <w:rPr>
                <w:color w:val="auto"/>
                <w:sz w:val="18"/>
                <w:szCs w:val="18"/>
              </w:rPr>
            </w:pPr>
            <w:r w:rsidRPr="00DC1129">
              <w:rPr>
                <w:color w:val="auto"/>
                <w:sz w:val="18"/>
                <w:szCs w:val="18"/>
              </w:rPr>
              <w:t>3</w:t>
            </w:r>
          </w:p>
        </w:tc>
        <w:tc>
          <w:tcPr>
            <w:tcW w:w="476" w:type="pct"/>
            <w:tcBorders>
              <w:top w:val="nil"/>
              <w:left w:val="nil"/>
              <w:bottom w:val="single" w:sz="6" w:space="0" w:color="auto"/>
              <w:right w:val="nil"/>
            </w:tcBorders>
            <w:shd w:val="clear" w:color="auto" w:fill="D9D9D9" w:themeFill="background1" w:themeFillShade="D9"/>
          </w:tcPr>
          <w:p w14:paraId="22351ADA" w14:textId="77777777" w:rsidR="00C4052F" w:rsidRPr="00DC1129" w:rsidRDefault="00C4052F" w:rsidP="002068A5">
            <w:pPr>
              <w:jc w:val="center"/>
              <w:rPr>
                <w:color w:val="auto"/>
                <w:sz w:val="18"/>
                <w:szCs w:val="18"/>
              </w:rPr>
            </w:pPr>
            <w:r w:rsidRPr="00DC1129">
              <w:rPr>
                <w:color w:val="auto"/>
                <w:sz w:val="18"/>
                <w:szCs w:val="18"/>
              </w:rPr>
              <w:t>0</w:t>
            </w:r>
          </w:p>
        </w:tc>
        <w:tc>
          <w:tcPr>
            <w:tcW w:w="476" w:type="pct"/>
            <w:tcBorders>
              <w:top w:val="nil"/>
              <w:left w:val="nil"/>
              <w:bottom w:val="single" w:sz="6" w:space="0" w:color="auto"/>
              <w:right w:val="nil"/>
            </w:tcBorders>
            <w:shd w:val="clear" w:color="auto" w:fill="auto"/>
          </w:tcPr>
          <w:p w14:paraId="6A53E4C0" w14:textId="77777777" w:rsidR="00C4052F" w:rsidRPr="00DC1129" w:rsidRDefault="00C4052F" w:rsidP="002068A5">
            <w:pPr>
              <w:jc w:val="center"/>
              <w:rPr>
                <w:color w:val="auto"/>
                <w:sz w:val="18"/>
                <w:szCs w:val="18"/>
              </w:rPr>
            </w:pPr>
            <w:r w:rsidRPr="00DC1129">
              <w:rPr>
                <w:color w:val="auto"/>
                <w:sz w:val="18"/>
                <w:szCs w:val="18"/>
              </w:rPr>
              <w:t>1</w:t>
            </w:r>
          </w:p>
        </w:tc>
        <w:tc>
          <w:tcPr>
            <w:tcW w:w="478" w:type="pct"/>
            <w:tcBorders>
              <w:top w:val="nil"/>
              <w:left w:val="nil"/>
              <w:bottom w:val="single" w:sz="6" w:space="0" w:color="auto"/>
              <w:right w:val="nil"/>
            </w:tcBorders>
            <w:shd w:val="clear" w:color="auto" w:fill="auto"/>
          </w:tcPr>
          <w:p w14:paraId="2F7B8580" w14:textId="77777777" w:rsidR="00C4052F" w:rsidRPr="00DC1129" w:rsidRDefault="00C4052F" w:rsidP="002068A5">
            <w:pPr>
              <w:jc w:val="center"/>
              <w:rPr>
                <w:color w:val="auto"/>
                <w:sz w:val="18"/>
                <w:szCs w:val="18"/>
              </w:rPr>
            </w:pPr>
            <w:r w:rsidRPr="00DC1129">
              <w:rPr>
                <w:color w:val="auto"/>
                <w:sz w:val="18"/>
                <w:szCs w:val="18"/>
              </w:rPr>
              <w:t>2</w:t>
            </w:r>
          </w:p>
        </w:tc>
        <w:tc>
          <w:tcPr>
            <w:tcW w:w="475" w:type="pct"/>
            <w:tcBorders>
              <w:top w:val="nil"/>
              <w:left w:val="nil"/>
              <w:bottom w:val="single" w:sz="6" w:space="0" w:color="auto"/>
              <w:right w:val="nil"/>
            </w:tcBorders>
            <w:shd w:val="clear" w:color="auto" w:fill="auto"/>
          </w:tcPr>
          <w:p w14:paraId="30BD3A9F" w14:textId="77777777" w:rsidR="00C4052F" w:rsidRPr="00DC1129" w:rsidRDefault="00C4052F" w:rsidP="002068A5">
            <w:pPr>
              <w:jc w:val="center"/>
              <w:rPr>
                <w:color w:val="auto"/>
                <w:sz w:val="18"/>
                <w:szCs w:val="18"/>
              </w:rPr>
            </w:pPr>
            <w:r w:rsidRPr="00DC1129">
              <w:rPr>
                <w:color w:val="auto"/>
                <w:sz w:val="18"/>
                <w:szCs w:val="18"/>
              </w:rPr>
              <w:t>0</w:t>
            </w:r>
          </w:p>
        </w:tc>
        <w:tc>
          <w:tcPr>
            <w:tcW w:w="556" w:type="pct"/>
            <w:tcBorders>
              <w:top w:val="nil"/>
              <w:left w:val="nil"/>
              <w:bottom w:val="single" w:sz="6" w:space="0" w:color="auto"/>
              <w:right w:val="nil"/>
            </w:tcBorders>
            <w:shd w:val="clear" w:color="auto" w:fill="auto"/>
          </w:tcPr>
          <w:p w14:paraId="667EA54D" w14:textId="77777777" w:rsidR="00C4052F" w:rsidRPr="00DC1129" w:rsidRDefault="00C4052F" w:rsidP="002068A5">
            <w:pPr>
              <w:jc w:val="center"/>
              <w:rPr>
                <w:color w:val="auto"/>
                <w:sz w:val="18"/>
                <w:szCs w:val="18"/>
              </w:rPr>
            </w:pPr>
            <w:r w:rsidRPr="00DC1129">
              <w:rPr>
                <w:color w:val="auto"/>
                <w:sz w:val="18"/>
                <w:szCs w:val="18"/>
              </w:rPr>
              <w:t>1</w:t>
            </w:r>
          </w:p>
        </w:tc>
      </w:tr>
      <w:tr w:rsidR="00335508" w:rsidRPr="003815CA" w14:paraId="0D551440" w14:textId="77777777" w:rsidTr="001C1ADC">
        <w:trPr>
          <w:trHeight w:val="227"/>
        </w:trPr>
        <w:tc>
          <w:tcPr>
            <w:tcW w:w="714" w:type="pct"/>
            <w:tcBorders>
              <w:top w:val="single" w:sz="6" w:space="0" w:color="000000"/>
            </w:tcBorders>
            <w:shd w:val="clear" w:color="auto" w:fill="F2F2F2" w:themeFill="background1" w:themeFillShade="F2"/>
          </w:tcPr>
          <w:p w14:paraId="5785FD0C" w14:textId="07B44BE2" w:rsidR="00C4052F" w:rsidRDefault="00335508" w:rsidP="00C4052F">
            <w:pPr>
              <w:tabs>
                <w:tab w:val="right" w:pos="2761"/>
              </w:tabs>
              <w:rPr>
                <w:color w:val="000000"/>
                <w:sz w:val="18"/>
                <w:szCs w:val="18"/>
              </w:rPr>
            </w:pPr>
            <w:r>
              <w:rPr>
                <w:rFonts w:asciiTheme="majorHAnsi" w:hAnsiTheme="majorHAnsi"/>
                <w:b/>
                <w:color w:val="000000"/>
                <w:sz w:val="18"/>
                <w:szCs w:val="18"/>
              </w:rPr>
              <w:t xml:space="preserve">Care recipient </w:t>
            </w:r>
            <w:r w:rsidR="00C4052F">
              <w:rPr>
                <w:rFonts w:asciiTheme="majorHAnsi" w:hAnsiTheme="majorHAnsi"/>
                <w:b/>
                <w:color w:val="000000"/>
                <w:sz w:val="18"/>
                <w:szCs w:val="18"/>
              </w:rPr>
              <w:t>age</w:t>
            </w:r>
          </w:p>
        </w:tc>
        <w:tc>
          <w:tcPr>
            <w:tcW w:w="1032" w:type="pct"/>
            <w:tcBorders>
              <w:top w:val="single" w:sz="6" w:space="0" w:color="000000"/>
              <w:left w:val="nil"/>
              <w:bottom w:val="single" w:sz="6" w:space="0" w:color="000000"/>
              <w:right w:val="nil"/>
            </w:tcBorders>
            <w:shd w:val="clear" w:color="auto" w:fill="F2F2F2" w:themeFill="background1" w:themeFillShade="F2"/>
            <w:tcMar>
              <w:left w:w="28" w:type="dxa"/>
              <w:right w:w="28" w:type="dxa"/>
            </w:tcMar>
          </w:tcPr>
          <w:p w14:paraId="7AA3526F" w14:textId="43A2CC57" w:rsidR="00C4052F" w:rsidRDefault="00C4052F" w:rsidP="00C4052F">
            <w:pPr>
              <w:tabs>
                <w:tab w:val="right" w:pos="2761"/>
              </w:tabs>
              <w:rPr>
                <w:color w:val="000000"/>
                <w:sz w:val="18"/>
                <w:szCs w:val="18"/>
              </w:rPr>
            </w:pPr>
            <w:r>
              <w:rPr>
                <w:color w:val="000000"/>
                <w:sz w:val="18"/>
                <w:szCs w:val="18"/>
              </w:rPr>
              <w:t>Average age of care recipient(s)</w:t>
            </w:r>
            <w:r>
              <w:rPr>
                <w:color w:val="000000"/>
                <w:sz w:val="18"/>
                <w:szCs w:val="18"/>
              </w:rPr>
              <w:tab/>
            </w:r>
          </w:p>
        </w:tc>
        <w:tc>
          <w:tcPr>
            <w:tcW w:w="318" w:type="pct"/>
            <w:tcBorders>
              <w:top w:val="single" w:sz="6" w:space="0" w:color="000000"/>
              <w:left w:val="nil"/>
              <w:bottom w:val="nil"/>
              <w:right w:val="single" w:sz="4" w:space="0" w:color="8D8D8D" w:themeColor="text1" w:themeTint="99"/>
            </w:tcBorders>
            <w:shd w:val="clear" w:color="auto" w:fill="auto"/>
            <w:tcMar>
              <w:left w:w="28" w:type="dxa"/>
              <w:right w:w="28" w:type="dxa"/>
            </w:tcMar>
          </w:tcPr>
          <w:p w14:paraId="669E66E8" w14:textId="77777777" w:rsidR="00C4052F" w:rsidRPr="00D33B52" w:rsidRDefault="00C4052F" w:rsidP="00C4052F">
            <w:pPr>
              <w:jc w:val="center"/>
              <w:rPr>
                <w:color w:val="auto"/>
                <w:sz w:val="18"/>
                <w:szCs w:val="18"/>
              </w:rPr>
            </w:pPr>
            <w:r w:rsidRPr="00D33B52">
              <w:rPr>
                <w:color w:val="auto"/>
                <w:sz w:val="18"/>
                <w:szCs w:val="18"/>
              </w:rPr>
              <w:t>57</w:t>
            </w:r>
          </w:p>
        </w:tc>
        <w:tc>
          <w:tcPr>
            <w:tcW w:w="475" w:type="pct"/>
            <w:tcBorders>
              <w:top w:val="single" w:sz="6" w:space="0" w:color="000000"/>
              <w:left w:val="single" w:sz="4" w:space="0" w:color="8D8D8D" w:themeColor="text1" w:themeTint="99"/>
              <w:bottom w:val="single" w:sz="6" w:space="0" w:color="000000"/>
              <w:right w:val="nil"/>
            </w:tcBorders>
            <w:shd w:val="clear" w:color="auto" w:fill="D9D9D9" w:themeFill="background1" w:themeFillShade="D9"/>
            <w:tcMar>
              <w:left w:w="28" w:type="dxa"/>
              <w:right w:w="28" w:type="dxa"/>
            </w:tcMar>
          </w:tcPr>
          <w:p w14:paraId="65DEB26A" w14:textId="77777777" w:rsidR="00C4052F" w:rsidRPr="00D33B52" w:rsidRDefault="00C4052F" w:rsidP="00C4052F">
            <w:pPr>
              <w:jc w:val="center"/>
              <w:rPr>
                <w:color w:val="auto"/>
                <w:sz w:val="18"/>
                <w:szCs w:val="18"/>
              </w:rPr>
            </w:pPr>
            <w:r w:rsidRPr="00D33B52">
              <w:rPr>
                <w:color w:val="auto"/>
                <w:sz w:val="18"/>
                <w:szCs w:val="18"/>
              </w:rPr>
              <w:t>50</w:t>
            </w:r>
          </w:p>
        </w:tc>
        <w:tc>
          <w:tcPr>
            <w:tcW w:w="476" w:type="pct"/>
            <w:tcBorders>
              <w:top w:val="single" w:sz="6" w:space="0" w:color="000000"/>
              <w:left w:val="nil"/>
              <w:bottom w:val="single" w:sz="6" w:space="0" w:color="000000"/>
              <w:right w:val="nil"/>
            </w:tcBorders>
            <w:shd w:val="clear" w:color="auto" w:fill="D9D9D9" w:themeFill="background1" w:themeFillShade="D9"/>
          </w:tcPr>
          <w:p w14:paraId="2B6F6812" w14:textId="77777777" w:rsidR="00C4052F" w:rsidRPr="00D33B52" w:rsidRDefault="00C4052F" w:rsidP="00C4052F">
            <w:pPr>
              <w:jc w:val="center"/>
              <w:rPr>
                <w:color w:val="auto"/>
                <w:sz w:val="18"/>
                <w:szCs w:val="18"/>
              </w:rPr>
            </w:pPr>
            <w:r w:rsidRPr="00D33B52">
              <w:rPr>
                <w:color w:val="auto"/>
                <w:sz w:val="18"/>
                <w:szCs w:val="18"/>
              </w:rPr>
              <w:t>45</w:t>
            </w:r>
          </w:p>
        </w:tc>
        <w:tc>
          <w:tcPr>
            <w:tcW w:w="476" w:type="pct"/>
            <w:tcBorders>
              <w:top w:val="single" w:sz="6" w:space="0" w:color="000000"/>
              <w:left w:val="nil"/>
              <w:bottom w:val="single" w:sz="6" w:space="0" w:color="000000"/>
              <w:right w:val="nil"/>
            </w:tcBorders>
            <w:shd w:val="clear" w:color="auto" w:fill="D9D9D9" w:themeFill="background1" w:themeFillShade="D9"/>
          </w:tcPr>
          <w:p w14:paraId="6BF85307" w14:textId="77777777" w:rsidR="00C4052F" w:rsidRPr="00D33B52" w:rsidRDefault="00C4052F" w:rsidP="00C4052F">
            <w:pPr>
              <w:jc w:val="center"/>
              <w:rPr>
                <w:color w:val="auto"/>
                <w:sz w:val="18"/>
                <w:szCs w:val="18"/>
              </w:rPr>
            </w:pPr>
            <w:r w:rsidRPr="00D33B52">
              <w:rPr>
                <w:color w:val="auto"/>
                <w:sz w:val="18"/>
                <w:szCs w:val="18"/>
              </w:rPr>
              <w:t>44</w:t>
            </w:r>
          </w:p>
        </w:tc>
        <w:tc>
          <w:tcPr>
            <w:tcW w:w="478" w:type="pct"/>
            <w:tcBorders>
              <w:top w:val="single" w:sz="6" w:space="0" w:color="000000"/>
              <w:left w:val="nil"/>
              <w:bottom w:val="single" w:sz="6" w:space="0" w:color="000000"/>
              <w:right w:val="nil"/>
            </w:tcBorders>
            <w:shd w:val="clear" w:color="auto" w:fill="auto"/>
          </w:tcPr>
          <w:p w14:paraId="3096213D" w14:textId="77777777" w:rsidR="00C4052F" w:rsidRPr="00D33B52" w:rsidRDefault="00C4052F" w:rsidP="00C4052F">
            <w:pPr>
              <w:jc w:val="center"/>
              <w:rPr>
                <w:color w:val="auto"/>
                <w:sz w:val="18"/>
                <w:szCs w:val="18"/>
              </w:rPr>
            </w:pPr>
            <w:r w:rsidRPr="00D33B52">
              <w:rPr>
                <w:color w:val="auto"/>
                <w:sz w:val="18"/>
                <w:szCs w:val="18"/>
              </w:rPr>
              <w:t>58</w:t>
            </w:r>
          </w:p>
        </w:tc>
        <w:tc>
          <w:tcPr>
            <w:tcW w:w="475" w:type="pct"/>
            <w:tcBorders>
              <w:top w:val="single" w:sz="6" w:space="0" w:color="000000"/>
              <w:left w:val="nil"/>
              <w:bottom w:val="single" w:sz="6" w:space="0" w:color="000000"/>
              <w:right w:val="nil"/>
            </w:tcBorders>
            <w:shd w:val="clear" w:color="auto" w:fill="A6A6A6" w:themeFill="background1" w:themeFillShade="A6"/>
          </w:tcPr>
          <w:p w14:paraId="0A85F801" w14:textId="77777777" w:rsidR="00C4052F" w:rsidRPr="00D33B52" w:rsidRDefault="00C4052F" w:rsidP="00C4052F">
            <w:pPr>
              <w:jc w:val="center"/>
              <w:rPr>
                <w:color w:val="auto"/>
                <w:sz w:val="18"/>
                <w:szCs w:val="18"/>
              </w:rPr>
            </w:pPr>
            <w:r w:rsidRPr="00D33B52">
              <w:rPr>
                <w:color w:val="auto"/>
                <w:sz w:val="18"/>
                <w:szCs w:val="18"/>
              </w:rPr>
              <w:t>77</w:t>
            </w:r>
          </w:p>
        </w:tc>
        <w:tc>
          <w:tcPr>
            <w:tcW w:w="556" w:type="pct"/>
            <w:tcBorders>
              <w:top w:val="single" w:sz="6" w:space="0" w:color="000000"/>
              <w:left w:val="nil"/>
              <w:bottom w:val="single" w:sz="6" w:space="0" w:color="000000"/>
              <w:right w:val="nil"/>
            </w:tcBorders>
            <w:shd w:val="clear" w:color="auto" w:fill="auto"/>
          </w:tcPr>
          <w:p w14:paraId="508805D8" w14:textId="77777777" w:rsidR="00C4052F" w:rsidRPr="00D33B52" w:rsidRDefault="00C4052F" w:rsidP="00C4052F">
            <w:pPr>
              <w:jc w:val="center"/>
              <w:rPr>
                <w:color w:val="auto"/>
                <w:sz w:val="18"/>
                <w:szCs w:val="18"/>
              </w:rPr>
            </w:pPr>
            <w:r w:rsidRPr="00D33B52">
              <w:rPr>
                <w:color w:val="auto"/>
                <w:sz w:val="18"/>
                <w:szCs w:val="18"/>
              </w:rPr>
              <w:t>62</w:t>
            </w:r>
          </w:p>
        </w:tc>
      </w:tr>
      <w:tr w:rsidR="00C4052F" w:rsidRPr="003815CA" w14:paraId="5DB45C71" w14:textId="77777777" w:rsidTr="001C1ADC">
        <w:trPr>
          <w:trHeight w:val="227"/>
        </w:trPr>
        <w:tc>
          <w:tcPr>
            <w:tcW w:w="714" w:type="pct"/>
            <w:tcBorders>
              <w:top w:val="single" w:sz="6" w:space="0" w:color="000000"/>
            </w:tcBorders>
            <w:shd w:val="clear" w:color="auto" w:fill="F2F2F2" w:themeFill="background1" w:themeFillShade="F2"/>
          </w:tcPr>
          <w:p w14:paraId="02E20AE2" w14:textId="26A50AFB" w:rsidR="00C4052F" w:rsidRPr="009A1F5C" w:rsidRDefault="00C4052F" w:rsidP="00C4052F">
            <w:pPr>
              <w:rPr>
                <w:color w:val="000000"/>
                <w:sz w:val="18"/>
                <w:szCs w:val="18"/>
              </w:rPr>
            </w:pPr>
            <w:r w:rsidRPr="009A1F5C">
              <w:rPr>
                <w:rFonts w:asciiTheme="majorHAnsi" w:hAnsiTheme="majorHAnsi"/>
                <w:b/>
                <w:color w:val="000000"/>
                <w:sz w:val="18"/>
                <w:szCs w:val="18"/>
              </w:rPr>
              <w:t>Live-in status</w:t>
            </w:r>
          </w:p>
        </w:tc>
        <w:tc>
          <w:tcPr>
            <w:tcW w:w="1032" w:type="pct"/>
            <w:tcBorders>
              <w:top w:val="single" w:sz="6" w:space="0" w:color="000000"/>
              <w:left w:val="nil"/>
              <w:bottom w:val="single" w:sz="4" w:space="0" w:color="BFBFBF" w:themeColor="background1" w:themeShade="BF"/>
              <w:right w:val="nil"/>
            </w:tcBorders>
            <w:shd w:val="clear" w:color="auto" w:fill="F2F2F2" w:themeFill="background1" w:themeFillShade="F2"/>
            <w:tcMar>
              <w:left w:w="28" w:type="dxa"/>
              <w:right w:w="28" w:type="dxa"/>
            </w:tcMar>
          </w:tcPr>
          <w:p w14:paraId="769192EF" w14:textId="4A498E39" w:rsidR="00C4052F" w:rsidRPr="009A1F5C" w:rsidRDefault="00C4052F" w:rsidP="00C4052F">
            <w:pPr>
              <w:rPr>
                <w:color w:val="000000"/>
                <w:sz w:val="18"/>
                <w:szCs w:val="18"/>
              </w:rPr>
            </w:pPr>
            <w:r w:rsidRPr="009A1F5C">
              <w:rPr>
                <w:color w:val="000000"/>
                <w:sz w:val="18"/>
                <w:szCs w:val="18"/>
              </w:rPr>
              <w:t>Yes</w:t>
            </w:r>
          </w:p>
        </w:tc>
        <w:tc>
          <w:tcPr>
            <w:tcW w:w="318" w:type="pct"/>
            <w:tcBorders>
              <w:top w:val="single" w:sz="6" w:space="0" w:color="000000"/>
              <w:left w:val="nil"/>
              <w:bottom w:val="single" w:sz="4" w:space="0" w:color="BFBFBF"/>
              <w:right w:val="single" w:sz="4" w:space="0" w:color="8D8D8D" w:themeColor="text1" w:themeTint="99"/>
            </w:tcBorders>
            <w:shd w:val="clear" w:color="auto" w:fill="auto"/>
            <w:tcMar>
              <w:left w:w="28" w:type="dxa"/>
              <w:right w:w="28" w:type="dxa"/>
            </w:tcMar>
          </w:tcPr>
          <w:p w14:paraId="49BEDFBF" w14:textId="77777777" w:rsidR="00C4052F" w:rsidRPr="00D33B52" w:rsidRDefault="00C4052F" w:rsidP="00C4052F">
            <w:pPr>
              <w:jc w:val="center"/>
              <w:rPr>
                <w:color w:val="auto"/>
                <w:sz w:val="18"/>
                <w:szCs w:val="18"/>
              </w:rPr>
            </w:pPr>
            <w:r w:rsidRPr="00D33B52">
              <w:rPr>
                <w:color w:val="auto"/>
                <w:sz w:val="18"/>
                <w:szCs w:val="18"/>
              </w:rPr>
              <w:t>50</w:t>
            </w:r>
          </w:p>
        </w:tc>
        <w:tc>
          <w:tcPr>
            <w:tcW w:w="475" w:type="pct"/>
            <w:tcBorders>
              <w:top w:val="single" w:sz="6" w:space="0" w:color="000000"/>
              <w:left w:val="nil"/>
              <w:bottom w:val="single" w:sz="4" w:space="0" w:color="D9D9D9"/>
              <w:right w:val="nil"/>
            </w:tcBorders>
            <w:shd w:val="clear" w:color="auto" w:fill="auto"/>
            <w:tcMar>
              <w:left w:w="28" w:type="dxa"/>
              <w:right w:w="28" w:type="dxa"/>
            </w:tcMar>
          </w:tcPr>
          <w:p w14:paraId="3A9A8538" w14:textId="77777777" w:rsidR="00C4052F" w:rsidRPr="00D33B52" w:rsidRDefault="00C4052F" w:rsidP="00C4052F">
            <w:pPr>
              <w:jc w:val="center"/>
              <w:rPr>
                <w:color w:val="auto"/>
                <w:sz w:val="18"/>
                <w:szCs w:val="18"/>
              </w:rPr>
            </w:pPr>
            <w:r w:rsidRPr="00D33B52">
              <w:rPr>
                <w:color w:val="auto"/>
                <w:sz w:val="18"/>
                <w:szCs w:val="18"/>
              </w:rPr>
              <w:t>56</w:t>
            </w:r>
          </w:p>
        </w:tc>
        <w:tc>
          <w:tcPr>
            <w:tcW w:w="476" w:type="pct"/>
            <w:tcBorders>
              <w:top w:val="single" w:sz="6" w:space="0" w:color="000000"/>
              <w:left w:val="nil"/>
              <w:bottom w:val="single" w:sz="4" w:space="0" w:color="D9D9D9"/>
              <w:right w:val="nil"/>
            </w:tcBorders>
            <w:shd w:val="clear" w:color="auto" w:fill="auto"/>
          </w:tcPr>
          <w:p w14:paraId="54F57F39" w14:textId="77777777" w:rsidR="00C4052F" w:rsidRPr="00D33B52" w:rsidRDefault="00C4052F" w:rsidP="00C4052F">
            <w:pPr>
              <w:jc w:val="center"/>
              <w:rPr>
                <w:color w:val="auto"/>
                <w:sz w:val="18"/>
                <w:szCs w:val="18"/>
              </w:rPr>
            </w:pPr>
            <w:r w:rsidRPr="00D33B52">
              <w:rPr>
                <w:color w:val="auto"/>
                <w:sz w:val="18"/>
                <w:szCs w:val="18"/>
              </w:rPr>
              <w:t>54</w:t>
            </w:r>
          </w:p>
        </w:tc>
        <w:tc>
          <w:tcPr>
            <w:tcW w:w="476" w:type="pct"/>
            <w:tcBorders>
              <w:top w:val="single" w:sz="6" w:space="0" w:color="000000"/>
              <w:left w:val="nil"/>
              <w:bottom w:val="single" w:sz="4" w:space="0" w:color="D9D9D9"/>
              <w:right w:val="nil"/>
            </w:tcBorders>
            <w:shd w:val="clear" w:color="auto" w:fill="auto"/>
          </w:tcPr>
          <w:p w14:paraId="691E8B4A" w14:textId="77777777" w:rsidR="00C4052F" w:rsidRPr="00D33B52" w:rsidRDefault="00C4052F" w:rsidP="00C4052F">
            <w:pPr>
              <w:jc w:val="center"/>
              <w:rPr>
                <w:color w:val="auto"/>
                <w:sz w:val="18"/>
                <w:szCs w:val="18"/>
              </w:rPr>
            </w:pPr>
            <w:r w:rsidRPr="00D33B52">
              <w:rPr>
                <w:color w:val="auto"/>
                <w:sz w:val="18"/>
                <w:szCs w:val="18"/>
              </w:rPr>
              <w:t>37</w:t>
            </w:r>
          </w:p>
        </w:tc>
        <w:tc>
          <w:tcPr>
            <w:tcW w:w="478" w:type="pct"/>
            <w:tcBorders>
              <w:top w:val="single" w:sz="6" w:space="0" w:color="000000"/>
              <w:left w:val="nil"/>
              <w:bottom w:val="single" w:sz="4" w:space="0" w:color="D9D9D9"/>
              <w:right w:val="nil"/>
            </w:tcBorders>
            <w:shd w:val="clear" w:color="auto" w:fill="auto"/>
          </w:tcPr>
          <w:p w14:paraId="53D29110" w14:textId="77777777" w:rsidR="00C4052F" w:rsidRPr="00D33B52" w:rsidRDefault="00C4052F" w:rsidP="00C4052F">
            <w:pPr>
              <w:jc w:val="center"/>
              <w:rPr>
                <w:color w:val="auto"/>
                <w:sz w:val="18"/>
                <w:szCs w:val="18"/>
              </w:rPr>
            </w:pPr>
            <w:r w:rsidRPr="00D33B52">
              <w:rPr>
                <w:color w:val="auto"/>
                <w:sz w:val="18"/>
                <w:szCs w:val="18"/>
              </w:rPr>
              <w:t>58</w:t>
            </w:r>
          </w:p>
        </w:tc>
        <w:tc>
          <w:tcPr>
            <w:tcW w:w="475" w:type="pct"/>
            <w:tcBorders>
              <w:top w:val="single" w:sz="6" w:space="0" w:color="000000"/>
              <w:left w:val="nil"/>
              <w:bottom w:val="single" w:sz="4" w:space="0" w:color="D9D9D9"/>
              <w:right w:val="nil"/>
            </w:tcBorders>
            <w:shd w:val="clear" w:color="auto" w:fill="D9D9D9" w:themeFill="background1" w:themeFillShade="D9"/>
          </w:tcPr>
          <w:p w14:paraId="50140454" w14:textId="77777777" w:rsidR="00C4052F" w:rsidRPr="00D33B52" w:rsidRDefault="00C4052F" w:rsidP="00C4052F">
            <w:pPr>
              <w:jc w:val="center"/>
              <w:rPr>
                <w:color w:val="auto"/>
                <w:sz w:val="18"/>
                <w:szCs w:val="18"/>
              </w:rPr>
            </w:pPr>
            <w:r w:rsidRPr="00D33B52">
              <w:rPr>
                <w:color w:val="auto"/>
                <w:sz w:val="18"/>
                <w:szCs w:val="18"/>
              </w:rPr>
              <w:t>30</w:t>
            </w:r>
          </w:p>
        </w:tc>
        <w:tc>
          <w:tcPr>
            <w:tcW w:w="556" w:type="pct"/>
            <w:tcBorders>
              <w:top w:val="single" w:sz="6" w:space="0" w:color="000000"/>
              <w:left w:val="nil"/>
              <w:bottom w:val="single" w:sz="4" w:space="0" w:color="D9D9D9"/>
              <w:right w:val="nil"/>
            </w:tcBorders>
            <w:shd w:val="clear" w:color="auto" w:fill="auto"/>
          </w:tcPr>
          <w:p w14:paraId="2AF6EB79" w14:textId="77777777" w:rsidR="00C4052F" w:rsidRPr="00D33B52" w:rsidRDefault="00C4052F" w:rsidP="00C4052F">
            <w:pPr>
              <w:jc w:val="center"/>
              <w:rPr>
                <w:color w:val="auto"/>
                <w:sz w:val="18"/>
                <w:szCs w:val="18"/>
              </w:rPr>
            </w:pPr>
            <w:r w:rsidRPr="00D33B52">
              <w:rPr>
                <w:color w:val="auto"/>
                <w:sz w:val="18"/>
                <w:szCs w:val="18"/>
              </w:rPr>
              <w:t>46</w:t>
            </w:r>
          </w:p>
        </w:tc>
      </w:tr>
      <w:tr w:rsidR="00C4052F" w:rsidRPr="003815CA" w14:paraId="64657F91" w14:textId="77777777" w:rsidTr="001C1ADC">
        <w:trPr>
          <w:trHeight w:val="227"/>
        </w:trPr>
        <w:tc>
          <w:tcPr>
            <w:tcW w:w="714" w:type="pct"/>
            <w:shd w:val="clear" w:color="auto" w:fill="F2F2F2" w:themeFill="background1" w:themeFillShade="F2"/>
          </w:tcPr>
          <w:p w14:paraId="01A5CCF7" w14:textId="77777777" w:rsidR="00C4052F" w:rsidRPr="009A1F5C" w:rsidRDefault="00C4052F" w:rsidP="00C4052F">
            <w:pPr>
              <w:rPr>
                <w:color w:val="000000"/>
                <w:sz w:val="18"/>
                <w:szCs w:val="18"/>
              </w:rPr>
            </w:pPr>
          </w:p>
        </w:tc>
        <w:tc>
          <w:tcPr>
            <w:tcW w:w="1032"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tcPr>
          <w:p w14:paraId="43B98CA4" w14:textId="34C84257" w:rsidR="00C4052F" w:rsidRPr="009A1F5C" w:rsidRDefault="00C4052F" w:rsidP="00C4052F">
            <w:pPr>
              <w:rPr>
                <w:color w:val="000000"/>
                <w:sz w:val="18"/>
                <w:szCs w:val="18"/>
              </w:rPr>
            </w:pPr>
            <w:r w:rsidRPr="009A1F5C">
              <w:rPr>
                <w:color w:val="000000"/>
                <w:sz w:val="18"/>
                <w:szCs w:val="18"/>
              </w:rPr>
              <w:t>Some of them</w:t>
            </w:r>
          </w:p>
        </w:tc>
        <w:tc>
          <w:tcPr>
            <w:tcW w:w="318"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4055461F" w14:textId="77777777" w:rsidR="00C4052F" w:rsidRPr="00D33B52" w:rsidRDefault="00C4052F" w:rsidP="00C4052F">
            <w:pPr>
              <w:jc w:val="center"/>
              <w:rPr>
                <w:color w:val="auto"/>
                <w:sz w:val="18"/>
                <w:szCs w:val="18"/>
              </w:rPr>
            </w:pPr>
            <w:r w:rsidRPr="00D33B52">
              <w:rPr>
                <w:color w:val="auto"/>
                <w:sz w:val="18"/>
                <w:szCs w:val="18"/>
              </w:rPr>
              <w:t>6</w:t>
            </w:r>
          </w:p>
        </w:tc>
        <w:tc>
          <w:tcPr>
            <w:tcW w:w="475" w:type="pct"/>
            <w:tcBorders>
              <w:top w:val="nil"/>
              <w:left w:val="nil"/>
              <w:bottom w:val="single" w:sz="4" w:space="0" w:color="D9D9D9"/>
              <w:right w:val="nil"/>
            </w:tcBorders>
            <w:shd w:val="clear" w:color="auto" w:fill="auto"/>
            <w:tcMar>
              <w:left w:w="28" w:type="dxa"/>
              <w:right w:w="28" w:type="dxa"/>
            </w:tcMar>
          </w:tcPr>
          <w:p w14:paraId="226FE53C" w14:textId="77777777" w:rsidR="00C4052F" w:rsidRPr="00D33B52" w:rsidRDefault="00C4052F" w:rsidP="00C4052F">
            <w:pPr>
              <w:jc w:val="center"/>
              <w:rPr>
                <w:color w:val="auto"/>
                <w:sz w:val="18"/>
                <w:szCs w:val="18"/>
              </w:rPr>
            </w:pPr>
            <w:r w:rsidRPr="00D33B52">
              <w:rPr>
                <w:color w:val="auto"/>
                <w:sz w:val="18"/>
                <w:szCs w:val="18"/>
              </w:rPr>
              <w:t>9</w:t>
            </w:r>
          </w:p>
        </w:tc>
        <w:tc>
          <w:tcPr>
            <w:tcW w:w="476" w:type="pct"/>
            <w:tcBorders>
              <w:top w:val="nil"/>
              <w:left w:val="nil"/>
              <w:bottom w:val="single" w:sz="4" w:space="0" w:color="D9D9D9"/>
              <w:right w:val="nil"/>
            </w:tcBorders>
            <w:shd w:val="clear" w:color="auto" w:fill="auto"/>
          </w:tcPr>
          <w:p w14:paraId="39B9FDB2" w14:textId="77777777" w:rsidR="00C4052F" w:rsidRPr="00D33B52" w:rsidRDefault="00C4052F" w:rsidP="00C4052F">
            <w:pPr>
              <w:jc w:val="center"/>
              <w:rPr>
                <w:color w:val="auto"/>
                <w:sz w:val="18"/>
                <w:szCs w:val="18"/>
              </w:rPr>
            </w:pPr>
            <w:r w:rsidRPr="00D33B52">
              <w:rPr>
                <w:color w:val="auto"/>
                <w:sz w:val="18"/>
                <w:szCs w:val="18"/>
              </w:rPr>
              <w:t>7</w:t>
            </w:r>
          </w:p>
        </w:tc>
        <w:tc>
          <w:tcPr>
            <w:tcW w:w="476" w:type="pct"/>
            <w:tcBorders>
              <w:top w:val="nil"/>
              <w:left w:val="nil"/>
              <w:bottom w:val="single" w:sz="4" w:space="0" w:color="D9D9D9"/>
              <w:right w:val="nil"/>
            </w:tcBorders>
            <w:shd w:val="clear" w:color="auto" w:fill="auto"/>
          </w:tcPr>
          <w:p w14:paraId="2F4679C5" w14:textId="77777777" w:rsidR="00C4052F" w:rsidRPr="00D33B52" w:rsidRDefault="00C4052F" w:rsidP="00C4052F">
            <w:pPr>
              <w:jc w:val="center"/>
              <w:rPr>
                <w:color w:val="auto"/>
                <w:sz w:val="18"/>
                <w:szCs w:val="18"/>
              </w:rPr>
            </w:pPr>
            <w:r w:rsidRPr="00D33B52">
              <w:rPr>
                <w:color w:val="auto"/>
                <w:sz w:val="18"/>
                <w:szCs w:val="18"/>
              </w:rPr>
              <w:t>10</w:t>
            </w:r>
          </w:p>
        </w:tc>
        <w:tc>
          <w:tcPr>
            <w:tcW w:w="478" w:type="pct"/>
            <w:tcBorders>
              <w:top w:val="nil"/>
              <w:left w:val="nil"/>
              <w:bottom w:val="single" w:sz="4" w:space="0" w:color="D9D9D9"/>
              <w:right w:val="nil"/>
            </w:tcBorders>
            <w:shd w:val="clear" w:color="auto" w:fill="auto"/>
          </w:tcPr>
          <w:p w14:paraId="3DBA47D1" w14:textId="77777777" w:rsidR="00C4052F" w:rsidRPr="00D33B52" w:rsidRDefault="00C4052F" w:rsidP="00C4052F">
            <w:pPr>
              <w:jc w:val="center"/>
              <w:rPr>
                <w:color w:val="auto"/>
                <w:sz w:val="18"/>
                <w:szCs w:val="18"/>
              </w:rPr>
            </w:pPr>
            <w:r w:rsidRPr="00D33B52">
              <w:rPr>
                <w:color w:val="auto"/>
                <w:sz w:val="18"/>
                <w:szCs w:val="18"/>
              </w:rPr>
              <w:t>8</w:t>
            </w:r>
          </w:p>
        </w:tc>
        <w:tc>
          <w:tcPr>
            <w:tcW w:w="475" w:type="pct"/>
            <w:tcBorders>
              <w:top w:val="nil"/>
              <w:left w:val="nil"/>
              <w:bottom w:val="single" w:sz="4" w:space="0" w:color="D9D9D9"/>
              <w:right w:val="nil"/>
            </w:tcBorders>
            <w:shd w:val="clear" w:color="auto" w:fill="auto"/>
          </w:tcPr>
          <w:p w14:paraId="2E62012E" w14:textId="77777777" w:rsidR="00C4052F" w:rsidRPr="00D33B52" w:rsidRDefault="00C4052F" w:rsidP="00C4052F">
            <w:pPr>
              <w:jc w:val="center"/>
              <w:rPr>
                <w:color w:val="auto"/>
                <w:sz w:val="18"/>
                <w:szCs w:val="18"/>
              </w:rPr>
            </w:pPr>
            <w:r w:rsidRPr="00D33B52">
              <w:rPr>
                <w:color w:val="auto"/>
                <w:sz w:val="18"/>
                <w:szCs w:val="18"/>
              </w:rPr>
              <w:t>8</w:t>
            </w:r>
          </w:p>
        </w:tc>
        <w:tc>
          <w:tcPr>
            <w:tcW w:w="556" w:type="pct"/>
            <w:tcBorders>
              <w:top w:val="nil"/>
              <w:left w:val="nil"/>
              <w:bottom w:val="single" w:sz="4" w:space="0" w:color="D9D9D9"/>
              <w:right w:val="nil"/>
            </w:tcBorders>
            <w:shd w:val="clear" w:color="auto" w:fill="auto"/>
          </w:tcPr>
          <w:p w14:paraId="00D41CE7" w14:textId="77777777" w:rsidR="00C4052F" w:rsidRPr="00D33B52" w:rsidRDefault="00C4052F" w:rsidP="00C4052F">
            <w:pPr>
              <w:jc w:val="center"/>
              <w:rPr>
                <w:color w:val="auto"/>
                <w:sz w:val="18"/>
                <w:szCs w:val="18"/>
              </w:rPr>
            </w:pPr>
            <w:r w:rsidRPr="00D33B52">
              <w:rPr>
                <w:color w:val="auto"/>
                <w:sz w:val="18"/>
                <w:szCs w:val="18"/>
              </w:rPr>
              <w:t>9</w:t>
            </w:r>
          </w:p>
        </w:tc>
      </w:tr>
      <w:tr w:rsidR="00C4052F" w:rsidRPr="003815CA" w14:paraId="6425D84A" w14:textId="77777777" w:rsidTr="001C1ADC">
        <w:trPr>
          <w:trHeight w:val="227"/>
        </w:trPr>
        <w:tc>
          <w:tcPr>
            <w:tcW w:w="714" w:type="pct"/>
            <w:shd w:val="clear" w:color="auto" w:fill="F2F2F2" w:themeFill="background1" w:themeFillShade="F2"/>
          </w:tcPr>
          <w:p w14:paraId="468A0DBC" w14:textId="77777777" w:rsidR="00C4052F" w:rsidRPr="009A1F5C" w:rsidRDefault="00C4052F" w:rsidP="00C4052F">
            <w:pPr>
              <w:rPr>
                <w:color w:val="000000"/>
                <w:sz w:val="18"/>
                <w:szCs w:val="18"/>
              </w:rPr>
            </w:pPr>
          </w:p>
        </w:tc>
        <w:tc>
          <w:tcPr>
            <w:tcW w:w="1032"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tcPr>
          <w:p w14:paraId="1C6C9C78" w14:textId="50B4E38A" w:rsidR="00C4052F" w:rsidRPr="009A1F5C" w:rsidRDefault="00C4052F" w:rsidP="00C4052F">
            <w:pPr>
              <w:rPr>
                <w:color w:val="000000"/>
                <w:sz w:val="18"/>
                <w:szCs w:val="18"/>
              </w:rPr>
            </w:pPr>
            <w:r w:rsidRPr="009A1F5C">
              <w:rPr>
                <w:color w:val="000000"/>
                <w:sz w:val="18"/>
                <w:szCs w:val="18"/>
              </w:rPr>
              <w:t>Some of the time</w:t>
            </w:r>
          </w:p>
        </w:tc>
        <w:tc>
          <w:tcPr>
            <w:tcW w:w="318"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0DBB78AB" w14:textId="77777777" w:rsidR="00C4052F" w:rsidRPr="00D33B52" w:rsidRDefault="00C4052F" w:rsidP="00C4052F">
            <w:pPr>
              <w:jc w:val="center"/>
              <w:rPr>
                <w:color w:val="auto"/>
                <w:sz w:val="18"/>
                <w:szCs w:val="18"/>
              </w:rPr>
            </w:pPr>
            <w:r w:rsidRPr="00D33B52">
              <w:rPr>
                <w:color w:val="auto"/>
                <w:sz w:val="18"/>
                <w:szCs w:val="18"/>
              </w:rPr>
              <w:t>9</w:t>
            </w:r>
          </w:p>
        </w:tc>
        <w:tc>
          <w:tcPr>
            <w:tcW w:w="475" w:type="pct"/>
            <w:tcBorders>
              <w:top w:val="nil"/>
              <w:left w:val="nil"/>
              <w:bottom w:val="single" w:sz="4" w:space="0" w:color="D9D9D9"/>
              <w:right w:val="nil"/>
            </w:tcBorders>
            <w:shd w:val="clear" w:color="auto" w:fill="auto"/>
            <w:tcMar>
              <w:left w:w="28" w:type="dxa"/>
              <w:right w:w="28" w:type="dxa"/>
            </w:tcMar>
          </w:tcPr>
          <w:p w14:paraId="6C110020" w14:textId="77777777" w:rsidR="00C4052F" w:rsidRPr="00D33B52" w:rsidRDefault="00C4052F" w:rsidP="00C4052F">
            <w:pPr>
              <w:jc w:val="center"/>
              <w:rPr>
                <w:color w:val="auto"/>
                <w:sz w:val="18"/>
                <w:szCs w:val="18"/>
              </w:rPr>
            </w:pPr>
            <w:r w:rsidRPr="00D33B52">
              <w:rPr>
                <w:color w:val="auto"/>
                <w:sz w:val="18"/>
                <w:szCs w:val="18"/>
              </w:rPr>
              <w:t>7</w:t>
            </w:r>
          </w:p>
        </w:tc>
        <w:tc>
          <w:tcPr>
            <w:tcW w:w="476" w:type="pct"/>
            <w:tcBorders>
              <w:top w:val="nil"/>
              <w:left w:val="nil"/>
              <w:bottom w:val="single" w:sz="4" w:space="0" w:color="D9D9D9"/>
              <w:right w:val="nil"/>
            </w:tcBorders>
            <w:shd w:val="clear" w:color="auto" w:fill="auto"/>
          </w:tcPr>
          <w:p w14:paraId="633EBAD1" w14:textId="77777777" w:rsidR="00C4052F" w:rsidRPr="00D33B52" w:rsidRDefault="00C4052F" w:rsidP="00C4052F">
            <w:pPr>
              <w:jc w:val="center"/>
              <w:rPr>
                <w:color w:val="auto"/>
                <w:sz w:val="18"/>
                <w:szCs w:val="18"/>
              </w:rPr>
            </w:pPr>
            <w:r w:rsidRPr="00D33B52">
              <w:rPr>
                <w:color w:val="auto"/>
                <w:sz w:val="18"/>
                <w:szCs w:val="18"/>
              </w:rPr>
              <w:t>9</w:t>
            </w:r>
          </w:p>
        </w:tc>
        <w:tc>
          <w:tcPr>
            <w:tcW w:w="476" w:type="pct"/>
            <w:tcBorders>
              <w:top w:val="nil"/>
              <w:left w:val="nil"/>
              <w:bottom w:val="single" w:sz="4" w:space="0" w:color="D9D9D9"/>
              <w:right w:val="nil"/>
            </w:tcBorders>
            <w:shd w:val="clear" w:color="auto" w:fill="auto"/>
          </w:tcPr>
          <w:p w14:paraId="7891D30B" w14:textId="77777777" w:rsidR="00C4052F" w:rsidRPr="00D33B52" w:rsidRDefault="00C4052F" w:rsidP="00C4052F">
            <w:pPr>
              <w:jc w:val="center"/>
              <w:rPr>
                <w:color w:val="auto"/>
                <w:sz w:val="18"/>
                <w:szCs w:val="18"/>
              </w:rPr>
            </w:pPr>
            <w:r w:rsidRPr="00D33B52">
              <w:rPr>
                <w:color w:val="auto"/>
                <w:sz w:val="18"/>
                <w:szCs w:val="18"/>
              </w:rPr>
              <w:t>8</w:t>
            </w:r>
          </w:p>
        </w:tc>
        <w:tc>
          <w:tcPr>
            <w:tcW w:w="478" w:type="pct"/>
            <w:tcBorders>
              <w:top w:val="nil"/>
              <w:left w:val="nil"/>
              <w:bottom w:val="single" w:sz="4" w:space="0" w:color="D9D9D9"/>
              <w:right w:val="nil"/>
            </w:tcBorders>
            <w:shd w:val="clear" w:color="auto" w:fill="auto"/>
          </w:tcPr>
          <w:p w14:paraId="0D5A3526" w14:textId="77777777" w:rsidR="00C4052F" w:rsidRPr="00D33B52" w:rsidRDefault="00C4052F" w:rsidP="00C4052F">
            <w:pPr>
              <w:jc w:val="center"/>
              <w:rPr>
                <w:color w:val="auto"/>
                <w:sz w:val="18"/>
                <w:szCs w:val="18"/>
              </w:rPr>
            </w:pPr>
            <w:r w:rsidRPr="00D33B52">
              <w:rPr>
                <w:color w:val="auto"/>
                <w:sz w:val="18"/>
                <w:szCs w:val="18"/>
              </w:rPr>
              <w:t>9</w:t>
            </w:r>
          </w:p>
        </w:tc>
        <w:tc>
          <w:tcPr>
            <w:tcW w:w="475" w:type="pct"/>
            <w:tcBorders>
              <w:top w:val="nil"/>
              <w:left w:val="nil"/>
              <w:bottom w:val="single" w:sz="4" w:space="0" w:color="D9D9D9"/>
              <w:right w:val="nil"/>
            </w:tcBorders>
            <w:shd w:val="clear" w:color="auto" w:fill="auto"/>
          </w:tcPr>
          <w:p w14:paraId="58B5B8DD" w14:textId="77777777" w:rsidR="00C4052F" w:rsidRPr="00D33B52" w:rsidRDefault="00C4052F" w:rsidP="00C4052F">
            <w:pPr>
              <w:jc w:val="center"/>
              <w:rPr>
                <w:color w:val="auto"/>
                <w:sz w:val="18"/>
                <w:szCs w:val="18"/>
              </w:rPr>
            </w:pPr>
            <w:r w:rsidRPr="00D33B52">
              <w:rPr>
                <w:color w:val="auto"/>
                <w:sz w:val="18"/>
                <w:szCs w:val="18"/>
              </w:rPr>
              <w:t>9</w:t>
            </w:r>
          </w:p>
        </w:tc>
        <w:tc>
          <w:tcPr>
            <w:tcW w:w="556" w:type="pct"/>
            <w:tcBorders>
              <w:top w:val="nil"/>
              <w:left w:val="nil"/>
              <w:bottom w:val="single" w:sz="4" w:space="0" w:color="D9D9D9"/>
              <w:right w:val="nil"/>
            </w:tcBorders>
            <w:shd w:val="clear" w:color="auto" w:fill="auto"/>
          </w:tcPr>
          <w:p w14:paraId="4E81C9C1" w14:textId="77777777" w:rsidR="00C4052F" w:rsidRPr="00D33B52" w:rsidRDefault="00C4052F" w:rsidP="00C4052F">
            <w:pPr>
              <w:jc w:val="center"/>
              <w:rPr>
                <w:color w:val="auto"/>
                <w:sz w:val="18"/>
                <w:szCs w:val="18"/>
              </w:rPr>
            </w:pPr>
            <w:r w:rsidRPr="00D33B52">
              <w:rPr>
                <w:color w:val="auto"/>
                <w:sz w:val="18"/>
                <w:szCs w:val="18"/>
              </w:rPr>
              <w:t>11</w:t>
            </w:r>
          </w:p>
        </w:tc>
      </w:tr>
      <w:tr w:rsidR="00335508" w:rsidRPr="003815CA" w14:paraId="7E5FE7E0" w14:textId="77777777" w:rsidTr="001C1ADC">
        <w:trPr>
          <w:trHeight w:val="227"/>
        </w:trPr>
        <w:tc>
          <w:tcPr>
            <w:tcW w:w="714" w:type="pct"/>
            <w:tcBorders>
              <w:bottom w:val="single" w:sz="6" w:space="0" w:color="000000"/>
            </w:tcBorders>
            <w:shd w:val="clear" w:color="auto" w:fill="F2F2F2" w:themeFill="background1" w:themeFillShade="F2"/>
          </w:tcPr>
          <w:p w14:paraId="1019DC0E" w14:textId="77777777" w:rsidR="00C4052F" w:rsidRPr="009A1F5C" w:rsidRDefault="00C4052F" w:rsidP="00C4052F">
            <w:pPr>
              <w:rPr>
                <w:color w:val="000000"/>
                <w:sz w:val="18"/>
                <w:szCs w:val="18"/>
              </w:rPr>
            </w:pPr>
          </w:p>
        </w:tc>
        <w:tc>
          <w:tcPr>
            <w:tcW w:w="1032" w:type="pct"/>
            <w:tcBorders>
              <w:top w:val="single" w:sz="4" w:space="0" w:color="BFBFBF" w:themeColor="background1" w:themeShade="BF"/>
              <w:left w:val="nil"/>
              <w:bottom w:val="single" w:sz="6" w:space="0" w:color="000000"/>
              <w:right w:val="nil"/>
            </w:tcBorders>
            <w:shd w:val="clear" w:color="auto" w:fill="F2F2F2" w:themeFill="background1" w:themeFillShade="F2"/>
            <w:tcMar>
              <w:left w:w="28" w:type="dxa"/>
              <w:right w:w="28" w:type="dxa"/>
            </w:tcMar>
          </w:tcPr>
          <w:p w14:paraId="3B58AAFE" w14:textId="393DBA1E" w:rsidR="00C4052F" w:rsidRPr="009A1F5C" w:rsidRDefault="00C4052F" w:rsidP="00C4052F">
            <w:pPr>
              <w:rPr>
                <w:color w:val="000000"/>
                <w:sz w:val="18"/>
                <w:szCs w:val="18"/>
              </w:rPr>
            </w:pPr>
            <w:r w:rsidRPr="009A1F5C">
              <w:rPr>
                <w:color w:val="000000"/>
                <w:sz w:val="18"/>
                <w:szCs w:val="18"/>
              </w:rPr>
              <w:t>No</w:t>
            </w:r>
          </w:p>
        </w:tc>
        <w:tc>
          <w:tcPr>
            <w:tcW w:w="318" w:type="pct"/>
            <w:tcBorders>
              <w:top w:val="single" w:sz="4" w:space="0" w:color="BFBFBF"/>
              <w:left w:val="nil"/>
              <w:bottom w:val="single" w:sz="6" w:space="0" w:color="000000"/>
              <w:right w:val="single" w:sz="4" w:space="0" w:color="8D8D8D" w:themeColor="text1" w:themeTint="99"/>
            </w:tcBorders>
            <w:shd w:val="clear" w:color="auto" w:fill="auto"/>
            <w:tcMar>
              <w:left w:w="28" w:type="dxa"/>
              <w:right w:w="28" w:type="dxa"/>
            </w:tcMar>
          </w:tcPr>
          <w:p w14:paraId="53A49675" w14:textId="77777777" w:rsidR="00C4052F" w:rsidRPr="00D33B52" w:rsidRDefault="00C4052F" w:rsidP="00C4052F">
            <w:pPr>
              <w:jc w:val="center"/>
              <w:rPr>
                <w:color w:val="auto"/>
                <w:sz w:val="18"/>
                <w:szCs w:val="18"/>
              </w:rPr>
            </w:pPr>
            <w:r w:rsidRPr="00D33B52">
              <w:rPr>
                <w:color w:val="auto"/>
                <w:sz w:val="18"/>
                <w:szCs w:val="18"/>
              </w:rPr>
              <w:t>35</w:t>
            </w:r>
          </w:p>
        </w:tc>
        <w:tc>
          <w:tcPr>
            <w:tcW w:w="475" w:type="pct"/>
            <w:tcBorders>
              <w:top w:val="nil"/>
              <w:left w:val="nil"/>
              <w:bottom w:val="single" w:sz="6" w:space="0" w:color="000000"/>
              <w:right w:val="nil"/>
            </w:tcBorders>
            <w:shd w:val="clear" w:color="auto" w:fill="auto"/>
            <w:tcMar>
              <w:left w:w="28" w:type="dxa"/>
              <w:right w:w="28" w:type="dxa"/>
            </w:tcMar>
          </w:tcPr>
          <w:p w14:paraId="6C2CEB94" w14:textId="77777777" w:rsidR="00C4052F" w:rsidRPr="00D33B52" w:rsidRDefault="00C4052F" w:rsidP="00C4052F">
            <w:pPr>
              <w:jc w:val="center"/>
              <w:rPr>
                <w:color w:val="auto"/>
                <w:sz w:val="18"/>
                <w:szCs w:val="18"/>
              </w:rPr>
            </w:pPr>
            <w:r w:rsidRPr="00D33B52">
              <w:rPr>
                <w:color w:val="auto"/>
                <w:sz w:val="18"/>
                <w:szCs w:val="18"/>
              </w:rPr>
              <w:t>28</w:t>
            </w:r>
          </w:p>
        </w:tc>
        <w:tc>
          <w:tcPr>
            <w:tcW w:w="476" w:type="pct"/>
            <w:tcBorders>
              <w:top w:val="nil"/>
              <w:left w:val="nil"/>
              <w:bottom w:val="single" w:sz="6" w:space="0" w:color="000000"/>
              <w:right w:val="nil"/>
            </w:tcBorders>
            <w:shd w:val="clear" w:color="auto" w:fill="auto"/>
          </w:tcPr>
          <w:p w14:paraId="12568E3F" w14:textId="77777777" w:rsidR="00C4052F" w:rsidRPr="00D33B52" w:rsidRDefault="00C4052F" w:rsidP="00C4052F">
            <w:pPr>
              <w:jc w:val="center"/>
              <w:rPr>
                <w:color w:val="auto"/>
                <w:sz w:val="18"/>
                <w:szCs w:val="18"/>
              </w:rPr>
            </w:pPr>
            <w:r w:rsidRPr="00D33B52">
              <w:rPr>
                <w:color w:val="auto"/>
                <w:sz w:val="18"/>
                <w:szCs w:val="18"/>
              </w:rPr>
              <w:t>31</w:t>
            </w:r>
          </w:p>
        </w:tc>
        <w:tc>
          <w:tcPr>
            <w:tcW w:w="476" w:type="pct"/>
            <w:tcBorders>
              <w:top w:val="nil"/>
              <w:left w:val="nil"/>
              <w:bottom w:val="single" w:sz="6" w:space="0" w:color="000000"/>
              <w:right w:val="nil"/>
            </w:tcBorders>
            <w:shd w:val="clear" w:color="auto" w:fill="auto"/>
          </w:tcPr>
          <w:p w14:paraId="1D9BB592" w14:textId="77777777" w:rsidR="00C4052F" w:rsidRPr="00D33B52" w:rsidRDefault="00C4052F" w:rsidP="00C4052F">
            <w:pPr>
              <w:jc w:val="center"/>
              <w:rPr>
                <w:color w:val="auto"/>
                <w:sz w:val="18"/>
                <w:szCs w:val="18"/>
              </w:rPr>
            </w:pPr>
            <w:r w:rsidRPr="00D33B52">
              <w:rPr>
                <w:color w:val="auto"/>
                <w:sz w:val="18"/>
                <w:szCs w:val="18"/>
              </w:rPr>
              <w:t>44</w:t>
            </w:r>
          </w:p>
        </w:tc>
        <w:tc>
          <w:tcPr>
            <w:tcW w:w="478" w:type="pct"/>
            <w:tcBorders>
              <w:top w:val="nil"/>
              <w:left w:val="nil"/>
              <w:bottom w:val="single" w:sz="6" w:space="0" w:color="000000"/>
              <w:right w:val="nil"/>
            </w:tcBorders>
            <w:shd w:val="clear" w:color="auto" w:fill="D9D9D9" w:themeFill="background1" w:themeFillShade="D9"/>
          </w:tcPr>
          <w:p w14:paraId="79915BBB" w14:textId="77777777" w:rsidR="00C4052F" w:rsidRPr="00D33B52" w:rsidRDefault="00C4052F" w:rsidP="00C4052F">
            <w:pPr>
              <w:jc w:val="center"/>
              <w:rPr>
                <w:color w:val="auto"/>
                <w:sz w:val="18"/>
                <w:szCs w:val="18"/>
              </w:rPr>
            </w:pPr>
            <w:r w:rsidRPr="00D33B52">
              <w:rPr>
                <w:color w:val="auto"/>
                <w:sz w:val="18"/>
                <w:szCs w:val="18"/>
              </w:rPr>
              <w:t>25</w:t>
            </w:r>
          </w:p>
        </w:tc>
        <w:tc>
          <w:tcPr>
            <w:tcW w:w="475" w:type="pct"/>
            <w:tcBorders>
              <w:top w:val="nil"/>
              <w:left w:val="nil"/>
              <w:bottom w:val="single" w:sz="6" w:space="0" w:color="000000"/>
              <w:right w:val="nil"/>
            </w:tcBorders>
            <w:shd w:val="clear" w:color="auto" w:fill="A6A6A6" w:themeFill="background1" w:themeFillShade="A6"/>
          </w:tcPr>
          <w:p w14:paraId="58790FE4" w14:textId="77777777" w:rsidR="00C4052F" w:rsidRPr="00D33B52" w:rsidRDefault="00C4052F" w:rsidP="00C4052F">
            <w:pPr>
              <w:jc w:val="center"/>
              <w:rPr>
                <w:color w:val="auto"/>
                <w:sz w:val="18"/>
                <w:szCs w:val="18"/>
              </w:rPr>
            </w:pPr>
            <w:r w:rsidRPr="00D33B52">
              <w:rPr>
                <w:color w:val="auto"/>
                <w:sz w:val="18"/>
                <w:szCs w:val="18"/>
              </w:rPr>
              <w:t>52</w:t>
            </w:r>
          </w:p>
        </w:tc>
        <w:tc>
          <w:tcPr>
            <w:tcW w:w="556" w:type="pct"/>
            <w:tcBorders>
              <w:top w:val="nil"/>
              <w:left w:val="nil"/>
              <w:bottom w:val="single" w:sz="6" w:space="0" w:color="000000"/>
              <w:right w:val="nil"/>
            </w:tcBorders>
            <w:shd w:val="clear" w:color="auto" w:fill="auto"/>
          </w:tcPr>
          <w:p w14:paraId="37637A84" w14:textId="77777777" w:rsidR="00C4052F" w:rsidRPr="00D33B52" w:rsidRDefault="00C4052F" w:rsidP="00C4052F">
            <w:pPr>
              <w:jc w:val="center"/>
              <w:rPr>
                <w:color w:val="auto"/>
                <w:sz w:val="18"/>
                <w:szCs w:val="18"/>
              </w:rPr>
            </w:pPr>
            <w:r w:rsidRPr="00D33B52">
              <w:rPr>
                <w:color w:val="auto"/>
                <w:sz w:val="18"/>
                <w:szCs w:val="18"/>
              </w:rPr>
              <w:t>34</w:t>
            </w:r>
          </w:p>
        </w:tc>
      </w:tr>
      <w:tr w:rsidR="00335508" w:rsidRPr="003815CA" w14:paraId="3FF56BB4" w14:textId="77777777" w:rsidTr="001C1ADC">
        <w:trPr>
          <w:trHeight w:val="227"/>
        </w:trPr>
        <w:tc>
          <w:tcPr>
            <w:tcW w:w="71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29551B4" w14:textId="77777777" w:rsidR="00C4052F" w:rsidRPr="00560C4C" w:rsidRDefault="00C4052F" w:rsidP="00C4052F">
            <w:pPr>
              <w:pStyle w:val="AMRBase"/>
              <w:spacing w:before="0" w:after="0"/>
            </w:pPr>
          </w:p>
        </w:tc>
        <w:tc>
          <w:tcPr>
            <w:tcW w:w="1032"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3E111B8" w14:textId="4B1BBFAE" w:rsidR="00C4052F" w:rsidRPr="00560C4C" w:rsidRDefault="00C4052F" w:rsidP="00C4052F">
            <w:pPr>
              <w:pStyle w:val="AMRBase"/>
              <w:spacing w:before="0" w:after="0"/>
            </w:pPr>
            <w:r w:rsidRPr="00560C4C">
              <w:t>Sample size</w:t>
            </w:r>
          </w:p>
        </w:tc>
        <w:tc>
          <w:tcPr>
            <w:tcW w:w="318"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2C71A633" w14:textId="77777777" w:rsidR="00C4052F" w:rsidRPr="00D33B52" w:rsidRDefault="00C4052F" w:rsidP="00C4052F">
            <w:pPr>
              <w:jc w:val="center"/>
              <w:rPr>
                <w:i/>
                <w:color w:val="auto"/>
                <w:sz w:val="18"/>
              </w:rPr>
            </w:pPr>
            <w:r w:rsidRPr="00D33B52">
              <w:rPr>
                <w:i/>
                <w:color w:val="auto"/>
                <w:sz w:val="18"/>
              </w:rPr>
              <w:t>1205</w:t>
            </w:r>
          </w:p>
        </w:tc>
        <w:tc>
          <w:tcPr>
            <w:tcW w:w="47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1F01AAA7" w14:textId="77777777" w:rsidR="00C4052F" w:rsidRPr="00D33B52" w:rsidRDefault="00C4052F" w:rsidP="00C4052F">
            <w:pPr>
              <w:jc w:val="center"/>
              <w:rPr>
                <w:i/>
                <w:color w:val="auto"/>
                <w:sz w:val="18"/>
              </w:rPr>
            </w:pPr>
            <w:r w:rsidRPr="00D33B52">
              <w:rPr>
                <w:i/>
                <w:color w:val="auto"/>
                <w:sz w:val="18"/>
              </w:rPr>
              <w:t>403</w:t>
            </w:r>
          </w:p>
        </w:tc>
        <w:tc>
          <w:tcPr>
            <w:tcW w:w="47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DFC7E05" w14:textId="77777777" w:rsidR="00C4052F" w:rsidRPr="00D33B52" w:rsidRDefault="00C4052F" w:rsidP="00C4052F">
            <w:pPr>
              <w:jc w:val="center"/>
              <w:rPr>
                <w:i/>
                <w:color w:val="auto"/>
                <w:sz w:val="18"/>
              </w:rPr>
            </w:pPr>
            <w:r w:rsidRPr="00D33B52">
              <w:rPr>
                <w:i/>
                <w:color w:val="auto"/>
                <w:sz w:val="18"/>
              </w:rPr>
              <w:t>374</w:t>
            </w:r>
          </w:p>
        </w:tc>
        <w:tc>
          <w:tcPr>
            <w:tcW w:w="47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A7B45E0" w14:textId="77777777" w:rsidR="00C4052F" w:rsidRPr="00D33B52" w:rsidRDefault="00C4052F" w:rsidP="00C4052F">
            <w:pPr>
              <w:jc w:val="center"/>
              <w:rPr>
                <w:i/>
                <w:color w:val="auto"/>
                <w:sz w:val="18"/>
              </w:rPr>
            </w:pPr>
            <w:r w:rsidRPr="00D33B52">
              <w:rPr>
                <w:i/>
                <w:color w:val="auto"/>
                <w:sz w:val="18"/>
              </w:rPr>
              <w:t>98</w:t>
            </w:r>
          </w:p>
        </w:tc>
        <w:tc>
          <w:tcPr>
            <w:tcW w:w="478"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634AE30" w14:textId="77777777" w:rsidR="00C4052F" w:rsidRPr="00D33B52" w:rsidRDefault="00C4052F" w:rsidP="00C4052F">
            <w:pPr>
              <w:jc w:val="center"/>
              <w:rPr>
                <w:i/>
                <w:color w:val="auto"/>
                <w:sz w:val="18"/>
              </w:rPr>
            </w:pPr>
            <w:r w:rsidRPr="00D33B52">
              <w:rPr>
                <w:i/>
                <w:color w:val="auto"/>
                <w:sz w:val="18"/>
              </w:rPr>
              <w:t>316</w:t>
            </w:r>
          </w:p>
        </w:tc>
        <w:tc>
          <w:tcPr>
            <w:tcW w:w="47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E0B658C" w14:textId="77777777" w:rsidR="00C4052F" w:rsidRPr="00D33B52" w:rsidRDefault="00C4052F" w:rsidP="00C4052F">
            <w:pPr>
              <w:jc w:val="center"/>
              <w:rPr>
                <w:i/>
                <w:color w:val="auto"/>
                <w:sz w:val="18"/>
              </w:rPr>
            </w:pPr>
            <w:r w:rsidRPr="00D33B52">
              <w:rPr>
                <w:i/>
                <w:color w:val="auto"/>
                <w:sz w:val="18"/>
              </w:rPr>
              <w:t>430</w:t>
            </w:r>
          </w:p>
        </w:tc>
        <w:tc>
          <w:tcPr>
            <w:tcW w:w="55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64353DE" w14:textId="77777777" w:rsidR="00C4052F" w:rsidRPr="00D33B52" w:rsidRDefault="00C4052F" w:rsidP="00C4052F">
            <w:pPr>
              <w:jc w:val="center"/>
              <w:rPr>
                <w:i/>
                <w:color w:val="auto"/>
                <w:sz w:val="18"/>
              </w:rPr>
            </w:pPr>
            <w:r w:rsidRPr="00D33B52">
              <w:rPr>
                <w:i/>
                <w:color w:val="auto"/>
                <w:sz w:val="18"/>
              </w:rPr>
              <w:t>144</w:t>
            </w:r>
          </w:p>
        </w:tc>
      </w:tr>
    </w:tbl>
    <w:p w14:paraId="45319C20" w14:textId="77777777" w:rsidR="00FF47F4" w:rsidRDefault="00FF47F4" w:rsidP="00FF47F4">
      <w:pPr>
        <w:pStyle w:val="AMRBase"/>
      </w:pPr>
      <w:r>
        <w:t>Base: All carers, n=1205</w:t>
      </w:r>
    </w:p>
    <w:p w14:paraId="1B3F5942" w14:textId="77777777" w:rsidR="00FF47F4" w:rsidRDefault="00FF47F4" w:rsidP="00FF47F4">
      <w:pPr>
        <w:rPr>
          <w:rFonts w:asciiTheme="majorHAnsi" w:hAnsiTheme="majorHAnsi"/>
          <w:color w:val="000000"/>
        </w:rPr>
      </w:pPr>
      <w:r>
        <w:br w:type="page"/>
      </w:r>
    </w:p>
    <w:p w14:paraId="68500673" w14:textId="77777777" w:rsidR="00FF47F4" w:rsidRDefault="00FF47F4" w:rsidP="00FF47F4">
      <w:pPr>
        <w:pStyle w:val="AMRParagraph"/>
      </w:pPr>
      <w:r>
        <w:lastRenderedPageBreak/>
        <w:fldChar w:fldCharType="begin" w:fldLock="1"/>
      </w:r>
      <w:r>
        <w:instrText xml:space="preserve"> REF _Ref425263906 \h </w:instrText>
      </w:r>
      <w:r>
        <w:fldChar w:fldCharType="separate"/>
      </w:r>
      <w:r w:rsidR="00913154">
        <w:t xml:space="preserve">Table </w:t>
      </w:r>
      <w:r w:rsidR="00913154">
        <w:rPr>
          <w:noProof/>
        </w:rPr>
        <w:t>8</w:t>
      </w:r>
      <w:r>
        <w:fldChar w:fldCharType="end"/>
      </w:r>
      <w:r>
        <w:t xml:space="preserve"> shows metrics related to carer workloads, the majority (78%) of carers were caring for only one person with close to one-fifth (21%) caring for two or more people. The time allocated to caring was significant, on average carers spent 4.4 hours per day caring, which was significantly higher among those caring for someone with a disability (6 hours per day on average).</w:t>
      </w:r>
    </w:p>
    <w:p w14:paraId="611462EF" w14:textId="77777777" w:rsidR="00FF47F4" w:rsidRDefault="00FF47F4" w:rsidP="00FF47F4">
      <w:pPr>
        <w:pStyle w:val="Caption"/>
        <w:rPr>
          <w:b w:val="0"/>
          <w:i w:val="0"/>
        </w:rPr>
      </w:pPr>
      <w:bookmarkStart w:id="41" w:name="_Ref425263906"/>
      <w:bookmarkStart w:id="42" w:name="_Toc426117815"/>
      <w:r>
        <w:t xml:space="preserve">Table </w:t>
      </w:r>
      <w:r w:rsidR="00505518">
        <w:fldChar w:fldCharType="begin"/>
      </w:r>
      <w:r w:rsidR="00505518">
        <w:instrText xml:space="preserve"> SEQ Table \* ARABIC </w:instrText>
      </w:r>
      <w:r w:rsidR="00505518">
        <w:fldChar w:fldCharType="separate"/>
      </w:r>
      <w:r w:rsidR="00AB7A22">
        <w:rPr>
          <w:noProof/>
        </w:rPr>
        <w:t>8</w:t>
      </w:r>
      <w:r w:rsidR="00505518">
        <w:rPr>
          <w:noProof/>
        </w:rPr>
        <w:fldChar w:fldCharType="end"/>
      </w:r>
      <w:bookmarkEnd w:id="41"/>
      <w:r>
        <w:t>: Caring commitments</w:t>
      </w:r>
      <w:bookmarkEnd w:id="42"/>
    </w:p>
    <w:tbl>
      <w:tblPr>
        <w:tblStyle w:val="TableGrid"/>
        <w:tblpPr w:leftFromText="180" w:rightFromText="180" w:vertAnchor="text" w:tblpY="131"/>
        <w:tblW w:w="52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8"/>
        <w:tblDescription w:val="Caring commitments"/>
      </w:tblPr>
      <w:tblGrid>
        <w:gridCol w:w="1601"/>
        <w:gridCol w:w="1743"/>
        <w:gridCol w:w="725"/>
        <w:gridCol w:w="871"/>
        <w:gridCol w:w="871"/>
        <w:gridCol w:w="872"/>
        <w:gridCol w:w="871"/>
        <w:gridCol w:w="872"/>
        <w:gridCol w:w="1016"/>
      </w:tblGrid>
      <w:tr w:rsidR="00E373A1" w:rsidRPr="00D33B52" w14:paraId="47CD1813" w14:textId="77777777" w:rsidTr="0051108C">
        <w:trPr>
          <w:trHeight w:val="227"/>
          <w:tblHeader/>
        </w:trPr>
        <w:tc>
          <w:tcPr>
            <w:tcW w:w="848" w:type="pct"/>
            <w:shd w:val="clear" w:color="auto" w:fill="3B6E8F"/>
          </w:tcPr>
          <w:p w14:paraId="28DCC987" w14:textId="77777777" w:rsidR="009F7ABD" w:rsidRDefault="009F7ABD" w:rsidP="002068A5">
            <w:pPr>
              <w:pStyle w:val="TableTop"/>
            </w:pPr>
          </w:p>
        </w:tc>
        <w:tc>
          <w:tcPr>
            <w:tcW w:w="923" w:type="pct"/>
            <w:tcBorders>
              <w:left w:val="nil"/>
              <w:right w:val="nil"/>
            </w:tcBorders>
            <w:shd w:val="clear" w:color="auto" w:fill="3B6E8F"/>
            <w:tcMar>
              <w:left w:w="28" w:type="dxa"/>
              <w:right w:w="28" w:type="dxa"/>
            </w:tcMar>
          </w:tcPr>
          <w:p w14:paraId="243FA2C0" w14:textId="3CEB45AD" w:rsidR="009F7ABD" w:rsidRPr="00DC1129" w:rsidRDefault="009F7ABD" w:rsidP="009F7ABD">
            <w:pPr>
              <w:pStyle w:val="TableTop"/>
              <w:jc w:val="left"/>
            </w:pPr>
            <w:r>
              <w:t>Condition of Care Recipient:</w:t>
            </w:r>
          </w:p>
        </w:tc>
        <w:tc>
          <w:tcPr>
            <w:tcW w:w="384" w:type="pct"/>
            <w:tcBorders>
              <w:left w:val="nil"/>
              <w:right w:val="single" w:sz="4" w:space="0" w:color="8D8D8D" w:themeColor="text1" w:themeTint="99"/>
            </w:tcBorders>
            <w:shd w:val="clear" w:color="auto" w:fill="3B6E8F"/>
            <w:tcMar>
              <w:left w:w="28" w:type="dxa"/>
              <w:right w:w="28" w:type="dxa"/>
            </w:tcMar>
          </w:tcPr>
          <w:p w14:paraId="3853770B" w14:textId="1D9FB555" w:rsidR="009F7ABD" w:rsidRPr="00D33B52" w:rsidRDefault="009F7ABD" w:rsidP="00127282">
            <w:pPr>
              <w:pStyle w:val="TableTop"/>
              <w:rPr>
                <w:sz w:val="16"/>
              </w:rPr>
            </w:pPr>
            <w:r w:rsidRPr="002068A5">
              <w:rPr>
                <w:sz w:val="16"/>
              </w:rPr>
              <w:t>Total</w:t>
            </w:r>
          </w:p>
        </w:tc>
        <w:tc>
          <w:tcPr>
            <w:tcW w:w="461" w:type="pct"/>
            <w:tcBorders>
              <w:left w:val="single" w:sz="4" w:space="0" w:color="8D8D8D" w:themeColor="text1" w:themeTint="99"/>
              <w:right w:val="nil"/>
            </w:tcBorders>
            <w:shd w:val="clear" w:color="auto" w:fill="3B6E8F"/>
            <w:tcMar>
              <w:left w:w="28" w:type="dxa"/>
              <w:right w:w="28" w:type="dxa"/>
            </w:tcMar>
          </w:tcPr>
          <w:p w14:paraId="750AABEC" w14:textId="1C102DFE" w:rsidR="009F7ABD" w:rsidRPr="00D33B52" w:rsidRDefault="009F7ABD" w:rsidP="00127282">
            <w:pPr>
              <w:pStyle w:val="TableTop"/>
              <w:rPr>
                <w:sz w:val="16"/>
              </w:rPr>
            </w:pPr>
            <w:r w:rsidRPr="002068A5">
              <w:rPr>
                <w:sz w:val="16"/>
              </w:rPr>
              <w:t>Disability</w:t>
            </w:r>
          </w:p>
        </w:tc>
        <w:tc>
          <w:tcPr>
            <w:tcW w:w="461" w:type="pct"/>
            <w:tcBorders>
              <w:left w:val="nil"/>
              <w:right w:val="nil"/>
            </w:tcBorders>
            <w:shd w:val="clear" w:color="auto" w:fill="3B6E8F"/>
          </w:tcPr>
          <w:p w14:paraId="35726F27" w14:textId="275BDD44" w:rsidR="009F7ABD" w:rsidRPr="00D33B52" w:rsidRDefault="009F7ABD" w:rsidP="00127282">
            <w:pPr>
              <w:pStyle w:val="TableTop"/>
              <w:rPr>
                <w:sz w:val="16"/>
              </w:rPr>
            </w:pPr>
            <w:r w:rsidRPr="002068A5">
              <w:rPr>
                <w:sz w:val="16"/>
              </w:rPr>
              <w:t>Mental illness</w:t>
            </w:r>
          </w:p>
        </w:tc>
        <w:tc>
          <w:tcPr>
            <w:tcW w:w="462" w:type="pct"/>
            <w:tcBorders>
              <w:left w:val="nil"/>
              <w:right w:val="nil"/>
            </w:tcBorders>
            <w:shd w:val="clear" w:color="auto" w:fill="3B6E8F"/>
          </w:tcPr>
          <w:p w14:paraId="12D26B37" w14:textId="77777777" w:rsidR="009F7ABD" w:rsidRPr="002068A5" w:rsidRDefault="009F7ABD" w:rsidP="002068A5">
            <w:pPr>
              <w:pStyle w:val="TableTop"/>
              <w:rPr>
                <w:sz w:val="16"/>
              </w:rPr>
            </w:pPr>
            <w:r w:rsidRPr="002068A5">
              <w:rPr>
                <w:sz w:val="16"/>
              </w:rPr>
              <w:t>Alcohol/</w:t>
            </w:r>
          </w:p>
          <w:p w14:paraId="021EECBC" w14:textId="04141F18" w:rsidR="009F7ABD" w:rsidRPr="00D33B52" w:rsidRDefault="009F7ABD" w:rsidP="00127282">
            <w:pPr>
              <w:pStyle w:val="TableTop"/>
              <w:rPr>
                <w:sz w:val="16"/>
              </w:rPr>
            </w:pPr>
            <w:r w:rsidRPr="002068A5">
              <w:rPr>
                <w:sz w:val="16"/>
              </w:rPr>
              <w:t>drug</w:t>
            </w:r>
          </w:p>
        </w:tc>
        <w:tc>
          <w:tcPr>
            <w:tcW w:w="461" w:type="pct"/>
            <w:tcBorders>
              <w:left w:val="nil"/>
              <w:right w:val="nil"/>
            </w:tcBorders>
            <w:shd w:val="clear" w:color="auto" w:fill="3B6E8F"/>
          </w:tcPr>
          <w:p w14:paraId="776C994C" w14:textId="0095D222" w:rsidR="009F7ABD" w:rsidRPr="00D33B52" w:rsidRDefault="009F7ABD" w:rsidP="00127282">
            <w:pPr>
              <w:pStyle w:val="TableTop"/>
              <w:rPr>
                <w:sz w:val="16"/>
              </w:rPr>
            </w:pPr>
            <w:r w:rsidRPr="002068A5">
              <w:rPr>
                <w:sz w:val="16"/>
              </w:rPr>
              <w:t>Chronic illness</w:t>
            </w:r>
          </w:p>
        </w:tc>
        <w:tc>
          <w:tcPr>
            <w:tcW w:w="462" w:type="pct"/>
            <w:tcBorders>
              <w:left w:val="nil"/>
              <w:right w:val="nil"/>
            </w:tcBorders>
            <w:shd w:val="clear" w:color="auto" w:fill="3B6E8F"/>
          </w:tcPr>
          <w:p w14:paraId="1C41F0E0" w14:textId="49C4BC59" w:rsidR="009F7ABD" w:rsidRPr="00D33B52" w:rsidRDefault="009F7ABD" w:rsidP="00127282">
            <w:pPr>
              <w:pStyle w:val="TableTop"/>
              <w:rPr>
                <w:sz w:val="16"/>
              </w:rPr>
            </w:pPr>
            <w:r w:rsidRPr="002068A5">
              <w:rPr>
                <w:sz w:val="16"/>
              </w:rPr>
              <w:t xml:space="preserve">Aged </w:t>
            </w:r>
            <w:r w:rsidR="00F653BF">
              <w:rPr>
                <w:sz w:val="16"/>
              </w:rPr>
              <w:br/>
            </w:r>
            <w:r w:rsidRPr="002068A5">
              <w:rPr>
                <w:sz w:val="16"/>
              </w:rPr>
              <w:t>and frail</w:t>
            </w:r>
          </w:p>
        </w:tc>
        <w:tc>
          <w:tcPr>
            <w:tcW w:w="538" w:type="pct"/>
            <w:tcBorders>
              <w:left w:val="nil"/>
              <w:right w:val="nil"/>
            </w:tcBorders>
            <w:shd w:val="clear" w:color="auto" w:fill="3B6E8F"/>
          </w:tcPr>
          <w:p w14:paraId="28C279F3" w14:textId="63C82A96" w:rsidR="009F7ABD" w:rsidRDefault="009F7ABD" w:rsidP="00127282">
            <w:pPr>
              <w:pStyle w:val="TableTop"/>
              <w:rPr>
                <w:sz w:val="16"/>
              </w:rPr>
            </w:pPr>
            <w:r w:rsidRPr="002068A5">
              <w:rPr>
                <w:sz w:val="16"/>
              </w:rPr>
              <w:t>Terminal/ Other</w:t>
            </w:r>
          </w:p>
        </w:tc>
      </w:tr>
      <w:tr w:rsidR="00E373A1" w:rsidRPr="00D33B52" w14:paraId="2FC48D6E" w14:textId="77777777" w:rsidTr="0051108C">
        <w:trPr>
          <w:trHeight w:val="180"/>
        </w:trPr>
        <w:tc>
          <w:tcPr>
            <w:tcW w:w="848" w:type="pct"/>
            <w:shd w:val="clear" w:color="auto" w:fill="F2F2F2" w:themeFill="background1" w:themeFillShade="F2"/>
          </w:tcPr>
          <w:p w14:paraId="68CAA8B9" w14:textId="6E0BB43C" w:rsidR="009F7ABD" w:rsidRDefault="009F7ABD" w:rsidP="002068A5">
            <w:pPr>
              <w:rPr>
                <w:color w:val="000000"/>
                <w:sz w:val="18"/>
                <w:szCs w:val="18"/>
              </w:rPr>
            </w:pPr>
            <w:r>
              <w:rPr>
                <w:rFonts w:asciiTheme="majorHAnsi" w:hAnsiTheme="majorHAnsi"/>
                <w:b/>
                <w:color w:val="000000"/>
                <w:sz w:val="18"/>
                <w:szCs w:val="18"/>
              </w:rPr>
              <w:t>No. cared for</w:t>
            </w:r>
          </w:p>
        </w:tc>
        <w:tc>
          <w:tcPr>
            <w:tcW w:w="923" w:type="pct"/>
            <w:tcBorders>
              <w:left w:val="nil"/>
              <w:bottom w:val="single" w:sz="4" w:space="0" w:color="BFBFBF"/>
              <w:right w:val="nil"/>
            </w:tcBorders>
            <w:shd w:val="clear" w:color="auto" w:fill="F2F2F2" w:themeFill="background1" w:themeFillShade="F2"/>
            <w:tcMar>
              <w:left w:w="28" w:type="dxa"/>
              <w:right w:w="28" w:type="dxa"/>
            </w:tcMar>
          </w:tcPr>
          <w:p w14:paraId="50F2A3CA" w14:textId="392C050D" w:rsidR="009F7ABD" w:rsidRDefault="009F7ABD" w:rsidP="002068A5">
            <w:pPr>
              <w:rPr>
                <w:color w:val="000000"/>
                <w:sz w:val="18"/>
                <w:szCs w:val="18"/>
              </w:rPr>
            </w:pPr>
            <w:r>
              <w:rPr>
                <w:color w:val="000000"/>
                <w:sz w:val="18"/>
                <w:szCs w:val="18"/>
              </w:rPr>
              <w:t>Only one person</w:t>
            </w:r>
          </w:p>
        </w:tc>
        <w:tc>
          <w:tcPr>
            <w:tcW w:w="384" w:type="pct"/>
            <w:tcBorders>
              <w:left w:val="nil"/>
              <w:bottom w:val="single" w:sz="4" w:space="0" w:color="BFBFBF"/>
              <w:right w:val="single" w:sz="4" w:space="0" w:color="8D8D8D" w:themeColor="text1" w:themeTint="99"/>
            </w:tcBorders>
            <w:shd w:val="clear" w:color="auto" w:fill="auto"/>
            <w:tcMar>
              <w:left w:w="28" w:type="dxa"/>
              <w:right w:w="28" w:type="dxa"/>
            </w:tcMar>
          </w:tcPr>
          <w:p w14:paraId="078255ED" w14:textId="77777777" w:rsidR="009F7ABD" w:rsidRPr="00D33B52" w:rsidRDefault="009F7ABD" w:rsidP="002068A5">
            <w:pPr>
              <w:jc w:val="center"/>
              <w:rPr>
                <w:color w:val="auto"/>
                <w:sz w:val="18"/>
                <w:szCs w:val="18"/>
              </w:rPr>
            </w:pPr>
            <w:r w:rsidRPr="00D33B52">
              <w:rPr>
                <w:color w:val="auto"/>
                <w:sz w:val="18"/>
                <w:szCs w:val="18"/>
              </w:rPr>
              <w:t>78</w:t>
            </w:r>
          </w:p>
        </w:tc>
        <w:tc>
          <w:tcPr>
            <w:tcW w:w="461" w:type="pct"/>
            <w:tcBorders>
              <w:left w:val="single" w:sz="4" w:space="0" w:color="8D8D8D" w:themeColor="text1" w:themeTint="99"/>
              <w:bottom w:val="single" w:sz="4" w:space="0" w:color="BFBFBF"/>
              <w:right w:val="nil"/>
            </w:tcBorders>
            <w:shd w:val="clear" w:color="auto" w:fill="auto"/>
            <w:tcMar>
              <w:left w:w="28" w:type="dxa"/>
              <w:right w:w="28" w:type="dxa"/>
            </w:tcMar>
          </w:tcPr>
          <w:p w14:paraId="2E271AE6" w14:textId="77777777" w:rsidR="009F7ABD" w:rsidRPr="00D33B52" w:rsidRDefault="009F7ABD" w:rsidP="002068A5">
            <w:pPr>
              <w:jc w:val="center"/>
              <w:rPr>
                <w:color w:val="auto"/>
                <w:sz w:val="18"/>
                <w:szCs w:val="18"/>
              </w:rPr>
            </w:pPr>
            <w:r w:rsidRPr="00D33B52">
              <w:rPr>
                <w:color w:val="auto"/>
                <w:sz w:val="18"/>
                <w:szCs w:val="18"/>
              </w:rPr>
              <w:t>74</w:t>
            </w:r>
          </w:p>
        </w:tc>
        <w:tc>
          <w:tcPr>
            <w:tcW w:w="461" w:type="pct"/>
            <w:tcBorders>
              <w:left w:val="nil"/>
              <w:bottom w:val="single" w:sz="4" w:space="0" w:color="BFBFBF"/>
              <w:right w:val="nil"/>
            </w:tcBorders>
            <w:shd w:val="clear" w:color="auto" w:fill="auto"/>
          </w:tcPr>
          <w:p w14:paraId="2D3FAD11" w14:textId="77777777" w:rsidR="009F7ABD" w:rsidRPr="00D33B52" w:rsidRDefault="009F7ABD" w:rsidP="002068A5">
            <w:pPr>
              <w:jc w:val="center"/>
              <w:rPr>
                <w:color w:val="auto"/>
                <w:sz w:val="18"/>
                <w:szCs w:val="18"/>
              </w:rPr>
            </w:pPr>
            <w:r w:rsidRPr="00D33B52">
              <w:rPr>
                <w:color w:val="auto"/>
                <w:sz w:val="18"/>
                <w:szCs w:val="18"/>
              </w:rPr>
              <w:t>73</w:t>
            </w:r>
          </w:p>
        </w:tc>
        <w:tc>
          <w:tcPr>
            <w:tcW w:w="462" w:type="pct"/>
            <w:tcBorders>
              <w:left w:val="nil"/>
              <w:bottom w:val="single" w:sz="4" w:space="0" w:color="BFBFBF"/>
              <w:right w:val="nil"/>
            </w:tcBorders>
            <w:shd w:val="clear" w:color="auto" w:fill="auto"/>
          </w:tcPr>
          <w:p w14:paraId="7EDF31E6" w14:textId="77777777" w:rsidR="009F7ABD" w:rsidRPr="00D33B52" w:rsidRDefault="009F7ABD" w:rsidP="002068A5">
            <w:pPr>
              <w:jc w:val="center"/>
              <w:rPr>
                <w:color w:val="auto"/>
                <w:sz w:val="18"/>
                <w:szCs w:val="18"/>
              </w:rPr>
            </w:pPr>
            <w:r w:rsidRPr="00D33B52">
              <w:rPr>
                <w:color w:val="auto"/>
                <w:sz w:val="18"/>
                <w:szCs w:val="18"/>
              </w:rPr>
              <w:t>75</w:t>
            </w:r>
          </w:p>
        </w:tc>
        <w:tc>
          <w:tcPr>
            <w:tcW w:w="461" w:type="pct"/>
            <w:tcBorders>
              <w:left w:val="nil"/>
              <w:bottom w:val="single" w:sz="4" w:space="0" w:color="BFBFBF"/>
              <w:right w:val="nil"/>
            </w:tcBorders>
            <w:shd w:val="clear" w:color="auto" w:fill="auto"/>
          </w:tcPr>
          <w:p w14:paraId="538A44C2" w14:textId="77777777" w:rsidR="009F7ABD" w:rsidRPr="00D33B52" w:rsidRDefault="009F7ABD" w:rsidP="002068A5">
            <w:pPr>
              <w:jc w:val="center"/>
              <w:rPr>
                <w:color w:val="auto"/>
                <w:sz w:val="18"/>
                <w:szCs w:val="18"/>
              </w:rPr>
            </w:pPr>
            <w:r w:rsidRPr="00D33B52">
              <w:rPr>
                <w:color w:val="auto"/>
                <w:sz w:val="18"/>
                <w:szCs w:val="18"/>
              </w:rPr>
              <w:t>75</w:t>
            </w:r>
          </w:p>
        </w:tc>
        <w:tc>
          <w:tcPr>
            <w:tcW w:w="462" w:type="pct"/>
            <w:tcBorders>
              <w:left w:val="nil"/>
              <w:bottom w:val="single" w:sz="4" w:space="0" w:color="BFBFBF"/>
              <w:right w:val="nil"/>
            </w:tcBorders>
            <w:shd w:val="clear" w:color="auto" w:fill="D9D9D9" w:themeFill="background1" w:themeFillShade="D9"/>
            <w:vAlign w:val="center"/>
          </w:tcPr>
          <w:p w14:paraId="7A7C9838" w14:textId="77777777" w:rsidR="009F7ABD" w:rsidRPr="00D33B52" w:rsidRDefault="009F7ABD" w:rsidP="002068A5">
            <w:pPr>
              <w:jc w:val="center"/>
              <w:rPr>
                <w:color w:val="auto"/>
                <w:sz w:val="18"/>
                <w:szCs w:val="18"/>
              </w:rPr>
            </w:pPr>
            <w:r w:rsidRPr="00D33B52">
              <w:rPr>
                <w:color w:val="auto"/>
                <w:sz w:val="18"/>
                <w:szCs w:val="18"/>
              </w:rPr>
              <w:t>69</w:t>
            </w:r>
          </w:p>
        </w:tc>
        <w:tc>
          <w:tcPr>
            <w:tcW w:w="538" w:type="pct"/>
            <w:tcBorders>
              <w:left w:val="nil"/>
              <w:bottom w:val="single" w:sz="4" w:space="0" w:color="BFBFBF"/>
              <w:right w:val="nil"/>
            </w:tcBorders>
            <w:shd w:val="clear" w:color="auto" w:fill="auto"/>
          </w:tcPr>
          <w:p w14:paraId="18E8A311" w14:textId="77777777" w:rsidR="009F7ABD" w:rsidRPr="00D33B52" w:rsidRDefault="009F7ABD" w:rsidP="002068A5">
            <w:pPr>
              <w:jc w:val="center"/>
              <w:rPr>
                <w:color w:val="auto"/>
                <w:sz w:val="18"/>
                <w:szCs w:val="18"/>
              </w:rPr>
            </w:pPr>
            <w:r w:rsidRPr="00D33B52">
              <w:rPr>
                <w:color w:val="auto"/>
                <w:sz w:val="18"/>
                <w:szCs w:val="18"/>
              </w:rPr>
              <w:t>71</w:t>
            </w:r>
          </w:p>
        </w:tc>
      </w:tr>
      <w:tr w:rsidR="00E373A1" w:rsidRPr="00D33B52" w14:paraId="51FA2C33" w14:textId="77777777" w:rsidTr="0051108C">
        <w:trPr>
          <w:trHeight w:val="227"/>
        </w:trPr>
        <w:tc>
          <w:tcPr>
            <w:tcW w:w="848" w:type="pct"/>
            <w:shd w:val="clear" w:color="auto" w:fill="F2F2F2" w:themeFill="background1" w:themeFillShade="F2"/>
          </w:tcPr>
          <w:p w14:paraId="40A934A5" w14:textId="77777777" w:rsidR="009F7ABD" w:rsidRDefault="009F7ABD" w:rsidP="002068A5">
            <w:pPr>
              <w:rPr>
                <w:color w:val="000000"/>
                <w:sz w:val="18"/>
                <w:szCs w:val="18"/>
              </w:rPr>
            </w:pPr>
          </w:p>
        </w:tc>
        <w:tc>
          <w:tcPr>
            <w:tcW w:w="923" w:type="pct"/>
            <w:tcBorders>
              <w:left w:val="nil"/>
              <w:bottom w:val="single" w:sz="4" w:space="0" w:color="BFBFBF"/>
              <w:right w:val="nil"/>
            </w:tcBorders>
            <w:shd w:val="clear" w:color="auto" w:fill="F2F2F2" w:themeFill="background1" w:themeFillShade="F2"/>
            <w:tcMar>
              <w:left w:w="28" w:type="dxa"/>
              <w:right w:w="28" w:type="dxa"/>
            </w:tcMar>
          </w:tcPr>
          <w:p w14:paraId="1FE5BFC2" w14:textId="41B7BBB7" w:rsidR="009F7ABD" w:rsidRDefault="009F7ABD" w:rsidP="002068A5">
            <w:pPr>
              <w:rPr>
                <w:color w:val="000000"/>
                <w:sz w:val="18"/>
                <w:szCs w:val="18"/>
              </w:rPr>
            </w:pPr>
            <w:r>
              <w:rPr>
                <w:color w:val="000000"/>
                <w:sz w:val="18"/>
                <w:szCs w:val="18"/>
              </w:rPr>
              <w:t>2 people</w:t>
            </w:r>
          </w:p>
        </w:tc>
        <w:tc>
          <w:tcPr>
            <w:tcW w:w="384" w:type="pct"/>
            <w:tcBorders>
              <w:left w:val="nil"/>
              <w:bottom w:val="single" w:sz="4" w:space="0" w:color="BFBFBF"/>
              <w:right w:val="single" w:sz="4" w:space="0" w:color="8D8D8D" w:themeColor="text1" w:themeTint="99"/>
            </w:tcBorders>
            <w:shd w:val="clear" w:color="auto" w:fill="auto"/>
            <w:tcMar>
              <w:left w:w="28" w:type="dxa"/>
              <w:right w:w="28" w:type="dxa"/>
            </w:tcMar>
          </w:tcPr>
          <w:p w14:paraId="4BFA4281" w14:textId="77777777" w:rsidR="009F7ABD" w:rsidRPr="00D33B52" w:rsidRDefault="009F7ABD" w:rsidP="002068A5">
            <w:pPr>
              <w:jc w:val="center"/>
              <w:rPr>
                <w:color w:val="auto"/>
                <w:sz w:val="18"/>
                <w:szCs w:val="18"/>
              </w:rPr>
            </w:pPr>
            <w:r w:rsidRPr="00D33B52">
              <w:rPr>
                <w:color w:val="auto"/>
                <w:sz w:val="18"/>
                <w:szCs w:val="18"/>
              </w:rPr>
              <w:t>17</w:t>
            </w:r>
          </w:p>
        </w:tc>
        <w:tc>
          <w:tcPr>
            <w:tcW w:w="461" w:type="pct"/>
            <w:tcBorders>
              <w:left w:val="single" w:sz="4" w:space="0" w:color="8D8D8D" w:themeColor="text1" w:themeTint="99"/>
              <w:bottom w:val="single" w:sz="4" w:space="0" w:color="BFBFBF"/>
              <w:right w:val="nil"/>
            </w:tcBorders>
            <w:shd w:val="clear" w:color="auto" w:fill="auto"/>
            <w:tcMar>
              <w:left w:w="28" w:type="dxa"/>
              <w:right w:w="28" w:type="dxa"/>
            </w:tcMar>
          </w:tcPr>
          <w:p w14:paraId="5AD61E36" w14:textId="77777777" w:rsidR="009F7ABD" w:rsidRPr="00D33B52" w:rsidRDefault="009F7ABD" w:rsidP="002068A5">
            <w:pPr>
              <w:jc w:val="center"/>
              <w:rPr>
                <w:color w:val="auto"/>
                <w:sz w:val="18"/>
                <w:szCs w:val="18"/>
              </w:rPr>
            </w:pPr>
            <w:r w:rsidRPr="00D33B52">
              <w:rPr>
                <w:color w:val="auto"/>
                <w:sz w:val="18"/>
                <w:szCs w:val="18"/>
              </w:rPr>
              <w:t>19</w:t>
            </w:r>
          </w:p>
        </w:tc>
        <w:tc>
          <w:tcPr>
            <w:tcW w:w="461" w:type="pct"/>
            <w:tcBorders>
              <w:left w:val="nil"/>
              <w:bottom w:val="single" w:sz="4" w:space="0" w:color="BFBFBF"/>
              <w:right w:val="nil"/>
            </w:tcBorders>
            <w:shd w:val="clear" w:color="auto" w:fill="auto"/>
          </w:tcPr>
          <w:p w14:paraId="6351E52B" w14:textId="77777777" w:rsidR="009F7ABD" w:rsidRPr="00D33B52" w:rsidRDefault="009F7ABD" w:rsidP="002068A5">
            <w:pPr>
              <w:jc w:val="center"/>
              <w:rPr>
                <w:color w:val="auto"/>
                <w:sz w:val="18"/>
                <w:szCs w:val="18"/>
              </w:rPr>
            </w:pPr>
            <w:r w:rsidRPr="00D33B52">
              <w:rPr>
                <w:color w:val="auto"/>
                <w:sz w:val="18"/>
                <w:szCs w:val="18"/>
              </w:rPr>
              <w:t>19</w:t>
            </w:r>
          </w:p>
        </w:tc>
        <w:tc>
          <w:tcPr>
            <w:tcW w:w="462" w:type="pct"/>
            <w:tcBorders>
              <w:left w:val="nil"/>
              <w:bottom w:val="single" w:sz="4" w:space="0" w:color="BFBFBF"/>
              <w:right w:val="nil"/>
            </w:tcBorders>
            <w:shd w:val="clear" w:color="auto" w:fill="auto"/>
          </w:tcPr>
          <w:p w14:paraId="57D17D82" w14:textId="77777777" w:rsidR="009F7ABD" w:rsidRPr="00D33B52" w:rsidRDefault="009F7ABD" w:rsidP="002068A5">
            <w:pPr>
              <w:jc w:val="center"/>
              <w:rPr>
                <w:color w:val="auto"/>
                <w:sz w:val="18"/>
                <w:szCs w:val="18"/>
              </w:rPr>
            </w:pPr>
            <w:r w:rsidRPr="00D33B52">
              <w:rPr>
                <w:color w:val="auto"/>
                <w:sz w:val="18"/>
                <w:szCs w:val="18"/>
              </w:rPr>
              <w:t>16</w:t>
            </w:r>
          </w:p>
        </w:tc>
        <w:tc>
          <w:tcPr>
            <w:tcW w:w="461" w:type="pct"/>
            <w:tcBorders>
              <w:left w:val="nil"/>
              <w:bottom w:val="single" w:sz="4" w:space="0" w:color="BFBFBF"/>
              <w:right w:val="nil"/>
            </w:tcBorders>
            <w:shd w:val="clear" w:color="auto" w:fill="auto"/>
          </w:tcPr>
          <w:p w14:paraId="1AC8CABB" w14:textId="77777777" w:rsidR="009F7ABD" w:rsidRPr="00D33B52" w:rsidRDefault="009F7ABD" w:rsidP="002068A5">
            <w:pPr>
              <w:jc w:val="center"/>
              <w:rPr>
                <w:color w:val="auto"/>
                <w:sz w:val="18"/>
                <w:szCs w:val="18"/>
              </w:rPr>
            </w:pPr>
            <w:r w:rsidRPr="00D33B52">
              <w:rPr>
                <w:color w:val="auto"/>
                <w:sz w:val="18"/>
                <w:szCs w:val="18"/>
              </w:rPr>
              <w:t>19</w:t>
            </w:r>
          </w:p>
        </w:tc>
        <w:tc>
          <w:tcPr>
            <w:tcW w:w="462" w:type="pct"/>
            <w:tcBorders>
              <w:left w:val="nil"/>
              <w:bottom w:val="single" w:sz="4" w:space="0" w:color="BFBFBF"/>
              <w:right w:val="nil"/>
            </w:tcBorders>
            <w:shd w:val="clear" w:color="auto" w:fill="A6A6A6" w:themeFill="background1" w:themeFillShade="A6"/>
            <w:vAlign w:val="center"/>
          </w:tcPr>
          <w:p w14:paraId="24162DFE" w14:textId="77777777" w:rsidR="009F7ABD" w:rsidRPr="00D33B52" w:rsidRDefault="009F7ABD" w:rsidP="002068A5">
            <w:pPr>
              <w:jc w:val="center"/>
              <w:rPr>
                <w:color w:val="auto"/>
                <w:sz w:val="18"/>
                <w:szCs w:val="18"/>
              </w:rPr>
            </w:pPr>
            <w:r w:rsidRPr="00D33B52">
              <w:rPr>
                <w:color w:val="auto"/>
                <w:sz w:val="18"/>
                <w:szCs w:val="18"/>
              </w:rPr>
              <w:t>24</w:t>
            </w:r>
          </w:p>
        </w:tc>
        <w:tc>
          <w:tcPr>
            <w:tcW w:w="538" w:type="pct"/>
            <w:tcBorders>
              <w:left w:val="nil"/>
              <w:bottom w:val="single" w:sz="4" w:space="0" w:color="BFBFBF"/>
              <w:right w:val="nil"/>
            </w:tcBorders>
            <w:shd w:val="clear" w:color="auto" w:fill="auto"/>
          </w:tcPr>
          <w:p w14:paraId="01EF3CBF" w14:textId="77777777" w:rsidR="009F7ABD" w:rsidRPr="00D33B52" w:rsidRDefault="009F7ABD" w:rsidP="002068A5">
            <w:pPr>
              <w:jc w:val="center"/>
              <w:rPr>
                <w:color w:val="auto"/>
                <w:sz w:val="18"/>
                <w:szCs w:val="18"/>
              </w:rPr>
            </w:pPr>
            <w:r w:rsidRPr="00D33B52">
              <w:rPr>
                <w:color w:val="auto"/>
                <w:sz w:val="18"/>
                <w:szCs w:val="18"/>
              </w:rPr>
              <w:t>23</w:t>
            </w:r>
          </w:p>
        </w:tc>
      </w:tr>
      <w:tr w:rsidR="00E373A1" w:rsidRPr="00D33B52" w14:paraId="2ED93182" w14:textId="77777777" w:rsidTr="0051108C">
        <w:trPr>
          <w:trHeight w:val="227"/>
        </w:trPr>
        <w:tc>
          <w:tcPr>
            <w:tcW w:w="848" w:type="pct"/>
            <w:shd w:val="clear" w:color="auto" w:fill="F2F2F2" w:themeFill="background1" w:themeFillShade="F2"/>
          </w:tcPr>
          <w:p w14:paraId="08C13B3F" w14:textId="77777777" w:rsidR="009F7ABD" w:rsidRDefault="009F7ABD" w:rsidP="002068A5">
            <w:pPr>
              <w:rPr>
                <w:color w:val="000000"/>
                <w:sz w:val="18"/>
                <w:szCs w:val="18"/>
              </w:rPr>
            </w:pPr>
          </w:p>
        </w:tc>
        <w:tc>
          <w:tcPr>
            <w:tcW w:w="923" w:type="pct"/>
            <w:tcBorders>
              <w:left w:val="nil"/>
              <w:bottom w:val="single" w:sz="4" w:space="0" w:color="BFBFBF"/>
              <w:right w:val="nil"/>
            </w:tcBorders>
            <w:shd w:val="clear" w:color="auto" w:fill="F2F2F2" w:themeFill="background1" w:themeFillShade="F2"/>
            <w:tcMar>
              <w:left w:w="28" w:type="dxa"/>
              <w:right w:w="28" w:type="dxa"/>
            </w:tcMar>
          </w:tcPr>
          <w:p w14:paraId="60D8A8EF" w14:textId="36557DA0" w:rsidR="009F7ABD" w:rsidRDefault="009F7ABD" w:rsidP="002068A5">
            <w:pPr>
              <w:rPr>
                <w:color w:val="000000"/>
                <w:sz w:val="18"/>
                <w:szCs w:val="18"/>
              </w:rPr>
            </w:pPr>
            <w:r>
              <w:rPr>
                <w:color w:val="000000"/>
                <w:sz w:val="18"/>
                <w:szCs w:val="18"/>
              </w:rPr>
              <w:t>More than 2 people</w:t>
            </w:r>
          </w:p>
        </w:tc>
        <w:tc>
          <w:tcPr>
            <w:tcW w:w="384" w:type="pct"/>
            <w:tcBorders>
              <w:left w:val="nil"/>
              <w:bottom w:val="single" w:sz="4" w:space="0" w:color="BFBFBF"/>
              <w:right w:val="single" w:sz="4" w:space="0" w:color="8D8D8D" w:themeColor="text1" w:themeTint="99"/>
            </w:tcBorders>
            <w:shd w:val="clear" w:color="auto" w:fill="auto"/>
            <w:tcMar>
              <w:left w:w="28" w:type="dxa"/>
              <w:right w:w="28" w:type="dxa"/>
            </w:tcMar>
          </w:tcPr>
          <w:p w14:paraId="72D5BA4E" w14:textId="77777777" w:rsidR="009F7ABD" w:rsidRPr="00D33B52" w:rsidRDefault="009F7ABD" w:rsidP="002068A5">
            <w:pPr>
              <w:jc w:val="center"/>
              <w:rPr>
                <w:color w:val="auto"/>
                <w:sz w:val="18"/>
                <w:szCs w:val="18"/>
              </w:rPr>
            </w:pPr>
            <w:r w:rsidRPr="00D33B52">
              <w:rPr>
                <w:color w:val="auto"/>
                <w:sz w:val="18"/>
                <w:szCs w:val="18"/>
              </w:rPr>
              <w:t>4</w:t>
            </w:r>
          </w:p>
        </w:tc>
        <w:tc>
          <w:tcPr>
            <w:tcW w:w="461" w:type="pct"/>
            <w:tcBorders>
              <w:left w:val="single" w:sz="4" w:space="0" w:color="8D8D8D" w:themeColor="text1" w:themeTint="99"/>
              <w:bottom w:val="single" w:sz="4" w:space="0" w:color="BFBFBF"/>
              <w:right w:val="nil"/>
            </w:tcBorders>
            <w:shd w:val="clear" w:color="auto" w:fill="auto"/>
            <w:tcMar>
              <w:left w:w="28" w:type="dxa"/>
              <w:right w:w="28" w:type="dxa"/>
            </w:tcMar>
          </w:tcPr>
          <w:p w14:paraId="0C59283E" w14:textId="77777777" w:rsidR="009F7ABD" w:rsidRPr="00D33B52" w:rsidRDefault="009F7ABD" w:rsidP="002068A5">
            <w:pPr>
              <w:jc w:val="center"/>
              <w:rPr>
                <w:color w:val="auto"/>
                <w:sz w:val="18"/>
                <w:szCs w:val="18"/>
              </w:rPr>
            </w:pPr>
            <w:r w:rsidRPr="00D33B52">
              <w:rPr>
                <w:color w:val="auto"/>
                <w:sz w:val="18"/>
                <w:szCs w:val="18"/>
              </w:rPr>
              <w:t>7</w:t>
            </w:r>
          </w:p>
        </w:tc>
        <w:tc>
          <w:tcPr>
            <w:tcW w:w="461" w:type="pct"/>
            <w:tcBorders>
              <w:left w:val="nil"/>
              <w:bottom w:val="single" w:sz="4" w:space="0" w:color="BFBFBF"/>
              <w:right w:val="nil"/>
            </w:tcBorders>
            <w:shd w:val="clear" w:color="auto" w:fill="auto"/>
          </w:tcPr>
          <w:p w14:paraId="53698732" w14:textId="77777777" w:rsidR="009F7ABD" w:rsidRPr="00D33B52" w:rsidRDefault="009F7ABD" w:rsidP="002068A5">
            <w:pPr>
              <w:jc w:val="center"/>
              <w:rPr>
                <w:color w:val="auto"/>
                <w:sz w:val="18"/>
                <w:szCs w:val="18"/>
              </w:rPr>
            </w:pPr>
            <w:r w:rsidRPr="00D33B52">
              <w:rPr>
                <w:color w:val="auto"/>
                <w:sz w:val="18"/>
                <w:szCs w:val="18"/>
              </w:rPr>
              <w:t>7</w:t>
            </w:r>
          </w:p>
        </w:tc>
        <w:tc>
          <w:tcPr>
            <w:tcW w:w="462" w:type="pct"/>
            <w:tcBorders>
              <w:left w:val="nil"/>
              <w:bottom w:val="single" w:sz="4" w:space="0" w:color="BFBFBF"/>
              <w:right w:val="nil"/>
            </w:tcBorders>
            <w:shd w:val="clear" w:color="auto" w:fill="auto"/>
          </w:tcPr>
          <w:p w14:paraId="12747D9B" w14:textId="77777777" w:rsidR="009F7ABD" w:rsidRPr="00D33B52" w:rsidRDefault="009F7ABD" w:rsidP="002068A5">
            <w:pPr>
              <w:jc w:val="center"/>
              <w:rPr>
                <w:color w:val="auto"/>
                <w:sz w:val="18"/>
                <w:szCs w:val="18"/>
              </w:rPr>
            </w:pPr>
            <w:r w:rsidRPr="00D33B52">
              <w:rPr>
                <w:color w:val="auto"/>
                <w:sz w:val="18"/>
                <w:szCs w:val="18"/>
              </w:rPr>
              <w:t>8</w:t>
            </w:r>
          </w:p>
        </w:tc>
        <w:tc>
          <w:tcPr>
            <w:tcW w:w="461" w:type="pct"/>
            <w:tcBorders>
              <w:left w:val="nil"/>
              <w:bottom w:val="single" w:sz="4" w:space="0" w:color="BFBFBF"/>
              <w:right w:val="nil"/>
            </w:tcBorders>
            <w:shd w:val="clear" w:color="auto" w:fill="auto"/>
          </w:tcPr>
          <w:p w14:paraId="1A036121" w14:textId="77777777" w:rsidR="009F7ABD" w:rsidRPr="00D33B52" w:rsidRDefault="009F7ABD" w:rsidP="002068A5">
            <w:pPr>
              <w:jc w:val="center"/>
              <w:rPr>
                <w:color w:val="auto"/>
                <w:sz w:val="18"/>
                <w:szCs w:val="18"/>
              </w:rPr>
            </w:pPr>
            <w:r w:rsidRPr="00D33B52">
              <w:rPr>
                <w:color w:val="auto"/>
                <w:sz w:val="18"/>
                <w:szCs w:val="18"/>
              </w:rPr>
              <w:t>6</w:t>
            </w:r>
          </w:p>
        </w:tc>
        <w:tc>
          <w:tcPr>
            <w:tcW w:w="462" w:type="pct"/>
            <w:tcBorders>
              <w:left w:val="nil"/>
              <w:bottom w:val="single" w:sz="4" w:space="0" w:color="BFBFBF"/>
              <w:right w:val="nil"/>
            </w:tcBorders>
            <w:shd w:val="clear" w:color="auto" w:fill="auto"/>
          </w:tcPr>
          <w:p w14:paraId="0EB1DCD9" w14:textId="77777777" w:rsidR="009F7ABD" w:rsidRPr="00D33B52" w:rsidRDefault="009F7ABD" w:rsidP="002068A5">
            <w:pPr>
              <w:jc w:val="center"/>
              <w:rPr>
                <w:color w:val="auto"/>
                <w:sz w:val="18"/>
                <w:szCs w:val="18"/>
              </w:rPr>
            </w:pPr>
            <w:r w:rsidRPr="00D33B52">
              <w:rPr>
                <w:color w:val="auto"/>
                <w:sz w:val="18"/>
                <w:szCs w:val="18"/>
              </w:rPr>
              <w:t>7</w:t>
            </w:r>
          </w:p>
        </w:tc>
        <w:tc>
          <w:tcPr>
            <w:tcW w:w="538" w:type="pct"/>
            <w:tcBorders>
              <w:left w:val="nil"/>
              <w:bottom w:val="single" w:sz="4" w:space="0" w:color="BFBFBF"/>
              <w:right w:val="nil"/>
            </w:tcBorders>
            <w:shd w:val="clear" w:color="auto" w:fill="auto"/>
          </w:tcPr>
          <w:p w14:paraId="58722A9A" w14:textId="77777777" w:rsidR="009F7ABD" w:rsidRPr="00D33B52" w:rsidRDefault="009F7ABD" w:rsidP="002068A5">
            <w:pPr>
              <w:jc w:val="center"/>
              <w:rPr>
                <w:color w:val="auto"/>
                <w:sz w:val="18"/>
                <w:szCs w:val="18"/>
              </w:rPr>
            </w:pPr>
            <w:r w:rsidRPr="00D33B52">
              <w:rPr>
                <w:color w:val="auto"/>
                <w:sz w:val="18"/>
                <w:szCs w:val="18"/>
              </w:rPr>
              <w:t>7</w:t>
            </w:r>
          </w:p>
        </w:tc>
      </w:tr>
      <w:tr w:rsidR="00E373A1" w:rsidRPr="00D33B52" w14:paraId="4B1D6E93" w14:textId="77777777" w:rsidTr="0051108C">
        <w:trPr>
          <w:trHeight w:val="227"/>
        </w:trPr>
        <w:tc>
          <w:tcPr>
            <w:tcW w:w="848" w:type="pct"/>
            <w:tcBorders>
              <w:bottom w:val="single" w:sz="4" w:space="0" w:color="auto"/>
            </w:tcBorders>
            <w:shd w:val="clear" w:color="auto" w:fill="F2F2F2" w:themeFill="background1" w:themeFillShade="F2"/>
          </w:tcPr>
          <w:p w14:paraId="46854252" w14:textId="77777777" w:rsidR="009F7ABD" w:rsidRDefault="009F7ABD" w:rsidP="002068A5">
            <w:pPr>
              <w:rPr>
                <w:color w:val="000000"/>
                <w:sz w:val="18"/>
                <w:szCs w:val="18"/>
              </w:rPr>
            </w:pPr>
          </w:p>
        </w:tc>
        <w:tc>
          <w:tcPr>
            <w:tcW w:w="923" w:type="pct"/>
            <w:tcBorders>
              <w:left w:val="nil"/>
              <w:bottom w:val="single" w:sz="4" w:space="0" w:color="auto"/>
              <w:right w:val="nil"/>
            </w:tcBorders>
            <w:shd w:val="clear" w:color="auto" w:fill="F2F2F2" w:themeFill="background1" w:themeFillShade="F2"/>
            <w:tcMar>
              <w:left w:w="28" w:type="dxa"/>
              <w:right w:w="28" w:type="dxa"/>
            </w:tcMar>
          </w:tcPr>
          <w:p w14:paraId="72ECFA2C" w14:textId="780A8460" w:rsidR="009F7ABD" w:rsidRDefault="009F7ABD" w:rsidP="002068A5">
            <w:pPr>
              <w:rPr>
                <w:color w:val="000000"/>
                <w:sz w:val="18"/>
                <w:szCs w:val="18"/>
              </w:rPr>
            </w:pPr>
            <w:r>
              <w:rPr>
                <w:color w:val="000000"/>
                <w:sz w:val="18"/>
                <w:szCs w:val="18"/>
              </w:rPr>
              <w:t>I prefer not to answer</w:t>
            </w:r>
          </w:p>
        </w:tc>
        <w:tc>
          <w:tcPr>
            <w:tcW w:w="384" w:type="pct"/>
            <w:tcBorders>
              <w:left w:val="nil"/>
              <w:bottom w:val="single" w:sz="4" w:space="0" w:color="auto"/>
              <w:right w:val="single" w:sz="4" w:space="0" w:color="8D8D8D" w:themeColor="text1" w:themeTint="99"/>
            </w:tcBorders>
            <w:shd w:val="clear" w:color="auto" w:fill="auto"/>
            <w:tcMar>
              <w:left w:w="28" w:type="dxa"/>
              <w:right w:w="28" w:type="dxa"/>
            </w:tcMar>
          </w:tcPr>
          <w:p w14:paraId="08466731" w14:textId="77777777" w:rsidR="009F7ABD" w:rsidRPr="00D33B52" w:rsidRDefault="009F7ABD" w:rsidP="002068A5">
            <w:pPr>
              <w:jc w:val="center"/>
              <w:rPr>
                <w:color w:val="auto"/>
                <w:sz w:val="18"/>
                <w:szCs w:val="18"/>
              </w:rPr>
            </w:pPr>
            <w:r w:rsidRPr="00D33B52">
              <w:rPr>
                <w:color w:val="auto"/>
                <w:sz w:val="18"/>
                <w:szCs w:val="18"/>
              </w:rPr>
              <w:t>0</w:t>
            </w:r>
          </w:p>
        </w:tc>
        <w:tc>
          <w:tcPr>
            <w:tcW w:w="461" w:type="pct"/>
            <w:tcBorders>
              <w:left w:val="single" w:sz="4" w:space="0" w:color="8D8D8D" w:themeColor="text1" w:themeTint="99"/>
              <w:bottom w:val="single" w:sz="4" w:space="0" w:color="auto"/>
              <w:right w:val="nil"/>
            </w:tcBorders>
            <w:shd w:val="clear" w:color="auto" w:fill="auto"/>
            <w:tcMar>
              <w:left w:w="28" w:type="dxa"/>
              <w:right w:w="28" w:type="dxa"/>
            </w:tcMar>
          </w:tcPr>
          <w:p w14:paraId="0FF18A5C" w14:textId="77777777" w:rsidR="009F7ABD" w:rsidRPr="00D33B52" w:rsidRDefault="009F7ABD" w:rsidP="002068A5">
            <w:pPr>
              <w:jc w:val="center"/>
              <w:rPr>
                <w:color w:val="auto"/>
                <w:sz w:val="18"/>
                <w:szCs w:val="18"/>
              </w:rPr>
            </w:pPr>
            <w:r w:rsidRPr="00D33B52">
              <w:rPr>
                <w:color w:val="auto"/>
                <w:sz w:val="18"/>
                <w:szCs w:val="18"/>
              </w:rPr>
              <w:t>0</w:t>
            </w:r>
          </w:p>
        </w:tc>
        <w:tc>
          <w:tcPr>
            <w:tcW w:w="461" w:type="pct"/>
            <w:tcBorders>
              <w:left w:val="nil"/>
              <w:bottom w:val="single" w:sz="4" w:space="0" w:color="auto"/>
              <w:right w:val="nil"/>
            </w:tcBorders>
            <w:shd w:val="clear" w:color="auto" w:fill="auto"/>
          </w:tcPr>
          <w:p w14:paraId="4055B0CE" w14:textId="77777777" w:rsidR="009F7ABD" w:rsidRPr="00D33B52" w:rsidRDefault="009F7ABD" w:rsidP="002068A5">
            <w:pPr>
              <w:jc w:val="center"/>
              <w:rPr>
                <w:color w:val="auto"/>
                <w:sz w:val="18"/>
                <w:szCs w:val="18"/>
              </w:rPr>
            </w:pPr>
            <w:r w:rsidRPr="00D33B52">
              <w:rPr>
                <w:color w:val="auto"/>
                <w:sz w:val="18"/>
                <w:szCs w:val="18"/>
              </w:rPr>
              <w:t>1</w:t>
            </w:r>
          </w:p>
        </w:tc>
        <w:tc>
          <w:tcPr>
            <w:tcW w:w="462" w:type="pct"/>
            <w:tcBorders>
              <w:left w:val="nil"/>
              <w:bottom w:val="single" w:sz="4" w:space="0" w:color="auto"/>
              <w:right w:val="nil"/>
            </w:tcBorders>
            <w:shd w:val="clear" w:color="auto" w:fill="auto"/>
          </w:tcPr>
          <w:p w14:paraId="326CB052" w14:textId="77777777" w:rsidR="009F7ABD" w:rsidRPr="00D33B52" w:rsidRDefault="009F7ABD" w:rsidP="002068A5">
            <w:pPr>
              <w:jc w:val="center"/>
              <w:rPr>
                <w:color w:val="auto"/>
                <w:sz w:val="18"/>
                <w:szCs w:val="18"/>
              </w:rPr>
            </w:pPr>
            <w:r w:rsidRPr="00D33B52">
              <w:rPr>
                <w:color w:val="auto"/>
                <w:sz w:val="18"/>
                <w:szCs w:val="18"/>
              </w:rPr>
              <w:t>1</w:t>
            </w:r>
          </w:p>
        </w:tc>
        <w:tc>
          <w:tcPr>
            <w:tcW w:w="461" w:type="pct"/>
            <w:tcBorders>
              <w:left w:val="nil"/>
              <w:bottom w:val="single" w:sz="4" w:space="0" w:color="auto"/>
              <w:right w:val="nil"/>
            </w:tcBorders>
            <w:shd w:val="clear" w:color="auto" w:fill="auto"/>
          </w:tcPr>
          <w:p w14:paraId="0EB4F955" w14:textId="77777777" w:rsidR="009F7ABD" w:rsidRPr="00D33B52" w:rsidRDefault="009F7ABD" w:rsidP="002068A5">
            <w:pPr>
              <w:jc w:val="center"/>
              <w:rPr>
                <w:color w:val="auto"/>
                <w:sz w:val="18"/>
                <w:szCs w:val="18"/>
              </w:rPr>
            </w:pPr>
            <w:r w:rsidRPr="00D33B52">
              <w:rPr>
                <w:color w:val="auto"/>
                <w:sz w:val="18"/>
                <w:szCs w:val="18"/>
              </w:rPr>
              <w:t>1</w:t>
            </w:r>
          </w:p>
        </w:tc>
        <w:tc>
          <w:tcPr>
            <w:tcW w:w="462" w:type="pct"/>
            <w:tcBorders>
              <w:left w:val="nil"/>
              <w:bottom w:val="single" w:sz="4" w:space="0" w:color="auto"/>
              <w:right w:val="nil"/>
            </w:tcBorders>
            <w:shd w:val="clear" w:color="auto" w:fill="auto"/>
          </w:tcPr>
          <w:p w14:paraId="4FCDE68E" w14:textId="77777777" w:rsidR="009F7ABD" w:rsidRPr="00D33B52" w:rsidRDefault="009F7ABD" w:rsidP="002068A5">
            <w:pPr>
              <w:jc w:val="center"/>
              <w:rPr>
                <w:color w:val="auto"/>
                <w:sz w:val="18"/>
                <w:szCs w:val="18"/>
              </w:rPr>
            </w:pPr>
            <w:r w:rsidRPr="00D33B52">
              <w:rPr>
                <w:color w:val="auto"/>
                <w:sz w:val="18"/>
                <w:szCs w:val="18"/>
              </w:rPr>
              <w:t>0</w:t>
            </w:r>
          </w:p>
        </w:tc>
        <w:tc>
          <w:tcPr>
            <w:tcW w:w="538" w:type="pct"/>
            <w:tcBorders>
              <w:left w:val="nil"/>
              <w:bottom w:val="single" w:sz="4" w:space="0" w:color="auto"/>
              <w:right w:val="nil"/>
            </w:tcBorders>
            <w:shd w:val="clear" w:color="auto" w:fill="auto"/>
          </w:tcPr>
          <w:p w14:paraId="2912A3AA" w14:textId="77777777" w:rsidR="009F7ABD" w:rsidRPr="00D33B52" w:rsidRDefault="009F7ABD" w:rsidP="002068A5">
            <w:pPr>
              <w:jc w:val="center"/>
              <w:rPr>
                <w:color w:val="auto"/>
                <w:sz w:val="18"/>
                <w:szCs w:val="18"/>
              </w:rPr>
            </w:pPr>
            <w:r w:rsidRPr="00D33B52">
              <w:rPr>
                <w:color w:val="auto"/>
                <w:sz w:val="18"/>
                <w:szCs w:val="18"/>
              </w:rPr>
              <w:t>0</w:t>
            </w:r>
          </w:p>
        </w:tc>
      </w:tr>
      <w:tr w:rsidR="00E373A1" w:rsidRPr="00D33B52" w14:paraId="638A9933" w14:textId="77777777" w:rsidTr="0051108C">
        <w:trPr>
          <w:trHeight w:val="227"/>
        </w:trPr>
        <w:tc>
          <w:tcPr>
            <w:tcW w:w="848" w:type="pct"/>
            <w:tcBorders>
              <w:top w:val="single" w:sz="4" w:space="0" w:color="auto"/>
            </w:tcBorders>
            <w:shd w:val="clear" w:color="auto" w:fill="F2F2F2" w:themeFill="background1" w:themeFillShade="F2"/>
          </w:tcPr>
          <w:p w14:paraId="2F90DB9B" w14:textId="196F4650" w:rsidR="009F7ABD" w:rsidRDefault="009F7ABD" w:rsidP="002068A5">
            <w:pPr>
              <w:rPr>
                <w:color w:val="000000"/>
                <w:sz w:val="18"/>
                <w:szCs w:val="18"/>
              </w:rPr>
            </w:pPr>
            <w:r w:rsidRPr="00DB03A8">
              <w:rPr>
                <w:rFonts w:asciiTheme="majorHAnsi" w:hAnsiTheme="majorHAnsi"/>
                <w:b/>
                <w:color w:val="000000"/>
                <w:sz w:val="18"/>
                <w:szCs w:val="18"/>
              </w:rPr>
              <w:t>Daily hours caring</w:t>
            </w:r>
          </w:p>
        </w:tc>
        <w:tc>
          <w:tcPr>
            <w:tcW w:w="923" w:type="pct"/>
            <w:tcBorders>
              <w:top w:val="single" w:sz="4" w:space="0" w:color="auto"/>
              <w:left w:val="nil"/>
              <w:bottom w:val="single" w:sz="4" w:space="0" w:color="BFBFBF"/>
              <w:right w:val="nil"/>
            </w:tcBorders>
            <w:shd w:val="clear" w:color="auto" w:fill="F2F2F2" w:themeFill="background1" w:themeFillShade="F2"/>
            <w:tcMar>
              <w:left w:w="28" w:type="dxa"/>
              <w:right w:w="28" w:type="dxa"/>
            </w:tcMar>
          </w:tcPr>
          <w:p w14:paraId="69A1A0E4" w14:textId="014E2FEA" w:rsidR="009F7ABD" w:rsidRDefault="009F7ABD" w:rsidP="002068A5">
            <w:pPr>
              <w:rPr>
                <w:color w:val="000000"/>
                <w:sz w:val="18"/>
                <w:szCs w:val="18"/>
              </w:rPr>
            </w:pPr>
            <w:r>
              <w:rPr>
                <w:color w:val="000000"/>
                <w:sz w:val="18"/>
                <w:szCs w:val="18"/>
              </w:rPr>
              <w:t>Up to 1 hour</w:t>
            </w:r>
          </w:p>
        </w:tc>
        <w:tc>
          <w:tcPr>
            <w:tcW w:w="384" w:type="pct"/>
            <w:tcBorders>
              <w:top w:val="single" w:sz="4" w:space="0" w:color="auto"/>
              <w:left w:val="nil"/>
              <w:bottom w:val="single" w:sz="4" w:space="0" w:color="BFBFBF"/>
              <w:right w:val="single" w:sz="4" w:space="0" w:color="8D8D8D" w:themeColor="text1" w:themeTint="99"/>
            </w:tcBorders>
            <w:shd w:val="clear" w:color="auto" w:fill="auto"/>
            <w:tcMar>
              <w:left w:w="28" w:type="dxa"/>
              <w:right w:w="28" w:type="dxa"/>
            </w:tcMar>
          </w:tcPr>
          <w:p w14:paraId="78A64CC0" w14:textId="77777777" w:rsidR="009F7ABD" w:rsidRPr="00D33B52" w:rsidRDefault="009F7ABD" w:rsidP="002068A5">
            <w:pPr>
              <w:jc w:val="center"/>
              <w:rPr>
                <w:color w:val="auto"/>
                <w:sz w:val="18"/>
                <w:szCs w:val="18"/>
              </w:rPr>
            </w:pPr>
            <w:r w:rsidRPr="00D33B52">
              <w:rPr>
                <w:color w:val="auto"/>
                <w:sz w:val="18"/>
                <w:szCs w:val="18"/>
              </w:rPr>
              <w:t>36</w:t>
            </w:r>
          </w:p>
        </w:tc>
        <w:tc>
          <w:tcPr>
            <w:tcW w:w="461" w:type="pct"/>
            <w:tcBorders>
              <w:top w:val="single" w:sz="4" w:space="0" w:color="auto"/>
              <w:left w:val="single" w:sz="4" w:space="0" w:color="8D8D8D" w:themeColor="text1" w:themeTint="99"/>
              <w:bottom w:val="single" w:sz="4" w:space="0" w:color="BFBFBF"/>
              <w:right w:val="nil"/>
            </w:tcBorders>
            <w:shd w:val="clear" w:color="auto" w:fill="D9D9D9" w:themeFill="background1" w:themeFillShade="D9"/>
            <w:tcMar>
              <w:left w:w="28" w:type="dxa"/>
              <w:right w:w="28" w:type="dxa"/>
            </w:tcMar>
          </w:tcPr>
          <w:p w14:paraId="1EDB609B" w14:textId="77777777" w:rsidR="009F7ABD" w:rsidRPr="00D33B52" w:rsidRDefault="009F7ABD" w:rsidP="002068A5">
            <w:pPr>
              <w:jc w:val="center"/>
              <w:rPr>
                <w:color w:val="auto"/>
                <w:sz w:val="18"/>
                <w:szCs w:val="18"/>
              </w:rPr>
            </w:pPr>
            <w:r w:rsidRPr="00D33B52">
              <w:rPr>
                <w:color w:val="auto"/>
                <w:sz w:val="18"/>
                <w:szCs w:val="18"/>
              </w:rPr>
              <w:t>26</w:t>
            </w:r>
          </w:p>
        </w:tc>
        <w:tc>
          <w:tcPr>
            <w:tcW w:w="461" w:type="pct"/>
            <w:tcBorders>
              <w:top w:val="single" w:sz="4" w:space="0" w:color="auto"/>
              <w:left w:val="nil"/>
              <w:bottom w:val="single" w:sz="4" w:space="0" w:color="BFBFBF"/>
              <w:right w:val="nil"/>
            </w:tcBorders>
            <w:shd w:val="clear" w:color="auto" w:fill="auto"/>
          </w:tcPr>
          <w:p w14:paraId="6115E1B7" w14:textId="77777777" w:rsidR="009F7ABD" w:rsidRPr="00D33B52" w:rsidRDefault="009F7ABD" w:rsidP="002068A5">
            <w:pPr>
              <w:jc w:val="center"/>
              <w:rPr>
                <w:color w:val="auto"/>
                <w:sz w:val="18"/>
                <w:szCs w:val="18"/>
              </w:rPr>
            </w:pPr>
            <w:r w:rsidRPr="00D33B52">
              <w:rPr>
                <w:color w:val="auto"/>
                <w:sz w:val="18"/>
                <w:szCs w:val="18"/>
              </w:rPr>
              <w:t>33</w:t>
            </w:r>
          </w:p>
        </w:tc>
        <w:tc>
          <w:tcPr>
            <w:tcW w:w="462" w:type="pct"/>
            <w:tcBorders>
              <w:top w:val="single" w:sz="4" w:space="0" w:color="auto"/>
              <w:left w:val="nil"/>
              <w:bottom w:val="single" w:sz="4" w:space="0" w:color="BFBFBF"/>
              <w:right w:val="nil"/>
            </w:tcBorders>
            <w:shd w:val="clear" w:color="auto" w:fill="auto"/>
          </w:tcPr>
          <w:p w14:paraId="1F81074B" w14:textId="77777777" w:rsidR="009F7ABD" w:rsidRPr="00D33B52" w:rsidRDefault="009F7ABD" w:rsidP="002068A5">
            <w:pPr>
              <w:jc w:val="center"/>
              <w:rPr>
                <w:color w:val="auto"/>
                <w:sz w:val="18"/>
                <w:szCs w:val="18"/>
              </w:rPr>
            </w:pPr>
            <w:r w:rsidRPr="00D33B52">
              <w:rPr>
                <w:color w:val="auto"/>
                <w:sz w:val="18"/>
                <w:szCs w:val="18"/>
              </w:rPr>
              <w:t>32</w:t>
            </w:r>
          </w:p>
        </w:tc>
        <w:tc>
          <w:tcPr>
            <w:tcW w:w="461" w:type="pct"/>
            <w:tcBorders>
              <w:top w:val="single" w:sz="4" w:space="0" w:color="auto"/>
              <w:left w:val="nil"/>
              <w:bottom w:val="single" w:sz="4" w:space="0" w:color="BFBFBF"/>
              <w:right w:val="nil"/>
            </w:tcBorders>
            <w:shd w:val="clear" w:color="auto" w:fill="D9D9D9" w:themeFill="background1" w:themeFillShade="D9"/>
          </w:tcPr>
          <w:p w14:paraId="34018B9C" w14:textId="77777777" w:rsidR="009F7ABD" w:rsidRPr="00D33B52" w:rsidRDefault="009F7ABD" w:rsidP="002068A5">
            <w:pPr>
              <w:jc w:val="center"/>
              <w:rPr>
                <w:color w:val="auto"/>
                <w:sz w:val="18"/>
                <w:szCs w:val="18"/>
              </w:rPr>
            </w:pPr>
            <w:r w:rsidRPr="00D33B52">
              <w:rPr>
                <w:color w:val="auto"/>
                <w:sz w:val="18"/>
                <w:szCs w:val="18"/>
              </w:rPr>
              <w:t>23</w:t>
            </w:r>
          </w:p>
        </w:tc>
        <w:tc>
          <w:tcPr>
            <w:tcW w:w="462" w:type="pct"/>
            <w:tcBorders>
              <w:top w:val="single" w:sz="4" w:space="0" w:color="auto"/>
              <w:left w:val="nil"/>
              <w:bottom w:val="single" w:sz="4" w:space="0" w:color="BFBFBF"/>
              <w:right w:val="nil"/>
            </w:tcBorders>
            <w:shd w:val="clear" w:color="auto" w:fill="auto"/>
          </w:tcPr>
          <w:p w14:paraId="3A559E76" w14:textId="77777777" w:rsidR="009F7ABD" w:rsidRPr="00D33B52" w:rsidRDefault="009F7ABD" w:rsidP="002068A5">
            <w:pPr>
              <w:jc w:val="center"/>
              <w:rPr>
                <w:color w:val="auto"/>
                <w:sz w:val="18"/>
                <w:szCs w:val="18"/>
              </w:rPr>
            </w:pPr>
            <w:r w:rsidRPr="00D33B52">
              <w:rPr>
                <w:color w:val="auto"/>
                <w:sz w:val="18"/>
                <w:szCs w:val="18"/>
              </w:rPr>
              <w:t>40</w:t>
            </w:r>
          </w:p>
        </w:tc>
        <w:tc>
          <w:tcPr>
            <w:tcW w:w="538" w:type="pct"/>
            <w:tcBorders>
              <w:top w:val="single" w:sz="4" w:space="0" w:color="auto"/>
              <w:left w:val="nil"/>
              <w:bottom w:val="single" w:sz="4" w:space="0" w:color="BFBFBF"/>
              <w:right w:val="nil"/>
            </w:tcBorders>
            <w:shd w:val="clear" w:color="auto" w:fill="auto"/>
          </w:tcPr>
          <w:p w14:paraId="01ACF6F4" w14:textId="77777777" w:rsidR="009F7ABD" w:rsidRPr="00D33B52" w:rsidRDefault="009F7ABD" w:rsidP="002068A5">
            <w:pPr>
              <w:jc w:val="center"/>
              <w:rPr>
                <w:color w:val="auto"/>
                <w:sz w:val="18"/>
                <w:szCs w:val="18"/>
              </w:rPr>
            </w:pPr>
            <w:r w:rsidRPr="00D33B52">
              <w:rPr>
                <w:color w:val="auto"/>
                <w:sz w:val="18"/>
                <w:szCs w:val="18"/>
              </w:rPr>
              <w:t>33</w:t>
            </w:r>
          </w:p>
        </w:tc>
      </w:tr>
      <w:tr w:rsidR="00E373A1" w:rsidRPr="00D33B52" w14:paraId="0B49764A" w14:textId="77777777" w:rsidTr="0051108C">
        <w:trPr>
          <w:trHeight w:val="227"/>
        </w:trPr>
        <w:tc>
          <w:tcPr>
            <w:tcW w:w="848" w:type="pct"/>
            <w:shd w:val="clear" w:color="auto" w:fill="F2F2F2" w:themeFill="background1" w:themeFillShade="F2"/>
          </w:tcPr>
          <w:p w14:paraId="004914BA"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1F04DA72" w14:textId="63459A9B" w:rsidR="009F7ABD" w:rsidRDefault="009F7ABD" w:rsidP="002068A5">
            <w:pPr>
              <w:rPr>
                <w:color w:val="000000"/>
                <w:sz w:val="18"/>
                <w:szCs w:val="18"/>
              </w:rPr>
            </w:pPr>
            <w:r>
              <w:rPr>
                <w:color w:val="000000"/>
                <w:sz w:val="18"/>
                <w:szCs w:val="18"/>
              </w:rPr>
              <w:t>2-3 hours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83D065B" w14:textId="77777777" w:rsidR="009F7ABD" w:rsidRPr="00D33B52" w:rsidRDefault="009F7ABD" w:rsidP="002068A5">
            <w:pPr>
              <w:jc w:val="center"/>
              <w:rPr>
                <w:color w:val="auto"/>
                <w:sz w:val="18"/>
                <w:szCs w:val="18"/>
              </w:rPr>
            </w:pPr>
            <w:r w:rsidRPr="00D33B52">
              <w:rPr>
                <w:color w:val="auto"/>
                <w:sz w:val="18"/>
                <w:szCs w:val="18"/>
              </w:rPr>
              <w:t>32</w:t>
            </w:r>
          </w:p>
        </w:tc>
        <w:tc>
          <w:tcPr>
            <w:tcW w:w="461"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78299AB6" w14:textId="77777777" w:rsidR="009F7ABD" w:rsidRPr="00D33B52" w:rsidRDefault="009F7ABD" w:rsidP="002068A5">
            <w:pPr>
              <w:jc w:val="center"/>
              <w:rPr>
                <w:color w:val="auto"/>
                <w:sz w:val="18"/>
                <w:szCs w:val="18"/>
              </w:rPr>
            </w:pPr>
            <w:r w:rsidRPr="00D33B52">
              <w:rPr>
                <w:color w:val="auto"/>
                <w:sz w:val="18"/>
                <w:szCs w:val="18"/>
              </w:rPr>
              <w:t>29</w:t>
            </w:r>
          </w:p>
        </w:tc>
        <w:tc>
          <w:tcPr>
            <w:tcW w:w="461" w:type="pct"/>
            <w:tcBorders>
              <w:top w:val="nil"/>
              <w:left w:val="nil"/>
              <w:bottom w:val="single" w:sz="4" w:space="0" w:color="BFBFBF"/>
              <w:right w:val="nil"/>
            </w:tcBorders>
            <w:shd w:val="clear" w:color="auto" w:fill="auto"/>
          </w:tcPr>
          <w:p w14:paraId="6F212729" w14:textId="77777777" w:rsidR="009F7ABD" w:rsidRPr="00D33B52" w:rsidRDefault="009F7ABD" w:rsidP="002068A5">
            <w:pPr>
              <w:jc w:val="center"/>
              <w:rPr>
                <w:color w:val="auto"/>
                <w:sz w:val="18"/>
                <w:szCs w:val="18"/>
              </w:rPr>
            </w:pPr>
            <w:r w:rsidRPr="00D33B52">
              <w:rPr>
                <w:color w:val="auto"/>
                <w:sz w:val="18"/>
                <w:szCs w:val="18"/>
              </w:rPr>
              <w:t>31</w:t>
            </w:r>
          </w:p>
        </w:tc>
        <w:tc>
          <w:tcPr>
            <w:tcW w:w="462" w:type="pct"/>
            <w:tcBorders>
              <w:top w:val="nil"/>
              <w:left w:val="nil"/>
              <w:bottom w:val="single" w:sz="4" w:space="0" w:color="BFBFBF"/>
              <w:right w:val="nil"/>
            </w:tcBorders>
            <w:shd w:val="clear" w:color="auto" w:fill="auto"/>
          </w:tcPr>
          <w:p w14:paraId="65E83139" w14:textId="77777777" w:rsidR="009F7ABD" w:rsidRPr="00D33B52" w:rsidRDefault="009F7ABD" w:rsidP="002068A5">
            <w:pPr>
              <w:jc w:val="center"/>
              <w:rPr>
                <w:color w:val="auto"/>
                <w:sz w:val="18"/>
                <w:szCs w:val="18"/>
              </w:rPr>
            </w:pPr>
            <w:r w:rsidRPr="00D33B52">
              <w:rPr>
                <w:color w:val="auto"/>
                <w:sz w:val="18"/>
                <w:szCs w:val="18"/>
              </w:rPr>
              <w:t>37</w:t>
            </w:r>
          </w:p>
        </w:tc>
        <w:tc>
          <w:tcPr>
            <w:tcW w:w="461" w:type="pct"/>
            <w:tcBorders>
              <w:top w:val="nil"/>
              <w:left w:val="nil"/>
              <w:bottom w:val="single" w:sz="4" w:space="0" w:color="BFBFBF"/>
              <w:right w:val="nil"/>
            </w:tcBorders>
            <w:shd w:val="clear" w:color="auto" w:fill="A6A6A6" w:themeFill="background1" w:themeFillShade="A6"/>
          </w:tcPr>
          <w:p w14:paraId="17B5561D" w14:textId="77777777" w:rsidR="009F7ABD" w:rsidRPr="00D33B52" w:rsidRDefault="009F7ABD" w:rsidP="002068A5">
            <w:pPr>
              <w:jc w:val="center"/>
              <w:rPr>
                <w:color w:val="auto"/>
                <w:sz w:val="18"/>
                <w:szCs w:val="18"/>
              </w:rPr>
            </w:pPr>
            <w:r w:rsidRPr="00D33B52">
              <w:rPr>
                <w:color w:val="auto"/>
                <w:sz w:val="18"/>
                <w:szCs w:val="18"/>
              </w:rPr>
              <w:t>39</w:t>
            </w:r>
          </w:p>
        </w:tc>
        <w:tc>
          <w:tcPr>
            <w:tcW w:w="462" w:type="pct"/>
            <w:tcBorders>
              <w:top w:val="nil"/>
              <w:left w:val="nil"/>
              <w:bottom w:val="single" w:sz="4" w:space="0" w:color="BFBFBF"/>
              <w:right w:val="nil"/>
            </w:tcBorders>
            <w:shd w:val="clear" w:color="auto" w:fill="auto"/>
          </w:tcPr>
          <w:p w14:paraId="22B55A6C" w14:textId="77777777" w:rsidR="009F7ABD" w:rsidRPr="00D33B52" w:rsidRDefault="009F7ABD" w:rsidP="002068A5">
            <w:pPr>
              <w:jc w:val="center"/>
              <w:rPr>
                <w:color w:val="auto"/>
                <w:sz w:val="18"/>
                <w:szCs w:val="18"/>
              </w:rPr>
            </w:pPr>
            <w:r w:rsidRPr="00D33B52">
              <w:rPr>
                <w:color w:val="auto"/>
                <w:sz w:val="18"/>
                <w:szCs w:val="18"/>
              </w:rPr>
              <w:t>36</w:t>
            </w:r>
          </w:p>
        </w:tc>
        <w:tc>
          <w:tcPr>
            <w:tcW w:w="538" w:type="pct"/>
            <w:tcBorders>
              <w:top w:val="nil"/>
              <w:left w:val="nil"/>
              <w:bottom w:val="single" w:sz="4" w:space="0" w:color="BFBFBF"/>
              <w:right w:val="nil"/>
            </w:tcBorders>
            <w:shd w:val="clear" w:color="auto" w:fill="auto"/>
          </w:tcPr>
          <w:p w14:paraId="225AAA71" w14:textId="77777777" w:rsidR="009F7ABD" w:rsidRPr="00D33B52" w:rsidRDefault="009F7ABD" w:rsidP="002068A5">
            <w:pPr>
              <w:jc w:val="center"/>
              <w:rPr>
                <w:color w:val="auto"/>
                <w:sz w:val="18"/>
                <w:szCs w:val="18"/>
              </w:rPr>
            </w:pPr>
            <w:r w:rsidRPr="00D33B52">
              <w:rPr>
                <w:color w:val="auto"/>
                <w:sz w:val="18"/>
                <w:szCs w:val="18"/>
              </w:rPr>
              <w:t>28</w:t>
            </w:r>
          </w:p>
        </w:tc>
      </w:tr>
      <w:tr w:rsidR="00E373A1" w:rsidRPr="00D33B52" w14:paraId="2A7BE909" w14:textId="77777777" w:rsidTr="0051108C">
        <w:trPr>
          <w:trHeight w:val="227"/>
        </w:trPr>
        <w:tc>
          <w:tcPr>
            <w:tcW w:w="848" w:type="pct"/>
            <w:tcBorders>
              <w:bottom w:val="single" w:sz="4" w:space="0" w:color="D9D9D9" w:themeColor="background1" w:themeShade="D9"/>
            </w:tcBorders>
            <w:shd w:val="clear" w:color="auto" w:fill="F2F2F2" w:themeFill="background1" w:themeFillShade="F2"/>
          </w:tcPr>
          <w:p w14:paraId="158C7283" w14:textId="77777777" w:rsidR="009F7ABD" w:rsidRDefault="009F7ABD" w:rsidP="002068A5">
            <w:pPr>
              <w:rPr>
                <w:color w:val="000000"/>
                <w:sz w:val="18"/>
                <w:szCs w:val="18"/>
              </w:rPr>
            </w:pPr>
          </w:p>
        </w:tc>
        <w:tc>
          <w:tcPr>
            <w:tcW w:w="923" w:type="pct"/>
            <w:tcBorders>
              <w:top w:val="nil"/>
              <w:left w:val="nil"/>
              <w:bottom w:val="single" w:sz="4" w:space="0" w:color="D9D9D9" w:themeColor="background1" w:themeShade="D9"/>
              <w:right w:val="nil"/>
            </w:tcBorders>
            <w:shd w:val="clear" w:color="auto" w:fill="F2F2F2" w:themeFill="background1" w:themeFillShade="F2"/>
            <w:tcMar>
              <w:left w:w="28" w:type="dxa"/>
              <w:right w:w="28" w:type="dxa"/>
            </w:tcMar>
          </w:tcPr>
          <w:p w14:paraId="1C952DF6" w14:textId="0EACC84A" w:rsidR="009F7ABD" w:rsidRDefault="009F7ABD" w:rsidP="002068A5">
            <w:pPr>
              <w:rPr>
                <w:color w:val="000000"/>
                <w:sz w:val="18"/>
                <w:szCs w:val="18"/>
              </w:rPr>
            </w:pPr>
            <w:r>
              <w:rPr>
                <w:color w:val="000000"/>
                <w:sz w:val="18"/>
                <w:szCs w:val="18"/>
              </w:rPr>
              <w:t>4 or more hours</w:t>
            </w:r>
          </w:p>
        </w:tc>
        <w:tc>
          <w:tcPr>
            <w:tcW w:w="384" w:type="pct"/>
            <w:tcBorders>
              <w:top w:val="nil"/>
              <w:left w:val="nil"/>
              <w:bottom w:val="single" w:sz="4" w:space="0" w:color="D9D9D9" w:themeColor="background1" w:themeShade="D9"/>
              <w:right w:val="single" w:sz="4" w:space="0" w:color="8D8D8D" w:themeColor="text1" w:themeTint="99"/>
            </w:tcBorders>
            <w:shd w:val="clear" w:color="auto" w:fill="auto"/>
            <w:tcMar>
              <w:left w:w="28" w:type="dxa"/>
              <w:right w:w="28" w:type="dxa"/>
            </w:tcMar>
          </w:tcPr>
          <w:p w14:paraId="2210EA4B" w14:textId="77777777" w:rsidR="009F7ABD" w:rsidRPr="00D33B52" w:rsidRDefault="009F7ABD" w:rsidP="002068A5">
            <w:pPr>
              <w:jc w:val="center"/>
              <w:rPr>
                <w:color w:val="auto"/>
                <w:sz w:val="18"/>
                <w:szCs w:val="18"/>
              </w:rPr>
            </w:pPr>
            <w:r w:rsidRPr="00D33B52">
              <w:rPr>
                <w:color w:val="auto"/>
                <w:sz w:val="18"/>
                <w:szCs w:val="18"/>
              </w:rPr>
              <w:t>33</w:t>
            </w:r>
          </w:p>
        </w:tc>
        <w:tc>
          <w:tcPr>
            <w:tcW w:w="461" w:type="pct"/>
            <w:tcBorders>
              <w:top w:val="nil"/>
              <w:left w:val="single" w:sz="4" w:space="0" w:color="8D8D8D" w:themeColor="text1" w:themeTint="99"/>
              <w:bottom w:val="single" w:sz="4" w:space="0" w:color="D9D9D9" w:themeColor="background1" w:themeShade="D9"/>
              <w:right w:val="nil"/>
            </w:tcBorders>
            <w:shd w:val="clear" w:color="auto" w:fill="A6A6A6" w:themeFill="background1" w:themeFillShade="A6"/>
            <w:tcMar>
              <w:left w:w="28" w:type="dxa"/>
              <w:right w:w="28" w:type="dxa"/>
            </w:tcMar>
          </w:tcPr>
          <w:p w14:paraId="7DF9145C" w14:textId="77777777" w:rsidR="009F7ABD" w:rsidRPr="00D33B52" w:rsidRDefault="009F7ABD" w:rsidP="002068A5">
            <w:pPr>
              <w:jc w:val="center"/>
              <w:rPr>
                <w:color w:val="auto"/>
                <w:sz w:val="18"/>
                <w:szCs w:val="18"/>
              </w:rPr>
            </w:pPr>
            <w:r w:rsidRPr="00D33B52">
              <w:rPr>
                <w:color w:val="auto"/>
                <w:sz w:val="18"/>
                <w:szCs w:val="18"/>
              </w:rPr>
              <w:t>46</w:t>
            </w:r>
          </w:p>
        </w:tc>
        <w:tc>
          <w:tcPr>
            <w:tcW w:w="461" w:type="pct"/>
            <w:tcBorders>
              <w:top w:val="nil"/>
              <w:left w:val="nil"/>
              <w:bottom w:val="single" w:sz="4" w:space="0" w:color="D9D9D9" w:themeColor="background1" w:themeShade="D9"/>
              <w:right w:val="nil"/>
            </w:tcBorders>
            <w:shd w:val="clear" w:color="auto" w:fill="auto"/>
          </w:tcPr>
          <w:p w14:paraId="578F1ACF" w14:textId="77777777" w:rsidR="009F7ABD" w:rsidRPr="00D33B52" w:rsidRDefault="009F7ABD" w:rsidP="002068A5">
            <w:pPr>
              <w:jc w:val="center"/>
              <w:rPr>
                <w:color w:val="auto"/>
                <w:sz w:val="18"/>
                <w:szCs w:val="18"/>
              </w:rPr>
            </w:pPr>
            <w:r w:rsidRPr="00D33B52">
              <w:rPr>
                <w:color w:val="auto"/>
                <w:sz w:val="18"/>
                <w:szCs w:val="18"/>
              </w:rPr>
              <w:t>36</w:t>
            </w:r>
          </w:p>
        </w:tc>
        <w:tc>
          <w:tcPr>
            <w:tcW w:w="462" w:type="pct"/>
            <w:tcBorders>
              <w:top w:val="nil"/>
              <w:left w:val="nil"/>
              <w:bottom w:val="single" w:sz="4" w:space="0" w:color="D9D9D9" w:themeColor="background1" w:themeShade="D9"/>
              <w:right w:val="nil"/>
            </w:tcBorders>
            <w:shd w:val="clear" w:color="auto" w:fill="auto"/>
          </w:tcPr>
          <w:p w14:paraId="28046E1D" w14:textId="77777777" w:rsidR="009F7ABD" w:rsidRPr="00D33B52" w:rsidRDefault="009F7ABD" w:rsidP="002068A5">
            <w:pPr>
              <w:jc w:val="center"/>
              <w:rPr>
                <w:color w:val="auto"/>
                <w:sz w:val="18"/>
                <w:szCs w:val="18"/>
              </w:rPr>
            </w:pPr>
            <w:r w:rsidRPr="00D33B52">
              <w:rPr>
                <w:color w:val="auto"/>
                <w:sz w:val="18"/>
                <w:szCs w:val="18"/>
              </w:rPr>
              <w:t>30</w:t>
            </w:r>
          </w:p>
        </w:tc>
        <w:tc>
          <w:tcPr>
            <w:tcW w:w="461" w:type="pct"/>
            <w:tcBorders>
              <w:top w:val="nil"/>
              <w:left w:val="nil"/>
              <w:bottom w:val="single" w:sz="4" w:space="0" w:color="D9D9D9" w:themeColor="background1" w:themeShade="D9"/>
              <w:right w:val="nil"/>
            </w:tcBorders>
            <w:shd w:val="clear" w:color="auto" w:fill="auto"/>
          </w:tcPr>
          <w:p w14:paraId="4D010C20" w14:textId="77777777" w:rsidR="009F7ABD" w:rsidRPr="00D33B52" w:rsidRDefault="009F7ABD" w:rsidP="002068A5">
            <w:pPr>
              <w:jc w:val="center"/>
              <w:rPr>
                <w:color w:val="auto"/>
                <w:sz w:val="18"/>
                <w:szCs w:val="18"/>
              </w:rPr>
            </w:pPr>
            <w:r w:rsidRPr="00D33B52">
              <w:rPr>
                <w:color w:val="auto"/>
                <w:sz w:val="18"/>
                <w:szCs w:val="18"/>
              </w:rPr>
              <w:t>37</w:t>
            </w:r>
          </w:p>
        </w:tc>
        <w:tc>
          <w:tcPr>
            <w:tcW w:w="462" w:type="pct"/>
            <w:tcBorders>
              <w:top w:val="nil"/>
              <w:left w:val="nil"/>
              <w:bottom w:val="single" w:sz="4" w:space="0" w:color="D9D9D9" w:themeColor="background1" w:themeShade="D9"/>
              <w:right w:val="nil"/>
            </w:tcBorders>
            <w:shd w:val="clear" w:color="auto" w:fill="D9D9D9" w:themeFill="background1" w:themeFillShade="D9"/>
          </w:tcPr>
          <w:p w14:paraId="3C3B0D4E" w14:textId="77777777" w:rsidR="009F7ABD" w:rsidRPr="00D33B52" w:rsidRDefault="009F7ABD" w:rsidP="002068A5">
            <w:pPr>
              <w:jc w:val="center"/>
              <w:rPr>
                <w:color w:val="auto"/>
                <w:sz w:val="18"/>
                <w:szCs w:val="18"/>
              </w:rPr>
            </w:pPr>
            <w:r w:rsidRPr="00D33B52">
              <w:rPr>
                <w:color w:val="auto"/>
                <w:sz w:val="18"/>
                <w:szCs w:val="18"/>
              </w:rPr>
              <w:t>24</w:t>
            </w:r>
          </w:p>
        </w:tc>
        <w:tc>
          <w:tcPr>
            <w:tcW w:w="538" w:type="pct"/>
            <w:tcBorders>
              <w:top w:val="nil"/>
              <w:left w:val="nil"/>
              <w:bottom w:val="single" w:sz="4" w:space="0" w:color="D9D9D9" w:themeColor="background1" w:themeShade="D9"/>
              <w:right w:val="nil"/>
            </w:tcBorders>
            <w:shd w:val="clear" w:color="auto" w:fill="auto"/>
          </w:tcPr>
          <w:p w14:paraId="407A2F78" w14:textId="77777777" w:rsidR="009F7ABD" w:rsidRPr="00D33B52" w:rsidRDefault="009F7ABD" w:rsidP="002068A5">
            <w:pPr>
              <w:jc w:val="center"/>
              <w:rPr>
                <w:color w:val="auto"/>
                <w:sz w:val="18"/>
                <w:szCs w:val="18"/>
              </w:rPr>
            </w:pPr>
            <w:r w:rsidRPr="00D33B52">
              <w:rPr>
                <w:color w:val="auto"/>
                <w:sz w:val="18"/>
                <w:szCs w:val="18"/>
              </w:rPr>
              <w:t>39</w:t>
            </w:r>
          </w:p>
        </w:tc>
      </w:tr>
      <w:tr w:rsidR="00E373A1" w:rsidRPr="00D33B52" w14:paraId="46A97269" w14:textId="77777777" w:rsidTr="0051108C">
        <w:trPr>
          <w:trHeight w:val="227"/>
        </w:trPr>
        <w:tc>
          <w:tcPr>
            <w:tcW w:w="848" w:type="pct"/>
            <w:tcBorders>
              <w:top w:val="single" w:sz="4" w:space="0" w:color="D9D9D9" w:themeColor="background1" w:themeShade="D9"/>
              <w:bottom w:val="single" w:sz="6" w:space="0" w:color="000000"/>
            </w:tcBorders>
            <w:shd w:val="clear" w:color="auto" w:fill="F2F2F2" w:themeFill="background1" w:themeFillShade="F2"/>
          </w:tcPr>
          <w:p w14:paraId="6EE04617" w14:textId="77777777" w:rsidR="009F7ABD" w:rsidRDefault="009F7ABD" w:rsidP="002068A5">
            <w:pPr>
              <w:rPr>
                <w:color w:val="000000"/>
                <w:sz w:val="18"/>
                <w:szCs w:val="18"/>
              </w:rPr>
            </w:pPr>
          </w:p>
        </w:tc>
        <w:tc>
          <w:tcPr>
            <w:tcW w:w="923" w:type="pct"/>
            <w:tcBorders>
              <w:top w:val="single" w:sz="4" w:space="0" w:color="D9D9D9" w:themeColor="background1" w:themeShade="D9"/>
              <w:left w:val="nil"/>
              <w:bottom w:val="single" w:sz="6" w:space="0" w:color="000000"/>
              <w:right w:val="nil"/>
            </w:tcBorders>
            <w:shd w:val="clear" w:color="auto" w:fill="F2F2F2" w:themeFill="background1" w:themeFillShade="F2"/>
            <w:tcMar>
              <w:left w:w="28" w:type="dxa"/>
              <w:right w:w="28" w:type="dxa"/>
            </w:tcMar>
          </w:tcPr>
          <w:p w14:paraId="33BC4E27" w14:textId="4811D334" w:rsidR="009F7ABD" w:rsidRDefault="009F7ABD" w:rsidP="002068A5">
            <w:pPr>
              <w:rPr>
                <w:color w:val="000000"/>
                <w:sz w:val="18"/>
                <w:szCs w:val="18"/>
              </w:rPr>
            </w:pPr>
            <w:r>
              <w:rPr>
                <w:color w:val="000000"/>
                <w:sz w:val="18"/>
                <w:szCs w:val="18"/>
              </w:rPr>
              <w:t>Average hours</w:t>
            </w:r>
          </w:p>
        </w:tc>
        <w:tc>
          <w:tcPr>
            <w:tcW w:w="384" w:type="pct"/>
            <w:tcBorders>
              <w:top w:val="single" w:sz="4" w:space="0" w:color="D9D9D9" w:themeColor="background1" w:themeShade="D9"/>
              <w:left w:val="nil"/>
              <w:bottom w:val="single" w:sz="6" w:space="0" w:color="000000"/>
              <w:right w:val="single" w:sz="4" w:space="0" w:color="8D8D8D" w:themeColor="text1" w:themeTint="99"/>
            </w:tcBorders>
            <w:shd w:val="clear" w:color="auto" w:fill="auto"/>
            <w:tcMar>
              <w:left w:w="28" w:type="dxa"/>
              <w:right w:w="28" w:type="dxa"/>
            </w:tcMar>
          </w:tcPr>
          <w:p w14:paraId="5A0EFF77" w14:textId="77777777" w:rsidR="009F7ABD" w:rsidRPr="00D33B52" w:rsidRDefault="009F7ABD" w:rsidP="002068A5">
            <w:pPr>
              <w:jc w:val="center"/>
              <w:rPr>
                <w:color w:val="auto"/>
                <w:sz w:val="18"/>
                <w:szCs w:val="18"/>
              </w:rPr>
            </w:pPr>
            <w:r>
              <w:rPr>
                <w:color w:val="auto"/>
                <w:sz w:val="18"/>
                <w:szCs w:val="18"/>
              </w:rPr>
              <w:t>4.4</w:t>
            </w:r>
          </w:p>
        </w:tc>
        <w:tc>
          <w:tcPr>
            <w:tcW w:w="461" w:type="pct"/>
            <w:tcBorders>
              <w:top w:val="single" w:sz="4" w:space="0" w:color="D9D9D9" w:themeColor="background1" w:themeShade="D9"/>
              <w:left w:val="single" w:sz="4" w:space="0" w:color="8D8D8D" w:themeColor="text1" w:themeTint="99"/>
              <w:bottom w:val="single" w:sz="6" w:space="0" w:color="000000"/>
              <w:right w:val="nil"/>
            </w:tcBorders>
            <w:shd w:val="clear" w:color="auto" w:fill="A6A6A6" w:themeFill="background1" w:themeFillShade="A6"/>
            <w:tcMar>
              <w:left w:w="28" w:type="dxa"/>
              <w:right w:w="28" w:type="dxa"/>
            </w:tcMar>
          </w:tcPr>
          <w:p w14:paraId="0C6B5525" w14:textId="77777777" w:rsidR="009F7ABD" w:rsidRPr="00D33B52" w:rsidRDefault="009F7ABD" w:rsidP="002068A5">
            <w:pPr>
              <w:jc w:val="center"/>
              <w:rPr>
                <w:color w:val="auto"/>
                <w:sz w:val="18"/>
                <w:szCs w:val="18"/>
              </w:rPr>
            </w:pPr>
            <w:r>
              <w:rPr>
                <w:color w:val="auto"/>
                <w:sz w:val="18"/>
                <w:szCs w:val="18"/>
              </w:rPr>
              <w:t>6.0</w:t>
            </w:r>
          </w:p>
        </w:tc>
        <w:tc>
          <w:tcPr>
            <w:tcW w:w="461" w:type="pct"/>
            <w:tcBorders>
              <w:top w:val="single" w:sz="4" w:space="0" w:color="D9D9D9" w:themeColor="background1" w:themeShade="D9"/>
              <w:left w:val="nil"/>
              <w:bottom w:val="single" w:sz="6" w:space="0" w:color="000000"/>
              <w:right w:val="nil"/>
            </w:tcBorders>
            <w:shd w:val="clear" w:color="auto" w:fill="auto"/>
          </w:tcPr>
          <w:p w14:paraId="0CAE28E9" w14:textId="77777777" w:rsidR="009F7ABD" w:rsidRPr="00D33B52" w:rsidRDefault="009F7ABD" w:rsidP="002068A5">
            <w:pPr>
              <w:jc w:val="center"/>
              <w:rPr>
                <w:color w:val="auto"/>
                <w:sz w:val="18"/>
                <w:szCs w:val="18"/>
              </w:rPr>
            </w:pPr>
            <w:r>
              <w:rPr>
                <w:color w:val="auto"/>
                <w:sz w:val="18"/>
                <w:szCs w:val="18"/>
              </w:rPr>
              <w:t>4.8</w:t>
            </w:r>
          </w:p>
        </w:tc>
        <w:tc>
          <w:tcPr>
            <w:tcW w:w="462" w:type="pct"/>
            <w:tcBorders>
              <w:top w:val="single" w:sz="4" w:space="0" w:color="D9D9D9" w:themeColor="background1" w:themeShade="D9"/>
              <w:left w:val="nil"/>
              <w:bottom w:val="single" w:sz="6" w:space="0" w:color="000000"/>
              <w:right w:val="nil"/>
            </w:tcBorders>
            <w:shd w:val="clear" w:color="auto" w:fill="auto"/>
          </w:tcPr>
          <w:p w14:paraId="10643C87" w14:textId="77777777" w:rsidR="009F7ABD" w:rsidRPr="00D33B52" w:rsidRDefault="009F7ABD" w:rsidP="002068A5">
            <w:pPr>
              <w:jc w:val="center"/>
              <w:rPr>
                <w:color w:val="auto"/>
                <w:sz w:val="18"/>
                <w:szCs w:val="18"/>
              </w:rPr>
            </w:pPr>
            <w:r>
              <w:rPr>
                <w:color w:val="auto"/>
                <w:sz w:val="18"/>
                <w:szCs w:val="18"/>
              </w:rPr>
              <w:t>4.2</w:t>
            </w:r>
          </w:p>
        </w:tc>
        <w:tc>
          <w:tcPr>
            <w:tcW w:w="461" w:type="pct"/>
            <w:tcBorders>
              <w:top w:val="single" w:sz="4" w:space="0" w:color="D9D9D9" w:themeColor="background1" w:themeShade="D9"/>
              <w:left w:val="nil"/>
              <w:bottom w:val="single" w:sz="6" w:space="0" w:color="000000"/>
              <w:right w:val="nil"/>
            </w:tcBorders>
            <w:shd w:val="clear" w:color="auto" w:fill="auto"/>
          </w:tcPr>
          <w:p w14:paraId="7072BE43" w14:textId="77777777" w:rsidR="009F7ABD" w:rsidRPr="00D33B52" w:rsidRDefault="009F7ABD" w:rsidP="002068A5">
            <w:pPr>
              <w:jc w:val="center"/>
              <w:rPr>
                <w:color w:val="auto"/>
                <w:sz w:val="18"/>
                <w:szCs w:val="18"/>
              </w:rPr>
            </w:pPr>
            <w:r>
              <w:rPr>
                <w:color w:val="auto"/>
                <w:sz w:val="18"/>
                <w:szCs w:val="18"/>
              </w:rPr>
              <w:t>4.9</w:t>
            </w:r>
          </w:p>
        </w:tc>
        <w:tc>
          <w:tcPr>
            <w:tcW w:w="462" w:type="pct"/>
            <w:tcBorders>
              <w:top w:val="single" w:sz="4" w:space="0" w:color="D9D9D9" w:themeColor="background1" w:themeShade="D9"/>
              <w:left w:val="nil"/>
              <w:bottom w:val="single" w:sz="6" w:space="0" w:color="000000"/>
              <w:right w:val="nil"/>
            </w:tcBorders>
            <w:shd w:val="clear" w:color="auto" w:fill="D9D9D9" w:themeFill="background1" w:themeFillShade="D9"/>
          </w:tcPr>
          <w:p w14:paraId="7CFA0B85" w14:textId="77777777" w:rsidR="009F7ABD" w:rsidRPr="00D33B52" w:rsidRDefault="009F7ABD" w:rsidP="002068A5">
            <w:pPr>
              <w:jc w:val="center"/>
              <w:rPr>
                <w:color w:val="auto"/>
                <w:sz w:val="18"/>
                <w:szCs w:val="18"/>
              </w:rPr>
            </w:pPr>
            <w:r>
              <w:rPr>
                <w:color w:val="auto"/>
                <w:sz w:val="18"/>
                <w:szCs w:val="18"/>
              </w:rPr>
              <w:t>3.8</w:t>
            </w:r>
          </w:p>
        </w:tc>
        <w:tc>
          <w:tcPr>
            <w:tcW w:w="538" w:type="pct"/>
            <w:tcBorders>
              <w:top w:val="single" w:sz="4" w:space="0" w:color="D9D9D9" w:themeColor="background1" w:themeShade="D9"/>
              <w:left w:val="nil"/>
              <w:bottom w:val="single" w:sz="6" w:space="0" w:color="000000"/>
              <w:right w:val="nil"/>
            </w:tcBorders>
            <w:shd w:val="clear" w:color="auto" w:fill="auto"/>
          </w:tcPr>
          <w:p w14:paraId="1F98DED6" w14:textId="77777777" w:rsidR="009F7ABD" w:rsidRPr="00D33B52" w:rsidRDefault="009F7ABD" w:rsidP="002068A5">
            <w:pPr>
              <w:jc w:val="center"/>
              <w:rPr>
                <w:color w:val="auto"/>
                <w:sz w:val="18"/>
                <w:szCs w:val="18"/>
              </w:rPr>
            </w:pPr>
            <w:r>
              <w:rPr>
                <w:color w:val="auto"/>
                <w:sz w:val="18"/>
                <w:szCs w:val="18"/>
              </w:rPr>
              <w:t>5.4</w:t>
            </w:r>
          </w:p>
        </w:tc>
      </w:tr>
      <w:tr w:rsidR="00E373A1" w:rsidRPr="00D33B52" w14:paraId="58777A51" w14:textId="77777777" w:rsidTr="0051108C">
        <w:trPr>
          <w:trHeight w:val="227"/>
        </w:trPr>
        <w:tc>
          <w:tcPr>
            <w:tcW w:w="848" w:type="pct"/>
            <w:tcBorders>
              <w:top w:val="single" w:sz="4" w:space="0" w:color="BFBFBF"/>
            </w:tcBorders>
            <w:shd w:val="clear" w:color="auto" w:fill="F2F2F2" w:themeFill="background1" w:themeFillShade="F2"/>
          </w:tcPr>
          <w:p w14:paraId="392C2965" w14:textId="23880724" w:rsidR="009F7ABD" w:rsidRDefault="009F7ABD" w:rsidP="002068A5">
            <w:pPr>
              <w:rPr>
                <w:color w:val="000000"/>
                <w:sz w:val="18"/>
                <w:szCs w:val="18"/>
              </w:rPr>
            </w:pPr>
            <w:r>
              <w:rPr>
                <w:rFonts w:asciiTheme="majorHAnsi" w:hAnsiTheme="majorHAnsi"/>
                <w:b/>
                <w:color w:val="000000"/>
                <w:sz w:val="18"/>
                <w:szCs w:val="18"/>
              </w:rPr>
              <w:t>Duration as carer</w:t>
            </w:r>
          </w:p>
        </w:tc>
        <w:tc>
          <w:tcPr>
            <w:tcW w:w="923"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5631C958" w14:textId="2CEDC85C" w:rsidR="009F7ABD" w:rsidRDefault="009F7ABD" w:rsidP="002068A5">
            <w:pPr>
              <w:rPr>
                <w:color w:val="000000"/>
                <w:sz w:val="18"/>
                <w:szCs w:val="18"/>
              </w:rPr>
            </w:pPr>
            <w:r>
              <w:rPr>
                <w:color w:val="000000"/>
                <w:sz w:val="18"/>
                <w:szCs w:val="18"/>
              </w:rPr>
              <w:t>Less than 6 months</w:t>
            </w:r>
          </w:p>
        </w:tc>
        <w:tc>
          <w:tcPr>
            <w:tcW w:w="384"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4F06273C" w14:textId="77777777" w:rsidR="009F7ABD" w:rsidRPr="00D33B52" w:rsidRDefault="009F7ABD" w:rsidP="002068A5">
            <w:pPr>
              <w:jc w:val="center"/>
              <w:rPr>
                <w:color w:val="auto"/>
                <w:sz w:val="18"/>
                <w:szCs w:val="18"/>
              </w:rPr>
            </w:pPr>
            <w:r w:rsidRPr="00D33B52">
              <w:rPr>
                <w:color w:val="auto"/>
                <w:sz w:val="18"/>
                <w:szCs w:val="18"/>
              </w:rPr>
              <w:t>6</w:t>
            </w:r>
          </w:p>
        </w:tc>
        <w:tc>
          <w:tcPr>
            <w:tcW w:w="461"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3A1C02B6" w14:textId="77777777" w:rsidR="009F7ABD" w:rsidRPr="00D33B52" w:rsidRDefault="009F7ABD" w:rsidP="002068A5">
            <w:pPr>
              <w:jc w:val="center"/>
              <w:rPr>
                <w:color w:val="auto"/>
                <w:sz w:val="18"/>
                <w:szCs w:val="18"/>
              </w:rPr>
            </w:pPr>
            <w:r w:rsidRPr="00D33B52">
              <w:rPr>
                <w:color w:val="auto"/>
                <w:sz w:val="18"/>
                <w:szCs w:val="18"/>
              </w:rPr>
              <w:t>5</w:t>
            </w:r>
          </w:p>
        </w:tc>
        <w:tc>
          <w:tcPr>
            <w:tcW w:w="461" w:type="pct"/>
            <w:tcBorders>
              <w:top w:val="single" w:sz="4" w:space="0" w:color="BFBFBF"/>
              <w:left w:val="nil"/>
              <w:bottom w:val="single" w:sz="4" w:space="0" w:color="BFBFBF"/>
              <w:right w:val="nil"/>
            </w:tcBorders>
            <w:shd w:val="clear" w:color="auto" w:fill="auto"/>
          </w:tcPr>
          <w:p w14:paraId="5FA0D8C1" w14:textId="77777777" w:rsidR="009F7ABD" w:rsidRPr="00D33B52" w:rsidRDefault="009F7ABD" w:rsidP="002068A5">
            <w:pPr>
              <w:jc w:val="center"/>
              <w:rPr>
                <w:color w:val="auto"/>
                <w:sz w:val="18"/>
                <w:szCs w:val="18"/>
              </w:rPr>
            </w:pPr>
            <w:r w:rsidRPr="00D33B52">
              <w:rPr>
                <w:color w:val="auto"/>
                <w:sz w:val="18"/>
                <w:szCs w:val="18"/>
              </w:rPr>
              <w:t>4</w:t>
            </w:r>
          </w:p>
        </w:tc>
        <w:tc>
          <w:tcPr>
            <w:tcW w:w="462" w:type="pct"/>
            <w:tcBorders>
              <w:top w:val="single" w:sz="4" w:space="0" w:color="BFBFBF"/>
              <w:left w:val="nil"/>
              <w:bottom w:val="single" w:sz="4" w:space="0" w:color="BFBFBF"/>
              <w:right w:val="nil"/>
            </w:tcBorders>
            <w:shd w:val="clear" w:color="auto" w:fill="auto"/>
          </w:tcPr>
          <w:p w14:paraId="38A85FBF" w14:textId="77777777" w:rsidR="009F7ABD" w:rsidRPr="00D33B52" w:rsidRDefault="009F7ABD" w:rsidP="002068A5">
            <w:pPr>
              <w:jc w:val="center"/>
              <w:rPr>
                <w:color w:val="auto"/>
                <w:sz w:val="18"/>
                <w:szCs w:val="18"/>
              </w:rPr>
            </w:pPr>
            <w:r w:rsidRPr="00D33B52">
              <w:rPr>
                <w:color w:val="auto"/>
                <w:sz w:val="18"/>
                <w:szCs w:val="18"/>
              </w:rPr>
              <w:t>8</w:t>
            </w:r>
          </w:p>
        </w:tc>
        <w:tc>
          <w:tcPr>
            <w:tcW w:w="461" w:type="pct"/>
            <w:tcBorders>
              <w:top w:val="single" w:sz="4" w:space="0" w:color="BFBFBF"/>
              <w:left w:val="nil"/>
              <w:bottom w:val="single" w:sz="4" w:space="0" w:color="BFBFBF"/>
              <w:right w:val="nil"/>
            </w:tcBorders>
            <w:shd w:val="clear" w:color="auto" w:fill="auto"/>
          </w:tcPr>
          <w:p w14:paraId="2E6DF0FD" w14:textId="77777777" w:rsidR="009F7ABD" w:rsidRPr="00D33B52" w:rsidRDefault="009F7ABD" w:rsidP="002068A5">
            <w:pPr>
              <w:jc w:val="center"/>
              <w:rPr>
                <w:color w:val="auto"/>
                <w:sz w:val="18"/>
                <w:szCs w:val="18"/>
              </w:rPr>
            </w:pPr>
            <w:r w:rsidRPr="00D33B52">
              <w:rPr>
                <w:color w:val="auto"/>
                <w:sz w:val="18"/>
                <w:szCs w:val="18"/>
              </w:rPr>
              <w:t>3</w:t>
            </w:r>
          </w:p>
        </w:tc>
        <w:tc>
          <w:tcPr>
            <w:tcW w:w="462" w:type="pct"/>
            <w:tcBorders>
              <w:top w:val="single" w:sz="4" w:space="0" w:color="BFBFBF"/>
              <w:left w:val="nil"/>
              <w:bottom w:val="single" w:sz="4" w:space="0" w:color="BFBFBF"/>
              <w:right w:val="nil"/>
            </w:tcBorders>
            <w:shd w:val="clear" w:color="auto" w:fill="auto"/>
          </w:tcPr>
          <w:p w14:paraId="4AC2E224" w14:textId="77777777" w:rsidR="009F7ABD" w:rsidRPr="00D33B52" w:rsidRDefault="009F7ABD" w:rsidP="002068A5">
            <w:pPr>
              <w:jc w:val="center"/>
              <w:rPr>
                <w:color w:val="auto"/>
                <w:sz w:val="18"/>
                <w:szCs w:val="18"/>
              </w:rPr>
            </w:pPr>
            <w:r w:rsidRPr="00D33B52">
              <w:rPr>
                <w:color w:val="auto"/>
                <w:sz w:val="18"/>
                <w:szCs w:val="18"/>
              </w:rPr>
              <w:t>5</w:t>
            </w:r>
          </w:p>
        </w:tc>
        <w:tc>
          <w:tcPr>
            <w:tcW w:w="538" w:type="pct"/>
            <w:tcBorders>
              <w:top w:val="single" w:sz="4" w:space="0" w:color="BFBFBF"/>
              <w:left w:val="nil"/>
              <w:bottom w:val="single" w:sz="4" w:space="0" w:color="BFBFBF"/>
              <w:right w:val="nil"/>
            </w:tcBorders>
            <w:shd w:val="clear" w:color="auto" w:fill="auto"/>
          </w:tcPr>
          <w:p w14:paraId="316A5CD1" w14:textId="77777777" w:rsidR="009F7ABD" w:rsidRPr="00D33B52" w:rsidRDefault="009F7ABD" w:rsidP="002068A5">
            <w:pPr>
              <w:jc w:val="center"/>
              <w:rPr>
                <w:color w:val="auto"/>
                <w:sz w:val="18"/>
                <w:szCs w:val="18"/>
              </w:rPr>
            </w:pPr>
            <w:r w:rsidRPr="00D33B52">
              <w:rPr>
                <w:color w:val="auto"/>
                <w:sz w:val="18"/>
                <w:szCs w:val="18"/>
              </w:rPr>
              <w:t>9</w:t>
            </w:r>
          </w:p>
        </w:tc>
      </w:tr>
      <w:tr w:rsidR="00E373A1" w:rsidRPr="00D33B52" w14:paraId="354BF2D1" w14:textId="77777777" w:rsidTr="0051108C">
        <w:trPr>
          <w:trHeight w:val="227"/>
        </w:trPr>
        <w:tc>
          <w:tcPr>
            <w:tcW w:w="848" w:type="pct"/>
            <w:shd w:val="clear" w:color="auto" w:fill="F2F2F2" w:themeFill="background1" w:themeFillShade="F2"/>
          </w:tcPr>
          <w:p w14:paraId="2ED624E7"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5BE9DABC" w14:textId="6E3CD577" w:rsidR="009F7ABD" w:rsidRDefault="009F7ABD" w:rsidP="002068A5">
            <w:pPr>
              <w:rPr>
                <w:color w:val="000000"/>
                <w:sz w:val="18"/>
                <w:szCs w:val="18"/>
              </w:rPr>
            </w:pPr>
            <w:r>
              <w:rPr>
                <w:color w:val="000000"/>
                <w:sz w:val="18"/>
                <w:szCs w:val="18"/>
              </w:rPr>
              <w:t>6 months to 2 years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57932BE" w14:textId="77777777" w:rsidR="009F7ABD" w:rsidRPr="00D33B52" w:rsidRDefault="009F7ABD" w:rsidP="002068A5">
            <w:pPr>
              <w:jc w:val="center"/>
              <w:rPr>
                <w:color w:val="auto"/>
                <w:sz w:val="18"/>
                <w:szCs w:val="18"/>
              </w:rPr>
            </w:pPr>
            <w:r w:rsidRPr="00D33B52">
              <w:rPr>
                <w:color w:val="auto"/>
                <w:sz w:val="18"/>
                <w:szCs w:val="18"/>
              </w:rPr>
              <w:t>26</w:t>
            </w:r>
          </w:p>
        </w:tc>
        <w:tc>
          <w:tcPr>
            <w:tcW w:w="461" w:type="pct"/>
            <w:tcBorders>
              <w:top w:val="nil"/>
              <w:left w:val="single" w:sz="4" w:space="0" w:color="8D8D8D" w:themeColor="text1" w:themeTint="99"/>
              <w:bottom w:val="single" w:sz="4" w:space="0" w:color="BFBFBF"/>
              <w:right w:val="nil"/>
            </w:tcBorders>
            <w:shd w:val="clear" w:color="auto" w:fill="D9D9D9" w:themeFill="background1" w:themeFillShade="D9"/>
            <w:tcMar>
              <w:left w:w="28" w:type="dxa"/>
              <w:right w:w="28" w:type="dxa"/>
            </w:tcMar>
          </w:tcPr>
          <w:p w14:paraId="059C71B4" w14:textId="77777777" w:rsidR="009F7ABD" w:rsidRPr="00D33B52" w:rsidRDefault="009F7ABD" w:rsidP="002068A5">
            <w:pPr>
              <w:jc w:val="center"/>
              <w:rPr>
                <w:color w:val="auto"/>
                <w:sz w:val="18"/>
                <w:szCs w:val="18"/>
              </w:rPr>
            </w:pPr>
            <w:r w:rsidRPr="00D33B52">
              <w:rPr>
                <w:color w:val="auto"/>
                <w:sz w:val="18"/>
                <w:szCs w:val="18"/>
              </w:rPr>
              <w:t>17</w:t>
            </w:r>
          </w:p>
        </w:tc>
        <w:tc>
          <w:tcPr>
            <w:tcW w:w="461" w:type="pct"/>
            <w:tcBorders>
              <w:top w:val="nil"/>
              <w:left w:val="nil"/>
              <w:bottom w:val="single" w:sz="4" w:space="0" w:color="BFBFBF"/>
              <w:right w:val="nil"/>
            </w:tcBorders>
            <w:shd w:val="clear" w:color="auto" w:fill="auto"/>
          </w:tcPr>
          <w:p w14:paraId="5DC2AF3A" w14:textId="77777777" w:rsidR="009F7ABD" w:rsidRPr="00D33B52" w:rsidRDefault="009F7ABD" w:rsidP="002068A5">
            <w:pPr>
              <w:jc w:val="center"/>
              <w:rPr>
                <w:color w:val="auto"/>
                <w:sz w:val="18"/>
                <w:szCs w:val="18"/>
              </w:rPr>
            </w:pPr>
            <w:r w:rsidRPr="00D33B52">
              <w:rPr>
                <w:color w:val="auto"/>
                <w:sz w:val="18"/>
                <w:szCs w:val="18"/>
              </w:rPr>
              <w:t>23</w:t>
            </w:r>
          </w:p>
        </w:tc>
        <w:tc>
          <w:tcPr>
            <w:tcW w:w="462" w:type="pct"/>
            <w:tcBorders>
              <w:top w:val="nil"/>
              <w:left w:val="nil"/>
              <w:bottom w:val="single" w:sz="4" w:space="0" w:color="BFBFBF"/>
              <w:right w:val="nil"/>
            </w:tcBorders>
            <w:shd w:val="clear" w:color="auto" w:fill="auto"/>
          </w:tcPr>
          <w:p w14:paraId="10C91DB0" w14:textId="77777777" w:rsidR="009F7ABD" w:rsidRPr="00D33B52" w:rsidRDefault="009F7ABD" w:rsidP="002068A5">
            <w:pPr>
              <w:jc w:val="center"/>
              <w:rPr>
                <w:color w:val="auto"/>
                <w:sz w:val="18"/>
                <w:szCs w:val="18"/>
              </w:rPr>
            </w:pPr>
            <w:r w:rsidRPr="00D33B52">
              <w:rPr>
                <w:color w:val="auto"/>
                <w:sz w:val="18"/>
                <w:szCs w:val="18"/>
              </w:rPr>
              <w:t>18</w:t>
            </w:r>
          </w:p>
        </w:tc>
        <w:tc>
          <w:tcPr>
            <w:tcW w:w="461" w:type="pct"/>
            <w:tcBorders>
              <w:top w:val="nil"/>
              <w:left w:val="nil"/>
              <w:bottom w:val="single" w:sz="4" w:space="0" w:color="BFBFBF"/>
              <w:right w:val="nil"/>
            </w:tcBorders>
            <w:shd w:val="clear" w:color="auto" w:fill="auto"/>
          </w:tcPr>
          <w:p w14:paraId="0E84A5B5" w14:textId="77777777" w:rsidR="009F7ABD" w:rsidRPr="00D33B52" w:rsidRDefault="009F7ABD" w:rsidP="002068A5">
            <w:pPr>
              <w:jc w:val="center"/>
              <w:rPr>
                <w:color w:val="auto"/>
                <w:sz w:val="18"/>
                <w:szCs w:val="18"/>
              </w:rPr>
            </w:pPr>
            <w:r w:rsidRPr="00D33B52">
              <w:rPr>
                <w:color w:val="auto"/>
                <w:sz w:val="18"/>
                <w:szCs w:val="18"/>
              </w:rPr>
              <w:t>24</w:t>
            </w:r>
          </w:p>
        </w:tc>
        <w:tc>
          <w:tcPr>
            <w:tcW w:w="462" w:type="pct"/>
            <w:tcBorders>
              <w:top w:val="nil"/>
              <w:left w:val="nil"/>
              <w:bottom w:val="single" w:sz="4" w:space="0" w:color="BFBFBF"/>
              <w:right w:val="nil"/>
            </w:tcBorders>
            <w:shd w:val="clear" w:color="auto" w:fill="auto"/>
          </w:tcPr>
          <w:p w14:paraId="11D5D025" w14:textId="77777777" w:rsidR="009F7ABD" w:rsidRPr="00D33B52" w:rsidRDefault="009F7ABD" w:rsidP="002068A5">
            <w:pPr>
              <w:jc w:val="center"/>
              <w:rPr>
                <w:color w:val="auto"/>
                <w:sz w:val="18"/>
                <w:szCs w:val="18"/>
              </w:rPr>
            </w:pPr>
            <w:r w:rsidRPr="00D33B52">
              <w:rPr>
                <w:color w:val="auto"/>
                <w:sz w:val="18"/>
                <w:szCs w:val="18"/>
              </w:rPr>
              <w:t>31</w:t>
            </w:r>
          </w:p>
        </w:tc>
        <w:tc>
          <w:tcPr>
            <w:tcW w:w="538" w:type="pct"/>
            <w:tcBorders>
              <w:top w:val="nil"/>
              <w:left w:val="nil"/>
              <w:bottom w:val="single" w:sz="4" w:space="0" w:color="BFBFBF"/>
              <w:right w:val="nil"/>
            </w:tcBorders>
            <w:shd w:val="clear" w:color="auto" w:fill="auto"/>
          </w:tcPr>
          <w:p w14:paraId="529EE88B" w14:textId="77777777" w:rsidR="009F7ABD" w:rsidRPr="00D33B52" w:rsidRDefault="009F7ABD" w:rsidP="002068A5">
            <w:pPr>
              <w:jc w:val="center"/>
              <w:rPr>
                <w:color w:val="auto"/>
                <w:sz w:val="18"/>
                <w:szCs w:val="18"/>
              </w:rPr>
            </w:pPr>
            <w:r w:rsidRPr="00D33B52">
              <w:rPr>
                <w:color w:val="auto"/>
                <w:sz w:val="18"/>
                <w:szCs w:val="18"/>
              </w:rPr>
              <w:t>38</w:t>
            </w:r>
          </w:p>
        </w:tc>
      </w:tr>
      <w:tr w:rsidR="00E373A1" w:rsidRPr="00D33B52" w14:paraId="3C20F71E" w14:textId="77777777" w:rsidTr="0051108C">
        <w:trPr>
          <w:trHeight w:val="227"/>
        </w:trPr>
        <w:tc>
          <w:tcPr>
            <w:tcW w:w="848" w:type="pct"/>
            <w:shd w:val="clear" w:color="auto" w:fill="F2F2F2" w:themeFill="background1" w:themeFillShade="F2"/>
          </w:tcPr>
          <w:p w14:paraId="3DAC527B"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7C930388" w14:textId="68527055" w:rsidR="009F7ABD" w:rsidRDefault="009F7ABD" w:rsidP="002068A5">
            <w:pPr>
              <w:rPr>
                <w:color w:val="000000"/>
                <w:sz w:val="18"/>
                <w:szCs w:val="18"/>
              </w:rPr>
            </w:pPr>
            <w:r>
              <w:rPr>
                <w:color w:val="000000"/>
                <w:sz w:val="18"/>
                <w:szCs w:val="18"/>
              </w:rPr>
              <w:t>3 to 5 years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EFB81C0" w14:textId="77777777" w:rsidR="009F7ABD" w:rsidRPr="00D33B52" w:rsidRDefault="009F7ABD" w:rsidP="002068A5">
            <w:pPr>
              <w:jc w:val="center"/>
              <w:rPr>
                <w:color w:val="auto"/>
                <w:sz w:val="18"/>
                <w:szCs w:val="18"/>
              </w:rPr>
            </w:pPr>
            <w:r w:rsidRPr="00D33B52">
              <w:rPr>
                <w:color w:val="auto"/>
                <w:sz w:val="18"/>
                <w:szCs w:val="18"/>
              </w:rPr>
              <w:t>29</w:t>
            </w:r>
          </w:p>
        </w:tc>
        <w:tc>
          <w:tcPr>
            <w:tcW w:w="461"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1AD7AA5" w14:textId="77777777" w:rsidR="009F7ABD" w:rsidRPr="00D33B52" w:rsidRDefault="009F7ABD" w:rsidP="002068A5">
            <w:pPr>
              <w:jc w:val="center"/>
              <w:rPr>
                <w:color w:val="auto"/>
                <w:sz w:val="18"/>
                <w:szCs w:val="18"/>
              </w:rPr>
            </w:pPr>
            <w:r w:rsidRPr="00D33B52">
              <w:rPr>
                <w:color w:val="auto"/>
                <w:sz w:val="18"/>
                <w:szCs w:val="18"/>
              </w:rPr>
              <w:t>29</w:t>
            </w:r>
          </w:p>
        </w:tc>
        <w:tc>
          <w:tcPr>
            <w:tcW w:w="461" w:type="pct"/>
            <w:tcBorders>
              <w:top w:val="nil"/>
              <w:left w:val="nil"/>
              <w:bottom w:val="single" w:sz="4" w:space="0" w:color="BFBFBF"/>
              <w:right w:val="nil"/>
            </w:tcBorders>
            <w:shd w:val="clear" w:color="auto" w:fill="auto"/>
          </w:tcPr>
          <w:p w14:paraId="7746C1E3" w14:textId="77777777" w:rsidR="009F7ABD" w:rsidRPr="00D33B52" w:rsidRDefault="009F7ABD" w:rsidP="002068A5">
            <w:pPr>
              <w:jc w:val="center"/>
              <w:rPr>
                <w:color w:val="auto"/>
                <w:sz w:val="18"/>
                <w:szCs w:val="18"/>
              </w:rPr>
            </w:pPr>
            <w:r w:rsidRPr="00D33B52">
              <w:rPr>
                <w:color w:val="auto"/>
                <w:sz w:val="18"/>
                <w:szCs w:val="18"/>
              </w:rPr>
              <w:t>25</w:t>
            </w:r>
          </w:p>
        </w:tc>
        <w:tc>
          <w:tcPr>
            <w:tcW w:w="462" w:type="pct"/>
            <w:tcBorders>
              <w:top w:val="nil"/>
              <w:left w:val="nil"/>
              <w:bottom w:val="single" w:sz="4" w:space="0" w:color="BFBFBF"/>
              <w:right w:val="nil"/>
            </w:tcBorders>
            <w:shd w:val="clear" w:color="auto" w:fill="auto"/>
          </w:tcPr>
          <w:p w14:paraId="70891946" w14:textId="77777777" w:rsidR="009F7ABD" w:rsidRPr="00D33B52" w:rsidRDefault="009F7ABD" w:rsidP="002068A5">
            <w:pPr>
              <w:jc w:val="center"/>
              <w:rPr>
                <w:color w:val="auto"/>
                <w:sz w:val="18"/>
                <w:szCs w:val="18"/>
              </w:rPr>
            </w:pPr>
            <w:r w:rsidRPr="00D33B52">
              <w:rPr>
                <w:color w:val="auto"/>
                <w:sz w:val="18"/>
                <w:szCs w:val="18"/>
              </w:rPr>
              <w:t>38</w:t>
            </w:r>
          </w:p>
        </w:tc>
        <w:tc>
          <w:tcPr>
            <w:tcW w:w="461" w:type="pct"/>
            <w:tcBorders>
              <w:top w:val="nil"/>
              <w:left w:val="nil"/>
              <w:bottom w:val="single" w:sz="4" w:space="0" w:color="BFBFBF"/>
              <w:right w:val="nil"/>
            </w:tcBorders>
            <w:shd w:val="clear" w:color="auto" w:fill="auto"/>
          </w:tcPr>
          <w:p w14:paraId="569B9448" w14:textId="77777777" w:rsidR="009F7ABD" w:rsidRPr="00D33B52" w:rsidRDefault="009F7ABD" w:rsidP="002068A5">
            <w:pPr>
              <w:jc w:val="center"/>
              <w:rPr>
                <w:color w:val="auto"/>
                <w:sz w:val="18"/>
                <w:szCs w:val="18"/>
              </w:rPr>
            </w:pPr>
            <w:r w:rsidRPr="00D33B52">
              <w:rPr>
                <w:color w:val="auto"/>
                <w:sz w:val="18"/>
                <w:szCs w:val="18"/>
              </w:rPr>
              <w:t>35</w:t>
            </w:r>
          </w:p>
        </w:tc>
        <w:tc>
          <w:tcPr>
            <w:tcW w:w="462" w:type="pct"/>
            <w:tcBorders>
              <w:top w:val="nil"/>
              <w:left w:val="nil"/>
              <w:bottom w:val="single" w:sz="4" w:space="0" w:color="BFBFBF"/>
              <w:right w:val="nil"/>
            </w:tcBorders>
            <w:shd w:val="clear" w:color="auto" w:fill="auto"/>
          </w:tcPr>
          <w:p w14:paraId="29945FC1" w14:textId="77777777" w:rsidR="009F7ABD" w:rsidRPr="00D33B52" w:rsidRDefault="009F7ABD" w:rsidP="002068A5">
            <w:pPr>
              <w:jc w:val="center"/>
              <w:rPr>
                <w:color w:val="auto"/>
                <w:sz w:val="18"/>
                <w:szCs w:val="18"/>
              </w:rPr>
            </w:pPr>
            <w:r w:rsidRPr="00D33B52">
              <w:rPr>
                <w:color w:val="auto"/>
                <w:sz w:val="18"/>
                <w:szCs w:val="18"/>
              </w:rPr>
              <w:t>32</w:t>
            </w:r>
          </w:p>
        </w:tc>
        <w:tc>
          <w:tcPr>
            <w:tcW w:w="538" w:type="pct"/>
            <w:tcBorders>
              <w:top w:val="nil"/>
              <w:left w:val="nil"/>
              <w:bottom w:val="single" w:sz="4" w:space="0" w:color="BFBFBF"/>
              <w:right w:val="nil"/>
            </w:tcBorders>
            <w:shd w:val="clear" w:color="auto" w:fill="auto"/>
          </w:tcPr>
          <w:p w14:paraId="3C2A4189" w14:textId="77777777" w:rsidR="009F7ABD" w:rsidRPr="00D33B52" w:rsidRDefault="009F7ABD" w:rsidP="002068A5">
            <w:pPr>
              <w:jc w:val="center"/>
              <w:rPr>
                <w:color w:val="auto"/>
                <w:sz w:val="18"/>
                <w:szCs w:val="18"/>
              </w:rPr>
            </w:pPr>
            <w:r w:rsidRPr="00D33B52">
              <w:rPr>
                <w:color w:val="auto"/>
                <w:sz w:val="18"/>
                <w:szCs w:val="18"/>
              </w:rPr>
              <w:t>22</w:t>
            </w:r>
          </w:p>
        </w:tc>
      </w:tr>
      <w:tr w:rsidR="00E373A1" w:rsidRPr="00D33B52" w14:paraId="386DE827" w14:textId="77777777" w:rsidTr="0051108C">
        <w:trPr>
          <w:trHeight w:val="227"/>
        </w:trPr>
        <w:tc>
          <w:tcPr>
            <w:tcW w:w="848" w:type="pct"/>
            <w:shd w:val="clear" w:color="auto" w:fill="F2F2F2" w:themeFill="background1" w:themeFillShade="F2"/>
          </w:tcPr>
          <w:p w14:paraId="6EC4DC2D"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5698444A" w14:textId="16E51E37" w:rsidR="009F7ABD" w:rsidRDefault="009F7ABD" w:rsidP="002068A5">
            <w:pPr>
              <w:rPr>
                <w:color w:val="000000"/>
                <w:sz w:val="18"/>
                <w:szCs w:val="18"/>
              </w:rPr>
            </w:pPr>
            <w:r>
              <w:rPr>
                <w:color w:val="000000"/>
                <w:sz w:val="18"/>
                <w:szCs w:val="18"/>
              </w:rPr>
              <w:t>6 to 10 years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A80C05F" w14:textId="77777777" w:rsidR="009F7ABD" w:rsidRPr="00D33B52" w:rsidRDefault="009F7ABD" w:rsidP="002068A5">
            <w:pPr>
              <w:jc w:val="center"/>
              <w:rPr>
                <w:color w:val="auto"/>
                <w:sz w:val="18"/>
                <w:szCs w:val="18"/>
              </w:rPr>
            </w:pPr>
            <w:r w:rsidRPr="00D33B52">
              <w:rPr>
                <w:color w:val="auto"/>
                <w:sz w:val="18"/>
                <w:szCs w:val="18"/>
              </w:rPr>
              <w:t>18</w:t>
            </w:r>
          </w:p>
        </w:tc>
        <w:tc>
          <w:tcPr>
            <w:tcW w:w="461"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2860CF29" w14:textId="77777777" w:rsidR="009F7ABD" w:rsidRPr="00D33B52" w:rsidRDefault="009F7ABD" w:rsidP="002068A5">
            <w:pPr>
              <w:jc w:val="center"/>
              <w:rPr>
                <w:color w:val="auto"/>
                <w:sz w:val="18"/>
                <w:szCs w:val="18"/>
              </w:rPr>
            </w:pPr>
            <w:r w:rsidRPr="00D33B52">
              <w:rPr>
                <w:color w:val="auto"/>
                <w:sz w:val="18"/>
                <w:szCs w:val="18"/>
              </w:rPr>
              <w:t>20</w:t>
            </w:r>
          </w:p>
        </w:tc>
        <w:tc>
          <w:tcPr>
            <w:tcW w:w="461" w:type="pct"/>
            <w:tcBorders>
              <w:top w:val="nil"/>
              <w:left w:val="nil"/>
              <w:bottom w:val="single" w:sz="4" w:space="0" w:color="BFBFBF"/>
              <w:right w:val="nil"/>
            </w:tcBorders>
            <w:shd w:val="clear" w:color="auto" w:fill="auto"/>
          </w:tcPr>
          <w:p w14:paraId="24F818C9" w14:textId="77777777" w:rsidR="009F7ABD" w:rsidRPr="00D33B52" w:rsidRDefault="009F7ABD" w:rsidP="002068A5">
            <w:pPr>
              <w:jc w:val="center"/>
              <w:rPr>
                <w:color w:val="auto"/>
                <w:sz w:val="18"/>
                <w:szCs w:val="18"/>
              </w:rPr>
            </w:pPr>
            <w:r w:rsidRPr="00D33B52">
              <w:rPr>
                <w:color w:val="auto"/>
                <w:sz w:val="18"/>
                <w:szCs w:val="18"/>
              </w:rPr>
              <w:t>17</w:t>
            </w:r>
          </w:p>
        </w:tc>
        <w:tc>
          <w:tcPr>
            <w:tcW w:w="462" w:type="pct"/>
            <w:tcBorders>
              <w:top w:val="nil"/>
              <w:left w:val="nil"/>
              <w:bottom w:val="single" w:sz="4" w:space="0" w:color="BFBFBF"/>
              <w:right w:val="nil"/>
            </w:tcBorders>
            <w:shd w:val="clear" w:color="auto" w:fill="auto"/>
          </w:tcPr>
          <w:p w14:paraId="5CDB9608" w14:textId="77777777" w:rsidR="009F7ABD" w:rsidRPr="00D33B52" w:rsidRDefault="009F7ABD" w:rsidP="002068A5">
            <w:pPr>
              <w:jc w:val="center"/>
              <w:rPr>
                <w:color w:val="auto"/>
                <w:sz w:val="18"/>
                <w:szCs w:val="18"/>
              </w:rPr>
            </w:pPr>
            <w:r w:rsidRPr="00D33B52">
              <w:rPr>
                <w:color w:val="auto"/>
                <w:sz w:val="18"/>
                <w:szCs w:val="18"/>
              </w:rPr>
              <w:t>12</w:t>
            </w:r>
          </w:p>
        </w:tc>
        <w:tc>
          <w:tcPr>
            <w:tcW w:w="461" w:type="pct"/>
            <w:tcBorders>
              <w:top w:val="nil"/>
              <w:left w:val="nil"/>
              <w:bottom w:val="single" w:sz="4" w:space="0" w:color="BFBFBF"/>
              <w:right w:val="nil"/>
            </w:tcBorders>
            <w:shd w:val="clear" w:color="auto" w:fill="auto"/>
          </w:tcPr>
          <w:p w14:paraId="6F17A7E4" w14:textId="77777777" w:rsidR="009F7ABD" w:rsidRPr="00D33B52" w:rsidRDefault="009F7ABD" w:rsidP="002068A5">
            <w:pPr>
              <w:jc w:val="center"/>
              <w:rPr>
                <w:color w:val="auto"/>
                <w:sz w:val="18"/>
                <w:szCs w:val="18"/>
              </w:rPr>
            </w:pPr>
            <w:r w:rsidRPr="00D33B52">
              <w:rPr>
                <w:color w:val="auto"/>
                <w:sz w:val="18"/>
                <w:szCs w:val="18"/>
              </w:rPr>
              <w:t>19</w:t>
            </w:r>
          </w:p>
        </w:tc>
        <w:tc>
          <w:tcPr>
            <w:tcW w:w="462" w:type="pct"/>
            <w:tcBorders>
              <w:top w:val="nil"/>
              <w:left w:val="nil"/>
              <w:bottom w:val="single" w:sz="4" w:space="0" w:color="BFBFBF"/>
              <w:right w:val="nil"/>
            </w:tcBorders>
            <w:shd w:val="clear" w:color="auto" w:fill="auto"/>
          </w:tcPr>
          <w:p w14:paraId="7990C0BF" w14:textId="77777777" w:rsidR="009F7ABD" w:rsidRPr="00D33B52" w:rsidRDefault="009F7ABD" w:rsidP="002068A5">
            <w:pPr>
              <w:jc w:val="center"/>
              <w:rPr>
                <w:color w:val="auto"/>
                <w:sz w:val="18"/>
                <w:szCs w:val="18"/>
              </w:rPr>
            </w:pPr>
            <w:r w:rsidRPr="00D33B52">
              <w:rPr>
                <w:color w:val="auto"/>
                <w:sz w:val="18"/>
                <w:szCs w:val="18"/>
              </w:rPr>
              <w:t>17</w:t>
            </w:r>
          </w:p>
        </w:tc>
        <w:tc>
          <w:tcPr>
            <w:tcW w:w="538" w:type="pct"/>
            <w:tcBorders>
              <w:top w:val="nil"/>
              <w:left w:val="nil"/>
              <w:bottom w:val="single" w:sz="4" w:space="0" w:color="BFBFBF"/>
              <w:right w:val="nil"/>
            </w:tcBorders>
            <w:shd w:val="clear" w:color="auto" w:fill="auto"/>
          </w:tcPr>
          <w:p w14:paraId="413F6762" w14:textId="77777777" w:rsidR="009F7ABD" w:rsidRPr="00D33B52" w:rsidRDefault="009F7ABD" w:rsidP="002068A5">
            <w:pPr>
              <w:jc w:val="center"/>
              <w:rPr>
                <w:color w:val="auto"/>
                <w:sz w:val="18"/>
                <w:szCs w:val="18"/>
              </w:rPr>
            </w:pPr>
            <w:r w:rsidRPr="00D33B52">
              <w:rPr>
                <w:color w:val="auto"/>
                <w:sz w:val="18"/>
                <w:szCs w:val="18"/>
              </w:rPr>
              <w:t>20</w:t>
            </w:r>
          </w:p>
        </w:tc>
      </w:tr>
      <w:tr w:rsidR="00E373A1" w:rsidRPr="00D33B52" w14:paraId="79067819" w14:textId="77777777" w:rsidTr="0051108C">
        <w:trPr>
          <w:trHeight w:val="227"/>
        </w:trPr>
        <w:tc>
          <w:tcPr>
            <w:tcW w:w="848" w:type="pct"/>
            <w:shd w:val="clear" w:color="auto" w:fill="F2F2F2" w:themeFill="background1" w:themeFillShade="F2"/>
          </w:tcPr>
          <w:p w14:paraId="4E1227EC"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41D41087" w14:textId="113F8D08" w:rsidR="009F7ABD" w:rsidRDefault="009F7ABD" w:rsidP="002068A5">
            <w:pPr>
              <w:rPr>
                <w:color w:val="000000"/>
                <w:sz w:val="18"/>
                <w:szCs w:val="18"/>
              </w:rPr>
            </w:pPr>
            <w:r>
              <w:rPr>
                <w:color w:val="000000"/>
                <w:sz w:val="18"/>
                <w:szCs w:val="18"/>
              </w:rPr>
              <w:t>11 to 15 years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7F8AE8A0" w14:textId="77777777" w:rsidR="009F7ABD" w:rsidRPr="00D33B52" w:rsidRDefault="009F7ABD" w:rsidP="002068A5">
            <w:pPr>
              <w:jc w:val="center"/>
              <w:rPr>
                <w:color w:val="auto"/>
                <w:sz w:val="18"/>
                <w:szCs w:val="18"/>
              </w:rPr>
            </w:pPr>
            <w:r w:rsidRPr="00D33B52">
              <w:rPr>
                <w:color w:val="auto"/>
                <w:sz w:val="18"/>
                <w:szCs w:val="18"/>
              </w:rPr>
              <w:t>8</w:t>
            </w:r>
          </w:p>
        </w:tc>
        <w:tc>
          <w:tcPr>
            <w:tcW w:w="461"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F0B3D4F" w14:textId="77777777" w:rsidR="009F7ABD" w:rsidRPr="00D33B52" w:rsidRDefault="009F7ABD" w:rsidP="002068A5">
            <w:pPr>
              <w:jc w:val="center"/>
              <w:rPr>
                <w:color w:val="auto"/>
                <w:sz w:val="18"/>
                <w:szCs w:val="18"/>
              </w:rPr>
            </w:pPr>
            <w:r w:rsidRPr="00D33B52">
              <w:rPr>
                <w:color w:val="auto"/>
                <w:sz w:val="18"/>
                <w:szCs w:val="18"/>
              </w:rPr>
              <w:t>10</w:t>
            </w:r>
          </w:p>
        </w:tc>
        <w:tc>
          <w:tcPr>
            <w:tcW w:w="461" w:type="pct"/>
            <w:tcBorders>
              <w:top w:val="nil"/>
              <w:left w:val="nil"/>
              <w:bottom w:val="single" w:sz="4" w:space="0" w:color="BFBFBF"/>
              <w:right w:val="nil"/>
            </w:tcBorders>
            <w:shd w:val="clear" w:color="auto" w:fill="A6A6A6" w:themeFill="background1" w:themeFillShade="A6"/>
          </w:tcPr>
          <w:p w14:paraId="3D3BCADA" w14:textId="77777777" w:rsidR="009F7ABD" w:rsidRPr="00D33B52" w:rsidRDefault="009F7ABD" w:rsidP="002068A5">
            <w:pPr>
              <w:jc w:val="center"/>
              <w:rPr>
                <w:color w:val="auto"/>
                <w:sz w:val="18"/>
                <w:szCs w:val="18"/>
              </w:rPr>
            </w:pPr>
            <w:r w:rsidRPr="00D33B52">
              <w:rPr>
                <w:color w:val="auto"/>
                <w:sz w:val="18"/>
                <w:szCs w:val="18"/>
              </w:rPr>
              <w:t>14</w:t>
            </w:r>
          </w:p>
        </w:tc>
        <w:tc>
          <w:tcPr>
            <w:tcW w:w="462" w:type="pct"/>
            <w:tcBorders>
              <w:top w:val="nil"/>
              <w:left w:val="nil"/>
              <w:bottom w:val="single" w:sz="4" w:space="0" w:color="BFBFBF"/>
              <w:right w:val="nil"/>
            </w:tcBorders>
            <w:shd w:val="clear" w:color="auto" w:fill="auto"/>
          </w:tcPr>
          <w:p w14:paraId="39E1EE27" w14:textId="77777777" w:rsidR="009F7ABD" w:rsidRPr="00D33B52" w:rsidRDefault="009F7ABD" w:rsidP="002068A5">
            <w:pPr>
              <w:jc w:val="center"/>
              <w:rPr>
                <w:color w:val="auto"/>
                <w:sz w:val="18"/>
                <w:szCs w:val="18"/>
              </w:rPr>
            </w:pPr>
            <w:r w:rsidRPr="00D33B52">
              <w:rPr>
                <w:color w:val="auto"/>
                <w:sz w:val="18"/>
                <w:szCs w:val="18"/>
              </w:rPr>
              <w:t>10</w:t>
            </w:r>
          </w:p>
        </w:tc>
        <w:tc>
          <w:tcPr>
            <w:tcW w:w="461" w:type="pct"/>
            <w:tcBorders>
              <w:top w:val="nil"/>
              <w:left w:val="nil"/>
              <w:bottom w:val="single" w:sz="4" w:space="0" w:color="BFBFBF"/>
              <w:right w:val="nil"/>
            </w:tcBorders>
            <w:shd w:val="clear" w:color="auto" w:fill="auto"/>
          </w:tcPr>
          <w:p w14:paraId="2B7A29A8" w14:textId="77777777" w:rsidR="009F7ABD" w:rsidRPr="00D33B52" w:rsidRDefault="009F7ABD" w:rsidP="002068A5">
            <w:pPr>
              <w:jc w:val="center"/>
              <w:rPr>
                <w:color w:val="auto"/>
                <w:sz w:val="18"/>
                <w:szCs w:val="18"/>
              </w:rPr>
            </w:pPr>
            <w:r w:rsidRPr="00D33B52">
              <w:rPr>
                <w:color w:val="auto"/>
                <w:sz w:val="18"/>
                <w:szCs w:val="18"/>
              </w:rPr>
              <w:t>10</w:t>
            </w:r>
          </w:p>
        </w:tc>
        <w:tc>
          <w:tcPr>
            <w:tcW w:w="462" w:type="pct"/>
            <w:tcBorders>
              <w:top w:val="nil"/>
              <w:left w:val="nil"/>
              <w:bottom w:val="single" w:sz="4" w:space="0" w:color="BFBFBF"/>
              <w:right w:val="nil"/>
            </w:tcBorders>
            <w:shd w:val="clear" w:color="auto" w:fill="auto"/>
          </w:tcPr>
          <w:p w14:paraId="089CE38F" w14:textId="77777777" w:rsidR="009F7ABD" w:rsidRPr="00D33B52" w:rsidRDefault="009F7ABD" w:rsidP="002068A5">
            <w:pPr>
              <w:jc w:val="center"/>
              <w:rPr>
                <w:color w:val="auto"/>
                <w:sz w:val="18"/>
                <w:szCs w:val="18"/>
              </w:rPr>
            </w:pPr>
            <w:r w:rsidRPr="00D33B52">
              <w:rPr>
                <w:color w:val="auto"/>
                <w:sz w:val="18"/>
                <w:szCs w:val="18"/>
              </w:rPr>
              <w:t>7</w:t>
            </w:r>
          </w:p>
        </w:tc>
        <w:tc>
          <w:tcPr>
            <w:tcW w:w="538" w:type="pct"/>
            <w:tcBorders>
              <w:top w:val="nil"/>
              <w:left w:val="nil"/>
              <w:bottom w:val="single" w:sz="4" w:space="0" w:color="BFBFBF"/>
              <w:right w:val="nil"/>
            </w:tcBorders>
            <w:shd w:val="clear" w:color="auto" w:fill="auto"/>
          </w:tcPr>
          <w:p w14:paraId="05D28A0B" w14:textId="77777777" w:rsidR="009F7ABD" w:rsidRPr="00D33B52" w:rsidRDefault="009F7ABD" w:rsidP="002068A5">
            <w:pPr>
              <w:jc w:val="center"/>
              <w:rPr>
                <w:color w:val="auto"/>
                <w:sz w:val="18"/>
                <w:szCs w:val="18"/>
              </w:rPr>
            </w:pPr>
            <w:r w:rsidRPr="00D33B52">
              <w:rPr>
                <w:color w:val="auto"/>
                <w:sz w:val="18"/>
                <w:szCs w:val="18"/>
              </w:rPr>
              <w:t>3</w:t>
            </w:r>
          </w:p>
        </w:tc>
      </w:tr>
      <w:tr w:rsidR="00E373A1" w:rsidRPr="00D33B52" w14:paraId="2AB0EADC" w14:textId="77777777" w:rsidTr="0051108C">
        <w:trPr>
          <w:trHeight w:val="227"/>
        </w:trPr>
        <w:tc>
          <w:tcPr>
            <w:tcW w:w="848" w:type="pct"/>
            <w:shd w:val="clear" w:color="auto" w:fill="F2F2F2" w:themeFill="background1" w:themeFillShade="F2"/>
          </w:tcPr>
          <w:p w14:paraId="72B3B25A"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3EFA36E0" w14:textId="29927588" w:rsidR="009F7ABD" w:rsidRDefault="009F7ABD" w:rsidP="002068A5">
            <w:pPr>
              <w:rPr>
                <w:color w:val="000000"/>
                <w:sz w:val="18"/>
                <w:szCs w:val="18"/>
              </w:rPr>
            </w:pPr>
            <w:r>
              <w:rPr>
                <w:color w:val="000000"/>
                <w:sz w:val="18"/>
                <w:szCs w:val="18"/>
              </w:rPr>
              <w:t>16 to 20 years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017F3B6" w14:textId="77777777" w:rsidR="009F7ABD" w:rsidRPr="00D33B52" w:rsidRDefault="009F7ABD" w:rsidP="002068A5">
            <w:pPr>
              <w:jc w:val="center"/>
              <w:rPr>
                <w:color w:val="auto"/>
                <w:sz w:val="18"/>
                <w:szCs w:val="18"/>
              </w:rPr>
            </w:pPr>
            <w:r w:rsidRPr="00D33B52">
              <w:rPr>
                <w:color w:val="auto"/>
                <w:sz w:val="18"/>
                <w:szCs w:val="18"/>
              </w:rPr>
              <w:t>4</w:t>
            </w:r>
          </w:p>
        </w:tc>
        <w:tc>
          <w:tcPr>
            <w:tcW w:w="461"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51ED59C5" w14:textId="77777777" w:rsidR="009F7ABD" w:rsidRPr="00D33B52" w:rsidRDefault="009F7ABD" w:rsidP="002068A5">
            <w:pPr>
              <w:jc w:val="center"/>
              <w:rPr>
                <w:color w:val="auto"/>
                <w:sz w:val="18"/>
                <w:szCs w:val="18"/>
              </w:rPr>
            </w:pPr>
            <w:r w:rsidRPr="00D33B52">
              <w:rPr>
                <w:color w:val="auto"/>
                <w:sz w:val="18"/>
                <w:szCs w:val="18"/>
              </w:rPr>
              <w:t>6</w:t>
            </w:r>
          </w:p>
        </w:tc>
        <w:tc>
          <w:tcPr>
            <w:tcW w:w="461" w:type="pct"/>
            <w:tcBorders>
              <w:top w:val="nil"/>
              <w:left w:val="nil"/>
              <w:bottom w:val="single" w:sz="4" w:space="0" w:color="BFBFBF"/>
              <w:right w:val="nil"/>
            </w:tcBorders>
            <w:shd w:val="clear" w:color="auto" w:fill="auto"/>
          </w:tcPr>
          <w:p w14:paraId="1999AD71" w14:textId="77777777" w:rsidR="009F7ABD" w:rsidRPr="00D33B52" w:rsidRDefault="009F7ABD" w:rsidP="002068A5">
            <w:pPr>
              <w:jc w:val="center"/>
              <w:rPr>
                <w:color w:val="auto"/>
                <w:sz w:val="18"/>
                <w:szCs w:val="18"/>
              </w:rPr>
            </w:pPr>
            <w:r w:rsidRPr="00D33B52">
              <w:rPr>
                <w:color w:val="auto"/>
                <w:sz w:val="18"/>
                <w:szCs w:val="18"/>
              </w:rPr>
              <w:t>7</w:t>
            </w:r>
          </w:p>
        </w:tc>
        <w:tc>
          <w:tcPr>
            <w:tcW w:w="462" w:type="pct"/>
            <w:tcBorders>
              <w:top w:val="nil"/>
              <w:left w:val="nil"/>
              <w:bottom w:val="single" w:sz="4" w:space="0" w:color="BFBFBF"/>
              <w:right w:val="nil"/>
            </w:tcBorders>
            <w:shd w:val="clear" w:color="auto" w:fill="auto"/>
          </w:tcPr>
          <w:p w14:paraId="379F777B" w14:textId="77777777" w:rsidR="009F7ABD" w:rsidRPr="00D33B52" w:rsidRDefault="009F7ABD" w:rsidP="002068A5">
            <w:pPr>
              <w:jc w:val="center"/>
              <w:rPr>
                <w:color w:val="auto"/>
                <w:sz w:val="18"/>
                <w:szCs w:val="18"/>
              </w:rPr>
            </w:pPr>
            <w:r w:rsidRPr="00D33B52">
              <w:rPr>
                <w:color w:val="auto"/>
                <w:sz w:val="18"/>
                <w:szCs w:val="18"/>
              </w:rPr>
              <w:t>3</w:t>
            </w:r>
          </w:p>
        </w:tc>
        <w:tc>
          <w:tcPr>
            <w:tcW w:w="461" w:type="pct"/>
            <w:tcBorders>
              <w:top w:val="nil"/>
              <w:left w:val="nil"/>
              <w:bottom w:val="single" w:sz="4" w:space="0" w:color="BFBFBF"/>
              <w:right w:val="nil"/>
            </w:tcBorders>
            <w:shd w:val="clear" w:color="auto" w:fill="auto"/>
          </w:tcPr>
          <w:p w14:paraId="7BB782B2" w14:textId="77777777" w:rsidR="009F7ABD" w:rsidRPr="00D33B52" w:rsidRDefault="009F7ABD" w:rsidP="002068A5">
            <w:pPr>
              <w:jc w:val="center"/>
              <w:rPr>
                <w:color w:val="auto"/>
                <w:sz w:val="18"/>
                <w:szCs w:val="18"/>
              </w:rPr>
            </w:pPr>
            <w:r w:rsidRPr="00D33B52">
              <w:rPr>
                <w:color w:val="auto"/>
                <w:sz w:val="18"/>
                <w:szCs w:val="18"/>
              </w:rPr>
              <w:t>3</w:t>
            </w:r>
          </w:p>
        </w:tc>
        <w:tc>
          <w:tcPr>
            <w:tcW w:w="462" w:type="pct"/>
            <w:tcBorders>
              <w:top w:val="nil"/>
              <w:left w:val="nil"/>
              <w:bottom w:val="single" w:sz="4" w:space="0" w:color="BFBFBF"/>
              <w:right w:val="nil"/>
            </w:tcBorders>
            <w:shd w:val="clear" w:color="auto" w:fill="auto"/>
          </w:tcPr>
          <w:p w14:paraId="4A1DDEC6" w14:textId="77777777" w:rsidR="009F7ABD" w:rsidRPr="00D33B52" w:rsidRDefault="009F7ABD" w:rsidP="002068A5">
            <w:pPr>
              <w:jc w:val="center"/>
              <w:rPr>
                <w:color w:val="auto"/>
                <w:sz w:val="18"/>
                <w:szCs w:val="18"/>
              </w:rPr>
            </w:pPr>
            <w:r w:rsidRPr="00D33B52">
              <w:rPr>
                <w:color w:val="auto"/>
                <w:sz w:val="18"/>
                <w:szCs w:val="18"/>
              </w:rPr>
              <w:t>3</w:t>
            </w:r>
          </w:p>
        </w:tc>
        <w:tc>
          <w:tcPr>
            <w:tcW w:w="538" w:type="pct"/>
            <w:tcBorders>
              <w:top w:val="nil"/>
              <w:left w:val="nil"/>
              <w:bottom w:val="single" w:sz="4" w:space="0" w:color="BFBFBF"/>
              <w:right w:val="nil"/>
            </w:tcBorders>
            <w:shd w:val="clear" w:color="auto" w:fill="auto"/>
          </w:tcPr>
          <w:p w14:paraId="76F8325C" w14:textId="77777777" w:rsidR="009F7ABD" w:rsidRPr="00D33B52" w:rsidRDefault="009F7ABD" w:rsidP="002068A5">
            <w:pPr>
              <w:jc w:val="center"/>
              <w:rPr>
                <w:color w:val="auto"/>
                <w:sz w:val="18"/>
                <w:szCs w:val="18"/>
              </w:rPr>
            </w:pPr>
            <w:r w:rsidRPr="00D33B52">
              <w:rPr>
                <w:color w:val="auto"/>
                <w:sz w:val="18"/>
                <w:szCs w:val="18"/>
              </w:rPr>
              <w:t>5</w:t>
            </w:r>
          </w:p>
        </w:tc>
      </w:tr>
      <w:tr w:rsidR="00E373A1" w:rsidRPr="00D33B52" w14:paraId="125996A2" w14:textId="77777777" w:rsidTr="0051108C">
        <w:trPr>
          <w:trHeight w:val="227"/>
        </w:trPr>
        <w:tc>
          <w:tcPr>
            <w:tcW w:w="848" w:type="pct"/>
            <w:shd w:val="clear" w:color="auto" w:fill="F2F2F2" w:themeFill="background1" w:themeFillShade="F2"/>
          </w:tcPr>
          <w:p w14:paraId="68A043EB"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7CD85007" w14:textId="72CE1FA0" w:rsidR="009F7ABD" w:rsidRDefault="009F7ABD" w:rsidP="002068A5">
            <w:pPr>
              <w:rPr>
                <w:color w:val="000000"/>
                <w:sz w:val="18"/>
                <w:szCs w:val="18"/>
              </w:rPr>
            </w:pPr>
            <w:r>
              <w:rPr>
                <w:color w:val="000000"/>
                <w:sz w:val="18"/>
                <w:szCs w:val="18"/>
              </w:rPr>
              <w:t>More than 20 years</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18329C9" w14:textId="77777777" w:rsidR="009F7ABD" w:rsidRPr="00D33B52" w:rsidRDefault="009F7ABD" w:rsidP="002068A5">
            <w:pPr>
              <w:jc w:val="center"/>
              <w:rPr>
                <w:color w:val="auto"/>
                <w:sz w:val="18"/>
                <w:szCs w:val="18"/>
              </w:rPr>
            </w:pPr>
            <w:r w:rsidRPr="00D33B52">
              <w:rPr>
                <w:color w:val="auto"/>
                <w:sz w:val="18"/>
                <w:szCs w:val="18"/>
              </w:rPr>
              <w:t>7</w:t>
            </w:r>
          </w:p>
        </w:tc>
        <w:tc>
          <w:tcPr>
            <w:tcW w:w="461"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6FE6C6A1" w14:textId="77777777" w:rsidR="009F7ABD" w:rsidRPr="00D33B52" w:rsidRDefault="009F7ABD" w:rsidP="002068A5">
            <w:pPr>
              <w:jc w:val="center"/>
              <w:rPr>
                <w:color w:val="auto"/>
                <w:sz w:val="18"/>
                <w:szCs w:val="18"/>
              </w:rPr>
            </w:pPr>
            <w:r w:rsidRPr="00D33B52">
              <w:rPr>
                <w:color w:val="auto"/>
                <w:sz w:val="18"/>
                <w:szCs w:val="18"/>
              </w:rPr>
              <w:t>12</w:t>
            </w:r>
          </w:p>
        </w:tc>
        <w:tc>
          <w:tcPr>
            <w:tcW w:w="461" w:type="pct"/>
            <w:tcBorders>
              <w:top w:val="nil"/>
              <w:left w:val="nil"/>
              <w:bottom w:val="single" w:sz="4" w:space="0" w:color="BFBFBF"/>
              <w:right w:val="nil"/>
            </w:tcBorders>
            <w:shd w:val="clear" w:color="auto" w:fill="auto"/>
          </w:tcPr>
          <w:p w14:paraId="035EFAB0" w14:textId="77777777" w:rsidR="009F7ABD" w:rsidRPr="00D33B52" w:rsidRDefault="009F7ABD" w:rsidP="002068A5">
            <w:pPr>
              <w:jc w:val="center"/>
              <w:rPr>
                <w:color w:val="auto"/>
                <w:sz w:val="18"/>
                <w:szCs w:val="18"/>
              </w:rPr>
            </w:pPr>
            <w:r w:rsidRPr="00D33B52">
              <w:rPr>
                <w:color w:val="auto"/>
                <w:sz w:val="18"/>
                <w:szCs w:val="18"/>
              </w:rPr>
              <w:t>10</w:t>
            </w:r>
          </w:p>
        </w:tc>
        <w:tc>
          <w:tcPr>
            <w:tcW w:w="462" w:type="pct"/>
            <w:tcBorders>
              <w:top w:val="nil"/>
              <w:left w:val="nil"/>
              <w:bottom w:val="single" w:sz="4" w:space="0" w:color="BFBFBF"/>
              <w:right w:val="nil"/>
            </w:tcBorders>
            <w:shd w:val="clear" w:color="auto" w:fill="auto"/>
          </w:tcPr>
          <w:p w14:paraId="6DC3F080" w14:textId="77777777" w:rsidR="009F7ABD" w:rsidRPr="00D33B52" w:rsidRDefault="009F7ABD" w:rsidP="002068A5">
            <w:pPr>
              <w:jc w:val="center"/>
              <w:rPr>
                <w:color w:val="auto"/>
                <w:sz w:val="18"/>
                <w:szCs w:val="18"/>
              </w:rPr>
            </w:pPr>
            <w:r w:rsidRPr="00D33B52">
              <w:rPr>
                <w:color w:val="auto"/>
                <w:sz w:val="18"/>
                <w:szCs w:val="18"/>
              </w:rPr>
              <w:t>7</w:t>
            </w:r>
          </w:p>
        </w:tc>
        <w:tc>
          <w:tcPr>
            <w:tcW w:w="461" w:type="pct"/>
            <w:tcBorders>
              <w:top w:val="nil"/>
              <w:left w:val="nil"/>
              <w:bottom w:val="single" w:sz="4" w:space="0" w:color="BFBFBF"/>
              <w:right w:val="nil"/>
            </w:tcBorders>
            <w:shd w:val="clear" w:color="auto" w:fill="auto"/>
          </w:tcPr>
          <w:p w14:paraId="10EE520B" w14:textId="77777777" w:rsidR="009F7ABD" w:rsidRPr="00D33B52" w:rsidRDefault="009F7ABD" w:rsidP="002068A5">
            <w:pPr>
              <w:jc w:val="center"/>
              <w:rPr>
                <w:color w:val="auto"/>
                <w:sz w:val="18"/>
                <w:szCs w:val="18"/>
              </w:rPr>
            </w:pPr>
            <w:r w:rsidRPr="00D33B52">
              <w:rPr>
                <w:color w:val="auto"/>
                <w:sz w:val="18"/>
                <w:szCs w:val="18"/>
              </w:rPr>
              <w:t>5</w:t>
            </w:r>
          </w:p>
        </w:tc>
        <w:tc>
          <w:tcPr>
            <w:tcW w:w="462" w:type="pct"/>
            <w:tcBorders>
              <w:top w:val="nil"/>
              <w:left w:val="nil"/>
              <w:bottom w:val="single" w:sz="4" w:space="0" w:color="BFBFBF"/>
              <w:right w:val="nil"/>
            </w:tcBorders>
            <w:shd w:val="clear" w:color="auto" w:fill="auto"/>
          </w:tcPr>
          <w:p w14:paraId="21CE2712" w14:textId="77777777" w:rsidR="009F7ABD" w:rsidRPr="00D33B52" w:rsidRDefault="009F7ABD" w:rsidP="002068A5">
            <w:pPr>
              <w:jc w:val="center"/>
              <w:rPr>
                <w:color w:val="auto"/>
                <w:sz w:val="18"/>
                <w:szCs w:val="18"/>
              </w:rPr>
            </w:pPr>
            <w:r w:rsidRPr="00D33B52">
              <w:rPr>
                <w:color w:val="auto"/>
                <w:sz w:val="18"/>
                <w:szCs w:val="18"/>
              </w:rPr>
              <w:t>4</w:t>
            </w:r>
          </w:p>
        </w:tc>
        <w:tc>
          <w:tcPr>
            <w:tcW w:w="538" w:type="pct"/>
            <w:tcBorders>
              <w:top w:val="nil"/>
              <w:left w:val="nil"/>
              <w:bottom w:val="single" w:sz="4" w:space="0" w:color="BFBFBF"/>
              <w:right w:val="nil"/>
            </w:tcBorders>
            <w:shd w:val="clear" w:color="auto" w:fill="auto"/>
          </w:tcPr>
          <w:p w14:paraId="7CBDA46B" w14:textId="77777777" w:rsidR="009F7ABD" w:rsidRPr="00D33B52" w:rsidRDefault="009F7ABD" w:rsidP="002068A5">
            <w:pPr>
              <w:jc w:val="center"/>
              <w:rPr>
                <w:color w:val="auto"/>
                <w:sz w:val="18"/>
                <w:szCs w:val="18"/>
              </w:rPr>
            </w:pPr>
            <w:r w:rsidRPr="00D33B52">
              <w:rPr>
                <w:color w:val="auto"/>
                <w:sz w:val="18"/>
                <w:szCs w:val="18"/>
              </w:rPr>
              <w:t>3</w:t>
            </w:r>
          </w:p>
        </w:tc>
      </w:tr>
      <w:tr w:rsidR="00E373A1" w:rsidRPr="00D33B52" w14:paraId="42C2B6EF" w14:textId="77777777" w:rsidTr="0051108C">
        <w:trPr>
          <w:trHeight w:val="227"/>
        </w:trPr>
        <w:tc>
          <w:tcPr>
            <w:tcW w:w="848" w:type="pct"/>
            <w:tcBorders>
              <w:bottom w:val="single" w:sz="4" w:space="0" w:color="BFBFBF"/>
            </w:tcBorders>
            <w:shd w:val="clear" w:color="auto" w:fill="F2F2F2" w:themeFill="background1" w:themeFillShade="F2"/>
          </w:tcPr>
          <w:p w14:paraId="16CEFE14" w14:textId="77777777" w:rsidR="009F7ABD" w:rsidRDefault="009F7ABD" w:rsidP="002068A5">
            <w:pPr>
              <w:rPr>
                <w:color w:val="000000"/>
                <w:sz w:val="18"/>
                <w:szCs w:val="18"/>
              </w:rPr>
            </w:pPr>
          </w:p>
        </w:tc>
        <w:tc>
          <w:tcPr>
            <w:tcW w:w="923" w:type="pct"/>
            <w:tcBorders>
              <w:top w:val="nil"/>
              <w:left w:val="nil"/>
              <w:bottom w:val="single" w:sz="4" w:space="0" w:color="BFBFBF"/>
              <w:right w:val="nil"/>
            </w:tcBorders>
            <w:shd w:val="clear" w:color="auto" w:fill="F2F2F2" w:themeFill="background1" w:themeFillShade="F2"/>
            <w:tcMar>
              <w:left w:w="28" w:type="dxa"/>
              <w:right w:w="28" w:type="dxa"/>
            </w:tcMar>
          </w:tcPr>
          <w:p w14:paraId="6BB03510" w14:textId="675A85E1" w:rsidR="009F7ABD" w:rsidRDefault="009F7ABD" w:rsidP="002068A5">
            <w:pPr>
              <w:rPr>
                <w:color w:val="000000"/>
                <w:sz w:val="18"/>
                <w:szCs w:val="18"/>
              </w:rPr>
            </w:pPr>
            <w:r>
              <w:rPr>
                <w:color w:val="000000"/>
                <w:sz w:val="18"/>
                <w:szCs w:val="18"/>
              </w:rPr>
              <w:t>I prefer not to answer</w:t>
            </w:r>
          </w:p>
        </w:tc>
        <w:tc>
          <w:tcPr>
            <w:tcW w:w="384"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1F09D6C" w14:textId="77777777" w:rsidR="009F7ABD" w:rsidRPr="00D33B52" w:rsidRDefault="009F7ABD" w:rsidP="002068A5">
            <w:pPr>
              <w:jc w:val="center"/>
              <w:rPr>
                <w:color w:val="auto"/>
                <w:sz w:val="18"/>
                <w:szCs w:val="18"/>
              </w:rPr>
            </w:pPr>
            <w:r w:rsidRPr="00D33B52">
              <w:rPr>
                <w:color w:val="auto"/>
                <w:sz w:val="18"/>
                <w:szCs w:val="18"/>
              </w:rPr>
              <w:t>1</w:t>
            </w:r>
          </w:p>
        </w:tc>
        <w:tc>
          <w:tcPr>
            <w:tcW w:w="461"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66D426C0" w14:textId="77777777" w:rsidR="009F7ABD" w:rsidRPr="00D33B52" w:rsidRDefault="009F7ABD" w:rsidP="002068A5">
            <w:pPr>
              <w:jc w:val="center"/>
              <w:rPr>
                <w:color w:val="auto"/>
                <w:sz w:val="18"/>
                <w:szCs w:val="18"/>
              </w:rPr>
            </w:pPr>
            <w:r w:rsidRPr="00D33B52">
              <w:rPr>
                <w:color w:val="auto"/>
                <w:sz w:val="18"/>
                <w:szCs w:val="18"/>
              </w:rPr>
              <w:t>1</w:t>
            </w:r>
          </w:p>
        </w:tc>
        <w:tc>
          <w:tcPr>
            <w:tcW w:w="461" w:type="pct"/>
            <w:tcBorders>
              <w:top w:val="nil"/>
              <w:left w:val="nil"/>
              <w:bottom w:val="single" w:sz="4" w:space="0" w:color="BFBFBF"/>
              <w:right w:val="nil"/>
            </w:tcBorders>
            <w:shd w:val="clear" w:color="auto" w:fill="D9D9D9" w:themeFill="background1" w:themeFillShade="D9"/>
          </w:tcPr>
          <w:p w14:paraId="73DF90E1" w14:textId="77777777" w:rsidR="009F7ABD" w:rsidRPr="00D33B52" w:rsidRDefault="009F7ABD" w:rsidP="002068A5">
            <w:pPr>
              <w:jc w:val="center"/>
              <w:rPr>
                <w:color w:val="auto"/>
                <w:sz w:val="18"/>
                <w:szCs w:val="18"/>
              </w:rPr>
            </w:pPr>
            <w:r w:rsidRPr="00D33B52">
              <w:rPr>
                <w:color w:val="auto"/>
                <w:sz w:val="18"/>
                <w:szCs w:val="18"/>
              </w:rPr>
              <w:t>0</w:t>
            </w:r>
          </w:p>
        </w:tc>
        <w:tc>
          <w:tcPr>
            <w:tcW w:w="462" w:type="pct"/>
            <w:tcBorders>
              <w:top w:val="nil"/>
              <w:left w:val="nil"/>
              <w:bottom w:val="single" w:sz="4" w:space="0" w:color="BFBFBF"/>
              <w:right w:val="nil"/>
            </w:tcBorders>
            <w:shd w:val="clear" w:color="auto" w:fill="auto"/>
          </w:tcPr>
          <w:p w14:paraId="62C5EE9D" w14:textId="77777777" w:rsidR="009F7ABD" w:rsidRPr="00D33B52" w:rsidRDefault="009F7ABD" w:rsidP="002068A5">
            <w:pPr>
              <w:jc w:val="center"/>
              <w:rPr>
                <w:color w:val="auto"/>
                <w:sz w:val="18"/>
                <w:szCs w:val="18"/>
              </w:rPr>
            </w:pPr>
            <w:r w:rsidRPr="00D33B52">
              <w:rPr>
                <w:color w:val="auto"/>
                <w:sz w:val="18"/>
                <w:szCs w:val="18"/>
              </w:rPr>
              <w:t>3</w:t>
            </w:r>
          </w:p>
        </w:tc>
        <w:tc>
          <w:tcPr>
            <w:tcW w:w="461" w:type="pct"/>
            <w:tcBorders>
              <w:top w:val="nil"/>
              <w:left w:val="nil"/>
              <w:bottom w:val="single" w:sz="4" w:space="0" w:color="BFBFBF"/>
              <w:right w:val="nil"/>
            </w:tcBorders>
            <w:shd w:val="clear" w:color="auto" w:fill="auto"/>
          </w:tcPr>
          <w:p w14:paraId="5E5FE602" w14:textId="77777777" w:rsidR="009F7ABD" w:rsidRPr="00D33B52" w:rsidRDefault="009F7ABD" w:rsidP="002068A5">
            <w:pPr>
              <w:jc w:val="center"/>
              <w:rPr>
                <w:color w:val="auto"/>
                <w:sz w:val="18"/>
                <w:szCs w:val="18"/>
              </w:rPr>
            </w:pPr>
            <w:r w:rsidRPr="00D33B52">
              <w:rPr>
                <w:color w:val="auto"/>
                <w:sz w:val="18"/>
                <w:szCs w:val="18"/>
              </w:rPr>
              <w:t>0</w:t>
            </w:r>
          </w:p>
        </w:tc>
        <w:tc>
          <w:tcPr>
            <w:tcW w:w="462" w:type="pct"/>
            <w:tcBorders>
              <w:top w:val="nil"/>
              <w:left w:val="nil"/>
              <w:bottom w:val="single" w:sz="4" w:space="0" w:color="BFBFBF"/>
              <w:right w:val="nil"/>
            </w:tcBorders>
            <w:shd w:val="clear" w:color="auto" w:fill="auto"/>
          </w:tcPr>
          <w:p w14:paraId="2007C6ED" w14:textId="77777777" w:rsidR="009F7ABD" w:rsidRPr="00D33B52" w:rsidRDefault="009F7ABD" w:rsidP="002068A5">
            <w:pPr>
              <w:jc w:val="center"/>
              <w:rPr>
                <w:color w:val="auto"/>
                <w:sz w:val="18"/>
                <w:szCs w:val="18"/>
              </w:rPr>
            </w:pPr>
            <w:r w:rsidRPr="00D33B52">
              <w:rPr>
                <w:color w:val="auto"/>
                <w:sz w:val="18"/>
                <w:szCs w:val="18"/>
              </w:rPr>
              <w:t>0</w:t>
            </w:r>
          </w:p>
        </w:tc>
        <w:tc>
          <w:tcPr>
            <w:tcW w:w="538" w:type="pct"/>
            <w:tcBorders>
              <w:top w:val="nil"/>
              <w:left w:val="nil"/>
              <w:bottom w:val="single" w:sz="4" w:space="0" w:color="BFBFBF"/>
              <w:right w:val="nil"/>
            </w:tcBorders>
            <w:shd w:val="clear" w:color="auto" w:fill="auto"/>
          </w:tcPr>
          <w:p w14:paraId="656730A9" w14:textId="77777777" w:rsidR="009F7ABD" w:rsidRPr="00D33B52" w:rsidRDefault="009F7ABD" w:rsidP="002068A5">
            <w:pPr>
              <w:jc w:val="center"/>
              <w:rPr>
                <w:color w:val="auto"/>
                <w:sz w:val="18"/>
                <w:szCs w:val="18"/>
              </w:rPr>
            </w:pPr>
            <w:r w:rsidRPr="00D33B52">
              <w:rPr>
                <w:color w:val="auto"/>
                <w:sz w:val="18"/>
                <w:szCs w:val="18"/>
              </w:rPr>
              <w:t>0</w:t>
            </w:r>
          </w:p>
        </w:tc>
      </w:tr>
      <w:tr w:rsidR="00E373A1" w:rsidRPr="00D33B52" w14:paraId="320443D6" w14:textId="77777777" w:rsidTr="0051108C">
        <w:trPr>
          <w:trHeight w:val="227"/>
        </w:trPr>
        <w:tc>
          <w:tcPr>
            <w:tcW w:w="848"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2E984F4" w14:textId="77777777" w:rsidR="009F7ABD" w:rsidRPr="00560C4C" w:rsidRDefault="009F7ABD" w:rsidP="002068A5">
            <w:pPr>
              <w:pStyle w:val="AMRBase"/>
              <w:spacing w:before="0" w:after="0"/>
            </w:pPr>
          </w:p>
        </w:tc>
        <w:tc>
          <w:tcPr>
            <w:tcW w:w="923"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2AD32D7B" w14:textId="1DF609FA" w:rsidR="009F7ABD" w:rsidRPr="00560C4C" w:rsidRDefault="009F7ABD" w:rsidP="002068A5">
            <w:pPr>
              <w:pStyle w:val="AMRBase"/>
              <w:spacing w:before="0" w:after="0"/>
            </w:pPr>
            <w:r w:rsidRPr="00560C4C">
              <w:t>Sample size</w:t>
            </w:r>
          </w:p>
        </w:tc>
        <w:tc>
          <w:tcPr>
            <w:tcW w:w="384"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0284A353" w14:textId="77777777" w:rsidR="009F7ABD" w:rsidRPr="00D33B52" w:rsidRDefault="009F7ABD" w:rsidP="002068A5">
            <w:pPr>
              <w:jc w:val="center"/>
              <w:rPr>
                <w:i/>
                <w:color w:val="auto"/>
                <w:sz w:val="18"/>
              </w:rPr>
            </w:pPr>
            <w:r w:rsidRPr="00D33B52">
              <w:rPr>
                <w:i/>
                <w:color w:val="auto"/>
                <w:sz w:val="18"/>
              </w:rPr>
              <w:t>1205</w:t>
            </w:r>
          </w:p>
        </w:tc>
        <w:tc>
          <w:tcPr>
            <w:tcW w:w="461"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357A6040" w14:textId="77777777" w:rsidR="009F7ABD" w:rsidRPr="00D33B52" w:rsidRDefault="009F7ABD" w:rsidP="002068A5">
            <w:pPr>
              <w:jc w:val="center"/>
              <w:rPr>
                <w:i/>
                <w:color w:val="auto"/>
                <w:sz w:val="18"/>
              </w:rPr>
            </w:pPr>
            <w:r w:rsidRPr="00D33B52">
              <w:rPr>
                <w:i/>
                <w:color w:val="auto"/>
                <w:sz w:val="18"/>
              </w:rPr>
              <w:t>403</w:t>
            </w:r>
          </w:p>
        </w:tc>
        <w:tc>
          <w:tcPr>
            <w:tcW w:w="46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2CB3A77" w14:textId="77777777" w:rsidR="009F7ABD" w:rsidRPr="00D33B52" w:rsidRDefault="009F7ABD" w:rsidP="002068A5">
            <w:pPr>
              <w:jc w:val="center"/>
              <w:rPr>
                <w:i/>
                <w:color w:val="auto"/>
                <w:sz w:val="18"/>
              </w:rPr>
            </w:pPr>
            <w:r w:rsidRPr="00D33B52">
              <w:rPr>
                <w:i/>
                <w:color w:val="auto"/>
                <w:sz w:val="18"/>
              </w:rPr>
              <w:t>374</w:t>
            </w:r>
          </w:p>
        </w:tc>
        <w:tc>
          <w:tcPr>
            <w:tcW w:w="46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98EAF16" w14:textId="77777777" w:rsidR="009F7ABD" w:rsidRPr="00D33B52" w:rsidRDefault="009F7ABD" w:rsidP="002068A5">
            <w:pPr>
              <w:jc w:val="center"/>
              <w:rPr>
                <w:i/>
                <w:color w:val="auto"/>
                <w:sz w:val="18"/>
              </w:rPr>
            </w:pPr>
            <w:r w:rsidRPr="00D33B52">
              <w:rPr>
                <w:i/>
                <w:color w:val="auto"/>
                <w:sz w:val="18"/>
              </w:rPr>
              <w:t>98</w:t>
            </w:r>
          </w:p>
        </w:tc>
        <w:tc>
          <w:tcPr>
            <w:tcW w:w="46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1DFC040" w14:textId="77777777" w:rsidR="009F7ABD" w:rsidRPr="00D33B52" w:rsidRDefault="009F7ABD" w:rsidP="002068A5">
            <w:pPr>
              <w:jc w:val="center"/>
              <w:rPr>
                <w:i/>
                <w:color w:val="auto"/>
                <w:sz w:val="18"/>
              </w:rPr>
            </w:pPr>
            <w:r w:rsidRPr="00D33B52">
              <w:rPr>
                <w:i/>
                <w:color w:val="auto"/>
                <w:sz w:val="18"/>
              </w:rPr>
              <w:t>316</w:t>
            </w:r>
          </w:p>
        </w:tc>
        <w:tc>
          <w:tcPr>
            <w:tcW w:w="46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FDF283F" w14:textId="77777777" w:rsidR="009F7ABD" w:rsidRPr="00D33B52" w:rsidRDefault="009F7ABD" w:rsidP="002068A5">
            <w:pPr>
              <w:jc w:val="center"/>
              <w:rPr>
                <w:i/>
                <w:color w:val="auto"/>
                <w:sz w:val="18"/>
              </w:rPr>
            </w:pPr>
            <w:r w:rsidRPr="00D33B52">
              <w:rPr>
                <w:i/>
                <w:color w:val="auto"/>
                <w:sz w:val="18"/>
              </w:rPr>
              <w:t>430</w:t>
            </w:r>
          </w:p>
        </w:tc>
        <w:tc>
          <w:tcPr>
            <w:tcW w:w="538"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F17E049" w14:textId="77777777" w:rsidR="009F7ABD" w:rsidRPr="00D33B52" w:rsidRDefault="009F7ABD" w:rsidP="002068A5">
            <w:pPr>
              <w:jc w:val="center"/>
              <w:rPr>
                <w:i/>
                <w:color w:val="auto"/>
                <w:sz w:val="18"/>
              </w:rPr>
            </w:pPr>
            <w:r w:rsidRPr="00D33B52">
              <w:rPr>
                <w:i/>
                <w:color w:val="auto"/>
                <w:sz w:val="18"/>
              </w:rPr>
              <w:t>144</w:t>
            </w:r>
          </w:p>
        </w:tc>
      </w:tr>
    </w:tbl>
    <w:p w14:paraId="68AB311F" w14:textId="77777777" w:rsidR="00FF47F4" w:rsidRDefault="00FF47F4" w:rsidP="00FF47F4">
      <w:pPr>
        <w:pStyle w:val="AMRBase"/>
      </w:pPr>
      <w:r>
        <w:t>Base: All carers, n=1205</w:t>
      </w:r>
    </w:p>
    <w:p w14:paraId="0A885DF0" w14:textId="77777777" w:rsidR="00FF47F4" w:rsidRDefault="00FF47F4" w:rsidP="00FF47F4">
      <w:pPr>
        <w:rPr>
          <w:rFonts w:asciiTheme="majorHAnsi" w:hAnsiTheme="majorHAnsi"/>
          <w:b/>
          <w:color w:val="414141"/>
          <w:sz w:val="28"/>
          <w:szCs w:val="28"/>
          <w:highlight w:val="lightGray"/>
        </w:rPr>
      </w:pPr>
      <w:r>
        <w:rPr>
          <w:highlight w:val="lightGray"/>
        </w:rPr>
        <w:br w:type="page"/>
      </w:r>
    </w:p>
    <w:p w14:paraId="2C887457" w14:textId="7F86B23C" w:rsidR="00FF47F4" w:rsidRPr="0034277E" w:rsidRDefault="00C25725" w:rsidP="000A5F0F">
      <w:pPr>
        <w:pStyle w:val="AMRNumberedHeading3"/>
      </w:pPr>
      <w:bookmarkStart w:id="43" w:name="_Toc429492172"/>
      <w:r>
        <w:lastRenderedPageBreak/>
        <w:t>Help p</w:t>
      </w:r>
      <w:r w:rsidR="00FF47F4" w:rsidRPr="000A5F0F">
        <w:t xml:space="preserve">rovided by </w:t>
      </w:r>
      <w:r>
        <w:t>c</w:t>
      </w:r>
      <w:r w:rsidR="00FF47F4" w:rsidRPr="000A5F0F">
        <w:t>arers</w:t>
      </w:r>
      <w:bookmarkEnd w:id="43"/>
    </w:p>
    <w:p w14:paraId="09E3F145" w14:textId="77777777" w:rsidR="00FF47F4" w:rsidRDefault="00FF47F4" w:rsidP="00FF47F4">
      <w:pPr>
        <w:pStyle w:val="AMRParagraph"/>
      </w:pPr>
      <w:r>
        <w:t>The main tasks undertaken by carers for the care recipient were domestic duties, for example shopping (71%), housework (63%), transport (59%) and meal preparation (55%). There were a number of significant differences driven by condition of the care recipient, carers of someone with disability were significantly more likely to play an active role all activities. The main areas were healthcare (47%), help moving around the house (40%) and personal care (40%).</w:t>
      </w:r>
    </w:p>
    <w:p w14:paraId="08AB985F" w14:textId="77777777" w:rsidR="00FF47F4" w:rsidRDefault="00FF47F4" w:rsidP="00FF47F4">
      <w:pPr>
        <w:pStyle w:val="Caption"/>
      </w:pPr>
      <w:bookmarkStart w:id="44" w:name="_Toc426117816"/>
      <w:r>
        <w:t xml:space="preserve">Table </w:t>
      </w:r>
      <w:r w:rsidR="00505518">
        <w:fldChar w:fldCharType="begin"/>
      </w:r>
      <w:r w:rsidR="00505518">
        <w:instrText xml:space="preserve"> SEQ Table \* ARABIC </w:instrText>
      </w:r>
      <w:r w:rsidR="00505518">
        <w:fldChar w:fldCharType="separate"/>
      </w:r>
      <w:r w:rsidR="00AB7A22">
        <w:rPr>
          <w:noProof/>
        </w:rPr>
        <w:t>9</w:t>
      </w:r>
      <w:r w:rsidR="00505518">
        <w:rPr>
          <w:noProof/>
        </w:rPr>
        <w:fldChar w:fldCharType="end"/>
      </w:r>
      <w:r>
        <w:t>: Help provided</w:t>
      </w:r>
      <w:bookmarkEnd w:id="44"/>
    </w:p>
    <w:tbl>
      <w:tblPr>
        <w:tblStyle w:val="TableGrid"/>
        <w:tblpPr w:leftFromText="180" w:rightFromText="180" w:vertAnchor="text" w:horzAnchor="margin" w:tblpY="11"/>
        <w:tblW w:w="52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9"/>
        <w:tblDescription w:val="Help provided"/>
      </w:tblPr>
      <w:tblGrid>
        <w:gridCol w:w="1455"/>
        <w:gridCol w:w="2074"/>
        <w:gridCol w:w="722"/>
        <w:gridCol w:w="873"/>
        <w:gridCol w:w="721"/>
        <w:gridCol w:w="867"/>
        <w:gridCol w:w="876"/>
        <w:gridCol w:w="872"/>
        <w:gridCol w:w="982"/>
      </w:tblGrid>
      <w:tr w:rsidR="00416CD4" w:rsidRPr="003815CA" w14:paraId="76E7A6D9" w14:textId="77777777" w:rsidTr="00416CD4">
        <w:trPr>
          <w:trHeight w:val="227"/>
          <w:tblHeader/>
        </w:trPr>
        <w:tc>
          <w:tcPr>
            <w:tcW w:w="770" w:type="pct"/>
            <w:shd w:val="clear" w:color="auto" w:fill="3B6E8F"/>
          </w:tcPr>
          <w:p w14:paraId="0C545C19" w14:textId="77777777" w:rsidR="00146ACE" w:rsidRDefault="00146ACE" w:rsidP="00146ACE">
            <w:pPr>
              <w:pStyle w:val="TableTop"/>
              <w:jc w:val="left"/>
            </w:pPr>
          </w:p>
        </w:tc>
        <w:tc>
          <w:tcPr>
            <w:tcW w:w="1098" w:type="pct"/>
            <w:shd w:val="clear" w:color="auto" w:fill="3B6E8F"/>
            <w:tcMar>
              <w:left w:w="28" w:type="dxa"/>
              <w:right w:w="28" w:type="dxa"/>
            </w:tcMar>
          </w:tcPr>
          <w:p w14:paraId="45F3EEF6" w14:textId="6F9398A8" w:rsidR="00146ACE" w:rsidRPr="003815CA" w:rsidRDefault="00146ACE" w:rsidP="00146ACE">
            <w:pPr>
              <w:pStyle w:val="TableTop"/>
              <w:jc w:val="left"/>
            </w:pPr>
            <w:r>
              <w:t>Condition of Care Recipient:</w:t>
            </w:r>
          </w:p>
        </w:tc>
        <w:tc>
          <w:tcPr>
            <w:tcW w:w="382" w:type="pct"/>
            <w:tcBorders>
              <w:right w:val="single" w:sz="4" w:space="0" w:color="8D8D8D" w:themeColor="text1" w:themeTint="99"/>
            </w:tcBorders>
            <w:shd w:val="clear" w:color="auto" w:fill="3B6E8F"/>
            <w:tcMar>
              <w:left w:w="28" w:type="dxa"/>
              <w:right w:w="28" w:type="dxa"/>
            </w:tcMar>
          </w:tcPr>
          <w:p w14:paraId="20B27C93" w14:textId="77777777" w:rsidR="00146ACE" w:rsidRPr="002068A5" w:rsidRDefault="00146ACE" w:rsidP="00127282">
            <w:pPr>
              <w:pStyle w:val="TableTop"/>
              <w:rPr>
                <w:sz w:val="16"/>
              </w:rPr>
            </w:pPr>
            <w:r w:rsidRPr="002068A5">
              <w:rPr>
                <w:sz w:val="16"/>
              </w:rPr>
              <w:t>Total</w:t>
            </w:r>
          </w:p>
          <w:p w14:paraId="3A233A9E" w14:textId="7A61DDF4" w:rsidR="00146ACE" w:rsidRPr="0072685B" w:rsidRDefault="00146ACE" w:rsidP="00127282">
            <w:pPr>
              <w:pStyle w:val="TableTop"/>
              <w:rPr>
                <w:sz w:val="16"/>
              </w:rPr>
            </w:pPr>
            <w:r w:rsidRPr="002068A5">
              <w:rPr>
                <w:sz w:val="16"/>
              </w:rPr>
              <w:t>%</w:t>
            </w:r>
          </w:p>
        </w:tc>
        <w:tc>
          <w:tcPr>
            <w:tcW w:w="462" w:type="pct"/>
            <w:tcBorders>
              <w:left w:val="single" w:sz="4" w:space="0" w:color="8D8D8D" w:themeColor="text1" w:themeTint="99"/>
            </w:tcBorders>
            <w:shd w:val="clear" w:color="auto" w:fill="3B6E8F"/>
            <w:tcMar>
              <w:left w:w="28" w:type="dxa"/>
              <w:right w:w="28" w:type="dxa"/>
            </w:tcMar>
          </w:tcPr>
          <w:p w14:paraId="10043703" w14:textId="77777777" w:rsidR="00146ACE" w:rsidRPr="002068A5" w:rsidRDefault="00146ACE" w:rsidP="00127282">
            <w:pPr>
              <w:pStyle w:val="TableTop"/>
              <w:rPr>
                <w:sz w:val="16"/>
              </w:rPr>
            </w:pPr>
            <w:r w:rsidRPr="002068A5">
              <w:rPr>
                <w:sz w:val="16"/>
              </w:rPr>
              <w:t>Disability</w:t>
            </w:r>
          </w:p>
          <w:p w14:paraId="748CA4C6" w14:textId="0CBF2431" w:rsidR="00146ACE" w:rsidRPr="00D33B52" w:rsidRDefault="00146ACE" w:rsidP="00127282">
            <w:pPr>
              <w:pStyle w:val="TableTop"/>
              <w:rPr>
                <w:sz w:val="16"/>
              </w:rPr>
            </w:pPr>
            <w:r w:rsidRPr="002068A5">
              <w:rPr>
                <w:sz w:val="16"/>
              </w:rPr>
              <w:t>%</w:t>
            </w:r>
          </w:p>
        </w:tc>
        <w:tc>
          <w:tcPr>
            <w:tcW w:w="382" w:type="pct"/>
            <w:shd w:val="clear" w:color="auto" w:fill="3B6E8F"/>
          </w:tcPr>
          <w:p w14:paraId="677D6EE5" w14:textId="77777777" w:rsidR="00146ACE" w:rsidRPr="002068A5" w:rsidRDefault="00146ACE" w:rsidP="00127282">
            <w:pPr>
              <w:pStyle w:val="TableTop"/>
              <w:rPr>
                <w:sz w:val="16"/>
              </w:rPr>
            </w:pPr>
            <w:r w:rsidRPr="002068A5">
              <w:rPr>
                <w:sz w:val="16"/>
              </w:rPr>
              <w:t>Mental illness</w:t>
            </w:r>
          </w:p>
          <w:p w14:paraId="529A36EA" w14:textId="52142287" w:rsidR="00146ACE" w:rsidRPr="00D33B52" w:rsidRDefault="00146ACE" w:rsidP="00127282">
            <w:pPr>
              <w:pStyle w:val="TableTop"/>
              <w:rPr>
                <w:sz w:val="16"/>
              </w:rPr>
            </w:pPr>
            <w:r w:rsidRPr="002068A5">
              <w:rPr>
                <w:sz w:val="16"/>
              </w:rPr>
              <w:t>%</w:t>
            </w:r>
          </w:p>
        </w:tc>
        <w:tc>
          <w:tcPr>
            <w:tcW w:w="459" w:type="pct"/>
            <w:shd w:val="clear" w:color="auto" w:fill="3B6E8F"/>
          </w:tcPr>
          <w:p w14:paraId="0E7DA9F9" w14:textId="77777777" w:rsidR="00146ACE" w:rsidRPr="002068A5" w:rsidRDefault="00146ACE" w:rsidP="00127282">
            <w:pPr>
              <w:pStyle w:val="TableTop"/>
              <w:rPr>
                <w:sz w:val="16"/>
              </w:rPr>
            </w:pPr>
            <w:r w:rsidRPr="002068A5">
              <w:rPr>
                <w:sz w:val="16"/>
              </w:rPr>
              <w:t>Alcohol/</w:t>
            </w:r>
          </w:p>
          <w:p w14:paraId="05EE64D1" w14:textId="77777777" w:rsidR="00146ACE" w:rsidRPr="002068A5" w:rsidRDefault="00146ACE" w:rsidP="00127282">
            <w:pPr>
              <w:pStyle w:val="TableTop"/>
              <w:rPr>
                <w:sz w:val="16"/>
              </w:rPr>
            </w:pPr>
            <w:r w:rsidRPr="002068A5">
              <w:rPr>
                <w:sz w:val="16"/>
              </w:rPr>
              <w:t>drug</w:t>
            </w:r>
          </w:p>
          <w:p w14:paraId="19D32105" w14:textId="259E519C" w:rsidR="00146ACE" w:rsidRPr="00D33B52" w:rsidRDefault="00146ACE" w:rsidP="00127282">
            <w:pPr>
              <w:pStyle w:val="TableTop"/>
              <w:rPr>
                <w:sz w:val="16"/>
              </w:rPr>
            </w:pPr>
            <w:r w:rsidRPr="002068A5">
              <w:rPr>
                <w:sz w:val="16"/>
              </w:rPr>
              <w:t>%</w:t>
            </w:r>
          </w:p>
        </w:tc>
        <w:tc>
          <w:tcPr>
            <w:tcW w:w="464" w:type="pct"/>
            <w:shd w:val="clear" w:color="auto" w:fill="3B6E8F"/>
          </w:tcPr>
          <w:p w14:paraId="3167C51E" w14:textId="77777777" w:rsidR="00146ACE" w:rsidRPr="002068A5" w:rsidRDefault="00146ACE" w:rsidP="00127282">
            <w:pPr>
              <w:pStyle w:val="TableTop"/>
              <w:rPr>
                <w:sz w:val="16"/>
              </w:rPr>
            </w:pPr>
            <w:r w:rsidRPr="002068A5">
              <w:rPr>
                <w:sz w:val="16"/>
              </w:rPr>
              <w:t>Chronic illness</w:t>
            </w:r>
          </w:p>
          <w:p w14:paraId="53A68353" w14:textId="7501DD85" w:rsidR="00146ACE" w:rsidRPr="00D33B52" w:rsidRDefault="00146ACE" w:rsidP="00127282">
            <w:pPr>
              <w:pStyle w:val="TableTop"/>
              <w:rPr>
                <w:sz w:val="16"/>
              </w:rPr>
            </w:pPr>
            <w:r w:rsidRPr="002068A5">
              <w:rPr>
                <w:sz w:val="16"/>
              </w:rPr>
              <w:t>%</w:t>
            </w:r>
          </w:p>
        </w:tc>
        <w:tc>
          <w:tcPr>
            <w:tcW w:w="462" w:type="pct"/>
            <w:shd w:val="clear" w:color="auto" w:fill="3B6E8F"/>
          </w:tcPr>
          <w:p w14:paraId="7C132F29" w14:textId="550E97E6" w:rsidR="00146ACE" w:rsidRPr="002068A5" w:rsidRDefault="00146ACE" w:rsidP="00127282">
            <w:pPr>
              <w:pStyle w:val="TableTop"/>
              <w:rPr>
                <w:sz w:val="16"/>
              </w:rPr>
            </w:pPr>
            <w:r w:rsidRPr="002068A5">
              <w:rPr>
                <w:sz w:val="16"/>
              </w:rPr>
              <w:t xml:space="preserve">Aged </w:t>
            </w:r>
            <w:r w:rsidR="00416CD4">
              <w:rPr>
                <w:sz w:val="16"/>
              </w:rPr>
              <w:br/>
            </w:r>
            <w:r w:rsidRPr="002068A5">
              <w:rPr>
                <w:sz w:val="16"/>
              </w:rPr>
              <w:t>and frail</w:t>
            </w:r>
          </w:p>
          <w:p w14:paraId="3608E992" w14:textId="0705431D" w:rsidR="00146ACE" w:rsidRPr="00D33B52" w:rsidRDefault="00146ACE" w:rsidP="00127282">
            <w:pPr>
              <w:pStyle w:val="TableTop"/>
              <w:rPr>
                <w:sz w:val="16"/>
              </w:rPr>
            </w:pPr>
            <w:r w:rsidRPr="002068A5">
              <w:rPr>
                <w:sz w:val="16"/>
              </w:rPr>
              <w:t>%</w:t>
            </w:r>
          </w:p>
        </w:tc>
        <w:tc>
          <w:tcPr>
            <w:tcW w:w="520" w:type="pct"/>
            <w:shd w:val="clear" w:color="auto" w:fill="3B6E8F"/>
          </w:tcPr>
          <w:p w14:paraId="5D739B2C" w14:textId="77777777" w:rsidR="00146ACE" w:rsidRPr="002068A5" w:rsidRDefault="00146ACE" w:rsidP="00127282">
            <w:pPr>
              <w:pStyle w:val="TableTop"/>
              <w:rPr>
                <w:sz w:val="16"/>
              </w:rPr>
            </w:pPr>
            <w:r w:rsidRPr="002068A5">
              <w:rPr>
                <w:sz w:val="16"/>
              </w:rPr>
              <w:t>Terminal/ Other</w:t>
            </w:r>
          </w:p>
          <w:p w14:paraId="0EF5631A" w14:textId="3714BDD4" w:rsidR="00146ACE" w:rsidRPr="00D33B52" w:rsidRDefault="00146ACE" w:rsidP="00127282">
            <w:pPr>
              <w:pStyle w:val="TableTop"/>
              <w:rPr>
                <w:sz w:val="16"/>
              </w:rPr>
            </w:pPr>
            <w:r w:rsidRPr="002068A5">
              <w:rPr>
                <w:sz w:val="16"/>
              </w:rPr>
              <w:t>%</w:t>
            </w:r>
          </w:p>
        </w:tc>
      </w:tr>
      <w:tr w:rsidR="00416CD4" w:rsidRPr="003815CA" w14:paraId="205610CF" w14:textId="77777777" w:rsidTr="00416CD4">
        <w:trPr>
          <w:trHeight w:val="227"/>
        </w:trPr>
        <w:tc>
          <w:tcPr>
            <w:tcW w:w="770" w:type="pct"/>
            <w:tcBorders>
              <w:top w:val="single" w:sz="4" w:space="0" w:color="BFBFBF"/>
            </w:tcBorders>
            <w:shd w:val="clear" w:color="auto" w:fill="F2F2F2" w:themeFill="background1" w:themeFillShade="F2"/>
          </w:tcPr>
          <w:p w14:paraId="790DBE31" w14:textId="255C50F9" w:rsidR="00146ACE" w:rsidRDefault="00146ACE" w:rsidP="00127282">
            <w:pPr>
              <w:rPr>
                <w:color w:val="000000"/>
                <w:sz w:val="18"/>
                <w:szCs w:val="18"/>
              </w:rPr>
            </w:pPr>
            <w:r>
              <w:rPr>
                <w:rFonts w:asciiTheme="majorHAnsi" w:hAnsiTheme="majorHAnsi"/>
                <w:b/>
                <w:color w:val="000000"/>
                <w:sz w:val="18"/>
                <w:szCs w:val="18"/>
              </w:rPr>
              <w:t>Help provided</w:t>
            </w:r>
          </w:p>
        </w:tc>
        <w:tc>
          <w:tcPr>
            <w:tcW w:w="1098"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3057E0C5" w14:textId="1B5DD053" w:rsidR="00146ACE" w:rsidRDefault="00146ACE" w:rsidP="00127282">
            <w:pPr>
              <w:rPr>
                <w:color w:val="000000"/>
                <w:sz w:val="18"/>
                <w:szCs w:val="18"/>
              </w:rPr>
            </w:pPr>
            <w:r>
              <w:rPr>
                <w:color w:val="000000"/>
                <w:sz w:val="18"/>
                <w:szCs w:val="18"/>
              </w:rPr>
              <w:t>Shopping</w:t>
            </w:r>
          </w:p>
        </w:tc>
        <w:tc>
          <w:tcPr>
            <w:tcW w:w="382"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3656BE6F" w14:textId="77777777" w:rsidR="00146ACE" w:rsidRDefault="00146ACE" w:rsidP="00127282">
            <w:pPr>
              <w:jc w:val="center"/>
              <w:rPr>
                <w:color w:val="000000"/>
                <w:sz w:val="18"/>
                <w:szCs w:val="18"/>
              </w:rPr>
            </w:pPr>
            <w:r>
              <w:rPr>
                <w:color w:val="000000"/>
                <w:sz w:val="18"/>
                <w:szCs w:val="18"/>
              </w:rPr>
              <w:t>71</w:t>
            </w:r>
          </w:p>
        </w:tc>
        <w:tc>
          <w:tcPr>
            <w:tcW w:w="462"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38D46C23" w14:textId="77777777" w:rsidR="00146ACE" w:rsidRDefault="00146ACE" w:rsidP="00127282">
            <w:pPr>
              <w:jc w:val="center"/>
              <w:rPr>
                <w:color w:val="000000"/>
                <w:sz w:val="18"/>
                <w:szCs w:val="18"/>
              </w:rPr>
            </w:pPr>
            <w:r>
              <w:rPr>
                <w:color w:val="000000"/>
                <w:sz w:val="18"/>
                <w:szCs w:val="18"/>
              </w:rPr>
              <w:t>74</w:t>
            </w:r>
          </w:p>
        </w:tc>
        <w:tc>
          <w:tcPr>
            <w:tcW w:w="382" w:type="pct"/>
            <w:tcBorders>
              <w:top w:val="single" w:sz="4" w:space="0" w:color="BFBFBF"/>
              <w:left w:val="nil"/>
              <w:bottom w:val="single" w:sz="4" w:space="0" w:color="BFBFBF"/>
              <w:right w:val="nil"/>
            </w:tcBorders>
            <w:shd w:val="clear" w:color="auto" w:fill="D9D9D9" w:themeFill="background1" w:themeFillShade="D9"/>
          </w:tcPr>
          <w:p w14:paraId="48453CF4" w14:textId="77777777" w:rsidR="00146ACE" w:rsidRDefault="00146ACE" w:rsidP="00127282">
            <w:pPr>
              <w:jc w:val="center"/>
              <w:rPr>
                <w:color w:val="000000"/>
                <w:sz w:val="18"/>
                <w:szCs w:val="18"/>
              </w:rPr>
            </w:pPr>
            <w:r>
              <w:rPr>
                <w:color w:val="000000"/>
                <w:sz w:val="18"/>
                <w:szCs w:val="18"/>
              </w:rPr>
              <w:t>64</w:t>
            </w:r>
          </w:p>
        </w:tc>
        <w:tc>
          <w:tcPr>
            <w:tcW w:w="459" w:type="pct"/>
            <w:tcBorders>
              <w:top w:val="single" w:sz="4" w:space="0" w:color="BFBFBF"/>
              <w:left w:val="nil"/>
              <w:bottom w:val="single" w:sz="4" w:space="0" w:color="BFBFBF"/>
              <w:right w:val="nil"/>
            </w:tcBorders>
            <w:shd w:val="clear" w:color="auto" w:fill="auto"/>
          </w:tcPr>
          <w:p w14:paraId="234025FF" w14:textId="77777777" w:rsidR="00146ACE" w:rsidRDefault="00146ACE" w:rsidP="00127282">
            <w:pPr>
              <w:jc w:val="center"/>
              <w:rPr>
                <w:color w:val="000000"/>
                <w:sz w:val="18"/>
                <w:szCs w:val="18"/>
              </w:rPr>
            </w:pPr>
            <w:r>
              <w:rPr>
                <w:color w:val="000000"/>
                <w:sz w:val="18"/>
                <w:szCs w:val="18"/>
              </w:rPr>
              <w:t>67</w:t>
            </w:r>
          </w:p>
        </w:tc>
        <w:tc>
          <w:tcPr>
            <w:tcW w:w="464" w:type="pct"/>
            <w:tcBorders>
              <w:top w:val="single" w:sz="4" w:space="0" w:color="BFBFBF"/>
              <w:left w:val="nil"/>
              <w:bottom w:val="single" w:sz="4" w:space="0" w:color="BFBFBF"/>
              <w:right w:val="nil"/>
            </w:tcBorders>
            <w:shd w:val="clear" w:color="auto" w:fill="A6A6A6" w:themeFill="background1" w:themeFillShade="A6"/>
          </w:tcPr>
          <w:p w14:paraId="6EFE7ACE" w14:textId="77777777" w:rsidR="00146ACE" w:rsidRDefault="00146ACE" w:rsidP="00127282">
            <w:pPr>
              <w:jc w:val="center"/>
              <w:rPr>
                <w:color w:val="000000"/>
                <w:sz w:val="18"/>
                <w:szCs w:val="18"/>
              </w:rPr>
            </w:pPr>
            <w:r>
              <w:rPr>
                <w:color w:val="000000"/>
                <w:sz w:val="18"/>
                <w:szCs w:val="18"/>
              </w:rPr>
              <w:t>81</w:t>
            </w:r>
          </w:p>
        </w:tc>
        <w:tc>
          <w:tcPr>
            <w:tcW w:w="462" w:type="pct"/>
            <w:tcBorders>
              <w:top w:val="single" w:sz="4" w:space="0" w:color="BFBFBF"/>
              <w:left w:val="nil"/>
              <w:bottom w:val="single" w:sz="4" w:space="0" w:color="BFBFBF"/>
              <w:right w:val="nil"/>
            </w:tcBorders>
            <w:shd w:val="clear" w:color="auto" w:fill="A6A6A6" w:themeFill="background1" w:themeFillShade="A6"/>
          </w:tcPr>
          <w:p w14:paraId="33BA2281" w14:textId="77777777" w:rsidR="00146ACE" w:rsidRDefault="00146ACE" w:rsidP="00127282">
            <w:pPr>
              <w:jc w:val="center"/>
              <w:rPr>
                <w:color w:val="000000"/>
                <w:sz w:val="18"/>
                <w:szCs w:val="18"/>
              </w:rPr>
            </w:pPr>
            <w:r>
              <w:rPr>
                <w:color w:val="000000"/>
                <w:sz w:val="18"/>
                <w:szCs w:val="18"/>
              </w:rPr>
              <w:t>80</w:t>
            </w:r>
          </w:p>
        </w:tc>
        <w:tc>
          <w:tcPr>
            <w:tcW w:w="520" w:type="pct"/>
            <w:tcBorders>
              <w:top w:val="single" w:sz="4" w:space="0" w:color="BFBFBF"/>
              <w:left w:val="nil"/>
              <w:bottom w:val="single" w:sz="4" w:space="0" w:color="BFBFBF"/>
              <w:right w:val="nil"/>
            </w:tcBorders>
            <w:shd w:val="clear" w:color="auto" w:fill="auto"/>
          </w:tcPr>
          <w:p w14:paraId="06CA7779" w14:textId="77777777" w:rsidR="00146ACE" w:rsidRDefault="00146ACE" w:rsidP="00127282">
            <w:pPr>
              <w:jc w:val="center"/>
              <w:rPr>
                <w:color w:val="000000"/>
                <w:sz w:val="18"/>
                <w:szCs w:val="18"/>
              </w:rPr>
            </w:pPr>
            <w:r>
              <w:rPr>
                <w:color w:val="000000"/>
                <w:sz w:val="18"/>
                <w:szCs w:val="18"/>
              </w:rPr>
              <w:t>76</w:t>
            </w:r>
          </w:p>
        </w:tc>
      </w:tr>
      <w:tr w:rsidR="00416CD4" w:rsidRPr="003815CA" w14:paraId="3712F9C4" w14:textId="77777777" w:rsidTr="00416CD4">
        <w:trPr>
          <w:trHeight w:val="227"/>
        </w:trPr>
        <w:tc>
          <w:tcPr>
            <w:tcW w:w="770" w:type="pct"/>
            <w:shd w:val="clear" w:color="auto" w:fill="F2F2F2" w:themeFill="background1" w:themeFillShade="F2"/>
          </w:tcPr>
          <w:p w14:paraId="661BC5F1"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58BA787A" w14:textId="1F4646ED" w:rsidR="00146ACE" w:rsidRDefault="00146ACE" w:rsidP="00127282">
            <w:pPr>
              <w:rPr>
                <w:color w:val="000000"/>
                <w:sz w:val="18"/>
                <w:szCs w:val="18"/>
              </w:rPr>
            </w:pPr>
            <w:r>
              <w:rPr>
                <w:color w:val="000000"/>
                <w:sz w:val="18"/>
                <w:szCs w:val="18"/>
              </w:rPr>
              <w:t>Housework</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4ACD6C9" w14:textId="77777777" w:rsidR="00146ACE" w:rsidRDefault="00146ACE" w:rsidP="00127282">
            <w:pPr>
              <w:jc w:val="center"/>
              <w:rPr>
                <w:color w:val="000000"/>
                <w:sz w:val="18"/>
                <w:szCs w:val="18"/>
              </w:rPr>
            </w:pPr>
            <w:r>
              <w:rPr>
                <w:color w:val="000000"/>
                <w:sz w:val="18"/>
                <w:szCs w:val="18"/>
              </w:rPr>
              <w:t>63</w:t>
            </w:r>
          </w:p>
        </w:tc>
        <w:tc>
          <w:tcPr>
            <w:tcW w:w="462"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75B89729" w14:textId="77777777" w:rsidR="00146ACE" w:rsidRDefault="00146ACE" w:rsidP="00127282">
            <w:pPr>
              <w:jc w:val="center"/>
              <w:rPr>
                <w:color w:val="000000"/>
                <w:sz w:val="18"/>
                <w:szCs w:val="18"/>
              </w:rPr>
            </w:pPr>
            <w:r>
              <w:rPr>
                <w:color w:val="000000"/>
                <w:sz w:val="18"/>
                <w:szCs w:val="18"/>
              </w:rPr>
              <w:t>67</w:t>
            </w:r>
          </w:p>
        </w:tc>
        <w:tc>
          <w:tcPr>
            <w:tcW w:w="382" w:type="pct"/>
            <w:tcBorders>
              <w:top w:val="nil"/>
              <w:left w:val="nil"/>
              <w:bottom w:val="single" w:sz="4" w:space="0" w:color="BFBFBF"/>
              <w:right w:val="nil"/>
            </w:tcBorders>
            <w:shd w:val="clear" w:color="auto" w:fill="auto"/>
          </w:tcPr>
          <w:p w14:paraId="458BFE4C" w14:textId="77777777" w:rsidR="00146ACE" w:rsidRDefault="00146ACE" w:rsidP="00127282">
            <w:pPr>
              <w:jc w:val="center"/>
              <w:rPr>
                <w:color w:val="000000"/>
                <w:sz w:val="18"/>
                <w:szCs w:val="18"/>
              </w:rPr>
            </w:pPr>
            <w:r>
              <w:rPr>
                <w:color w:val="000000"/>
                <w:sz w:val="18"/>
                <w:szCs w:val="18"/>
              </w:rPr>
              <w:t>61</w:t>
            </w:r>
          </w:p>
        </w:tc>
        <w:tc>
          <w:tcPr>
            <w:tcW w:w="459" w:type="pct"/>
            <w:tcBorders>
              <w:top w:val="nil"/>
              <w:left w:val="nil"/>
              <w:bottom w:val="single" w:sz="4" w:space="0" w:color="BFBFBF"/>
              <w:right w:val="nil"/>
            </w:tcBorders>
            <w:shd w:val="clear" w:color="auto" w:fill="auto"/>
          </w:tcPr>
          <w:p w14:paraId="26A793EF" w14:textId="77777777" w:rsidR="00146ACE" w:rsidRDefault="00146ACE" w:rsidP="00127282">
            <w:pPr>
              <w:jc w:val="center"/>
              <w:rPr>
                <w:color w:val="000000"/>
                <w:sz w:val="18"/>
                <w:szCs w:val="18"/>
              </w:rPr>
            </w:pPr>
            <w:r>
              <w:rPr>
                <w:color w:val="000000"/>
                <w:sz w:val="18"/>
                <w:szCs w:val="18"/>
              </w:rPr>
              <w:t>63</w:t>
            </w:r>
          </w:p>
        </w:tc>
        <w:tc>
          <w:tcPr>
            <w:tcW w:w="464" w:type="pct"/>
            <w:tcBorders>
              <w:top w:val="nil"/>
              <w:left w:val="nil"/>
              <w:bottom w:val="single" w:sz="4" w:space="0" w:color="BFBFBF"/>
              <w:right w:val="nil"/>
            </w:tcBorders>
            <w:shd w:val="clear" w:color="auto" w:fill="A6A6A6" w:themeFill="background1" w:themeFillShade="A6"/>
          </w:tcPr>
          <w:p w14:paraId="05E30800" w14:textId="77777777" w:rsidR="00146ACE" w:rsidRDefault="00146ACE" w:rsidP="00127282">
            <w:pPr>
              <w:jc w:val="center"/>
              <w:rPr>
                <w:color w:val="000000"/>
                <w:sz w:val="18"/>
                <w:szCs w:val="18"/>
              </w:rPr>
            </w:pPr>
            <w:r>
              <w:rPr>
                <w:color w:val="000000"/>
                <w:sz w:val="18"/>
                <w:szCs w:val="18"/>
              </w:rPr>
              <w:t>75</w:t>
            </w:r>
          </w:p>
        </w:tc>
        <w:tc>
          <w:tcPr>
            <w:tcW w:w="462" w:type="pct"/>
            <w:tcBorders>
              <w:top w:val="nil"/>
              <w:left w:val="nil"/>
              <w:bottom w:val="single" w:sz="4" w:space="0" w:color="BFBFBF"/>
              <w:right w:val="nil"/>
            </w:tcBorders>
            <w:shd w:val="clear" w:color="auto" w:fill="auto"/>
          </w:tcPr>
          <w:p w14:paraId="71B6A91C" w14:textId="77777777" w:rsidR="00146ACE" w:rsidRDefault="00146ACE" w:rsidP="00127282">
            <w:pPr>
              <w:jc w:val="center"/>
              <w:rPr>
                <w:color w:val="000000"/>
                <w:sz w:val="18"/>
                <w:szCs w:val="18"/>
              </w:rPr>
            </w:pPr>
            <w:r>
              <w:rPr>
                <w:color w:val="000000"/>
                <w:sz w:val="18"/>
                <w:szCs w:val="18"/>
              </w:rPr>
              <w:t>64</w:t>
            </w:r>
          </w:p>
        </w:tc>
        <w:tc>
          <w:tcPr>
            <w:tcW w:w="520" w:type="pct"/>
            <w:tcBorders>
              <w:top w:val="nil"/>
              <w:left w:val="nil"/>
              <w:bottom w:val="single" w:sz="4" w:space="0" w:color="BFBFBF"/>
              <w:right w:val="nil"/>
            </w:tcBorders>
            <w:shd w:val="clear" w:color="auto" w:fill="auto"/>
          </w:tcPr>
          <w:p w14:paraId="07829175" w14:textId="77777777" w:rsidR="00146ACE" w:rsidRDefault="00146ACE" w:rsidP="00127282">
            <w:pPr>
              <w:jc w:val="center"/>
              <w:rPr>
                <w:color w:val="000000"/>
                <w:sz w:val="18"/>
                <w:szCs w:val="18"/>
              </w:rPr>
            </w:pPr>
            <w:r>
              <w:rPr>
                <w:color w:val="000000"/>
                <w:sz w:val="18"/>
                <w:szCs w:val="18"/>
              </w:rPr>
              <w:t>63</w:t>
            </w:r>
          </w:p>
        </w:tc>
      </w:tr>
      <w:tr w:rsidR="00416CD4" w:rsidRPr="003815CA" w14:paraId="4090A916" w14:textId="77777777" w:rsidTr="00416CD4">
        <w:trPr>
          <w:trHeight w:val="227"/>
        </w:trPr>
        <w:tc>
          <w:tcPr>
            <w:tcW w:w="770" w:type="pct"/>
            <w:shd w:val="clear" w:color="auto" w:fill="F2F2F2" w:themeFill="background1" w:themeFillShade="F2"/>
          </w:tcPr>
          <w:p w14:paraId="6946C50E"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41907075" w14:textId="52859234" w:rsidR="00146ACE" w:rsidRDefault="00146ACE" w:rsidP="00127282">
            <w:pPr>
              <w:rPr>
                <w:color w:val="000000"/>
                <w:sz w:val="18"/>
                <w:szCs w:val="18"/>
              </w:rPr>
            </w:pPr>
            <w:r>
              <w:rPr>
                <w:color w:val="000000"/>
                <w:sz w:val="18"/>
                <w:szCs w:val="18"/>
              </w:rPr>
              <w:t>Transport</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D370DFF" w14:textId="77777777" w:rsidR="00146ACE" w:rsidRDefault="00146ACE" w:rsidP="00127282">
            <w:pPr>
              <w:jc w:val="center"/>
              <w:rPr>
                <w:color w:val="000000"/>
                <w:sz w:val="18"/>
                <w:szCs w:val="18"/>
              </w:rPr>
            </w:pPr>
            <w:r>
              <w:rPr>
                <w:color w:val="000000"/>
                <w:sz w:val="18"/>
                <w:szCs w:val="18"/>
              </w:rPr>
              <w:t>59</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2420D325" w14:textId="77777777" w:rsidR="00146ACE" w:rsidRDefault="00146ACE" w:rsidP="00127282">
            <w:pPr>
              <w:jc w:val="center"/>
              <w:rPr>
                <w:color w:val="000000"/>
                <w:sz w:val="18"/>
                <w:szCs w:val="18"/>
              </w:rPr>
            </w:pPr>
            <w:r>
              <w:rPr>
                <w:color w:val="000000"/>
                <w:sz w:val="18"/>
                <w:szCs w:val="18"/>
              </w:rPr>
              <w:t>68</w:t>
            </w:r>
          </w:p>
        </w:tc>
        <w:tc>
          <w:tcPr>
            <w:tcW w:w="382" w:type="pct"/>
            <w:tcBorders>
              <w:top w:val="nil"/>
              <w:left w:val="nil"/>
              <w:bottom w:val="single" w:sz="4" w:space="0" w:color="BFBFBF"/>
              <w:right w:val="nil"/>
            </w:tcBorders>
            <w:shd w:val="clear" w:color="auto" w:fill="D9D9D9" w:themeFill="background1" w:themeFillShade="D9"/>
          </w:tcPr>
          <w:p w14:paraId="1A50EE50" w14:textId="77777777" w:rsidR="00146ACE" w:rsidRDefault="00146ACE" w:rsidP="00127282">
            <w:pPr>
              <w:jc w:val="center"/>
              <w:rPr>
                <w:color w:val="000000"/>
                <w:sz w:val="18"/>
                <w:szCs w:val="18"/>
              </w:rPr>
            </w:pPr>
            <w:r>
              <w:rPr>
                <w:color w:val="000000"/>
                <w:sz w:val="18"/>
                <w:szCs w:val="18"/>
              </w:rPr>
              <w:t>50</w:t>
            </w:r>
          </w:p>
        </w:tc>
        <w:tc>
          <w:tcPr>
            <w:tcW w:w="459" w:type="pct"/>
            <w:tcBorders>
              <w:top w:val="nil"/>
              <w:left w:val="nil"/>
              <w:bottom w:val="single" w:sz="4" w:space="0" w:color="BFBFBF"/>
              <w:right w:val="nil"/>
            </w:tcBorders>
            <w:shd w:val="clear" w:color="auto" w:fill="auto"/>
          </w:tcPr>
          <w:p w14:paraId="2DD32B8F" w14:textId="77777777" w:rsidR="00146ACE" w:rsidRDefault="00146ACE" w:rsidP="00127282">
            <w:pPr>
              <w:jc w:val="center"/>
              <w:rPr>
                <w:color w:val="000000"/>
                <w:sz w:val="18"/>
                <w:szCs w:val="18"/>
              </w:rPr>
            </w:pPr>
            <w:r>
              <w:rPr>
                <w:color w:val="000000"/>
                <w:sz w:val="18"/>
                <w:szCs w:val="18"/>
              </w:rPr>
              <w:t>47</w:t>
            </w:r>
          </w:p>
        </w:tc>
        <w:tc>
          <w:tcPr>
            <w:tcW w:w="464" w:type="pct"/>
            <w:tcBorders>
              <w:top w:val="nil"/>
              <w:left w:val="nil"/>
              <w:bottom w:val="single" w:sz="4" w:space="0" w:color="BFBFBF"/>
              <w:right w:val="nil"/>
            </w:tcBorders>
            <w:shd w:val="clear" w:color="auto" w:fill="A6A6A6" w:themeFill="background1" w:themeFillShade="A6"/>
          </w:tcPr>
          <w:p w14:paraId="193AE524" w14:textId="77777777" w:rsidR="00146ACE" w:rsidRDefault="00146ACE" w:rsidP="00127282">
            <w:pPr>
              <w:jc w:val="center"/>
              <w:rPr>
                <w:color w:val="000000"/>
                <w:sz w:val="18"/>
                <w:szCs w:val="18"/>
              </w:rPr>
            </w:pPr>
            <w:r>
              <w:rPr>
                <w:color w:val="000000"/>
                <w:sz w:val="18"/>
                <w:szCs w:val="18"/>
              </w:rPr>
              <w:t>67</w:t>
            </w:r>
          </w:p>
        </w:tc>
        <w:tc>
          <w:tcPr>
            <w:tcW w:w="462" w:type="pct"/>
            <w:tcBorders>
              <w:top w:val="nil"/>
              <w:left w:val="nil"/>
              <w:bottom w:val="single" w:sz="4" w:space="0" w:color="BFBFBF"/>
              <w:right w:val="nil"/>
            </w:tcBorders>
            <w:shd w:val="clear" w:color="auto" w:fill="A6A6A6" w:themeFill="background1" w:themeFillShade="A6"/>
          </w:tcPr>
          <w:p w14:paraId="037567E7" w14:textId="77777777" w:rsidR="00146ACE" w:rsidRDefault="00146ACE" w:rsidP="00127282">
            <w:pPr>
              <w:jc w:val="center"/>
              <w:rPr>
                <w:color w:val="000000"/>
                <w:sz w:val="18"/>
                <w:szCs w:val="18"/>
              </w:rPr>
            </w:pPr>
            <w:r>
              <w:rPr>
                <w:color w:val="000000"/>
                <w:sz w:val="18"/>
                <w:szCs w:val="18"/>
              </w:rPr>
              <w:t>72</w:t>
            </w:r>
          </w:p>
        </w:tc>
        <w:tc>
          <w:tcPr>
            <w:tcW w:w="520" w:type="pct"/>
            <w:tcBorders>
              <w:top w:val="nil"/>
              <w:left w:val="nil"/>
              <w:bottom w:val="single" w:sz="4" w:space="0" w:color="BFBFBF"/>
              <w:right w:val="nil"/>
            </w:tcBorders>
            <w:shd w:val="clear" w:color="auto" w:fill="auto"/>
          </w:tcPr>
          <w:p w14:paraId="4A1FC9E1" w14:textId="77777777" w:rsidR="00146ACE" w:rsidRDefault="00146ACE" w:rsidP="00127282">
            <w:pPr>
              <w:jc w:val="center"/>
              <w:rPr>
                <w:color w:val="000000"/>
                <w:sz w:val="18"/>
                <w:szCs w:val="18"/>
              </w:rPr>
            </w:pPr>
            <w:r>
              <w:rPr>
                <w:color w:val="000000"/>
                <w:sz w:val="18"/>
                <w:szCs w:val="18"/>
              </w:rPr>
              <w:t>67</w:t>
            </w:r>
          </w:p>
        </w:tc>
      </w:tr>
      <w:tr w:rsidR="00416CD4" w:rsidRPr="003815CA" w14:paraId="1D4A6A0F" w14:textId="77777777" w:rsidTr="00416CD4">
        <w:trPr>
          <w:trHeight w:val="227"/>
        </w:trPr>
        <w:tc>
          <w:tcPr>
            <w:tcW w:w="770" w:type="pct"/>
            <w:shd w:val="clear" w:color="auto" w:fill="F2F2F2" w:themeFill="background1" w:themeFillShade="F2"/>
          </w:tcPr>
          <w:p w14:paraId="0FD0101E"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68E23612" w14:textId="5B02A711" w:rsidR="00146ACE" w:rsidRDefault="00146ACE" w:rsidP="00127282">
            <w:pPr>
              <w:rPr>
                <w:color w:val="000000"/>
                <w:sz w:val="18"/>
                <w:szCs w:val="18"/>
              </w:rPr>
            </w:pPr>
            <w:r>
              <w:rPr>
                <w:color w:val="000000"/>
                <w:sz w:val="18"/>
                <w:szCs w:val="18"/>
              </w:rPr>
              <w:t>Meal preparation</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9412E93" w14:textId="77777777" w:rsidR="00146ACE" w:rsidRDefault="00146ACE" w:rsidP="00127282">
            <w:pPr>
              <w:jc w:val="center"/>
              <w:rPr>
                <w:color w:val="000000"/>
                <w:sz w:val="18"/>
                <w:szCs w:val="18"/>
              </w:rPr>
            </w:pPr>
            <w:r>
              <w:rPr>
                <w:color w:val="000000"/>
                <w:sz w:val="18"/>
                <w:szCs w:val="18"/>
              </w:rPr>
              <w:t>55</w:t>
            </w:r>
          </w:p>
        </w:tc>
        <w:tc>
          <w:tcPr>
            <w:tcW w:w="462"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64A495AA" w14:textId="77777777" w:rsidR="00146ACE" w:rsidRDefault="00146ACE" w:rsidP="00127282">
            <w:pPr>
              <w:jc w:val="center"/>
              <w:rPr>
                <w:color w:val="000000"/>
                <w:sz w:val="18"/>
                <w:szCs w:val="18"/>
              </w:rPr>
            </w:pPr>
            <w:r>
              <w:rPr>
                <w:color w:val="000000"/>
                <w:sz w:val="18"/>
                <w:szCs w:val="18"/>
              </w:rPr>
              <w:t>60</w:t>
            </w:r>
          </w:p>
        </w:tc>
        <w:tc>
          <w:tcPr>
            <w:tcW w:w="382" w:type="pct"/>
            <w:tcBorders>
              <w:top w:val="nil"/>
              <w:left w:val="nil"/>
              <w:bottom w:val="single" w:sz="4" w:space="0" w:color="BFBFBF"/>
              <w:right w:val="nil"/>
            </w:tcBorders>
            <w:shd w:val="clear" w:color="auto" w:fill="auto"/>
          </w:tcPr>
          <w:p w14:paraId="190E99EA" w14:textId="77777777" w:rsidR="00146ACE" w:rsidRDefault="00146ACE" w:rsidP="00127282">
            <w:pPr>
              <w:jc w:val="center"/>
              <w:rPr>
                <w:color w:val="000000"/>
                <w:sz w:val="18"/>
                <w:szCs w:val="18"/>
              </w:rPr>
            </w:pPr>
            <w:r>
              <w:rPr>
                <w:color w:val="000000"/>
                <w:sz w:val="18"/>
                <w:szCs w:val="18"/>
              </w:rPr>
              <w:t>56</w:t>
            </w:r>
          </w:p>
        </w:tc>
        <w:tc>
          <w:tcPr>
            <w:tcW w:w="459" w:type="pct"/>
            <w:tcBorders>
              <w:top w:val="nil"/>
              <w:left w:val="nil"/>
              <w:bottom w:val="single" w:sz="4" w:space="0" w:color="BFBFBF"/>
              <w:right w:val="nil"/>
            </w:tcBorders>
            <w:shd w:val="clear" w:color="auto" w:fill="auto"/>
          </w:tcPr>
          <w:p w14:paraId="603362D9" w14:textId="77777777" w:rsidR="00146ACE" w:rsidRDefault="00146ACE" w:rsidP="00127282">
            <w:pPr>
              <w:jc w:val="center"/>
              <w:rPr>
                <w:color w:val="000000"/>
                <w:sz w:val="18"/>
                <w:szCs w:val="18"/>
              </w:rPr>
            </w:pPr>
            <w:r>
              <w:rPr>
                <w:color w:val="000000"/>
                <w:sz w:val="18"/>
                <w:szCs w:val="18"/>
              </w:rPr>
              <w:t>44</w:t>
            </w:r>
          </w:p>
        </w:tc>
        <w:tc>
          <w:tcPr>
            <w:tcW w:w="464" w:type="pct"/>
            <w:tcBorders>
              <w:top w:val="nil"/>
              <w:left w:val="nil"/>
              <w:bottom w:val="single" w:sz="4" w:space="0" w:color="BFBFBF"/>
              <w:right w:val="nil"/>
            </w:tcBorders>
            <w:shd w:val="clear" w:color="auto" w:fill="auto"/>
          </w:tcPr>
          <w:p w14:paraId="2E640B8E" w14:textId="77777777" w:rsidR="00146ACE" w:rsidRDefault="00146ACE" w:rsidP="00127282">
            <w:pPr>
              <w:jc w:val="center"/>
              <w:rPr>
                <w:color w:val="000000"/>
                <w:sz w:val="18"/>
                <w:szCs w:val="18"/>
              </w:rPr>
            </w:pPr>
            <w:r>
              <w:rPr>
                <w:color w:val="000000"/>
                <w:sz w:val="18"/>
                <w:szCs w:val="18"/>
              </w:rPr>
              <w:t>60</w:t>
            </w:r>
          </w:p>
        </w:tc>
        <w:tc>
          <w:tcPr>
            <w:tcW w:w="462" w:type="pct"/>
            <w:tcBorders>
              <w:top w:val="nil"/>
              <w:left w:val="nil"/>
              <w:bottom w:val="single" w:sz="4" w:space="0" w:color="BFBFBF"/>
              <w:right w:val="nil"/>
            </w:tcBorders>
            <w:shd w:val="clear" w:color="auto" w:fill="auto"/>
          </w:tcPr>
          <w:p w14:paraId="4F1C0F91" w14:textId="77777777" w:rsidR="00146ACE" w:rsidRDefault="00146ACE" w:rsidP="00127282">
            <w:pPr>
              <w:jc w:val="center"/>
              <w:rPr>
                <w:color w:val="000000"/>
                <w:sz w:val="18"/>
                <w:szCs w:val="18"/>
              </w:rPr>
            </w:pPr>
            <w:r>
              <w:rPr>
                <w:color w:val="000000"/>
                <w:sz w:val="18"/>
                <w:szCs w:val="18"/>
              </w:rPr>
              <w:t>50</w:t>
            </w:r>
          </w:p>
        </w:tc>
        <w:tc>
          <w:tcPr>
            <w:tcW w:w="520" w:type="pct"/>
            <w:tcBorders>
              <w:top w:val="nil"/>
              <w:left w:val="nil"/>
              <w:bottom w:val="single" w:sz="4" w:space="0" w:color="BFBFBF"/>
              <w:right w:val="nil"/>
            </w:tcBorders>
            <w:shd w:val="clear" w:color="auto" w:fill="auto"/>
          </w:tcPr>
          <w:p w14:paraId="028E045F" w14:textId="77777777" w:rsidR="00146ACE" w:rsidRDefault="00146ACE" w:rsidP="00127282">
            <w:pPr>
              <w:jc w:val="center"/>
              <w:rPr>
                <w:color w:val="000000"/>
                <w:sz w:val="18"/>
                <w:szCs w:val="18"/>
              </w:rPr>
            </w:pPr>
            <w:r>
              <w:rPr>
                <w:color w:val="000000"/>
                <w:sz w:val="18"/>
                <w:szCs w:val="18"/>
              </w:rPr>
              <w:t>64</w:t>
            </w:r>
          </w:p>
        </w:tc>
      </w:tr>
      <w:tr w:rsidR="00416CD4" w:rsidRPr="003815CA" w14:paraId="54EE3209" w14:textId="77777777" w:rsidTr="00416CD4">
        <w:trPr>
          <w:trHeight w:val="227"/>
        </w:trPr>
        <w:tc>
          <w:tcPr>
            <w:tcW w:w="770" w:type="pct"/>
            <w:shd w:val="clear" w:color="auto" w:fill="F2F2F2" w:themeFill="background1" w:themeFillShade="F2"/>
          </w:tcPr>
          <w:p w14:paraId="7770E653"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30196FAB" w14:textId="3C0719AD" w:rsidR="00146ACE" w:rsidRDefault="00146ACE" w:rsidP="00127282">
            <w:pPr>
              <w:rPr>
                <w:color w:val="000000"/>
                <w:sz w:val="18"/>
                <w:szCs w:val="18"/>
              </w:rPr>
            </w:pPr>
            <w:r>
              <w:rPr>
                <w:color w:val="000000"/>
                <w:sz w:val="18"/>
                <w:szCs w:val="18"/>
              </w:rPr>
              <w:t>Maintenance around the home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ADDB043" w14:textId="77777777" w:rsidR="00146ACE" w:rsidRDefault="00146ACE" w:rsidP="00127282">
            <w:pPr>
              <w:jc w:val="center"/>
              <w:rPr>
                <w:color w:val="000000"/>
                <w:sz w:val="18"/>
                <w:szCs w:val="18"/>
              </w:rPr>
            </w:pPr>
            <w:r>
              <w:rPr>
                <w:color w:val="000000"/>
                <w:sz w:val="18"/>
                <w:szCs w:val="18"/>
              </w:rPr>
              <w:t>54</w:t>
            </w:r>
          </w:p>
        </w:tc>
        <w:tc>
          <w:tcPr>
            <w:tcW w:w="462"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5BFDC93" w14:textId="77777777" w:rsidR="00146ACE" w:rsidRDefault="00146ACE" w:rsidP="00127282">
            <w:pPr>
              <w:jc w:val="center"/>
              <w:rPr>
                <w:color w:val="000000"/>
                <w:sz w:val="18"/>
                <w:szCs w:val="18"/>
              </w:rPr>
            </w:pPr>
            <w:r>
              <w:rPr>
                <w:color w:val="000000"/>
                <w:sz w:val="18"/>
                <w:szCs w:val="18"/>
              </w:rPr>
              <w:t>54</w:t>
            </w:r>
          </w:p>
        </w:tc>
        <w:tc>
          <w:tcPr>
            <w:tcW w:w="382" w:type="pct"/>
            <w:tcBorders>
              <w:top w:val="nil"/>
              <w:left w:val="nil"/>
              <w:bottom w:val="single" w:sz="4" w:space="0" w:color="BFBFBF"/>
              <w:right w:val="nil"/>
            </w:tcBorders>
            <w:shd w:val="clear" w:color="auto" w:fill="auto"/>
          </w:tcPr>
          <w:p w14:paraId="2C7DABE6" w14:textId="77777777" w:rsidR="00146ACE" w:rsidRDefault="00146ACE" w:rsidP="00127282">
            <w:pPr>
              <w:jc w:val="center"/>
              <w:rPr>
                <w:color w:val="000000"/>
                <w:sz w:val="18"/>
                <w:szCs w:val="18"/>
              </w:rPr>
            </w:pPr>
            <w:r>
              <w:rPr>
                <w:color w:val="000000"/>
                <w:sz w:val="18"/>
                <w:szCs w:val="18"/>
              </w:rPr>
              <w:t>51</w:t>
            </w:r>
          </w:p>
        </w:tc>
        <w:tc>
          <w:tcPr>
            <w:tcW w:w="459" w:type="pct"/>
            <w:tcBorders>
              <w:top w:val="nil"/>
              <w:left w:val="nil"/>
              <w:bottom w:val="single" w:sz="4" w:space="0" w:color="BFBFBF"/>
              <w:right w:val="nil"/>
            </w:tcBorders>
            <w:shd w:val="clear" w:color="auto" w:fill="auto"/>
          </w:tcPr>
          <w:p w14:paraId="6C386EBE" w14:textId="77777777" w:rsidR="00146ACE" w:rsidRDefault="00146ACE" w:rsidP="00127282">
            <w:pPr>
              <w:jc w:val="center"/>
              <w:rPr>
                <w:color w:val="000000"/>
                <w:sz w:val="18"/>
                <w:szCs w:val="18"/>
              </w:rPr>
            </w:pPr>
            <w:r>
              <w:rPr>
                <w:color w:val="000000"/>
                <w:sz w:val="18"/>
                <w:szCs w:val="18"/>
              </w:rPr>
              <w:t>48</w:t>
            </w:r>
          </w:p>
        </w:tc>
        <w:tc>
          <w:tcPr>
            <w:tcW w:w="464" w:type="pct"/>
            <w:tcBorders>
              <w:top w:val="nil"/>
              <w:left w:val="nil"/>
              <w:bottom w:val="single" w:sz="4" w:space="0" w:color="BFBFBF"/>
              <w:right w:val="nil"/>
            </w:tcBorders>
            <w:shd w:val="clear" w:color="auto" w:fill="auto"/>
          </w:tcPr>
          <w:p w14:paraId="4BFD6735" w14:textId="77777777" w:rsidR="00146ACE" w:rsidRDefault="00146ACE" w:rsidP="00127282">
            <w:pPr>
              <w:jc w:val="center"/>
              <w:rPr>
                <w:color w:val="000000"/>
                <w:sz w:val="18"/>
                <w:szCs w:val="18"/>
              </w:rPr>
            </w:pPr>
            <w:r>
              <w:rPr>
                <w:color w:val="000000"/>
                <w:sz w:val="18"/>
                <w:szCs w:val="18"/>
              </w:rPr>
              <w:t>61</w:t>
            </w:r>
          </w:p>
        </w:tc>
        <w:tc>
          <w:tcPr>
            <w:tcW w:w="462" w:type="pct"/>
            <w:tcBorders>
              <w:top w:val="nil"/>
              <w:left w:val="nil"/>
              <w:bottom w:val="single" w:sz="4" w:space="0" w:color="BFBFBF"/>
              <w:right w:val="nil"/>
            </w:tcBorders>
            <w:shd w:val="clear" w:color="auto" w:fill="A6A6A6" w:themeFill="background1" w:themeFillShade="A6"/>
          </w:tcPr>
          <w:p w14:paraId="536D4394" w14:textId="77777777" w:rsidR="00146ACE" w:rsidRDefault="00146ACE" w:rsidP="00127282">
            <w:pPr>
              <w:jc w:val="center"/>
              <w:rPr>
                <w:color w:val="000000"/>
                <w:sz w:val="18"/>
                <w:szCs w:val="18"/>
              </w:rPr>
            </w:pPr>
            <w:r>
              <w:rPr>
                <w:color w:val="000000"/>
                <w:sz w:val="18"/>
                <w:szCs w:val="18"/>
              </w:rPr>
              <w:t>64</w:t>
            </w:r>
          </w:p>
        </w:tc>
        <w:tc>
          <w:tcPr>
            <w:tcW w:w="520" w:type="pct"/>
            <w:tcBorders>
              <w:top w:val="nil"/>
              <w:left w:val="nil"/>
              <w:bottom w:val="single" w:sz="4" w:space="0" w:color="BFBFBF"/>
              <w:right w:val="nil"/>
            </w:tcBorders>
            <w:shd w:val="clear" w:color="auto" w:fill="auto"/>
          </w:tcPr>
          <w:p w14:paraId="21C6711D" w14:textId="77777777" w:rsidR="00146ACE" w:rsidRDefault="00146ACE" w:rsidP="00127282">
            <w:pPr>
              <w:jc w:val="center"/>
              <w:rPr>
                <w:color w:val="000000"/>
                <w:sz w:val="18"/>
                <w:szCs w:val="18"/>
              </w:rPr>
            </w:pPr>
            <w:r>
              <w:rPr>
                <w:color w:val="000000"/>
                <w:sz w:val="18"/>
                <w:szCs w:val="18"/>
              </w:rPr>
              <w:t>52</w:t>
            </w:r>
          </w:p>
        </w:tc>
      </w:tr>
      <w:tr w:rsidR="00416CD4" w:rsidRPr="003815CA" w14:paraId="57CF861E" w14:textId="77777777" w:rsidTr="00416CD4">
        <w:trPr>
          <w:trHeight w:val="227"/>
        </w:trPr>
        <w:tc>
          <w:tcPr>
            <w:tcW w:w="770" w:type="pct"/>
            <w:shd w:val="clear" w:color="auto" w:fill="F2F2F2" w:themeFill="background1" w:themeFillShade="F2"/>
          </w:tcPr>
          <w:p w14:paraId="7300B688"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65588EB5" w14:textId="4140EE3F" w:rsidR="00146ACE" w:rsidRDefault="00146ACE" w:rsidP="00127282">
            <w:pPr>
              <w:rPr>
                <w:color w:val="000000"/>
                <w:sz w:val="18"/>
                <w:szCs w:val="18"/>
              </w:rPr>
            </w:pPr>
            <w:r>
              <w:rPr>
                <w:color w:val="000000"/>
                <w:sz w:val="18"/>
                <w:szCs w:val="18"/>
              </w:rPr>
              <w:t>Guidance in decision making</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167B463" w14:textId="77777777" w:rsidR="00146ACE" w:rsidRDefault="00146ACE" w:rsidP="00127282">
            <w:pPr>
              <w:jc w:val="center"/>
              <w:rPr>
                <w:color w:val="000000"/>
                <w:sz w:val="18"/>
                <w:szCs w:val="18"/>
              </w:rPr>
            </w:pPr>
            <w:r>
              <w:rPr>
                <w:color w:val="000000"/>
                <w:sz w:val="18"/>
                <w:szCs w:val="18"/>
              </w:rPr>
              <w:t>50</w:t>
            </w:r>
          </w:p>
        </w:tc>
        <w:tc>
          <w:tcPr>
            <w:tcW w:w="462"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527FEC64" w14:textId="77777777" w:rsidR="00146ACE" w:rsidRDefault="00146ACE" w:rsidP="00127282">
            <w:pPr>
              <w:jc w:val="center"/>
              <w:rPr>
                <w:color w:val="000000"/>
                <w:sz w:val="18"/>
                <w:szCs w:val="18"/>
              </w:rPr>
            </w:pPr>
            <w:r>
              <w:rPr>
                <w:color w:val="000000"/>
                <w:sz w:val="18"/>
                <w:szCs w:val="18"/>
              </w:rPr>
              <w:t>48</w:t>
            </w:r>
          </w:p>
        </w:tc>
        <w:tc>
          <w:tcPr>
            <w:tcW w:w="382" w:type="pct"/>
            <w:tcBorders>
              <w:top w:val="nil"/>
              <w:left w:val="nil"/>
              <w:bottom w:val="single" w:sz="4" w:space="0" w:color="BFBFBF"/>
              <w:right w:val="nil"/>
            </w:tcBorders>
            <w:shd w:val="clear" w:color="auto" w:fill="A6A6A6" w:themeFill="background1" w:themeFillShade="A6"/>
          </w:tcPr>
          <w:p w14:paraId="109C9B89" w14:textId="77777777" w:rsidR="00146ACE" w:rsidRDefault="00146ACE" w:rsidP="00127282">
            <w:pPr>
              <w:jc w:val="center"/>
              <w:rPr>
                <w:color w:val="000000"/>
                <w:sz w:val="18"/>
                <w:szCs w:val="18"/>
              </w:rPr>
            </w:pPr>
            <w:r>
              <w:rPr>
                <w:color w:val="000000"/>
                <w:sz w:val="18"/>
                <w:szCs w:val="18"/>
              </w:rPr>
              <w:t>60</w:t>
            </w:r>
          </w:p>
        </w:tc>
        <w:tc>
          <w:tcPr>
            <w:tcW w:w="459" w:type="pct"/>
            <w:tcBorders>
              <w:top w:val="nil"/>
              <w:left w:val="nil"/>
              <w:bottom w:val="single" w:sz="4" w:space="0" w:color="BFBFBF"/>
              <w:right w:val="nil"/>
            </w:tcBorders>
            <w:shd w:val="clear" w:color="auto" w:fill="auto"/>
          </w:tcPr>
          <w:p w14:paraId="63079D20" w14:textId="77777777" w:rsidR="00146ACE" w:rsidRDefault="00146ACE" w:rsidP="00127282">
            <w:pPr>
              <w:jc w:val="center"/>
              <w:rPr>
                <w:color w:val="000000"/>
                <w:sz w:val="18"/>
                <w:szCs w:val="18"/>
              </w:rPr>
            </w:pPr>
            <w:r>
              <w:rPr>
                <w:color w:val="000000"/>
                <w:sz w:val="18"/>
                <w:szCs w:val="18"/>
              </w:rPr>
              <w:t>50</w:t>
            </w:r>
          </w:p>
        </w:tc>
        <w:tc>
          <w:tcPr>
            <w:tcW w:w="464" w:type="pct"/>
            <w:tcBorders>
              <w:top w:val="nil"/>
              <w:left w:val="nil"/>
              <w:bottom w:val="single" w:sz="4" w:space="0" w:color="BFBFBF"/>
              <w:right w:val="nil"/>
            </w:tcBorders>
            <w:shd w:val="clear" w:color="auto" w:fill="auto"/>
          </w:tcPr>
          <w:p w14:paraId="3623C3F8" w14:textId="77777777" w:rsidR="00146ACE" w:rsidRDefault="00146ACE" w:rsidP="00127282">
            <w:pPr>
              <w:jc w:val="center"/>
              <w:rPr>
                <w:color w:val="000000"/>
                <w:sz w:val="18"/>
                <w:szCs w:val="18"/>
              </w:rPr>
            </w:pPr>
            <w:r>
              <w:rPr>
                <w:color w:val="000000"/>
                <w:sz w:val="18"/>
                <w:szCs w:val="18"/>
              </w:rPr>
              <w:t>47</w:t>
            </w:r>
          </w:p>
        </w:tc>
        <w:tc>
          <w:tcPr>
            <w:tcW w:w="462" w:type="pct"/>
            <w:tcBorders>
              <w:top w:val="nil"/>
              <w:left w:val="nil"/>
              <w:bottom w:val="single" w:sz="4" w:space="0" w:color="BFBFBF"/>
              <w:right w:val="nil"/>
            </w:tcBorders>
            <w:shd w:val="clear" w:color="auto" w:fill="auto"/>
          </w:tcPr>
          <w:p w14:paraId="1521D7CA" w14:textId="77777777" w:rsidR="00146ACE" w:rsidRDefault="00146ACE" w:rsidP="00127282">
            <w:pPr>
              <w:jc w:val="center"/>
              <w:rPr>
                <w:color w:val="000000"/>
                <w:sz w:val="18"/>
                <w:szCs w:val="18"/>
              </w:rPr>
            </w:pPr>
            <w:r>
              <w:rPr>
                <w:color w:val="000000"/>
                <w:sz w:val="18"/>
                <w:szCs w:val="18"/>
              </w:rPr>
              <w:t>56</w:t>
            </w:r>
          </w:p>
        </w:tc>
        <w:tc>
          <w:tcPr>
            <w:tcW w:w="520" w:type="pct"/>
            <w:tcBorders>
              <w:top w:val="nil"/>
              <w:left w:val="nil"/>
              <w:bottom w:val="single" w:sz="4" w:space="0" w:color="BFBFBF"/>
              <w:right w:val="nil"/>
            </w:tcBorders>
            <w:shd w:val="clear" w:color="auto" w:fill="auto"/>
          </w:tcPr>
          <w:p w14:paraId="4E6019ED" w14:textId="77777777" w:rsidR="00146ACE" w:rsidRDefault="00146ACE" w:rsidP="00127282">
            <w:pPr>
              <w:jc w:val="center"/>
              <w:rPr>
                <w:color w:val="000000"/>
                <w:sz w:val="18"/>
                <w:szCs w:val="18"/>
              </w:rPr>
            </w:pPr>
            <w:r>
              <w:rPr>
                <w:color w:val="000000"/>
                <w:sz w:val="18"/>
                <w:szCs w:val="18"/>
              </w:rPr>
              <w:t>50</w:t>
            </w:r>
          </w:p>
        </w:tc>
      </w:tr>
      <w:tr w:rsidR="00416CD4" w:rsidRPr="003815CA" w14:paraId="4FF8910C" w14:textId="77777777" w:rsidTr="00416CD4">
        <w:trPr>
          <w:trHeight w:val="227"/>
        </w:trPr>
        <w:tc>
          <w:tcPr>
            <w:tcW w:w="770" w:type="pct"/>
            <w:shd w:val="clear" w:color="auto" w:fill="F2F2F2" w:themeFill="background1" w:themeFillShade="F2"/>
          </w:tcPr>
          <w:p w14:paraId="0712EFF0"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270ADF53" w14:textId="7D6782D4" w:rsidR="00146ACE" w:rsidRDefault="00146ACE" w:rsidP="00127282">
            <w:pPr>
              <w:rPr>
                <w:color w:val="000000"/>
                <w:sz w:val="18"/>
                <w:szCs w:val="18"/>
              </w:rPr>
            </w:pPr>
            <w:r>
              <w:rPr>
                <w:color w:val="000000"/>
                <w:sz w:val="18"/>
                <w:szCs w:val="18"/>
              </w:rPr>
              <w:t>Health care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7262E32" w14:textId="77777777" w:rsidR="00146ACE" w:rsidRDefault="00146ACE" w:rsidP="00127282">
            <w:pPr>
              <w:jc w:val="center"/>
              <w:rPr>
                <w:color w:val="000000"/>
                <w:sz w:val="18"/>
                <w:szCs w:val="18"/>
              </w:rPr>
            </w:pPr>
            <w:r>
              <w:rPr>
                <w:color w:val="000000"/>
                <w:sz w:val="18"/>
                <w:szCs w:val="18"/>
              </w:rPr>
              <w:t>39</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3EC71319" w14:textId="77777777" w:rsidR="00146ACE" w:rsidRDefault="00146ACE" w:rsidP="00127282">
            <w:pPr>
              <w:jc w:val="center"/>
              <w:rPr>
                <w:color w:val="000000"/>
                <w:sz w:val="18"/>
                <w:szCs w:val="18"/>
              </w:rPr>
            </w:pPr>
            <w:r>
              <w:rPr>
                <w:color w:val="000000"/>
                <w:sz w:val="18"/>
                <w:szCs w:val="18"/>
              </w:rPr>
              <w:t>47</w:t>
            </w:r>
          </w:p>
        </w:tc>
        <w:tc>
          <w:tcPr>
            <w:tcW w:w="382" w:type="pct"/>
            <w:tcBorders>
              <w:top w:val="nil"/>
              <w:left w:val="nil"/>
              <w:bottom w:val="single" w:sz="4" w:space="0" w:color="BFBFBF"/>
              <w:right w:val="nil"/>
            </w:tcBorders>
            <w:shd w:val="clear" w:color="auto" w:fill="auto"/>
          </w:tcPr>
          <w:p w14:paraId="7634853D" w14:textId="77777777" w:rsidR="00146ACE" w:rsidRDefault="00146ACE" w:rsidP="00127282">
            <w:pPr>
              <w:jc w:val="center"/>
              <w:rPr>
                <w:color w:val="000000"/>
                <w:sz w:val="18"/>
                <w:szCs w:val="18"/>
              </w:rPr>
            </w:pPr>
            <w:r>
              <w:rPr>
                <w:color w:val="000000"/>
                <w:sz w:val="18"/>
                <w:szCs w:val="18"/>
              </w:rPr>
              <w:t>43</w:t>
            </w:r>
          </w:p>
        </w:tc>
        <w:tc>
          <w:tcPr>
            <w:tcW w:w="459" w:type="pct"/>
            <w:tcBorders>
              <w:top w:val="nil"/>
              <w:left w:val="nil"/>
              <w:bottom w:val="single" w:sz="4" w:space="0" w:color="BFBFBF"/>
              <w:right w:val="nil"/>
            </w:tcBorders>
            <w:shd w:val="clear" w:color="auto" w:fill="D9D9D9" w:themeFill="background1" w:themeFillShade="D9"/>
          </w:tcPr>
          <w:p w14:paraId="57E86939" w14:textId="77777777" w:rsidR="00146ACE" w:rsidRDefault="00146ACE" w:rsidP="00127282">
            <w:pPr>
              <w:jc w:val="center"/>
              <w:rPr>
                <w:color w:val="000000"/>
                <w:sz w:val="18"/>
                <w:szCs w:val="18"/>
              </w:rPr>
            </w:pPr>
            <w:r>
              <w:rPr>
                <w:color w:val="000000"/>
                <w:sz w:val="18"/>
                <w:szCs w:val="18"/>
              </w:rPr>
              <w:t>25</w:t>
            </w:r>
          </w:p>
        </w:tc>
        <w:tc>
          <w:tcPr>
            <w:tcW w:w="464" w:type="pct"/>
            <w:tcBorders>
              <w:top w:val="nil"/>
              <w:left w:val="nil"/>
              <w:bottom w:val="single" w:sz="4" w:space="0" w:color="BFBFBF"/>
              <w:right w:val="nil"/>
            </w:tcBorders>
            <w:shd w:val="clear" w:color="auto" w:fill="A6A6A6" w:themeFill="background1" w:themeFillShade="A6"/>
          </w:tcPr>
          <w:p w14:paraId="0A19977D" w14:textId="77777777" w:rsidR="00146ACE" w:rsidRDefault="00146ACE" w:rsidP="00127282">
            <w:pPr>
              <w:jc w:val="center"/>
              <w:rPr>
                <w:color w:val="000000"/>
                <w:sz w:val="18"/>
                <w:szCs w:val="18"/>
              </w:rPr>
            </w:pPr>
            <w:r>
              <w:rPr>
                <w:color w:val="000000"/>
                <w:sz w:val="18"/>
                <w:szCs w:val="18"/>
              </w:rPr>
              <w:t>48</w:t>
            </w:r>
          </w:p>
        </w:tc>
        <w:tc>
          <w:tcPr>
            <w:tcW w:w="462" w:type="pct"/>
            <w:tcBorders>
              <w:top w:val="nil"/>
              <w:left w:val="nil"/>
              <w:bottom w:val="single" w:sz="4" w:space="0" w:color="BFBFBF"/>
              <w:right w:val="nil"/>
            </w:tcBorders>
            <w:shd w:val="clear" w:color="auto" w:fill="auto"/>
          </w:tcPr>
          <w:p w14:paraId="12D5397B" w14:textId="77777777" w:rsidR="00146ACE" w:rsidRDefault="00146ACE" w:rsidP="00127282">
            <w:pPr>
              <w:jc w:val="center"/>
              <w:rPr>
                <w:color w:val="000000"/>
                <w:sz w:val="18"/>
                <w:szCs w:val="18"/>
              </w:rPr>
            </w:pPr>
            <w:r>
              <w:rPr>
                <w:color w:val="000000"/>
                <w:sz w:val="18"/>
                <w:szCs w:val="18"/>
              </w:rPr>
              <w:t>39</w:t>
            </w:r>
          </w:p>
        </w:tc>
        <w:tc>
          <w:tcPr>
            <w:tcW w:w="520" w:type="pct"/>
            <w:tcBorders>
              <w:top w:val="nil"/>
              <w:left w:val="nil"/>
              <w:bottom w:val="single" w:sz="4" w:space="0" w:color="BFBFBF"/>
              <w:right w:val="nil"/>
            </w:tcBorders>
            <w:shd w:val="clear" w:color="auto" w:fill="auto"/>
          </w:tcPr>
          <w:p w14:paraId="190AD776" w14:textId="77777777" w:rsidR="00146ACE" w:rsidRDefault="00146ACE" w:rsidP="00127282">
            <w:pPr>
              <w:jc w:val="center"/>
              <w:rPr>
                <w:color w:val="000000"/>
                <w:sz w:val="18"/>
                <w:szCs w:val="18"/>
              </w:rPr>
            </w:pPr>
            <w:r>
              <w:rPr>
                <w:color w:val="000000"/>
                <w:sz w:val="18"/>
                <w:szCs w:val="18"/>
              </w:rPr>
              <w:t>43</w:t>
            </w:r>
          </w:p>
        </w:tc>
      </w:tr>
      <w:tr w:rsidR="00416CD4" w:rsidRPr="003815CA" w14:paraId="228F6C4A" w14:textId="77777777" w:rsidTr="00416CD4">
        <w:trPr>
          <w:trHeight w:val="227"/>
        </w:trPr>
        <w:tc>
          <w:tcPr>
            <w:tcW w:w="770" w:type="pct"/>
            <w:shd w:val="clear" w:color="auto" w:fill="F2F2F2" w:themeFill="background1" w:themeFillShade="F2"/>
          </w:tcPr>
          <w:p w14:paraId="0CD9C605"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1B77B837" w14:textId="7C8B7378" w:rsidR="00146ACE" w:rsidRDefault="00146ACE" w:rsidP="00127282">
            <w:pPr>
              <w:rPr>
                <w:color w:val="000000"/>
                <w:sz w:val="18"/>
                <w:szCs w:val="18"/>
              </w:rPr>
            </w:pPr>
            <w:r>
              <w:rPr>
                <w:color w:val="000000"/>
                <w:sz w:val="18"/>
                <w:szCs w:val="18"/>
              </w:rPr>
              <w:t>Financial assistance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AE2D3A5" w14:textId="77777777" w:rsidR="00146ACE" w:rsidRDefault="00146ACE" w:rsidP="00127282">
            <w:pPr>
              <w:jc w:val="center"/>
              <w:rPr>
                <w:color w:val="000000"/>
                <w:sz w:val="18"/>
                <w:szCs w:val="18"/>
              </w:rPr>
            </w:pPr>
            <w:r>
              <w:rPr>
                <w:color w:val="000000"/>
                <w:sz w:val="18"/>
                <w:szCs w:val="18"/>
              </w:rPr>
              <w:t>34</w:t>
            </w:r>
          </w:p>
        </w:tc>
        <w:tc>
          <w:tcPr>
            <w:tcW w:w="462"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4ADE4D96" w14:textId="77777777" w:rsidR="00146ACE" w:rsidRDefault="00146ACE" w:rsidP="00127282">
            <w:pPr>
              <w:jc w:val="center"/>
              <w:rPr>
                <w:color w:val="000000"/>
                <w:sz w:val="18"/>
                <w:szCs w:val="18"/>
              </w:rPr>
            </w:pPr>
            <w:r>
              <w:rPr>
                <w:color w:val="000000"/>
                <w:sz w:val="18"/>
                <w:szCs w:val="18"/>
              </w:rPr>
              <w:t>34</w:t>
            </w:r>
          </w:p>
        </w:tc>
        <w:tc>
          <w:tcPr>
            <w:tcW w:w="382" w:type="pct"/>
            <w:tcBorders>
              <w:top w:val="nil"/>
              <w:left w:val="nil"/>
              <w:bottom w:val="single" w:sz="4" w:space="0" w:color="BFBFBF"/>
              <w:right w:val="nil"/>
            </w:tcBorders>
            <w:shd w:val="clear" w:color="auto" w:fill="A6A6A6" w:themeFill="background1" w:themeFillShade="A6"/>
          </w:tcPr>
          <w:p w14:paraId="4D535BDE" w14:textId="77777777" w:rsidR="00146ACE" w:rsidRDefault="00146ACE" w:rsidP="00127282">
            <w:pPr>
              <w:jc w:val="center"/>
              <w:rPr>
                <w:color w:val="000000"/>
                <w:sz w:val="18"/>
                <w:szCs w:val="18"/>
              </w:rPr>
            </w:pPr>
            <w:r>
              <w:rPr>
                <w:color w:val="000000"/>
                <w:sz w:val="18"/>
                <w:szCs w:val="18"/>
              </w:rPr>
              <w:t>47</w:t>
            </w:r>
          </w:p>
        </w:tc>
        <w:tc>
          <w:tcPr>
            <w:tcW w:w="459" w:type="pct"/>
            <w:tcBorders>
              <w:top w:val="nil"/>
              <w:left w:val="nil"/>
              <w:bottom w:val="single" w:sz="4" w:space="0" w:color="BFBFBF"/>
              <w:right w:val="nil"/>
            </w:tcBorders>
            <w:shd w:val="clear" w:color="auto" w:fill="A6A6A6" w:themeFill="background1" w:themeFillShade="A6"/>
          </w:tcPr>
          <w:p w14:paraId="11F82E77" w14:textId="77777777" w:rsidR="00146ACE" w:rsidRDefault="00146ACE" w:rsidP="00127282">
            <w:pPr>
              <w:jc w:val="center"/>
              <w:rPr>
                <w:color w:val="000000"/>
                <w:sz w:val="18"/>
                <w:szCs w:val="18"/>
              </w:rPr>
            </w:pPr>
            <w:r>
              <w:rPr>
                <w:color w:val="000000"/>
                <w:sz w:val="18"/>
                <w:szCs w:val="18"/>
              </w:rPr>
              <w:t>53</w:t>
            </w:r>
          </w:p>
        </w:tc>
        <w:tc>
          <w:tcPr>
            <w:tcW w:w="464" w:type="pct"/>
            <w:tcBorders>
              <w:top w:val="nil"/>
              <w:left w:val="nil"/>
              <w:bottom w:val="single" w:sz="4" w:space="0" w:color="BFBFBF"/>
              <w:right w:val="nil"/>
            </w:tcBorders>
            <w:shd w:val="clear" w:color="auto" w:fill="auto"/>
          </w:tcPr>
          <w:p w14:paraId="791B4466" w14:textId="77777777" w:rsidR="00146ACE" w:rsidRDefault="00146ACE" w:rsidP="00127282">
            <w:pPr>
              <w:jc w:val="center"/>
              <w:rPr>
                <w:color w:val="000000"/>
                <w:sz w:val="18"/>
                <w:szCs w:val="18"/>
              </w:rPr>
            </w:pPr>
            <w:r>
              <w:rPr>
                <w:color w:val="000000"/>
                <w:sz w:val="18"/>
                <w:szCs w:val="18"/>
              </w:rPr>
              <w:t>33</w:t>
            </w:r>
          </w:p>
        </w:tc>
        <w:tc>
          <w:tcPr>
            <w:tcW w:w="462" w:type="pct"/>
            <w:tcBorders>
              <w:top w:val="nil"/>
              <w:left w:val="nil"/>
              <w:bottom w:val="single" w:sz="4" w:space="0" w:color="BFBFBF"/>
              <w:right w:val="nil"/>
            </w:tcBorders>
            <w:shd w:val="clear" w:color="auto" w:fill="auto"/>
          </w:tcPr>
          <w:p w14:paraId="261BED99" w14:textId="77777777" w:rsidR="00146ACE" w:rsidRDefault="00146ACE" w:rsidP="00127282">
            <w:pPr>
              <w:jc w:val="center"/>
              <w:rPr>
                <w:color w:val="000000"/>
                <w:sz w:val="18"/>
                <w:szCs w:val="18"/>
              </w:rPr>
            </w:pPr>
            <w:r>
              <w:rPr>
                <w:color w:val="000000"/>
                <w:sz w:val="18"/>
                <w:szCs w:val="18"/>
              </w:rPr>
              <w:t>30</w:t>
            </w:r>
          </w:p>
        </w:tc>
        <w:tc>
          <w:tcPr>
            <w:tcW w:w="520" w:type="pct"/>
            <w:tcBorders>
              <w:top w:val="nil"/>
              <w:left w:val="nil"/>
              <w:bottom w:val="single" w:sz="4" w:space="0" w:color="BFBFBF"/>
              <w:right w:val="nil"/>
            </w:tcBorders>
            <w:shd w:val="clear" w:color="auto" w:fill="auto"/>
          </w:tcPr>
          <w:p w14:paraId="1876D9D5" w14:textId="77777777" w:rsidR="00146ACE" w:rsidRDefault="00146ACE" w:rsidP="00127282">
            <w:pPr>
              <w:jc w:val="center"/>
              <w:rPr>
                <w:color w:val="000000"/>
                <w:sz w:val="18"/>
                <w:szCs w:val="18"/>
              </w:rPr>
            </w:pPr>
            <w:r>
              <w:rPr>
                <w:color w:val="000000"/>
                <w:sz w:val="18"/>
                <w:szCs w:val="18"/>
              </w:rPr>
              <w:t>26</w:t>
            </w:r>
          </w:p>
        </w:tc>
      </w:tr>
      <w:tr w:rsidR="00416CD4" w:rsidRPr="003815CA" w14:paraId="1438930B" w14:textId="77777777" w:rsidTr="00416CD4">
        <w:trPr>
          <w:trHeight w:val="227"/>
        </w:trPr>
        <w:tc>
          <w:tcPr>
            <w:tcW w:w="770" w:type="pct"/>
            <w:shd w:val="clear" w:color="auto" w:fill="F2F2F2" w:themeFill="background1" w:themeFillShade="F2"/>
          </w:tcPr>
          <w:p w14:paraId="09ACA417"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169C6BDE" w14:textId="198E785F" w:rsidR="00146ACE" w:rsidRDefault="00146ACE" w:rsidP="00127282">
            <w:pPr>
              <w:rPr>
                <w:color w:val="000000"/>
                <w:sz w:val="18"/>
                <w:szCs w:val="18"/>
              </w:rPr>
            </w:pPr>
            <w:r>
              <w:rPr>
                <w:color w:val="000000"/>
                <w:sz w:val="18"/>
                <w:szCs w:val="18"/>
              </w:rPr>
              <w:t>Coordination of services and support</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9E2F267" w14:textId="77777777" w:rsidR="00146ACE" w:rsidRDefault="00146ACE" w:rsidP="00127282">
            <w:pPr>
              <w:jc w:val="center"/>
              <w:rPr>
                <w:color w:val="000000"/>
                <w:sz w:val="18"/>
                <w:szCs w:val="18"/>
              </w:rPr>
            </w:pPr>
            <w:r>
              <w:rPr>
                <w:color w:val="000000"/>
                <w:sz w:val="18"/>
                <w:szCs w:val="18"/>
              </w:rPr>
              <w:t>31</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627A0938" w14:textId="77777777" w:rsidR="00146ACE" w:rsidRDefault="00146ACE" w:rsidP="00127282">
            <w:pPr>
              <w:jc w:val="center"/>
              <w:rPr>
                <w:color w:val="000000"/>
                <w:sz w:val="18"/>
                <w:szCs w:val="18"/>
              </w:rPr>
            </w:pPr>
            <w:r>
              <w:rPr>
                <w:color w:val="000000"/>
                <w:sz w:val="18"/>
                <w:szCs w:val="18"/>
              </w:rPr>
              <w:t>38</w:t>
            </w:r>
          </w:p>
        </w:tc>
        <w:tc>
          <w:tcPr>
            <w:tcW w:w="382" w:type="pct"/>
            <w:tcBorders>
              <w:top w:val="nil"/>
              <w:left w:val="nil"/>
              <w:bottom w:val="single" w:sz="4" w:space="0" w:color="BFBFBF"/>
              <w:right w:val="nil"/>
            </w:tcBorders>
            <w:shd w:val="clear" w:color="auto" w:fill="auto"/>
          </w:tcPr>
          <w:p w14:paraId="7EC0A532" w14:textId="77777777" w:rsidR="00146ACE" w:rsidRDefault="00146ACE" w:rsidP="00127282">
            <w:pPr>
              <w:jc w:val="center"/>
              <w:rPr>
                <w:color w:val="000000"/>
                <w:sz w:val="18"/>
                <w:szCs w:val="18"/>
              </w:rPr>
            </w:pPr>
            <w:r>
              <w:rPr>
                <w:color w:val="000000"/>
                <w:sz w:val="18"/>
                <w:szCs w:val="18"/>
              </w:rPr>
              <w:t>32</w:t>
            </w:r>
          </w:p>
        </w:tc>
        <w:tc>
          <w:tcPr>
            <w:tcW w:w="459" w:type="pct"/>
            <w:tcBorders>
              <w:top w:val="nil"/>
              <w:left w:val="nil"/>
              <w:bottom w:val="single" w:sz="4" w:space="0" w:color="BFBFBF"/>
              <w:right w:val="nil"/>
            </w:tcBorders>
            <w:shd w:val="clear" w:color="auto" w:fill="auto"/>
          </w:tcPr>
          <w:p w14:paraId="3F8E7908" w14:textId="77777777" w:rsidR="00146ACE" w:rsidRDefault="00146ACE" w:rsidP="00127282">
            <w:pPr>
              <w:jc w:val="center"/>
              <w:rPr>
                <w:color w:val="000000"/>
                <w:sz w:val="18"/>
                <w:szCs w:val="18"/>
              </w:rPr>
            </w:pPr>
            <w:r>
              <w:rPr>
                <w:color w:val="000000"/>
                <w:sz w:val="18"/>
                <w:szCs w:val="18"/>
              </w:rPr>
              <w:t>21</w:t>
            </w:r>
          </w:p>
        </w:tc>
        <w:tc>
          <w:tcPr>
            <w:tcW w:w="464" w:type="pct"/>
            <w:tcBorders>
              <w:top w:val="nil"/>
              <w:left w:val="nil"/>
              <w:bottom w:val="single" w:sz="4" w:space="0" w:color="BFBFBF"/>
              <w:right w:val="nil"/>
            </w:tcBorders>
            <w:shd w:val="clear" w:color="auto" w:fill="auto"/>
          </w:tcPr>
          <w:p w14:paraId="57C60A23" w14:textId="77777777" w:rsidR="00146ACE" w:rsidRDefault="00146ACE" w:rsidP="00127282">
            <w:pPr>
              <w:jc w:val="center"/>
              <w:rPr>
                <w:color w:val="000000"/>
                <w:sz w:val="18"/>
                <w:szCs w:val="18"/>
              </w:rPr>
            </w:pPr>
            <w:r>
              <w:rPr>
                <w:color w:val="000000"/>
                <w:sz w:val="18"/>
                <w:szCs w:val="18"/>
              </w:rPr>
              <w:t>36</w:t>
            </w:r>
          </w:p>
        </w:tc>
        <w:tc>
          <w:tcPr>
            <w:tcW w:w="462" w:type="pct"/>
            <w:tcBorders>
              <w:top w:val="nil"/>
              <w:left w:val="nil"/>
              <w:bottom w:val="single" w:sz="4" w:space="0" w:color="BFBFBF"/>
              <w:right w:val="nil"/>
            </w:tcBorders>
            <w:shd w:val="clear" w:color="auto" w:fill="A6A6A6" w:themeFill="background1" w:themeFillShade="A6"/>
          </w:tcPr>
          <w:p w14:paraId="637FBF92" w14:textId="77777777" w:rsidR="00146ACE" w:rsidRDefault="00146ACE" w:rsidP="00127282">
            <w:pPr>
              <w:jc w:val="center"/>
              <w:rPr>
                <w:color w:val="000000"/>
                <w:sz w:val="18"/>
                <w:szCs w:val="18"/>
              </w:rPr>
            </w:pPr>
            <w:r>
              <w:rPr>
                <w:color w:val="000000"/>
                <w:sz w:val="18"/>
                <w:szCs w:val="18"/>
              </w:rPr>
              <w:t>39</w:t>
            </w:r>
          </w:p>
        </w:tc>
        <w:tc>
          <w:tcPr>
            <w:tcW w:w="520" w:type="pct"/>
            <w:tcBorders>
              <w:top w:val="nil"/>
              <w:left w:val="nil"/>
              <w:bottom w:val="single" w:sz="4" w:space="0" w:color="BFBFBF"/>
              <w:right w:val="nil"/>
            </w:tcBorders>
            <w:shd w:val="clear" w:color="auto" w:fill="auto"/>
          </w:tcPr>
          <w:p w14:paraId="36E54298" w14:textId="77777777" w:rsidR="00146ACE" w:rsidRDefault="00146ACE" w:rsidP="00127282">
            <w:pPr>
              <w:jc w:val="center"/>
              <w:rPr>
                <w:color w:val="000000"/>
                <w:sz w:val="18"/>
                <w:szCs w:val="18"/>
              </w:rPr>
            </w:pPr>
            <w:r>
              <w:rPr>
                <w:color w:val="000000"/>
                <w:sz w:val="18"/>
                <w:szCs w:val="18"/>
              </w:rPr>
              <w:t>35</w:t>
            </w:r>
          </w:p>
        </w:tc>
      </w:tr>
      <w:tr w:rsidR="00416CD4" w:rsidRPr="003815CA" w14:paraId="511CC4B3" w14:textId="77777777" w:rsidTr="00416CD4">
        <w:trPr>
          <w:trHeight w:val="227"/>
        </w:trPr>
        <w:tc>
          <w:tcPr>
            <w:tcW w:w="770" w:type="pct"/>
            <w:shd w:val="clear" w:color="auto" w:fill="F2F2F2" w:themeFill="background1" w:themeFillShade="F2"/>
          </w:tcPr>
          <w:p w14:paraId="3E993884"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64831C59" w14:textId="3F1FB616" w:rsidR="00146ACE" w:rsidRDefault="00146ACE" w:rsidP="00127282">
            <w:pPr>
              <w:rPr>
                <w:color w:val="000000"/>
                <w:sz w:val="18"/>
                <w:szCs w:val="18"/>
              </w:rPr>
            </w:pPr>
            <w:r>
              <w:rPr>
                <w:color w:val="000000"/>
                <w:sz w:val="18"/>
                <w:szCs w:val="18"/>
              </w:rPr>
              <w:t>Assistance with social participation</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4E37533" w14:textId="77777777" w:rsidR="00146ACE" w:rsidRDefault="00146ACE" w:rsidP="00127282">
            <w:pPr>
              <w:jc w:val="center"/>
              <w:rPr>
                <w:color w:val="000000"/>
                <w:sz w:val="18"/>
                <w:szCs w:val="18"/>
              </w:rPr>
            </w:pPr>
            <w:r>
              <w:rPr>
                <w:color w:val="000000"/>
                <w:sz w:val="18"/>
                <w:szCs w:val="18"/>
              </w:rPr>
              <w:t>30</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7513EA75" w14:textId="77777777" w:rsidR="00146ACE" w:rsidRDefault="00146ACE" w:rsidP="00127282">
            <w:pPr>
              <w:jc w:val="center"/>
              <w:rPr>
                <w:color w:val="000000"/>
                <w:sz w:val="18"/>
                <w:szCs w:val="18"/>
              </w:rPr>
            </w:pPr>
            <w:r>
              <w:rPr>
                <w:color w:val="000000"/>
                <w:sz w:val="18"/>
                <w:szCs w:val="18"/>
              </w:rPr>
              <w:t>37</w:t>
            </w:r>
          </w:p>
        </w:tc>
        <w:tc>
          <w:tcPr>
            <w:tcW w:w="382" w:type="pct"/>
            <w:tcBorders>
              <w:top w:val="nil"/>
              <w:left w:val="nil"/>
              <w:bottom w:val="single" w:sz="4" w:space="0" w:color="BFBFBF"/>
              <w:right w:val="nil"/>
            </w:tcBorders>
            <w:shd w:val="clear" w:color="auto" w:fill="A6A6A6" w:themeFill="background1" w:themeFillShade="A6"/>
          </w:tcPr>
          <w:p w14:paraId="18168EE8" w14:textId="77777777" w:rsidR="00146ACE" w:rsidRDefault="00146ACE" w:rsidP="00127282">
            <w:pPr>
              <w:jc w:val="center"/>
              <w:rPr>
                <w:color w:val="000000"/>
                <w:sz w:val="18"/>
                <w:szCs w:val="18"/>
              </w:rPr>
            </w:pPr>
            <w:r>
              <w:rPr>
                <w:color w:val="000000"/>
                <w:sz w:val="18"/>
                <w:szCs w:val="18"/>
              </w:rPr>
              <w:t>40</w:t>
            </w:r>
          </w:p>
        </w:tc>
        <w:tc>
          <w:tcPr>
            <w:tcW w:w="459" w:type="pct"/>
            <w:tcBorders>
              <w:top w:val="nil"/>
              <w:left w:val="nil"/>
              <w:bottom w:val="single" w:sz="4" w:space="0" w:color="BFBFBF"/>
              <w:right w:val="nil"/>
            </w:tcBorders>
            <w:shd w:val="clear" w:color="auto" w:fill="auto"/>
          </w:tcPr>
          <w:p w14:paraId="34750C42" w14:textId="77777777" w:rsidR="00146ACE" w:rsidRDefault="00146ACE" w:rsidP="00127282">
            <w:pPr>
              <w:jc w:val="center"/>
              <w:rPr>
                <w:color w:val="000000"/>
                <w:sz w:val="18"/>
                <w:szCs w:val="18"/>
              </w:rPr>
            </w:pPr>
            <w:r>
              <w:rPr>
                <w:color w:val="000000"/>
                <w:sz w:val="18"/>
                <w:szCs w:val="18"/>
              </w:rPr>
              <w:t>27</w:t>
            </w:r>
          </w:p>
        </w:tc>
        <w:tc>
          <w:tcPr>
            <w:tcW w:w="464" w:type="pct"/>
            <w:tcBorders>
              <w:top w:val="nil"/>
              <w:left w:val="nil"/>
              <w:bottom w:val="single" w:sz="4" w:space="0" w:color="BFBFBF"/>
              <w:right w:val="nil"/>
            </w:tcBorders>
            <w:shd w:val="clear" w:color="auto" w:fill="auto"/>
          </w:tcPr>
          <w:p w14:paraId="09641FBD" w14:textId="77777777" w:rsidR="00146ACE" w:rsidRDefault="00146ACE" w:rsidP="00127282">
            <w:pPr>
              <w:jc w:val="center"/>
              <w:rPr>
                <w:color w:val="000000"/>
                <w:sz w:val="18"/>
                <w:szCs w:val="18"/>
              </w:rPr>
            </w:pPr>
            <w:r>
              <w:rPr>
                <w:color w:val="000000"/>
                <w:sz w:val="18"/>
                <w:szCs w:val="18"/>
              </w:rPr>
              <w:t>31</w:t>
            </w:r>
          </w:p>
        </w:tc>
        <w:tc>
          <w:tcPr>
            <w:tcW w:w="462" w:type="pct"/>
            <w:tcBorders>
              <w:top w:val="nil"/>
              <w:left w:val="nil"/>
              <w:bottom w:val="single" w:sz="4" w:space="0" w:color="BFBFBF"/>
              <w:right w:val="nil"/>
            </w:tcBorders>
            <w:shd w:val="clear" w:color="auto" w:fill="auto"/>
          </w:tcPr>
          <w:p w14:paraId="61224E61" w14:textId="77777777" w:rsidR="00146ACE" w:rsidRDefault="00146ACE" w:rsidP="00127282">
            <w:pPr>
              <w:jc w:val="center"/>
              <w:rPr>
                <w:color w:val="000000"/>
                <w:sz w:val="18"/>
                <w:szCs w:val="18"/>
              </w:rPr>
            </w:pPr>
            <w:r>
              <w:rPr>
                <w:color w:val="000000"/>
                <w:sz w:val="18"/>
                <w:szCs w:val="18"/>
              </w:rPr>
              <w:t>27</w:t>
            </w:r>
          </w:p>
        </w:tc>
        <w:tc>
          <w:tcPr>
            <w:tcW w:w="520" w:type="pct"/>
            <w:tcBorders>
              <w:top w:val="nil"/>
              <w:left w:val="nil"/>
              <w:bottom w:val="single" w:sz="4" w:space="0" w:color="BFBFBF"/>
              <w:right w:val="nil"/>
            </w:tcBorders>
            <w:shd w:val="clear" w:color="auto" w:fill="auto"/>
          </w:tcPr>
          <w:p w14:paraId="7C25CC55" w14:textId="77777777" w:rsidR="00146ACE" w:rsidRDefault="00146ACE" w:rsidP="00127282">
            <w:pPr>
              <w:jc w:val="center"/>
              <w:rPr>
                <w:color w:val="000000"/>
                <w:sz w:val="18"/>
                <w:szCs w:val="18"/>
              </w:rPr>
            </w:pPr>
            <w:r>
              <w:rPr>
                <w:color w:val="000000"/>
                <w:sz w:val="18"/>
                <w:szCs w:val="18"/>
              </w:rPr>
              <w:t>32</w:t>
            </w:r>
          </w:p>
        </w:tc>
      </w:tr>
      <w:tr w:rsidR="00416CD4" w:rsidRPr="003815CA" w14:paraId="684C7E41" w14:textId="77777777" w:rsidTr="00416CD4">
        <w:trPr>
          <w:trHeight w:val="227"/>
        </w:trPr>
        <w:tc>
          <w:tcPr>
            <w:tcW w:w="770" w:type="pct"/>
            <w:shd w:val="clear" w:color="auto" w:fill="F2F2F2" w:themeFill="background1" w:themeFillShade="F2"/>
          </w:tcPr>
          <w:p w14:paraId="5CA19A9F"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069CDCFA" w14:textId="171A0795" w:rsidR="00146ACE" w:rsidRDefault="00146ACE" w:rsidP="00127282">
            <w:pPr>
              <w:rPr>
                <w:color w:val="000000"/>
                <w:sz w:val="18"/>
                <w:szCs w:val="18"/>
              </w:rPr>
            </w:pPr>
            <w:r>
              <w:rPr>
                <w:color w:val="000000"/>
                <w:sz w:val="18"/>
                <w:szCs w:val="18"/>
              </w:rPr>
              <w:t>Help moving around the house or outside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AD613C0" w14:textId="77777777" w:rsidR="00146ACE" w:rsidRDefault="00146ACE" w:rsidP="00127282">
            <w:pPr>
              <w:jc w:val="center"/>
              <w:rPr>
                <w:color w:val="000000"/>
                <w:sz w:val="18"/>
                <w:szCs w:val="18"/>
              </w:rPr>
            </w:pPr>
            <w:r>
              <w:rPr>
                <w:color w:val="000000"/>
                <w:sz w:val="18"/>
                <w:szCs w:val="18"/>
              </w:rPr>
              <w:t>29</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11C077AE" w14:textId="77777777" w:rsidR="00146ACE" w:rsidRDefault="00146ACE" w:rsidP="00127282">
            <w:pPr>
              <w:jc w:val="center"/>
              <w:rPr>
                <w:color w:val="000000"/>
                <w:sz w:val="18"/>
                <w:szCs w:val="18"/>
              </w:rPr>
            </w:pPr>
            <w:r>
              <w:rPr>
                <w:color w:val="000000"/>
                <w:sz w:val="18"/>
                <w:szCs w:val="18"/>
              </w:rPr>
              <w:t>40</w:t>
            </w:r>
          </w:p>
        </w:tc>
        <w:tc>
          <w:tcPr>
            <w:tcW w:w="382" w:type="pct"/>
            <w:tcBorders>
              <w:top w:val="nil"/>
              <w:left w:val="nil"/>
              <w:bottom w:val="single" w:sz="4" w:space="0" w:color="BFBFBF"/>
              <w:right w:val="nil"/>
            </w:tcBorders>
            <w:shd w:val="clear" w:color="auto" w:fill="D9D9D9" w:themeFill="background1" w:themeFillShade="D9"/>
          </w:tcPr>
          <w:p w14:paraId="1FBC1A44" w14:textId="77777777" w:rsidR="00146ACE" w:rsidRDefault="00146ACE" w:rsidP="00127282">
            <w:pPr>
              <w:jc w:val="center"/>
              <w:rPr>
                <w:color w:val="000000"/>
                <w:sz w:val="18"/>
                <w:szCs w:val="18"/>
              </w:rPr>
            </w:pPr>
            <w:r>
              <w:rPr>
                <w:color w:val="000000"/>
                <w:sz w:val="18"/>
                <w:szCs w:val="18"/>
              </w:rPr>
              <w:t>20</w:t>
            </w:r>
          </w:p>
        </w:tc>
        <w:tc>
          <w:tcPr>
            <w:tcW w:w="459" w:type="pct"/>
            <w:tcBorders>
              <w:top w:val="nil"/>
              <w:left w:val="nil"/>
              <w:bottom w:val="single" w:sz="4" w:space="0" w:color="BFBFBF"/>
              <w:right w:val="nil"/>
            </w:tcBorders>
            <w:shd w:val="clear" w:color="auto" w:fill="auto"/>
          </w:tcPr>
          <w:p w14:paraId="0E486432" w14:textId="77777777" w:rsidR="00146ACE" w:rsidRDefault="00146ACE" w:rsidP="00127282">
            <w:pPr>
              <w:jc w:val="center"/>
              <w:rPr>
                <w:color w:val="000000"/>
                <w:sz w:val="18"/>
                <w:szCs w:val="18"/>
              </w:rPr>
            </w:pPr>
            <w:r>
              <w:rPr>
                <w:color w:val="000000"/>
                <w:sz w:val="18"/>
                <w:szCs w:val="18"/>
              </w:rPr>
              <w:t>17</w:t>
            </w:r>
          </w:p>
        </w:tc>
        <w:tc>
          <w:tcPr>
            <w:tcW w:w="464" w:type="pct"/>
            <w:tcBorders>
              <w:top w:val="nil"/>
              <w:left w:val="nil"/>
              <w:bottom w:val="single" w:sz="4" w:space="0" w:color="BFBFBF"/>
              <w:right w:val="nil"/>
            </w:tcBorders>
            <w:shd w:val="clear" w:color="auto" w:fill="A6A6A6" w:themeFill="background1" w:themeFillShade="A6"/>
          </w:tcPr>
          <w:p w14:paraId="0A387C34" w14:textId="77777777" w:rsidR="00146ACE" w:rsidRDefault="00146ACE" w:rsidP="00127282">
            <w:pPr>
              <w:jc w:val="center"/>
              <w:rPr>
                <w:color w:val="000000"/>
                <w:sz w:val="18"/>
                <w:szCs w:val="18"/>
              </w:rPr>
            </w:pPr>
            <w:r>
              <w:rPr>
                <w:color w:val="000000"/>
                <w:sz w:val="18"/>
                <w:szCs w:val="18"/>
              </w:rPr>
              <w:t>38</w:t>
            </w:r>
          </w:p>
        </w:tc>
        <w:tc>
          <w:tcPr>
            <w:tcW w:w="462" w:type="pct"/>
            <w:tcBorders>
              <w:top w:val="nil"/>
              <w:left w:val="nil"/>
              <w:bottom w:val="single" w:sz="4" w:space="0" w:color="BFBFBF"/>
              <w:right w:val="nil"/>
            </w:tcBorders>
            <w:shd w:val="clear" w:color="auto" w:fill="A6A6A6" w:themeFill="background1" w:themeFillShade="A6"/>
          </w:tcPr>
          <w:p w14:paraId="3401868C" w14:textId="77777777" w:rsidR="00146ACE" w:rsidRDefault="00146ACE" w:rsidP="00127282">
            <w:pPr>
              <w:jc w:val="center"/>
              <w:rPr>
                <w:color w:val="000000"/>
                <w:sz w:val="18"/>
                <w:szCs w:val="18"/>
              </w:rPr>
            </w:pPr>
            <w:r>
              <w:rPr>
                <w:color w:val="000000"/>
                <w:sz w:val="18"/>
                <w:szCs w:val="18"/>
              </w:rPr>
              <w:t>36</w:t>
            </w:r>
          </w:p>
        </w:tc>
        <w:tc>
          <w:tcPr>
            <w:tcW w:w="520" w:type="pct"/>
            <w:tcBorders>
              <w:top w:val="nil"/>
              <w:left w:val="nil"/>
              <w:bottom w:val="single" w:sz="4" w:space="0" w:color="BFBFBF"/>
              <w:right w:val="nil"/>
            </w:tcBorders>
            <w:shd w:val="clear" w:color="auto" w:fill="auto"/>
          </w:tcPr>
          <w:p w14:paraId="3993706B" w14:textId="77777777" w:rsidR="00146ACE" w:rsidRDefault="00146ACE" w:rsidP="00127282">
            <w:pPr>
              <w:jc w:val="center"/>
              <w:rPr>
                <w:color w:val="000000"/>
                <w:sz w:val="18"/>
                <w:szCs w:val="18"/>
              </w:rPr>
            </w:pPr>
            <w:r>
              <w:rPr>
                <w:color w:val="000000"/>
                <w:sz w:val="18"/>
                <w:szCs w:val="18"/>
              </w:rPr>
              <w:t>29</w:t>
            </w:r>
          </w:p>
        </w:tc>
      </w:tr>
      <w:tr w:rsidR="00416CD4" w:rsidRPr="003815CA" w14:paraId="3BA20E8D" w14:textId="77777777" w:rsidTr="00416CD4">
        <w:trPr>
          <w:trHeight w:val="227"/>
        </w:trPr>
        <w:tc>
          <w:tcPr>
            <w:tcW w:w="770" w:type="pct"/>
            <w:shd w:val="clear" w:color="auto" w:fill="F2F2F2" w:themeFill="background1" w:themeFillShade="F2"/>
          </w:tcPr>
          <w:p w14:paraId="5A0059DF"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2CF72F9F" w14:textId="3EB5A825" w:rsidR="00146ACE" w:rsidRDefault="00146ACE" w:rsidP="00127282">
            <w:pPr>
              <w:rPr>
                <w:color w:val="000000"/>
                <w:sz w:val="18"/>
                <w:szCs w:val="18"/>
              </w:rPr>
            </w:pPr>
            <w:r>
              <w:rPr>
                <w:color w:val="000000"/>
                <w:sz w:val="18"/>
                <w:szCs w:val="18"/>
              </w:rPr>
              <w:t>Supervision for safety reasons</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1EAC1CD" w14:textId="77777777" w:rsidR="00146ACE" w:rsidRDefault="00146ACE" w:rsidP="00127282">
            <w:pPr>
              <w:jc w:val="center"/>
              <w:rPr>
                <w:color w:val="000000"/>
                <w:sz w:val="18"/>
                <w:szCs w:val="18"/>
              </w:rPr>
            </w:pPr>
            <w:r>
              <w:rPr>
                <w:color w:val="000000"/>
                <w:sz w:val="18"/>
                <w:szCs w:val="18"/>
              </w:rPr>
              <w:t>27</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4619A38C" w14:textId="77777777" w:rsidR="00146ACE" w:rsidRDefault="00146ACE" w:rsidP="00127282">
            <w:pPr>
              <w:jc w:val="center"/>
              <w:rPr>
                <w:color w:val="000000"/>
                <w:sz w:val="18"/>
                <w:szCs w:val="18"/>
              </w:rPr>
            </w:pPr>
            <w:r>
              <w:rPr>
                <w:color w:val="000000"/>
                <w:sz w:val="18"/>
                <w:szCs w:val="18"/>
              </w:rPr>
              <w:t>39</w:t>
            </w:r>
          </w:p>
        </w:tc>
        <w:tc>
          <w:tcPr>
            <w:tcW w:w="382" w:type="pct"/>
            <w:tcBorders>
              <w:top w:val="nil"/>
              <w:left w:val="nil"/>
              <w:bottom w:val="single" w:sz="4" w:space="0" w:color="BFBFBF"/>
              <w:right w:val="nil"/>
            </w:tcBorders>
            <w:shd w:val="clear" w:color="auto" w:fill="auto"/>
          </w:tcPr>
          <w:p w14:paraId="60A41609" w14:textId="77777777" w:rsidR="00146ACE" w:rsidRDefault="00146ACE" w:rsidP="00127282">
            <w:pPr>
              <w:jc w:val="center"/>
              <w:rPr>
                <w:color w:val="000000"/>
                <w:sz w:val="18"/>
                <w:szCs w:val="18"/>
              </w:rPr>
            </w:pPr>
            <w:r>
              <w:rPr>
                <w:color w:val="000000"/>
                <w:sz w:val="18"/>
                <w:szCs w:val="18"/>
              </w:rPr>
              <w:t>27</w:t>
            </w:r>
          </w:p>
        </w:tc>
        <w:tc>
          <w:tcPr>
            <w:tcW w:w="459" w:type="pct"/>
            <w:tcBorders>
              <w:top w:val="nil"/>
              <w:left w:val="nil"/>
              <w:bottom w:val="single" w:sz="4" w:space="0" w:color="BFBFBF"/>
              <w:right w:val="nil"/>
            </w:tcBorders>
            <w:shd w:val="clear" w:color="auto" w:fill="auto"/>
          </w:tcPr>
          <w:p w14:paraId="11EE51DB" w14:textId="77777777" w:rsidR="00146ACE" w:rsidRDefault="00146ACE" w:rsidP="00127282">
            <w:pPr>
              <w:jc w:val="center"/>
              <w:rPr>
                <w:color w:val="000000"/>
                <w:sz w:val="18"/>
                <w:szCs w:val="18"/>
              </w:rPr>
            </w:pPr>
            <w:r>
              <w:rPr>
                <w:color w:val="000000"/>
                <w:sz w:val="18"/>
                <w:szCs w:val="18"/>
              </w:rPr>
              <w:t>25</w:t>
            </w:r>
          </w:p>
        </w:tc>
        <w:tc>
          <w:tcPr>
            <w:tcW w:w="464" w:type="pct"/>
            <w:tcBorders>
              <w:top w:val="nil"/>
              <w:left w:val="nil"/>
              <w:bottom w:val="single" w:sz="4" w:space="0" w:color="BFBFBF"/>
              <w:right w:val="nil"/>
            </w:tcBorders>
            <w:shd w:val="clear" w:color="auto" w:fill="auto"/>
          </w:tcPr>
          <w:p w14:paraId="7EC6F853" w14:textId="77777777" w:rsidR="00146ACE" w:rsidRDefault="00146ACE" w:rsidP="00127282">
            <w:pPr>
              <w:jc w:val="center"/>
              <w:rPr>
                <w:color w:val="000000"/>
                <w:sz w:val="18"/>
                <w:szCs w:val="18"/>
              </w:rPr>
            </w:pPr>
            <w:r>
              <w:rPr>
                <w:color w:val="000000"/>
                <w:sz w:val="18"/>
                <w:szCs w:val="18"/>
              </w:rPr>
              <w:t>26</w:t>
            </w:r>
          </w:p>
        </w:tc>
        <w:tc>
          <w:tcPr>
            <w:tcW w:w="462" w:type="pct"/>
            <w:tcBorders>
              <w:top w:val="nil"/>
              <w:left w:val="nil"/>
              <w:bottom w:val="single" w:sz="4" w:space="0" w:color="BFBFBF"/>
              <w:right w:val="nil"/>
            </w:tcBorders>
            <w:shd w:val="clear" w:color="auto" w:fill="A6A6A6" w:themeFill="background1" w:themeFillShade="A6"/>
          </w:tcPr>
          <w:p w14:paraId="32318A14" w14:textId="77777777" w:rsidR="00146ACE" w:rsidRDefault="00146ACE" w:rsidP="00127282">
            <w:pPr>
              <w:jc w:val="center"/>
              <w:rPr>
                <w:color w:val="000000"/>
                <w:sz w:val="18"/>
                <w:szCs w:val="18"/>
              </w:rPr>
            </w:pPr>
            <w:r>
              <w:rPr>
                <w:color w:val="000000"/>
                <w:sz w:val="18"/>
                <w:szCs w:val="18"/>
              </w:rPr>
              <w:t>33</w:t>
            </w:r>
          </w:p>
        </w:tc>
        <w:tc>
          <w:tcPr>
            <w:tcW w:w="520" w:type="pct"/>
            <w:tcBorders>
              <w:top w:val="nil"/>
              <w:left w:val="nil"/>
              <w:bottom w:val="single" w:sz="4" w:space="0" w:color="BFBFBF"/>
              <w:right w:val="nil"/>
            </w:tcBorders>
            <w:shd w:val="clear" w:color="auto" w:fill="auto"/>
          </w:tcPr>
          <w:p w14:paraId="318AF9E8" w14:textId="77777777" w:rsidR="00146ACE" w:rsidRDefault="00146ACE" w:rsidP="00127282">
            <w:pPr>
              <w:jc w:val="center"/>
              <w:rPr>
                <w:color w:val="000000"/>
                <w:sz w:val="18"/>
                <w:szCs w:val="18"/>
              </w:rPr>
            </w:pPr>
            <w:r>
              <w:rPr>
                <w:color w:val="000000"/>
                <w:sz w:val="18"/>
                <w:szCs w:val="18"/>
              </w:rPr>
              <w:t>36</w:t>
            </w:r>
          </w:p>
        </w:tc>
      </w:tr>
      <w:tr w:rsidR="00416CD4" w:rsidRPr="003815CA" w14:paraId="44B5C411" w14:textId="77777777" w:rsidTr="00416CD4">
        <w:trPr>
          <w:trHeight w:val="227"/>
        </w:trPr>
        <w:tc>
          <w:tcPr>
            <w:tcW w:w="770" w:type="pct"/>
            <w:shd w:val="clear" w:color="auto" w:fill="F2F2F2" w:themeFill="background1" w:themeFillShade="F2"/>
          </w:tcPr>
          <w:p w14:paraId="305360B9"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688D37E2" w14:textId="5A84B652" w:rsidR="00146ACE" w:rsidRDefault="00146ACE" w:rsidP="00127282">
            <w:pPr>
              <w:rPr>
                <w:color w:val="000000"/>
                <w:sz w:val="18"/>
                <w:szCs w:val="18"/>
              </w:rPr>
            </w:pPr>
            <w:r>
              <w:rPr>
                <w:color w:val="000000"/>
                <w:sz w:val="18"/>
                <w:szCs w:val="18"/>
              </w:rPr>
              <w:t>Advocacy for their rights and support</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CA5B6D7" w14:textId="77777777" w:rsidR="00146ACE" w:rsidRDefault="00146ACE" w:rsidP="00127282">
            <w:pPr>
              <w:jc w:val="center"/>
              <w:rPr>
                <w:color w:val="000000"/>
                <w:sz w:val="18"/>
                <w:szCs w:val="18"/>
              </w:rPr>
            </w:pPr>
            <w:r>
              <w:rPr>
                <w:color w:val="000000"/>
                <w:sz w:val="18"/>
                <w:szCs w:val="18"/>
              </w:rPr>
              <w:t>24</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4C64127F" w14:textId="77777777" w:rsidR="00146ACE" w:rsidRDefault="00146ACE" w:rsidP="00127282">
            <w:pPr>
              <w:jc w:val="center"/>
              <w:rPr>
                <w:color w:val="000000"/>
                <w:sz w:val="18"/>
                <w:szCs w:val="18"/>
              </w:rPr>
            </w:pPr>
            <w:r>
              <w:rPr>
                <w:color w:val="000000"/>
                <w:sz w:val="18"/>
                <w:szCs w:val="18"/>
              </w:rPr>
              <w:t>31</w:t>
            </w:r>
          </w:p>
        </w:tc>
        <w:tc>
          <w:tcPr>
            <w:tcW w:w="382" w:type="pct"/>
            <w:tcBorders>
              <w:top w:val="nil"/>
              <w:left w:val="nil"/>
              <w:bottom w:val="single" w:sz="4" w:space="0" w:color="BFBFBF"/>
              <w:right w:val="nil"/>
            </w:tcBorders>
            <w:shd w:val="clear" w:color="auto" w:fill="auto"/>
          </w:tcPr>
          <w:p w14:paraId="36267B69" w14:textId="77777777" w:rsidR="00146ACE" w:rsidRDefault="00146ACE" w:rsidP="00127282">
            <w:pPr>
              <w:jc w:val="center"/>
              <w:rPr>
                <w:color w:val="000000"/>
                <w:sz w:val="18"/>
                <w:szCs w:val="18"/>
              </w:rPr>
            </w:pPr>
            <w:r>
              <w:rPr>
                <w:color w:val="000000"/>
                <w:sz w:val="18"/>
                <w:szCs w:val="18"/>
              </w:rPr>
              <w:t>26</w:t>
            </w:r>
          </w:p>
        </w:tc>
        <w:tc>
          <w:tcPr>
            <w:tcW w:w="459" w:type="pct"/>
            <w:tcBorders>
              <w:top w:val="nil"/>
              <w:left w:val="nil"/>
              <w:bottom w:val="single" w:sz="4" w:space="0" w:color="BFBFBF"/>
              <w:right w:val="nil"/>
            </w:tcBorders>
            <w:shd w:val="clear" w:color="auto" w:fill="auto"/>
          </w:tcPr>
          <w:p w14:paraId="7D594CD9" w14:textId="77777777" w:rsidR="00146ACE" w:rsidRDefault="00146ACE" w:rsidP="00127282">
            <w:pPr>
              <w:jc w:val="center"/>
              <w:rPr>
                <w:color w:val="000000"/>
                <w:sz w:val="18"/>
                <w:szCs w:val="18"/>
              </w:rPr>
            </w:pPr>
            <w:r>
              <w:rPr>
                <w:color w:val="000000"/>
                <w:sz w:val="18"/>
                <w:szCs w:val="18"/>
              </w:rPr>
              <w:t>18</w:t>
            </w:r>
          </w:p>
        </w:tc>
        <w:tc>
          <w:tcPr>
            <w:tcW w:w="464" w:type="pct"/>
            <w:tcBorders>
              <w:top w:val="nil"/>
              <w:left w:val="nil"/>
              <w:bottom w:val="single" w:sz="4" w:space="0" w:color="BFBFBF"/>
              <w:right w:val="nil"/>
            </w:tcBorders>
            <w:shd w:val="clear" w:color="auto" w:fill="auto"/>
          </w:tcPr>
          <w:p w14:paraId="65E61BA3" w14:textId="77777777" w:rsidR="00146ACE" w:rsidRDefault="00146ACE" w:rsidP="00127282">
            <w:pPr>
              <w:jc w:val="center"/>
              <w:rPr>
                <w:color w:val="000000"/>
                <w:sz w:val="18"/>
                <w:szCs w:val="18"/>
              </w:rPr>
            </w:pPr>
            <w:r>
              <w:rPr>
                <w:color w:val="000000"/>
                <w:sz w:val="18"/>
                <w:szCs w:val="18"/>
              </w:rPr>
              <w:t>27</w:t>
            </w:r>
          </w:p>
        </w:tc>
        <w:tc>
          <w:tcPr>
            <w:tcW w:w="462" w:type="pct"/>
            <w:tcBorders>
              <w:top w:val="nil"/>
              <w:left w:val="nil"/>
              <w:bottom w:val="single" w:sz="4" w:space="0" w:color="BFBFBF"/>
              <w:right w:val="nil"/>
            </w:tcBorders>
            <w:shd w:val="clear" w:color="auto" w:fill="auto"/>
          </w:tcPr>
          <w:p w14:paraId="47BF3154" w14:textId="77777777" w:rsidR="00146ACE" w:rsidRDefault="00146ACE" w:rsidP="00127282">
            <w:pPr>
              <w:jc w:val="center"/>
              <w:rPr>
                <w:color w:val="000000"/>
                <w:sz w:val="18"/>
                <w:szCs w:val="18"/>
              </w:rPr>
            </w:pPr>
            <w:r>
              <w:rPr>
                <w:color w:val="000000"/>
                <w:sz w:val="18"/>
                <w:szCs w:val="18"/>
              </w:rPr>
              <w:t>28</w:t>
            </w:r>
          </w:p>
        </w:tc>
        <w:tc>
          <w:tcPr>
            <w:tcW w:w="520" w:type="pct"/>
            <w:tcBorders>
              <w:top w:val="nil"/>
              <w:left w:val="nil"/>
              <w:bottom w:val="single" w:sz="4" w:space="0" w:color="BFBFBF"/>
              <w:right w:val="nil"/>
            </w:tcBorders>
            <w:shd w:val="clear" w:color="auto" w:fill="A6A6A6" w:themeFill="background1" w:themeFillShade="A6"/>
          </w:tcPr>
          <w:p w14:paraId="0CD439B0" w14:textId="77777777" w:rsidR="00146ACE" w:rsidRDefault="00146ACE" w:rsidP="00127282">
            <w:pPr>
              <w:jc w:val="center"/>
              <w:rPr>
                <w:color w:val="000000"/>
                <w:sz w:val="18"/>
                <w:szCs w:val="18"/>
              </w:rPr>
            </w:pPr>
            <w:r>
              <w:rPr>
                <w:color w:val="000000"/>
                <w:sz w:val="18"/>
                <w:szCs w:val="18"/>
              </w:rPr>
              <w:t>38</w:t>
            </w:r>
          </w:p>
        </w:tc>
      </w:tr>
      <w:tr w:rsidR="00416CD4" w:rsidRPr="003815CA" w14:paraId="7BBCF1F5" w14:textId="77777777" w:rsidTr="00416CD4">
        <w:trPr>
          <w:trHeight w:val="227"/>
        </w:trPr>
        <w:tc>
          <w:tcPr>
            <w:tcW w:w="770" w:type="pct"/>
            <w:shd w:val="clear" w:color="auto" w:fill="F2F2F2" w:themeFill="background1" w:themeFillShade="F2"/>
          </w:tcPr>
          <w:p w14:paraId="1EEB99E9"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1AA72C72" w14:textId="09B2797E" w:rsidR="00146ACE" w:rsidRDefault="00146ACE" w:rsidP="00127282">
            <w:pPr>
              <w:rPr>
                <w:color w:val="000000"/>
                <w:sz w:val="18"/>
                <w:szCs w:val="18"/>
              </w:rPr>
            </w:pPr>
            <w:r>
              <w:rPr>
                <w:color w:val="000000"/>
                <w:sz w:val="18"/>
                <w:szCs w:val="18"/>
              </w:rPr>
              <w:t>Personal care, such as showering, bathing, dressing, eating, or toileting</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A60C9EA" w14:textId="77777777" w:rsidR="00146ACE" w:rsidRDefault="00146ACE" w:rsidP="00127282">
            <w:pPr>
              <w:jc w:val="center"/>
              <w:rPr>
                <w:color w:val="000000"/>
                <w:sz w:val="18"/>
                <w:szCs w:val="18"/>
              </w:rPr>
            </w:pPr>
            <w:r>
              <w:rPr>
                <w:color w:val="000000"/>
                <w:sz w:val="18"/>
                <w:szCs w:val="18"/>
              </w:rPr>
              <w:t>23</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0E2EC7D7" w14:textId="77777777" w:rsidR="00146ACE" w:rsidRDefault="00146ACE" w:rsidP="00127282">
            <w:pPr>
              <w:jc w:val="center"/>
              <w:rPr>
                <w:color w:val="000000"/>
                <w:sz w:val="18"/>
                <w:szCs w:val="18"/>
              </w:rPr>
            </w:pPr>
            <w:r>
              <w:rPr>
                <w:color w:val="000000"/>
                <w:sz w:val="18"/>
                <w:szCs w:val="18"/>
              </w:rPr>
              <w:t>40</w:t>
            </w:r>
          </w:p>
        </w:tc>
        <w:tc>
          <w:tcPr>
            <w:tcW w:w="382" w:type="pct"/>
            <w:tcBorders>
              <w:top w:val="nil"/>
              <w:left w:val="nil"/>
              <w:bottom w:val="single" w:sz="4" w:space="0" w:color="BFBFBF"/>
              <w:right w:val="nil"/>
            </w:tcBorders>
            <w:shd w:val="clear" w:color="auto" w:fill="auto"/>
          </w:tcPr>
          <w:p w14:paraId="33B52E91" w14:textId="77777777" w:rsidR="00146ACE" w:rsidRDefault="00146ACE" w:rsidP="00127282">
            <w:pPr>
              <w:jc w:val="center"/>
              <w:rPr>
                <w:color w:val="000000"/>
                <w:sz w:val="18"/>
                <w:szCs w:val="18"/>
              </w:rPr>
            </w:pPr>
            <w:r>
              <w:rPr>
                <w:color w:val="000000"/>
                <w:sz w:val="18"/>
                <w:szCs w:val="18"/>
              </w:rPr>
              <w:t>21</w:t>
            </w:r>
          </w:p>
        </w:tc>
        <w:tc>
          <w:tcPr>
            <w:tcW w:w="459" w:type="pct"/>
            <w:tcBorders>
              <w:top w:val="nil"/>
              <w:left w:val="nil"/>
              <w:bottom w:val="single" w:sz="4" w:space="0" w:color="BFBFBF"/>
              <w:right w:val="nil"/>
            </w:tcBorders>
            <w:shd w:val="clear" w:color="auto" w:fill="auto"/>
          </w:tcPr>
          <w:p w14:paraId="48C831A3" w14:textId="77777777" w:rsidR="00146ACE" w:rsidRDefault="00146ACE" w:rsidP="00127282">
            <w:pPr>
              <w:jc w:val="center"/>
              <w:rPr>
                <w:color w:val="000000"/>
                <w:sz w:val="18"/>
                <w:szCs w:val="18"/>
              </w:rPr>
            </w:pPr>
            <w:r>
              <w:rPr>
                <w:color w:val="000000"/>
                <w:sz w:val="18"/>
                <w:szCs w:val="18"/>
              </w:rPr>
              <w:t>21</w:t>
            </w:r>
          </w:p>
        </w:tc>
        <w:tc>
          <w:tcPr>
            <w:tcW w:w="464" w:type="pct"/>
            <w:tcBorders>
              <w:top w:val="nil"/>
              <w:left w:val="nil"/>
              <w:bottom w:val="single" w:sz="4" w:space="0" w:color="BFBFBF"/>
              <w:right w:val="nil"/>
            </w:tcBorders>
            <w:shd w:val="clear" w:color="auto" w:fill="auto"/>
          </w:tcPr>
          <w:p w14:paraId="43252690" w14:textId="77777777" w:rsidR="00146ACE" w:rsidRDefault="00146ACE" w:rsidP="00127282">
            <w:pPr>
              <w:jc w:val="center"/>
              <w:rPr>
                <w:color w:val="000000"/>
                <w:sz w:val="18"/>
                <w:szCs w:val="18"/>
              </w:rPr>
            </w:pPr>
            <w:r>
              <w:rPr>
                <w:color w:val="000000"/>
                <w:sz w:val="18"/>
                <w:szCs w:val="18"/>
              </w:rPr>
              <w:t>29</w:t>
            </w:r>
          </w:p>
        </w:tc>
        <w:tc>
          <w:tcPr>
            <w:tcW w:w="462" w:type="pct"/>
            <w:tcBorders>
              <w:top w:val="nil"/>
              <w:left w:val="nil"/>
              <w:bottom w:val="single" w:sz="4" w:space="0" w:color="BFBFBF"/>
              <w:right w:val="nil"/>
            </w:tcBorders>
            <w:shd w:val="clear" w:color="auto" w:fill="auto"/>
          </w:tcPr>
          <w:p w14:paraId="03452ED1" w14:textId="77777777" w:rsidR="00146ACE" w:rsidRDefault="00146ACE" w:rsidP="00127282">
            <w:pPr>
              <w:jc w:val="center"/>
              <w:rPr>
                <w:color w:val="000000"/>
                <w:sz w:val="18"/>
                <w:szCs w:val="18"/>
              </w:rPr>
            </w:pPr>
            <w:r>
              <w:rPr>
                <w:color w:val="000000"/>
                <w:sz w:val="18"/>
                <w:szCs w:val="18"/>
              </w:rPr>
              <w:t>23</w:t>
            </w:r>
          </w:p>
        </w:tc>
        <w:tc>
          <w:tcPr>
            <w:tcW w:w="520" w:type="pct"/>
            <w:tcBorders>
              <w:top w:val="nil"/>
              <w:left w:val="nil"/>
              <w:bottom w:val="single" w:sz="4" w:space="0" w:color="BFBFBF"/>
              <w:right w:val="nil"/>
            </w:tcBorders>
            <w:shd w:val="clear" w:color="auto" w:fill="auto"/>
          </w:tcPr>
          <w:p w14:paraId="1021CCDD" w14:textId="77777777" w:rsidR="00146ACE" w:rsidRDefault="00146ACE" w:rsidP="00127282">
            <w:pPr>
              <w:jc w:val="center"/>
              <w:rPr>
                <w:color w:val="000000"/>
                <w:sz w:val="18"/>
                <w:szCs w:val="18"/>
              </w:rPr>
            </w:pPr>
            <w:r>
              <w:rPr>
                <w:color w:val="000000"/>
                <w:sz w:val="18"/>
                <w:szCs w:val="18"/>
              </w:rPr>
              <w:t>30</w:t>
            </w:r>
          </w:p>
        </w:tc>
      </w:tr>
      <w:tr w:rsidR="00416CD4" w:rsidRPr="003815CA" w14:paraId="667429B4" w14:textId="77777777" w:rsidTr="00416CD4">
        <w:trPr>
          <w:trHeight w:val="227"/>
        </w:trPr>
        <w:tc>
          <w:tcPr>
            <w:tcW w:w="770" w:type="pct"/>
            <w:shd w:val="clear" w:color="auto" w:fill="F2F2F2" w:themeFill="background1" w:themeFillShade="F2"/>
          </w:tcPr>
          <w:p w14:paraId="6F11CC45"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4F0AD43A" w14:textId="4F7C4FE4" w:rsidR="00146ACE" w:rsidRDefault="00146ACE" w:rsidP="00127282">
            <w:pPr>
              <w:rPr>
                <w:color w:val="000000"/>
                <w:sz w:val="18"/>
                <w:szCs w:val="18"/>
              </w:rPr>
            </w:pPr>
            <w:r>
              <w:rPr>
                <w:color w:val="000000"/>
                <w:sz w:val="18"/>
                <w:szCs w:val="18"/>
              </w:rPr>
              <w:t>Supervising &amp; preventing certain behaviours</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D7CA011" w14:textId="77777777" w:rsidR="00146ACE" w:rsidRDefault="00146ACE" w:rsidP="00127282">
            <w:pPr>
              <w:jc w:val="center"/>
              <w:rPr>
                <w:color w:val="000000"/>
                <w:sz w:val="18"/>
                <w:szCs w:val="18"/>
              </w:rPr>
            </w:pPr>
            <w:r>
              <w:rPr>
                <w:color w:val="000000"/>
                <w:sz w:val="18"/>
                <w:szCs w:val="18"/>
              </w:rPr>
              <w:t>21</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611594B3" w14:textId="77777777" w:rsidR="00146ACE" w:rsidRDefault="00146ACE" w:rsidP="00127282">
            <w:pPr>
              <w:jc w:val="center"/>
              <w:rPr>
                <w:color w:val="000000"/>
                <w:sz w:val="18"/>
                <w:szCs w:val="18"/>
              </w:rPr>
            </w:pPr>
            <w:r>
              <w:rPr>
                <w:color w:val="000000"/>
                <w:sz w:val="18"/>
                <w:szCs w:val="18"/>
              </w:rPr>
              <w:t>28</w:t>
            </w:r>
          </w:p>
        </w:tc>
        <w:tc>
          <w:tcPr>
            <w:tcW w:w="382" w:type="pct"/>
            <w:tcBorders>
              <w:top w:val="nil"/>
              <w:left w:val="nil"/>
              <w:bottom w:val="single" w:sz="4" w:space="0" w:color="BFBFBF"/>
              <w:right w:val="nil"/>
            </w:tcBorders>
            <w:shd w:val="clear" w:color="auto" w:fill="A6A6A6" w:themeFill="background1" w:themeFillShade="A6"/>
          </w:tcPr>
          <w:p w14:paraId="13F67FDB" w14:textId="77777777" w:rsidR="00146ACE" w:rsidRDefault="00146ACE" w:rsidP="00127282">
            <w:pPr>
              <w:jc w:val="center"/>
              <w:rPr>
                <w:color w:val="000000"/>
                <w:sz w:val="18"/>
                <w:szCs w:val="18"/>
              </w:rPr>
            </w:pPr>
            <w:r>
              <w:rPr>
                <w:color w:val="000000"/>
                <w:sz w:val="18"/>
                <w:szCs w:val="18"/>
              </w:rPr>
              <w:t>38</w:t>
            </w:r>
          </w:p>
        </w:tc>
        <w:tc>
          <w:tcPr>
            <w:tcW w:w="459" w:type="pct"/>
            <w:tcBorders>
              <w:top w:val="nil"/>
              <w:left w:val="nil"/>
              <w:bottom w:val="single" w:sz="4" w:space="0" w:color="BFBFBF"/>
              <w:right w:val="nil"/>
            </w:tcBorders>
            <w:shd w:val="clear" w:color="auto" w:fill="A6A6A6" w:themeFill="background1" w:themeFillShade="A6"/>
          </w:tcPr>
          <w:p w14:paraId="7293AC74" w14:textId="77777777" w:rsidR="00146ACE" w:rsidRDefault="00146ACE" w:rsidP="00127282">
            <w:pPr>
              <w:jc w:val="center"/>
              <w:rPr>
                <w:color w:val="000000"/>
                <w:sz w:val="18"/>
                <w:szCs w:val="18"/>
              </w:rPr>
            </w:pPr>
            <w:r>
              <w:rPr>
                <w:color w:val="000000"/>
                <w:sz w:val="18"/>
                <w:szCs w:val="18"/>
              </w:rPr>
              <w:t>35</w:t>
            </w:r>
          </w:p>
        </w:tc>
        <w:tc>
          <w:tcPr>
            <w:tcW w:w="464" w:type="pct"/>
            <w:tcBorders>
              <w:top w:val="nil"/>
              <w:left w:val="nil"/>
              <w:bottom w:val="single" w:sz="4" w:space="0" w:color="BFBFBF"/>
              <w:right w:val="nil"/>
            </w:tcBorders>
            <w:shd w:val="clear" w:color="auto" w:fill="auto"/>
          </w:tcPr>
          <w:p w14:paraId="264BCB50" w14:textId="77777777" w:rsidR="00146ACE" w:rsidRDefault="00146ACE" w:rsidP="00127282">
            <w:pPr>
              <w:jc w:val="center"/>
              <w:rPr>
                <w:color w:val="000000"/>
                <w:sz w:val="18"/>
                <w:szCs w:val="18"/>
              </w:rPr>
            </w:pPr>
            <w:r>
              <w:rPr>
                <w:color w:val="000000"/>
                <w:sz w:val="18"/>
                <w:szCs w:val="18"/>
              </w:rPr>
              <w:t>16</w:t>
            </w:r>
          </w:p>
        </w:tc>
        <w:tc>
          <w:tcPr>
            <w:tcW w:w="462" w:type="pct"/>
            <w:tcBorders>
              <w:top w:val="nil"/>
              <w:left w:val="nil"/>
              <w:bottom w:val="single" w:sz="4" w:space="0" w:color="BFBFBF"/>
              <w:right w:val="nil"/>
            </w:tcBorders>
            <w:shd w:val="clear" w:color="auto" w:fill="D9D9D9" w:themeFill="background1" w:themeFillShade="D9"/>
          </w:tcPr>
          <w:p w14:paraId="44C38890" w14:textId="77777777" w:rsidR="00146ACE" w:rsidRDefault="00146ACE" w:rsidP="00127282">
            <w:pPr>
              <w:jc w:val="center"/>
              <w:rPr>
                <w:color w:val="000000"/>
                <w:sz w:val="18"/>
                <w:szCs w:val="18"/>
              </w:rPr>
            </w:pPr>
            <w:r>
              <w:rPr>
                <w:color w:val="000000"/>
                <w:sz w:val="18"/>
                <w:szCs w:val="18"/>
              </w:rPr>
              <w:t>16</w:t>
            </w:r>
          </w:p>
        </w:tc>
        <w:tc>
          <w:tcPr>
            <w:tcW w:w="520" w:type="pct"/>
            <w:tcBorders>
              <w:top w:val="nil"/>
              <w:left w:val="nil"/>
              <w:bottom w:val="single" w:sz="4" w:space="0" w:color="BFBFBF"/>
              <w:right w:val="nil"/>
            </w:tcBorders>
            <w:shd w:val="clear" w:color="auto" w:fill="auto"/>
          </w:tcPr>
          <w:p w14:paraId="1C5AE79D" w14:textId="77777777" w:rsidR="00146ACE" w:rsidRDefault="00146ACE" w:rsidP="00127282">
            <w:pPr>
              <w:jc w:val="center"/>
              <w:rPr>
                <w:color w:val="000000"/>
                <w:sz w:val="18"/>
                <w:szCs w:val="18"/>
              </w:rPr>
            </w:pPr>
            <w:r>
              <w:rPr>
                <w:color w:val="000000"/>
                <w:sz w:val="18"/>
                <w:szCs w:val="18"/>
              </w:rPr>
              <w:t>20</w:t>
            </w:r>
          </w:p>
        </w:tc>
      </w:tr>
      <w:tr w:rsidR="00416CD4" w:rsidRPr="003815CA" w14:paraId="1FE57EEA" w14:textId="77777777" w:rsidTr="00416CD4">
        <w:trPr>
          <w:trHeight w:val="227"/>
        </w:trPr>
        <w:tc>
          <w:tcPr>
            <w:tcW w:w="770" w:type="pct"/>
            <w:shd w:val="clear" w:color="auto" w:fill="F2F2F2" w:themeFill="background1" w:themeFillShade="F2"/>
          </w:tcPr>
          <w:p w14:paraId="748FC124"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31DBE19C" w14:textId="18D6693B" w:rsidR="00146ACE" w:rsidRDefault="00146ACE" w:rsidP="00127282">
            <w:pPr>
              <w:rPr>
                <w:color w:val="000000"/>
                <w:sz w:val="18"/>
                <w:szCs w:val="18"/>
              </w:rPr>
            </w:pPr>
            <w:r>
              <w:rPr>
                <w:color w:val="000000"/>
                <w:sz w:val="18"/>
                <w:szCs w:val="18"/>
              </w:rPr>
              <w:t>Reading &amp; writing</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B6ADA83" w14:textId="77777777" w:rsidR="00146ACE" w:rsidRDefault="00146ACE" w:rsidP="00127282">
            <w:pPr>
              <w:jc w:val="center"/>
              <w:rPr>
                <w:color w:val="000000"/>
                <w:sz w:val="18"/>
                <w:szCs w:val="18"/>
              </w:rPr>
            </w:pPr>
            <w:r>
              <w:rPr>
                <w:color w:val="000000"/>
                <w:sz w:val="18"/>
                <w:szCs w:val="18"/>
              </w:rPr>
              <w:t>17</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2D4DC050" w14:textId="77777777" w:rsidR="00146ACE" w:rsidRDefault="00146ACE" w:rsidP="00127282">
            <w:pPr>
              <w:jc w:val="center"/>
              <w:rPr>
                <w:color w:val="000000"/>
                <w:sz w:val="18"/>
                <w:szCs w:val="18"/>
              </w:rPr>
            </w:pPr>
            <w:r>
              <w:rPr>
                <w:color w:val="000000"/>
                <w:sz w:val="18"/>
                <w:szCs w:val="18"/>
              </w:rPr>
              <w:t>26</w:t>
            </w:r>
          </w:p>
        </w:tc>
        <w:tc>
          <w:tcPr>
            <w:tcW w:w="382" w:type="pct"/>
            <w:tcBorders>
              <w:top w:val="nil"/>
              <w:left w:val="nil"/>
              <w:bottom w:val="single" w:sz="4" w:space="0" w:color="BFBFBF"/>
              <w:right w:val="nil"/>
            </w:tcBorders>
            <w:shd w:val="clear" w:color="auto" w:fill="auto"/>
          </w:tcPr>
          <w:p w14:paraId="1AD7860C" w14:textId="77777777" w:rsidR="00146ACE" w:rsidRDefault="00146ACE" w:rsidP="00127282">
            <w:pPr>
              <w:jc w:val="center"/>
              <w:rPr>
                <w:color w:val="000000"/>
                <w:sz w:val="18"/>
                <w:szCs w:val="18"/>
              </w:rPr>
            </w:pPr>
            <w:r>
              <w:rPr>
                <w:color w:val="000000"/>
                <w:sz w:val="18"/>
                <w:szCs w:val="18"/>
              </w:rPr>
              <w:t>18</w:t>
            </w:r>
          </w:p>
        </w:tc>
        <w:tc>
          <w:tcPr>
            <w:tcW w:w="459" w:type="pct"/>
            <w:tcBorders>
              <w:top w:val="nil"/>
              <w:left w:val="nil"/>
              <w:bottom w:val="single" w:sz="4" w:space="0" w:color="BFBFBF"/>
              <w:right w:val="nil"/>
            </w:tcBorders>
            <w:shd w:val="clear" w:color="auto" w:fill="auto"/>
          </w:tcPr>
          <w:p w14:paraId="593E2AB0" w14:textId="77777777" w:rsidR="00146ACE" w:rsidRDefault="00146ACE" w:rsidP="00127282">
            <w:pPr>
              <w:jc w:val="center"/>
              <w:rPr>
                <w:color w:val="000000"/>
                <w:sz w:val="18"/>
                <w:szCs w:val="18"/>
              </w:rPr>
            </w:pPr>
            <w:r>
              <w:rPr>
                <w:color w:val="000000"/>
                <w:sz w:val="18"/>
                <w:szCs w:val="18"/>
              </w:rPr>
              <w:t>8</w:t>
            </w:r>
          </w:p>
        </w:tc>
        <w:tc>
          <w:tcPr>
            <w:tcW w:w="464" w:type="pct"/>
            <w:tcBorders>
              <w:top w:val="nil"/>
              <w:left w:val="nil"/>
              <w:bottom w:val="single" w:sz="4" w:space="0" w:color="BFBFBF"/>
              <w:right w:val="nil"/>
            </w:tcBorders>
            <w:shd w:val="clear" w:color="auto" w:fill="auto"/>
          </w:tcPr>
          <w:p w14:paraId="40F881D9" w14:textId="77777777" w:rsidR="00146ACE" w:rsidRDefault="00146ACE" w:rsidP="00127282">
            <w:pPr>
              <w:jc w:val="center"/>
              <w:rPr>
                <w:color w:val="000000"/>
                <w:sz w:val="18"/>
                <w:szCs w:val="18"/>
              </w:rPr>
            </w:pPr>
            <w:r>
              <w:rPr>
                <w:color w:val="000000"/>
                <w:sz w:val="18"/>
                <w:szCs w:val="18"/>
              </w:rPr>
              <w:t>15</w:t>
            </w:r>
          </w:p>
        </w:tc>
        <w:tc>
          <w:tcPr>
            <w:tcW w:w="462" w:type="pct"/>
            <w:tcBorders>
              <w:top w:val="nil"/>
              <w:left w:val="nil"/>
              <w:bottom w:val="single" w:sz="4" w:space="0" w:color="BFBFBF"/>
              <w:right w:val="nil"/>
            </w:tcBorders>
            <w:shd w:val="clear" w:color="auto" w:fill="auto"/>
          </w:tcPr>
          <w:p w14:paraId="189A287E" w14:textId="77777777" w:rsidR="00146ACE" w:rsidRDefault="00146ACE" w:rsidP="00127282">
            <w:pPr>
              <w:jc w:val="center"/>
              <w:rPr>
                <w:color w:val="000000"/>
                <w:sz w:val="18"/>
                <w:szCs w:val="18"/>
              </w:rPr>
            </w:pPr>
            <w:r>
              <w:rPr>
                <w:color w:val="000000"/>
                <w:sz w:val="18"/>
                <w:szCs w:val="18"/>
              </w:rPr>
              <w:t>13</w:t>
            </w:r>
          </w:p>
        </w:tc>
        <w:tc>
          <w:tcPr>
            <w:tcW w:w="520" w:type="pct"/>
            <w:tcBorders>
              <w:top w:val="nil"/>
              <w:left w:val="nil"/>
              <w:bottom w:val="single" w:sz="4" w:space="0" w:color="BFBFBF"/>
              <w:right w:val="nil"/>
            </w:tcBorders>
            <w:shd w:val="clear" w:color="auto" w:fill="auto"/>
          </w:tcPr>
          <w:p w14:paraId="6D102843" w14:textId="77777777" w:rsidR="00146ACE" w:rsidRDefault="00146ACE" w:rsidP="00127282">
            <w:pPr>
              <w:jc w:val="center"/>
              <w:rPr>
                <w:color w:val="000000"/>
                <w:sz w:val="18"/>
                <w:szCs w:val="18"/>
              </w:rPr>
            </w:pPr>
            <w:r>
              <w:rPr>
                <w:color w:val="000000"/>
                <w:sz w:val="18"/>
                <w:szCs w:val="18"/>
              </w:rPr>
              <w:t>21</w:t>
            </w:r>
          </w:p>
        </w:tc>
      </w:tr>
      <w:tr w:rsidR="00416CD4" w:rsidRPr="003815CA" w14:paraId="40BD172E" w14:textId="77777777" w:rsidTr="00416CD4">
        <w:trPr>
          <w:trHeight w:val="227"/>
        </w:trPr>
        <w:tc>
          <w:tcPr>
            <w:tcW w:w="770" w:type="pct"/>
            <w:tcBorders>
              <w:bottom w:val="single" w:sz="4" w:space="0" w:color="BFBFBF"/>
            </w:tcBorders>
            <w:shd w:val="clear" w:color="auto" w:fill="F2F2F2" w:themeFill="background1" w:themeFillShade="F2"/>
          </w:tcPr>
          <w:p w14:paraId="4E9ED2AB" w14:textId="77777777" w:rsidR="00146ACE" w:rsidRDefault="00146ACE" w:rsidP="00127282">
            <w:pPr>
              <w:rPr>
                <w:color w:val="000000"/>
                <w:sz w:val="18"/>
                <w:szCs w:val="18"/>
              </w:rPr>
            </w:pPr>
          </w:p>
        </w:tc>
        <w:tc>
          <w:tcPr>
            <w:tcW w:w="1098" w:type="pct"/>
            <w:tcBorders>
              <w:top w:val="nil"/>
              <w:left w:val="nil"/>
              <w:bottom w:val="single" w:sz="4" w:space="0" w:color="BFBFBF"/>
              <w:right w:val="nil"/>
            </w:tcBorders>
            <w:shd w:val="clear" w:color="auto" w:fill="F2F2F2" w:themeFill="background1" w:themeFillShade="F2"/>
            <w:tcMar>
              <w:left w:w="28" w:type="dxa"/>
              <w:right w:w="28" w:type="dxa"/>
            </w:tcMar>
          </w:tcPr>
          <w:p w14:paraId="0EECBB88" w14:textId="49F17192" w:rsidR="00146ACE" w:rsidRDefault="00146ACE" w:rsidP="00127282">
            <w:pPr>
              <w:rPr>
                <w:color w:val="000000"/>
                <w:sz w:val="18"/>
                <w:szCs w:val="18"/>
              </w:rPr>
            </w:pPr>
            <w:r>
              <w:rPr>
                <w:color w:val="000000"/>
                <w:sz w:val="18"/>
                <w:szCs w:val="18"/>
              </w:rPr>
              <w:t>Communication (such as translating into the persons native language)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AE30515" w14:textId="77777777" w:rsidR="00146ACE" w:rsidRDefault="00146ACE" w:rsidP="00127282">
            <w:pPr>
              <w:jc w:val="center"/>
              <w:rPr>
                <w:color w:val="000000"/>
                <w:sz w:val="18"/>
                <w:szCs w:val="18"/>
              </w:rPr>
            </w:pPr>
            <w:r>
              <w:rPr>
                <w:color w:val="000000"/>
                <w:sz w:val="18"/>
                <w:szCs w:val="18"/>
              </w:rPr>
              <w:t>11</w:t>
            </w:r>
          </w:p>
        </w:tc>
        <w:tc>
          <w:tcPr>
            <w:tcW w:w="462"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tcPr>
          <w:p w14:paraId="6246C4B4" w14:textId="77777777" w:rsidR="00146ACE" w:rsidRDefault="00146ACE" w:rsidP="00127282">
            <w:pPr>
              <w:jc w:val="center"/>
              <w:rPr>
                <w:color w:val="000000"/>
                <w:sz w:val="18"/>
                <w:szCs w:val="18"/>
              </w:rPr>
            </w:pPr>
            <w:r>
              <w:rPr>
                <w:color w:val="000000"/>
                <w:sz w:val="18"/>
                <w:szCs w:val="18"/>
              </w:rPr>
              <w:t>16</w:t>
            </w:r>
          </w:p>
        </w:tc>
        <w:tc>
          <w:tcPr>
            <w:tcW w:w="382" w:type="pct"/>
            <w:tcBorders>
              <w:top w:val="nil"/>
              <w:left w:val="nil"/>
              <w:bottom w:val="single" w:sz="4" w:space="0" w:color="BFBFBF"/>
              <w:right w:val="nil"/>
            </w:tcBorders>
            <w:shd w:val="clear" w:color="auto" w:fill="auto"/>
          </w:tcPr>
          <w:p w14:paraId="4FF51192" w14:textId="77777777" w:rsidR="00146ACE" w:rsidRDefault="00146ACE" w:rsidP="00127282">
            <w:pPr>
              <w:jc w:val="center"/>
              <w:rPr>
                <w:color w:val="000000"/>
                <w:sz w:val="18"/>
                <w:szCs w:val="18"/>
              </w:rPr>
            </w:pPr>
            <w:r>
              <w:rPr>
                <w:color w:val="000000"/>
                <w:sz w:val="18"/>
                <w:szCs w:val="18"/>
              </w:rPr>
              <w:t>10</w:t>
            </w:r>
          </w:p>
        </w:tc>
        <w:tc>
          <w:tcPr>
            <w:tcW w:w="459" w:type="pct"/>
            <w:tcBorders>
              <w:top w:val="nil"/>
              <w:left w:val="nil"/>
              <w:bottom w:val="single" w:sz="4" w:space="0" w:color="BFBFBF"/>
              <w:right w:val="nil"/>
            </w:tcBorders>
            <w:shd w:val="clear" w:color="auto" w:fill="auto"/>
          </w:tcPr>
          <w:p w14:paraId="07AFE243" w14:textId="77777777" w:rsidR="00146ACE" w:rsidRDefault="00146ACE" w:rsidP="00127282">
            <w:pPr>
              <w:jc w:val="center"/>
              <w:rPr>
                <w:color w:val="000000"/>
                <w:sz w:val="18"/>
                <w:szCs w:val="18"/>
              </w:rPr>
            </w:pPr>
            <w:r>
              <w:rPr>
                <w:color w:val="000000"/>
                <w:sz w:val="18"/>
                <w:szCs w:val="18"/>
              </w:rPr>
              <w:t>7</w:t>
            </w:r>
          </w:p>
        </w:tc>
        <w:tc>
          <w:tcPr>
            <w:tcW w:w="464" w:type="pct"/>
            <w:tcBorders>
              <w:top w:val="nil"/>
              <w:left w:val="nil"/>
              <w:bottom w:val="single" w:sz="4" w:space="0" w:color="BFBFBF"/>
              <w:right w:val="nil"/>
            </w:tcBorders>
            <w:shd w:val="clear" w:color="auto" w:fill="auto"/>
          </w:tcPr>
          <w:p w14:paraId="0187DE1D" w14:textId="77777777" w:rsidR="00146ACE" w:rsidRDefault="00146ACE" w:rsidP="00127282">
            <w:pPr>
              <w:jc w:val="center"/>
              <w:rPr>
                <w:color w:val="000000"/>
                <w:sz w:val="18"/>
                <w:szCs w:val="18"/>
              </w:rPr>
            </w:pPr>
            <w:r>
              <w:rPr>
                <w:color w:val="000000"/>
                <w:sz w:val="18"/>
                <w:szCs w:val="18"/>
              </w:rPr>
              <w:t>11</w:t>
            </w:r>
          </w:p>
        </w:tc>
        <w:tc>
          <w:tcPr>
            <w:tcW w:w="462" w:type="pct"/>
            <w:tcBorders>
              <w:top w:val="nil"/>
              <w:left w:val="nil"/>
              <w:bottom w:val="single" w:sz="4" w:space="0" w:color="BFBFBF"/>
              <w:right w:val="nil"/>
            </w:tcBorders>
            <w:shd w:val="clear" w:color="auto" w:fill="auto"/>
          </w:tcPr>
          <w:p w14:paraId="5460B3BC" w14:textId="77777777" w:rsidR="00146ACE" w:rsidRDefault="00146ACE" w:rsidP="00127282">
            <w:pPr>
              <w:jc w:val="center"/>
              <w:rPr>
                <w:color w:val="000000"/>
                <w:sz w:val="18"/>
                <w:szCs w:val="18"/>
              </w:rPr>
            </w:pPr>
            <w:r>
              <w:rPr>
                <w:color w:val="000000"/>
                <w:sz w:val="18"/>
                <w:szCs w:val="18"/>
              </w:rPr>
              <w:t>14</w:t>
            </w:r>
          </w:p>
        </w:tc>
        <w:tc>
          <w:tcPr>
            <w:tcW w:w="520" w:type="pct"/>
            <w:tcBorders>
              <w:top w:val="nil"/>
              <w:left w:val="nil"/>
              <w:bottom w:val="single" w:sz="4" w:space="0" w:color="BFBFBF"/>
              <w:right w:val="nil"/>
            </w:tcBorders>
            <w:shd w:val="clear" w:color="auto" w:fill="auto"/>
          </w:tcPr>
          <w:p w14:paraId="1CDC0BCA" w14:textId="77777777" w:rsidR="00146ACE" w:rsidRDefault="00146ACE" w:rsidP="00127282">
            <w:pPr>
              <w:jc w:val="center"/>
              <w:rPr>
                <w:color w:val="000000"/>
                <w:sz w:val="18"/>
                <w:szCs w:val="18"/>
              </w:rPr>
            </w:pPr>
            <w:r>
              <w:rPr>
                <w:color w:val="000000"/>
                <w:sz w:val="18"/>
                <w:szCs w:val="18"/>
              </w:rPr>
              <w:t>11</w:t>
            </w:r>
          </w:p>
        </w:tc>
      </w:tr>
      <w:tr w:rsidR="00416CD4" w:rsidRPr="003815CA" w14:paraId="300B9CF3" w14:textId="77777777" w:rsidTr="00416CD4">
        <w:trPr>
          <w:trHeight w:val="227"/>
        </w:trPr>
        <w:tc>
          <w:tcPr>
            <w:tcW w:w="77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78B29CA" w14:textId="77777777" w:rsidR="00146ACE" w:rsidRPr="00E24B05" w:rsidRDefault="00146ACE" w:rsidP="00127282">
            <w:pPr>
              <w:pStyle w:val="AMRBase"/>
              <w:spacing w:before="0" w:after="0"/>
            </w:pPr>
          </w:p>
        </w:tc>
        <w:tc>
          <w:tcPr>
            <w:tcW w:w="1098"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754D7AE7" w14:textId="3E04C1CA" w:rsidR="00146ACE" w:rsidRPr="00E24B05" w:rsidRDefault="00146ACE" w:rsidP="00127282">
            <w:pPr>
              <w:pStyle w:val="AMRBase"/>
              <w:spacing w:before="0" w:after="0"/>
            </w:pPr>
            <w:r w:rsidRPr="00E24B05">
              <w:t>Sample size</w:t>
            </w:r>
          </w:p>
        </w:tc>
        <w:tc>
          <w:tcPr>
            <w:tcW w:w="382"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3870E7A7" w14:textId="77777777" w:rsidR="00146ACE" w:rsidRPr="00D33B52" w:rsidRDefault="00146ACE" w:rsidP="00127282">
            <w:pPr>
              <w:jc w:val="center"/>
              <w:rPr>
                <w:i/>
                <w:color w:val="auto"/>
                <w:sz w:val="18"/>
              </w:rPr>
            </w:pPr>
            <w:r w:rsidRPr="00D33B52">
              <w:rPr>
                <w:i/>
                <w:color w:val="auto"/>
                <w:sz w:val="18"/>
              </w:rPr>
              <w:t>1205</w:t>
            </w:r>
          </w:p>
        </w:tc>
        <w:tc>
          <w:tcPr>
            <w:tcW w:w="462"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5E73D5B2" w14:textId="77777777" w:rsidR="00146ACE" w:rsidRPr="00D33B52" w:rsidRDefault="00146ACE" w:rsidP="00127282">
            <w:pPr>
              <w:jc w:val="center"/>
              <w:rPr>
                <w:i/>
                <w:color w:val="auto"/>
                <w:sz w:val="18"/>
              </w:rPr>
            </w:pPr>
            <w:r w:rsidRPr="00D33B52">
              <w:rPr>
                <w:i/>
                <w:color w:val="auto"/>
                <w:sz w:val="18"/>
              </w:rPr>
              <w:t>403</w:t>
            </w:r>
          </w:p>
        </w:tc>
        <w:tc>
          <w:tcPr>
            <w:tcW w:w="38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CD9FA50" w14:textId="77777777" w:rsidR="00146ACE" w:rsidRPr="00D33B52" w:rsidRDefault="00146ACE" w:rsidP="00127282">
            <w:pPr>
              <w:jc w:val="center"/>
              <w:rPr>
                <w:i/>
                <w:color w:val="auto"/>
                <w:sz w:val="18"/>
              </w:rPr>
            </w:pPr>
            <w:r w:rsidRPr="00D33B52">
              <w:rPr>
                <w:i/>
                <w:color w:val="auto"/>
                <w:sz w:val="18"/>
              </w:rPr>
              <w:t>374</w:t>
            </w:r>
          </w:p>
        </w:tc>
        <w:tc>
          <w:tcPr>
            <w:tcW w:w="45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1649112" w14:textId="77777777" w:rsidR="00146ACE" w:rsidRPr="00D33B52" w:rsidRDefault="00146ACE" w:rsidP="00127282">
            <w:pPr>
              <w:jc w:val="center"/>
              <w:rPr>
                <w:i/>
                <w:color w:val="auto"/>
                <w:sz w:val="18"/>
              </w:rPr>
            </w:pPr>
            <w:r w:rsidRPr="00D33B52">
              <w:rPr>
                <w:i/>
                <w:color w:val="auto"/>
                <w:sz w:val="18"/>
              </w:rPr>
              <w:t>98</w:t>
            </w:r>
          </w:p>
        </w:tc>
        <w:tc>
          <w:tcPr>
            <w:tcW w:w="46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A1E60B7" w14:textId="77777777" w:rsidR="00146ACE" w:rsidRPr="00D33B52" w:rsidRDefault="00146ACE" w:rsidP="00127282">
            <w:pPr>
              <w:jc w:val="center"/>
              <w:rPr>
                <w:i/>
                <w:color w:val="auto"/>
                <w:sz w:val="18"/>
              </w:rPr>
            </w:pPr>
            <w:r w:rsidRPr="00D33B52">
              <w:rPr>
                <w:i/>
                <w:color w:val="auto"/>
                <w:sz w:val="18"/>
              </w:rPr>
              <w:t>316</w:t>
            </w:r>
          </w:p>
        </w:tc>
        <w:tc>
          <w:tcPr>
            <w:tcW w:w="46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A712C04" w14:textId="77777777" w:rsidR="00146ACE" w:rsidRPr="00D33B52" w:rsidRDefault="00146ACE" w:rsidP="00127282">
            <w:pPr>
              <w:jc w:val="center"/>
              <w:rPr>
                <w:i/>
                <w:color w:val="auto"/>
                <w:sz w:val="18"/>
              </w:rPr>
            </w:pPr>
            <w:r w:rsidRPr="00D33B52">
              <w:rPr>
                <w:i/>
                <w:color w:val="auto"/>
                <w:sz w:val="18"/>
              </w:rPr>
              <w:t>430</w:t>
            </w:r>
          </w:p>
        </w:tc>
        <w:tc>
          <w:tcPr>
            <w:tcW w:w="52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2B25FA2" w14:textId="77777777" w:rsidR="00146ACE" w:rsidRPr="00D33B52" w:rsidRDefault="00146ACE" w:rsidP="00127282">
            <w:pPr>
              <w:jc w:val="center"/>
              <w:rPr>
                <w:i/>
                <w:color w:val="auto"/>
                <w:sz w:val="18"/>
              </w:rPr>
            </w:pPr>
            <w:r w:rsidRPr="00D33B52">
              <w:rPr>
                <w:i/>
                <w:color w:val="auto"/>
                <w:sz w:val="18"/>
              </w:rPr>
              <w:t>144</w:t>
            </w:r>
          </w:p>
        </w:tc>
      </w:tr>
    </w:tbl>
    <w:p w14:paraId="4890DA9D"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781F85AF" w14:textId="77777777" w:rsidR="00FF47F4" w:rsidRPr="0079351D" w:rsidRDefault="00FF47F4" w:rsidP="00FF47F4">
      <w:pPr>
        <w:pStyle w:val="AMRParagraph"/>
        <w:spacing w:before="0"/>
        <w:rPr>
          <w:i/>
          <w:sz w:val="18"/>
        </w:rPr>
      </w:pPr>
      <w:r w:rsidRPr="0079351D">
        <w:rPr>
          <w:i/>
          <w:sz w:val="18"/>
        </w:rPr>
        <w:t xml:space="preserve">Q. </w:t>
      </w:r>
      <w:r w:rsidRPr="00213CF8">
        <w:rPr>
          <w:i/>
          <w:sz w:val="18"/>
        </w:rPr>
        <w:t>What help and support do you provide?</w:t>
      </w:r>
    </w:p>
    <w:p w14:paraId="6C5883CE" w14:textId="77777777" w:rsidR="00FF47F4" w:rsidRDefault="00FF47F4" w:rsidP="00FF47F4">
      <w:pPr>
        <w:rPr>
          <w:rFonts w:asciiTheme="majorHAnsi" w:hAnsiTheme="majorHAnsi"/>
          <w:b/>
          <w:color w:val="414141"/>
          <w:sz w:val="32"/>
          <w:szCs w:val="32"/>
        </w:rPr>
      </w:pPr>
      <w:r>
        <w:br w:type="page"/>
      </w:r>
    </w:p>
    <w:p w14:paraId="1AC57225" w14:textId="243CE115" w:rsidR="00FF47F4" w:rsidRPr="00ED145F" w:rsidRDefault="00FF47F4" w:rsidP="000A5F0F">
      <w:pPr>
        <w:pStyle w:val="AMRNumberedHeading2"/>
      </w:pPr>
      <w:bookmarkStart w:id="45" w:name="_Toc429492173"/>
      <w:r w:rsidRPr="000A5F0F">
        <w:lastRenderedPageBreak/>
        <w:t xml:space="preserve">What are the </w:t>
      </w:r>
      <w:r w:rsidR="00C25725">
        <w:t>lifestyles and i</w:t>
      </w:r>
      <w:r w:rsidRPr="000A5F0F">
        <w:t xml:space="preserve">nterests of </w:t>
      </w:r>
      <w:r w:rsidR="00C25725">
        <w:t>c</w:t>
      </w:r>
      <w:r w:rsidRPr="000A5F0F">
        <w:t>arers?</w:t>
      </w:r>
      <w:bookmarkEnd w:id="45"/>
    </w:p>
    <w:p w14:paraId="23B8B61B" w14:textId="14F2A4DF" w:rsidR="00FF47F4" w:rsidRPr="0034277E" w:rsidRDefault="00FF47F4" w:rsidP="000A5F0F">
      <w:pPr>
        <w:pStyle w:val="AMRNumberedHeading3"/>
      </w:pPr>
      <w:bookmarkStart w:id="46" w:name="_Toc429492174"/>
      <w:r w:rsidRPr="000A5F0F">
        <w:t xml:space="preserve">Hobbies and </w:t>
      </w:r>
      <w:r w:rsidR="00C25725">
        <w:t>i</w:t>
      </w:r>
      <w:r w:rsidRPr="000A5F0F">
        <w:t>nterests</w:t>
      </w:r>
      <w:bookmarkEnd w:id="46"/>
    </w:p>
    <w:p w14:paraId="002EFA49" w14:textId="77777777" w:rsidR="00FF47F4" w:rsidRDefault="00FF47F4" w:rsidP="00FF47F4">
      <w:pPr>
        <w:pStyle w:val="AMRParagraph"/>
      </w:pPr>
      <w:r>
        <w:fldChar w:fldCharType="begin" w:fldLock="1"/>
      </w:r>
      <w:r>
        <w:instrText xml:space="preserve"> REF _Ref425321921 \h </w:instrText>
      </w:r>
      <w:r>
        <w:fldChar w:fldCharType="separate"/>
      </w:r>
      <w:r w:rsidR="00913154">
        <w:t xml:space="preserve">Table </w:t>
      </w:r>
      <w:r w:rsidR="00913154">
        <w:rPr>
          <w:noProof/>
        </w:rPr>
        <w:t>10</w:t>
      </w:r>
      <w:r>
        <w:fldChar w:fldCharType="end"/>
      </w:r>
      <w:r>
        <w:t xml:space="preserve"> shows the activities carers engaged in more than once per week with the majority undertaking common activities such as watching television (76%), listening to music (60%) and reading (59%).</w:t>
      </w:r>
    </w:p>
    <w:p w14:paraId="25447925" w14:textId="77777777" w:rsidR="00FF47F4" w:rsidRPr="007F6CF7" w:rsidRDefault="00FF47F4" w:rsidP="00FF47F4">
      <w:pPr>
        <w:pStyle w:val="Caption"/>
        <w:keepNext/>
      </w:pPr>
      <w:bookmarkStart w:id="47" w:name="_Ref425321921"/>
      <w:bookmarkStart w:id="48" w:name="_Toc426117817"/>
      <w:r>
        <w:t xml:space="preserve">Table </w:t>
      </w:r>
      <w:r w:rsidR="00505518">
        <w:fldChar w:fldCharType="begin"/>
      </w:r>
      <w:r w:rsidR="00505518">
        <w:instrText xml:space="preserve"> SEQ Table \* ARABIC </w:instrText>
      </w:r>
      <w:r w:rsidR="00505518">
        <w:fldChar w:fldCharType="separate"/>
      </w:r>
      <w:r w:rsidR="00AB7A22">
        <w:rPr>
          <w:noProof/>
        </w:rPr>
        <w:t>10</w:t>
      </w:r>
      <w:r w:rsidR="00505518">
        <w:rPr>
          <w:noProof/>
        </w:rPr>
        <w:fldChar w:fldCharType="end"/>
      </w:r>
      <w:bookmarkEnd w:id="47"/>
      <w:r>
        <w:t xml:space="preserve">: </w:t>
      </w:r>
      <w:r w:rsidRPr="004E48DC">
        <w:t xml:space="preserve">Activities engaged in </w:t>
      </w:r>
      <w:r w:rsidRPr="007F6CF7">
        <w:t>more than once a week</w:t>
      </w:r>
      <w:bookmarkEnd w:id="48"/>
    </w:p>
    <w:tbl>
      <w:tblPr>
        <w:tblStyle w:val="TableGrid"/>
        <w:tblpPr w:leftFromText="180" w:rightFromText="180" w:vertAnchor="text" w:horzAnchor="margin" w:tblpY="1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tblDescription w:val="Activities engaged in more than once a week"/>
      </w:tblPr>
      <w:tblGrid>
        <w:gridCol w:w="4007"/>
        <w:gridCol w:w="1220"/>
        <w:gridCol w:w="1222"/>
        <w:gridCol w:w="1222"/>
        <w:gridCol w:w="1222"/>
      </w:tblGrid>
      <w:tr w:rsidR="009A324E" w14:paraId="1EC6A8C8" w14:textId="77777777" w:rsidTr="009A324E">
        <w:trPr>
          <w:trHeight w:val="227"/>
          <w:tblHeader/>
        </w:trPr>
        <w:tc>
          <w:tcPr>
            <w:tcW w:w="2253" w:type="pct"/>
            <w:tcBorders>
              <w:top w:val="single" w:sz="4" w:space="0" w:color="BFBFBF"/>
              <w:left w:val="nil"/>
              <w:bottom w:val="single" w:sz="4" w:space="0" w:color="BFBFBF"/>
              <w:right w:val="nil"/>
            </w:tcBorders>
            <w:shd w:val="clear" w:color="auto" w:fill="3B6E8F"/>
            <w:tcMar>
              <w:left w:w="28" w:type="dxa"/>
              <w:right w:w="28" w:type="dxa"/>
            </w:tcMar>
          </w:tcPr>
          <w:p w14:paraId="3B4AAE79" w14:textId="64C96C70" w:rsidR="009A324E" w:rsidRPr="009A324E" w:rsidRDefault="009A324E" w:rsidP="009A324E">
            <w:pPr>
              <w:pStyle w:val="TableTop"/>
              <w:jc w:val="left"/>
            </w:pPr>
            <w:r>
              <w:t>Age of Carer:</w:t>
            </w:r>
          </w:p>
        </w:tc>
        <w:tc>
          <w:tcPr>
            <w:tcW w:w="686" w:type="pct"/>
            <w:tcBorders>
              <w:top w:val="nil"/>
              <w:left w:val="nil"/>
              <w:bottom w:val="nil"/>
              <w:right w:val="single" w:sz="4" w:space="0" w:color="8D8D8D" w:themeColor="text1" w:themeTint="99"/>
            </w:tcBorders>
            <w:shd w:val="clear" w:color="auto" w:fill="3B6E8F"/>
            <w:tcMar>
              <w:left w:w="28" w:type="dxa"/>
              <w:right w:w="28" w:type="dxa"/>
            </w:tcMar>
          </w:tcPr>
          <w:p w14:paraId="14510E1B" w14:textId="77777777" w:rsidR="009A324E" w:rsidRDefault="009A324E" w:rsidP="009A324E">
            <w:pPr>
              <w:pStyle w:val="TableTop"/>
              <w:rPr>
                <w:sz w:val="16"/>
              </w:rPr>
            </w:pPr>
            <w:r w:rsidRPr="00D33B52">
              <w:rPr>
                <w:sz w:val="16"/>
              </w:rPr>
              <w:t>T</w:t>
            </w:r>
            <w:r>
              <w:rPr>
                <w:sz w:val="16"/>
              </w:rPr>
              <w:t>otal</w:t>
            </w:r>
          </w:p>
          <w:p w14:paraId="3B1432EC" w14:textId="0496DBE2" w:rsidR="009A324E" w:rsidRPr="009A324E" w:rsidRDefault="009A324E" w:rsidP="009A324E">
            <w:pPr>
              <w:pStyle w:val="TableTop"/>
            </w:pPr>
            <w:r w:rsidRPr="00377B05">
              <w:rPr>
                <w:i/>
                <w:sz w:val="18"/>
                <w:szCs w:val="18"/>
              </w:rPr>
              <w:t>%</w:t>
            </w:r>
          </w:p>
        </w:tc>
        <w:tc>
          <w:tcPr>
            <w:tcW w:w="687" w:type="pct"/>
            <w:tcBorders>
              <w:top w:val="single" w:sz="8" w:space="0" w:color="BFBFBF"/>
              <w:left w:val="single" w:sz="4" w:space="0" w:color="8D8D8D" w:themeColor="text1" w:themeTint="99"/>
              <w:bottom w:val="single" w:sz="8" w:space="0" w:color="BFBFBF"/>
              <w:right w:val="nil"/>
            </w:tcBorders>
            <w:shd w:val="clear" w:color="auto" w:fill="3B6E8F"/>
            <w:tcMar>
              <w:left w:w="28" w:type="dxa"/>
              <w:right w:w="28" w:type="dxa"/>
            </w:tcMar>
          </w:tcPr>
          <w:p w14:paraId="2A7E17D0" w14:textId="77777777" w:rsidR="009A324E" w:rsidRDefault="009A324E" w:rsidP="009A324E">
            <w:pPr>
              <w:pStyle w:val="TableTop"/>
              <w:rPr>
                <w:sz w:val="18"/>
                <w:szCs w:val="18"/>
              </w:rPr>
            </w:pPr>
            <w:r w:rsidRPr="001E33E3">
              <w:rPr>
                <w:sz w:val="18"/>
                <w:szCs w:val="18"/>
              </w:rPr>
              <w:t>18-39</w:t>
            </w:r>
          </w:p>
          <w:p w14:paraId="10F24ED8" w14:textId="42644E92" w:rsidR="009A324E" w:rsidRPr="009A324E" w:rsidRDefault="009A324E" w:rsidP="009A324E">
            <w:pPr>
              <w:pStyle w:val="TableTop"/>
            </w:pPr>
            <w:r w:rsidRPr="00377B05">
              <w:rPr>
                <w:i/>
                <w:sz w:val="18"/>
                <w:szCs w:val="18"/>
              </w:rPr>
              <w:t>%</w:t>
            </w:r>
          </w:p>
        </w:tc>
        <w:tc>
          <w:tcPr>
            <w:tcW w:w="687" w:type="pct"/>
            <w:tcBorders>
              <w:top w:val="single" w:sz="4" w:space="0" w:color="BFBFBF"/>
              <w:left w:val="nil"/>
              <w:bottom w:val="single" w:sz="4" w:space="0" w:color="BFBFBF"/>
              <w:right w:val="nil"/>
            </w:tcBorders>
            <w:shd w:val="clear" w:color="auto" w:fill="3B6E8F"/>
          </w:tcPr>
          <w:p w14:paraId="1D26FFDF" w14:textId="77777777" w:rsidR="009A324E" w:rsidRDefault="009A324E" w:rsidP="009A324E">
            <w:pPr>
              <w:pStyle w:val="TableTop"/>
              <w:rPr>
                <w:sz w:val="18"/>
                <w:szCs w:val="18"/>
              </w:rPr>
            </w:pPr>
            <w:r w:rsidRPr="001E33E3">
              <w:rPr>
                <w:sz w:val="18"/>
                <w:szCs w:val="18"/>
              </w:rPr>
              <w:t>40-64</w:t>
            </w:r>
          </w:p>
          <w:p w14:paraId="3AC77668" w14:textId="7C32D6C4" w:rsidR="009A324E" w:rsidRPr="009A324E" w:rsidRDefault="009A324E" w:rsidP="009A324E">
            <w:pPr>
              <w:pStyle w:val="TableTop"/>
            </w:pPr>
            <w:r w:rsidRPr="00377B05">
              <w:rPr>
                <w:i/>
                <w:sz w:val="18"/>
                <w:szCs w:val="18"/>
              </w:rPr>
              <w:t>%</w:t>
            </w:r>
          </w:p>
        </w:tc>
        <w:tc>
          <w:tcPr>
            <w:tcW w:w="687" w:type="pct"/>
            <w:tcBorders>
              <w:top w:val="single" w:sz="4" w:space="0" w:color="BFBFBF"/>
              <w:left w:val="nil"/>
              <w:bottom w:val="single" w:sz="8" w:space="0" w:color="BFBFBF"/>
              <w:right w:val="nil"/>
            </w:tcBorders>
            <w:shd w:val="clear" w:color="auto" w:fill="3B6E8F"/>
          </w:tcPr>
          <w:p w14:paraId="4566055A" w14:textId="77777777" w:rsidR="009A324E" w:rsidRDefault="009A324E" w:rsidP="009A324E">
            <w:pPr>
              <w:pStyle w:val="TableTop"/>
              <w:rPr>
                <w:sz w:val="18"/>
                <w:szCs w:val="18"/>
              </w:rPr>
            </w:pPr>
            <w:r w:rsidRPr="001E33E3">
              <w:rPr>
                <w:sz w:val="18"/>
                <w:szCs w:val="18"/>
              </w:rPr>
              <w:t>65+</w:t>
            </w:r>
          </w:p>
          <w:p w14:paraId="111647A1" w14:textId="75E83A1D" w:rsidR="009A324E" w:rsidRPr="009A324E" w:rsidRDefault="009A324E" w:rsidP="009A324E">
            <w:pPr>
              <w:pStyle w:val="TableTop"/>
            </w:pPr>
            <w:r w:rsidRPr="00377B05">
              <w:rPr>
                <w:i/>
                <w:sz w:val="18"/>
                <w:szCs w:val="18"/>
              </w:rPr>
              <w:t>%</w:t>
            </w:r>
          </w:p>
        </w:tc>
      </w:tr>
      <w:tr w:rsidR="009A324E" w14:paraId="0F632CE6" w14:textId="77777777" w:rsidTr="009A324E">
        <w:trPr>
          <w:trHeight w:val="227"/>
        </w:trPr>
        <w:tc>
          <w:tcPr>
            <w:tcW w:w="2253"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0CAFEC28" w14:textId="77777777" w:rsidR="009A324E" w:rsidRDefault="009A324E" w:rsidP="009A324E">
            <w:pPr>
              <w:rPr>
                <w:color w:val="000000"/>
                <w:sz w:val="18"/>
                <w:szCs w:val="18"/>
              </w:rPr>
            </w:pPr>
            <w:r>
              <w:rPr>
                <w:color w:val="000000"/>
                <w:sz w:val="18"/>
                <w:szCs w:val="18"/>
              </w:rPr>
              <w:t>Watching TV or movies</w:t>
            </w:r>
          </w:p>
        </w:tc>
        <w:tc>
          <w:tcPr>
            <w:tcW w:w="686" w:type="pct"/>
            <w:tcBorders>
              <w:top w:val="nil"/>
              <w:left w:val="nil"/>
              <w:bottom w:val="nil"/>
              <w:right w:val="single" w:sz="4" w:space="0" w:color="8D8D8D" w:themeColor="text1" w:themeTint="99"/>
            </w:tcBorders>
            <w:shd w:val="clear" w:color="auto" w:fill="auto"/>
            <w:tcMar>
              <w:left w:w="28" w:type="dxa"/>
              <w:right w:w="28" w:type="dxa"/>
            </w:tcMar>
          </w:tcPr>
          <w:p w14:paraId="54036564" w14:textId="77777777" w:rsidR="009A324E" w:rsidRDefault="009A324E" w:rsidP="009A324E">
            <w:pPr>
              <w:jc w:val="center"/>
              <w:rPr>
                <w:color w:val="000000"/>
                <w:sz w:val="18"/>
                <w:szCs w:val="18"/>
              </w:rPr>
            </w:pPr>
            <w:r>
              <w:rPr>
                <w:color w:val="000000"/>
                <w:sz w:val="18"/>
                <w:szCs w:val="18"/>
              </w:rPr>
              <w:t>76</w:t>
            </w:r>
          </w:p>
        </w:tc>
        <w:tc>
          <w:tcPr>
            <w:tcW w:w="687" w:type="pct"/>
            <w:tcBorders>
              <w:top w:val="single" w:sz="8" w:space="0" w:color="BFBFBF"/>
              <w:left w:val="single" w:sz="4" w:space="0" w:color="8D8D8D" w:themeColor="text1" w:themeTint="99"/>
              <w:bottom w:val="single" w:sz="8" w:space="0" w:color="BFBFBF"/>
              <w:right w:val="nil"/>
            </w:tcBorders>
            <w:shd w:val="clear" w:color="auto" w:fill="D9D9D9" w:themeFill="background1" w:themeFillShade="D9"/>
            <w:tcMar>
              <w:left w:w="28" w:type="dxa"/>
              <w:right w:w="28" w:type="dxa"/>
            </w:tcMar>
          </w:tcPr>
          <w:p w14:paraId="21558346" w14:textId="77777777" w:rsidR="009A324E" w:rsidRDefault="009A324E" w:rsidP="009A324E">
            <w:pPr>
              <w:jc w:val="center"/>
              <w:rPr>
                <w:color w:val="000000"/>
                <w:sz w:val="18"/>
                <w:szCs w:val="18"/>
              </w:rPr>
            </w:pPr>
            <w:r>
              <w:rPr>
                <w:color w:val="000000"/>
                <w:sz w:val="18"/>
                <w:szCs w:val="18"/>
              </w:rPr>
              <w:t>64</w:t>
            </w:r>
          </w:p>
        </w:tc>
        <w:tc>
          <w:tcPr>
            <w:tcW w:w="687" w:type="pct"/>
            <w:tcBorders>
              <w:top w:val="single" w:sz="4" w:space="0" w:color="BFBFBF"/>
              <w:left w:val="nil"/>
              <w:bottom w:val="single" w:sz="4" w:space="0" w:color="BFBFBF"/>
              <w:right w:val="nil"/>
            </w:tcBorders>
            <w:shd w:val="clear" w:color="auto" w:fill="auto"/>
          </w:tcPr>
          <w:p w14:paraId="6899D504" w14:textId="77777777" w:rsidR="009A324E" w:rsidRDefault="009A324E" w:rsidP="009A324E">
            <w:pPr>
              <w:jc w:val="center"/>
              <w:rPr>
                <w:color w:val="000000"/>
                <w:sz w:val="18"/>
                <w:szCs w:val="18"/>
              </w:rPr>
            </w:pPr>
            <w:r>
              <w:rPr>
                <w:color w:val="000000"/>
                <w:sz w:val="18"/>
                <w:szCs w:val="18"/>
              </w:rPr>
              <w:t>79</w:t>
            </w:r>
          </w:p>
        </w:tc>
        <w:tc>
          <w:tcPr>
            <w:tcW w:w="687" w:type="pct"/>
            <w:tcBorders>
              <w:top w:val="single" w:sz="4" w:space="0" w:color="BFBFBF"/>
              <w:left w:val="nil"/>
              <w:bottom w:val="single" w:sz="8" w:space="0" w:color="BFBFBF"/>
              <w:right w:val="nil"/>
            </w:tcBorders>
            <w:shd w:val="clear" w:color="auto" w:fill="A6A6A6" w:themeFill="background1" w:themeFillShade="A6"/>
          </w:tcPr>
          <w:p w14:paraId="708DEA52" w14:textId="77777777" w:rsidR="009A324E" w:rsidRDefault="009A324E" w:rsidP="009A324E">
            <w:pPr>
              <w:jc w:val="center"/>
              <w:rPr>
                <w:color w:val="000000"/>
                <w:sz w:val="18"/>
                <w:szCs w:val="18"/>
              </w:rPr>
            </w:pPr>
            <w:r>
              <w:rPr>
                <w:color w:val="000000"/>
                <w:sz w:val="18"/>
                <w:szCs w:val="18"/>
              </w:rPr>
              <w:t>90</w:t>
            </w:r>
          </w:p>
        </w:tc>
      </w:tr>
      <w:tr w:rsidR="009A324E" w14:paraId="369653F4"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6ABE369D" w14:textId="77777777" w:rsidR="009A324E" w:rsidRDefault="009A324E" w:rsidP="009A324E">
            <w:pPr>
              <w:rPr>
                <w:color w:val="000000"/>
                <w:sz w:val="18"/>
                <w:szCs w:val="18"/>
              </w:rPr>
            </w:pPr>
            <w:r>
              <w:rPr>
                <w:color w:val="000000"/>
                <w:sz w:val="18"/>
                <w:szCs w:val="18"/>
              </w:rPr>
              <w:t>Listening to music</w:t>
            </w:r>
          </w:p>
        </w:tc>
        <w:tc>
          <w:tcPr>
            <w:tcW w:w="686"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1E4214AE" w14:textId="77777777" w:rsidR="009A324E" w:rsidRDefault="009A324E" w:rsidP="009A324E">
            <w:pPr>
              <w:jc w:val="center"/>
              <w:rPr>
                <w:color w:val="000000"/>
                <w:sz w:val="18"/>
                <w:szCs w:val="18"/>
              </w:rPr>
            </w:pPr>
            <w:r>
              <w:rPr>
                <w:color w:val="000000"/>
                <w:sz w:val="18"/>
                <w:szCs w:val="18"/>
              </w:rPr>
              <w:t>60</w:t>
            </w:r>
          </w:p>
        </w:tc>
        <w:tc>
          <w:tcPr>
            <w:tcW w:w="687"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68202369" w14:textId="77777777" w:rsidR="009A324E" w:rsidRDefault="009A324E" w:rsidP="009A324E">
            <w:pPr>
              <w:jc w:val="center"/>
              <w:rPr>
                <w:color w:val="000000"/>
                <w:sz w:val="18"/>
                <w:szCs w:val="18"/>
              </w:rPr>
            </w:pPr>
            <w:r>
              <w:rPr>
                <w:color w:val="000000"/>
                <w:sz w:val="18"/>
                <w:szCs w:val="18"/>
              </w:rPr>
              <w:t>59</w:t>
            </w:r>
          </w:p>
        </w:tc>
        <w:tc>
          <w:tcPr>
            <w:tcW w:w="687" w:type="pct"/>
            <w:tcBorders>
              <w:top w:val="nil"/>
              <w:left w:val="nil"/>
              <w:bottom w:val="single" w:sz="4" w:space="0" w:color="BFBFBF"/>
              <w:right w:val="nil"/>
            </w:tcBorders>
            <w:shd w:val="clear" w:color="auto" w:fill="auto"/>
          </w:tcPr>
          <w:p w14:paraId="33FB68EF" w14:textId="77777777" w:rsidR="009A324E" w:rsidRDefault="009A324E" w:rsidP="009A324E">
            <w:pPr>
              <w:jc w:val="center"/>
              <w:rPr>
                <w:color w:val="000000"/>
                <w:sz w:val="18"/>
                <w:szCs w:val="18"/>
              </w:rPr>
            </w:pPr>
            <w:r>
              <w:rPr>
                <w:color w:val="000000"/>
                <w:sz w:val="18"/>
                <w:szCs w:val="18"/>
              </w:rPr>
              <w:t>60</w:t>
            </w:r>
          </w:p>
        </w:tc>
        <w:tc>
          <w:tcPr>
            <w:tcW w:w="687" w:type="pct"/>
            <w:tcBorders>
              <w:top w:val="single" w:sz="4" w:space="0" w:color="BFBFBF"/>
              <w:left w:val="nil"/>
              <w:bottom w:val="single" w:sz="4" w:space="0" w:color="BFBFBF"/>
              <w:right w:val="nil"/>
            </w:tcBorders>
            <w:shd w:val="clear" w:color="auto" w:fill="auto"/>
          </w:tcPr>
          <w:p w14:paraId="4EF560FB" w14:textId="77777777" w:rsidR="009A324E" w:rsidRDefault="009A324E" w:rsidP="009A324E">
            <w:pPr>
              <w:jc w:val="center"/>
              <w:rPr>
                <w:color w:val="000000"/>
                <w:sz w:val="18"/>
                <w:szCs w:val="18"/>
              </w:rPr>
            </w:pPr>
            <w:r>
              <w:rPr>
                <w:color w:val="000000"/>
                <w:sz w:val="18"/>
                <w:szCs w:val="18"/>
              </w:rPr>
              <w:t>64</w:t>
            </w:r>
          </w:p>
        </w:tc>
      </w:tr>
      <w:tr w:rsidR="009A324E" w14:paraId="6F01A17F"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401F7827" w14:textId="77777777" w:rsidR="009A324E" w:rsidRDefault="009A324E" w:rsidP="009A324E">
            <w:pPr>
              <w:rPr>
                <w:color w:val="000000"/>
                <w:sz w:val="18"/>
                <w:szCs w:val="18"/>
              </w:rPr>
            </w:pPr>
            <w:r>
              <w:rPr>
                <w:color w:val="000000"/>
                <w:sz w:val="18"/>
                <w:szCs w:val="18"/>
              </w:rPr>
              <w:t>Reading</w:t>
            </w:r>
          </w:p>
        </w:tc>
        <w:tc>
          <w:tcPr>
            <w:tcW w:w="686" w:type="pct"/>
            <w:tcBorders>
              <w:top w:val="single" w:sz="4" w:space="0" w:color="BFBFBF"/>
              <w:left w:val="nil"/>
              <w:bottom w:val="single" w:sz="4" w:space="0" w:color="BFBFBF" w:themeColor="background1" w:themeShade="BF"/>
              <w:right w:val="single" w:sz="4" w:space="0" w:color="8D8D8D" w:themeColor="text1" w:themeTint="99"/>
            </w:tcBorders>
            <w:shd w:val="clear" w:color="auto" w:fill="auto"/>
            <w:tcMar>
              <w:left w:w="28" w:type="dxa"/>
              <w:right w:w="28" w:type="dxa"/>
            </w:tcMar>
          </w:tcPr>
          <w:p w14:paraId="12515912" w14:textId="77777777" w:rsidR="009A324E" w:rsidRDefault="009A324E" w:rsidP="009A324E">
            <w:pPr>
              <w:jc w:val="center"/>
              <w:rPr>
                <w:color w:val="000000"/>
                <w:sz w:val="18"/>
                <w:szCs w:val="18"/>
              </w:rPr>
            </w:pPr>
            <w:r>
              <w:rPr>
                <w:color w:val="000000"/>
                <w:sz w:val="18"/>
                <w:szCs w:val="18"/>
              </w:rPr>
              <w:t>59</w:t>
            </w:r>
          </w:p>
        </w:tc>
        <w:tc>
          <w:tcPr>
            <w:tcW w:w="687" w:type="pct"/>
            <w:tcBorders>
              <w:top w:val="single" w:sz="8" w:space="0" w:color="BFBFBF"/>
              <w:left w:val="single" w:sz="4" w:space="0" w:color="8D8D8D" w:themeColor="text1" w:themeTint="99"/>
              <w:bottom w:val="single" w:sz="8" w:space="0" w:color="BFBFBF"/>
              <w:right w:val="nil"/>
            </w:tcBorders>
            <w:shd w:val="clear" w:color="auto" w:fill="D9D9D9" w:themeFill="background1" w:themeFillShade="D9"/>
            <w:tcMar>
              <w:left w:w="28" w:type="dxa"/>
              <w:right w:w="28" w:type="dxa"/>
            </w:tcMar>
          </w:tcPr>
          <w:p w14:paraId="55D2C667" w14:textId="77777777" w:rsidR="009A324E" w:rsidRDefault="009A324E" w:rsidP="009A324E">
            <w:pPr>
              <w:jc w:val="center"/>
              <w:rPr>
                <w:color w:val="000000"/>
                <w:sz w:val="18"/>
                <w:szCs w:val="18"/>
              </w:rPr>
            </w:pPr>
            <w:r>
              <w:rPr>
                <w:color w:val="000000"/>
                <w:sz w:val="18"/>
                <w:szCs w:val="18"/>
              </w:rPr>
              <w:t>46</w:t>
            </w:r>
          </w:p>
        </w:tc>
        <w:tc>
          <w:tcPr>
            <w:tcW w:w="687" w:type="pct"/>
            <w:tcBorders>
              <w:top w:val="nil"/>
              <w:left w:val="nil"/>
              <w:bottom w:val="single" w:sz="4" w:space="0" w:color="BFBFBF"/>
              <w:right w:val="nil"/>
            </w:tcBorders>
            <w:shd w:val="clear" w:color="auto" w:fill="auto"/>
          </w:tcPr>
          <w:p w14:paraId="12124678" w14:textId="77777777" w:rsidR="009A324E" w:rsidRDefault="009A324E" w:rsidP="009A324E">
            <w:pPr>
              <w:jc w:val="center"/>
              <w:rPr>
                <w:color w:val="000000"/>
                <w:sz w:val="18"/>
                <w:szCs w:val="18"/>
              </w:rPr>
            </w:pPr>
            <w:r>
              <w:rPr>
                <w:color w:val="000000"/>
                <w:sz w:val="18"/>
                <w:szCs w:val="18"/>
              </w:rPr>
              <w:t>62</w:t>
            </w:r>
          </w:p>
        </w:tc>
        <w:tc>
          <w:tcPr>
            <w:tcW w:w="687" w:type="pct"/>
            <w:tcBorders>
              <w:top w:val="nil"/>
              <w:left w:val="nil"/>
              <w:bottom w:val="single" w:sz="8" w:space="0" w:color="BFBFBF"/>
              <w:right w:val="nil"/>
            </w:tcBorders>
            <w:shd w:val="clear" w:color="auto" w:fill="A6A6A6" w:themeFill="background1" w:themeFillShade="A6"/>
          </w:tcPr>
          <w:p w14:paraId="62263665" w14:textId="77777777" w:rsidR="009A324E" w:rsidRDefault="009A324E" w:rsidP="009A324E">
            <w:pPr>
              <w:jc w:val="center"/>
              <w:rPr>
                <w:color w:val="000000"/>
                <w:sz w:val="18"/>
                <w:szCs w:val="18"/>
              </w:rPr>
            </w:pPr>
            <w:r>
              <w:rPr>
                <w:color w:val="000000"/>
                <w:sz w:val="18"/>
                <w:szCs w:val="18"/>
              </w:rPr>
              <w:t>76</w:t>
            </w:r>
          </w:p>
        </w:tc>
      </w:tr>
      <w:tr w:rsidR="009A324E" w14:paraId="365C4543"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2C9D790D" w14:textId="77777777" w:rsidR="009A324E" w:rsidRDefault="009A324E" w:rsidP="009A324E">
            <w:pPr>
              <w:rPr>
                <w:color w:val="000000"/>
                <w:sz w:val="18"/>
                <w:szCs w:val="18"/>
              </w:rPr>
            </w:pPr>
            <w:r>
              <w:rPr>
                <w:color w:val="000000"/>
                <w:sz w:val="18"/>
                <w:szCs w:val="18"/>
              </w:rPr>
              <w:t>Shopping</w:t>
            </w:r>
          </w:p>
        </w:tc>
        <w:tc>
          <w:tcPr>
            <w:tcW w:w="686" w:type="pct"/>
            <w:tcBorders>
              <w:top w:val="single" w:sz="4" w:space="0" w:color="BFBFBF" w:themeColor="background1" w:themeShade="BF"/>
              <w:left w:val="nil"/>
              <w:bottom w:val="single" w:sz="4" w:space="0" w:color="BFBFBF"/>
              <w:right w:val="single" w:sz="4" w:space="0" w:color="8D8D8D" w:themeColor="text1" w:themeTint="99"/>
            </w:tcBorders>
            <w:shd w:val="clear" w:color="auto" w:fill="auto"/>
            <w:tcMar>
              <w:left w:w="28" w:type="dxa"/>
              <w:right w:w="28" w:type="dxa"/>
            </w:tcMar>
          </w:tcPr>
          <w:p w14:paraId="3039C190" w14:textId="77777777" w:rsidR="009A324E" w:rsidRDefault="009A324E" w:rsidP="009A324E">
            <w:pPr>
              <w:jc w:val="center"/>
              <w:rPr>
                <w:color w:val="000000"/>
                <w:sz w:val="18"/>
                <w:szCs w:val="18"/>
              </w:rPr>
            </w:pPr>
            <w:r>
              <w:rPr>
                <w:color w:val="000000"/>
                <w:sz w:val="18"/>
                <w:szCs w:val="18"/>
              </w:rPr>
              <w:t>37</w:t>
            </w:r>
          </w:p>
        </w:tc>
        <w:tc>
          <w:tcPr>
            <w:tcW w:w="687" w:type="pct"/>
            <w:tcBorders>
              <w:top w:val="nil"/>
              <w:left w:val="single" w:sz="4" w:space="0" w:color="8D8D8D" w:themeColor="text1" w:themeTint="99"/>
              <w:bottom w:val="single" w:sz="8" w:space="0" w:color="BFBFBF"/>
              <w:right w:val="nil"/>
            </w:tcBorders>
            <w:shd w:val="clear" w:color="auto" w:fill="D9D9D9" w:themeFill="background1" w:themeFillShade="D9"/>
            <w:tcMar>
              <w:left w:w="28" w:type="dxa"/>
              <w:right w:w="28" w:type="dxa"/>
            </w:tcMar>
          </w:tcPr>
          <w:p w14:paraId="32C382FC" w14:textId="77777777" w:rsidR="009A324E" w:rsidRDefault="009A324E" w:rsidP="009A324E">
            <w:pPr>
              <w:jc w:val="center"/>
              <w:rPr>
                <w:color w:val="000000"/>
                <w:sz w:val="18"/>
                <w:szCs w:val="18"/>
              </w:rPr>
            </w:pPr>
            <w:r>
              <w:rPr>
                <w:color w:val="000000"/>
                <w:sz w:val="18"/>
                <w:szCs w:val="18"/>
              </w:rPr>
              <w:t>24</w:t>
            </w:r>
          </w:p>
        </w:tc>
        <w:tc>
          <w:tcPr>
            <w:tcW w:w="687" w:type="pct"/>
            <w:tcBorders>
              <w:top w:val="nil"/>
              <w:left w:val="nil"/>
              <w:bottom w:val="single" w:sz="4" w:space="0" w:color="BFBFBF"/>
              <w:right w:val="nil"/>
            </w:tcBorders>
            <w:shd w:val="clear" w:color="auto" w:fill="auto"/>
          </w:tcPr>
          <w:p w14:paraId="1184D6F1" w14:textId="77777777" w:rsidR="009A324E" w:rsidRDefault="009A324E" w:rsidP="009A324E">
            <w:pPr>
              <w:jc w:val="center"/>
              <w:rPr>
                <w:color w:val="000000"/>
                <w:sz w:val="18"/>
                <w:szCs w:val="18"/>
              </w:rPr>
            </w:pPr>
            <w:r>
              <w:rPr>
                <w:color w:val="000000"/>
                <w:sz w:val="18"/>
                <w:szCs w:val="18"/>
              </w:rPr>
              <w:t>40</w:t>
            </w:r>
          </w:p>
        </w:tc>
        <w:tc>
          <w:tcPr>
            <w:tcW w:w="687" w:type="pct"/>
            <w:tcBorders>
              <w:top w:val="single" w:sz="4" w:space="0" w:color="BFBFBF"/>
              <w:left w:val="nil"/>
              <w:bottom w:val="single" w:sz="8" w:space="0" w:color="BFBFBF"/>
              <w:right w:val="nil"/>
            </w:tcBorders>
            <w:shd w:val="clear" w:color="auto" w:fill="A6A6A6" w:themeFill="background1" w:themeFillShade="A6"/>
          </w:tcPr>
          <w:p w14:paraId="3036836A" w14:textId="77777777" w:rsidR="009A324E" w:rsidRDefault="009A324E" w:rsidP="009A324E">
            <w:pPr>
              <w:jc w:val="center"/>
              <w:rPr>
                <w:color w:val="000000"/>
                <w:sz w:val="18"/>
                <w:szCs w:val="18"/>
              </w:rPr>
            </w:pPr>
            <w:r>
              <w:rPr>
                <w:color w:val="000000"/>
                <w:sz w:val="18"/>
                <w:szCs w:val="18"/>
              </w:rPr>
              <w:t>51</w:t>
            </w:r>
          </w:p>
        </w:tc>
      </w:tr>
      <w:tr w:rsidR="009A324E" w14:paraId="54923EC5"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0CD9E752" w14:textId="77777777" w:rsidR="009A324E" w:rsidRDefault="009A324E" w:rsidP="009A324E">
            <w:pPr>
              <w:rPr>
                <w:color w:val="000000"/>
                <w:sz w:val="18"/>
                <w:szCs w:val="18"/>
              </w:rPr>
            </w:pPr>
            <w:r>
              <w:rPr>
                <w:color w:val="000000"/>
                <w:sz w:val="18"/>
                <w:szCs w:val="18"/>
              </w:rPr>
              <w:t>Other indoor hobbies</w:t>
            </w:r>
          </w:p>
        </w:tc>
        <w:tc>
          <w:tcPr>
            <w:tcW w:w="686"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1E8BEF4F" w14:textId="77777777" w:rsidR="009A324E" w:rsidRDefault="009A324E" w:rsidP="009A324E">
            <w:pPr>
              <w:jc w:val="center"/>
              <w:rPr>
                <w:color w:val="000000"/>
                <w:sz w:val="18"/>
                <w:szCs w:val="18"/>
              </w:rPr>
            </w:pPr>
            <w:r>
              <w:rPr>
                <w:color w:val="000000"/>
                <w:sz w:val="18"/>
                <w:szCs w:val="18"/>
              </w:rPr>
              <w:t>34</w:t>
            </w:r>
          </w:p>
        </w:tc>
        <w:tc>
          <w:tcPr>
            <w:tcW w:w="687"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79687E37" w14:textId="77777777" w:rsidR="009A324E" w:rsidRDefault="009A324E" w:rsidP="009A324E">
            <w:pPr>
              <w:jc w:val="center"/>
              <w:rPr>
                <w:color w:val="000000"/>
                <w:sz w:val="18"/>
                <w:szCs w:val="18"/>
              </w:rPr>
            </w:pPr>
            <w:r>
              <w:rPr>
                <w:color w:val="000000"/>
                <w:sz w:val="18"/>
                <w:szCs w:val="18"/>
              </w:rPr>
              <w:t>33</w:t>
            </w:r>
          </w:p>
        </w:tc>
        <w:tc>
          <w:tcPr>
            <w:tcW w:w="687" w:type="pct"/>
            <w:tcBorders>
              <w:top w:val="nil"/>
              <w:left w:val="nil"/>
              <w:bottom w:val="single" w:sz="4" w:space="0" w:color="BFBFBF"/>
              <w:right w:val="nil"/>
            </w:tcBorders>
            <w:shd w:val="clear" w:color="auto" w:fill="auto"/>
          </w:tcPr>
          <w:p w14:paraId="38BEFFFD" w14:textId="77777777" w:rsidR="009A324E" w:rsidRDefault="009A324E" w:rsidP="009A324E">
            <w:pPr>
              <w:jc w:val="center"/>
              <w:rPr>
                <w:color w:val="000000"/>
                <w:sz w:val="18"/>
                <w:szCs w:val="18"/>
              </w:rPr>
            </w:pPr>
            <w:r>
              <w:rPr>
                <w:color w:val="000000"/>
                <w:sz w:val="18"/>
                <w:szCs w:val="18"/>
              </w:rPr>
              <w:t>32</w:t>
            </w:r>
          </w:p>
        </w:tc>
        <w:tc>
          <w:tcPr>
            <w:tcW w:w="687" w:type="pct"/>
            <w:tcBorders>
              <w:top w:val="single" w:sz="4" w:space="0" w:color="BFBFBF"/>
              <w:left w:val="nil"/>
              <w:bottom w:val="single" w:sz="4" w:space="0" w:color="BFBFBF"/>
              <w:right w:val="nil"/>
            </w:tcBorders>
            <w:shd w:val="clear" w:color="auto" w:fill="auto"/>
          </w:tcPr>
          <w:p w14:paraId="126F5811" w14:textId="77777777" w:rsidR="009A324E" w:rsidRDefault="009A324E" w:rsidP="009A324E">
            <w:pPr>
              <w:jc w:val="center"/>
              <w:rPr>
                <w:color w:val="000000"/>
                <w:sz w:val="18"/>
                <w:szCs w:val="18"/>
              </w:rPr>
            </w:pPr>
            <w:r>
              <w:rPr>
                <w:color w:val="000000"/>
                <w:sz w:val="18"/>
                <w:szCs w:val="18"/>
              </w:rPr>
              <w:t>43</w:t>
            </w:r>
          </w:p>
        </w:tc>
      </w:tr>
      <w:tr w:rsidR="009A324E" w14:paraId="65C8763A"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097EE70F" w14:textId="77777777" w:rsidR="009A324E" w:rsidRDefault="009A324E" w:rsidP="009A324E">
            <w:pPr>
              <w:rPr>
                <w:color w:val="000000"/>
                <w:sz w:val="18"/>
                <w:szCs w:val="18"/>
              </w:rPr>
            </w:pPr>
            <w:r>
              <w:rPr>
                <w:color w:val="000000"/>
                <w:sz w:val="18"/>
                <w:szCs w:val="18"/>
              </w:rPr>
              <w:t>Other activities involving exercise such as walking, jogging, swimming or dancing</w:t>
            </w:r>
          </w:p>
        </w:tc>
        <w:tc>
          <w:tcPr>
            <w:tcW w:w="686" w:type="pct"/>
            <w:tcBorders>
              <w:top w:val="nil"/>
              <w:left w:val="nil"/>
              <w:bottom w:val="nil"/>
              <w:right w:val="single" w:sz="4" w:space="0" w:color="8D8D8D" w:themeColor="text1" w:themeTint="99"/>
            </w:tcBorders>
            <w:shd w:val="clear" w:color="auto" w:fill="auto"/>
            <w:tcMar>
              <w:left w:w="28" w:type="dxa"/>
              <w:right w:w="28" w:type="dxa"/>
            </w:tcMar>
          </w:tcPr>
          <w:p w14:paraId="6472D59B" w14:textId="77777777" w:rsidR="009A324E" w:rsidRDefault="009A324E" w:rsidP="009A324E">
            <w:pPr>
              <w:jc w:val="center"/>
              <w:rPr>
                <w:color w:val="000000"/>
                <w:sz w:val="18"/>
                <w:szCs w:val="18"/>
              </w:rPr>
            </w:pPr>
            <w:r>
              <w:rPr>
                <w:color w:val="000000"/>
                <w:sz w:val="18"/>
                <w:szCs w:val="18"/>
              </w:rPr>
              <w:t>32</w:t>
            </w:r>
          </w:p>
        </w:tc>
        <w:tc>
          <w:tcPr>
            <w:tcW w:w="687" w:type="pct"/>
            <w:tcBorders>
              <w:top w:val="single" w:sz="8" w:space="0" w:color="BFBFBF"/>
              <w:left w:val="single" w:sz="4" w:space="0" w:color="8D8D8D" w:themeColor="text1" w:themeTint="99"/>
              <w:bottom w:val="single" w:sz="8" w:space="0" w:color="BFBFBF"/>
              <w:right w:val="nil"/>
            </w:tcBorders>
            <w:shd w:val="clear" w:color="auto" w:fill="D9D9D9" w:themeFill="background1" w:themeFillShade="D9"/>
            <w:tcMar>
              <w:left w:w="28" w:type="dxa"/>
              <w:right w:w="28" w:type="dxa"/>
            </w:tcMar>
          </w:tcPr>
          <w:p w14:paraId="24798D20" w14:textId="77777777" w:rsidR="009A324E" w:rsidRDefault="009A324E" w:rsidP="009A324E">
            <w:pPr>
              <w:jc w:val="center"/>
              <w:rPr>
                <w:color w:val="000000"/>
                <w:sz w:val="18"/>
                <w:szCs w:val="18"/>
              </w:rPr>
            </w:pPr>
            <w:r>
              <w:rPr>
                <w:color w:val="000000"/>
                <w:sz w:val="18"/>
                <w:szCs w:val="18"/>
              </w:rPr>
              <w:t>24</w:t>
            </w:r>
          </w:p>
        </w:tc>
        <w:tc>
          <w:tcPr>
            <w:tcW w:w="687" w:type="pct"/>
            <w:tcBorders>
              <w:top w:val="nil"/>
              <w:left w:val="nil"/>
              <w:bottom w:val="single" w:sz="4" w:space="0" w:color="BFBFBF"/>
              <w:right w:val="nil"/>
            </w:tcBorders>
            <w:shd w:val="clear" w:color="auto" w:fill="auto"/>
          </w:tcPr>
          <w:p w14:paraId="6627DB17" w14:textId="77777777" w:rsidR="009A324E" w:rsidRDefault="009A324E" w:rsidP="009A324E">
            <w:pPr>
              <w:jc w:val="center"/>
              <w:rPr>
                <w:color w:val="000000"/>
                <w:sz w:val="18"/>
                <w:szCs w:val="18"/>
              </w:rPr>
            </w:pPr>
            <w:r>
              <w:rPr>
                <w:color w:val="000000"/>
                <w:sz w:val="18"/>
                <w:szCs w:val="18"/>
              </w:rPr>
              <w:t>37</w:t>
            </w:r>
          </w:p>
        </w:tc>
        <w:tc>
          <w:tcPr>
            <w:tcW w:w="687" w:type="pct"/>
            <w:tcBorders>
              <w:top w:val="nil"/>
              <w:left w:val="nil"/>
              <w:bottom w:val="single" w:sz="4" w:space="0" w:color="BFBFBF"/>
              <w:right w:val="nil"/>
            </w:tcBorders>
            <w:shd w:val="clear" w:color="auto" w:fill="auto"/>
          </w:tcPr>
          <w:p w14:paraId="220CF2B9" w14:textId="77777777" w:rsidR="009A324E" w:rsidRDefault="009A324E" w:rsidP="009A324E">
            <w:pPr>
              <w:jc w:val="center"/>
              <w:rPr>
                <w:color w:val="000000"/>
                <w:sz w:val="18"/>
                <w:szCs w:val="18"/>
              </w:rPr>
            </w:pPr>
            <w:r>
              <w:rPr>
                <w:color w:val="000000"/>
                <w:sz w:val="18"/>
                <w:szCs w:val="18"/>
              </w:rPr>
              <w:t>38</w:t>
            </w:r>
          </w:p>
        </w:tc>
      </w:tr>
      <w:tr w:rsidR="009A324E" w14:paraId="48DCB05D"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566C72CC" w14:textId="77777777" w:rsidR="009A324E" w:rsidRDefault="009A324E" w:rsidP="009A324E">
            <w:pPr>
              <w:rPr>
                <w:color w:val="000000"/>
                <w:sz w:val="18"/>
                <w:szCs w:val="18"/>
              </w:rPr>
            </w:pPr>
            <w:r>
              <w:rPr>
                <w:color w:val="000000"/>
                <w:sz w:val="18"/>
                <w:szCs w:val="18"/>
              </w:rPr>
              <w:t>Online forums or social media</w:t>
            </w:r>
          </w:p>
        </w:tc>
        <w:tc>
          <w:tcPr>
            <w:tcW w:w="686" w:type="pct"/>
            <w:tcBorders>
              <w:top w:val="single" w:sz="4" w:space="0" w:color="BFBFBF"/>
              <w:left w:val="nil"/>
              <w:bottom w:val="nil"/>
              <w:right w:val="single" w:sz="4" w:space="0" w:color="8D8D8D" w:themeColor="text1" w:themeTint="99"/>
            </w:tcBorders>
            <w:shd w:val="clear" w:color="auto" w:fill="auto"/>
            <w:tcMar>
              <w:left w:w="28" w:type="dxa"/>
              <w:right w:w="28" w:type="dxa"/>
            </w:tcMar>
          </w:tcPr>
          <w:p w14:paraId="197CF33F" w14:textId="77777777" w:rsidR="009A324E" w:rsidRDefault="009A324E" w:rsidP="009A324E">
            <w:pPr>
              <w:jc w:val="center"/>
              <w:rPr>
                <w:color w:val="000000"/>
                <w:sz w:val="18"/>
                <w:szCs w:val="18"/>
              </w:rPr>
            </w:pPr>
            <w:r>
              <w:rPr>
                <w:color w:val="000000"/>
                <w:sz w:val="18"/>
                <w:szCs w:val="18"/>
              </w:rPr>
              <w:t>19</w:t>
            </w:r>
          </w:p>
        </w:tc>
        <w:tc>
          <w:tcPr>
            <w:tcW w:w="687"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698C8A61" w14:textId="77777777" w:rsidR="009A324E" w:rsidRDefault="009A324E" w:rsidP="009A324E">
            <w:pPr>
              <w:jc w:val="center"/>
              <w:rPr>
                <w:color w:val="000000"/>
                <w:sz w:val="18"/>
                <w:szCs w:val="18"/>
              </w:rPr>
            </w:pPr>
            <w:r>
              <w:rPr>
                <w:color w:val="000000"/>
                <w:sz w:val="18"/>
                <w:szCs w:val="18"/>
              </w:rPr>
              <w:t>29</w:t>
            </w:r>
          </w:p>
        </w:tc>
        <w:tc>
          <w:tcPr>
            <w:tcW w:w="687" w:type="pct"/>
            <w:tcBorders>
              <w:top w:val="nil"/>
              <w:left w:val="nil"/>
              <w:bottom w:val="single" w:sz="4" w:space="0" w:color="BFBFBF"/>
              <w:right w:val="nil"/>
            </w:tcBorders>
            <w:shd w:val="clear" w:color="auto" w:fill="auto"/>
          </w:tcPr>
          <w:p w14:paraId="4FA5AAEA" w14:textId="77777777" w:rsidR="009A324E" w:rsidRDefault="009A324E" w:rsidP="009A324E">
            <w:pPr>
              <w:jc w:val="center"/>
              <w:rPr>
                <w:color w:val="000000"/>
                <w:sz w:val="18"/>
                <w:szCs w:val="18"/>
              </w:rPr>
            </w:pPr>
            <w:r>
              <w:rPr>
                <w:color w:val="000000"/>
                <w:sz w:val="18"/>
                <w:szCs w:val="18"/>
              </w:rPr>
              <w:t>15</w:t>
            </w:r>
          </w:p>
        </w:tc>
        <w:tc>
          <w:tcPr>
            <w:tcW w:w="687" w:type="pct"/>
            <w:tcBorders>
              <w:top w:val="single" w:sz="8" w:space="0" w:color="BFBFBF"/>
              <w:left w:val="nil"/>
              <w:bottom w:val="single" w:sz="8" w:space="0" w:color="BFBFBF"/>
              <w:right w:val="nil"/>
            </w:tcBorders>
            <w:shd w:val="clear" w:color="auto" w:fill="D9D9D9" w:themeFill="background1" w:themeFillShade="D9"/>
          </w:tcPr>
          <w:p w14:paraId="219AC0A1" w14:textId="77777777" w:rsidR="009A324E" w:rsidRDefault="009A324E" w:rsidP="009A324E">
            <w:pPr>
              <w:jc w:val="center"/>
              <w:rPr>
                <w:color w:val="000000"/>
                <w:sz w:val="18"/>
                <w:szCs w:val="18"/>
              </w:rPr>
            </w:pPr>
            <w:r>
              <w:rPr>
                <w:color w:val="000000"/>
                <w:sz w:val="18"/>
                <w:szCs w:val="18"/>
              </w:rPr>
              <w:t>9</w:t>
            </w:r>
          </w:p>
        </w:tc>
      </w:tr>
      <w:tr w:rsidR="009A324E" w14:paraId="6CA1B15E"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5566AB63" w14:textId="77777777" w:rsidR="009A324E" w:rsidRDefault="009A324E" w:rsidP="009A324E">
            <w:pPr>
              <w:rPr>
                <w:color w:val="000000"/>
                <w:sz w:val="18"/>
                <w:szCs w:val="18"/>
              </w:rPr>
            </w:pPr>
            <w:r>
              <w:rPr>
                <w:color w:val="000000"/>
                <w:sz w:val="18"/>
                <w:szCs w:val="18"/>
              </w:rPr>
              <w:t>Social activities at home, such as visits from family or friends</w:t>
            </w:r>
          </w:p>
        </w:tc>
        <w:tc>
          <w:tcPr>
            <w:tcW w:w="686"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5EC9D95E" w14:textId="77777777" w:rsidR="009A324E" w:rsidRDefault="009A324E" w:rsidP="009A324E">
            <w:pPr>
              <w:jc w:val="center"/>
              <w:rPr>
                <w:color w:val="000000"/>
                <w:sz w:val="18"/>
                <w:szCs w:val="18"/>
              </w:rPr>
            </w:pPr>
            <w:r>
              <w:rPr>
                <w:color w:val="000000"/>
                <w:sz w:val="18"/>
                <w:szCs w:val="18"/>
              </w:rPr>
              <w:t>17</w:t>
            </w:r>
          </w:p>
        </w:tc>
        <w:tc>
          <w:tcPr>
            <w:tcW w:w="687"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00A4D447" w14:textId="77777777" w:rsidR="009A324E" w:rsidRDefault="009A324E" w:rsidP="009A324E">
            <w:pPr>
              <w:jc w:val="center"/>
              <w:rPr>
                <w:color w:val="000000"/>
                <w:sz w:val="18"/>
                <w:szCs w:val="18"/>
              </w:rPr>
            </w:pPr>
            <w:r>
              <w:rPr>
                <w:color w:val="000000"/>
                <w:sz w:val="18"/>
                <w:szCs w:val="18"/>
              </w:rPr>
              <w:t>20</w:t>
            </w:r>
          </w:p>
        </w:tc>
        <w:tc>
          <w:tcPr>
            <w:tcW w:w="687" w:type="pct"/>
            <w:tcBorders>
              <w:top w:val="nil"/>
              <w:left w:val="nil"/>
              <w:bottom w:val="single" w:sz="4" w:space="0" w:color="BFBFBF"/>
              <w:right w:val="nil"/>
            </w:tcBorders>
            <w:shd w:val="clear" w:color="auto" w:fill="auto"/>
          </w:tcPr>
          <w:p w14:paraId="4E705533" w14:textId="77777777" w:rsidR="009A324E" w:rsidRDefault="009A324E" w:rsidP="009A324E">
            <w:pPr>
              <w:jc w:val="center"/>
              <w:rPr>
                <w:color w:val="000000"/>
                <w:sz w:val="18"/>
                <w:szCs w:val="18"/>
              </w:rPr>
            </w:pPr>
            <w:r>
              <w:rPr>
                <w:color w:val="000000"/>
                <w:sz w:val="18"/>
                <w:szCs w:val="18"/>
              </w:rPr>
              <w:t>15</w:t>
            </w:r>
          </w:p>
        </w:tc>
        <w:tc>
          <w:tcPr>
            <w:tcW w:w="687" w:type="pct"/>
            <w:tcBorders>
              <w:top w:val="single" w:sz="4" w:space="0" w:color="BFBFBF"/>
              <w:left w:val="nil"/>
              <w:bottom w:val="single" w:sz="4" w:space="0" w:color="BFBFBF"/>
              <w:right w:val="nil"/>
            </w:tcBorders>
            <w:shd w:val="clear" w:color="auto" w:fill="auto"/>
          </w:tcPr>
          <w:p w14:paraId="46816237" w14:textId="77777777" w:rsidR="009A324E" w:rsidRDefault="009A324E" w:rsidP="009A324E">
            <w:pPr>
              <w:jc w:val="center"/>
              <w:rPr>
                <w:color w:val="000000"/>
                <w:sz w:val="18"/>
                <w:szCs w:val="18"/>
              </w:rPr>
            </w:pPr>
            <w:r>
              <w:rPr>
                <w:color w:val="000000"/>
                <w:sz w:val="18"/>
                <w:szCs w:val="18"/>
              </w:rPr>
              <w:t>18</w:t>
            </w:r>
          </w:p>
        </w:tc>
      </w:tr>
      <w:tr w:rsidR="009A324E" w14:paraId="7FB584D3"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121E57BD" w14:textId="77777777" w:rsidR="009A324E" w:rsidRDefault="009A324E" w:rsidP="009A324E">
            <w:pPr>
              <w:rPr>
                <w:color w:val="000000"/>
                <w:sz w:val="18"/>
                <w:szCs w:val="18"/>
              </w:rPr>
            </w:pPr>
            <w:r>
              <w:rPr>
                <w:color w:val="000000"/>
                <w:sz w:val="18"/>
                <w:szCs w:val="18"/>
              </w:rPr>
              <w:t>Social activities away from home, such as visiting friends, or going to a restaurant or club</w:t>
            </w:r>
          </w:p>
        </w:tc>
        <w:tc>
          <w:tcPr>
            <w:tcW w:w="68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118B96A" w14:textId="77777777" w:rsidR="009A324E" w:rsidRDefault="009A324E" w:rsidP="009A324E">
            <w:pPr>
              <w:jc w:val="center"/>
              <w:rPr>
                <w:color w:val="000000"/>
                <w:sz w:val="18"/>
                <w:szCs w:val="18"/>
              </w:rPr>
            </w:pPr>
            <w:r>
              <w:rPr>
                <w:color w:val="000000"/>
                <w:sz w:val="18"/>
                <w:szCs w:val="18"/>
              </w:rPr>
              <w:t>13</w:t>
            </w:r>
          </w:p>
        </w:tc>
        <w:tc>
          <w:tcPr>
            <w:tcW w:w="687"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1C8DE37D" w14:textId="77777777" w:rsidR="009A324E" w:rsidRDefault="009A324E" w:rsidP="009A324E">
            <w:pPr>
              <w:jc w:val="center"/>
              <w:rPr>
                <w:color w:val="000000"/>
                <w:sz w:val="18"/>
                <w:szCs w:val="18"/>
              </w:rPr>
            </w:pPr>
            <w:r>
              <w:rPr>
                <w:color w:val="000000"/>
                <w:sz w:val="18"/>
                <w:szCs w:val="18"/>
              </w:rPr>
              <w:t>15</w:t>
            </w:r>
          </w:p>
        </w:tc>
        <w:tc>
          <w:tcPr>
            <w:tcW w:w="687" w:type="pct"/>
            <w:tcBorders>
              <w:top w:val="nil"/>
              <w:left w:val="nil"/>
              <w:bottom w:val="single" w:sz="4" w:space="0" w:color="BFBFBF"/>
              <w:right w:val="nil"/>
            </w:tcBorders>
            <w:shd w:val="clear" w:color="auto" w:fill="auto"/>
          </w:tcPr>
          <w:p w14:paraId="0A5CECEF" w14:textId="77777777" w:rsidR="009A324E" w:rsidRDefault="009A324E" w:rsidP="009A324E">
            <w:pPr>
              <w:jc w:val="center"/>
              <w:rPr>
                <w:color w:val="000000"/>
                <w:sz w:val="18"/>
                <w:szCs w:val="18"/>
              </w:rPr>
            </w:pPr>
            <w:r>
              <w:rPr>
                <w:color w:val="000000"/>
                <w:sz w:val="18"/>
                <w:szCs w:val="18"/>
              </w:rPr>
              <w:t>12</w:t>
            </w:r>
          </w:p>
        </w:tc>
        <w:tc>
          <w:tcPr>
            <w:tcW w:w="687" w:type="pct"/>
            <w:tcBorders>
              <w:top w:val="nil"/>
              <w:left w:val="nil"/>
              <w:bottom w:val="single" w:sz="4" w:space="0" w:color="BFBFBF"/>
              <w:right w:val="nil"/>
            </w:tcBorders>
            <w:shd w:val="clear" w:color="auto" w:fill="auto"/>
          </w:tcPr>
          <w:p w14:paraId="29FA3AFB" w14:textId="77777777" w:rsidR="009A324E" w:rsidRDefault="009A324E" w:rsidP="009A324E">
            <w:pPr>
              <w:jc w:val="center"/>
              <w:rPr>
                <w:color w:val="000000"/>
                <w:sz w:val="18"/>
                <w:szCs w:val="18"/>
              </w:rPr>
            </w:pPr>
            <w:r>
              <w:rPr>
                <w:color w:val="000000"/>
                <w:sz w:val="18"/>
                <w:szCs w:val="18"/>
              </w:rPr>
              <w:t>14</w:t>
            </w:r>
          </w:p>
        </w:tc>
      </w:tr>
      <w:tr w:rsidR="009A324E" w14:paraId="4004401F"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71B58417" w14:textId="77777777" w:rsidR="009A324E" w:rsidRDefault="009A324E" w:rsidP="009A324E">
            <w:pPr>
              <w:rPr>
                <w:color w:val="000000"/>
                <w:sz w:val="18"/>
                <w:szCs w:val="18"/>
              </w:rPr>
            </w:pPr>
            <w:r>
              <w:rPr>
                <w:color w:val="000000"/>
                <w:sz w:val="18"/>
                <w:szCs w:val="18"/>
              </w:rPr>
              <w:t>Visiting places of interest</w:t>
            </w:r>
          </w:p>
        </w:tc>
        <w:tc>
          <w:tcPr>
            <w:tcW w:w="68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B9966DB" w14:textId="77777777" w:rsidR="009A324E" w:rsidRDefault="009A324E" w:rsidP="009A324E">
            <w:pPr>
              <w:jc w:val="center"/>
              <w:rPr>
                <w:color w:val="000000"/>
                <w:sz w:val="18"/>
                <w:szCs w:val="18"/>
              </w:rPr>
            </w:pPr>
            <w:r>
              <w:rPr>
                <w:color w:val="000000"/>
                <w:sz w:val="18"/>
                <w:szCs w:val="18"/>
              </w:rPr>
              <w:t>9</w:t>
            </w:r>
          </w:p>
        </w:tc>
        <w:tc>
          <w:tcPr>
            <w:tcW w:w="687"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270BCD2E" w14:textId="77777777" w:rsidR="009A324E" w:rsidRDefault="009A324E" w:rsidP="009A324E">
            <w:pPr>
              <w:jc w:val="center"/>
              <w:rPr>
                <w:color w:val="000000"/>
                <w:sz w:val="18"/>
                <w:szCs w:val="18"/>
              </w:rPr>
            </w:pPr>
            <w:r>
              <w:rPr>
                <w:color w:val="000000"/>
                <w:sz w:val="18"/>
                <w:szCs w:val="18"/>
              </w:rPr>
              <w:t>11</w:t>
            </w:r>
          </w:p>
        </w:tc>
        <w:tc>
          <w:tcPr>
            <w:tcW w:w="687" w:type="pct"/>
            <w:tcBorders>
              <w:top w:val="nil"/>
              <w:left w:val="nil"/>
              <w:bottom w:val="single" w:sz="4" w:space="0" w:color="BFBFBF"/>
              <w:right w:val="nil"/>
            </w:tcBorders>
            <w:shd w:val="clear" w:color="auto" w:fill="auto"/>
          </w:tcPr>
          <w:p w14:paraId="0ACB2D97" w14:textId="77777777" w:rsidR="009A324E" w:rsidRDefault="009A324E" w:rsidP="009A324E">
            <w:pPr>
              <w:jc w:val="center"/>
              <w:rPr>
                <w:color w:val="000000"/>
                <w:sz w:val="18"/>
                <w:szCs w:val="18"/>
              </w:rPr>
            </w:pPr>
            <w:r>
              <w:rPr>
                <w:color w:val="000000"/>
                <w:sz w:val="18"/>
                <w:szCs w:val="18"/>
              </w:rPr>
              <w:t>10</w:t>
            </w:r>
          </w:p>
        </w:tc>
        <w:tc>
          <w:tcPr>
            <w:tcW w:w="687" w:type="pct"/>
            <w:tcBorders>
              <w:top w:val="nil"/>
              <w:left w:val="nil"/>
              <w:bottom w:val="single" w:sz="4" w:space="0" w:color="BFBFBF"/>
              <w:right w:val="nil"/>
            </w:tcBorders>
            <w:shd w:val="clear" w:color="auto" w:fill="auto"/>
          </w:tcPr>
          <w:p w14:paraId="2FA09F19" w14:textId="77777777" w:rsidR="009A324E" w:rsidRDefault="009A324E" w:rsidP="009A324E">
            <w:pPr>
              <w:jc w:val="center"/>
              <w:rPr>
                <w:color w:val="000000"/>
                <w:sz w:val="18"/>
                <w:szCs w:val="18"/>
              </w:rPr>
            </w:pPr>
            <w:r>
              <w:rPr>
                <w:color w:val="000000"/>
                <w:sz w:val="18"/>
                <w:szCs w:val="18"/>
              </w:rPr>
              <w:t>5</w:t>
            </w:r>
          </w:p>
        </w:tc>
      </w:tr>
      <w:tr w:rsidR="009A324E" w14:paraId="7011E964"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7E1CCE62" w14:textId="77777777" w:rsidR="009A324E" w:rsidRDefault="009A324E" w:rsidP="009A324E">
            <w:pPr>
              <w:rPr>
                <w:color w:val="000000"/>
                <w:sz w:val="18"/>
                <w:szCs w:val="18"/>
              </w:rPr>
            </w:pPr>
            <w:r>
              <w:rPr>
                <w:color w:val="000000"/>
                <w:sz w:val="18"/>
                <w:szCs w:val="18"/>
              </w:rPr>
              <w:t>Other outdoor hobbies</w:t>
            </w:r>
          </w:p>
        </w:tc>
        <w:tc>
          <w:tcPr>
            <w:tcW w:w="68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2267FBC" w14:textId="77777777" w:rsidR="009A324E" w:rsidRDefault="009A324E" w:rsidP="009A324E">
            <w:pPr>
              <w:jc w:val="center"/>
              <w:rPr>
                <w:color w:val="000000"/>
                <w:sz w:val="18"/>
                <w:szCs w:val="18"/>
              </w:rPr>
            </w:pPr>
            <w:r>
              <w:rPr>
                <w:color w:val="000000"/>
                <w:sz w:val="18"/>
                <w:szCs w:val="18"/>
              </w:rPr>
              <w:t>9</w:t>
            </w:r>
          </w:p>
        </w:tc>
        <w:tc>
          <w:tcPr>
            <w:tcW w:w="687"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9FF2C23" w14:textId="77777777" w:rsidR="009A324E" w:rsidRDefault="009A324E" w:rsidP="009A324E">
            <w:pPr>
              <w:jc w:val="center"/>
              <w:rPr>
                <w:color w:val="000000"/>
                <w:sz w:val="18"/>
                <w:szCs w:val="18"/>
              </w:rPr>
            </w:pPr>
            <w:r>
              <w:rPr>
                <w:color w:val="000000"/>
                <w:sz w:val="18"/>
                <w:szCs w:val="18"/>
              </w:rPr>
              <w:t>7</w:t>
            </w:r>
          </w:p>
        </w:tc>
        <w:tc>
          <w:tcPr>
            <w:tcW w:w="687" w:type="pct"/>
            <w:tcBorders>
              <w:top w:val="nil"/>
              <w:left w:val="nil"/>
              <w:bottom w:val="single" w:sz="4" w:space="0" w:color="BFBFBF"/>
              <w:right w:val="nil"/>
            </w:tcBorders>
            <w:shd w:val="clear" w:color="auto" w:fill="auto"/>
          </w:tcPr>
          <w:p w14:paraId="1D4CF037" w14:textId="77777777" w:rsidR="009A324E" w:rsidRDefault="009A324E" w:rsidP="009A324E">
            <w:pPr>
              <w:jc w:val="center"/>
              <w:rPr>
                <w:color w:val="000000"/>
                <w:sz w:val="18"/>
                <w:szCs w:val="18"/>
              </w:rPr>
            </w:pPr>
            <w:r>
              <w:rPr>
                <w:color w:val="000000"/>
                <w:sz w:val="18"/>
                <w:szCs w:val="18"/>
              </w:rPr>
              <w:t>9</w:t>
            </w:r>
          </w:p>
        </w:tc>
        <w:tc>
          <w:tcPr>
            <w:tcW w:w="687" w:type="pct"/>
            <w:tcBorders>
              <w:top w:val="nil"/>
              <w:left w:val="nil"/>
              <w:bottom w:val="single" w:sz="4" w:space="0" w:color="BFBFBF"/>
              <w:right w:val="nil"/>
            </w:tcBorders>
            <w:shd w:val="clear" w:color="auto" w:fill="auto"/>
          </w:tcPr>
          <w:p w14:paraId="2BA83BFB" w14:textId="77777777" w:rsidR="009A324E" w:rsidRDefault="009A324E" w:rsidP="009A324E">
            <w:pPr>
              <w:jc w:val="center"/>
              <w:rPr>
                <w:color w:val="000000"/>
                <w:sz w:val="18"/>
                <w:szCs w:val="18"/>
              </w:rPr>
            </w:pPr>
            <w:r>
              <w:rPr>
                <w:color w:val="000000"/>
                <w:sz w:val="18"/>
                <w:szCs w:val="18"/>
              </w:rPr>
              <w:t>12</w:t>
            </w:r>
          </w:p>
        </w:tc>
      </w:tr>
      <w:tr w:rsidR="009A324E" w14:paraId="1E2E0D19"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7A33A007" w14:textId="77777777" w:rsidR="009A324E" w:rsidRDefault="009A324E" w:rsidP="009A324E">
            <w:pPr>
              <w:rPr>
                <w:color w:val="000000"/>
                <w:sz w:val="18"/>
                <w:szCs w:val="18"/>
              </w:rPr>
            </w:pPr>
            <w:r>
              <w:rPr>
                <w:color w:val="000000"/>
                <w:sz w:val="18"/>
                <w:szCs w:val="18"/>
              </w:rPr>
              <w:t>Playing sport</w:t>
            </w:r>
          </w:p>
        </w:tc>
        <w:tc>
          <w:tcPr>
            <w:tcW w:w="68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98F32BE" w14:textId="77777777" w:rsidR="009A324E" w:rsidRDefault="009A324E" w:rsidP="009A324E">
            <w:pPr>
              <w:jc w:val="center"/>
              <w:rPr>
                <w:color w:val="000000"/>
                <w:sz w:val="18"/>
                <w:szCs w:val="18"/>
              </w:rPr>
            </w:pPr>
            <w:r>
              <w:rPr>
                <w:color w:val="000000"/>
                <w:sz w:val="18"/>
                <w:szCs w:val="18"/>
              </w:rPr>
              <w:t>7</w:t>
            </w:r>
          </w:p>
        </w:tc>
        <w:tc>
          <w:tcPr>
            <w:tcW w:w="687"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759A62C9" w14:textId="77777777" w:rsidR="009A324E" w:rsidRDefault="009A324E" w:rsidP="009A324E">
            <w:pPr>
              <w:jc w:val="center"/>
              <w:rPr>
                <w:color w:val="000000"/>
                <w:sz w:val="18"/>
                <w:szCs w:val="18"/>
              </w:rPr>
            </w:pPr>
            <w:r>
              <w:rPr>
                <w:color w:val="000000"/>
                <w:sz w:val="18"/>
                <w:szCs w:val="18"/>
              </w:rPr>
              <w:t>9</w:t>
            </w:r>
          </w:p>
        </w:tc>
        <w:tc>
          <w:tcPr>
            <w:tcW w:w="687" w:type="pct"/>
            <w:tcBorders>
              <w:top w:val="nil"/>
              <w:left w:val="nil"/>
              <w:bottom w:val="single" w:sz="4" w:space="0" w:color="BFBFBF"/>
              <w:right w:val="nil"/>
            </w:tcBorders>
            <w:shd w:val="clear" w:color="auto" w:fill="auto"/>
          </w:tcPr>
          <w:p w14:paraId="3ECCA8F6" w14:textId="77777777" w:rsidR="009A324E" w:rsidRDefault="009A324E" w:rsidP="009A324E">
            <w:pPr>
              <w:jc w:val="center"/>
              <w:rPr>
                <w:color w:val="000000"/>
                <w:sz w:val="18"/>
                <w:szCs w:val="18"/>
              </w:rPr>
            </w:pPr>
            <w:r>
              <w:rPr>
                <w:color w:val="000000"/>
                <w:sz w:val="18"/>
                <w:szCs w:val="18"/>
              </w:rPr>
              <w:t>6</w:t>
            </w:r>
          </w:p>
        </w:tc>
        <w:tc>
          <w:tcPr>
            <w:tcW w:w="687" w:type="pct"/>
            <w:tcBorders>
              <w:top w:val="nil"/>
              <w:left w:val="nil"/>
              <w:bottom w:val="single" w:sz="4" w:space="0" w:color="BFBFBF"/>
              <w:right w:val="nil"/>
            </w:tcBorders>
            <w:shd w:val="clear" w:color="auto" w:fill="auto"/>
          </w:tcPr>
          <w:p w14:paraId="4C7ACD98" w14:textId="77777777" w:rsidR="009A324E" w:rsidRDefault="009A324E" w:rsidP="009A324E">
            <w:pPr>
              <w:jc w:val="center"/>
              <w:rPr>
                <w:color w:val="000000"/>
                <w:sz w:val="18"/>
                <w:szCs w:val="18"/>
              </w:rPr>
            </w:pPr>
            <w:r>
              <w:rPr>
                <w:color w:val="000000"/>
                <w:sz w:val="18"/>
                <w:szCs w:val="18"/>
              </w:rPr>
              <w:t>7</w:t>
            </w:r>
          </w:p>
        </w:tc>
      </w:tr>
      <w:tr w:rsidR="009A324E" w14:paraId="6444E8FD"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67B9397E" w14:textId="77777777" w:rsidR="009A324E" w:rsidRDefault="009A324E" w:rsidP="009A324E">
            <w:pPr>
              <w:rPr>
                <w:color w:val="000000"/>
                <w:sz w:val="18"/>
                <w:szCs w:val="18"/>
              </w:rPr>
            </w:pPr>
            <w:r>
              <w:rPr>
                <w:color w:val="000000"/>
                <w:sz w:val="18"/>
                <w:szCs w:val="18"/>
              </w:rPr>
              <w:t>Travelling</w:t>
            </w:r>
          </w:p>
        </w:tc>
        <w:tc>
          <w:tcPr>
            <w:tcW w:w="68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7DF8691" w14:textId="77777777" w:rsidR="009A324E" w:rsidRDefault="009A324E" w:rsidP="009A324E">
            <w:pPr>
              <w:jc w:val="center"/>
              <w:rPr>
                <w:color w:val="000000"/>
                <w:sz w:val="18"/>
                <w:szCs w:val="18"/>
              </w:rPr>
            </w:pPr>
            <w:r>
              <w:rPr>
                <w:color w:val="000000"/>
                <w:sz w:val="18"/>
                <w:szCs w:val="18"/>
              </w:rPr>
              <w:t>6</w:t>
            </w:r>
          </w:p>
        </w:tc>
        <w:tc>
          <w:tcPr>
            <w:tcW w:w="687"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653A42D0" w14:textId="77777777" w:rsidR="009A324E" w:rsidRDefault="009A324E" w:rsidP="009A324E">
            <w:pPr>
              <w:jc w:val="center"/>
              <w:rPr>
                <w:color w:val="000000"/>
                <w:sz w:val="18"/>
                <w:szCs w:val="18"/>
              </w:rPr>
            </w:pPr>
            <w:r>
              <w:rPr>
                <w:color w:val="000000"/>
                <w:sz w:val="18"/>
                <w:szCs w:val="18"/>
              </w:rPr>
              <w:t>6</w:t>
            </w:r>
          </w:p>
        </w:tc>
        <w:tc>
          <w:tcPr>
            <w:tcW w:w="687" w:type="pct"/>
            <w:tcBorders>
              <w:top w:val="nil"/>
              <w:left w:val="nil"/>
              <w:bottom w:val="single" w:sz="4" w:space="0" w:color="BFBFBF"/>
              <w:right w:val="nil"/>
            </w:tcBorders>
            <w:shd w:val="clear" w:color="auto" w:fill="auto"/>
          </w:tcPr>
          <w:p w14:paraId="0722131D" w14:textId="77777777" w:rsidR="009A324E" w:rsidRDefault="009A324E" w:rsidP="009A324E">
            <w:pPr>
              <w:jc w:val="center"/>
              <w:rPr>
                <w:color w:val="000000"/>
                <w:sz w:val="18"/>
                <w:szCs w:val="18"/>
              </w:rPr>
            </w:pPr>
            <w:r>
              <w:rPr>
                <w:color w:val="000000"/>
                <w:sz w:val="18"/>
                <w:szCs w:val="18"/>
              </w:rPr>
              <w:t>6</w:t>
            </w:r>
          </w:p>
        </w:tc>
        <w:tc>
          <w:tcPr>
            <w:tcW w:w="687" w:type="pct"/>
            <w:tcBorders>
              <w:top w:val="nil"/>
              <w:left w:val="nil"/>
              <w:bottom w:val="single" w:sz="4" w:space="0" w:color="BFBFBF"/>
              <w:right w:val="nil"/>
            </w:tcBorders>
            <w:shd w:val="clear" w:color="auto" w:fill="auto"/>
          </w:tcPr>
          <w:p w14:paraId="4143E214" w14:textId="77777777" w:rsidR="009A324E" w:rsidRDefault="009A324E" w:rsidP="009A324E">
            <w:pPr>
              <w:jc w:val="center"/>
              <w:rPr>
                <w:color w:val="000000"/>
                <w:sz w:val="18"/>
                <w:szCs w:val="18"/>
              </w:rPr>
            </w:pPr>
            <w:r>
              <w:rPr>
                <w:color w:val="000000"/>
                <w:sz w:val="18"/>
                <w:szCs w:val="18"/>
              </w:rPr>
              <w:t>4</w:t>
            </w:r>
          </w:p>
        </w:tc>
      </w:tr>
      <w:tr w:rsidR="009A324E" w14:paraId="652A6107"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42AB15F1" w14:textId="77777777" w:rsidR="009A324E" w:rsidRDefault="009A324E" w:rsidP="009A324E">
            <w:pPr>
              <w:rPr>
                <w:color w:val="000000"/>
                <w:sz w:val="18"/>
                <w:szCs w:val="18"/>
              </w:rPr>
            </w:pPr>
            <w:r>
              <w:rPr>
                <w:color w:val="000000"/>
                <w:sz w:val="18"/>
                <w:szCs w:val="18"/>
              </w:rPr>
              <w:t>Religious activities</w:t>
            </w:r>
          </w:p>
        </w:tc>
        <w:tc>
          <w:tcPr>
            <w:tcW w:w="68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87584D6" w14:textId="77777777" w:rsidR="009A324E" w:rsidRDefault="009A324E" w:rsidP="009A324E">
            <w:pPr>
              <w:jc w:val="center"/>
              <w:rPr>
                <w:color w:val="000000"/>
                <w:sz w:val="18"/>
                <w:szCs w:val="18"/>
              </w:rPr>
            </w:pPr>
            <w:r>
              <w:rPr>
                <w:color w:val="000000"/>
                <w:sz w:val="18"/>
                <w:szCs w:val="18"/>
              </w:rPr>
              <w:t>4</w:t>
            </w:r>
          </w:p>
        </w:tc>
        <w:tc>
          <w:tcPr>
            <w:tcW w:w="687"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F75C7C2" w14:textId="77777777" w:rsidR="009A324E" w:rsidRDefault="009A324E" w:rsidP="009A324E">
            <w:pPr>
              <w:jc w:val="center"/>
              <w:rPr>
                <w:color w:val="000000"/>
                <w:sz w:val="18"/>
                <w:szCs w:val="18"/>
              </w:rPr>
            </w:pPr>
            <w:r>
              <w:rPr>
                <w:color w:val="000000"/>
                <w:sz w:val="18"/>
                <w:szCs w:val="18"/>
              </w:rPr>
              <w:t>4</w:t>
            </w:r>
          </w:p>
        </w:tc>
        <w:tc>
          <w:tcPr>
            <w:tcW w:w="687" w:type="pct"/>
            <w:tcBorders>
              <w:top w:val="nil"/>
              <w:left w:val="nil"/>
              <w:bottom w:val="single" w:sz="4" w:space="0" w:color="BFBFBF"/>
              <w:right w:val="nil"/>
            </w:tcBorders>
            <w:shd w:val="clear" w:color="auto" w:fill="auto"/>
          </w:tcPr>
          <w:p w14:paraId="347D11ED" w14:textId="77777777" w:rsidR="009A324E" w:rsidRDefault="009A324E" w:rsidP="009A324E">
            <w:pPr>
              <w:jc w:val="center"/>
              <w:rPr>
                <w:color w:val="000000"/>
                <w:sz w:val="18"/>
                <w:szCs w:val="18"/>
              </w:rPr>
            </w:pPr>
            <w:r>
              <w:rPr>
                <w:color w:val="000000"/>
                <w:sz w:val="18"/>
                <w:szCs w:val="18"/>
              </w:rPr>
              <w:t>4</w:t>
            </w:r>
          </w:p>
        </w:tc>
        <w:tc>
          <w:tcPr>
            <w:tcW w:w="687" w:type="pct"/>
            <w:tcBorders>
              <w:top w:val="nil"/>
              <w:left w:val="nil"/>
              <w:bottom w:val="single" w:sz="4" w:space="0" w:color="BFBFBF"/>
              <w:right w:val="nil"/>
            </w:tcBorders>
            <w:shd w:val="clear" w:color="auto" w:fill="auto"/>
          </w:tcPr>
          <w:p w14:paraId="3D2590A2" w14:textId="77777777" w:rsidR="009A324E" w:rsidRDefault="009A324E" w:rsidP="009A324E">
            <w:pPr>
              <w:jc w:val="center"/>
              <w:rPr>
                <w:color w:val="000000"/>
                <w:sz w:val="18"/>
                <w:szCs w:val="18"/>
              </w:rPr>
            </w:pPr>
            <w:r>
              <w:rPr>
                <w:color w:val="000000"/>
                <w:sz w:val="18"/>
                <w:szCs w:val="18"/>
              </w:rPr>
              <w:t>4</w:t>
            </w:r>
          </w:p>
        </w:tc>
      </w:tr>
      <w:tr w:rsidR="009A324E" w14:paraId="2491B8FE"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25D94301" w14:textId="77777777" w:rsidR="009A324E" w:rsidRDefault="009A324E" w:rsidP="009A324E">
            <w:pPr>
              <w:rPr>
                <w:color w:val="000000"/>
                <w:sz w:val="18"/>
                <w:szCs w:val="18"/>
              </w:rPr>
            </w:pPr>
            <w:r>
              <w:rPr>
                <w:color w:val="000000"/>
                <w:sz w:val="18"/>
                <w:szCs w:val="18"/>
              </w:rPr>
              <w:t>Cultural activities</w:t>
            </w:r>
          </w:p>
        </w:tc>
        <w:tc>
          <w:tcPr>
            <w:tcW w:w="686" w:type="pct"/>
            <w:tcBorders>
              <w:top w:val="nil"/>
              <w:left w:val="nil"/>
              <w:bottom w:val="nil"/>
              <w:right w:val="single" w:sz="4" w:space="0" w:color="8D8D8D" w:themeColor="text1" w:themeTint="99"/>
            </w:tcBorders>
            <w:shd w:val="clear" w:color="auto" w:fill="auto"/>
            <w:tcMar>
              <w:left w:w="28" w:type="dxa"/>
              <w:right w:w="28" w:type="dxa"/>
            </w:tcMar>
          </w:tcPr>
          <w:p w14:paraId="1AEC41B3" w14:textId="77777777" w:rsidR="009A324E" w:rsidRDefault="009A324E" w:rsidP="009A324E">
            <w:pPr>
              <w:jc w:val="center"/>
              <w:rPr>
                <w:color w:val="000000"/>
                <w:sz w:val="18"/>
                <w:szCs w:val="18"/>
              </w:rPr>
            </w:pPr>
            <w:r>
              <w:rPr>
                <w:color w:val="000000"/>
                <w:sz w:val="18"/>
                <w:szCs w:val="18"/>
              </w:rPr>
              <w:t>2</w:t>
            </w:r>
          </w:p>
        </w:tc>
        <w:tc>
          <w:tcPr>
            <w:tcW w:w="687"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74A13CAD" w14:textId="77777777" w:rsidR="009A324E" w:rsidRDefault="009A324E" w:rsidP="009A324E">
            <w:pPr>
              <w:jc w:val="center"/>
              <w:rPr>
                <w:color w:val="000000"/>
                <w:sz w:val="18"/>
                <w:szCs w:val="18"/>
              </w:rPr>
            </w:pPr>
            <w:r>
              <w:rPr>
                <w:color w:val="000000"/>
                <w:sz w:val="18"/>
                <w:szCs w:val="18"/>
              </w:rPr>
              <w:t>4</w:t>
            </w:r>
          </w:p>
        </w:tc>
        <w:tc>
          <w:tcPr>
            <w:tcW w:w="687" w:type="pct"/>
            <w:tcBorders>
              <w:top w:val="nil"/>
              <w:left w:val="nil"/>
              <w:bottom w:val="single" w:sz="4" w:space="0" w:color="BFBFBF"/>
              <w:right w:val="nil"/>
            </w:tcBorders>
            <w:shd w:val="clear" w:color="auto" w:fill="auto"/>
          </w:tcPr>
          <w:p w14:paraId="68A1B214" w14:textId="77777777" w:rsidR="009A324E" w:rsidRDefault="009A324E" w:rsidP="009A324E">
            <w:pPr>
              <w:jc w:val="center"/>
              <w:rPr>
                <w:color w:val="000000"/>
                <w:sz w:val="18"/>
                <w:szCs w:val="18"/>
              </w:rPr>
            </w:pPr>
            <w:r>
              <w:rPr>
                <w:color w:val="000000"/>
                <w:sz w:val="18"/>
                <w:szCs w:val="18"/>
              </w:rPr>
              <w:t>1</w:t>
            </w:r>
          </w:p>
        </w:tc>
        <w:tc>
          <w:tcPr>
            <w:tcW w:w="687" w:type="pct"/>
            <w:tcBorders>
              <w:top w:val="nil"/>
              <w:left w:val="nil"/>
              <w:bottom w:val="single" w:sz="4" w:space="0" w:color="BFBFBF"/>
              <w:right w:val="nil"/>
            </w:tcBorders>
            <w:shd w:val="clear" w:color="auto" w:fill="auto"/>
          </w:tcPr>
          <w:p w14:paraId="1E39A593" w14:textId="77777777" w:rsidR="009A324E" w:rsidRDefault="009A324E" w:rsidP="009A324E">
            <w:pPr>
              <w:jc w:val="center"/>
              <w:rPr>
                <w:color w:val="000000"/>
                <w:sz w:val="18"/>
                <w:szCs w:val="18"/>
              </w:rPr>
            </w:pPr>
            <w:r>
              <w:rPr>
                <w:color w:val="000000"/>
                <w:sz w:val="18"/>
                <w:szCs w:val="18"/>
              </w:rPr>
              <w:t>0</w:t>
            </w:r>
          </w:p>
        </w:tc>
      </w:tr>
      <w:tr w:rsidR="009A324E" w14:paraId="54C7FC3F" w14:textId="77777777" w:rsidTr="009A324E">
        <w:trPr>
          <w:trHeight w:val="227"/>
        </w:trPr>
        <w:tc>
          <w:tcPr>
            <w:tcW w:w="2253" w:type="pct"/>
            <w:tcBorders>
              <w:top w:val="nil"/>
              <w:left w:val="nil"/>
              <w:bottom w:val="single" w:sz="4" w:space="0" w:color="BFBFBF"/>
              <w:right w:val="nil"/>
            </w:tcBorders>
            <w:shd w:val="clear" w:color="auto" w:fill="F2F2F2" w:themeFill="background1" w:themeFillShade="F2"/>
            <w:tcMar>
              <w:left w:w="28" w:type="dxa"/>
              <w:right w:w="28" w:type="dxa"/>
            </w:tcMar>
          </w:tcPr>
          <w:p w14:paraId="0572B1C8" w14:textId="77777777" w:rsidR="009A324E" w:rsidRDefault="009A324E" w:rsidP="009A324E">
            <w:pPr>
              <w:rPr>
                <w:color w:val="000000"/>
                <w:sz w:val="18"/>
                <w:szCs w:val="18"/>
              </w:rPr>
            </w:pPr>
            <w:r>
              <w:rPr>
                <w:color w:val="000000"/>
                <w:sz w:val="18"/>
                <w:szCs w:val="18"/>
              </w:rPr>
              <w:t>Support group meeting</w:t>
            </w:r>
          </w:p>
        </w:tc>
        <w:tc>
          <w:tcPr>
            <w:tcW w:w="686"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1C1B0067" w14:textId="77777777" w:rsidR="009A324E" w:rsidRDefault="009A324E" w:rsidP="009A324E">
            <w:pPr>
              <w:jc w:val="center"/>
              <w:rPr>
                <w:color w:val="000000"/>
                <w:sz w:val="18"/>
                <w:szCs w:val="18"/>
              </w:rPr>
            </w:pPr>
            <w:r>
              <w:rPr>
                <w:color w:val="000000"/>
                <w:sz w:val="18"/>
                <w:szCs w:val="18"/>
              </w:rPr>
              <w:t>2</w:t>
            </w:r>
          </w:p>
        </w:tc>
        <w:tc>
          <w:tcPr>
            <w:tcW w:w="687"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52EB327A" w14:textId="77777777" w:rsidR="009A324E" w:rsidRDefault="009A324E" w:rsidP="009A324E">
            <w:pPr>
              <w:jc w:val="center"/>
              <w:rPr>
                <w:color w:val="000000"/>
                <w:sz w:val="18"/>
                <w:szCs w:val="18"/>
              </w:rPr>
            </w:pPr>
            <w:r>
              <w:rPr>
                <w:color w:val="000000"/>
                <w:sz w:val="18"/>
                <w:szCs w:val="18"/>
              </w:rPr>
              <w:t>3</w:t>
            </w:r>
          </w:p>
        </w:tc>
        <w:tc>
          <w:tcPr>
            <w:tcW w:w="687" w:type="pct"/>
            <w:tcBorders>
              <w:top w:val="nil"/>
              <w:left w:val="nil"/>
              <w:bottom w:val="single" w:sz="4" w:space="0" w:color="BFBFBF"/>
              <w:right w:val="nil"/>
            </w:tcBorders>
            <w:shd w:val="clear" w:color="auto" w:fill="auto"/>
          </w:tcPr>
          <w:p w14:paraId="23FC61F7" w14:textId="77777777" w:rsidR="009A324E" w:rsidRDefault="009A324E" w:rsidP="009A324E">
            <w:pPr>
              <w:jc w:val="center"/>
              <w:rPr>
                <w:color w:val="000000"/>
                <w:sz w:val="18"/>
                <w:szCs w:val="18"/>
              </w:rPr>
            </w:pPr>
            <w:r>
              <w:rPr>
                <w:color w:val="000000"/>
                <w:sz w:val="18"/>
                <w:szCs w:val="18"/>
              </w:rPr>
              <w:t>1</w:t>
            </w:r>
          </w:p>
        </w:tc>
        <w:tc>
          <w:tcPr>
            <w:tcW w:w="687" w:type="pct"/>
            <w:tcBorders>
              <w:top w:val="nil"/>
              <w:left w:val="nil"/>
              <w:bottom w:val="single" w:sz="4" w:space="0" w:color="BFBFBF"/>
              <w:right w:val="nil"/>
            </w:tcBorders>
            <w:shd w:val="clear" w:color="auto" w:fill="auto"/>
          </w:tcPr>
          <w:p w14:paraId="24470CEF" w14:textId="77777777" w:rsidR="009A324E" w:rsidRDefault="009A324E" w:rsidP="009A324E">
            <w:pPr>
              <w:jc w:val="center"/>
              <w:rPr>
                <w:color w:val="000000"/>
                <w:sz w:val="18"/>
                <w:szCs w:val="18"/>
              </w:rPr>
            </w:pPr>
            <w:r>
              <w:rPr>
                <w:color w:val="000000"/>
                <w:sz w:val="18"/>
                <w:szCs w:val="18"/>
              </w:rPr>
              <w:t>1</w:t>
            </w:r>
          </w:p>
        </w:tc>
      </w:tr>
      <w:tr w:rsidR="009A324E" w:rsidRPr="00136549" w14:paraId="011CC325" w14:textId="77777777" w:rsidTr="009A324E">
        <w:trPr>
          <w:trHeight w:val="227"/>
        </w:trPr>
        <w:tc>
          <w:tcPr>
            <w:tcW w:w="2253"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1724EB69" w14:textId="77777777" w:rsidR="009A324E" w:rsidRPr="00E24B05" w:rsidRDefault="009A324E" w:rsidP="009A324E">
            <w:pPr>
              <w:pStyle w:val="AMRBase"/>
              <w:spacing w:before="0" w:after="0"/>
            </w:pPr>
            <w:r w:rsidRPr="00E24B05">
              <w:t>Sample size</w:t>
            </w:r>
          </w:p>
        </w:tc>
        <w:tc>
          <w:tcPr>
            <w:tcW w:w="686"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7E67CB8B" w14:textId="77777777" w:rsidR="009A324E" w:rsidRPr="00D33B52" w:rsidRDefault="009A324E" w:rsidP="009A324E">
            <w:pPr>
              <w:jc w:val="center"/>
              <w:rPr>
                <w:i/>
                <w:color w:val="auto"/>
                <w:sz w:val="18"/>
              </w:rPr>
            </w:pPr>
            <w:r w:rsidRPr="00D33B52">
              <w:rPr>
                <w:i/>
                <w:color w:val="auto"/>
                <w:sz w:val="18"/>
              </w:rPr>
              <w:t>1205</w:t>
            </w:r>
          </w:p>
        </w:tc>
        <w:tc>
          <w:tcPr>
            <w:tcW w:w="687"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6EF8A0BC" w14:textId="77777777" w:rsidR="009A324E" w:rsidRPr="00D33B52" w:rsidRDefault="009A324E" w:rsidP="009A324E">
            <w:pPr>
              <w:jc w:val="center"/>
              <w:rPr>
                <w:i/>
                <w:color w:val="auto"/>
                <w:sz w:val="18"/>
                <w:szCs w:val="18"/>
              </w:rPr>
            </w:pPr>
            <w:r w:rsidRPr="00D33B52">
              <w:rPr>
                <w:i/>
                <w:color w:val="auto"/>
                <w:sz w:val="18"/>
                <w:szCs w:val="18"/>
              </w:rPr>
              <w:t>298</w:t>
            </w:r>
          </w:p>
        </w:tc>
        <w:tc>
          <w:tcPr>
            <w:tcW w:w="68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33B3545" w14:textId="77777777" w:rsidR="009A324E" w:rsidRPr="001E33E3" w:rsidRDefault="009A324E" w:rsidP="009A324E">
            <w:pPr>
              <w:jc w:val="center"/>
              <w:rPr>
                <w:i/>
                <w:color w:val="000000"/>
                <w:sz w:val="18"/>
                <w:szCs w:val="18"/>
              </w:rPr>
            </w:pPr>
            <w:r w:rsidRPr="001E33E3">
              <w:rPr>
                <w:i/>
                <w:color w:val="000000"/>
                <w:sz w:val="18"/>
                <w:szCs w:val="18"/>
              </w:rPr>
              <w:t>609</w:t>
            </w:r>
          </w:p>
        </w:tc>
        <w:tc>
          <w:tcPr>
            <w:tcW w:w="68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1778457" w14:textId="77777777" w:rsidR="009A324E" w:rsidRPr="001E33E3" w:rsidRDefault="009A324E" w:rsidP="009A324E">
            <w:pPr>
              <w:jc w:val="center"/>
              <w:rPr>
                <w:i/>
                <w:color w:val="000000"/>
                <w:sz w:val="18"/>
                <w:szCs w:val="18"/>
              </w:rPr>
            </w:pPr>
            <w:r w:rsidRPr="001E33E3">
              <w:rPr>
                <w:i/>
                <w:color w:val="000000"/>
                <w:sz w:val="18"/>
                <w:szCs w:val="18"/>
              </w:rPr>
              <w:t>298</w:t>
            </w:r>
          </w:p>
        </w:tc>
      </w:tr>
    </w:tbl>
    <w:p w14:paraId="47770522"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3C0CC703" w14:textId="77777777" w:rsidR="00FF47F4" w:rsidRPr="0079351D" w:rsidRDefault="00FF47F4" w:rsidP="00FF47F4">
      <w:pPr>
        <w:pStyle w:val="AMRParagraph"/>
        <w:spacing w:before="0"/>
        <w:rPr>
          <w:i/>
          <w:sz w:val="18"/>
        </w:rPr>
      </w:pPr>
      <w:r w:rsidRPr="0079351D">
        <w:rPr>
          <w:i/>
          <w:sz w:val="18"/>
        </w:rPr>
        <w:t xml:space="preserve">Q. </w:t>
      </w:r>
      <w:r w:rsidRPr="00213CF8">
        <w:rPr>
          <w:i/>
          <w:sz w:val="18"/>
        </w:rPr>
        <w:t>How often do you engage in the following?</w:t>
      </w:r>
    </w:p>
    <w:p w14:paraId="513BA557" w14:textId="77777777" w:rsidR="00FF47F4" w:rsidRDefault="00FF47F4" w:rsidP="00FF47F4">
      <w:pPr>
        <w:rPr>
          <w:rFonts w:asciiTheme="majorHAnsi" w:hAnsiTheme="majorHAnsi"/>
          <w:b/>
          <w:color w:val="414141"/>
          <w:sz w:val="28"/>
          <w:szCs w:val="28"/>
        </w:rPr>
      </w:pPr>
      <w:r>
        <w:br w:type="page"/>
      </w:r>
    </w:p>
    <w:p w14:paraId="7842DFFB" w14:textId="11763E84" w:rsidR="00FF47F4" w:rsidRPr="0034277E" w:rsidRDefault="00C25725" w:rsidP="000A5F0F">
      <w:pPr>
        <w:pStyle w:val="AMRNumberedHeading3"/>
      </w:pPr>
      <w:bookmarkStart w:id="49" w:name="_Toc429492175"/>
      <w:r>
        <w:lastRenderedPageBreak/>
        <w:t>Internet a</w:t>
      </w:r>
      <w:r w:rsidR="00FF47F4" w:rsidRPr="000A5F0F">
        <w:t>ccess</w:t>
      </w:r>
      <w:bookmarkEnd w:id="49"/>
    </w:p>
    <w:p w14:paraId="3897972C" w14:textId="77777777" w:rsidR="00FF47F4" w:rsidRDefault="00FF47F4" w:rsidP="00FF47F4">
      <w:pPr>
        <w:pStyle w:val="AMRParagraph"/>
      </w:pPr>
      <w:r>
        <w:t>The majority of carers were using multiple devices to access the internet (</w:t>
      </w:r>
      <w:r>
        <w:fldChar w:fldCharType="begin" w:fldLock="1"/>
      </w:r>
      <w:r>
        <w:instrText xml:space="preserve"> REF _Ref425322745 \h </w:instrText>
      </w:r>
      <w:r>
        <w:fldChar w:fldCharType="separate"/>
      </w:r>
      <w:r w:rsidR="00913154">
        <w:t xml:space="preserve">Table </w:t>
      </w:r>
      <w:r w:rsidR="00913154">
        <w:rPr>
          <w:noProof/>
        </w:rPr>
        <w:t>11</w:t>
      </w:r>
      <w:r>
        <w:fldChar w:fldCharType="end"/>
      </w:r>
      <w:r>
        <w:t>). Younger carers were most likely to use a smartphone (86%) or laptop computer (80%) to access the internet. CALD carers were also more likely to access the internet using a laptop (84%), smartphone (73%) or tablet (68%).</w:t>
      </w:r>
    </w:p>
    <w:p w14:paraId="2A8F378C" w14:textId="77777777" w:rsidR="00FF47F4" w:rsidRDefault="00FF47F4" w:rsidP="00FF47F4">
      <w:pPr>
        <w:pStyle w:val="Caption"/>
      </w:pPr>
      <w:bookmarkStart w:id="50" w:name="_Ref425322745"/>
      <w:bookmarkStart w:id="51" w:name="_Toc426117818"/>
      <w:r>
        <w:t xml:space="preserve">Table </w:t>
      </w:r>
      <w:r w:rsidR="00505518">
        <w:fldChar w:fldCharType="begin"/>
      </w:r>
      <w:r w:rsidR="00505518">
        <w:instrText xml:space="preserve"> SEQ Table \* ARABIC </w:instrText>
      </w:r>
      <w:r w:rsidR="00505518">
        <w:fldChar w:fldCharType="separate"/>
      </w:r>
      <w:r w:rsidR="00AB7A22">
        <w:rPr>
          <w:noProof/>
        </w:rPr>
        <w:t>11</w:t>
      </w:r>
      <w:r w:rsidR="00505518">
        <w:rPr>
          <w:noProof/>
        </w:rPr>
        <w:fldChar w:fldCharType="end"/>
      </w:r>
      <w:bookmarkEnd w:id="50"/>
      <w:r>
        <w:t>: Devices used to access internet</w:t>
      </w:r>
      <w:bookmarkEnd w:id="51"/>
    </w:p>
    <w:tbl>
      <w:tblPr>
        <w:tblStyle w:val="TableGrid"/>
        <w:tblpPr w:leftFromText="180" w:rightFromText="180" w:vertAnchor="text" w:horzAnchor="margin" w:tblpY="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1"/>
        <w:tblDescription w:val="Devices used to access internet"/>
      </w:tblPr>
      <w:tblGrid>
        <w:gridCol w:w="1098"/>
        <w:gridCol w:w="1113"/>
        <w:gridCol w:w="1114"/>
        <w:gridCol w:w="1114"/>
        <w:gridCol w:w="1114"/>
        <w:gridCol w:w="1114"/>
        <w:gridCol w:w="1114"/>
        <w:gridCol w:w="1114"/>
      </w:tblGrid>
      <w:tr w:rsidR="00127282" w:rsidRPr="003815CA" w14:paraId="10F22C7E" w14:textId="77777777" w:rsidTr="00127282">
        <w:trPr>
          <w:trHeight w:val="227"/>
          <w:tblHeader/>
        </w:trPr>
        <w:tc>
          <w:tcPr>
            <w:tcW w:w="618" w:type="pct"/>
            <w:tcBorders>
              <w:bottom w:val="single" w:sz="4" w:space="0" w:color="BFBFBF" w:themeColor="background1" w:themeShade="BF"/>
            </w:tcBorders>
            <w:shd w:val="clear" w:color="auto" w:fill="3B6E8F"/>
            <w:tcMar>
              <w:left w:w="28" w:type="dxa"/>
              <w:right w:w="28" w:type="dxa"/>
            </w:tcMar>
          </w:tcPr>
          <w:p w14:paraId="44D6CD23" w14:textId="463A9C0E" w:rsidR="00127282" w:rsidRPr="00560C4C" w:rsidRDefault="00127282" w:rsidP="00127282">
            <w:pPr>
              <w:pStyle w:val="TableTop"/>
              <w:jc w:val="left"/>
              <w:rPr>
                <w:sz w:val="18"/>
                <w:szCs w:val="18"/>
              </w:rPr>
            </w:pPr>
            <w:r w:rsidRPr="002920D3">
              <w:t>Age of Carer</w:t>
            </w:r>
            <w:r>
              <w:t>:</w:t>
            </w:r>
          </w:p>
        </w:tc>
        <w:tc>
          <w:tcPr>
            <w:tcW w:w="626" w:type="pct"/>
            <w:tcBorders>
              <w:bottom w:val="single" w:sz="4" w:space="0" w:color="BFBFBF" w:themeColor="background1" w:themeShade="BF"/>
              <w:right w:val="single" w:sz="4" w:space="0" w:color="8D8D8D" w:themeColor="text1" w:themeTint="99"/>
            </w:tcBorders>
            <w:shd w:val="clear" w:color="auto" w:fill="3B6E8F"/>
            <w:tcMar>
              <w:left w:w="28" w:type="dxa"/>
              <w:right w:w="28" w:type="dxa"/>
            </w:tcMar>
          </w:tcPr>
          <w:p w14:paraId="675D2E1B" w14:textId="77777777" w:rsidR="00127282" w:rsidRDefault="00127282" w:rsidP="00FF47F4">
            <w:pPr>
              <w:pStyle w:val="AMR-narrow"/>
              <w:jc w:val="center"/>
              <w:rPr>
                <w:b/>
                <w:color w:val="FFFFFF" w:themeColor="background1"/>
                <w:sz w:val="16"/>
              </w:rPr>
            </w:pPr>
            <w:r w:rsidRPr="00D33B52">
              <w:rPr>
                <w:b/>
                <w:color w:val="FFFFFF" w:themeColor="background1"/>
                <w:sz w:val="16"/>
              </w:rPr>
              <w:t>T</w:t>
            </w:r>
            <w:r>
              <w:rPr>
                <w:b/>
                <w:color w:val="FFFFFF" w:themeColor="background1"/>
                <w:sz w:val="16"/>
              </w:rPr>
              <w:t>otal</w:t>
            </w:r>
          </w:p>
          <w:p w14:paraId="7F88815E" w14:textId="6EED6303" w:rsidR="00127282" w:rsidRPr="008F1763" w:rsidRDefault="00127282" w:rsidP="00127282">
            <w:pPr>
              <w:pStyle w:val="TableTop"/>
            </w:pPr>
            <w:r w:rsidRPr="00377B05">
              <w:t>%</w:t>
            </w:r>
          </w:p>
        </w:tc>
        <w:tc>
          <w:tcPr>
            <w:tcW w:w="626" w:type="pct"/>
            <w:tcBorders>
              <w:left w:val="single" w:sz="4" w:space="0" w:color="8D8D8D" w:themeColor="text1" w:themeTint="99"/>
              <w:bottom w:val="single" w:sz="4" w:space="0" w:color="BFBFBF" w:themeColor="background1" w:themeShade="BF"/>
            </w:tcBorders>
            <w:shd w:val="clear" w:color="auto" w:fill="3B6E8F"/>
            <w:tcMar>
              <w:left w:w="28" w:type="dxa"/>
              <w:right w:w="28" w:type="dxa"/>
            </w:tcMar>
          </w:tcPr>
          <w:p w14:paraId="114A2895" w14:textId="77777777" w:rsidR="00127282" w:rsidRDefault="00127282" w:rsidP="00127282">
            <w:pPr>
              <w:pStyle w:val="TableTop"/>
            </w:pPr>
            <w:r w:rsidRPr="008F1763">
              <w:t>18-39</w:t>
            </w:r>
          </w:p>
          <w:p w14:paraId="32D7E231" w14:textId="2BF1E233" w:rsidR="00127282" w:rsidRPr="008F1763" w:rsidRDefault="00127282" w:rsidP="00127282">
            <w:pPr>
              <w:pStyle w:val="TableTop"/>
              <w:rPr>
                <w:i/>
              </w:rPr>
            </w:pPr>
            <w:r w:rsidRPr="00377B05">
              <w:t>%</w:t>
            </w:r>
          </w:p>
        </w:tc>
        <w:tc>
          <w:tcPr>
            <w:tcW w:w="626" w:type="pct"/>
            <w:tcBorders>
              <w:bottom w:val="single" w:sz="4" w:space="0" w:color="BFBFBF" w:themeColor="background1" w:themeShade="BF"/>
            </w:tcBorders>
            <w:shd w:val="clear" w:color="auto" w:fill="3B6E8F"/>
          </w:tcPr>
          <w:p w14:paraId="6F8FF4E9" w14:textId="77777777" w:rsidR="00127282" w:rsidRDefault="00127282" w:rsidP="00127282">
            <w:pPr>
              <w:pStyle w:val="TableTop"/>
            </w:pPr>
            <w:r w:rsidRPr="008F1763">
              <w:t>40-64</w:t>
            </w:r>
          </w:p>
          <w:p w14:paraId="1F0D5323" w14:textId="0C9E47D9" w:rsidR="00127282" w:rsidRPr="008F1763" w:rsidRDefault="00127282" w:rsidP="00127282">
            <w:pPr>
              <w:pStyle w:val="TableTop"/>
              <w:rPr>
                <w:i/>
              </w:rPr>
            </w:pPr>
            <w:r w:rsidRPr="00377B05">
              <w:t>%</w:t>
            </w:r>
          </w:p>
        </w:tc>
        <w:tc>
          <w:tcPr>
            <w:tcW w:w="626" w:type="pct"/>
            <w:tcBorders>
              <w:bottom w:val="single" w:sz="4" w:space="0" w:color="BFBFBF" w:themeColor="background1" w:themeShade="BF"/>
              <w:right w:val="single" w:sz="4" w:space="0" w:color="8D8D8D" w:themeColor="text1" w:themeTint="99"/>
            </w:tcBorders>
            <w:shd w:val="clear" w:color="auto" w:fill="3B6E8F"/>
          </w:tcPr>
          <w:p w14:paraId="2F6D450D" w14:textId="77777777" w:rsidR="00127282" w:rsidRDefault="00127282" w:rsidP="00127282">
            <w:pPr>
              <w:pStyle w:val="TableTop"/>
            </w:pPr>
            <w:r w:rsidRPr="008F1763">
              <w:t>65+</w:t>
            </w:r>
          </w:p>
          <w:p w14:paraId="5D3B1751" w14:textId="6BAFA24A" w:rsidR="00127282" w:rsidRPr="008F1763" w:rsidRDefault="00127282" w:rsidP="00127282">
            <w:pPr>
              <w:pStyle w:val="TableTop"/>
              <w:rPr>
                <w:i/>
              </w:rPr>
            </w:pPr>
            <w:r w:rsidRPr="00377B05">
              <w:t>%</w:t>
            </w:r>
          </w:p>
        </w:tc>
        <w:tc>
          <w:tcPr>
            <w:tcW w:w="626" w:type="pct"/>
            <w:tcBorders>
              <w:bottom w:val="single" w:sz="4" w:space="0" w:color="BFBFBF" w:themeColor="background1" w:themeShade="BF"/>
              <w:right w:val="single" w:sz="4" w:space="0" w:color="8D8D8D" w:themeColor="text1" w:themeTint="99"/>
            </w:tcBorders>
            <w:shd w:val="clear" w:color="auto" w:fill="3B6E8F"/>
          </w:tcPr>
          <w:p w14:paraId="124DB744" w14:textId="17D56080" w:rsidR="00127282" w:rsidRPr="008F1763" w:rsidRDefault="00127282" w:rsidP="00127282">
            <w:pPr>
              <w:pStyle w:val="TableTop"/>
              <w:jc w:val="left"/>
              <w:rPr>
                <w:sz w:val="18"/>
                <w:szCs w:val="18"/>
              </w:rPr>
            </w:pPr>
            <w:r w:rsidRPr="002920D3">
              <w:t>CALD status</w:t>
            </w:r>
            <w:r>
              <w:t>:</w:t>
            </w:r>
          </w:p>
        </w:tc>
        <w:tc>
          <w:tcPr>
            <w:tcW w:w="626" w:type="pct"/>
            <w:tcBorders>
              <w:left w:val="single" w:sz="4" w:space="0" w:color="8D8D8D" w:themeColor="text1" w:themeTint="99"/>
              <w:bottom w:val="single" w:sz="4" w:space="0" w:color="BFBFBF" w:themeColor="background1" w:themeShade="BF"/>
            </w:tcBorders>
            <w:shd w:val="clear" w:color="auto" w:fill="3B6E8F"/>
          </w:tcPr>
          <w:p w14:paraId="3EFA61B5" w14:textId="42AD6D7A" w:rsidR="00127282" w:rsidRPr="008F1763" w:rsidRDefault="00127282" w:rsidP="00FF47F4">
            <w:pPr>
              <w:jc w:val="center"/>
              <w:rPr>
                <w:i/>
                <w:sz w:val="18"/>
                <w:szCs w:val="18"/>
              </w:rPr>
            </w:pPr>
            <w:r w:rsidRPr="008F1763">
              <w:rPr>
                <w:b/>
                <w:color w:val="FFFFFF" w:themeColor="background1"/>
                <w:sz w:val="18"/>
                <w:szCs w:val="18"/>
              </w:rPr>
              <w:t>No</w:t>
            </w:r>
          </w:p>
        </w:tc>
        <w:tc>
          <w:tcPr>
            <w:tcW w:w="626" w:type="pct"/>
            <w:tcBorders>
              <w:bottom w:val="single" w:sz="4" w:space="0" w:color="BFBFBF" w:themeColor="background1" w:themeShade="BF"/>
            </w:tcBorders>
            <w:shd w:val="clear" w:color="auto" w:fill="3B6E8F"/>
          </w:tcPr>
          <w:p w14:paraId="26832A15" w14:textId="77777777" w:rsidR="00127282" w:rsidRPr="008F1763" w:rsidRDefault="00127282" w:rsidP="00FF47F4">
            <w:pPr>
              <w:jc w:val="center"/>
              <w:rPr>
                <w:i/>
                <w:sz w:val="18"/>
                <w:szCs w:val="18"/>
              </w:rPr>
            </w:pPr>
            <w:r w:rsidRPr="008F1763">
              <w:rPr>
                <w:b/>
                <w:color w:val="FFFFFF" w:themeColor="background1"/>
                <w:sz w:val="18"/>
                <w:szCs w:val="18"/>
              </w:rPr>
              <w:t>CALD</w:t>
            </w:r>
          </w:p>
        </w:tc>
      </w:tr>
      <w:tr w:rsidR="00127282" w:rsidRPr="003815CA" w14:paraId="246B8B57" w14:textId="77777777" w:rsidTr="00127282">
        <w:trPr>
          <w:trHeight w:val="227"/>
        </w:trPr>
        <w:tc>
          <w:tcPr>
            <w:tcW w:w="618"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3507E728" w14:textId="77777777" w:rsidR="00127282" w:rsidRDefault="00127282" w:rsidP="00FF47F4">
            <w:pPr>
              <w:rPr>
                <w:color w:val="000000"/>
                <w:sz w:val="18"/>
                <w:szCs w:val="18"/>
              </w:rPr>
            </w:pPr>
            <w:r>
              <w:rPr>
                <w:color w:val="000000"/>
                <w:sz w:val="18"/>
                <w:szCs w:val="18"/>
              </w:rPr>
              <w:t>Laptop computer</w:t>
            </w:r>
          </w:p>
        </w:tc>
        <w:tc>
          <w:tcPr>
            <w:tcW w:w="626"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0B3BB357" w14:textId="77777777" w:rsidR="00127282" w:rsidRDefault="00127282" w:rsidP="00FF47F4">
            <w:pPr>
              <w:jc w:val="center"/>
              <w:rPr>
                <w:color w:val="000000"/>
                <w:sz w:val="18"/>
                <w:szCs w:val="18"/>
              </w:rPr>
            </w:pPr>
            <w:r>
              <w:rPr>
                <w:color w:val="000000"/>
                <w:sz w:val="18"/>
                <w:szCs w:val="18"/>
              </w:rPr>
              <w:t>72</w:t>
            </w:r>
          </w:p>
        </w:tc>
        <w:tc>
          <w:tcPr>
            <w:tcW w:w="62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0C5BC0DD" w14:textId="77777777" w:rsidR="00127282" w:rsidRDefault="00127282" w:rsidP="00FF47F4">
            <w:pPr>
              <w:jc w:val="center"/>
              <w:rPr>
                <w:color w:val="000000"/>
                <w:sz w:val="18"/>
                <w:szCs w:val="18"/>
              </w:rPr>
            </w:pPr>
            <w:r>
              <w:rPr>
                <w:color w:val="000000"/>
                <w:sz w:val="18"/>
                <w:szCs w:val="18"/>
              </w:rPr>
              <w:t>80</w:t>
            </w:r>
          </w:p>
        </w:tc>
        <w:tc>
          <w:tcPr>
            <w:tcW w:w="626" w:type="pct"/>
            <w:tcBorders>
              <w:top w:val="nil"/>
              <w:left w:val="nil"/>
              <w:bottom w:val="single" w:sz="8" w:space="0" w:color="BFBFBF"/>
              <w:right w:val="nil"/>
            </w:tcBorders>
            <w:shd w:val="clear" w:color="auto" w:fill="A6A6A6" w:themeFill="background1" w:themeFillShade="A6"/>
          </w:tcPr>
          <w:p w14:paraId="370290DD" w14:textId="77777777" w:rsidR="00127282" w:rsidRDefault="00127282" w:rsidP="00FF47F4">
            <w:pPr>
              <w:jc w:val="center"/>
              <w:rPr>
                <w:color w:val="000000"/>
                <w:sz w:val="18"/>
                <w:szCs w:val="18"/>
              </w:rPr>
            </w:pPr>
            <w:r>
              <w:rPr>
                <w:color w:val="000000"/>
                <w:sz w:val="18"/>
                <w:szCs w:val="18"/>
              </w:rPr>
              <w:t>76</w:t>
            </w:r>
          </w:p>
        </w:tc>
        <w:tc>
          <w:tcPr>
            <w:tcW w:w="626" w:type="pct"/>
            <w:tcBorders>
              <w:top w:val="single" w:sz="8" w:space="0" w:color="BFBFBF"/>
              <w:left w:val="nil"/>
              <w:bottom w:val="single" w:sz="8" w:space="0" w:color="BFBFBF"/>
              <w:right w:val="single" w:sz="4" w:space="0" w:color="8D8D8D" w:themeColor="text1" w:themeTint="99"/>
            </w:tcBorders>
            <w:shd w:val="clear" w:color="auto" w:fill="D9D9D9" w:themeFill="background1" w:themeFillShade="D9"/>
          </w:tcPr>
          <w:p w14:paraId="787C390F" w14:textId="77777777" w:rsidR="00127282" w:rsidRDefault="00127282" w:rsidP="00FF47F4">
            <w:pPr>
              <w:jc w:val="center"/>
              <w:rPr>
                <w:color w:val="000000"/>
                <w:sz w:val="18"/>
                <w:szCs w:val="18"/>
              </w:rPr>
            </w:pPr>
            <w:r>
              <w:rPr>
                <w:color w:val="000000"/>
                <w:sz w:val="18"/>
                <w:szCs w:val="18"/>
              </w:rPr>
              <w:t>44</w:t>
            </w:r>
          </w:p>
        </w:tc>
        <w:tc>
          <w:tcPr>
            <w:tcW w:w="626"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510BDAFB" w14:textId="77777777" w:rsidR="00127282" w:rsidRDefault="00127282" w:rsidP="00FF47F4">
            <w:pPr>
              <w:jc w:val="center"/>
              <w:rPr>
                <w:color w:val="000000"/>
                <w:sz w:val="18"/>
                <w:szCs w:val="18"/>
              </w:rPr>
            </w:pPr>
          </w:p>
        </w:tc>
        <w:tc>
          <w:tcPr>
            <w:tcW w:w="626" w:type="pct"/>
            <w:tcBorders>
              <w:top w:val="single" w:sz="4" w:space="0" w:color="BFBFBF"/>
              <w:left w:val="single" w:sz="4" w:space="0" w:color="8D8D8D" w:themeColor="text1" w:themeTint="99"/>
              <w:bottom w:val="single" w:sz="4" w:space="0" w:color="BFBFBF"/>
              <w:right w:val="nil"/>
            </w:tcBorders>
            <w:shd w:val="clear" w:color="auto" w:fill="auto"/>
          </w:tcPr>
          <w:p w14:paraId="50A5FF4A" w14:textId="6F34A0DB" w:rsidR="00127282" w:rsidRDefault="00127282" w:rsidP="00FF47F4">
            <w:pPr>
              <w:jc w:val="center"/>
              <w:rPr>
                <w:color w:val="000000"/>
                <w:sz w:val="18"/>
                <w:szCs w:val="18"/>
              </w:rPr>
            </w:pPr>
            <w:r>
              <w:rPr>
                <w:color w:val="000000"/>
                <w:sz w:val="18"/>
                <w:szCs w:val="18"/>
              </w:rPr>
              <w:t>71</w:t>
            </w:r>
          </w:p>
        </w:tc>
        <w:tc>
          <w:tcPr>
            <w:tcW w:w="626" w:type="pct"/>
            <w:tcBorders>
              <w:top w:val="nil"/>
              <w:left w:val="nil"/>
              <w:bottom w:val="single" w:sz="8" w:space="0" w:color="BFBFBF"/>
              <w:right w:val="nil"/>
            </w:tcBorders>
            <w:shd w:val="clear" w:color="auto" w:fill="A6A6A6" w:themeFill="background1" w:themeFillShade="A6"/>
          </w:tcPr>
          <w:p w14:paraId="0B3FAA0E" w14:textId="77777777" w:rsidR="00127282" w:rsidRDefault="00127282" w:rsidP="00FF47F4">
            <w:pPr>
              <w:jc w:val="center"/>
              <w:rPr>
                <w:color w:val="000000"/>
                <w:sz w:val="18"/>
                <w:szCs w:val="18"/>
              </w:rPr>
            </w:pPr>
            <w:r>
              <w:rPr>
                <w:color w:val="000000"/>
                <w:sz w:val="18"/>
                <w:szCs w:val="18"/>
              </w:rPr>
              <w:t>84</w:t>
            </w:r>
          </w:p>
        </w:tc>
      </w:tr>
      <w:tr w:rsidR="00127282" w:rsidRPr="003815CA" w14:paraId="050F2B0E" w14:textId="77777777" w:rsidTr="00127282">
        <w:trPr>
          <w:trHeight w:val="227"/>
        </w:trPr>
        <w:tc>
          <w:tcPr>
            <w:tcW w:w="618" w:type="pct"/>
            <w:tcBorders>
              <w:top w:val="nil"/>
              <w:left w:val="nil"/>
              <w:bottom w:val="single" w:sz="4" w:space="0" w:color="BFBFBF"/>
              <w:right w:val="nil"/>
            </w:tcBorders>
            <w:shd w:val="clear" w:color="auto" w:fill="F2F2F2" w:themeFill="background1" w:themeFillShade="F2"/>
            <w:tcMar>
              <w:left w:w="28" w:type="dxa"/>
              <w:right w:w="28" w:type="dxa"/>
            </w:tcMar>
          </w:tcPr>
          <w:p w14:paraId="4CCD618B" w14:textId="77777777" w:rsidR="00127282" w:rsidRDefault="00127282" w:rsidP="00FF47F4">
            <w:pPr>
              <w:rPr>
                <w:color w:val="000000"/>
                <w:sz w:val="18"/>
                <w:szCs w:val="18"/>
              </w:rPr>
            </w:pPr>
            <w:r>
              <w:rPr>
                <w:color w:val="000000"/>
                <w:sz w:val="18"/>
                <w:szCs w:val="18"/>
              </w:rPr>
              <w:t>Desktop computer</w:t>
            </w:r>
          </w:p>
        </w:tc>
        <w:tc>
          <w:tcPr>
            <w:tcW w:w="62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7E2402A2" w14:textId="77777777" w:rsidR="00127282" w:rsidRDefault="00127282" w:rsidP="00FF47F4">
            <w:pPr>
              <w:jc w:val="center"/>
              <w:rPr>
                <w:color w:val="000000"/>
                <w:sz w:val="18"/>
                <w:szCs w:val="18"/>
              </w:rPr>
            </w:pPr>
            <w:r>
              <w:rPr>
                <w:color w:val="000000"/>
                <w:sz w:val="18"/>
                <w:szCs w:val="18"/>
              </w:rPr>
              <w:t>64</w:t>
            </w:r>
          </w:p>
        </w:tc>
        <w:tc>
          <w:tcPr>
            <w:tcW w:w="626" w:type="pct"/>
            <w:tcBorders>
              <w:top w:val="nil"/>
              <w:left w:val="single" w:sz="4" w:space="0" w:color="8D8D8D" w:themeColor="text1" w:themeTint="99"/>
              <w:bottom w:val="single" w:sz="8" w:space="0" w:color="BFBFBF"/>
              <w:right w:val="nil"/>
            </w:tcBorders>
            <w:shd w:val="clear" w:color="auto" w:fill="D9D9D9" w:themeFill="background1" w:themeFillShade="D9"/>
            <w:tcMar>
              <w:left w:w="28" w:type="dxa"/>
              <w:right w:w="28" w:type="dxa"/>
            </w:tcMar>
          </w:tcPr>
          <w:p w14:paraId="46860BB2" w14:textId="77777777" w:rsidR="00127282" w:rsidRDefault="00127282" w:rsidP="00FF47F4">
            <w:pPr>
              <w:jc w:val="center"/>
              <w:rPr>
                <w:color w:val="000000"/>
                <w:sz w:val="18"/>
                <w:szCs w:val="18"/>
              </w:rPr>
            </w:pPr>
            <w:r>
              <w:rPr>
                <w:color w:val="000000"/>
                <w:sz w:val="18"/>
                <w:szCs w:val="18"/>
              </w:rPr>
              <w:t>57</w:t>
            </w:r>
          </w:p>
        </w:tc>
        <w:tc>
          <w:tcPr>
            <w:tcW w:w="626" w:type="pct"/>
            <w:tcBorders>
              <w:top w:val="single" w:sz="4" w:space="0" w:color="BFBFBF"/>
              <w:left w:val="nil"/>
              <w:bottom w:val="single" w:sz="4" w:space="0" w:color="BFBFBF"/>
              <w:right w:val="nil"/>
            </w:tcBorders>
            <w:shd w:val="clear" w:color="auto" w:fill="auto"/>
          </w:tcPr>
          <w:p w14:paraId="1F7B7579" w14:textId="77777777" w:rsidR="00127282" w:rsidRDefault="00127282" w:rsidP="00FF47F4">
            <w:pPr>
              <w:jc w:val="center"/>
              <w:rPr>
                <w:color w:val="000000"/>
                <w:sz w:val="18"/>
                <w:szCs w:val="18"/>
              </w:rPr>
            </w:pPr>
            <w:r>
              <w:rPr>
                <w:color w:val="000000"/>
                <w:sz w:val="18"/>
                <w:szCs w:val="18"/>
              </w:rPr>
              <w:t>64</w:t>
            </w:r>
          </w:p>
        </w:tc>
        <w:tc>
          <w:tcPr>
            <w:tcW w:w="626" w:type="pct"/>
            <w:tcBorders>
              <w:top w:val="nil"/>
              <w:left w:val="nil"/>
              <w:bottom w:val="single" w:sz="8" w:space="0" w:color="BFBFBF"/>
              <w:right w:val="single" w:sz="4" w:space="0" w:color="8D8D8D" w:themeColor="text1" w:themeTint="99"/>
            </w:tcBorders>
            <w:shd w:val="clear" w:color="auto" w:fill="A6A6A6" w:themeFill="background1" w:themeFillShade="A6"/>
          </w:tcPr>
          <w:p w14:paraId="5E565336" w14:textId="77777777" w:rsidR="00127282" w:rsidRDefault="00127282" w:rsidP="00FF47F4">
            <w:pPr>
              <w:jc w:val="center"/>
              <w:rPr>
                <w:color w:val="000000"/>
                <w:sz w:val="18"/>
                <w:szCs w:val="18"/>
              </w:rPr>
            </w:pPr>
            <w:r>
              <w:rPr>
                <w:color w:val="000000"/>
                <w:sz w:val="18"/>
                <w:szCs w:val="18"/>
              </w:rPr>
              <w:t>76</w:t>
            </w:r>
          </w:p>
        </w:tc>
        <w:tc>
          <w:tcPr>
            <w:tcW w:w="626" w:type="pct"/>
            <w:tcBorders>
              <w:top w:val="nil"/>
              <w:left w:val="single" w:sz="4" w:space="0" w:color="8D8D8D" w:themeColor="text1" w:themeTint="99"/>
              <w:bottom w:val="single" w:sz="4" w:space="0" w:color="BFBFBF"/>
              <w:right w:val="single" w:sz="4" w:space="0" w:color="8D8D8D" w:themeColor="text1" w:themeTint="99"/>
            </w:tcBorders>
          </w:tcPr>
          <w:p w14:paraId="05947718" w14:textId="77777777" w:rsidR="00127282" w:rsidRDefault="00127282" w:rsidP="00FF47F4">
            <w:pPr>
              <w:jc w:val="center"/>
              <w:rPr>
                <w:color w:val="000000"/>
                <w:sz w:val="18"/>
                <w:szCs w:val="18"/>
              </w:rPr>
            </w:pPr>
          </w:p>
        </w:tc>
        <w:tc>
          <w:tcPr>
            <w:tcW w:w="626" w:type="pct"/>
            <w:tcBorders>
              <w:top w:val="nil"/>
              <w:left w:val="single" w:sz="4" w:space="0" w:color="8D8D8D" w:themeColor="text1" w:themeTint="99"/>
              <w:bottom w:val="single" w:sz="4" w:space="0" w:color="BFBFBF"/>
              <w:right w:val="nil"/>
            </w:tcBorders>
            <w:shd w:val="clear" w:color="auto" w:fill="auto"/>
          </w:tcPr>
          <w:p w14:paraId="30C3178F" w14:textId="4EDCBEE7" w:rsidR="00127282" w:rsidRDefault="00127282" w:rsidP="00FF47F4">
            <w:pPr>
              <w:jc w:val="center"/>
              <w:rPr>
                <w:color w:val="000000"/>
                <w:sz w:val="18"/>
                <w:szCs w:val="18"/>
              </w:rPr>
            </w:pPr>
            <w:r>
              <w:rPr>
                <w:color w:val="000000"/>
                <w:sz w:val="18"/>
                <w:szCs w:val="18"/>
              </w:rPr>
              <w:t>64</w:t>
            </w:r>
          </w:p>
        </w:tc>
        <w:tc>
          <w:tcPr>
            <w:tcW w:w="626" w:type="pct"/>
            <w:tcBorders>
              <w:top w:val="single" w:sz="4" w:space="0" w:color="BFBFBF"/>
              <w:left w:val="nil"/>
              <w:bottom w:val="single" w:sz="4" w:space="0" w:color="BFBFBF"/>
              <w:right w:val="nil"/>
            </w:tcBorders>
            <w:shd w:val="clear" w:color="auto" w:fill="auto"/>
          </w:tcPr>
          <w:p w14:paraId="476B93BA" w14:textId="77777777" w:rsidR="00127282" w:rsidRDefault="00127282" w:rsidP="00FF47F4">
            <w:pPr>
              <w:jc w:val="center"/>
              <w:rPr>
                <w:color w:val="000000"/>
                <w:sz w:val="18"/>
                <w:szCs w:val="18"/>
              </w:rPr>
            </w:pPr>
            <w:r>
              <w:rPr>
                <w:color w:val="000000"/>
                <w:sz w:val="18"/>
                <w:szCs w:val="18"/>
              </w:rPr>
              <w:t>63</w:t>
            </w:r>
          </w:p>
        </w:tc>
      </w:tr>
      <w:tr w:rsidR="00127282" w:rsidRPr="003815CA" w14:paraId="5EEF4137" w14:textId="77777777" w:rsidTr="00127282">
        <w:trPr>
          <w:trHeight w:val="227"/>
        </w:trPr>
        <w:tc>
          <w:tcPr>
            <w:tcW w:w="618" w:type="pct"/>
            <w:tcBorders>
              <w:top w:val="nil"/>
              <w:left w:val="nil"/>
              <w:bottom w:val="single" w:sz="4" w:space="0" w:color="BFBFBF"/>
              <w:right w:val="nil"/>
            </w:tcBorders>
            <w:shd w:val="clear" w:color="auto" w:fill="F2F2F2" w:themeFill="background1" w:themeFillShade="F2"/>
            <w:tcMar>
              <w:left w:w="28" w:type="dxa"/>
              <w:right w:w="28" w:type="dxa"/>
            </w:tcMar>
          </w:tcPr>
          <w:p w14:paraId="31F35B74" w14:textId="77777777" w:rsidR="00127282" w:rsidRDefault="00127282" w:rsidP="00FF47F4">
            <w:pPr>
              <w:rPr>
                <w:color w:val="000000"/>
                <w:sz w:val="18"/>
                <w:szCs w:val="18"/>
              </w:rPr>
            </w:pPr>
            <w:r>
              <w:rPr>
                <w:color w:val="000000"/>
                <w:sz w:val="18"/>
                <w:szCs w:val="18"/>
              </w:rPr>
              <w:t>Smartphone</w:t>
            </w:r>
          </w:p>
        </w:tc>
        <w:tc>
          <w:tcPr>
            <w:tcW w:w="62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00840CA" w14:textId="77777777" w:rsidR="00127282" w:rsidRDefault="00127282" w:rsidP="00FF47F4">
            <w:pPr>
              <w:jc w:val="center"/>
              <w:rPr>
                <w:color w:val="000000"/>
                <w:sz w:val="18"/>
                <w:szCs w:val="18"/>
              </w:rPr>
            </w:pPr>
            <w:r>
              <w:rPr>
                <w:color w:val="000000"/>
                <w:sz w:val="18"/>
                <w:szCs w:val="18"/>
              </w:rPr>
              <w:t>61</w:t>
            </w:r>
          </w:p>
        </w:tc>
        <w:tc>
          <w:tcPr>
            <w:tcW w:w="62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37AA6272" w14:textId="77777777" w:rsidR="00127282" w:rsidRDefault="00127282" w:rsidP="00FF47F4">
            <w:pPr>
              <w:jc w:val="center"/>
              <w:rPr>
                <w:color w:val="000000"/>
                <w:sz w:val="18"/>
                <w:szCs w:val="18"/>
              </w:rPr>
            </w:pPr>
            <w:r>
              <w:rPr>
                <w:color w:val="000000"/>
                <w:sz w:val="18"/>
                <w:szCs w:val="18"/>
              </w:rPr>
              <w:t>86</w:t>
            </w:r>
          </w:p>
        </w:tc>
        <w:tc>
          <w:tcPr>
            <w:tcW w:w="626" w:type="pct"/>
            <w:tcBorders>
              <w:top w:val="nil"/>
              <w:left w:val="nil"/>
              <w:bottom w:val="single" w:sz="4" w:space="0" w:color="BFBFBF"/>
              <w:right w:val="nil"/>
            </w:tcBorders>
            <w:shd w:val="clear" w:color="auto" w:fill="auto"/>
          </w:tcPr>
          <w:p w14:paraId="1E8F79D2" w14:textId="77777777" w:rsidR="00127282" w:rsidRDefault="00127282" w:rsidP="00FF47F4">
            <w:pPr>
              <w:jc w:val="center"/>
              <w:rPr>
                <w:color w:val="000000"/>
                <w:sz w:val="18"/>
                <w:szCs w:val="18"/>
              </w:rPr>
            </w:pPr>
            <w:r>
              <w:rPr>
                <w:color w:val="000000"/>
                <w:sz w:val="18"/>
                <w:szCs w:val="18"/>
              </w:rPr>
              <w:t>58</w:t>
            </w:r>
          </w:p>
        </w:tc>
        <w:tc>
          <w:tcPr>
            <w:tcW w:w="626" w:type="pct"/>
            <w:tcBorders>
              <w:top w:val="nil"/>
              <w:left w:val="nil"/>
              <w:bottom w:val="single" w:sz="8" w:space="0" w:color="BFBFBF"/>
              <w:right w:val="single" w:sz="4" w:space="0" w:color="8D8D8D" w:themeColor="text1" w:themeTint="99"/>
            </w:tcBorders>
            <w:shd w:val="clear" w:color="auto" w:fill="D9D9D9" w:themeFill="background1" w:themeFillShade="D9"/>
          </w:tcPr>
          <w:p w14:paraId="01412EEE" w14:textId="77777777" w:rsidR="00127282" w:rsidRDefault="00127282" w:rsidP="00FF47F4">
            <w:pPr>
              <w:jc w:val="center"/>
              <w:rPr>
                <w:color w:val="000000"/>
                <w:sz w:val="18"/>
                <w:szCs w:val="18"/>
              </w:rPr>
            </w:pPr>
            <w:r>
              <w:rPr>
                <w:color w:val="000000"/>
                <w:sz w:val="18"/>
                <w:szCs w:val="18"/>
              </w:rPr>
              <w:t>23</w:t>
            </w:r>
          </w:p>
        </w:tc>
        <w:tc>
          <w:tcPr>
            <w:tcW w:w="626" w:type="pct"/>
            <w:tcBorders>
              <w:top w:val="single" w:sz="8" w:space="0" w:color="BFBFBF"/>
              <w:left w:val="single" w:sz="4" w:space="0" w:color="8D8D8D" w:themeColor="text1" w:themeTint="99"/>
              <w:bottom w:val="single" w:sz="8" w:space="0" w:color="BFBFBF"/>
              <w:right w:val="single" w:sz="4" w:space="0" w:color="8D8D8D" w:themeColor="text1" w:themeTint="99"/>
            </w:tcBorders>
            <w:shd w:val="clear" w:color="auto" w:fill="D9D9D9" w:themeFill="background1" w:themeFillShade="D9"/>
          </w:tcPr>
          <w:p w14:paraId="1F86B3ED" w14:textId="77777777" w:rsidR="00127282" w:rsidRDefault="00127282" w:rsidP="00FF47F4">
            <w:pPr>
              <w:jc w:val="center"/>
              <w:rPr>
                <w:color w:val="000000"/>
                <w:sz w:val="18"/>
                <w:szCs w:val="18"/>
              </w:rPr>
            </w:pPr>
          </w:p>
        </w:tc>
        <w:tc>
          <w:tcPr>
            <w:tcW w:w="626" w:type="pct"/>
            <w:tcBorders>
              <w:top w:val="single" w:sz="8" w:space="0" w:color="BFBFBF"/>
              <w:left w:val="single" w:sz="4" w:space="0" w:color="8D8D8D" w:themeColor="text1" w:themeTint="99"/>
              <w:bottom w:val="single" w:sz="8" w:space="0" w:color="BFBFBF"/>
              <w:right w:val="nil"/>
            </w:tcBorders>
            <w:shd w:val="clear" w:color="auto" w:fill="D9D9D9" w:themeFill="background1" w:themeFillShade="D9"/>
          </w:tcPr>
          <w:p w14:paraId="3CB2186F" w14:textId="2BA978A9" w:rsidR="00127282" w:rsidRDefault="00127282" w:rsidP="00FF47F4">
            <w:pPr>
              <w:jc w:val="center"/>
              <w:rPr>
                <w:color w:val="000000"/>
                <w:sz w:val="18"/>
                <w:szCs w:val="18"/>
              </w:rPr>
            </w:pPr>
            <w:r>
              <w:rPr>
                <w:color w:val="000000"/>
                <w:sz w:val="18"/>
                <w:szCs w:val="18"/>
              </w:rPr>
              <w:t>59</w:t>
            </w:r>
          </w:p>
        </w:tc>
        <w:tc>
          <w:tcPr>
            <w:tcW w:w="626" w:type="pct"/>
            <w:tcBorders>
              <w:top w:val="nil"/>
              <w:left w:val="nil"/>
              <w:bottom w:val="single" w:sz="8" w:space="0" w:color="BFBFBF"/>
              <w:right w:val="nil"/>
            </w:tcBorders>
            <w:shd w:val="clear" w:color="auto" w:fill="A6A6A6" w:themeFill="background1" w:themeFillShade="A6"/>
          </w:tcPr>
          <w:p w14:paraId="1760281B" w14:textId="77777777" w:rsidR="00127282" w:rsidRDefault="00127282" w:rsidP="00FF47F4">
            <w:pPr>
              <w:jc w:val="center"/>
              <w:rPr>
                <w:color w:val="000000"/>
                <w:sz w:val="18"/>
                <w:szCs w:val="18"/>
              </w:rPr>
            </w:pPr>
            <w:r>
              <w:rPr>
                <w:color w:val="000000"/>
                <w:sz w:val="18"/>
                <w:szCs w:val="18"/>
              </w:rPr>
              <w:t>73</w:t>
            </w:r>
          </w:p>
        </w:tc>
      </w:tr>
      <w:tr w:rsidR="00127282" w:rsidRPr="003815CA" w14:paraId="70A87BB5" w14:textId="77777777" w:rsidTr="00127282">
        <w:trPr>
          <w:trHeight w:val="227"/>
        </w:trPr>
        <w:tc>
          <w:tcPr>
            <w:tcW w:w="618" w:type="pct"/>
            <w:tcBorders>
              <w:top w:val="nil"/>
              <w:left w:val="nil"/>
              <w:bottom w:val="single" w:sz="4" w:space="0" w:color="BFBFBF"/>
              <w:right w:val="nil"/>
            </w:tcBorders>
            <w:shd w:val="clear" w:color="auto" w:fill="F2F2F2" w:themeFill="background1" w:themeFillShade="F2"/>
            <w:tcMar>
              <w:left w:w="28" w:type="dxa"/>
              <w:right w:w="28" w:type="dxa"/>
            </w:tcMar>
          </w:tcPr>
          <w:p w14:paraId="1BA5B7AB" w14:textId="77777777" w:rsidR="00127282" w:rsidRDefault="00127282" w:rsidP="00FF47F4">
            <w:pPr>
              <w:rPr>
                <w:color w:val="000000"/>
                <w:sz w:val="18"/>
                <w:szCs w:val="18"/>
              </w:rPr>
            </w:pPr>
            <w:r>
              <w:rPr>
                <w:color w:val="000000"/>
                <w:sz w:val="18"/>
                <w:szCs w:val="18"/>
              </w:rPr>
              <w:t>Tablet</w:t>
            </w:r>
          </w:p>
        </w:tc>
        <w:tc>
          <w:tcPr>
            <w:tcW w:w="62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F83E90C" w14:textId="77777777" w:rsidR="00127282" w:rsidRDefault="00127282" w:rsidP="00FF47F4">
            <w:pPr>
              <w:jc w:val="center"/>
              <w:rPr>
                <w:color w:val="000000"/>
                <w:sz w:val="18"/>
                <w:szCs w:val="18"/>
              </w:rPr>
            </w:pPr>
            <w:r>
              <w:rPr>
                <w:color w:val="000000"/>
                <w:sz w:val="18"/>
                <w:szCs w:val="18"/>
              </w:rPr>
              <w:t>53</w:t>
            </w:r>
          </w:p>
        </w:tc>
        <w:tc>
          <w:tcPr>
            <w:tcW w:w="62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4290479A" w14:textId="77777777" w:rsidR="00127282" w:rsidRDefault="00127282" w:rsidP="00FF47F4">
            <w:pPr>
              <w:jc w:val="center"/>
              <w:rPr>
                <w:color w:val="000000"/>
                <w:sz w:val="18"/>
                <w:szCs w:val="18"/>
              </w:rPr>
            </w:pPr>
            <w:r>
              <w:rPr>
                <w:color w:val="000000"/>
                <w:sz w:val="18"/>
                <w:szCs w:val="18"/>
              </w:rPr>
              <w:t>63</w:t>
            </w:r>
          </w:p>
        </w:tc>
        <w:tc>
          <w:tcPr>
            <w:tcW w:w="626" w:type="pct"/>
            <w:tcBorders>
              <w:top w:val="nil"/>
              <w:left w:val="nil"/>
              <w:bottom w:val="single" w:sz="4" w:space="0" w:color="BFBFBF"/>
              <w:right w:val="nil"/>
            </w:tcBorders>
            <w:shd w:val="clear" w:color="auto" w:fill="auto"/>
          </w:tcPr>
          <w:p w14:paraId="3417BB68" w14:textId="77777777" w:rsidR="00127282" w:rsidRDefault="00127282" w:rsidP="00FF47F4">
            <w:pPr>
              <w:jc w:val="center"/>
              <w:rPr>
                <w:color w:val="000000"/>
                <w:sz w:val="18"/>
                <w:szCs w:val="18"/>
              </w:rPr>
            </w:pPr>
            <w:r>
              <w:rPr>
                <w:color w:val="000000"/>
                <w:sz w:val="18"/>
                <w:szCs w:val="18"/>
              </w:rPr>
              <w:t>54</w:t>
            </w:r>
          </w:p>
        </w:tc>
        <w:tc>
          <w:tcPr>
            <w:tcW w:w="626" w:type="pct"/>
            <w:tcBorders>
              <w:top w:val="nil"/>
              <w:left w:val="nil"/>
              <w:bottom w:val="single" w:sz="8" w:space="0" w:color="BFBFBF"/>
              <w:right w:val="single" w:sz="4" w:space="0" w:color="8D8D8D" w:themeColor="text1" w:themeTint="99"/>
            </w:tcBorders>
            <w:shd w:val="clear" w:color="auto" w:fill="D9D9D9" w:themeFill="background1" w:themeFillShade="D9"/>
          </w:tcPr>
          <w:p w14:paraId="0D7D642B" w14:textId="77777777" w:rsidR="00127282" w:rsidRDefault="00127282" w:rsidP="00FF47F4">
            <w:pPr>
              <w:jc w:val="center"/>
              <w:rPr>
                <w:color w:val="000000"/>
                <w:sz w:val="18"/>
                <w:szCs w:val="18"/>
              </w:rPr>
            </w:pPr>
            <w:r>
              <w:rPr>
                <w:color w:val="000000"/>
                <w:sz w:val="18"/>
                <w:szCs w:val="18"/>
              </w:rPr>
              <w:t>29</w:t>
            </w:r>
          </w:p>
        </w:tc>
        <w:tc>
          <w:tcPr>
            <w:tcW w:w="626" w:type="pct"/>
            <w:tcBorders>
              <w:top w:val="nil"/>
              <w:left w:val="single" w:sz="4" w:space="0" w:color="8D8D8D" w:themeColor="text1" w:themeTint="99"/>
              <w:bottom w:val="single" w:sz="8" w:space="0" w:color="BFBFBF"/>
              <w:right w:val="single" w:sz="4" w:space="0" w:color="8D8D8D" w:themeColor="text1" w:themeTint="99"/>
            </w:tcBorders>
            <w:shd w:val="clear" w:color="auto" w:fill="D9D9D9" w:themeFill="background1" w:themeFillShade="D9"/>
          </w:tcPr>
          <w:p w14:paraId="687D283D" w14:textId="77777777" w:rsidR="00127282" w:rsidRDefault="00127282" w:rsidP="00FF47F4">
            <w:pPr>
              <w:jc w:val="center"/>
              <w:rPr>
                <w:color w:val="000000"/>
                <w:sz w:val="18"/>
                <w:szCs w:val="18"/>
              </w:rPr>
            </w:pPr>
          </w:p>
        </w:tc>
        <w:tc>
          <w:tcPr>
            <w:tcW w:w="626" w:type="pct"/>
            <w:tcBorders>
              <w:top w:val="nil"/>
              <w:left w:val="single" w:sz="4" w:space="0" w:color="8D8D8D" w:themeColor="text1" w:themeTint="99"/>
              <w:bottom w:val="single" w:sz="8" w:space="0" w:color="BFBFBF"/>
              <w:right w:val="nil"/>
            </w:tcBorders>
            <w:shd w:val="clear" w:color="auto" w:fill="D9D9D9" w:themeFill="background1" w:themeFillShade="D9"/>
          </w:tcPr>
          <w:p w14:paraId="1E7881DE" w14:textId="0DB15E59" w:rsidR="00127282" w:rsidRDefault="00127282" w:rsidP="00FF47F4">
            <w:pPr>
              <w:jc w:val="center"/>
              <w:rPr>
                <w:color w:val="000000"/>
                <w:sz w:val="18"/>
                <w:szCs w:val="18"/>
              </w:rPr>
            </w:pPr>
            <w:r>
              <w:rPr>
                <w:color w:val="000000"/>
                <w:sz w:val="18"/>
                <w:szCs w:val="18"/>
              </w:rPr>
              <w:t>50</w:t>
            </w:r>
          </w:p>
        </w:tc>
        <w:tc>
          <w:tcPr>
            <w:tcW w:w="626" w:type="pct"/>
            <w:tcBorders>
              <w:top w:val="nil"/>
              <w:left w:val="nil"/>
              <w:bottom w:val="single" w:sz="8" w:space="0" w:color="BFBFBF"/>
              <w:right w:val="nil"/>
            </w:tcBorders>
            <w:shd w:val="clear" w:color="auto" w:fill="A6A6A6" w:themeFill="background1" w:themeFillShade="A6"/>
          </w:tcPr>
          <w:p w14:paraId="101AD6A0" w14:textId="77777777" w:rsidR="00127282" w:rsidRDefault="00127282" w:rsidP="00FF47F4">
            <w:pPr>
              <w:jc w:val="center"/>
              <w:rPr>
                <w:color w:val="000000"/>
                <w:sz w:val="18"/>
                <w:szCs w:val="18"/>
              </w:rPr>
            </w:pPr>
            <w:r>
              <w:rPr>
                <w:color w:val="000000"/>
                <w:sz w:val="18"/>
                <w:szCs w:val="18"/>
              </w:rPr>
              <w:t>68</w:t>
            </w:r>
          </w:p>
        </w:tc>
      </w:tr>
      <w:tr w:rsidR="00127282" w:rsidRPr="003815CA" w14:paraId="62641EF6" w14:textId="77777777" w:rsidTr="00127282">
        <w:trPr>
          <w:trHeight w:val="227"/>
        </w:trPr>
        <w:tc>
          <w:tcPr>
            <w:tcW w:w="618" w:type="pct"/>
            <w:tcBorders>
              <w:top w:val="nil"/>
              <w:left w:val="nil"/>
              <w:bottom w:val="single" w:sz="4" w:space="0" w:color="BFBFBF"/>
              <w:right w:val="nil"/>
            </w:tcBorders>
            <w:shd w:val="clear" w:color="auto" w:fill="F2F2F2" w:themeFill="background1" w:themeFillShade="F2"/>
            <w:tcMar>
              <w:left w:w="28" w:type="dxa"/>
              <w:right w:w="28" w:type="dxa"/>
            </w:tcMar>
          </w:tcPr>
          <w:p w14:paraId="0A9EC8D1" w14:textId="77777777" w:rsidR="00127282" w:rsidRDefault="00127282" w:rsidP="00FF47F4">
            <w:pPr>
              <w:rPr>
                <w:color w:val="000000"/>
                <w:sz w:val="18"/>
                <w:szCs w:val="18"/>
              </w:rPr>
            </w:pPr>
            <w:r>
              <w:rPr>
                <w:color w:val="000000"/>
                <w:sz w:val="18"/>
                <w:szCs w:val="18"/>
              </w:rPr>
              <w:t>Other mobile phone</w:t>
            </w:r>
          </w:p>
        </w:tc>
        <w:tc>
          <w:tcPr>
            <w:tcW w:w="62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88AA95C" w14:textId="77777777" w:rsidR="00127282" w:rsidRDefault="00127282" w:rsidP="00FF47F4">
            <w:pPr>
              <w:jc w:val="center"/>
              <w:rPr>
                <w:color w:val="000000"/>
                <w:sz w:val="18"/>
                <w:szCs w:val="18"/>
              </w:rPr>
            </w:pPr>
            <w:r>
              <w:rPr>
                <w:color w:val="000000"/>
                <w:sz w:val="18"/>
                <w:szCs w:val="18"/>
              </w:rPr>
              <w:t>18</w:t>
            </w:r>
          </w:p>
        </w:tc>
        <w:tc>
          <w:tcPr>
            <w:tcW w:w="626"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4A8FE113" w14:textId="77777777" w:rsidR="00127282" w:rsidRDefault="00127282" w:rsidP="00FF47F4">
            <w:pPr>
              <w:jc w:val="center"/>
              <w:rPr>
                <w:color w:val="000000"/>
                <w:sz w:val="18"/>
                <w:szCs w:val="18"/>
              </w:rPr>
            </w:pPr>
            <w:r>
              <w:rPr>
                <w:color w:val="000000"/>
                <w:sz w:val="18"/>
                <w:szCs w:val="18"/>
              </w:rPr>
              <w:t>18</w:t>
            </w:r>
          </w:p>
        </w:tc>
        <w:tc>
          <w:tcPr>
            <w:tcW w:w="626" w:type="pct"/>
            <w:tcBorders>
              <w:top w:val="nil"/>
              <w:left w:val="nil"/>
              <w:bottom w:val="single" w:sz="4" w:space="0" w:color="BFBFBF"/>
              <w:right w:val="nil"/>
            </w:tcBorders>
            <w:shd w:val="clear" w:color="auto" w:fill="auto"/>
          </w:tcPr>
          <w:p w14:paraId="0CBA67A7" w14:textId="77777777" w:rsidR="00127282" w:rsidRDefault="00127282" w:rsidP="00FF47F4">
            <w:pPr>
              <w:jc w:val="center"/>
              <w:rPr>
                <w:color w:val="000000"/>
                <w:sz w:val="18"/>
                <w:szCs w:val="18"/>
              </w:rPr>
            </w:pPr>
            <w:r>
              <w:rPr>
                <w:color w:val="000000"/>
                <w:sz w:val="18"/>
                <w:szCs w:val="18"/>
              </w:rPr>
              <w:t>16</w:t>
            </w:r>
          </w:p>
        </w:tc>
        <w:tc>
          <w:tcPr>
            <w:tcW w:w="626" w:type="pct"/>
            <w:tcBorders>
              <w:top w:val="single" w:sz="4" w:space="0" w:color="BFBFBF"/>
              <w:left w:val="nil"/>
              <w:bottom w:val="single" w:sz="4" w:space="0" w:color="BFBFBF"/>
              <w:right w:val="single" w:sz="4" w:space="0" w:color="8D8D8D" w:themeColor="text1" w:themeTint="99"/>
            </w:tcBorders>
            <w:shd w:val="clear" w:color="auto" w:fill="auto"/>
          </w:tcPr>
          <w:p w14:paraId="66272BA9" w14:textId="77777777" w:rsidR="00127282" w:rsidRDefault="00127282" w:rsidP="00FF47F4">
            <w:pPr>
              <w:jc w:val="center"/>
              <w:rPr>
                <w:color w:val="000000"/>
                <w:sz w:val="18"/>
                <w:szCs w:val="18"/>
              </w:rPr>
            </w:pPr>
            <w:r>
              <w:rPr>
                <w:color w:val="000000"/>
                <w:sz w:val="18"/>
                <w:szCs w:val="18"/>
              </w:rPr>
              <w:t>21</w:t>
            </w:r>
          </w:p>
        </w:tc>
        <w:tc>
          <w:tcPr>
            <w:tcW w:w="626" w:type="pct"/>
            <w:tcBorders>
              <w:top w:val="nil"/>
              <w:left w:val="single" w:sz="4" w:space="0" w:color="8D8D8D" w:themeColor="text1" w:themeTint="99"/>
              <w:bottom w:val="single" w:sz="8" w:space="0" w:color="BFBFBF"/>
              <w:right w:val="single" w:sz="4" w:space="0" w:color="8D8D8D" w:themeColor="text1" w:themeTint="99"/>
            </w:tcBorders>
          </w:tcPr>
          <w:p w14:paraId="01142273" w14:textId="77777777" w:rsidR="00127282" w:rsidRDefault="00127282" w:rsidP="00FF47F4">
            <w:pPr>
              <w:jc w:val="center"/>
              <w:rPr>
                <w:color w:val="000000"/>
                <w:sz w:val="18"/>
                <w:szCs w:val="18"/>
              </w:rPr>
            </w:pPr>
          </w:p>
        </w:tc>
        <w:tc>
          <w:tcPr>
            <w:tcW w:w="626" w:type="pct"/>
            <w:tcBorders>
              <w:top w:val="nil"/>
              <w:left w:val="single" w:sz="4" w:space="0" w:color="8D8D8D" w:themeColor="text1" w:themeTint="99"/>
              <w:bottom w:val="single" w:sz="8" w:space="0" w:color="BFBFBF"/>
              <w:right w:val="nil"/>
            </w:tcBorders>
            <w:shd w:val="clear" w:color="auto" w:fill="D9D9D9" w:themeFill="background1" w:themeFillShade="D9"/>
          </w:tcPr>
          <w:p w14:paraId="07C2E2DE" w14:textId="247D96EF" w:rsidR="00127282" w:rsidRDefault="00127282" w:rsidP="00FF47F4">
            <w:pPr>
              <w:jc w:val="center"/>
              <w:rPr>
                <w:color w:val="000000"/>
                <w:sz w:val="18"/>
                <w:szCs w:val="18"/>
              </w:rPr>
            </w:pPr>
            <w:r>
              <w:rPr>
                <w:color w:val="000000"/>
                <w:sz w:val="18"/>
                <w:szCs w:val="18"/>
              </w:rPr>
              <w:t>16</w:t>
            </w:r>
          </w:p>
        </w:tc>
        <w:tc>
          <w:tcPr>
            <w:tcW w:w="626" w:type="pct"/>
            <w:tcBorders>
              <w:top w:val="single" w:sz="4" w:space="0" w:color="BFBFBF"/>
              <w:left w:val="nil"/>
              <w:bottom w:val="single" w:sz="4" w:space="0" w:color="BFBFBF"/>
              <w:right w:val="nil"/>
            </w:tcBorders>
            <w:shd w:val="clear" w:color="auto" w:fill="auto"/>
          </w:tcPr>
          <w:p w14:paraId="5A860469" w14:textId="77777777" w:rsidR="00127282" w:rsidRDefault="00127282" w:rsidP="00FF47F4">
            <w:pPr>
              <w:jc w:val="center"/>
              <w:rPr>
                <w:color w:val="000000"/>
                <w:sz w:val="18"/>
                <w:szCs w:val="18"/>
              </w:rPr>
            </w:pPr>
            <w:r>
              <w:rPr>
                <w:color w:val="000000"/>
                <w:sz w:val="18"/>
                <w:szCs w:val="18"/>
              </w:rPr>
              <w:t>25</w:t>
            </w:r>
          </w:p>
        </w:tc>
      </w:tr>
      <w:tr w:rsidR="00127282" w:rsidRPr="003815CA" w14:paraId="5999034D" w14:textId="77777777" w:rsidTr="00127282">
        <w:trPr>
          <w:trHeight w:val="227"/>
        </w:trPr>
        <w:tc>
          <w:tcPr>
            <w:tcW w:w="618" w:type="pct"/>
            <w:tcBorders>
              <w:top w:val="nil"/>
              <w:left w:val="nil"/>
              <w:bottom w:val="single" w:sz="4" w:space="0" w:color="BFBFBF"/>
              <w:right w:val="nil"/>
            </w:tcBorders>
            <w:shd w:val="clear" w:color="auto" w:fill="F2F2F2" w:themeFill="background1" w:themeFillShade="F2"/>
            <w:tcMar>
              <w:left w:w="28" w:type="dxa"/>
              <w:right w:w="28" w:type="dxa"/>
            </w:tcMar>
          </w:tcPr>
          <w:p w14:paraId="3604B602" w14:textId="77777777" w:rsidR="00127282" w:rsidRDefault="00127282" w:rsidP="00FF47F4">
            <w:pPr>
              <w:rPr>
                <w:color w:val="000000"/>
                <w:sz w:val="18"/>
                <w:szCs w:val="18"/>
              </w:rPr>
            </w:pPr>
            <w:r>
              <w:rPr>
                <w:color w:val="000000"/>
                <w:sz w:val="18"/>
                <w:szCs w:val="18"/>
              </w:rPr>
              <w:t>Other device</w:t>
            </w:r>
          </w:p>
        </w:tc>
        <w:tc>
          <w:tcPr>
            <w:tcW w:w="626"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DC7411E" w14:textId="77777777" w:rsidR="00127282" w:rsidRDefault="00127282" w:rsidP="00FF47F4">
            <w:pPr>
              <w:jc w:val="center"/>
              <w:rPr>
                <w:color w:val="000000"/>
                <w:sz w:val="18"/>
                <w:szCs w:val="18"/>
              </w:rPr>
            </w:pPr>
            <w:r>
              <w:rPr>
                <w:color w:val="000000"/>
                <w:sz w:val="18"/>
                <w:szCs w:val="18"/>
              </w:rPr>
              <w:t>6</w:t>
            </w:r>
          </w:p>
        </w:tc>
        <w:tc>
          <w:tcPr>
            <w:tcW w:w="62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101A064D" w14:textId="77777777" w:rsidR="00127282" w:rsidRDefault="00127282" w:rsidP="00FF47F4">
            <w:pPr>
              <w:jc w:val="center"/>
              <w:rPr>
                <w:color w:val="000000"/>
                <w:sz w:val="18"/>
                <w:szCs w:val="18"/>
              </w:rPr>
            </w:pPr>
            <w:r>
              <w:rPr>
                <w:color w:val="000000"/>
                <w:sz w:val="18"/>
                <w:szCs w:val="18"/>
              </w:rPr>
              <w:t>10</w:t>
            </w:r>
          </w:p>
        </w:tc>
        <w:tc>
          <w:tcPr>
            <w:tcW w:w="626" w:type="pct"/>
            <w:tcBorders>
              <w:top w:val="nil"/>
              <w:left w:val="nil"/>
              <w:bottom w:val="single" w:sz="4" w:space="0" w:color="BFBFBF"/>
              <w:right w:val="nil"/>
            </w:tcBorders>
            <w:shd w:val="clear" w:color="auto" w:fill="auto"/>
          </w:tcPr>
          <w:p w14:paraId="517068C0" w14:textId="77777777" w:rsidR="00127282" w:rsidRDefault="00127282" w:rsidP="00FF47F4">
            <w:pPr>
              <w:jc w:val="center"/>
              <w:rPr>
                <w:color w:val="000000"/>
                <w:sz w:val="18"/>
                <w:szCs w:val="18"/>
              </w:rPr>
            </w:pPr>
            <w:r>
              <w:rPr>
                <w:color w:val="000000"/>
                <w:sz w:val="18"/>
                <w:szCs w:val="18"/>
              </w:rPr>
              <w:t>5</w:t>
            </w:r>
          </w:p>
        </w:tc>
        <w:tc>
          <w:tcPr>
            <w:tcW w:w="626" w:type="pct"/>
            <w:tcBorders>
              <w:top w:val="single" w:sz="8" w:space="0" w:color="BFBFBF"/>
              <w:left w:val="nil"/>
              <w:bottom w:val="single" w:sz="8" w:space="0" w:color="BFBFBF"/>
              <w:right w:val="single" w:sz="4" w:space="0" w:color="8D8D8D" w:themeColor="text1" w:themeTint="99"/>
            </w:tcBorders>
            <w:shd w:val="clear" w:color="auto" w:fill="D9D9D9" w:themeFill="background1" w:themeFillShade="D9"/>
          </w:tcPr>
          <w:p w14:paraId="606F711A" w14:textId="77777777" w:rsidR="00127282" w:rsidRDefault="00127282" w:rsidP="00FF47F4">
            <w:pPr>
              <w:jc w:val="center"/>
              <w:rPr>
                <w:color w:val="000000"/>
                <w:sz w:val="18"/>
                <w:szCs w:val="18"/>
              </w:rPr>
            </w:pPr>
            <w:r>
              <w:rPr>
                <w:color w:val="000000"/>
                <w:sz w:val="18"/>
                <w:szCs w:val="18"/>
              </w:rPr>
              <w:t>2</w:t>
            </w:r>
          </w:p>
        </w:tc>
        <w:tc>
          <w:tcPr>
            <w:tcW w:w="626" w:type="pct"/>
            <w:tcBorders>
              <w:top w:val="nil"/>
              <w:left w:val="single" w:sz="4" w:space="0" w:color="8D8D8D" w:themeColor="text1" w:themeTint="99"/>
              <w:bottom w:val="single" w:sz="8" w:space="0" w:color="BFBFBF"/>
              <w:right w:val="single" w:sz="4" w:space="0" w:color="8D8D8D" w:themeColor="text1" w:themeTint="99"/>
            </w:tcBorders>
            <w:shd w:val="clear" w:color="auto" w:fill="D9D9D9" w:themeFill="background1" w:themeFillShade="D9"/>
          </w:tcPr>
          <w:p w14:paraId="78AFA76C" w14:textId="77777777" w:rsidR="00127282" w:rsidRDefault="00127282" w:rsidP="00FF47F4">
            <w:pPr>
              <w:jc w:val="center"/>
              <w:rPr>
                <w:color w:val="000000"/>
                <w:sz w:val="18"/>
                <w:szCs w:val="18"/>
              </w:rPr>
            </w:pPr>
          </w:p>
        </w:tc>
        <w:tc>
          <w:tcPr>
            <w:tcW w:w="626" w:type="pct"/>
            <w:tcBorders>
              <w:top w:val="nil"/>
              <w:left w:val="single" w:sz="4" w:space="0" w:color="8D8D8D" w:themeColor="text1" w:themeTint="99"/>
              <w:bottom w:val="single" w:sz="8" w:space="0" w:color="BFBFBF"/>
              <w:right w:val="nil"/>
            </w:tcBorders>
            <w:shd w:val="clear" w:color="auto" w:fill="D9D9D9" w:themeFill="background1" w:themeFillShade="D9"/>
          </w:tcPr>
          <w:p w14:paraId="2E52ED1B" w14:textId="7C7A3E29" w:rsidR="00127282" w:rsidRDefault="00127282" w:rsidP="00FF47F4">
            <w:pPr>
              <w:jc w:val="center"/>
              <w:rPr>
                <w:color w:val="000000"/>
                <w:sz w:val="18"/>
                <w:szCs w:val="18"/>
              </w:rPr>
            </w:pPr>
            <w:r>
              <w:rPr>
                <w:color w:val="000000"/>
                <w:sz w:val="18"/>
                <w:szCs w:val="18"/>
              </w:rPr>
              <w:t>4</w:t>
            </w:r>
          </w:p>
        </w:tc>
        <w:tc>
          <w:tcPr>
            <w:tcW w:w="626" w:type="pct"/>
            <w:tcBorders>
              <w:top w:val="nil"/>
              <w:left w:val="nil"/>
              <w:bottom w:val="single" w:sz="8" w:space="0" w:color="BFBFBF"/>
              <w:right w:val="nil"/>
            </w:tcBorders>
            <w:shd w:val="clear" w:color="auto" w:fill="A6A6A6" w:themeFill="background1" w:themeFillShade="A6"/>
          </w:tcPr>
          <w:p w14:paraId="3E5EE58C" w14:textId="77777777" w:rsidR="00127282" w:rsidRDefault="00127282" w:rsidP="00FF47F4">
            <w:pPr>
              <w:jc w:val="center"/>
              <w:rPr>
                <w:color w:val="000000"/>
                <w:sz w:val="18"/>
                <w:szCs w:val="18"/>
              </w:rPr>
            </w:pPr>
            <w:r>
              <w:rPr>
                <w:color w:val="000000"/>
                <w:sz w:val="18"/>
                <w:szCs w:val="18"/>
              </w:rPr>
              <w:t>18</w:t>
            </w:r>
          </w:p>
        </w:tc>
      </w:tr>
      <w:tr w:rsidR="00127282" w:rsidRPr="003815CA" w14:paraId="00B7886B" w14:textId="77777777" w:rsidTr="00127282">
        <w:trPr>
          <w:trHeight w:val="227"/>
        </w:trPr>
        <w:tc>
          <w:tcPr>
            <w:tcW w:w="618"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E2079D6" w14:textId="77777777" w:rsidR="00127282" w:rsidRPr="00560C4C" w:rsidRDefault="00127282" w:rsidP="00FF47F4">
            <w:pPr>
              <w:pStyle w:val="AMRBase"/>
              <w:spacing w:before="0" w:after="0"/>
            </w:pPr>
            <w:r w:rsidRPr="00560C4C">
              <w:t>Sample size</w:t>
            </w:r>
          </w:p>
        </w:tc>
        <w:tc>
          <w:tcPr>
            <w:tcW w:w="626"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1EEEF0EB" w14:textId="77777777" w:rsidR="00127282" w:rsidRPr="00464F84" w:rsidRDefault="00127282" w:rsidP="00FF47F4">
            <w:pPr>
              <w:jc w:val="center"/>
              <w:rPr>
                <w:i/>
                <w:color w:val="000000"/>
                <w:sz w:val="18"/>
                <w:szCs w:val="18"/>
              </w:rPr>
            </w:pPr>
            <w:r w:rsidRPr="00464F84">
              <w:rPr>
                <w:i/>
                <w:color w:val="000000"/>
                <w:sz w:val="18"/>
                <w:szCs w:val="18"/>
              </w:rPr>
              <w:t>1205</w:t>
            </w:r>
          </w:p>
        </w:tc>
        <w:tc>
          <w:tcPr>
            <w:tcW w:w="626"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4F9D299B" w14:textId="77777777" w:rsidR="00127282" w:rsidRPr="00464F84" w:rsidRDefault="00127282" w:rsidP="00FF47F4">
            <w:pPr>
              <w:jc w:val="center"/>
              <w:rPr>
                <w:i/>
                <w:color w:val="000000"/>
                <w:sz w:val="18"/>
                <w:szCs w:val="18"/>
              </w:rPr>
            </w:pPr>
            <w:r w:rsidRPr="00464F84">
              <w:rPr>
                <w:i/>
                <w:color w:val="000000"/>
                <w:sz w:val="18"/>
                <w:szCs w:val="18"/>
              </w:rPr>
              <w:t>298</w:t>
            </w:r>
          </w:p>
        </w:tc>
        <w:tc>
          <w:tcPr>
            <w:tcW w:w="62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B520F06" w14:textId="77777777" w:rsidR="00127282" w:rsidRPr="00464F84" w:rsidRDefault="00127282" w:rsidP="00FF47F4">
            <w:pPr>
              <w:jc w:val="center"/>
              <w:rPr>
                <w:i/>
                <w:color w:val="000000"/>
                <w:sz w:val="18"/>
                <w:szCs w:val="18"/>
              </w:rPr>
            </w:pPr>
            <w:r w:rsidRPr="00464F84">
              <w:rPr>
                <w:i/>
                <w:color w:val="000000"/>
                <w:sz w:val="18"/>
                <w:szCs w:val="18"/>
              </w:rPr>
              <w:t>609</w:t>
            </w:r>
          </w:p>
        </w:tc>
        <w:tc>
          <w:tcPr>
            <w:tcW w:w="626"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761752B6" w14:textId="77777777" w:rsidR="00127282" w:rsidRPr="00464F84" w:rsidRDefault="00127282" w:rsidP="00FF47F4">
            <w:pPr>
              <w:jc w:val="center"/>
              <w:rPr>
                <w:i/>
                <w:color w:val="000000"/>
                <w:sz w:val="18"/>
                <w:szCs w:val="18"/>
              </w:rPr>
            </w:pPr>
            <w:r w:rsidRPr="00464F84">
              <w:rPr>
                <w:i/>
                <w:color w:val="000000"/>
                <w:sz w:val="18"/>
                <w:szCs w:val="18"/>
              </w:rPr>
              <w:t>298</w:t>
            </w:r>
          </w:p>
        </w:tc>
        <w:tc>
          <w:tcPr>
            <w:tcW w:w="626"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53FAC005" w14:textId="77777777" w:rsidR="00127282" w:rsidRPr="00464F84" w:rsidRDefault="00127282" w:rsidP="00FF47F4">
            <w:pPr>
              <w:jc w:val="center"/>
              <w:rPr>
                <w:i/>
                <w:color w:val="000000"/>
                <w:sz w:val="18"/>
                <w:szCs w:val="18"/>
              </w:rPr>
            </w:pPr>
          </w:p>
        </w:tc>
        <w:tc>
          <w:tcPr>
            <w:tcW w:w="626"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Pr>
          <w:p w14:paraId="77CD01C8" w14:textId="05B6E1A2" w:rsidR="00127282" w:rsidRPr="00464F84" w:rsidRDefault="00127282" w:rsidP="00FF47F4">
            <w:pPr>
              <w:jc w:val="center"/>
              <w:rPr>
                <w:i/>
                <w:color w:val="000000"/>
                <w:sz w:val="18"/>
                <w:szCs w:val="18"/>
              </w:rPr>
            </w:pPr>
            <w:r w:rsidRPr="00464F84">
              <w:rPr>
                <w:i/>
                <w:color w:val="000000"/>
                <w:sz w:val="18"/>
                <w:szCs w:val="18"/>
              </w:rPr>
              <w:t>1037</w:t>
            </w:r>
          </w:p>
        </w:tc>
        <w:tc>
          <w:tcPr>
            <w:tcW w:w="62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ECA44A1" w14:textId="77777777" w:rsidR="00127282" w:rsidRPr="00464F84" w:rsidRDefault="00127282" w:rsidP="00FF47F4">
            <w:pPr>
              <w:jc w:val="center"/>
              <w:rPr>
                <w:i/>
                <w:color w:val="000000"/>
                <w:sz w:val="18"/>
                <w:szCs w:val="18"/>
              </w:rPr>
            </w:pPr>
            <w:r w:rsidRPr="00464F84">
              <w:rPr>
                <w:i/>
                <w:color w:val="000000"/>
                <w:sz w:val="18"/>
                <w:szCs w:val="18"/>
              </w:rPr>
              <w:t>150</w:t>
            </w:r>
          </w:p>
        </w:tc>
      </w:tr>
    </w:tbl>
    <w:p w14:paraId="1BF91FA1"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3F3F2427" w14:textId="77777777" w:rsidR="00FF47F4" w:rsidRPr="0079351D" w:rsidRDefault="00FF47F4" w:rsidP="00FF47F4">
      <w:pPr>
        <w:pStyle w:val="AMRParagraph"/>
        <w:spacing w:before="0"/>
        <w:rPr>
          <w:i/>
          <w:sz w:val="18"/>
        </w:rPr>
      </w:pPr>
      <w:r w:rsidRPr="0079351D">
        <w:rPr>
          <w:i/>
          <w:sz w:val="18"/>
        </w:rPr>
        <w:t xml:space="preserve">Q. </w:t>
      </w:r>
      <w:r w:rsidRPr="00213CF8">
        <w:rPr>
          <w:i/>
          <w:sz w:val="18"/>
        </w:rPr>
        <w:t>Which of the following devices do you use to access the internet?</w:t>
      </w:r>
    </w:p>
    <w:p w14:paraId="745AC824" w14:textId="77777777" w:rsidR="00FF47F4" w:rsidRDefault="00FF47F4" w:rsidP="00FF47F4">
      <w:pPr>
        <w:pStyle w:val="AMRParagraph"/>
      </w:pPr>
      <w:r>
        <w:t>Carers used the internet regularly for communicating with others (44%), searching for information (44%) and social media (39%). Daily usage of the internet was high among younger cares aged 18-39 and carers in capital cities (</w:t>
      </w:r>
      <w:r>
        <w:fldChar w:fldCharType="begin" w:fldLock="1"/>
      </w:r>
      <w:r>
        <w:instrText xml:space="preserve"> REF _Ref425446123 \h </w:instrText>
      </w:r>
      <w:r>
        <w:fldChar w:fldCharType="separate"/>
      </w:r>
      <w:r w:rsidR="00913154">
        <w:t xml:space="preserve">Table </w:t>
      </w:r>
      <w:r w:rsidR="00913154">
        <w:rPr>
          <w:noProof/>
        </w:rPr>
        <w:t>12</w:t>
      </w:r>
      <w:r>
        <w:fldChar w:fldCharType="end"/>
      </w:r>
      <w:r>
        <w:t>).</w:t>
      </w:r>
    </w:p>
    <w:p w14:paraId="59BCF8AD" w14:textId="77777777" w:rsidR="00FF47F4" w:rsidRDefault="00FF47F4" w:rsidP="00FF47F4">
      <w:pPr>
        <w:pStyle w:val="Caption"/>
      </w:pPr>
      <w:bookmarkStart w:id="52" w:name="_Ref425446123"/>
      <w:bookmarkStart w:id="53" w:name="_Toc426117819"/>
      <w:r>
        <w:t xml:space="preserve">Table </w:t>
      </w:r>
      <w:r w:rsidR="00505518">
        <w:fldChar w:fldCharType="begin"/>
      </w:r>
      <w:r w:rsidR="00505518">
        <w:instrText xml:space="preserve"> SEQ Table \* ARABIC </w:instrText>
      </w:r>
      <w:r w:rsidR="00505518">
        <w:fldChar w:fldCharType="separate"/>
      </w:r>
      <w:r w:rsidR="00AB7A22">
        <w:rPr>
          <w:noProof/>
        </w:rPr>
        <w:t>12</w:t>
      </w:r>
      <w:r w:rsidR="00505518">
        <w:rPr>
          <w:noProof/>
        </w:rPr>
        <w:fldChar w:fldCharType="end"/>
      </w:r>
      <w:bookmarkEnd w:id="52"/>
      <w:r>
        <w:t>:</w:t>
      </w:r>
      <w:r w:rsidRPr="007F6CF7">
        <w:t xml:space="preserve"> Everyday </w:t>
      </w:r>
      <w:r>
        <w:t>online activities</w:t>
      </w:r>
      <w:bookmarkEnd w:id="5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w:tblDescription w:val="Everyday online activities"/>
      </w:tblPr>
      <w:tblGrid>
        <w:gridCol w:w="1239"/>
        <w:gridCol w:w="1095"/>
        <w:gridCol w:w="1094"/>
        <w:gridCol w:w="1094"/>
        <w:gridCol w:w="1094"/>
        <w:gridCol w:w="1094"/>
        <w:gridCol w:w="1094"/>
        <w:gridCol w:w="1091"/>
      </w:tblGrid>
      <w:tr w:rsidR="00146ACE" w:rsidRPr="003815CA" w14:paraId="7F61758B" w14:textId="77777777" w:rsidTr="00146ACE">
        <w:trPr>
          <w:trHeight w:val="194"/>
          <w:tblHeader/>
        </w:trPr>
        <w:tc>
          <w:tcPr>
            <w:tcW w:w="696" w:type="pct"/>
            <w:shd w:val="clear" w:color="auto" w:fill="3B6E8F"/>
            <w:tcMar>
              <w:left w:w="28" w:type="dxa"/>
              <w:right w:w="28" w:type="dxa"/>
            </w:tcMar>
          </w:tcPr>
          <w:p w14:paraId="193169CE" w14:textId="53ABB4C9" w:rsidR="00146ACE" w:rsidRPr="003815CA" w:rsidRDefault="00146ACE" w:rsidP="00127282">
            <w:pPr>
              <w:pStyle w:val="TableTop"/>
              <w:jc w:val="left"/>
            </w:pPr>
            <w:r w:rsidRPr="002920D3">
              <w:t>Age of Carer</w:t>
            </w:r>
            <w:r>
              <w:t>:</w:t>
            </w:r>
          </w:p>
        </w:tc>
        <w:tc>
          <w:tcPr>
            <w:tcW w:w="615" w:type="pct"/>
            <w:tcBorders>
              <w:right w:val="single" w:sz="4" w:space="0" w:color="8D8D8D" w:themeColor="text1" w:themeTint="99"/>
            </w:tcBorders>
            <w:shd w:val="clear" w:color="auto" w:fill="3B6E8F"/>
            <w:tcMar>
              <w:left w:w="28" w:type="dxa"/>
              <w:right w:w="28" w:type="dxa"/>
            </w:tcMar>
          </w:tcPr>
          <w:p w14:paraId="4C19DD12" w14:textId="77777777" w:rsidR="00146ACE" w:rsidRDefault="00146ACE" w:rsidP="00FF47F4">
            <w:pPr>
              <w:pStyle w:val="TableHeading"/>
            </w:pPr>
            <w:r w:rsidRPr="00D33B52">
              <w:t>T</w:t>
            </w:r>
            <w:r>
              <w:t>otal</w:t>
            </w:r>
          </w:p>
          <w:p w14:paraId="17B4BA76" w14:textId="0C0FDA43" w:rsidR="00146ACE" w:rsidRPr="003815CA" w:rsidRDefault="00146ACE" w:rsidP="00FF47F4">
            <w:pPr>
              <w:pStyle w:val="TableHeading"/>
            </w:pPr>
            <w:r w:rsidRPr="00377B05">
              <w:rPr>
                <w:i/>
                <w:sz w:val="18"/>
              </w:rPr>
              <w:t>%</w:t>
            </w:r>
          </w:p>
        </w:tc>
        <w:tc>
          <w:tcPr>
            <w:tcW w:w="615" w:type="pct"/>
            <w:tcBorders>
              <w:left w:val="single" w:sz="4" w:space="0" w:color="8D8D8D" w:themeColor="text1" w:themeTint="99"/>
            </w:tcBorders>
            <w:shd w:val="clear" w:color="auto" w:fill="3B6E8F"/>
            <w:tcMar>
              <w:left w:w="28" w:type="dxa"/>
              <w:right w:w="28" w:type="dxa"/>
            </w:tcMar>
          </w:tcPr>
          <w:p w14:paraId="3165B22F" w14:textId="77777777" w:rsidR="00146ACE" w:rsidRDefault="00146ACE" w:rsidP="00FF47F4">
            <w:pPr>
              <w:pStyle w:val="TableHeading"/>
              <w:rPr>
                <w:sz w:val="18"/>
              </w:rPr>
            </w:pPr>
            <w:r w:rsidRPr="00623BB6">
              <w:rPr>
                <w:sz w:val="18"/>
              </w:rPr>
              <w:t>18-39</w:t>
            </w:r>
          </w:p>
          <w:p w14:paraId="0B62044E" w14:textId="535AA06D" w:rsidR="00146ACE" w:rsidRPr="00623BB6" w:rsidRDefault="00146ACE" w:rsidP="00FF47F4">
            <w:pPr>
              <w:pStyle w:val="TableHeading"/>
              <w:rPr>
                <w:sz w:val="18"/>
              </w:rPr>
            </w:pPr>
            <w:r w:rsidRPr="00377B05">
              <w:rPr>
                <w:i/>
                <w:sz w:val="18"/>
              </w:rPr>
              <w:t>%</w:t>
            </w:r>
          </w:p>
        </w:tc>
        <w:tc>
          <w:tcPr>
            <w:tcW w:w="615" w:type="pct"/>
            <w:shd w:val="clear" w:color="auto" w:fill="3B6E8F"/>
          </w:tcPr>
          <w:p w14:paraId="095CDE40" w14:textId="77777777" w:rsidR="00146ACE" w:rsidRDefault="00146ACE" w:rsidP="00FF47F4">
            <w:pPr>
              <w:pStyle w:val="TableHeading"/>
              <w:rPr>
                <w:sz w:val="18"/>
              </w:rPr>
            </w:pPr>
            <w:r w:rsidRPr="00623BB6">
              <w:rPr>
                <w:sz w:val="18"/>
              </w:rPr>
              <w:t>40-64</w:t>
            </w:r>
          </w:p>
          <w:p w14:paraId="4A4BEA18" w14:textId="63E39986" w:rsidR="00146ACE" w:rsidRPr="00623BB6" w:rsidRDefault="00146ACE" w:rsidP="00FF47F4">
            <w:pPr>
              <w:pStyle w:val="TableHeading"/>
              <w:rPr>
                <w:sz w:val="18"/>
              </w:rPr>
            </w:pPr>
            <w:r w:rsidRPr="00377B05">
              <w:rPr>
                <w:i/>
                <w:sz w:val="18"/>
              </w:rPr>
              <w:t>%</w:t>
            </w:r>
          </w:p>
        </w:tc>
        <w:tc>
          <w:tcPr>
            <w:tcW w:w="615" w:type="pct"/>
            <w:tcBorders>
              <w:right w:val="single" w:sz="4" w:space="0" w:color="8D8D8D" w:themeColor="text1" w:themeTint="99"/>
            </w:tcBorders>
            <w:shd w:val="clear" w:color="auto" w:fill="3B6E8F"/>
          </w:tcPr>
          <w:p w14:paraId="4993695E" w14:textId="77777777" w:rsidR="00146ACE" w:rsidRDefault="00146ACE" w:rsidP="00FF47F4">
            <w:pPr>
              <w:pStyle w:val="TableHeading"/>
              <w:rPr>
                <w:sz w:val="18"/>
              </w:rPr>
            </w:pPr>
            <w:r w:rsidRPr="00623BB6">
              <w:rPr>
                <w:sz w:val="18"/>
              </w:rPr>
              <w:t>65+</w:t>
            </w:r>
          </w:p>
          <w:p w14:paraId="5D6078AD" w14:textId="64CD3EAF" w:rsidR="00146ACE" w:rsidRPr="00623BB6" w:rsidRDefault="00146ACE" w:rsidP="00FF47F4">
            <w:pPr>
              <w:pStyle w:val="TableHeading"/>
              <w:rPr>
                <w:sz w:val="18"/>
              </w:rPr>
            </w:pPr>
            <w:r w:rsidRPr="00377B05">
              <w:rPr>
                <w:i/>
                <w:sz w:val="18"/>
              </w:rPr>
              <w:t>%</w:t>
            </w:r>
          </w:p>
        </w:tc>
        <w:tc>
          <w:tcPr>
            <w:tcW w:w="615" w:type="pct"/>
            <w:tcBorders>
              <w:right w:val="single" w:sz="4" w:space="0" w:color="8D8D8D" w:themeColor="text1" w:themeTint="99"/>
            </w:tcBorders>
            <w:shd w:val="clear" w:color="auto" w:fill="3B6E8F"/>
          </w:tcPr>
          <w:p w14:paraId="411D92BA" w14:textId="69295372" w:rsidR="00146ACE" w:rsidRPr="00464F84" w:rsidRDefault="00146ACE" w:rsidP="00FF47F4">
            <w:pPr>
              <w:pStyle w:val="TableHeading"/>
              <w:rPr>
                <w:sz w:val="18"/>
              </w:rPr>
            </w:pPr>
            <w:r w:rsidRPr="002920D3">
              <w:t>Location</w:t>
            </w:r>
          </w:p>
        </w:tc>
        <w:tc>
          <w:tcPr>
            <w:tcW w:w="615" w:type="pct"/>
            <w:tcBorders>
              <w:left w:val="single" w:sz="4" w:space="0" w:color="8D8D8D" w:themeColor="text1" w:themeTint="99"/>
            </w:tcBorders>
            <w:shd w:val="clear" w:color="auto" w:fill="3B6E8F"/>
          </w:tcPr>
          <w:p w14:paraId="36F01BB3" w14:textId="77777777" w:rsidR="00146ACE" w:rsidRDefault="00146ACE" w:rsidP="00FF47F4">
            <w:pPr>
              <w:pStyle w:val="TableHeading"/>
              <w:rPr>
                <w:sz w:val="18"/>
              </w:rPr>
            </w:pPr>
            <w:r w:rsidRPr="00464F84">
              <w:rPr>
                <w:sz w:val="18"/>
              </w:rPr>
              <w:t>Capital city</w:t>
            </w:r>
          </w:p>
          <w:p w14:paraId="59027C82" w14:textId="4E5D3C42" w:rsidR="00146ACE" w:rsidRPr="00464F84" w:rsidRDefault="00146ACE" w:rsidP="00FF47F4">
            <w:pPr>
              <w:pStyle w:val="TableHeading"/>
              <w:rPr>
                <w:sz w:val="18"/>
              </w:rPr>
            </w:pPr>
            <w:r w:rsidRPr="00377B05">
              <w:rPr>
                <w:i/>
                <w:sz w:val="18"/>
              </w:rPr>
              <w:t>%</w:t>
            </w:r>
          </w:p>
        </w:tc>
        <w:tc>
          <w:tcPr>
            <w:tcW w:w="613" w:type="pct"/>
            <w:tcBorders>
              <w:right w:val="single" w:sz="4" w:space="0" w:color="8D8D8D" w:themeColor="text1" w:themeTint="99"/>
            </w:tcBorders>
            <w:shd w:val="clear" w:color="auto" w:fill="3B6E8F"/>
          </w:tcPr>
          <w:p w14:paraId="3F13B61B" w14:textId="77777777" w:rsidR="00146ACE" w:rsidRDefault="00146ACE" w:rsidP="00FF47F4">
            <w:pPr>
              <w:pStyle w:val="TableHeading"/>
              <w:rPr>
                <w:sz w:val="18"/>
              </w:rPr>
            </w:pPr>
            <w:r w:rsidRPr="00464F84">
              <w:rPr>
                <w:sz w:val="18"/>
              </w:rPr>
              <w:t>Rest of state</w:t>
            </w:r>
          </w:p>
          <w:p w14:paraId="4F6F6423" w14:textId="5FB4EFAC" w:rsidR="00146ACE" w:rsidRPr="00464F84" w:rsidRDefault="00146ACE" w:rsidP="00FF47F4">
            <w:pPr>
              <w:pStyle w:val="TableHeading"/>
              <w:rPr>
                <w:sz w:val="18"/>
              </w:rPr>
            </w:pPr>
            <w:r w:rsidRPr="00377B05">
              <w:rPr>
                <w:i/>
                <w:sz w:val="18"/>
              </w:rPr>
              <w:t>%</w:t>
            </w:r>
          </w:p>
        </w:tc>
      </w:tr>
      <w:tr w:rsidR="00146ACE" w:rsidRPr="003815CA" w14:paraId="11A470CA" w14:textId="77777777" w:rsidTr="00146ACE">
        <w:trPr>
          <w:trHeight w:val="227"/>
        </w:trPr>
        <w:tc>
          <w:tcPr>
            <w:tcW w:w="696"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50E5D8E8" w14:textId="77777777" w:rsidR="00146ACE" w:rsidRDefault="00146ACE" w:rsidP="00FF47F4">
            <w:pPr>
              <w:rPr>
                <w:color w:val="000000"/>
                <w:sz w:val="18"/>
                <w:szCs w:val="18"/>
              </w:rPr>
            </w:pPr>
            <w:r>
              <w:rPr>
                <w:color w:val="000000"/>
                <w:sz w:val="18"/>
                <w:szCs w:val="18"/>
              </w:rPr>
              <w:t>Communicating with others</w:t>
            </w:r>
          </w:p>
        </w:tc>
        <w:tc>
          <w:tcPr>
            <w:tcW w:w="615"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1CBF1F6A" w14:textId="77777777" w:rsidR="00146ACE" w:rsidRDefault="00146ACE" w:rsidP="00FF47F4">
            <w:pPr>
              <w:jc w:val="center"/>
              <w:rPr>
                <w:color w:val="000000"/>
                <w:sz w:val="18"/>
                <w:szCs w:val="18"/>
              </w:rPr>
            </w:pPr>
            <w:r>
              <w:rPr>
                <w:color w:val="000000"/>
                <w:sz w:val="18"/>
                <w:szCs w:val="18"/>
              </w:rPr>
              <w:t>44</w:t>
            </w: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vAlign w:val="center"/>
          </w:tcPr>
          <w:p w14:paraId="6B24E4E5" w14:textId="77777777" w:rsidR="00146ACE" w:rsidRDefault="00146ACE" w:rsidP="00FF47F4">
            <w:pPr>
              <w:jc w:val="center"/>
              <w:rPr>
                <w:color w:val="000000"/>
                <w:sz w:val="18"/>
                <w:szCs w:val="18"/>
              </w:rPr>
            </w:pPr>
            <w:r>
              <w:rPr>
                <w:color w:val="000000"/>
                <w:sz w:val="18"/>
                <w:szCs w:val="18"/>
              </w:rPr>
              <w:t>52</w:t>
            </w:r>
          </w:p>
        </w:tc>
        <w:tc>
          <w:tcPr>
            <w:tcW w:w="615" w:type="pct"/>
            <w:tcBorders>
              <w:top w:val="single" w:sz="4" w:space="0" w:color="BFBFBF"/>
              <w:left w:val="nil"/>
              <w:bottom w:val="single" w:sz="4" w:space="0" w:color="BFBFBF"/>
              <w:right w:val="nil"/>
            </w:tcBorders>
            <w:shd w:val="clear" w:color="auto" w:fill="auto"/>
          </w:tcPr>
          <w:p w14:paraId="016E18A9" w14:textId="77777777" w:rsidR="00146ACE" w:rsidRDefault="00146ACE" w:rsidP="00FF47F4">
            <w:pPr>
              <w:jc w:val="center"/>
              <w:rPr>
                <w:color w:val="000000"/>
                <w:sz w:val="18"/>
                <w:szCs w:val="18"/>
              </w:rPr>
            </w:pPr>
            <w:r>
              <w:rPr>
                <w:color w:val="000000"/>
                <w:sz w:val="18"/>
                <w:szCs w:val="18"/>
              </w:rPr>
              <w:t>41</w:t>
            </w:r>
          </w:p>
        </w:tc>
        <w:tc>
          <w:tcPr>
            <w:tcW w:w="615" w:type="pct"/>
            <w:tcBorders>
              <w:top w:val="single" w:sz="8" w:space="0" w:color="BFBFBF"/>
              <w:left w:val="nil"/>
              <w:bottom w:val="single" w:sz="8" w:space="0" w:color="BFBFBF"/>
              <w:right w:val="single" w:sz="4" w:space="0" w:color="8D8D8D" w:themeColor="text1" w:themeTint="99"/>
            </w:tcBorders>
            <w:shd w:val="clear" w:color="auto" w:fill="D9D9D9" w:themeFill="background1" w:themeFillShade="D9"/>
            <w:vAlign w:val="center"/>
          </w:tcPr>
          <w:p w14:paraId="77B4BB6C" w14:textId="77777777" w:rsidR="00146ACE" w:rsidRDefault="00146ACE" w:rsidP="00FF47F4">
            <w:pPr>
              <w:jc w:val="center"/>
              <w:rPr>
                <w:color w:val="000000"/>
                <w:sz w:val="18"/>
                <w:szCs w:val="18"/>
              </w:rPr>
            </w:pPr>
            <w:r>
              <w:rPr>
                <w:color w:val="000000"/>
                <w:sz w:val="18"/>
                <w:szCs w:val="18"/>
              </w:rPr>
              <w:t>35</w:t>
            </w:r>
          </w:p>
        </w:tc>
        <w:tc>
          <w:tcPr>
            <w:tcW w:w="615" w:type="pct"/>
            <w:tcBorders>
              <w:top w:val="single" w:sz="4" w:space="0" w:color="BFBFBF"/>
              <w:left w:val="single" w:sz="4" w:space="0" w:color="8D8D8D" w:themeColor="text1" w:themeTint="99"/>
              <w:bottom w:val="single" w:sz="8" w:space="0" w:color="BFBFBF"/>
              <w:right w:val="single" w:sz="4" w:space="0" w:color="8D8D8D" w:themeColor="text1" w:themeTint="99"/>
            </w:tcBorders>
            <w:shd w:val="clear" w:color="auto" w:fill="A6A6A6" w:themeFill="background1" w:themeFillShade="A6"/>
          </w:tcPr>
          <w:p w14:paraId="48461CCC" w14:textId="77777777" w:rsidR="00146ACE" w:rsidRDefault="00146ACE" w:rsidP="00FF47F4">
            <w:pPr>
              <w:jc w:val="center"/>
              <w:rPr>
                <w:color w:val="000000"/>
                <w:sz w:val="18"/>
                <w:szCs w:val="18"/>
              </w:rPr>
            </w:pP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vAlign w:val="center"/>
          </w:tcPr>
          <w:p w14:paraId="6B8708A2" w14:textId="1C2165AB" w:rsidR="00146ACE" w:rsidRDefault="00146ACE" w:rsidP="00FF47F4">
            <w:pPr>
              <w:jc w:val="center"/>
              <w:rPr>
                <w:color w:val="000000"/>
                <w:sz w:val="18"/>
                <w:szCs w:val="18"/>
              </w:rPr>
            </w:pPr>
            <w:r>
              <w:rPr>
                <w:color w:val="000000"/>
                <w:sz w:val="18"/>
                <w:szCs w:val="18"/>
              </w:rPr>
              <w:t>48</w:t>
            </w:r>
          </w:p>
        </w:tc>
        <w:tc>
          <w:tcPr>
            <w:tcW w:w="613" w:type="pct"/>
            <w:tcBorders>
              <w:top w:val="single" w:sz="8" w:space="0" w:color="BFBFBF"/>
              <w:left w:val="nil"/>
              <w:bottom w:val="single" w:sz="8" w:space="0" w:color="BFBFBF"/>
              <w:right w:val="nil"/>
            </w:tcBorders>
            <w:shd w:val="clear" w:color="auto" w:fill="D9D9D9" w:themeFill="background1" w:themeFillShade="D9"/>
            <w:vAlign w:val="center"/>
          </w:tcPr>
          <w:p w14:paraId="36631188" w14:textId="77777777" w:rsidR="00146ACE" w:rsidRDefault="00146ACE" w:rsidP="00FF47F4">
            <w:pPr>
              <w:jc w:val="center"/>
              <w:rPr>
                <w:color w:val="000000"/>
                <w:sz w:val="18"/>
                <w:szCs w:val="18"/>
              </w:rPr>
            </w:pPr>
            <w:r>
              <w:rPr>
                <w:color w:val="000000"/>
                <w:sz w:val="18"/>
                <w:szCs w:val="18"/>
              </w:rPr>
              <w:t>36</w:t>
            </w:r>
          </w:p>
        </w:tc>
      </w:tr>
      <w:tr w:rsidR="00146ACE" w:rsidRPr="003815CA" w14:paraId="45AF740D" w14:textId="77777777" w:rsidTr="00146ACE">
        <w:trPr>
          <w:trHeight w:val="227"/>
        </w:trPr>
        <w:tc>
          <w:tcPr>
            <w:tcW w:w="696" w:type="pct"/>
            <w:tcBorders>
              <w:top w:val="nil"/>
              <w:left w:val="nil"/>
              <w:bottom w:val="single" w:sz="4" w:space="0" w:color="BFBFBF"/>
              <w:right w:val="nil"/>
            </w:tcBorders>
            <w:shd w:val="clear" w:color="auto" w:fill="F2F2F2" w:themeFill="background1" w:themeFillShade="F2"/>
            <w:tcMar>
              <w:left w:w="28" w:type="dxa"/>
              <w:right w:w="28" w:type="dxa"/>
            </w:tcMar>
          </w:tcPr>
          <w:p w14:paraId="6C87BBD0" w14:textId="77777777" w:rsidR="00146ACE" w:rsidRDefault="00146ACE" w:rsidP="00FF47F4">
            <w:pPr>
              <w:rPr>
                <w:color w:val="000000"/>
                <w:sz w:val="18"/>
                <w:szCs w:val="18"/>
              </w:rPr>
            </w:pPr>
            <w:r>
              <w:rPr>
                <w:color w:val="000000"/>
                <w:sz w:val="18"/>
                <w:szCs w:val="18"/>
              </w:rPr>
              <w:t>Searching for information</w:t>
            </w:r>
          </w:p>
        </w:tc>
        <w:tc>
          <w:tcPr>
            <w:tcW w:w="615"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E3D10E0" w14:textId="77777777" w:rsidR="00146ACE" w:rsidRDefault="00146ACE" w:rsidP="00FF47F4">
            <w:pPr>
              <w:jc w:val="center"/>
              <w:rPr>
                <w:color w:val="000000"/>
                <w:sz w:val="18"/>
                <w:szCs w:val="18"/>
              </w:rPr>
            </w:pPr>
            <w:r>
              <w:rPr>
                <w:color w:val="000000"/>
                <w:sz w:val="18"/>
                <w:szCs w:val="18"/>
              </w:rPr>
              <w:t>44</w:t>
            </w: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vAlign w:val="center"/>
          </w:tcPr>
          <w:p w14:paraId="77BD3405" w14:textId="77777777" w:rsidR="00146ACE" w:rsidRDefault="00146ACE" w:rsidP="00FF47F4">
            <w:pPr>
              <w:jc w:val="center"/>
              <w:rPr>
                <w:color w:val="000000"/>
                <w:sz w:val="18"/>
                <w:szCs w:val="18"/>
              </w:rPr>
            </w:pPr>
            <w:r>
              <w:rPr>
                <w:color w:val="000000"/>
                <w:sz w:val="18"/>
                <w:szCs w:val="18"/>
              </w:rPr>
              <w:t>55</w:t>
            </w:r>
          </w:p>
        </w:tc>
        <w:tc>
          <w:tcPr>
            <w:tcW w:w="615" w:type="pct"/>
            <w:tcBorders>
              <w:top w:val="nil"/>
              <w:left w:val="nil"/>
              <w:bottom w:val="single" w:sz="4" w:space="0" w:color="BFBFBF"/>
              <w:right w:val="nil"/>
            </w:tcBorders>
            <w:shd w:val="clear" w:color="auto" w:fill="auto"/>
          </w:tcPr>
          <w:p w14:paraId="30818B12" w14:textId="77777777" w:rsidR="00146ACE" w:rsidRDefault="00146ACE" w:rsidP="00FF47F4">
            <w:pPr>
              <w:jc w:val="center"/>
              <w:rPr>
                <w:color w:val="000000"/>
                <w:sz w:val="18"/>
                <w:szCs w:val="18"/>
              </w:rPr>
            </w:pPr>
            <w:r>
              <w:rPr>
                <w:color w:val="000000"/>
                <w:sz w:val="18"/>
                <w:szCs w:val="18"/>
              </w:rPr>
              <w:t>40</w:t>
            </w:r>
          </w:p>
        </w:tc>
        <w:tc>
          <w:tcPr>
            <w:tcW w:w="615" w:type="pct"/>
            <w:tcBorders>
              <w:top w:val="nil"/>
              <w:left w:val="nil"/>
              <w:bottom w:val="single" w:sz="8" w:space="0" w:color="BFBFBF"/>
              <w:right w:val="single" w:sz="4" w:space="0" w:color="8D8D8D" w:themeColor="text1" w:themeTint="99"/>
            </w:tcBorders>
            <w:shd w:val="clear" w:color="auto" w:fill="D9D9D9" w:themeFill="background1" w:themeFillShade="D9"/>
            <w:vAlign w:val="center"/>
          </w:tcPr>
          <w:p w14:paraId="74C0F0B3" w14:textId="77777777" w:rsidR="00146ACE" w:rsidRDefault="00146ACE" w:rsidP="00FF47F4">
            <w:pPr>
              <w:jc w:val="center"/>
              <w:rPr>
                <w:color w:val="000000"/>
                <w:sz w:val="18"/>
                <w:szCs w:val="18"/>
              </w:rPr>
            </w:pPr>
            <w:r>
              <w:rPr>
                <w:color w:val="000000"/>
                <w:sz w:val="18"/>
                <w:szCs w:val="18"/>
              </w:rPr>
              <w:t>30</w:t>
            </w:r>
          </w:p>
        </w:tc>
        <w:tc>
          <w:tcPr>
            <w:tcW w:w="615"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5431B8B0" w14:textId="77777777" w:rsidR="00146ACE" w:rsidRDefault="00146ACE" w:rsidP="00FF47F4">
            <w:pPr>
              <w:jc w:val="center"/>
              <w:rPr>
                <w:color w:val="000000"/>
                <w:sz w:val="18"/>
                <w:szCs w:val="18"/>
              </w:rPr>
            </w:pPr>
          </w:p>
        </w:tc>
        <w:tc>
          <w:tcPr>
            <w:tcW w:w="615" w:type="pct"/>
            <w:tcBorders>
              <w:top w:val="single" w:sz="4" w:space="0" w:color="BFBFBF"/>
              <w:left w:val="single" w:sz="4" w:space="0" w:color="8D8D8D" w:themeColor="text1" w:themeTint="99"/>
              <w:bottom w:val="single" w:sz="4" w:space="0" w:color="BFBFBF"/>
              <w:right w:val="nil"/>
            </w:tcBorders>
            <w:shd w:val="clear" w:color="auto" w:fill="auto"/>
          </w:tcPr>
          <w:p w14:paraId="28DF07F4" w14:textId="44CBA97B" w:rsidR="00146ACE" w:rsidRDefault="00146ACE" w:rsidP="00FF47F4">
            <w:pPr>
              <w:jc w:val="center"/>
              <w:rPr>
                <w:color w:val="000000"/>
                <w:sz w:val="18"/>
                <w:szCs w:val="18"/>
              </w:rPr>
            </w:pPr>
            <w:r>
              <w:rPr>
                <w:color w:val="000000"/>
                <w:sz w:val="18"/>
                <w:szCs w:val="18"/>
              </w:rPr>
              <w:t>45</w:t>
            </w:r>
          </w:p>
        </w:tc>
        <w:tc>
          <w:tcPr>
            <w:tcW w:w="613" w:type="pct"/>
            <w:tcBorders>
              <w:top w:val="single" w:sz="4" w:space="0" w:color="BFBFBF"/>
              <w:left w:val="nil"/>
              <w:bottom w:val="single" w:sz="4" w:space="0" w:color="BFBFBF"/>
              <w:right w:val="nil"/>
            </w:tcBorders>
            <w:shd w:val="clear" w:color="auto" w:fill="auto"/>
          </w:tcPr>
          <w:p w14:paraId="0F40D81C" w14:textId="77777777" w:rsidR="00146ACE" w:rsidRDefault="00146ACE" w:rsidP="00FF47F4">
            <w:pPr>
              <w:jc w:val="center"/>
              <w:rPr>
                <w:color w:val="000000"/>
                <w:sz w:val="18"/>
                <w:szCs w:val="18"/>
              </w:rPr>
            </w:pPr>
            <w:r>
              <w:rPr>
                <w:color w:val="000000"/>
                <w:sz w:val="18"/>
                <w:szCs w:val="18"/>
              </w:rPr>
              <w:t>41</w:t>
            </w:r>
          </w:p>
        </w:tc>
      </w:tr>
      <w:tr w:rsidR="00146ACE" w:rsidRPr="003815CA" w14:paraId="5C2FF6BE" w14:textId="77777777" w:rsidTr="00146ACE">
        <w:trPr>
          <w:trHeight w:val="227"/>
        </w:trPr>
        <w:tc>
          <w:tcPr>
            <w:tcW w:w="696" w:type="pct"/>
            <w:tcBorders>
              <w:top w:val="nil"/>
              <w:left w:val="nil"/>
              <w:bottom w:val="single" w:sz="4" w:space="0" w:color="BFBFBF"/>
              <w:right w:val="nil"/>
            </w:tcBorders>
            <w:shd w:val="clear" w:color="auto" w:fill="F2F2F2" w:themeFill="background1" w:themeFillShade="F2"/>
            <w:tcMar>
              <w:left w:w="28" w:type="dxa"/>
              <w:right w:w="28" w:type="dxa"/>
            </w:tcMar>
          </w:tcPr>
          <w:p w14:paraId="7703F44E" w14:textId="77777777" w:rsidR="00146ACE" w:rsidRDefault="00146ACE" w:rsidP="00FF47F4">
            <w:pPr>
              <w:rPr>
                <w:color w:val="000000"/>
                <w:sz w:val="18"/>
                <w:szCs w:val="18"/>
              </w:rPr>
            </w:pPr>
            <w:r>
              <w:rPr>
                <w:color w:val="000000"/>
                <w:sz w:val="18"/>
                <w:szCs w:val="18"/>
              </w:rPr>
              <w:t>Social media</w:t>
            </w:r>
          </w:p>
        </w:tc>
        <w:tc>
          <w:tcPr>
            <w:tcW w:w="615"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DC04F84" w14:textId="77777777" w:rsidR="00146ACE" w:rsidRDefault="00146ACE" w:rsidP="00FF47F4">
            <w:pPr>
              <w:jc w:val="center"/>
              <w:rPr>
                <w:color w:val="000000"/>
                <w:sz w:val="18"/>
                <w:szCs w:val="18"/>
              </w:rPr>
            </w:pPr>
            <w:r>
              <w:rPr>
                <w:color w:val="000000"/>
                <w:sz w:val="18"/>
                <w:szCs w:val="18"/>
              </w:rPr>
              <w:t>39</w:t>
            </w: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vAlign w:val="center"/>
          </w:tcPr>
          <w:p w14:paraId="05B76C79" w14:textId="77777777" w:rsidR="00146ACE" w:rsidRDefault="00146ACE" w:rsidP="00FF47F4">
            <w:pPr>
              <w:jc w:val="center"/>
              <w:rPr>
                <w:color w:val="000000"/>
                <w:sz w:val="18"/>
                <w:szCs w:val="18"/>
              </w:rPr>
            </w:pPr>
            <w:r>
              <w:rPr>
                <w:color w:val="000000"/>
                <w:sz w:val="18"/>
                <w:szCs w:val="18"/>
              </w:rPr>
              <w:t>58</w:t>
            </w:r>
          </w:p>
        </w:tc>
        <w:tc>
          <w:tcPr>
            <w:tcW w:w="615" w:type="pct"/>
            <w:tcBorders>
              <w:top w:val="single" w:sz="8" w:space="0" w:color="BFBFBF"/>
              <w:left w:val="nil"/>
              <w:bottom w:val="single" w:sz="8" w:space="0" w:color="BFBFBF"/>
              <w:right w:val="nil"/>
            </w:tcBorders>
            <w:shd w:val="clear" w:color="auto" w:fill="D9D9D9" w:themeFill="background1" w:themeFillShade="D9"/>
            <w:vAlign w:val="center"/>
          </w:tcPr>
          <w:p w14:paraId="68C918A0" w14:textId="77777777" w:rsidR="00146ACE" w:rsidRDefault="00146ACE" w:rsidP="00FF47F4">
            <w:pPr>
              <w:jc w:val="center"/>
              <w:rPr>
                <w:color w:val="000000"/>
                <w:sz w:val="18"/>
                <w:szCs w:val="18"/>
              </w:rPr>
            </w:pPr>
            <w:r>
              <w:rPr>
                <w:color w:val="000000"/>
                <w:sz w:val="18"/>
                <w:szCs w:val="18"/>
              </w:rPr>
              <w:t>33</w:t>
            </w:r>
          </w:p>
        </w:tc>
        <w:tc>
          <w:tcPr>
            <w:tcW w:w="615" w:type="pct"/>
            <w:tcBorders>
              <w:top w:val="nil"/>
              <w:left w:val="nil"/>
              <w:bottom w:val="single" w:sz="8" w:space="0" w:color="BFBFBF"/>
              <w:right w:val="single" w:sz="4" w:space="0" w:color="8D8D8D" w:themeColor="text1" w:themeTint="99"/>
            </w:tcBorders>
            <w:shd w:val="clear" w:color="auto" w:fill="D9D9D9" w:themeFill="background1" w:themeFillShade="D9"/>
            <w:vAlign w:val="center"/>
          </w:tcPr>
          <w:p w14:paraId="05C29496" w14:textId="77777777" w:rsidR="00146ACE" w:rsidRDefault="00146ACE" w:rsidP="00FF47F4">
            <w:pPr>
              <w:jc w:val="center"/>
              <w:rPr>
                <w:color w:val="000000"/>
                <w:sz w:val="18"/>
                <w:szCs w:val="18"/>
              </w:rPr>
            </w:pPr>
            <w:r>
              <w:rPr>
                <w:color w:val="000000"/>
                <w:sz w:val="18"/>
                <w:szCs w:val="18"/>
              </w:rPr>
              <w:t>19</w:t>
            </w:r>
          </w:p>
        </w:tc>
        <w:tc>
          <w:tcPr>
            <w:tcW w:w="615" w:type="pct"/>
            <w:tcBorders>
              <w:top w:val="nil"/>
              <w:left w:val="single" w:sz="4" w:space="0" w:color="8D8D8D" w:themeColor="text1" w:themeTint="99"/>
              <w:bottom w:val="single" w:sz="4" w:space="0" w:color="BFBFBF"/>
              <w:right w:val="single" w:sz="4" w:space="0" w:color="8D8D8D" w:themeColor="text1" w:themeTint="99"/>
            </w:tcBorders>
          </w:tcPr>
          <w:p w14:paraId="61E75ACB" w14:textId="77777777" w:rsidR="00146ACE" w:rsidRDefault="00146ACE" w:rsidP="00FF47F4">
            <w:pPr>
              <w:jc w:val="center"/>
              <w:rPr>
                <w:color w:val="000000"/>
                <w:sz w:val="18"/>
                <w:szCs w:val="18"/>
              </w:rPr>
            </w:pPr>
          </w:p>
        </w:tc>
        <w:tc>
          <w:tcPr>
            <w:tcW w:w="615" w:type="pct"/>
            <w:tcBorders>
              <w:top w:val="nil"/>
              <w:left w:val="single" w:sz="4" w:space="0" w:color="8D8D8D" w:themeColor="text1" w:themeTint="99"/>
              <w:bottom w:val="single" w:sz="4" w:space="0" w:color="BFBFBF"/>
              <w:right w:val="nil"/>
            </w:tcBorders>
            <w:shd w:val="clear" w:color="auto" w:fill="auto"/>
          </w:tcPr>
          <w:p w14:paraId="14CAE588" w14:textId="12870C16" w:rsidR="00146ACE" w:rsidRDefault="00146ACE" w:rsidP="00FF47F4">
            <w:pPr>
              <w:jc w:val="center"/>
              <w:rPr>
                <w:color w:val="000000"/>
                <w:sz w:val="18"/>
                <w:szCs w:val="18"/>
              </w:rPr>
            </w:pPr>
            <w:r>
              <w:rPr>
                <w:color w:val="000000"/>
                <w:sz w:val="18"/>
                <w:szCs w:val="18"/>
              </w:rPr>
              <w:t>41</w:t>
            </w:r>
          </w:p>
        </w:tc>
        <w:tc>
          <w:tcPr>
            <w:tcW w:w="613" w:type="pct"/>
            <w:tcBorders>
              <w:top w:val="nil"/>
              <w:left w:val="nil"/>
              <w:bottom w:val="single" w:sz="4" w:space="0" w:color="BFBFBF"/>
              <w:right w:val="nil"/>
            </w:tcBorders>
            <w:shd w:val="clear" w:color="auto" w:fill="auto"/>
          </w:tcPr>
          <w:p w14:paraId="46D45E3C" w14:textId="77777777" w:rsidR="00146ACE" w:rsidRDefault="00146ACE" w:rsidP="00FF47F4">
            <w:pPr>
              <w:jc w:val="center"/>
              <w:rPr>
                <w:color w:val="000000"/>
                <w:sz w:val="18"/>
                <w:szCs w:val="18"/>
              </w:rPr>
            </w:pPr>
            <w:r>
              <w:rPr>
                <w:color w:val="000000"/>
                <w:sz w:val="18"/>
                <w:szCs w:val="18"/>
              </w:rPr>
              <w:t>36</w:t>
            </w:r>
          </w:p>
        </w:tc>
      </w:tr>
      <w:tr w:rsidR="00146ACE" w:rsidRPr="003815CA" w14:paraId="0F833A8A" w14:textId="77777777" w:rsidTr="00146ACE">
        <w:trPr>
          <w:trHeight w:val="227"/>
        </w:trPr>
        <w:tc>
          <w:tcPr>
            <w:tcW w:w="696" w:type="pct"/>
            <w:tcBorders>
              <w:top w:val="nil"/>
              <w:left w:val="nil"/>
              <w:bottom w:val="single" w:sz="4" w:space="0" w:color="BFBFBF"/>
              <w:right w:val="nil"/>
            </w:tcBorders>
            <w:shd w:val="clear" w:color="auto" w:fill="F2F2F2" w:themeFill="background1" w:themeFillShade="F2"/>
            <w:tcMar>
              <w:left w:w="28" w:type="dxa"/>
              <w:right w:w="28" w:type="dxa"/>
            </w:tcMar>
          </w:tcPr>
          <w:p w14:paraId="3719B3C9" w14:textId="77777777" w:rsidR="00146ACE" w:rsidRDefault="00146ACE" w:rsidP="00FF47F4">
            <w:pPr>
              <w:rPr>
                <w:color w:val="000000"/>
                <w:sz w:val="18"/>
                <w:szCs w:val="18"/>
              </w:rPr>
            </w:pPr>
            <w:r>
              <w:rPr>
                <w:color w:val="000000"/>
                <w:sz w:val="18"/>
                <w:szCs w:val="18"/>
              </w:rPr>
              <w:t>Entertainment</w:t>
            </w:r>
          </w:p>
        </w:tc>
        <w:tc>
          <w:tcPr>
            <w:tcW w:w="615"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7012FAE9" w14:textId="77777777" w:rsidR="00146ACE" w:rsidRDefault="00146ACE" w:rsidP="00FF47F4">
            <w:pPr>
              <w:jc w:val="center"/>
              <w:rPr>
                <w:color w:val="000000"/>
                <w:sz w:val="18"/>
                <w:szCs w:val="18"/>
              </w:rPr>
            </w:pPr>
            <w:r>
              <w:rPr>
                <w:color w:val="000000"/>
                <w:sz w:val="18"/>
                <w:szCs w:val="18"/>
              </w:rPr>
              <w:t>28</w:t>
            </w: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vAlign w:val="center"/>
          </w:tcPr>
          <w:p w14:paraId="2330B522" w14:textId="77777777" w:rsidR="00146ACE" w:rsidRDefault="00146ACE" w:rsidP="00FF47F4">
            <w:pPr>
              <w:jc w:val="center"/>
              <w:rPr>
                <w:color w:val="000000"/>
                <w:sz w:val="18"/>
                <w:szCs w:val="18"/>
              </w:rPr>
            </w:pPr>
            <w:r>
              <w:rPr>
                <w:color w:val="000000"/>
                <w:sz w:val="18"/>
                <w:szCs w:val="18"/>
              </w:rPr>
              <w:t>44</w:t>
            </w:r>
          </w:p>
        </w:tc>
        <w:tc>
          <w:tcPr>
            <w:tcW w:w="615" w:type="pct"/>
            <w:tcBorders>
              <w:top w:val="nil"/>
              <w:left w:val="nil"/>
              <w:bottom w:val="single" w:sz="8" w:space="0" w:color="BFBFBF"/>
              <w:right w:val="nil"/>
            </w:tcBorders>
            <w:shd w:val="clear" w:color="auto" w:fill="D9D9D9" w:themeFill="background1" w:themeFillShade="D9"/>
            <w:vAlign w:val="center"/>
          </w:tcPr>
          <w:p w14:paraId="1EA18FD4" w14:textId="77777777" w:rsidR="00146ACE" w:rsidRDefault="00146ACE" w:rsidP="00FF47F4">
            <w:pPr>
              <w:jc w:val="center"/>
              <w:rPr>
                <w:color w:val="000000"/>
                <w:sz w:val="18"/>
                <w:szCs w:val="18"/>
              </w:rPr>
            </w:pPr>
            <w:r>
              <w:rPr>
                <w:color w:val="000000"/>
                <w:sz w:val="18"/>
                <w:szCs w:val="18"/>
              </w:rPr>
              <w:t>21</w:t>
            </w:r>
          </w:p>
        </w:tc>
        <w:tc>
          <w:tcPr>
            <w:tcW w:w="615" w:type="pct"/>
            <w:tcBorders>
              <w:top w:val="nil"/>
              <w:left w:val="nil"/>
              <w:bottom w:val="single" w:sz="8" w:space="0" w:color="BFBFBF"/>
              <w:right w:val="single" w:sz="4" w:space="0" w:color="8D8D8D" w:themeColor="text1" w:themeTint="99"/>
            </w:tcBorders>
            <w:shd w:val="clear" w:color="auto" w:fill="D9D9D9" w:themeFill="background1" w:themeFillShade="D9"/>
            <w:vAlign w:val="center"/>
          </w:tcPr>
          <w:p w14:paraId="37176D84" w14:textId="77777777" w:rsidR="00146ACE" w:rsidRDefault="00146ACE" w:rsidP="00FF47F4">
            <w:pPr>
              <w:jc w:val="center"/>
              <w:rPr>
                <w:color w:val="000000"/>
                <w:sz w:val="18"/>
                <w:szCs w:val="18"/>
              </w:rPr>
            </w:pPr>
            <w:r>
              <w:rPr>
                <w:color w:val="000000"/>
                <w:sz w:val="18"/>
                <w:szCs w:val="18"/>
              </w:rPr>
              <w:t>15</w:t>
            </w:r>
          </w:p>
        </w:tc>
        <w:tc>
          <w:tcPr>
            <w:tcW w:w="615" w:type="pct"/>
            <w:tcBorders>
              <w:top w:val="nil"/>
              <w:left w:val="single" w:sz="4" w:space="0" w:color="8D8D8D" w:themeColor="text1" w:themeTint="99"/>
              <w:bottom w:val="single" w:sz="8" w:space="0" w:color="BFBFBF"/>
              <w:right w:val="single" w:sz="4" w:space="0" w:color="8D8D8D" w:themeColor="text1" w:themeTint="99"/>
            </w:tcBorders>
            <w:shd w:val="clear" w:color="auto" w:fill="A6A6A6" w:themeFill="background1" w:themeFillShade="A6"/>
          </w:tcPr>
          <w:p w14:paraId="39113D14" w14:textId="77777777" w:rsidR="00146ACE" w:rsidRDefault="00146ACE" w:rsidP="00FF47F4">
            <w:pPr>
              <w:jc w:val="center"/>
              <w:rPr>
                <w:color w:val="000000"/>
                <w:sz w:val="18"/>
                <w:szCs w:val="18"/>
              </w:rPr>
            </w:pPr>
          </w:p>
        </w:tc>
        <w:tc>
          <w:tcPr>
            <w:tcW w:w="615" w:type="pct"/>
            <w:tcBorders>
              <w:top w:val="nil"/>
              <w:left w:val="single" w:sz="4" w:space="0" w:color="8D8D8D" w:themeColor="text1" w:themeTint="99"/>
              <w:bottom w:val="single" w:sz="8" w:space="0" w:color="BFBFBF"/>
              <w:right w:val="nil"/>
            </w:tcBorders>
            <w:shd w:val="clear" w:color="auto" w:fill="A6A6A6" w:themeFill="background1" w:themeFillShade="A6"/>
            <w:vAlign w:val="center"/>
          </w:tcPr>
          <w:p w14:paraId="18D12EF5" w14:textId="0392FD6F" w:rsidR="00146ACE" w:rsidRDefault="00146ACE" w:rsidP="00FF47F4">
            <w:pPr>
              <w:jc w:val="center"/>
              <w:rPr>
                <w:color w:val="000000"/>
                <w:sz w:val="18"/>
                <w:szCs w:val="18"/>
              </w:rPr>
            </w:pPr>
            <w:r>
              <w:rPr>
                <w:color w:val="000000"/>
                <w:sz w:val="18"/>
                <w:szCs w:val="18"/>
              </w:rPr>
              <w:t>31</w:t>
            </w:r>
          </w:p>
        </w:tc>
        <w:tc>
          <w:tcPr>
            <w:tcW w:w="613" w:type="pct"/>
            <w:tcBorders>
              <w:top w:val="single" w:sz="8" w:space="0" w:color="BFBFBF"/>
              <w:left w:val="nil"/>
              <w:bottom w:val="single" w:sz="8" w:space="0" w:color="BFBFBF"/>
              <w:right w:val="nil"/>
            </w:tcBorders>
            <w:shd w:val="clear" w:color="auto" w:fill="D9D9D9" w:themeFill="background1" w:themeFillShade="D9"/>
            <w:vAlign w:val="center"/>
          </w:tcPr>
          <w:p w14:paraId="2C0323DA" w14:textId="77777777" w:rsidR="00146ACE" w:rsidRDefault="00146ACE" w:rsidP="00FF47F4">
            <w:pPr>
              <w:jc w:val="center"/>
              <w:rPr>
                <w:color w:val="000000"/>
                <w:sz w:val="18"/>
                <w:szCs w:val="18"/>
              </w:rPr>
            </w:pPr>
            <w:r>
              <w:rPr>
                <w:color w:val="000000"/>
                <w:sz w:val="18"/>
                <w:szCs w:val="18"/>
              </w:rPr>
              <w:t>21</w:t>
            </w:r>
          </w:p>
        </w:tc>
      </w:tr>
      <w:tr w:rsidR="00146ACE" w:rsidRPr="003815CA" w14:paraId="55A6FDE8" w14:textId="77777777" w:rsidTr="00146ACE">
        <w:trPr>
          <w:trHeight w:val="227"/>
        </w:trPr>
        <w:tc>
          <w:tcPr>
            <w:tcW w:w="696" w:type="pct"/>
            <w:tcBorders>
              <w:top w:val="nil"/>
              <w:left w:val="nil"/>
              <w:bottom w:val="single" w:sz="4" w:space="0" w:color="BFBFBF"/>
              <w:right w:val="nil"/>
            </w:tcBorders>
            <w:shd w:val="clear" w:color="auto" w:fill="F2F2F2" w:themeFill="background1" w:themeFillShade="F2"/>
            <w:tcMar>
              <w:left w:w="28" w:type="dxa"/>
              <w:right w:w="28" w:type="dxa"/>
            </w:tcMar>
          </w:tcPr>
          <w:p w14:paraId="38697987" w14:textId="77777777" w:rsidR="00146ACE" w:rsidRDefault="00146ACE" w:rsidP="00FF47F4">
            <w:pPr>
              <w:rPr>
                <w:color w:val="000000"/>
                <w:sz w:val="18"/>
                <w:szCs w:val="18"/>
              </w:rPr>
            </w:pPr>
            <w:r>
              <w:rPr>
                <w:color w:val="000000"/>
                <w:sz w:val="18"/>
                <w:szCs w:val="18"/>
              </w:rPr>
              <w:t>Other reasons</w:t>
            </w:r>
          </w:p>
        </w:tc>
        <w:tc>
          <w:tcPr>
            <w:tcW w:w="615"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1680F21" w14:textId="77777777" w:rsidR="00146ACE" w:rsidRDefault="00146ACE" w:rsidP="00FF47F4">
            <w:pPr>
              <w:jc w:val="center"/>
              <w:rPr>
                <w:color w:val="000000"/>
                <w:sz w:val="18"/>
                <w:szCs w:val="18"/>
              </w:rPr>
            </w:pPr>
            <w:r>
              <w:rPr>
                <w:color w:val="000000"/>
                <w:sz w:val="18"/>
                <w:szCs w:val="18"/>
              </w:rPr>
              <w:t>20</w:t>
            </w: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vAlign w:val="center"/>
          </w:tcPr>
          <w:p w14:paraId="50192BB8" w14:textId="77777777" w:rsidR="00146ACE" w:rsidRDefault="00146ACE" w:rsidP="00FF47F4">
            <w:pPr>
              <w:jc w:val="center"/>
              <w:rPr>
                <w:color w:val="000000"/>
                <w:sz w:val="18"/>
                <w:szCs w:val="18"/>
              </w:rPr>
            </w:pPr>
            <w:r>
              <w:rPr>
                <w:color w:val="000000"/>
                <w:sz w:val="18"/>
                <w:szCs w:val="18"/>
              </w:rPr>
              <w:t>29</w:t>
            </w:r>
          </w:p>
        </w:tc>
        <w:tc>
          <w:tcPr>
            <w:tcW w:w="615" w:type="pct"/>
            <w:tcBorders>
              <w:top w:val="single" w:sz="4" w:space="0" w:color="BFBFBF"/>
              <w:left w:val="nil"/>
              <w:bottom w:val="single" w:sz="4" w:space="0" w:color="BFBFBF"/>
              <w:right w:val="nil"/>
            </w:tcBorders>
            <w:shd w:val="clear" w:color="auto" w:fill="auto"/>
          </w:tcPr>
          <w:p w14:paraId="70AF1DAA" w14:textId="77777777" w:rsidR="00146ACE" w:rsidRDefault="00146ACE" w:rsidP="00FF47F4">
            <w:pPr>
              <w:jc w:val="center"/>
              <w:rPr>
                <w:color w:val="000000"/>
                <w:sz w:val="18"/>
                <w:szCs w:val="18"/>
              </w:rPr>
            </w:pPr>
            <w:r>
              <w:rPr>
                <w:color w:val="000000"/>
                <w:sz w:val="18"/>
                <w:szCs w:val="18"/>
              </w:rPr>
              <w:t>16</w:t>
            </w:r>
          </w:p>
        </w:tc>
        <w:tc>
          <w:tcPr>
            <w:tcW w:w="615" w:type="pct"/>
            <w:tcBorders>
              <w:top w:val="nil"/>
              <w:left w:val="nil"/>
              <w:bottom w:val="single" w:sz="8" w:space="0" w:color="BFBFBF"/>
              <w:right w:val="single" w:sz="4" w:space="0" w:color="8D8D8D" w:themeColor="text1" w:themeTint="99"/>
            </w:tcBorders>
            <w:shd w:val="clear" w:color="auto" w:fill="D9D9D9" w:themeFill="background1" w:themeFillShade="D9"/>
            <w:vAlign w:val="center"/>
          </w:tcPr>
          <w:p w14:paraId="0911EB36" w14:textId="77777777" w:rsidR="00146ACE" w:rsidRDefault="00146ACE" w:rsidP="00FF47F4">
            <w:pPr>
              <w:jc w:val="center"/>
              <w:rPr>
                <w:color w:val="000000"/>
                <w:sz w:val="18"/>
                <w:szCs w:val="18"/>
              </w:rPr>
            </w:pPr>
            <w:r>
              <w:rPr>
                <w:color w:val="000000"/>
                <w:sz w:val="18"/>
                <w:szCs w:val="18"/>
              </w:rPr>
              <w:t>13</w:t>
            </w:r>
          </w:p>
        </w:tc>
        <w:tc>
          <w:tcPr>
            <w:tcW w:w="615"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535BB158" w14:textId="77777777" w:rsidR="00146ACE" w:rsidRDefault="00146ACE" w:rsidP="00FF47F4">
            <w:pPr>
              <w:jc w:val="center"/>
              <w:rPr>
                <w:color w:val="000000"/>
                <w:sz w:val="18"/>
                <w:szCs w:val="18"/>
              </w:rPr>
            </w:pPr>
          </w:p>
        </w:tc>
        <w:tc>
          <w:tcPr>
            <w:tcW w:w="615" w:type="pct"/>
            <w:tcBorders>
              <w:top w:val="single" w:sz="4" w:space="0" w:color="BFBFBF"/>
              <w:left w:val="single" w:sz="4" w:space="0" w:color="8D8D8D" w:themeColor="text1" w:themeTint="99"/>
              <w:bottom w:val="single" w:sz="4" w:space="0" w:color="BFBFBF"/>
              <w:right w:val="nil"/>
            </w:tcBorders>
            <w:shd w:val="clear" w:color="auto" w:fill="auto"/>
          </w:tcPr>
          <w:p w14:paraId="0F793230" w14:textId="6560F31E" w:rsidR="00146ACE" w:rsidRDefault="00146ACE" w:rsidP="00FF47F4">
            <w:pPr>
              <w:jc w:val="center"/>
              <w:rPr>
                <w:color w:val="000000"/>
                <w:sz w:val="18"/>
                <w:szCs w:val="18"/>
              </w:rPr>
            </w:pPr>
            <w:r>
              <w:rPr>
                <w:color w:val="000000"/>
                <w:sz w:val="18"/>
                <w:szCs w:val="18"/>
              </w:rPr>
              <w:t>22</w:t>
            </w:r>
          </w:p>
        </w:tc>
        <w:tc>
          <w:tcPr>
            <w:tcW w:w="613" w:type="pct"/>
            <w:tcBorders>
              <w:top w:val="single" w:sz="4" w:space="0" w:color="BFBFBF"/>
              <w:left w:val="nil"/>
              <w:bottom w:val="single" w:sz="4" w:space="0" w:color="BFBFBF"/>
              <w:right w:val="nil"/>
            </w:tcBorders>
            <w:shd w:val="clear" w:color="auto" w:fill="auto"/>
          </w:tcPr>
          <w:p w14:paraId="37871E6D" w14:textId="77777777" w:rsidR="00146ACE" w:rsidRDefault="00146ACE" w:rsidP="00FF47F4">
            <w:pPr>
              <w:jc w:val="center"/>
              <w:rPr>
                <w:color w:val="000000"/>
                <w:sz w:val="18"/>
                <w:szCs w:val="18"/>
              </w:rPr>
            </w:pPr>
            <w:r>
              <w:rPr>
                <w:color w:val="000000"/>
                <w:sz w:val="18"/>
                <w:szCs w:val="18"/>
              </w:rPr>
              <w:t>17</w:t>
            </w:r>
          </w:p>
        </w:tc>
      </w:tr>
      <w:tr w:rsidR="00146ACE" w:rsidRPr="003815CA" w14:paraId="5B1629B3" w14:textId="77777777" w:rsidTr="00146ACE">
        <w:trPr>
          <w:trHeight w:val="227"/>
        </w:trPr>
        <w:tc>
          <w:tcPr>
            <w:tcW w:w="696" w:type="pct"/>
            <w:tcBorders>
              <w:top w:val="nil"/>
              <w:left w:val="nil"/>
              <w:bottom w:val="single" w:sz="4" w:space="0" w:color="BFBFBF"/>
              <w:right w:val="nil"/>
            </w:tcBorders>
            <w:shd w:val="clear" w:color="auto" w:fill="F2F2F2" w:themeFill="background1" w:themeFillShade="F2"/>
            <w:tcMar>
              <w:left w:w="28" w:type="dxa"/>
              <w:right w:w="28" w:type="dxa"/>
            </w:tcMar>
          </w:tcPr>
          <w:p w14:paraId="0267A3F9" w14:textId="77777777" w:rsidR="00146ACE" w:rsidRDefault="00146ACE" w:rsidP="00FF47F4">
            <w:pPr>
              <w:rPr>
                <w:color w:val="000000"/>
                <w:sz w:val="18"/>
                <w:szCs w:val="18"/>
              </w:rPr>
            </w:pPr>
            <w:r>
              <w:rPr>
                <w:color w:val="000000"/>
                <w:sz w:val="18"/>
                <w:szCs w:val="18"/>
              </w:rPr>
              <w:t>Shopping</w:t>
            </w:r>
          </w:p>
        </w:tc>
        <w:tc>
          <w:tcPr>
            <w:tcW w:w="615"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D0A3024" w14:textId="77777777" w:rsidR="00146ACE" w:rsidRDefault="00146ACE" w:rsidP="00FF47F4">
            <w:pPr>
              <w:jc w:val="center"/>
              <w:rPr>
                <w:color w:val="000000"/>
                <w:sz w:val="18"/>
                <w:szCs w:val="18"/>
              </w:rPr>
            </w:pPr>
            <w:r>
              <w:rPr>
                <w:color w:val="000000"/>
                <w:sz w:val="18"/>
                <w:szCs w:val="18"/>
              </w:rPr>
              <w:t>7</w:t>
            </w:r>
          </w:p>
        </w:tc>
        <w:tc>
          <w:tcPr>
            <w:tcW w:w="615" w:type="pct"/>
            <w:tcBorders>
              <w:top w:val="single" w:sz="4" w:space="0" w:color="BFBFBF"/>
              <w:left w:val="single" w:sz="4" w:space="0" w:color="8D8D8D" w:themeColor="text1" w:themeTint="99"/>
              <w:bottom w:val="single" w:sz="8" w:space="0" w:color="BFBFBF"/>
              <w:right w:val="nil"/>
            </w:tcBorders>
            <w:shd w:val="clear" w:color="auto" w:fill="A6A6A6" w:themeFill="background1" w:themeFillShade="A6"/>
            <w:tcMar>
              <w:left w:w="28" w:type="dxa"/>
              <w:right w:w="28" w:type="dxa"/>
            </w:tcMar>
            <w:vAlign w:val="center"/>
          </w:tcPr>
          <w:p w14:paraId="6AE5C71E" w14:textId="77777777" w:rsidR="00146ACE" w:rsidRDefault="00146ACE" w:rsidP="00FF47F4">
            <w:pPr>
              <w:jc w:val="center"/>
              <w:rPr>
                <w:color w:val="000000"/>
                <w:sz w:val="18"/>
                <w:szCs w:val="18"/>
              </w:rPr>
            </w:pPr>
            <w:r>
              <w:rPr>
                <w:color w:val="000000"/>
                <w:sz w:val="18"/>
                <w:szCs w:val="18"/>
              </w:rPr>
              <w:t>11</w:t>
            </w:r>
          </w:p>
        </w:tc>
        <w:tc>
          <w:tcPr>
            <w:tcW w:w="615" w:type="pct"/>
            <w:tcBorders>
              <w:top w:val="nil"/>
              <w:left w:val="nil"/>
              <w:bottom w:val="single" w:sz="4" w:space="0" w:color="BFBFBF"/>
              <w:right w:val="nil"/>
            </w:tcBorders>
            <w:shd w:val="clear" w:color="auto" w:fill="auto"/>
          </w:tcPr>
          <w:p w14:paraId="0C14CC47" w14:textId="77777777" w:rsidR="00146ACE" w:rsidRDefault="00146ACE" w:rsidP="00FF47F4">
            <w:pPr>
              <w:jc w:val="center"/>
              <w:rPr>
                <w:color w:val="000000"/>
                <w:sz w:val="18"/>
                <w:szCs w:val="18"/>
              </w:rPr>
            </w:pPr>
            <w:r>
              <w:rPr>
                <w:color w:val="000000"/>
                <w:sz w:val="18"/>
                <w:szCs w:val="18"/>
              </w:rPr>
              <w:t>6</w:t>
            </w:r>
          </w:p>
        </w:tc>
        <w:tc>
          <w:tcPr>
            <w:tcW w:w="615" w:type="pct"/>
            <w:tcBorders>
              <w:top w:val="nil"/>
              <w:left w:val="nil"/>
              <w:bottom w:val="single" w:sz="8" w:space="0" w:color="BFBFBF"/>
              <w:right w:val="single" w:sz="4" w:space="0" w:color="8D8D8D" w:themeColor="text1" w:themeTint="99"/>
            </w:tcBorders>
            <w:shd w:val="clear" w:color="auto" w:fill="D9D9D9" w:themeFill="background1" w:themeFillShade="D9"/>
            <w:vAlign w:val="center"/>
          </w:tcPr>
          <w:p w14:paraId="14ED755F" w14:textId="77777777" w:rsidR="00146ACE" w:rsidRDefault="00146ACE" w:rsidP="00FF47F4">
            <w:pPr>
              <w:jc w:val="center"/>
              <w:rPr>
                <w:color w:val="000000"/>
                <w:sz w:val="18"/>
                <w:szCs w:val="18"/>
              </w:rPr>
            </w:pPr>
            <w:r>
              <w:rPr>
                <w:color w:val="000000"/>
                <w:sz w:val="18"/>
                <w:szCs w:val="18"/>
              </w:rPr>
              <w:t>2</w:t>
            </w:r>
          </w:p>
        </w:tc>
        <w:tc>
          <w:tcPr>
            <w:tcW w:w="615" w:type="pct"/>
            <w:tcBorders>
              <w:top w:val="nil"/>
              <w:left w:val="single" w:sz="4" w:space="0" w:color="8D8D8D" w:themeColor="text1" w:themeTint="99"/>
              <w:bottom w:val="single" w:sz="4" w:space="0" w:color="BFBFBF"/>
              <w:right w:val="single" w:sz="4" w:space="0" w:color="8D8D8D" w:themeColor="text1" w:themeTint="99"/>
            </w:tcBorders>
          </w:tcPr>
          <w:p w14:paraId="0759B594" w14:textId="77777777" w:rsidR="00146ACE" w:rsidRDefault="00146ACE" w:rsidP="00FF47F4">
            <w:pPr>
              <w:jc w:val="center"/>
              <w:rPr>
                <w:color w:val="000000"/>
                <w:sz w:val="18"/>
                <w:szCs w:val="18"/>
              </w:rPr>
            </w:pPr>
          </w:p>
        </w:tc>
        <w:tc>
          <w:tcPr>
            <w:tcW w:w="615" w:type="pct"/>
            <w:tcBorders>
              <w:top w:val="nil"/>
              <w:left w:val="single" w:sz="4" w:space="0" w:color="8D8D8D" w:themeColor="text1" w:themeTint="99"/>
              <w:bottom w:val="single" w:sz="4" w:space="0" w:color="BFBFBF"/>
              <w:right w:val="nil"/>
            </w:tcBorders>
            <w:shd w:val="clear" w:color="auto" w:fill="auto"/>
          </w:tcPr>
          <w:p w14:paraId="74BC6C1D" w14:textId="7FAF68F0" w:rsidR="00146ACE" w:rsidRDefault="00146ACE" w:rsidP="00FF47F4">
            <w:pPr>
              <w:jc w:val="center"/>
              <w:rPr>
                <w:color w:val="000000"/>
                <w:sz w:val="18"/>
                <w:szCs w:val="18"/>
              </w:rPr>
            </w:pPr>
            <w:r>
              <w:rPr>
                <w:color w:val="000000"/>
                <w:sz w:val="18"/>
                <w:szCs w:val="18"/>
              </w:rPr>
              <w:t>8</w:t>
            </w:r>
          </w:p>
        </w:tc>
        <w:tc>
          <w:tcPr>
            <w:tcW w:w="613" w:type="pct"/>
            <w:tcBorders>
              <w:top w:val="nil"/>
              <w:left w:val="nil"/>
              <w:bottom w:val="single" w:sz="4" w:space="0" w:color="BFBFBF"/>
              <w:right w:val="nil"/>
            </w:tcBorders>
            <w:shd w:val="clear" w:color="auto" w:fill="auto"/>
          </w:tcPr>
          <w:p w14:paraId="7B8C93FC" w14:textId="77777777" w:rsidR="00146ACE" w:rsidRDefault="00146ACE" w:rsidP="00FF47F4">
            <w:pPr>
              <w:jc w:val="center"/>
              <w:rPr>
                <w:color w:val="000000"/>
                <w:sz w:val="18"/>
                <w:szCs w:val="18"/>
              </w:rPr>
            </w:pPr>
            <w:r>
              <w:rPr>
                <w:color w:val="000000"/>
                <w:sz w:val="18"/>
                <w:szCs w:val="18"/>
              </w:rPr>
              <w:t>5</w:t>
            </w:r>
          </w:p>
        </w:tc>
      </w:tr>
      <w:tr w:rsidR="00146ACE" w:rsidRPr="003815CA" w14:paraId="04616356" w14:textId="77777777" w:rsidTr="00146ACE">
        <w:trPr>
          <w:trHeight w:val="227"/>
        </w:trPr>
        <w:tc>
          <w:tcPr>
            <w:tcW w:w="696"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7C4A9B4E" w14:textId="77777777" w:rsidR="00146ACE" w:rsidRPr="00560C4C" w:rsidRDefault="00146ACE" w:rsidP="00FF47F4">
            <w:pPr>
              <w:pStyle w:val="AMRBase"/>
              <w:spacing w:before="0" w:after="0"/>
            </w:pPr>
            <w:r w:rsidRPr="00560C4C">
              <w:t>Sample size</w:t>
            </w:r>
          </w:p>
        </w:tc>
        <w:tc>
          <w:tcPr>
            <w:tcW w:w="6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5534F306" w14:textId="77777777" w:rsidR="00146ACE" w:rsidRPr="00464F84" w:rsidRDefault="00146ACE" w:rsidP="00FF47F4">
            <w:pPr>
              <w:jc w:val="center"/>
              <w:rPr>
                <w:i/>
                <w:color w:val="000000"/>
                <w:sz w:val="18"/>
                <w:szCs w:val="18"/>
              </w:rPr>
            </w:pPr>
            <w:r w:rsidRPr="00464F84">
              <w:rPr>
                <w:i/>
                <w:color w:val="000000"/>
                <w:sz w:val="18"/>
                <w:szCs w:val="18"/>
              </w:rPr>
              <w:t>1205</w:t>
            </w:r>
          </w:p>
        </w:tc>
        <w:tc>
          <w:tcPr>
            <w:tcW w:w="61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6B5C1866" w14:textId="77777777" w:rsidR="00146ACE" w:rsidRPr="00464F84" w:rsidRDefault="00146ACE" w:rsidP="00FF47F4">
            <w:pPr>
              <w:jc w:val="center"/>
              <w:rPr>
                <w:i/>
                <w:color w:val="000000"/>
                <w:sz w:val="18"/>
                <w:szCs w:val="18"/>
              </w:rPr>
            </w:pPr>
            <w:r w:rsidRPr="00464F84">
              <w:rPr>
                <w:i/>
                <w:color w:val="000000"/>
                <w:sz w:val="18"/>
                <w:szCs w:val="18"/>
              </w:rPr>
              <w:t>298</w:t>
            </w:r>
          </w:p>
        </w:tc>
        <w:tc>
          <w:tcPr>
            <w:tcW w:w="6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720FE7C" w14:textId="77777777" w:rsidR="00146ACE" w:rsidRPr="00464F84" w:rsidRDefault="00146ACE" w:rsidP="00FF47F4">
            <w:pPr>
              <w:jc w:val="center"/>
              <w:rPr>
                <w:i/>
                <w:color w:val="000000"/>
                <w:sz w:val="18"/>
                <w:szCs w:val="18"/>
              </w:rPr>
            </w:pPr>
            <w:r w:rsidRPr="00464F84">
              <w:rPr>
                <w:i/>
                <w:color w:val="000000"/>
                <w:sz w:val="18"/>
                <w:szCs w:val="18"/>
              </w:rPr>
              <w:t>609</w:t>
            </w:r>
          </w:p>
        </w:tc>
        <w:tc>
          <w:tcPr>
            <w:tcW w:w="6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57CFB795" w14:textId="77777777" w:rsidR="00146ACE" w:rsidRPr="00464F84" w:rsidRDefault="00146ACE" w:rsidP="00FF47F4">
            <w:pPr>
              <w:jc w:val="center"/>
              <w:rPr>
                <w:i/>
                <w:color w:val="000000"/>
                <w:sz w:val="18"/>
                <w:szCs w:val="18"/>
              </w:rPr>
            </w:pPr>
            <w:r w:rsidRPr="00464F84">
              <w:rPr>
                <w:i/>
                <w:color w:val="000000"/>
                <w:sz w:val="18"/>
                <w:szCs w:val="18"/>
              </w:rPr>
              <w:t>298</w:t>
            </w:r>
          </w:p>
        </w:tc>
        <w:tc>
          <w:tcPr>
            <w:tcW w:w="615"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2F2C76B7" w14:textId="77777777" w:rsidR="00146ACE" w:rsidRPr="00464F84" w:rsidRDefault="00146ACE" w:rsidP="00FF47F4">
            <w:pPr>
              <w:jc w:val="center"/>
              <w:rPr>
                <w:i/>
                <w:color w:val="000000"/>
                <w:sz w:val="18"/>
                <w:szCs w:val="18"/>
              </w:rPr>
            </w:pPr>
          </w:p>
        </w:tc>
        <w:tc>
          <w:tcPr>
            <w:tcW w:w="61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Pr>
          <w:p w14:paraId="56C2B57B" w14:textId="1797A1F2" w:rsidR="00146ACE" w:rsidRPr="00464F84" w:rsidRDefault="00146ACE" w:rsidP="00FF47F4">
            <w:pPr>
              <w:jc w:val="center"/>
              <w:rPr>
                <w:i/>
                <w:color w:val="000000"/>
                <w:sz w:val="18"/>
                <w:szCs w:val="18"/>
              </w:rPr>
            </w:pPr>
            <w:r w:rsidRPr="00464F84">
              <w:rPr>
                <w:i/>
                <w:color w:val="000000"/>
                <w:sz w:val="18"/>
                <w:szCs w:val="18"/>
              </w:rPr>
              <w:t>790</w:t>
            </w:r>
          </w:p>
        </w:tc>
        <w:tc>
          <w:tcPr>
            <w:tcW w:w="613" w:type="pct"/>
            <w:tcBorders>
              <w:top w:val="single" w:sz="4" w:space="0" w:color="BFBFBF"/>
              <w:bottom w:val="single" w:sz="4" w:space="0" w:color="BFBFBF" w:themeColor="background1" w:themeShade="BF"/>
            </w:tcBorders>
            <w:shd w:val="clear" w:color="auto" w:fill="F2F2F2" w:themeFill="background1" w:themeFillShade="F2"/>
          </w:tcPr>
          <w:p w14:paraId="06B90E2C" w14:textId="77777777" w:rsidR="00146ACE" w:rsidRPr="00464F84" w:rsidRDefault="00146ACE" w:rsidP="00FF47F4">
            <w:pPr>
              <w:jc w:val="center"/>
              <w:rPr>
                <w:i/>
                <w:color w:val="000000"/>
                <w:sz w:val="18"/>
                <w:szCs w:val="18"/>
              </w:rPr>
            </w:pPr>
            <w:r w:rsidRPr="00464F84">
              <w:rPr>
                <w:i/>
                <w:color w:val="000000"/>
                <w:sz w:val="18"/>
                <w:szCs w:val="18"/>
              </w:rPr>
              <w:t>415</w:t>
            </w:r>
          </w:p>
        </w:tc>
      </w:tr>
    </w:tbl>
    <w:p w14:paraId="272C9A4F"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752887C9" w14:textId="77777777" w:rsidR="00FF47F4" w:rsidRPr="0079351D" w:rsidRDefault="00FF47F4" w:rsidP="00FF47F4">
      <w:pPr>
        <w:pStyle w:val="AMRParagraph"/>
        <w:spacing w:before="0"/>
        <w:rPr>
          <w:i/>
          <w:sz w:val="18"/>
        </w:rPr>
      </w:pPr>
      <w:r w:rsidRPr="0079351D">
        <w:rPr>
          <w:i/>
          <w:sz w:val="18"/>
        </w:rPr>
        <w:t xml:space="preserve">Q. </w:t>
      </w:r>
      <w:r w:rsidRPr="00213CF8">
        <w:rPr>
          <w:i/>
          <w:sz w:val="18"/>
        </w:rPr>
        <w:t>How often do you use the internet for each of the following?</w:t>
      </w:r>
    </w:p>
    <w:p w14:paraId="2EEE27FA" w14:textId="77777777" w:rsidR="00FF47F4" w:rsidRDefault="00FF47F4" w:rsidP="00FF47F4">
      <w:pPr>
        <w:rPr>
          <w:rFonts w:asciiTheme="majorHAnsi" w:hAnsiTheme="majorHAnsi"/>
          <w:b/>
          <w:color w:val="414141"/>
          <w:sz w:val="32"/>
          <w:szCs w:val="32"/>
        </w:rPr>
      </w:pPr>
      <w:r>
        <w:br w:type="page"/>
      </w:r>
    </w:p>
    <w:p w14:paraId="01806256" w14:textId="3E9B6034" w:rsidR="00FF47F4" w:rsidRPr="000A5F0F" w:rsidRDefault="00C25725" w:rsidP="000A5F0F">
      <w:pPr>
        <w:pStyle w:val="AMRNumberedHeading2"/>
      </w:pPr>
      <w:bookmarkStart w:id="54" w:name="_Toc429492176"/>
      <w:r>
        <w:lastRenderedPageBreak/>
        <w:t>What a</w:t>
      </w:r>
      <w:r w:rsidR="00FF47F4" w:rsidRPr="000A5F0F">
        <w:t xml:space="preserve">re the </w:t>
      </w:r>
      <w:r>
        <w:t>b</w:t>
      </w:r>
      <w:r w:rsidR="00FF47F4" w:rsidRPr="000A5F0F">
        <w:t xml:space="preserve">enefits and </w:t>
      </w:r>
      <w:r>
        <w:t>c</w:t>
      </w:r>
      <w:r w:rsidR="00FF47F4" w:rsidRPr="000A5F0F">
        <w:t xml:space="preserve">hallenges of </w:t>
      </w:r>
      <w:r>
        <w:t>c</w:t>
      </w:r>
      <w:r w:rsidR="00FF47F4" w:rsidRPr="000A5F0F">
        <w:t>aring?</w:t>
      </w:r>
      <w:bookmarkEnd w:id="54"/>
    </w:p>
    <w:p w14:paraId="35493FC8" w14:textId="34A37D92" w:rsidR="00FF47F4" w:rsidRDefault="00FF47F4" w:rsidP="00FF47F4">
      <w:pPr>
        <w:pStyle w:val="AMRParagraph"/>
      </w:pPr>
      <w:r>
        <w:t>Carers were asked to rate their level of satisfaction across 13 attributes which measured satisfaction with a range of lifestyle, personal and family factors (</w:t>
      </w:r>
      <w:r>
        <w:fldChar w:fldCharType="begin" w:fldLock="1"/>
      </w:r>
      <w:r>
        <w:instrText xml:space="preserve"> REF _Ref425514277 \h </w:instrText>
      </w:r>
      <w:r>
        <w:fldChar w:fldCharType="separate"/>
      </w:r>
      <w:r w:rsidR="00913154">
        <w:t xml:space="preserve">Figure </w:t>
      </w:r>
      <w:r w:rsidR="00913154">
        <w:rPr>
          <w:noProof/>
        </w:rPr>
        <w:t>1</w:t>
      </w:r>
      <w:r>
        <w:fldChar w:fldCharType="end"/>
      </w:r>
      <w:r>
        <w:t>).</w:t>
      </w:r>
      <w:r w:rsidR="00E65594">
        <w:t xml:space="preserve"> </w:t>
      </w:r>
      <w:r>
        <w:t>One attribute, ‘how well you are supported by family and friends’ was the only attribute where more than 50% of carers were satisfied.</w:t>
      </w:r>
      <w:r w:rsidR="00E65594">
        <w:t xml:space="preserve"> </w:t>
      </w:r>
      <w:r>
        <w:t>The next highest attribute was ‘how well you are coping with your situation’, (49% satisfied) followed by ‘your health and well-being’ (48% satisfied).</w:t>
      </w:r>
      <w:r w:rsidR="00E65594">
        <w:t xml:space="preserve"> </w:t>
      </w:r>
      <w:r>
        <w:t>Carers were least satisfied with ‘the level of support from government and community agencies’ (25% satisfied), the ‘recognition you get for your role as a carer’ (31%) and ‘your involvement in the community’ (31%).</w:t>
      </w:r>
    </w:p>
    <w:p w14:paraId="56209A85" w14:textId="77777777" w:rsidR="00FF47F4" w:rsidRDefault="00FF47F4" w:rsidP="00FF47F4">
      <w:pPr>
        <w:pStyle w:val="Caption"/>
        <w:keepNext/>
        <w:rPr>
          <w:noProof/>
          <w:lang w:val="en-US"/>
        </w:rPr>
      </w:pPr>
      <w:bookmarkStart w:id="55" w:name="_Ref425514277"/>
      <w:bookmarkStart w:id="56" w:name="_Toc426117839"/>
      <w:r>
        <w:t xml:space="preserve">Figure </w:t>
      </w:r>
      <w:r w:rsidR="00505518">
        <w:fldChar w:fldCharType="begin"/>
      </w:r>
      <w:r w:rsidR="00505518">
        <w:instrText xml:space="preserve"> SEQ Figure \* ARABIC </w:instrText>
      </w:r>
      <w:r w:rsidR="00505518">
        <w:fldChar w:fldCharType="separate"/>
      </w:r>
      <w:r w:rsidR="00AB7A22">
        <w:rPr>
          <w:noProof/>
        </w:rPr>
        <w:t>1</w:t>
      </w:r>
      <w:r w:rsidR="00505518">
        <w:rPr>
          <w:noProof/>
        </w:rPr>
        <w:fldChar w:fldCharType="end"/>
      </w:r>
      <w:bookmarkEnd w:id="55"/>
      <w:r>
        <w:t>: Carer satisfaction with situation and sources of support</w:t>
      </w:r>
      <w:bookmarkEnd w:id="56"/>
    </w:p>
    <w:p w14:paraId="3BD4D4DE" w14:textId="77777777" w:rsidR="00FF47F4" w:rsidRPr="00A87218" w:rsidRDefault="00FF47F4" w:rsidP="00FF47F4">
      <w:pPr>
        <w:rPr>
          <w:lang w:val="en-US"/>
        </w:rPr>
      </w:pPr>
      <w:r w:rsidRPr="00A87218">
        <w:rPr>
          <w:noProof/>
          <w:lang w:eastAsia="en-AU"/>
        </w:rPr>
        <w:drawing>
          <wp:inline distT="0" distB="0" distL="0" distR="0" wp14:anchorId="64E46DC2" wp14:editId="2A53A04B">
            <wp:extent cx="5561965" cy="3077003"/>
            <wp:effectExtent l="19050" t="19050" r="19685" b="28575"/>
            <wp:docPr id="2" name="Picture 2" descr="Carer satisfaction with situation and sources of suppor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1965" cy="3077003"/>
                    </a:xfrm>
                    <a:prstGeom prst="rect">
                      <a:avLst/>
                    </a:prstGeom>
                    <a:noFill/>
                    <a:ln>
                      <a:solidFill>
                        <a:schemeClr val="accent1"/>
                      </a:solidFill>
                    </a:ln>
                  </pic:spPr>
                </pic:pic>
              </a:graphicData>
            </a:graphic>
          </wp:inline>
        </w:drawing>
      </w:r>
    </w:p>
    <w:p w14:paraId="6EF7240F"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1A2F445E" w14:textId="77777777" w:rsidR="00FF47F4" w:rsidRDefault="00FF47F4" w:rsidP="00FF47F4">
      <w:pPr>
        <w:rPr>
          <w:rFonts w:asciiTheme="majorHAnsi" w:hAnsiTheme="majorHAnsi"/>
          <w:i/>
          <w:color w:val="000000"/>
          <w:sz w:val="18"/>
        </w:rPr>
      </w:pPr>
      <w:r>
        <w:rPr>
          <w:rFonts w:asciiTheme="majorHAnsi" w:hAnsiTheme="majorHAnsi"/>
          <w:i/>
          <w:color w:val="000000"/>
          <w:sz w:val="18"/>
        </w:rPr>
        <w:t xml:space="preserve">Q. </w:t>
      </w:r>
      <w:r w:rsidRPr="0075541B">
        <w:rPr>
          <w:rFonts w:asciiTheme="majorHAnsi" w:hAnsiTheme="majorHAnsi"/>
          <w:i/>
          <w:color w:val="000000"/>
          <w:sz w:val="18"/>
        </w:rPr>
        <w:t>Please rate how satisfied you</w:t>
      </w:r>
      <w:r>
        <w:rPr>
          <w:rFonts w:asciiTheme="majorHAnsi" w:hAnsiTheme="majorHAnsi"/>
          <w:i/>
          <w:color w:val="000000"/>
          <w:sz w:val="18"/>
        </w:rPr>
        <w:t xml:space="preserve"> are with each of the following:</w:t>
      </w:r>
    </w:p>
    <w:p w14:paraId="225E99CD" w14:textId="77777777" w:rsidR="00FF47F4" w:rsidRDefault="00FF47F4" w:rsidP="00FF47F4">
      <w:pPr>
        <w:rPr>
          <w:rFonts w:asciiTheme="majorHAnsi" w:hAnsiTheme="majorHAnsi"/>
          <w:color w:val="000000"/>
        </w:rPr>
      </w:pPr>
      <w:r>
        <w:br w:type="page"/>
      </w:r>
    </w:p>
    <w:p w14:paraId="223F042C" w14:textId="69841B1B" w:rsidR="00FF47F4" w:rsidRDefault="00FF47F4" w:rsidP="00FF47F4">
      <w:pPr>
        <w:pStyle w:val="AMRParagraph"/>
      </w:pPr>
      <w:r>
        <w:lastRenderedPageBreak/>
        <w:t>Carers of someone with a mental illness were significantly less satisfied than any other group across three out of the 13 attributes indicating the significant impact of caring for people with mental illness (</w:t>
      </w:r>
      <w:r>
        <w:fldChar w:fldCharType="begin" w:fldLock="1"/>
      </w:r>
      <w:r>
        <w:instrText xml:space="preserve"> REF _Ref425853897 \h </w:instrText>
      </w:r>
      <w:r>
        <w:fldChar w:fldCharType="separate"/>
      </w:r>
      <w:r w:rsidR="00913154">
        <w:t xml:space="preserve">Table </w:t>
      </w:r>
      <w:r w:rsidR="00913154">
        <w:rPr>
          <w:noProof/>
        </w:rPr>
        <w:t>13</w:t>
      </w:r>
      <w:r>
        <w:fldChar w:fldCharType="end"/>
      </w:r>
      <w:r>
        <w:t>).</w:t>
      </w:r>
      <w:r w:rsidR="00E65594">
        <w:t xml:space="preserve"> </w:t>
      </w:r>
      <w:r>
        <w:t xml:space="preserve">Those caring for people with a disability were significantly less satisfied than other groups across two of the 13 attributes, most notably ‘your financial situation’ (29%) which was also shared with those caring for someone with a chronic illness. </w:t>
      </w:r>
    </w:p>
    <w:p w14:paraId="668FD663" w14:textId="77777777" w:rsidR="00FF47F4" w:rsidRPr="00AC24B6" w:rsidRDefault="00FF47F4" w:rsidP="00FF47F4">
      <w:pPr>
        <w:pStyle w:val="Caption"/>
        <w:rPr>
          <w:b w:val="0"/>
        </w:rPr>
      </w:pPr>
      <w:bookmarkStart w:id="57" w:name="_Ref425853897"/>
      <w:bookmarkStart w:id="58" w:name="_Toc426117820"/>
      <w:r>
        <w:t xml:space="preserve">Table </w:t>
      </w:r>
      <w:r w:rsidR="00505518">
        <w:fldChar w:fldCharType="begin"/>
      </w:r>
      <w:r w:rsidR="00505518">
        <w:instrText xml:space="preserve"> SEQ Table \* ARABIC </w:instrText>
      </w:r>
      <w:r w:rsidR="00505518">
        <w:fldChar w:fldCharType="separate"/>
      </w:r>
      <w:r w:rsidR="00AB7A22">
        <w:rPr>
          <w:noProof/>
        </w:rPr>
        <w:t>13</w:t>
      </w:r>
      <w:r w:rsidR="00505518">
        <w:rPr>
          <w:noProof/>
        </w:rPr>
        <w:fldChar w:fldCharType="end"/>
      </w:r>
      <w:bookmarkEnd w:id="57"/>
      <w:r>
        <w:t xml:space="preserve">: Satisfaction ratings </w:t>
      </w:r>
      <w:r w:rsidRPr="00AC24B6">
        <w:rPr>
          <w:b w:val="0"/>
        </w:rPr>
        <w:t>of good + very good</w:t>
      </w:r>
      <w:bookmarkEnd w:id="58"/>
    </w:p>
    <w:tbl>
      <w:tblPr>
        <w:tblStyle w:val="TableGrid"/>
        <w:tblpPr w:leftFromText="180" w:rightFromText="180" w:vertAnchor="text" w:tblpY="131"/>
        <w:tblW w:w="51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3"/>
        <w:tblDescription w:val="Satisfaction ratings of good + very good"/>
      </w:tblPr>
      <w:tblGrid>
        <w:gridCol w:w="3920"/>
        <w:gridCol w:w="603"/>
        <w:gridCol w:w="725"/>
        <w:gridCol w:w="725"/>
        <w:gridCol w:w="799"/>
        <w:gridCol w:w="788"/>
        <w:gridCol w:w="797"/>
        <w:gridCol w:w="890"/>
      </w:tblGrid>
      <w:tr w:rsidR="00F653BF" w:rsidRPr="003815CA" w14:paraId="489C264A" w14:textId="77777777" w:rsidTr="00F653BF">
        <w:trPr>
          <w:trHeight w:val="227"/>
          <w:tblHeader/>
        </w:trPr>
        <w:tc>
          <w:tcPr>
            <w:tcW w:w="2118" w:type="pct"/>
            <w:shd w:val="clear" w:color="auto" w:fill="3B6E8F"/>
            <w:tcMar>
              <w:left w:w="28" w:type="dxa"/>
              <w:right w:w="28" w:type="dxa"/>
            </w:tcMar>
          </w:tcPr>
          <w:p w14:paraId="03809670" w14:textId="2289DF27" w:rsidR="00FF47F4" w:rsidRPr="003815CA" w:rsidRDefault="00146ACE" w:rsidP="00146ACE">
            <w:pPr>
              <w:pStyle w:val="TableTop"/>
            </w:pPr>
            <w:r>
              <w:t>Condition of Care Recipient</w:t>
            </w:r>
          </w:p>
        </w:tc>
        <w:tc>
          <w:tcPr>
            <w:tcW w:w="326" w:type="pct"/>
            <w:tcBorders>
              <w:left w:val="nil"/>
              <w:right w:val="single" w:sz="4" w:space="0" w:color="BFBFBF" w:themeColor="background1" w:themeShade="BF"/>
            </w:tcBorders>
            <w:shd w:val="clear" w:color="auto" w:fill="3B6E8F"/>
            <w:tcMar>
              <w:left w:w="28" w:type="dxa"/>
              <w:right w:w="28" w:type="dxa"/>
            </w:tcMar>
          </w:tcPr>
          <w:p w14:paraId="17699C2B" w14:textId="77777777" w:rsidR="00FF47F4" w:rsidRDefault="00FF47F4" w:rsidP="00146ACE">
            <w:pPr>
              <w:pStyle w:val="TableTop"/>
              <w:rPr>
                <w:sz w:val="16"/>
              </w:rPr>
            </w:pPr>
            <w:r w:rsidRPr="00D33B52">
              <w:rPr>
                <w:sz w:val="16"/>
              </w:rPr>
              <w:t>T</w:t>
            </w:r>
            <w:r>
              <w:rPr>
                <w:sz w:val="16"/>
              </w:rPr>
              <w:t>otal</w:t>
            </w:r>
          </w:p>
          <w:p w14:paraId="7717FDAF" w14:textId="78D71189" w:rsidR="00146ACE" w:rsidRPr="00D33B52" w:rsidRDefault="00146ACE" w:rsidP="00146ACE">
            <w:pPr>
              <w:pStyle w:val="TableTop"/>
              <w:rPr>
                <w:sz w:val="16"/>
              </w:rPr>
            </w:pPr>
            <w:r w:rsidRPr="00750514">
              <w:rPr>
                <w:i/>
                <w:sz w:val="18"/>
                <w:szCs w:val="18"/>
              </w:rPr>
              <w:t>%</w:t>
            </w:r>
          </w:p>
        </w:tc>
        <w:tc>
          <w:tcPr>
            <w:tcW w:w="392" w:type="pct"/>
            <w:tcBorders>
              <w:left w:val="single" w:sz="4" w:space="0" w:color="BFBFBF" w:themeColor="background1" w:themeShade="BF"/>
            </w:tcBorders>
            <w:shd w:val="clear" w:color="auto" w:fill="3B6E8F"/>
            <w:tcMar>
              <w:left w:w="28" w:type="dxa"/>
              <w:right w:w="28" w:type="dxa"/>
            </w:tcMar>
          </w:tcPr>
          <w:p w14:paraId="78E5B260" w14:textId="77777777" w:rsidR="00FF47F4" w:rsidRDefault="00FF47F4" w:rsidP="00146ACE">
            <w:pPr>
              <w:pStyle w:val="TableTop"/>
              <w:rPr>
                <w:sz w:val="16"/>
              </w:rPr>
            </w:pPr>
            <w:r w:rsidRPr="00D33B52">
              <w:rPr>
                <w:sz w:val="16"/>
              </w:rPr>
              <w:t>Disability</w:t>
            </w:r>
          </w:p>
          <w:p w14:paraId="6E6C08D9" w14:textId="00D1E02B" w:rsidR="00146ACE" w:rsidRPr="00D33B52" w:rsidRDefault="00146ACE" w:rsidP="00146ACE">
            <w:pPr>
              <w:pStyle w:val="TableTop"/>
              <w:rPr>
                <w:sz w:val="16"/>
              </w:rPr>
            </w:pPr>
            <w:r w:rsidRPr="00750514">
              <w:rPr>
                <w:i/>
                <w:sz w:val="18"/>
                <w:szCs w:val="18"/>
              </w:rPr>
              <w:t>%</w:t>
            </w:r>
          </w:p>
        </w:tc>
        <w:tc>
          <w:tcPr>
            <w:tcW w:w="392" w:type="pct"/>
            <w:shd w:val="clear" w:color="auto" w:fill="3B6E8F"/>
          </w:tcPr>
          <w:p w14:paraId="6199FA2F" w14:textId="77777777" w:rsidR="00FF47F4" w:rsidRDefault="00FF47F4" w:rsidP="00146ACE">
            <w:pPr>
              <w:pStyle w:val="TableTop"/>
              <w:rPr>
                <w:sz w:val="16"/>
              </w:rPr>
            </w:pPr>
            <w:r w:rsidRPr="00D33B52">
              <w:rPr>
                <w:sz w:val="16"/>
              </w:rPr>
              <w:t xml:space="preserve">Mental </w:t>
            </w:r>
            <w:r>
              <w:rPr>
                <w:sz w:val="16"/>
              </w:rPr>
              <w:t>illness</w:t>
            </w:r>
          </w:p>
          <w:p w14:paraId="419C6AC9" w14:textId="65BD5D74" w:rsidR="00146ACE" w:rsidRPr="00D33B52" w:rsidRDefault="00146ACE" w:rsidP="00146ACE">
            <w:pPr>
              <w:pStyle w:val="TableTop"/>
              <w:rPr>
                <w:sz w:val="16"/>
              </w:rPr>
            </w:pPr>
            <w:r w:rsidRPr="00750514">
              <w:rPr>
                <w:i/>
                <w:sz w:val="18"/>
                <w:szCs w:val="18"/>
              </w:rPr>
              <w:t>%</w:t>
            </w:r>
          </w:p>
        </w:tc>
        <w:tc>
          <w:tcPr>
            <w:tcW w:w="432" w:type="pct"/>
            <w:shd w:val="clear" w:color="auto" w:fill="3B6E8F"/>
          </w:tcPr>
          <w:p w14:paraId="28B987E6" w14:textId="77777777" w:rsidR="00FF47F4" w:rsidRPr="00D33B52" w:rsidRDefault="00FF47F4" w:rsidP="00146ACE">
            <w:pPr>
              <w:pStyle w:val="TableTop"/>
              <w:rPr>
                <w:sz w:val="16"/>
              </w:rPr>
            </w:pPr>
            <w:r w:rsidRPr="00D33B52">
              <w:rPr>
                <w:sz w:val="16"/>
              </w:rPr>
              <w:t>Alcohol/</w:t>
            </w:r>
          </w:p>
          <w:p w14:paraId="43AF94F7" w14:textId="77777777" w:rsidR="00FF47F4" w:rsidRDefault="00FF47F4" w:rsidP="00146ACE">
            <w:pPr>
              <w:pStyle w:val="TableTop"/>
              <w:rPr>
                <w:sz w:val="16"/>
              </w:rPr>
            </w:pPr>
            <w:r w:rsidRPr="00D33B52">
              <w:rPr>
                <w:sz w:val="16"/>
              </w:rPr>
              <w:t>drug</w:t>
            </w:r>
          </w:p>
          <w:p w14:paraId="709F4517" w14:textId="09C7B19A" w:rsidR="00146ACE" w:rsidRPr="00D33B52" w:rsidRDefault="00146ACE" w:rsidP="00146ACE">
            <w:pPr>
              <w:pStyle w:val="TableTop"/>
              <w:rPr>
                <w:sz w:val="16"/>
              </w:rPr>
            </w:pPr>
            <w:r w:rsidRPr="00750514">
              <w:rPr>
                <w:i/>
                <w:sz w:val="18"/>
                <w:szCs w:val="18"/>
              </w:rPr>
              <w:t>%</w:t>
            </w:r>
          </w:p>
        </w:tc>
        <w:tc>
          <w:tcPr>
            <w:tcW w:w="426" w:type="pct"/>
            <w:shd w:val="clear" w:color="auto" w:fill="3B6E8F"/>
          </w:tcPr>
          <w:p w14:paraId="0F4C082F" w14:textId="77777777" w:rsidR="00FF47F4" w:rsidRDefault="00FF47F4" w:rsidP="00146ACE">
            <w:pPr>
              <w:pStyle w:val="TableTop"/>
              <w:rPr>
                <w:sz w:val="16"/>
              </w:rPr>
            </w:pPr>
            <w:r w:rsidRPr="00D33B52">
              <w:rPr>
                <w:sz w:val="16"/>
              </w:rPr>
              <w:t>Chronic illness</w:t>
            </w:r>
          </w:p>
          <w:p w14:paraId="292A6896" w14:textId="04456C70" w:rsidR="00146ACE" w:rsidRPr="00D33B52" w:rsidRDefault="00146ACE" w:rsidP="00146ACE">
            <w:pPr>
              <w:pStyle w:val="TableTop"/>
              <w:rPr>
                <w:sz w:val="16"/>
              </w:rPr>
            </w:pPr>
            <w:r w:rsidRPr="00750514">
              <w:rPr>
                <w:i/>
                <w:sz w:val="18"/>
                <w:szCs w:val="18"/>
              </w:rPr>
              <w:t>%</w:t>
            </w:r>
          </w:p>
        </w:tc>
        <w:tc>
          <w:tcPr>
            <w:tcW w:w="431" w:type="pct"/>
            <w:shd w:val="clear" w:color="auto" w:fill="3B6E8F"/>
          </w:tcPr>
          <w:p w14:paraId="185D2D63" w14:textId="77777777" w:rsidR="00FF47F4" w:rsidRDefault="00FF47F4" w:rsidP="00146ACE">
            <w:pPr>
              <w:pStyle w:val="TableTop"/>
              <w:rPr>
                <w:sz w:val="16"/>
              </w:rPr>
            </w:pPr>
            <w:r w:rsidRPr="00D33B52">
              <w:rPr>
                <w:sz w:val="16"/>
              </w:rPr>
              <w:t xml:space="preserve">Aged </w:t>
            </w:r>
            <w:r>
              <w:rPr>
                <w:sz w:val="16"/>
              </w:rPr>
              <w:t>and frail</w:t>
            </w:r>
          </w:p>
          <w:p w14:paraId="5AFB0541" w14:textId="50213544" w:rsidR="00146ACE" w:rsidRPr="00D33B52" w:rsidRDefault="00146ACE" w:rsidP="00146ACE">
            <w:pPr>
              <w:pStyle w:val="TableTop"/>
              <w:rPr>
                <w:sz w:val="16"/>
              </w:rPr>
            </w:pPr>
            <w:r w:rsidRPr="00750514">
              <w:rPr>
                <w:i/>
                <w:sz w:val="18"/>
                <w:szCs w:val="18"/>
              </w:rPr>
              <w:t>%</w:t>
            </w:r>
          </w:p>
        </w:tc>
        <w:tc>
          <w:tcPr>
            <w:tcW w:w="481" w:type="pct"/>
            <w:tcBorders>
              <w:right w:val="single" w:sz="4" w:space="0" w:color="BFBFBF" w:themeColor="background1" w:themeShade="BF"/>
            </w:tcBorders>
            <w:shd w:val="clear" w:color="auto" w:fill="3B6E8F"/>
          </w:tcPr>
          <w:p w14:paraId="7CE9E368" w14:textId="77777777" w:rsidR="00FF47F4" w:rsidRDefault="00FF47F4" w:rsidP="00146ACE">
            <w:pPr>
              <w:pStyle w:val="TableTop"/>
              <w:rPr>
                <w:sz w:val="16"/>
              </w:rPr>
            </w:pPr>
            <w:r>
              <w:rPr>
                <w:sz w:val="16"/>
              </w:rPr>
              <w:t>Terminal/ Other</w:t>
            </w:r>
          </w:p>
          <w:p w14:paraId="6B056261" w14:textId="362DCC86" w:rsidR="00146ACE" w:rsidRPr="00D33B52" w:rsidRDefault="00146ACE" w:rsidP="00146ACE">
            <w:pPr>
              <w:pStyle w:val="TableTop"/>
              <w:rPr>
                <w:sz w:val="16"/>
              </w:rPr>
            </w:pPr>
            <w:r w:rsidRPr="00750514">
              <w:rPr>
                <w:i/>
                <w:sz w:val="18"/>
                <w:szCs w:val="18"/>
              </w:rPr>
              <w:t>%</w:t>
            </w:r>
          </w:p>
        </w:tc>
      </w:tr>
      <w:tr w:rsidR="00F653BF" w:rsidRPr="003815CA" w14:paraId="38495F86" w14:textId="77777777" w:rsidTr="00F653BF">
        <w:trPr>
          <w:trHeight w:val="227"/>
        </w:trPr>
        <w:tc>
          <w:tcPr>
            <w:tcW w:w="2118" w:type="pct"/>
            <w:tcBorders>
              <w:top w:val="single" w:sz="4" w:space="0" w:color="BFBF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888D122" w14:textId="77777777" w:rsidR="00FF47F4" w:rsidRPr="00A13354" w:rsidRDefault="00FF47F4" w:rsidP="00FF47F4">
            <w:pPr>
              <w:rPr>
                <w:color w:val="000000"/>
                <w:sz w:val="18"/>
                <w:szCs w:val="18"/>
              </w:rPr>
            </w:pPr>
            <w:r w:rsidRPr="00A13354">
              <w:rPr>
                <w:color w:val="000000"/>
                <w:sz w:val="18"/>
                <w:szCs w:val="18"/>
              </w:rPr>
              <w:t>How well you are supported by family and friends</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3CBDD8B" w14:textId="77777777" w:rsidR="00FF47F4" w:rsidRPr="00D378E5" w:rsidRDefault="00FF47F4" w:rsidP="00FF47F4">
            <w:pPr>
              <w:jc w:val="center"/>
              <w:rPr>
                <w:color w:val="auto"/>
                <w:sz w:val="18"/>
                <w:szCs w:val="18"/>
              </w:rPr>
            </w:pPr>
            <w:r w:rsidRPr="00D378E5">
              <w:rPr>
                <w:color w:val="auto"/>
                <w:sz w:val="18"/>
                <w:szCs w:val="18"/>
              </w:rPr>
              <w:t>53</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EFEEF51" w14:textId="77777777" w:rsidR="00FF47F4" w:rsidRPr="00D378E5" w:rsidRDefault="00FF47F4" w:rsidP="00FF47F4">
            <w:pPr>
              <w:jc w:val="center"/>
              <w:rPr>
                <w:color w:val="auto"/>
                <w:sz w:val="18"/>
                <w:szCs w:val="18"/>
              </w:rPr>
            </w:pPr>
            <w:r w:rsidRPr="00D378E5">
              <w:rPr>
                <w:color w:val="auto"/>
                <w:sz w:val="18"/>
                <w:szCs w:val="18"/>
              </w:rPr>
              <w:t>51</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752FDDC0" w14:textId="77777777" w:rsidR="00FF47F4" w:rsidRPr="00D378E5" w:rsidRDefault="00FF47F4" w:rsidP="00FF47F4">
            <w:pPr>
              <w:jc w:val="center"/>
              <w:rPr>
                <w:color w:val="auto"/>
                <w:sz w:val="18"/>
                <w:szCs w:val="18"/>
              </w:rPr>
            </w:pPr>
            <w:r w:rsidRPr="00D378E5">
              <w:rPr>
                <w:color w:val="auto"/>
                <w:sz w:val="18"/>
                <w:szCs w:val="18"/>
              </w:rPr>
              <w:t>50</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485AFB19" w14:textId="77777777" w:rsidR="00FF47F4" w:rsidRPr="00D378E5" w:rsidRDefault="00FF47F4" w:rsidP="00FF47F4">
            <w:pPr>
              <w:jc w:val="center"/>
              <w:rPr>
                <w:color w:val="auto"/>
                <w:sz w:val="18"/>
                <w:szCs w:val="18"/>
              </w:rPr>
            </w:pPr>
            <w:r w:rsidRPr="00D378E5">
              <w:rPr>
                <w:color w:val="auto"/>
                <w:sz w:val="18"/>
                <w:szCs w:val="18"/>
              </w:rPr>
              <w:t>43</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655FBABB" w14:textId="77777777" w:rsidR="00FF47F4" w:rsidRPr="00D378E5" w:rsidRDefault="00FF47F4" w:rsidP="00FF47F4">
            <w:pPr>
              <w:jc w:val="center"/>
              <w:rPr>
                <w:color w:val="auto"/>
                <w:sz w:val="18"/>
                <w:szCs w:val="18"/>
              </w:rPr>
            </w:pPr>
            <w:r w:rsidRPr="00D378E5">
              <w:rPr>
                <w:color w:val="auto"/>
                <w:sz w:val="18"/>
                <w:szCs w:val="18"/>
              </w:rPr>
              <w:t>50</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248B912B" w14:textId="77777777" w:rsidR="00FF47F4" w:rsidRPr="00D378E5" w:rsidRDefault="00FF47F4" w:rsidP="00FF47F4">
            <w:pPr>
              <w:jc w:val="center"/>
              <w:rPr>
                <w:color w:val="auto"/>
                <w:sz w:val="18"/>
                <w:szCs w:val="18"/>
              </w:rPr>
            </w:pPr>
            <w:r w:rsidRPr="00D378E5">
              <w:rPr>
                <w:color w:val="auto"/>
                <w:sz w:val="18"/>
                <w:szCs w:val="18"/>
              </w:rPr>
              <w:t>52</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194CF46B" w14:textId="77777777" w:rsidR="00FF47F4" w:rsidRPr="00D378E5" w:rsidRDefault="00FF47F4" w:rsidP="00FF47F4">
            <w:pPr>
              <w:jc w:val="center"/>
              <w:rPr>
                <w:color w:val="auto"/>
                <w:sz w:val="18"/>
                <w:szCs w:val="18"/>
              </w:rPr>
            </w:pPr>
            <w:r w:rsidRPr="00D378E5">
              <w:rPr>
                <w:color w:val="auto"/>
                <w:sz w:val="18"/>
                <w:szCs w:val="18"/>
              </w:rPr>
              <w:t>56</w:t>
            </w:r>
          </w:p>
        </w:tc>
      </w:tr>
      <w:tr w:rsidR="00F653BF" w:rsidRPr="003815CA" w14:paraId="5E71FD99"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71E2696C" w14:textId="77777777" w:rsidR="00FF47F4" w:rsidRPr="00A13354" w:rsidRDefault="00FF47F4" w:rsidP="00FF47F4">
            <w:pPr>
              <w:rPr>
                <w:color w:val="000000"/>
                <w:sz w:val="18"/>
                <w:szCs w:val="18"/>
              </w:rPr>
            </w:pPr>
            <w:r w:rsidRPr="00A13354">
              <w:rPr>
                <w:color w:val="000000"/>
                <w:sz w:val="18"/>
                <w:szCs w:val="18"/>
              </w:rPr>
              <w:t>How well you are coping with your situation</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5F35AF5" w14:textId="77777777" w:rsidR="00FF47F4" w:rsidRPr="00D378E5" w:rsidRDefault="00FF47F4" w:rsidP="00FF47F4">
            <w:pPr>
              <w:jc w:val="center"/>
              <w:rPr>
                <w:color w:val="auto"/>
                <w:sz w:val="18"/>
                <w:szCs w:val="18"/>
              </w:rPr>
            </w:pPr>
            <w:r w:rsidRPr="00D378E5">
              <w:rPr>
                <w:color w:val="auto"/>
                <w:sz w:val="18"/>
                <w:szCs w:val="18"/>
              </w:rPr>
              <w:t>49</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3F53342" w14:textId="77777777" w:rsidR="00FF47F4" w:rsidRPr="00D378E5" w:rsidRDefault="00FF47F4" w:rsidP="00FF47F4">
            <w:pPr>
              <w:jc w:val="center"/>
              <w:rPr>
                <w:color w:val="auto"/>
                <w:sz w:val="18"/>
                <w:szCs w:val="18"/>
              </w:rPr>
            </w:pPr>
            <w:r w:rsidRPr="00D378E5">
              <w:rPr>
                <w:color w:val="auto"/>
                <w:sz w:val="18"/>
                <w:szCs w:val="18"/>
              </w:rPr>
              <w:t>47</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60BC450A" w14:textId="77777777" w:rsidR="00FF47F4" w:rsidRPr="00D378E5" w:rsidRDefault="00FF47F4" w:rsidP="00FF47F4">
            <w:pPr>
              <w:jc w:val="center"/>
              <w:rPr>
                <w:color w:val="auto"/>
                <w:sz w:val="18"/>
                <w:szCs w:val="18"/>
              </w:rPr>
            </w:pPr>
            <w:r w:rsidRPr="00D378E5">
              <w:rPr>
                <w:color w:val="auto"/>
                <w:sz w:val="18"/>
                <w:szCs w:val="18"/>
              </w:rPr>
              <w:t>39</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31B17736" w14:textId="77777777" w:rsidR="00FF47F4" w:rsidRPr="00D378E5" w:rsidRDefault="00FF47F4" w:rsidP="00FF47F4">
            <w:pPr>
              <w:jc w:val="center"/>
              <w:rPr>
                <w:color w:val="auto"/>
                <w:sz w:val="18"/>
                <w:szCs w:val="18"/>
              </w:rPr>
            </w:pPr>
            <w:r w:rsidRPr="00D378E5">
              <w:rPr>
                <w:color w:val="auto"/>
                <w:sz w:val="18"/>
                <w:szCs w:val="18"/>
              </w:rPr>
              <w:t>34</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00371FA6" w14:textId="77777777" w:rsidR="00FF47F4" w:rsidRPr="00D378E5" w:rsidRDefault="00FF47F4" w:rsidP="00FF47F4">
            <w:pPr>
              <w:jc w:val="center"/>
              <w:rPr>
                <w:color w:val="auto"/>
                <w:sz w:val="18"/>
                <w:szCs w:val="18"/>
              </w:rPr>
            </w:pPr>
            <w:r w:rsidRPr="00D378E5">
              <w:rPr>
                <w:color w:val="auto"/>
                <w:sz w:val="18"/>
                <w:szCs w:val="18"/>
              </w:rPr>
              <w:t>47</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5DC5CC4A" w14:textId="77777777" w:rsidR="00FF47F4" w:rsidRPr="00D378E5" w:rsidRDefault="00FF47F4" w:rsidP="00FF47F4">
            <w:pPr>
              <w:jc w:val="center"/>
              <w:rPr>
                <w:color w:val="auto"/>
                <w:sz w:val="18"/>
                <w:szCs w:val="18"/>
              </w:rPr>
            </w:pPr>
            <w:r w:rsidRPr="00D378E5">
              <w:rPr>
                <w:color w:val="auto"/>
                <w:sz w:val="18"/>
                <w:szCs w:val="18"/>
              </w:rPr>
              <w:t>52</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083B1A70" w14:textId="77777777" w:rsidR="00FF47F4" w:rsidRPr="00D378E5" w:rsidRDefault="00FF47F4" w:rsidP="00FF47F4">
            <w:pPr>
              <w:jc w:val="center"/>
              <w:rPr>
                <w:color w:val="auto"/>
                <w:sz w:val="18"/>
                <w:szCs w:val="18"/>
              </w:rPr>
            </w:pPr>
            <w:r w:rsidRPr="00D378E5">
              <w:rPr>
                <w:color w:val="auto"/>
                <w:sz w:val="18"/>
                <w:szCs w:val="18"/>
              </w:rPr>
              <w:t>53</w:t>
            </w:r>
          </w:p>
        </w:tc>
      </w:tr>
      <w:tr w:rsidR="00F653BF" w:rsidRPr="003815CA" w14:paraId="01551932"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561AB84A" w14:textId="77777777" w:rsidR="00FF47F4" w:rsidRPr="00A13354" w:rsidRDefault="00FF47F4" w:rsidP="00FF47F4">
            <w:pPr>
              <w:rPr>
                <w:color w:val="000000"/>
                <w:sz w:val="18"/>
                <w:szCs w:val="18"/>
              </w:rPr>
            </w:pPr>
            <w:r w:rsidRPr="00A13354">
              <w:rPr>
                <w:color w:val="000000"/>
                <w:sz w:val="18"/>
                <w:szCs w:val="18"/>
              </w:rPr>
              <w:t>Your health and wellbeing</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A1CC353" w14:textId="77777777" w:rsidR="00FF47F4" w:rsidRPr="00D378E5" w:rsidRDefault="00FF47F4" w:rsidP="00FF47F4">
            <w:pPr>
              <w:jc w:val="center"/>
              <w:rPr>
                <w:color w:val="auto"/>
                <w:sz w:val="18"/>
                <w:szCs w:val="18"/>
              </w:rPr>
            </w:pPr>
            <w:r w:rsidRPr="00D378E5">
              <w:rPr>
                <w:color w:val="auto"/>
                <w:sz w:val="18"/>
                <w:szCs w:val="18"/>
              </w:rPr>
              <w:t>48</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Mar>
              <w:left w:w="28" w:type="dxa"/>
              <w:right w:w="28" w:type="dxa"/>
            </w:tcMar>
          </w:tcPr>
          <w:p w14:paraId="1C7E3C31" w14:textId="77777777" w:rsidR="00FF47F4" w:rsidRPr="00D378E5" w:rsidRDefault="00FF47F4" w:rsidP="00FF47F4">
            <w:pPr>
              <w:jc w:val="center"/>
              <w:rPr>
                <w:color w:val="auto"/>
                <w:sz w:val="18"/>
                <w:szCs w:val="18"/>
              </w:rPr>
            </w:pPr>
            <w:r w:rsidRPr="00D378E5">
              <w:rPr>
                <w:color w:val="auto"/>
                <w:sz w:val="18"/>
                <w:szCs w:val="18"/>
              </w:rPr>
              <w:t>41</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31D7F300" w14:textId="77777777" w:rsidR="00FF47F4" w:rsidRPr="00D378E5" w:rsidRDefault="00FF47F4" w:rsidP="00FF47F4">
            <w:pPr>
              <w:jc w:val="center"/>
              <w:rPr>
                <w:color w:val="auto"/>
                <w:sz w:val="18"/>
                <w:szCs w:val="18"/>
              </w:rPr>
            </w:pPr>
            <w:r w:rsidRPr="00D378E5">
              <w:rPr>
                <w:color w:val="auto"/>
                <w:sz w:val="18"/>
                <w:szCs w:val="18"/>
              </w:rPr>
              <w:t>40</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4492209D" w14:textId="77777777" w:rsidR="00FF47F4" w:rsidRPr="00D378E5" w:rsidRDefault="00FF47F4" w:rsidP="00FF47F4">
            <w:pPr>
              <w:jc w:val="center"/>
              <w:rPr>
                <w:color w:val="auto"/>
                <w:sz w:val="18"/>
                <w:szCs w:val="18"/>
              </w:rPr>
            </w:pPr>
            <w:r w:rsidRPr="00D378E5">
              <w:rPr>
                <w:color w:val="auto"/>
                <w:sz w:val="18"/>
                <w:szCs w:val="18"/>
              </w:rPr>
              <w:t>42</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34FA0A2B" w14:textId="77777777" w:rsidR="00FF47F4" w:rsidRPr="00D378E5" w:rsidRDefault="00FF47F4" w:rsidP="00FF47F4">
            <w:pPr>
              <w:jc w:val="center"/>
              <w:rPr>
                <w:color w:val="auto"/>
                <w:sz w:val="18"/>
                <w:szCs w:val="18"/>
              </w:rPr>
            </w:pPr>
            <w:r w:rsidRPr="00D378E5">
              <w:rPr>
                <w:color w:val="auto"/>
                <w:sz w:val="18"/>
                <w:szCs w:val="18"/>
              </w:rPr>
              <w:t>47</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7764D302" w14:textId="77777777" w:rsidR="00FF47F4" w:rsidRPr="00D378E5" w:rsidRDefault="00FF47F4" w:rsidP="00FF47F4">
            <w:pPr>
              <w:jc w:val="center"/>
              <w:rPr>
                <w:color w:val="auto"/>
                <w:sz w:val="18"/>
                <w:szCs w:val="18"/>
              </w:rPr>
            </w:pPr>
            <w:r w:rsidRPr="00D378E5">
              <w:rPr>
                <w:color w:val="auto"/>
                <w:sz w:val="18"/>
                <w:szCs w:val="18"/>
              </w:rPr>
              <w:t>54</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71FFE730" w14:textId="77777777" w:rsidR="00FF47F4" w:rsidRPr="00D378E5" w:rsidRDefault="00FF47F4" w:rsidP="00FF47F4">
            <w:pPr>
              <w:jc w:val="center"/>
              <w:rPr>
                <w:color w:val="auto"/>
                <w:sz w:val="18"/>
                <w:szCs w:val="18"/>
              </w:rPr>
            </w:pPr>
            <w:r w:rsidRPr="00D378E5">
              <w:rPr>
                <w:color w:val="auto"/>
                <w:sz w:val="18"/>
                <w:szCs w:val="18"/>
              </w:rPr>
              <w:t>51</w:t>
            </w:r>
          </w:p>
        </w:tc>
      </w:tr>
      <w:tr w:rsidR="00F653BF" w:rsidRPr="003815CA" w14:paraId="54A087AF"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38B45746" w14:textId="77777777" w:rsidR="00FF47F4" w:rsidRPr="00A13354" w:rsidRDefault="00FF47F4" w:rsidP="00FF47F4">
            <w:pPr>
              <w:rPr>
                <w:color w:val="000000"/>
                <w:sz w:val="18"/>
                <w:szCs w:val="18"/>
              </w:rPr>
            </w:pPr>
            <w:r w:rsidRPr="00A13354">
              <w:rPr>
                <w:color w:val="000000"/>
                <w:sz w:val="18"/>
                <w:szCs w:val="18"/>
              </w:rPr>
              <w:t>The support from your workplace to combine working and caring</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984F68A" w14:textId="77777777" w:rsidR="00FF47F4" w:rsidRPr="00D378E5" w:rsidRDefault="00FF47F4" w:rsidP="00FF47F4">
            <w:pPr>
              <w:jc w:val="center"/>
              <w:rPr>
                <w:color w:val="auto"/>
                <w:sz w:val="18"/>
                <w:szCs w:val="18"/>
              </w:rPr>
            </w:pPr>
            <w:r>
              <w:rPr>
                <w:color w:val="auto"/>
                <w:sz w:val="18"/>
                <w:szCs w:val="18"/>
              </w:rPr>
              <w:t>46</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CF2F6D4" w14:textId="77777777" w:rsidR="00FF47F4" w:rsidRPr="00D378E5" w:rsidRDefault="00FF47F4" w:rsidP="00FF47F4">
            <w:pPr>
              <w:jc w:val="center"/>
              <w:rPr>
                <w:color w:val="auto"/>
                <w:sz w:val="18"/>
                <w:szCs w:val="18"/>
              </w:rPr>
            </w:pPr>
            <w:r>
              <w:rPr>
                <w:color w:val="auto"/>
                <w:sz w:val="18"/>
                <w:szCs w:val="18"/>
              </w:rPr>
              <w:t>45</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0FF41609" w14:textId="77777777" w:rsidR="00FF47F4" w:rsidRPr="00D378E5" w:rsidRDefault="00FF47F4" w:rsidP="00FF47F4">
            <w:pPr>
              <w:jc w:val="center"/>
              <w:rPr>
                <w:color w:val="auto"/>
                <w:sz w:val="18"/>
                <w:szCs w:val="18"/>
              </w:rPr>
            </w:pPr>
            <w:r>
              <w:rPr>
                <w:color w:val="auto"/>
                <w:sz w:val="18"/>
                <w:szCs w:val="18"/>
              </w:rPr>
              <w:t>48</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21FE03DB" w14:textId="77777777" w:rsidR="00FF47F4" w:rsidRPr="00D378E5" w:rsidRDefault="00FF47F4" w:rsidP="00FF47F4">
            <w:pPr>
              <w:jc w:val="center"/>
              <w:rPr>
                <w:color w:val="auto"/>
                <w:sz w:val="18"/>
                <w:szCs w:val="18"/>
              </w:rPr>
            </w:pPr>
            <w:r>
              <w:rPr>
                <w:color w:val="auto"/>
                <w:sz w:val="18"/>
                <w:szCs w:val="18"/>
              </w:rPr>
              <w:t>37</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28E69EF5" w14:textId="77777777" w:rsidR="00FF47F4" w:rsidRPr="00D378E5" w:rsidRDefault="00FF47F4" w:rsidP="00FF47F4">
            <w:pPr>
              <w:jc w:val="center"/>
              <w:rPr>
                <w:color w:val="auto"/>
                <w:sz w:val="18"/>
                <w:szCs w:val="18"/>
              </w:rPr>
            </w:pPr>
            <w:r>
              <w:rPr>
                <w:color w:val="auto"/>
                <w:sz w:val="18"/>
                <w:szCs w:val="18"/>
              </w:rPr>
              <w:t>45</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326CF1E6" w14:textId="77777777" w:rsidR="00FF47F4" w:rsidRPr="00D378E5" w:rsidRDefault="00FF47F4" w:rsidP="00FF47F4">
            <w:pPr>
              <w:jc w:val="center"/>
              <w:rPr>
                <w:color w:val="auto"/>
                <w:sz w:val="18"/>
                <w:szCs w:val="18"/>
              </w:rPr>
            </w:pPr>
            <w:r>
              <w:rPr>
                <w:color w:val="auto"/>
                <w:sz w:val="18"/>
                <w:szCs w:val="18"/>
              </w:rPr>
              <w:t>46</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1888D6AE" w14:textId="77777777" w:rsidR="00FF47F4" w:rsidRPr="00D378E5" w:rsidRDefault="00FF47F4" w:rsidP="00FF47F4">
            <w:pPr>
              <w:jc w:val="center"/>
              <w:rPr>
                <w:color w:val="auto"/>
                <w:sz w:val="18"/>
                <w:szCs w:val="18"/>
              </w:rPr>
            </w:pPr>
            <w:r>
              <w:rPr>
                <w:color w:val="auto"/>
                <w:sz w:val="18"/>
                <w:szCs w:val="18"/>
              </w:rPr>
              <w:t>48</w:t>
            </w:r>
          </w:p>
        </w:tc>
      </w:tr>
      <w:tr w:rsidR="00F653BF" w:rsidRPr="003815CA" w14:paraId="512F91A1"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D822070" w14:textId="77777777" w:rsidR="00FF47F4" w:rsidRPr="00A13354" w:rsidRDefault="00FF47F4" w:rsidP="00FF47F4">
            <w:pPr>
              <w:rPr>
                <w:color w:val="000000"/>
                <w:sz w:val="18"/>
                <w:szCs w:val="18"/>
              </w:rPr>
            </w:pPr>
            <w:r w:rsidRPr="00A13354">
              <w:rPr>
                <w:color w:val="000000"/>
                <w:sz w:val="18"/>
                <w:szCs w:val="18"/>
              </w:rPr>
              <w:t>Your emotional wellbeing</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42336AF" w14:textId="77777777" w:rsidR="00FF47F4" w:rsidRPr="00D378E5" w:rsidRDefault="00FF47F4" w:rsidP="00FF47F4">
            <w:pPr>
              <w:jc w:val="center"/>
              <w:rPr>
                <w:color w:val="auto"/>
                <w:sz w:val="18"/>
                <w:szCs w:val="18"/>
              </w:rPr>
            </w:pPr>
            <w:r w:rsidRPr="00D378E5">
              <w:rPr>
                <w:color w:val="auto"/>
                <w:sz w:val="18"/>
                <w:szCs w:val="18"/>
              </w:rPr>
              <w:t>42</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5F5DB27" w14:textId="77777777" w:rsidR="00FF47F4" w:rsidRPr="00D378E5" w:rsidRDefault="00FF47F4" w:rsidP="00FF47F4">
            <w:pPr>
              <w:jc w:val="center"/>
              <w:rPr>
                <w:color w:val="auto"/>
                <w:sz w:val="18"/>
                <w:szCs w:val="18"/>
              </w:rPr>
            </w:pPr>
            <w:r w:rsidRPr="00D378E5">
              <w:rPr>
                <w:color w:val="auto"/>
                <w:sz w:val="18"/>
                <w:szCs w:val="18"/>
              </w:rPr>
              <w:t>39</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3E51925" w14:textId="77777777" w:rsidR="00FF47F4" w:rsidRPr="00D378E5" w:rsidRDefault="00FF47F4" w:rsidP="00FF47F4">
            <w:pPr>
              <w:jc w:val="center"/>
              <w:rPr>
                <w:color w:val="auto"/>
                <w:sz w:val="18"/>
                <w:szCs w:val="18"/>
              </w:rPr>
            </w:pPr>
            <w:r w:rsidRPr="00D378E5">
              <w:rPr>
                <w:color w:val="auto"/>
                <w:sz w:val="18"/>
                <w:szCs w:val="18"/>
              </w:rPr>
              <w:t>31</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47028033" w14:textId="77777777" w:rsidR="00FF47F4" w:rsidRPr="00D378E5" w:rsidRDefault="00FF47F4" w:rsidP="00FF47F4">
            <w:pPr>
              <w:jc w:val="center"/>
              <w:rPr>
                <w:color w:val="auto"/>
                <w:sz w:val="18"/>
                <w:szCs w:val="18"/>
              </w:rPr>
            </w:pPr>
            <w:r w:rsidRPr="00D378E5">
              <w:rPr>
                <w:color w:val="auto"/>
                <w:sz w:val="18"/>
                <w:szCs w:val="18"/>
              </w:rPr>
              <w:t>35</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45FD039C" w14:textId="77777777" w:rsidR="00FF47F4" w:rsidRPr="00D378E5" w:rsidRDefault="00FF47F4" w:rsidP="00FF47F4">
            <w:pPr>
              <w:jc w:val="center"/>
              <w:rPr>
                <w:color w:val="auto"/>
                <w:sz w:val="18"/>
                <w:szCs w:val="18"/>
              </w:rPr>
            </w:pPr>
            <w:r w:rsidRPr="00D378E5">
              <w:rPr>
                <w:color w:val="auto"/>
                <w:sz w:val="18"/>
                <w:szCs w:val="18"/>
              </w:rPr>
              <w:t>35</w:t>
            </w:r>
          </w:p>
        </w:tc>
        <w:tc>
          <w:tcPr>
            <w:tcW w:w="431"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168064C5" w14:textId="77777777" w:rsidR="00FF47F4" w:rsidRPr="00D378E5" w:rsidRDefault="00FF47F4" w:rsidP="00FF47F4">
            <w:pPr>
              <w:jc w:val="center"/>
              <w:rPr>
                <w:color w:val="auto"/>
                <w:sz w:val="18"/>
                <w:szCs w:val="18"/>
              </w:rPr>
            </w:pPr>
            <w:r w:rsidRPr="00D378E5">
              <w:rPr>
                <w:color w:val="auto"/>
                <w:sz w:val="18"/>
                <w:szCs w:val="18"/>
              </w:rPr>
              <w:t>50</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56A69F06" w14:textId="77777777" w:rsidR="00FF47F4" w:rsidRPr="00D378E5" w:rsidRDefault="00FF47F4" w:rsidP="00FF47F4">
            <w:pPr>
              <w:jc w:val="center"/>
              <w:rPr>
                <w:color w:val="auto"/>
                <w:sz w:val="18"/>
                <w:szCs w:val="18"/>
              </w:rPr>
            </w:pPr>
            <w:r w:rsidRPr="00D378E5">
              <w:rPr>
                <w:color w:val="auto"/>
                <w:sz w:val="18"/>
                <w:szCs w:val="18"/>
              </w:rPr>
              <w:t>44</w:t>
            </w:r>
          </w:p>
        </w:tc>
      </w:tr>
      <w:tr w:rsidR="00F653BF" w:rsidRPr="003815CA" w14:paraId="57395EAF"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8F2AF45" w14:textId="77777777" w:rsidR="00FF47F4" w:rsidRPr="00A13354" w:rsidRDefault="00FF47F4" w:rsidP="00FF47F4">
            <w:pPr>
              <w:rPr>
                <w:color w:val="000000"/>
                <w:sz w:val="18"/>
                <w:szCs w:val="18"/>
              </w:rPr>
            </w:pPr>
            <w:r w:rsidRPr="00A13354">
              <w:rPr>
                <w:color w:val="000000"/>
                <w:sz w:val="18"/>
                <w:szCs w:val="18"/>
              </w:rPr>
              <w:t>The amount of time you have to yourself</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13AC57C" w14:textId="77777777" w:rsidR="00FF47F4" w:rsidRPr="00D378E5" w:rsidRDefault="00FF47F4" w:rsidP="00FF47F4">
            <w:pPr>
              <w:jc w:val="center"/>
              <w:rPr>
                <w:color w:val="auto"/>
                <w:sz w:val="18"/>
                <w:szCs w:val="18"/>
              </w:rPr>
            </w:pPr>
            <w:r w:rsidRPr="00D378E5">
              <w:rPr>
                <w:color w:val="auto"/>
                <w:sz w:val="18"/>
                <w:szCs w:val="18"/>
              </w:rPr>
              <w:t>40</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6B6CA3D" w14:textId="77777777" w:rsidR="00FF47F4" w:rsidRPr="00D378E5" w:rsidRDefault="00FF47F4" w:rsidP="00FF47F4">
            <w:pPr>
              <w:jc w:val="center"/>
              <w:rPr>
                <w:color w:val="auto"/>
                <w:sz w:val="18"/>
                <w:szCs w:val="18"/>
              </w:rPr>
            </w:pPr>
            <w:r w:rsidRPr="00D378E5">
              <w:rPr>
                <w:color w:val="auto"/>
                <w:sz w:val="18"/>
                <w:szCs w:val="18"/>
              </w:rPr>
              <w:t>37</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6D7955BC" w14:textId="77777777" w:rsidR="00FF47F4" w:rsidRPr="00D378E5" w:rsidRDefault="00FF47F4" w:rsidP="00FF47F4">
            <w:pPr>
              <w:jc w:val="center"/>
              <w:rPr>
                <w:color w:val="auto"/>
                <w:sz w:val="18"/>
                <w:szCs w:val="18"/>
              </w:rPr>
            </w:pPr>
            <w:r w:rsidRPr="00D378E5">
              <w:rPr>
                <w:color w:val="auto"/>
                <w:sz w:val="18"/>
                <w:szCs w:val="18"/>
              </w:rPr>
              <w:t>34</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62DAEEDA" w14:textId="77777777" w:rsidR="00FF47F4" w:rsidRPr="00D378E5" w:rsidRDefault="00FF47F4" w:rsidP="00FF47F4">
            <w:pPr>
              <w:jc w:val="center"/>
              <w:rPr>
                <w:color w:val="auto"/>
                <w:sz w:val="18"/>
                <w:szCs w:val="18"/>
              </w:rPr>
            </w:pPr>
            <w:r w:rsidRPr="00D378E5">
              <w:rPr>
                <w:color w:val="auto"/>
                <w:sz w:val="18"/>
                <w:szCs w:val="18"/>
              </w:rPr>
              <w:t>36</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040A0E38" w14:textId="77777777" w:rsidR="00FF47F4" w:rsidRPr="00D378E5" w:rsidRDefault="00FF47F4" w:rsidP="00FF47F4">
            <w:pPr>
              <w:jc w:val="center"/>
              <w:rPr>
                <w:color w:val="auto"/>
                <w:sz w:val="18"/>
                <w:szCs w:val="18"/>
              </w:rPr>
            </w:pPr>
            <w:r w:rsidRPr="00D378E5">
              <w:rPr>
                <w:color w:val="auto"/>
                <w:sz w:val="18"/>
                <w:szCs w:val="18"/>
              </w:rPr>
              <w:t>34</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10D038D6" w14:textId="77777777" w:rsidR="00FF47F4" w:rsidRPr="00D378E5" w:rsidRDefault="00FF47F4" w:rsidP="00FF47F4">
            <w:pPr>
              <w:jc w:val="center"/>
              <w:rPr>
                <w:color w:val="auto"/>
                <w:sz w:val="18"/>
                <w:szCs w:val="18"/>
              </w:rPr>
            </w:pPr>
            <w:r w:rsidRPr="00D378E5">
              <w:rPr>
                <w:color w:val="auto"/>
                <w:sz w:val="18"/>
                <w:szCs w:val="18"/>
              </w:rPr>
              <w:t>43</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1F212FF4" w14:textId="77777777" w:rsidR="00FF47F4" w:rsidRPr="00D378E5" w:rsidRDefault="00FF47F4" w:rsidP="00FF47F4">
            <w:pPr>
              <w:jc w:val="center"/>
              <w:rPr>
                <w:color w:val="auto"/>
                <w:sz w:val="18"/>
                <w:szCs w:val="18"/>
              </w:rPr>
            </w:pPr>
            <w:r w:rsidRPr="00D378E5">
              <w:rPr>
                <w:color w:val="auto"/>
                <w:sz w:val="18"/>
                <w:szCs w:val="18"/>
              </w:rPr>
              <w:t>43</w:t>
            </w:r>
          </w:p>
        </w:tc>
      </w:tr>
      <w:tr w:rsidR="00F653BF" w:rsidRPr="003815CA" w14:paraId="395965D8"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EF23E82" w14:textId="77777777" w:rsidR="00FF47F4" w:rsidRPr="00A13354" w:rsidRDefault="00FF47F4" w:rsidP="00FF47F4">
            <w:pPr>
              <w:rPr>
                <w:color w:val="000000"/>
                <w:sz w:val="18"/>
                <w:szCs w:val="18"/>
              </w:rPr>
            </w:pPr>
            <w:r w:rsidRPr="00A13354">
              <w:rPr>
                <w:color w:val="000000"/>
                <w:sz w:val="18"/>
                <w:szCs w:val="18"/>
              </w:rPr>
              <w:t>Your financial situation</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E54E063" w14:textId="77777777" w:rsidR="00FF47F4" w:rsidRPr="00D378E5" w:rsidRDefault="00FF47F4" w:rsidP="00FF47F4">
            <w:pPr>
              <w:jc w:val="center"/>
              <w:rPr>
                <w:color w:val="auto"/>
                <w:sz w:val="18"/>
                <w:szCs w:val="18"/>
              </w:rPr>
            </w:pPr>
            <w:r w:rsidRPr="00D378E5">
              <w:rPr>
                <w:color w:val="auto"/>
                <w:sz w:val="18"/>
                <w:szCs w:val="18"/>
              </w:rPr>
              <w:t>38</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Mar>
              <w:left w:w="28" w:type="dxa"/>
              <w:right w:w="28" w:type="dxa"/>
            </w:tcMar>
          </w:tcPr>
          <w:p w14:paraId="593103AA" w14:textId="77777777" w:rsidR="00FF47F4" w:rsidRPr="00D378E5" w:rsidRDefault="00FF47F4" w:rsidP="00FF47F4">
            <w:pPr>
              <w:jc w:val="center"/>
              <w:rPr>
                <w:color w:val="auto"/>
                <w:sz w:val="18"/>
                <w:szCs w:val="18"/>
              </w:rPr>
            </w:pPr>
            <w:r w:rsidRPr="00D378E5">
              <w:rPr>
                <w:color w:val="auto"/>
                <w:sz w:val="18"/>
                <w:szCs w:val="18"/>
              </w:rPr>
              <w:t>29</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48667875" w14:textId="77777777" w:rsidR="00FF47F4" w:rsidRPr="00D378E5" w:rsidRDefault="00FF47F4" w:rsidP="00FF47F4">
            <w:pPr>
              <w:jc w:val="center"/>
              <w:rPr>
                <w:color w:val="auto"/>
                <w:sz w:val="18"/>
                <w:szCs w:val="18"/>
              </w:rPr>
            </w:pPr>
            <w:r w:rsidRPr="00D378E5">
              <w:rPr>
                <w:color w:val="auto"/>
                <w:sz w:val="18"/>
                <w:szCs w:val="18"/>
              </w:rPr>
              <w:t>36</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1E280955" w14:textId="77777777" w:rsidR="00FF47F4" w:rsidRPr="00D378E5" w:rsidRDefault="00FF47F4" w:rsidP="00FF47F4">
            <w:pPr>
              <w:jc w:val="center"/>
              <w:rPr>
                <w:color w:val="auto"/>
                <w:sz w:val="18"/>
                <w:szCs w:val="18"/>
              </w:rPr>
            </w:pPr>
            <w:r w:rsidRPr="00D378E5">
              <w:rPr>
                <w:color w:val="auto"/>
                <w:sz w:val="18"/>
                <w:szCs w:val="18"/>
              </w:rPr>
              <w:t>38</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00FAB9C8" w14:textId="77777777" w:rsidR="00FF47F4" w:rsidRPr="00D378E5" w:rsidRDefault="00FF47F4" w:rsidP="00FF47F4">
            <w:pPr>
              <w:jc w:val="center"/>
              <w:rPr>
                <w:color w:val="auto"/>
                <w:sz w:val="18"/>
                <w:szCs w:val="18"/>
              </w:rPr>
            </w:pPr>
            <w:r w:rsidRPr="00D378E5">
              <w:rPr>
                <w:color w:val="auto"/>
                <w:sz w:val="18"/>
                <w:szCs w:val="18"/>
              </w:rPr>
              <w:t>29</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2DB5CE1A" w14:textId="77777777" w:rsidR="00FF47F4" w:rsidRPr="00D378E5" w:rsidRDefault="00FF47F4" w:rsidP="00FF47F4">
            <w:pPr>
              <w:jc w:val="center"/>
              <w:rPr>
                <w:color w:val="auto"/>
                <w:sz w:val="18"/>
                <w:szCs w:val="18"/>
              </w:rPr>
            </w:pPr>
            <w:r w:rsidRPr="00D378E5">
              <w:rPr>
                <w:color w:val="auto"/>
                <w:sz w:val="18"/>
                <w:szCs w:val="18"/>
              </w:rPr>
              <w:t>43</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32B087E0" w14:textId="77777777" w:rsidR="00FF47F4" w:rsidRPr="00D378E5" w:rsidRDefault="00FF47F4" w:rsidP="00FF47F4">
            <w:pPr>
              <w:jc w:val="center"/>
              <w:rPr>
                <w:color w:val="auto"/>
                <w:sz w:val="18"/>
                <w:szCs w:val="18"/>
              </w:rPr>
            </w:pPr>
            <w:r w:rsidRPr="00D378E5">
              <w:rPr>
                <w:color w:val="auto"/>
                <w:sz w:val="18"/>
                <w:szCs w:val="18"/>
              </w:rPr>
              <w:t>45</w:t>
            </w:r>
          </w:p>
        </w:tc>
      </w:tr>
      <w:tr w:rsidR="00F653BF" w:rsidRPr="003815CA" w14:paraId="6585ACF9"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35A4D9E9" w14:textId="77777777" w:rsidR="00FF47F4" w:rsidRPr="00A13354" w:rsidRDefault="00FF47F4" w:rsidP="00FF47F4">
            <w:pPr>
              <w:rPr>
                <w:color w:val="000000"/>
                <w:sz w:val="18"/>
                <w:szCs w:val="18"/>
              </w:rPr>
            </w:pPr>
            <w:r w:rsidRPr="00A13354">
              <w:rPr>
                <w:color w:val="000000"/>
                <w:sz w:val="18"/>
                <w:szCs w:val="18"/>
              </w:rPr>
              <w:t>Your social life</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04897EA" w14:textId="77777777" w:rsidR="00FF47F4" w:rsidRPr="00D378E5" w:rsidRDefault="00FF47F4" w:rsidP="00FF47F4">
            <w:pPr>
              <w:jc w:val="center"/>
              <w:rPr>
                <w:color w:val="auto"/>
                <w:sz w:val="18"/>
                <w:szCs w:val="18"/>
              </w:rPr>
            </w:pPr>
            <w:r w:rsidRPr="00D378E5">
              <w:rPr>
                <w:color w:val="auto"/>
                <w:sz w:val="18"/>
                <w:szCs w:val="18"/>
              </w:rPr>
              <w:t>38</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BF89E6F" w14:textId="77777777" w:rsidR="00FF47F4" w:rsidRPr="00D378E5" w:rsidRDefault="00FF47F4" w:rsidP="00FF47F4">
            <w:pPr>
              <w:jc w:val="center"/>
              <w:rPr>
                <w:color w:val="auto"/>
                <w:sz w:val="18"/>
                <w:szCs w:val="18"/>
              </w:rPr>
            </w:pPr>
            <w:r w:rsidRPr="00D378E5">
              <w:rPr>
                <w:color w:val="auto"/>
                <w:sz w:val="18"/>
                <w:szCs w:val="18"/>
              </w:rPr>
              <w:t>37</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1BE2EB88" w14:textId="77777777" w:rsidR="00FF47F4" w:rsidRPr="00D378E5" w:rsidRDefault="00FF47F4" w:rsidP="00FF47F4">
            <w:pPr>
              <w:jc w:val="center"/>
              <w:rPr>
                <w:color w:val="auto"/>
                <w:sz w:val="18"/>
                <w:szCs w:val="18"/>
              </w:rPr>
            </w:pPr>
            <w:r w:rsidRPr="00D378E5">
              <w:rPr>
                <w:color w:val="auto"/>
                <w:sz w:val="18"/>
                <w:szCs w:val="18"/>
              </w:rPr>
              <w:t>31</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6B7286C3" w14:textId="77777777" w:rsidR="00FF47F4" w:rsidRPr="00D378E5" w:rsidRDefault="00FF47F4" w:rsidP="00FF47F4">
            <w:pPr>
              <w:jc w:val="center"/>
              <w:rPr>
                <w:color w:val="auto"/>
                <w:sz w:val="18"/>
                <w:szCs w:val="18"/>
              </w:rPr>
            </w:pPr>
            <w:r w:rsidRPr="00D378E5">
              <w:rPr>
                <w:color w:val="auto"/>
                <w:sz w:val="18"/>
                <w:szCs w:val="18"/>
              </w:rPr>
              <w:t>34</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23A8D62F" w14:textId="77777777" w:rsidR="00FF47F4" w:rsidRPr="00D378E5" w:rsidRDefault="00FF47F4" w:rsidP="00FF47F4">
            <w:pPr>
              <w:jc w:val="center"/>
              <w:rPr>
                <w:color w:val="auto"/>
                <w:sz w:val="18"/>
                <w:szCs w:val="18"/>
              </w:rPr>
            </w:pPr>
            <w:r w:rsidRPr="00D378E5">
              <w:rPr>
                <w:color w:val="auto"/>
                <w:sz w:val="18"/>
                <w:szCs w:val="18"/>
              </w:rPr>
              <w:t>27</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1F2D9FEB" w14:textId="77777777" w:rsidR="00FF47F4" w:rsidRPr="00D378E5" w:rsidRDefault="00FF47F4" w:rsidP="00FF47F4">
            <w:pPr>
              <w:jc w:val="center"/>
              <w:rPr>
                <w:color w:val="auto"/>
                <w:sz w:val="18"/>
                <w:szCs w:val="18"/>
              </w:rPr>
            </w:pPr>
            <w:r w:rsidRPr="00D378E5">
              <w:rPr>
                <w:color w:val="auto"/>
                <w:sz w:val="18"/>
                <w:szCs w:val="18"/>
              </w:rPr>
              <w:t>43</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345CC1DB" w14:textId="77777777" w:rsidR="00FF47F4" w:rsidRPr="00D378E5" w:rsidRDefault="00FF47F4" w:rsidP="00FF47F4">
            <w:pPr>
              <w:jc w:val="center"/>
              <w:rPr>
                <w:color w:val="auto"/>
                <w:sz w:val="18"/>
                <w:szCs w:val="18"/>
              </w:rPr>
            </w:pPr>
            <w:r w:rsidRPr="00D378E5">
              <w:rPr>
                <w:color w:val="auto"/>
                <w:sz w:val="18"/>
                <w:szCs w:val="18"/>
              </w:rPr>
              <w:t>38</w:t>
            </w:r>
          </w:p>
        </w:tc>
      </w:tr>
      <w:tr w:rsidR="00F653BF" w:rsidRPr="003815CA" w14:paraId="0A11687C"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5449B20F" w14:textId="77777777" w:rsidR="00FF47F4" w:rsidRPr="00A13354" w:rsidRDefault="00FF47F4" w:rsidP="00FF47F4">
            <w:pPr>
              <w:rPr>
                <w:color w:val="000000"/>
                <w:sz w:val="18"/>
                <w:szCs w:val="18"/>
              </w:rPr>
            </w:pPr>
            <w:r w:rsidRPr="00A13354">
              <w:rPr>
                <w:color w:val="000000"/>
                <w:sz w:val="18"/>
                <w:szCs w:val="18"/>
              </w:rPr>
              <w:t>Time available for you to undertake religious or cultural activities away from home</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A40CEFB" w14:textId="77777777" w:rsidR="00FF47F4" w:rsidRPr="00D378E5" w:rsidRDefault="00FF47F4" w:rsidP="00FF47F4">
            <w:pPr>
              <w:jc w:val="center"/>
              <w:rPr>
                <w:color w:val="auto"/>
                <w:sz w:val="18"/>
                <w:szCs w:val="18"/>
              </w:rPr>
            </w:pPr>
            <w:r w:rsidRPr="00D378E5">
              <w:rPr>
                <w:color w:val="auto"/>
                <w:sz w:val="18"/>
                <w:szCs w:val="18"/>
              </w:rPr>
              <w:t>34</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3512B62" w14:textId="77777777" w:rsidR="00FF47F4" w:rsidRPr="00D378E5" w:rsidRDefault="00FF47F4" w:rsidP="00FF47F4">
            <w:pPr>
              <w:jc w:val="center"/>
              <w:rPr>
                <w:color w:val="auto"/>
                <w:sz w:val="18"/>
                <w:szCs w:val="18"/>
              </w:rPr>
            </w:pPr>
            <w:r w:rsidRPr="00D378E5">
              <w:rPr>
                <w:color w:val="auto"/>
                <w:sz w:val="18"/>
                <w:szCs w:val="18"/>
              </w:rPr>
              <w:t>31</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2BFA0AEC" w14:textId="77777777" w:rsidR="00FF47F4" w:rsidRPr="00D378E5" w:rsidRDefault="00FF47F4" w:rsidP="00FF47F4">
            <w:pPr>
              <w:jc w:val="center"/>
              <w:rPr>
                <w:color w:val="auto"/>
                <w:sz w:val="18"/>
                <w:szCs w:val="18"/>
              </w:rPr>
            </w:pPr>
            <w:r w:rsidRPr="00D378E5">
              <w:rPr>
                <w:color w:val="auto"/>
                <w:sz w:val="18"/>
                <w:szCs w:val="18"/>
              </w:rPr>
              <w:t>33</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3281BBAE" w14:textId="77777777" w:rsidR="00FF47F4" w:rsidRPr="00D378E5" w:rsidRDefault="00FF47F4" w:rsidP="00FF47F4">
            <w:pPr>
              <w:jc w:val="center"/>
              <w:rPr>
                <w:color w:val="auto"/>
                <w:sz w:val="18"/>
                <w:szCs w:val="18"/>
              </w:rPr>
            </w:pPr>
            <w:r w:rsidRPr="00D378E5">
              <w:rPr>
                <w:color w:val="auto"/>
                <w:sz w:val="18"/>
                <w:szCs w:val="18"/>
              </w:rPr>
              <w:t>29</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3609C1AD" w14:textId="77777777" w:rsidR="00FF47F4" w:rsidRPr="00D378E5" w:rsidRDefault="00FF47F4" w:rsidP="00FF47F4">
            <w:pPr>
              <w:jc w:val="center"/>
              <w:rPr>
                <w:color w:val="auto"/>
                <w:sz w:val="18"/>
                <w:szCs w:val="18"/>
              </w:rPr>
            </w:pPr>
            <w:r w:rsidRPr="00D378E5">
              <w:rPr>
                <w:color w:val="auto"/>
                <w:sz w:val="18"/>
                <w:szCs w:val="18"/>
              </w:rPr>
              <w:t>29</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2F57DDEB" w14:textId="77777777" w:rsidR="00FF47F4" w:rsidRPr="00D378E5" w:rsidRDefault="00FF47F4" w:rsidP="00FF47F4">
            <w:pPr>
              <w:jc w:val="center"/>
              <w:rPr>
                <w:color w:val="auto"/>
                <w:sz w:val="18"/>
                <w:szCs w:val="18"/>
              </w:rPr>
            </w:pPr>
            <w:r w:rsidRPr="00D378E5">
              <w:rPr>
                <w:color w:val="auto"/>
                <w:sz w:val="18"/>
                <w:szCs w:val="18"/>
              </w:rPr>
              <w:t>36</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58E95291" w14:textId="77777777" w:rsidR="00FF47F4" w:rsidRPr="00D378E5" w:rsidRDefault="00FF47F4" w:rsidP="00FF47F4">
            <w:pPr>
              <w:jc w:val="center"/>
              <w:rPr>
                <w:color w:val="auto"/>
                <w:sz w:val="18"/>
                <w:szCs w:val="18"/>
              </w:rPr>
            </w:pPr>
            <w:r w:rsidRPr="00D378E5">
              <w:rPr>
                <w:color w:val="auto"/>
                <w:sz w:val="18"/>
                <w:szCs w:val="18"/>
              </w:rPr>
              <w:t>31</w:t>
            </w:r>
          </w:p>
        </w:tc>
      </w:tr>
      <w:tr w:rsidR="00F653BF" w:rsidRPr="003815CA" w14:paraId="29011915"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58E20E6C" w14:textId="77777777" w:rsidR="00FF47F4" w:rsidRPr="00A13354" w:rsidRDefault="00FF47F4" w:rsidP="00FF47F4">
            <w:pPr>
              <w:rPr>
                <w:color w:val="000000"/>
                <w:sz w:val="18"/>
                <w:szCs w:val="18"/>
              </w:rPr>
            </w:pPr>
            <w:r w:rsidRPr="00A13354">
              <w:rPr>
                <w:color w:val="000000"/>
                <w:sz w:val="18"/>
                <w:szCs w:val="18"/>
              </w:rPr>
              <w:t>Your understanding of your eligibility for financial assistance</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35039F8" w14:textId="77777777" w:rsidR="00FF47F4" w:rsidRPr="00D378E5" w:rsidRDefault="00FF47F4" w:rsidP="00FF47F4">
            <w:pPr>
              <w:jc w:val="center"/>
              <w:rPr>
                <w:color w:val="auto"/>
                <w:sz w:val="18"/>
                <w:szCs w:val="18"/>
              </w:rPr>
            </w:pPr>
            <w:r w:rsidRPr="00D378E5">
              <w:rPr>
                <w:color w:val="auto"/>
                <w:sz w:val="18"/>
                <w:szCs w:val="18"/>
              </w:rPr>
              <w:t>32</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7CCDF25" w14:textId="77777777" w:rsidR="00FF47F4" w:rsidRPr="00D378E5" w:rsidRDefault="00FF47F4" w:rsidP="00FF47F4">
            <w:pPr>
              <w:jc w:val="center"/>
              <w:rPr>
                <w:color w:val="auto"/>
                <w:sz w:val="18"/>
                <w:szCs w:val="18"/>
              </w:rPr>
            </w:pPr>
            <w:r w:rsidRPr="00D378E5">
              <w:rPr>
                <w:color w:val="auto"/>
                <w:sz w:val="18"/>
                <w:szCs w:val="18"/>
              </w:rPr>
              <w:t>32</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3999789E" w14:textId="77777777" w:rsidR="00FF47F4" w:rsidRPr="00D378E5" w:rsidRDefault="00FF47F4" w:rsidP="00FF47F4">
            <w:pPr>
              <w:jc w:val="center"/>
              <w:rPr>
                <w:color w:val="auto"/>
                <w:sz w:val="18"/>
                <w:szCs w:val="18"/>
              </w:rPr>
            </w:pPr>
            <w:r w:rsidRPr="00D378E5">
              <w:rPr>
                <w:color w:val="auto"/>
                <w:sz w:val="18"/>
                <w:szCs w:val="18"/>
              </w:rPr>
              <w:t>32</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4FB507A2" w14:textId="77777777" w:rsidR="00FF47F4" w:rsidRPr="00D378E5" w:rsidRDefault="00FF47F4" w:rsidP="00FF47F4">
            <w:pPr>
              <w:jc w:val="center"/>
              <w:rPr>
                <w:color w:val="auto"/>
                <w:sz w:val="18"/>
                <w:szCs w:val="18"/>
              </w:rPr>
            </w:pPr>
            <w:r w:rsidRPr="00D378E5">
              <w:rPr>
                <w:color w:val="auto"/>
                <w:sz w:val="18"/>
                <w:szCs w:val="18"/>
              </w:rPr>
              <w:t>37</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6EF2C191" w14:textId="77777777" w:rsidR="00FF47F4" w:rsidRPr="00D378E5" w:rsidRDefault="00FF47F4" w:rsidP="00FF47F4">
            <w:pPr>
              <w:jc w:val="center"/>
              <w:rPr>
                <w:color w:val="auto"/>
                <w:sz w:val="18"/>
                <w:szCs w:val="18"/>
              </w:rPr>
            </w:pPr>
            <w:r w:rsidRPr="00D378E5">
              <w:rPr>
                <w:color w:val="auto"/>
                <w:sz w:val="18"/>
                <w:szCs w:val="18"/>
              </w:rPr>
              <w:t>39</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71F8D135" w14:textId="77777777" w:rsidR="00FF47F4" w:rsidRPr="00D378E5" w:rsidRDefault="00FF47F4" w:rsidP="00FF47F4">
            <w:pPr>
              <w:jc w:val="center"/>
              <w:rPr>
                <w:color w:val="auto"/>
                <w:sz w:val="18"/>
                <w:szCs w:val="18"/>
              </w:rPr>
            </w:pPr>
            <w:r w:rsidRPr="00D378E5">
              <w:rPr>
                <w:color w:val="auto"/>
                <w:sz w:val="18"/>
                <w:szCs w:val="18"/>
              </w:rPr>
              <w:t>30</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717ED011" w14:textId="77777777" w:rsidR="00FF47F4" w:rsidRPr="00D378E5" w:rsidRDefault="00FF47F4" w:rsidP="00FF47F4">
            <w:pPr>
              <w:jc w:val="center"/>
              <w:rPr>
                <w:color w:val="auto"/>
                <w:sz w:val="18"/>
                <w:szCs w:val="18"/>
              </w:rPr>
            </w:pPr>
            <w:r w:rsidRPr="00D378E5">
              <w:rPr>
                <w:color w:val="auto"/>
                <w:sz w:val="18"/>
                <w:szCs w:val="18"/>
              </w:rPr>
              <w:t>30</w:t>
            </w:r>
          </w:p>
        </w:tc>
      </w:tr>
      <w:tr w:rsidR="00F653BF" w:rsidRPr="003815CA" w14:paraId="2D69CBD4"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A2C0CAD" w14:textId="77777777" w:rsidR="00FF47F4" w:rsidRPr="00A13354" w:rsidRDefault="00FF47F4" w:rsidP="00FF47F4">
            <w:pPr>
              <w:rPr>
                <w:color w:val="000000"/>
                <w:sz w:val="18"/>
                <w:szCs w:val="18"/>
              </w:rPr>
            </w:pPr>
            <w:r w:rsidRPr="00A13354">
              <w:rPr>
                <w:color w:val="000000"/>
                <w:sz w:val="18"/>
                <w:szCs w:val="18"/>
              </w:rPr>
              <w:t>Your involvement with the community</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6EF1EB6" w14:textId="77777777" w:rsidR="00FF47F4" w:rsidRPr="00D378E5" w:rsidRDefault="00FF47F4" w:rsidP="00FF47F4">
            <w:pPr>
              <w:jc w:val="center"/>
              <w:rPr>
                <w:color w:val="auto"/>
                <w:sz w:val="18"/>
                <w:szCs w:val="18"/>
              </w:rPr>
            </w:pPr>
            <w:r w:rsidRPr="00D378E5">
              <w:rPr>
                <w:color w:val="auto"/>
                <w:sz w:val="18"/>
                <w:szCs w:val="18"/>
              </w:rPr>
              <w:t>31</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E7A3277" w14:textId="77777777" w:rsidR="00FF47F4" w:rsidRPr="00D378E5" w:rsidRDefault="00FF47F4" w:rsidP="00FF47F4">
            <w:pPr>
              <w:jc w:val="center"/>
              <w:rPr>
                <w:color w:val="auto"/>
                <w:sz w:val="18"/>
                <w:szCs w:val="18"/>
              </w:rPr>
            </w:pPr>
            <w:r w:rsidRPr="00D378E5">
              <w:rPr>
                <w:color w:val="auto"/>
                <w:sz w:val="18"/>
                <w:szCs w:val="18"/>
              </w:rPr>
              <w:t>29</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40EECCEE" w14:textId="77777777" w:rsidR="00FF47F4" w:rsidRPr="00D378E5" w:rsidRDefault="00FF47F4" w:rsidP="00FF47F4">
            <w:pPr>
              <w:jc w:val="center"/>
              <w:rPr>
                <w:color w:val="auto"/>
                <w:sz w:val="18"/>
                <w:szCs w:val="18"/>
              </w:rPr>
            </w:pPr>
            <w:r w:rsidRPr="00D378E5">
              <w:rPr>
                <w:color w:val="auto"/>
                <w:sz w:val="18"/>
                <w:szCs w:val="18"/>
              </w:rPr>
              <w:t>30</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2438AE2A" w14:textId="77777777" w:rsidR="00FF47F4" w:rsidRPr="00D378E5" w:rsidRDefault="00FF47F4" w:rsidP="00FF47F4">
            <w:pPr>
              <w:jc w:val="center"/>
              <w:rPr>
                <w:color w:val="auto"/>
                <w:sz w:val="18"/>
                <w:szCs w:val="18"/>
              </w:rPr>
            </w:pPr>
            <w:r w:rsidRPr="00D378E5">
              <w:rPr>
                <w:color w:val="auto"/>
                <w:sz w:val="18"/>
                <w:szCs w:val="18"/>
              </w:rPr>
              <w:t>29</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2D7E43B8" w14:textId="77777777" w:rsidR="00FF47F4" w:rsidRPr="00D378E5" w:rsidRDefault="00FF47F4" w:rsidP="00FF47F4">
            <w:pPr>
              <w:jc w:val="center"/>
              <w:rPr>
                <w:color w:val="auto"/>
                <w:sz w:val="18"/>
                <w:szCs w:val="18"/>
              </w:rPr>
            </w:pPr>
            <w:r w:rsidRPr="00D378E5">
              <w:rPr>
                <w:color w:val="auto"/>
                <w:sz w:val="18"/>
                <w:szCs w:val="18"/>
              </w:rPr>
              <w:t>28</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5FF8C81A" w14:textId="77777777" w:rsidR="00FF47F4" w:rsidRPr="00D378E5" w:rsidRDefault="00FF47F4" w:rsidP="00FF47F4">
            <w:pPr>
              <w:jc w:val="center"/>
              <w:rPr>
                <w:color w:val="auto"/>
                <w:sz w:val="18"/>
                <w:szCs w:val="18"/>
              </w:rPr>
            </w:pPr>
            <w:r w:rsidRPr="00D378E5">
              <w:rPr>
                <w:color w:val="auto"/>
                <w:sz w:val="18"/>
                <w:szCs w:val="18"/>
              </w:rPr>
              <w:t>36</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66217A9D" w14:textId="77777777" w:rsidR="00FF47F4" w:rsidRPr="00D378E5" w:rsidRDefault="00FF47F4" w:rsidP="00FF47F4">
            <w:pPr>
              <w:jc w:val="center"/>
              <w:rPr>
                <w:color w:val="auto"/>
                <w:sz w:val="18"/>
                <w:szCs w:val="18"/>
              </w:rPr>
            </w:pPr>
            <w:r w:rsidRPr="00D378E5">
              <w:rPr>
                <w:color w:val="auto"/>
                <w:sz w:val="18"/>
                <w:szCs w:val="18"/>
              </w:rPr>
              <w:t>36</w:t>
            </w:r>
          </w:p>
        </w:tc>
      </w:tr>
      <w:tr w:rsidR="00F653BF" w:rsidRPr="003815CA" w14:paraId="7978A65C"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EBD41FB" w14:textId="77777777" w:rsidR="00FF47F4" w:rsidRPr="00A13354" w:rsidRDefault="00FF47F4" w:rsidP="00FF47F4">
            <w:pPr>
              <w:rPr>
                <w:color w:val="000000"/>
                <w:sz w:val="18"/>
                <w:szCs w:val="18"/>
              </w:rPr>
            </w:pPr>
            <w:r w:rsidRPr="00A13354">
              <w:rPr>
                <w:color w:val="000000"/>
                <w:sz w:val="18"/>
                <w:szCs w:val="18"/>
              </w:rPr>
              <w:t>The recognition you get for your role as a carer</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D991C57" w14:textId="77777777" w:rsidR="00FF47F4" w:rsidRPr="00D378E5" w:rsidRDefault="00FF47F4" w:rsidP="00FF47F4">
            <w:pPr>
              <w:jc w:val="center"/>
              <w:rPr>
                <w:color w:val="auto"/>
                <w:sz w:val="18"/>
                <w:szCs w:val="18"/>
              </w:rPr>
            </w:pPr>
            <w:r w:rsidRPr="00D378E5">
              <w:rPr>
                <w:color w:val="auto"/>
                <w:sz w:val="18"/>
                <w:szCs w:val="18"/>
              </w:rPr>
              <w:t>31</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5E10D80" w14:textId="77777777" w:rsidR="00FF47F4" w:rsidRPr="00D378E5" w:rsidRDefault="00FF47F4" w:rsidP="00FF47F4">
            <w:pPr>
              <w:jc w:val="center"/>
              <w:rPr>
                <w:color w:val="auto"/>
                <w:sz w:val="18"/>
                <w:szCs w:val="18"/>
              </w:rPr>
            </w:pPr>
            <w:r w:rsidRPr="00D378E5">
              <w:rPr>
                <w:color w:val="auto"/>
                <w:sz w:val="18"/>
                <w:szCs w:val="18"/>
              </w:rPr>
              <w:t>30</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25CF9D73" w14:textId="77777777" w:rsidR="00FF47F4" w:rsidRPr="00D378E5" w:rsidRDefault="00FF47F4" w:rsidP="00FF47F4">
            <w:pPr>
              <w:jc w:val="center"/>
              <w:rPr>
                <w:color w:val="auto"/>
                <w:sz w:val="18"/>
                <w:szCs w:val="18"/>
              </w:rPr>
            </w:pPr>
            <w:r w:rsidRPr="00D378E5">
              <w:rPr>
                <w:color w:val="auto"/>
                <w:sz w:val="18"/>
                <w:szCs w:val="18"/>
              </w:rPr>
              <w:t>25</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28D8163A" w14:textId="77777777" w:rsidR="00FF47F4" w:rsidRPr="00D378E5" w:rsidRDefault="00FF47F4" w:rsidP="00FF47F4">
            <w:pPr>
              <w:jc w:val="center"/>
              <w:rPr>
                <w:color w:val="auto"/>
                <w:sz w:val="18"/>
                <w:szCs w:val="18"/>
              </w:rPr>
            </w:pPr>
            <w:r w:rsidRPr="00D378E5">
              <w:rPr>
                <w:color w:val="auto"/>
                <w:sz w:val="18"/>
                <w:szCs w:val="18"/>
              </w:rPr>
              <w:t>27</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04D9738F" w14:textId="77777777" w:rsidR="00FF47F4" w:rsidRPr="00D378E5" w:rsidRDefault="00FF47F4" w:rsidP="00FF47F4">
            <w:pPr>
              <w:jc w:val="center"/>
              <w:rPr>
                <w:color w:val="auto"/>
                <w:sz w:val="18"/>
                <w:szCs w:val="18"/>
              </w:rPr>
            </w:pPr>
            <w:r w:rsidRPr="00D378E5">
              <w:rPr>
                <w:color w:val="auto"/>
                <w:sz w:val="18"/>
                <w:szCs w:val="18"/>
              </w:rPr>
              <w:t>28</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2532E92D" w14:textId="77777777" w:rsidR="00FF47F4" w:rsidRPr="00D378E5" w:rsidRDefault="00FF47F4" w:rsidP="00FF47F4">
            <w:pPr>
              <w:jc w:val="center"/>
              <w:rPr>
                <w:color w:val="auto"/>
                <w:sz w:val="18"/>
                <w:szCs w:val="18"/>
              </w:rPr>
            </w:pPr>
            <w:r w:rsidRPr="00D378E5">
              <w:rPr>
                <w:color w:val="auto"/>
                <w:sz w:val="18"/>
                <w:szCs w:val="18"/>
              </w:rPr>
              <w:t>35</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2D282DFA" w14:textId="77777777" w:rsidR="00FF47F4" w:rsidRPr="00D378E5" w:rsidRDefault="00FF47F4" w:rsidP="00FF47F4">
            <w:pPr>
              <w:jc w:val="center"/>
              <w:rPr>
                <w:color w:val="auto"/>
                <w:sz w:val="18"/>
                <w:szCs w:val="18"/>
              </w:rPr>
            </w:pPr>
            <w:r w:rsidRPr="00D378E5">
              <w:rPr>
                <w:color w:val="auto"/>
                <w:sz w:val="18"/>
                <w:szCs w:val="18"/>
              </w:rPr>
              <w:t>39</w:t>
            </w:r>
          </w:p>
        </w:tc>
      </w:tr>
      <w:tr w:rsidR="00F653BF" w:rsidRPr="003815CA" w14:paraId="3920B920" w14:textId="77777777" w:rsidTr="00F653BF">
        <w:trPr>
          <w:trHeight w:val="227"/>
        </w:trPr>
        <w:tc>
          <w:tcPr>
            <w:tcW w:w="2118"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4930FC2" w14:textId="77777777" w:rsidR="00FF47F4" w:rsidRPr="00A13354" w:rsidRDefault="00FF47F4" w:rsidP="00FF47F4">
            <w:pPr>
              <w:rPr>
                <w:color w:val="000000"/>
                <w:sz w:val="18"/>
                <w:szCs w:val="18"/>
              </w:rPr>
            </w:pPr>
            <w:r w:rsidRPr="00A13354">
              <w:rPr>
                <w:color w:val="000000"/>
                <w:sz w:val="18"/>
                <w:szCs w:val="18"/>
              </w:rPr>
              <w:t>The level of formal support you get from government and community agencies</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8D05487" w14:textId="77777777" w:rsidR="00FF47F4" w:rsidRPr="00D378E5" w:rsidRDefault="00FF47F4" w:rsidP="00FF47F4">
            <w:pPr>
              <w:jc w:val="center"/>
              <w:rPr>
                <w:color w:val="auto"/>
                <w:sz w:val="18"/>
                <w:szCs w:val="18"/>
              </w:rPr>
            </w:pPr>
            <w:r w:rsidRPr="00D378E5">
              <w:rPr>
                <w:color w:val="auto"/>
                <w:sz w:val="18"/>
                <w:szCs w:val="18"/>
              </w:rPr>
              <w:t>25</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B478AB9" w14:textId="77777777" w:rsidR="00FF47F4" w:rsidRPr="00D378E5" w:rsidRDefault="00FF47F4" w:rsidP="00FF47F4">
            <w:pPr>
              <w:jc w:val="center"/>
              <w:rPr>
                <w:color w:val="auto"/>
                <w:sz w:val="18"/>
                <w:szCs w:val="18"/>
              </w:rPr>
            </w:pPr>
            <w:r w:rsidRPr="00D378E5">
              <w:rPr>
                <w:color w:val="auto"/>
                <w:sz w:val="18"/>
                <w:szCs w:val="18"/>
              </w:rPr>
              <w:t>24</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72A1A037" w14:textId="77777777" w:rsidR="00FF47F4" w:rsidRPr="00D378E5" w:rsidRDefault="00FF47F4" w:rsidP="00FF47F4">
            <w:pPr>
              <w:jc w:val="center"/>
              <w:rPr>
                <w:color w:val="auto"/>
                <w:sz w:val="18"/>
                <w:szCs w:val="18"/>
              </w:rPr>
            </w:pPr>
            <w:r w:rsidRPr="00D378E5">
              <w:rPr>
                <w:color w:val="auto"/>
                <w:sz w:val="18"/>
                <w:szCs w:val="18"/>
              </w:rPr>
              <w:t>24</w:t>
            </w:r>
          </w:p>
        </w:tc>
        <w:tc>
          <w:tcPr>
            <w:tcW w:w="432" w:type="pct"/>
            <w:tcBorders>
              <w:top w:val="single" w:sz="4" w:space="0" w:color="BFBFBF" w:themeColor="background1" w:themeShade="BF"/>
              <w:left w:val="nil"/>
              <w:bottom w:val="single" w:sz="4" w:space="0" w:color="BFBFBF" w:themeColor="background1" w:themeShade="BF"/>
              <w:right w:val="nil"/>
            </w:tcBorders>
            <w:shd w:val="clear" w:color="auto" w:fill="auto"/>
          </w:tcPr>
          <w:p w14:paraId="3D8C42FC" w14:textId="77777777" w:rsidR="00FF47F4" w:rsidRPr="00D378E5" w:rsidRDefault="00FF47F4" w:rsidP="00FF47F4">
            <w:pPr>
              <w:jc w:val="center"/>
              <w:rPr>
                <w:color w:val="auto"/>
                <w:sz w:val="18"/>
                <w:szCs w:val="18"/>
              </w:rPr>
            </w:pPr>
            <w:r w:rsidRPr="00D378E5">
              <w:rPr>
                <w:color w:val="auto"/>
                <w:sz w:val="18"/>
                <w:szCs w:val="18"/>
              </w:rPr>
              <w:t>21</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tcPr>
          <w:p w14:paraId="48F291B1" w14:textId="77777777" w:rsidR="00FF47F4" w:rsidRPr="00D378E5" w:rsidRDefault="00FF47F4" w:rsidP="00FF47F4">
            <w:pPr>
              <w:jc w:val="center"/>
              <w:rPr>
                <w:color w:val="auto"/>
                <w:sz w:val="18"/>
                <w:szCs w:val="18"/>
              </w:rPr>
            </w:pPr>
            <w:r w:rsidRPr="00D378E5">
              <w:rPr>
                <w:color w:val="auto"/>
                <w:sz w:val="18"/>
                <w:szCs w:val="18"/>
              </w:rPr>
              <w:t>23</w:t>
            </w:r>
          </w:p>
        </w:tc>
        <w:tc>
          <w:tcPr>
            <w:tcW w:w="431" w:type="pct"/>
            <w:tcBorders>
              <w:top w:val="single" w:sz="4" w:space="0" w:color="BFBFBF" w:themeColor="background1" w:themeShade="BF"/>
              <w:left w:val="nil"/>
              <w:bottom w:val="single" w:sz="4" w:space="0" w:color="BFBFBF" w:themeColor="background1" w:themeShade="BF"/>
              <w:right w:val="nil"/>
            </w:tcBorders>
            <w:shd w:val="clear" w:color="auto" w:fill="auto"/>
          </w:tcPr>
          <w:p w14:paraId="1CCC0C78" w14:textId="77777777" w:rsidR="00FF47F4" w:rsidRPr="00D378E5" w:rsidRDefault="00FF47F4" w:rsidP="00FF47F4">
            <w:pPr>
              <w:jc w:val="center"/>
              <w:rPr>
                <w:color w:val="auto"/>
                <w:sz w:val="18"/>
                <w:szCs w:val="18"/>
              </w:rPr>
            </w:pPr>
            <w:r w:rsidRPr="00D378E5">
              <w:rPr>
                <w:color w:val="auto"/>
                <w:sz w:val="18"/>
                <w:szCs w:val="18"/>
              </w:rPr>
              <w:t>27</w:t>
            </w:r>
          </w:p>
        </w:tc>
        <w:tc>
          <w:tcPr>
            <w:tcW w:w="481" w:type="pct"/>
            <w:tcBorders>
              <w:top w:val="single" w:sz="4" w:space="0" w:color="BFBFBF" w:themeColor="background1" w:themeShade="BF"/>
              <w:left w:val="nil"/>
              <w:bottom w:val="single" w:sz="4" w:space="0" w:color="BFBFBF" w:themeColor="background1" w:themeShade="BF"/>
              <w:right w:val="nil"/>
            </w:tcBorders>
            <w:shd w:val="clear" w:color="auto" w:fill="auto"/>
          </w:tcPr>
          <w:p w14:paraId="5B0710EA" w14:textId="77777777" w:rsidR="00FF47F4" w:rsidRPr="00D378E5" w:rsidRDefault="00FF47F4" w:rsidP="00FF47F4">
            <w:pPr>
              <w:jc w:val="center"/>
              <w:rPr>
                <w:color w:val="auto"/>
                <w:sz w:val="18"/>
                <w:szCs w:val="18"/>
              </w:rPr>
            </w:pPr>
            <w:r w:rsidRPr="00D378E5">
              <w:rPr>
                <w:color w:val="auto"/>
                <w:sz w:val="18"/>
                <w:szCs w:val="18"/>
              </w:rPr>
              <w:t>27</w:t>
            </w:r>
          </w:p>
        </w:tc>
      </w:tr>
      <w:tr w:rsidR="00F653BF" w:rsidRPr="003815CA" w14:paraId="47AA59E7" w14:textId="77777777" w:rsidTr="00F653BF">
        <w:trPr>
          <w:trHeight w:val="227"/>
        </w:trPr>
        <w:tc>
          <w:tcPr>
            <w:tcW w:w="2118"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76ACB7B" w14:textId="77777777" w:rsidR="00FF47F4" w:rsidRPr="00750514" w:rsidRDefault="00FF47F4" w:rsidP="00FF47F4">
            <w:pPr>
              <w:pStyle w:val="AMRBase"/>
              <w:spacing w:before="0" w:after="0"/>
            </w:pPr>
            <w:r w:rsidRPr="00750514">
              <w:t>Sample size</w:t>
            </w:r>
          </w:p>
        </w:tc>
        <w:tc>
          <w:tcPr>
            <w:tcW w:w="32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vAlign w:val="center"/>
          </w:tcPr>
          <w:p w14:paraId="170CF2C5" w14:textId="77777777" w:rsidR="00FF47F4" w:rsidRPr="00D33B52" w:rsidRDefault="00FF47F4" w:rsidP="00FF47F4">
            <w:pPr>
              <w:jc w:val="center"/>
              <w:rPr>
                <w:i/>
                <w:color w:val="auto"/>
                <w:sz w:val="18"/>
                <w:szCs w:val="18"/>
              </w:rPr>
            </w:pPr>
            <w:r w:rsidRPr="00D33B52">
              <w:rPr>
                <w:i/>
                <w:color w:val="auto"/>
                <w:sz w:val="18"/>
                <w:szCs w:val="18"/>
              </w:rPr>
              <w:t>1205</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vAlign w:val="center"/>
          </w:tcPr>
          <w:p w14:paraId="66CA352C" w14:textId="77777777" w:rsidR="00FF47F4" w:rsidRPr="00D33B52" w:rsidRDefault="00FF47F4" w:rsidP="00FF47F4">
            <w:pPr>
              <w:jc w:val="center"/>
              <w:rPr>
                <w:i/>
                <w:color w:val="auto"/>
                <w:sz w:val="18"/>
                <w:szCs w:val="18"/>
              </w:rPr>
            </w:pPr>
            <w:r w:rsidRPr="00D33B52">
              <w:rPr>
                <w:i/>
                <w:color w:val="auto"/>
                <w:sz w:val="18"/>
                <w:szCs w:val="18"/>
              </w:rPr>
              <w:t>403</w:t>
            </w:r>
          </w:p>
        </w:tc>
        <w:tc>
          <w:tcPr>
            <w:tcW w:w="392"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66CF5E" w14:textId="77777777" w:rsidR="00FF47F4" w:rsidRPr="00D33B52" w:rsidRDefault="00FF47F4" w:rsidP="00FF47F4">
            <w:pPr>
              <w:jc w:val="center"/>
              <w:rPr>
                <w:i/>
                <w:color w:val="auto"/>
                <w:sz w:val="18"/>
                <w:szCs w:val="18"/>
              </w:rPr>
            </w:pPr>
            <w:r w:rsidRPr="00D33B52">
              <w:rPr>
                <w:i/>
                <w:color w:val="auto"/>
                <w:sz w:val="18"/>
                <w:szCs w:val="18"/>
              </w:rPr>
              <w:t>374</w:t>
            </w:r>
          </w:p>
        </w:tc>
        <w:tc>
          <w:tcPr>
            <w:tcW w:w="432"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12E490D" w14:textId="77777777" w:rsidR="00FF47F4" w:rsidRPr="00D33B52" w:rsidRDefault="00FF47F4" w:rsidP="00FF47F4">
            <w:pPr>
              <w:jc w:val="center"/>
              <w:rPr>
                <w:i/>
                <w:color w:val="auto"/>
                <w:sz w:val="18"/>
                <w:szCs w:val="18"/>
              </w:rPr>
            </w:pPr>
            <w:r w:rsidRPr="00D33B52">
              <w:rPr>
                <w:i/>
                <w:color w:val="auto"/>
                <w:sz w:val="18"/>
                <w:szCs w:val="18"/>
              </w:rPr>
              <w:t>98</w:t>
            </w:r>
          </w:p>
        </w:tc>
        <w:tc>
          <w:tcPr>
            <w:tcW w:w="426"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7B553F6" w14:textId="77777777" w:rsidR="00FF47F4" w:rsidRPr="00D33B52" w:rsidRDefault="00FF47F4" w:rsidP="00FF47F4">
            <w:pPr>
              <w:jc w:val="center"/>
              <w:rPr>
                <w:i/>
                <w:color w:val="auto"/>
                <w:sz w:val="18"/>
                <w:szCs w:val="18"/>
              </w:rPr>
            </w:pPr>
            <w:r w:rsidRPr="00D33B52">
              <w:rPr>
                <w:i/>
                <w:color w:val="auto"/>
                <w:sz w:val="18"/>
                <w:szCs w:val="18"/>
              </w:rPr>
              <w:t>316</w:t>
            </w:r>
          </w:p>
        </w:tc>
        <w:tc>
          <w:tcPr>
            <w:tcW w:w="431"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262CED9" w14:textId="77777777" w:rsidR="00FF47F4" w:rsidRPr="00D33B52" w:rsidRDefault="00FF47F4" w:rsidP="00FF47F4">
            <w:pPr>
              <w:jc w:val="center"/>
              <w:rPr>
                <w:i/>
                <w:color w:val="auto"/>
                <w:sz w:val="18"/>
                <w:szCs w:val="18"/>
              </w:rPr>
            </w:pPr>
            <w:r w:rsidRPr="00D33B52">
              <w:rPr>
                <w:i/>
                <w:color w:val="auto"/>
                <w:sz w:val="18"/>
                <w:szCs w:val="18"/>
              </w:rPr>
              <w:t>430</w:t>
            </w:r>
          </w:p>
        </w:tc>
        <w:tc>
          <w:tcPr>
            <w:tcW w:w="48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A6236F" w14:textId="77777777" w:rsidR="00FF47F4" w:rsidRPr="00D33B52" w:rsidRDefault="00FF47F4" w:rsidP="00FF47F4">
            <w:pPr>
              <w:jc w:val="center"/>
              <w:rPr>
                <w:i/>
                <w:color w:val="auto"/>
                <w:sz w:val="18"/>
                <w:szCs w:val="18"/>
              </w:rPr>
            </w:pPr>
            <w:r w:rsidRPr="00D33B52">
              <w:rPr>
                <w:i/>
                <w:color w:val="auto"/>
                <w:sz w:val="18"/>
                <w:szCs w:val="18"/>
              </w:rPr>
              <w:t>144</w:t>
            </w:r>
          </w:p>
        </w:tc>
      </w:tr>
    </w:tbl>
    <w:p w14:paraId="6D47C111"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74C69452" w14:textId="77777777" w:rsidR="00FF47F4" w:rsidRDefault="00FF47F4" w:rsidP="00FF47F4">
      <w:pPr>
        <w:rPr>
          <w:rFonts w:asciiTheme="majorHAnsi" w:hAnsiTheme="majorHAnsi"/>
          <w:i/>
          <w:color w:val="000000"/>
          <w:sz w:val="18"/>
        </w:rPr>
      </w:pPr>
      <w:r>
        <w:rPr>
          <w:rFonts w:asciiTheme="majorHAnsi" w:hAnsiTheme="majorHAnsi"/>
          <w:i/>
          <w:color w:val="000000"/>
          <w:sz w:val="18"/>
        </w:rPr>
        <w:t xml:space="preserve">Q. </w:t>
      </w:r>
      <w:r w:rsidRPr="0075541B">
        <w:rPr>
          <w:rFonts w:asciiTheme="majorHAnsi" w:hAnsiTheme="majorHAnsi"/>
          <w:i/>
          <w:color w:val="000000"/>
          <w:sz w:val="18"/>
        </w:rPr>
        <w:t>Please rate how satisfied you</w:t>
      </w:r>
      <w:r>
        <w:rPr>
          <w:rFonts w:asciiTheme="majorHAnsi" w:hAnsiTheme="majorHAnsi"/>
          <w:i/>
          <w:color w:val="000000"/>
          <w:sz w:val="18"/>
        </w:rPr>
        <w:t xml:space="preserve"> are with each of the following:</w:t>
      </w:r>
    </w:p>
    <w:p w14:paraId="01350468" w14:textId="7D3E29DD" w:rsidR="00FF47F4" w:rsidRPr="0034277E" w:rsidRDefault="00C25725" w:rsidP="000A5F0F">
      <w:pPr>
        <w:pStyle w:val="AMRNumberedHeading3"/>
      </w:pPr>
      <w:bookmarkStart w:id="59" w:name="_Toc429492177"/>
      <w:r>
        <w:t>Benefits of c</w:t>
      </w:r>
      <w:r w:rsidR="00FF47F4" w:rsidRPr="000A5F0F">
        <w:t>aring</w:t>
      </w:r>
      <w:bookmarkEnd w:id="59"/>
    </w:p>
    <w:p w14:paraId="69F6AB92" w14:textId="77777777" w:rsidR="00FF47F4" w:rsidRDefault="00FF47F4" w:rsidP="00FF47F4">
      <w:pPr>
        <w:pStyle w:val="AMRParagraph"/>
      </w:pPr>
      <w:r>
        <w:t>There were a number of benefits mentioned by carers in the qualitative research which are summarised below.</w:t>
      </w:r>
    </w:p>
    <w:p w14:paraId="3720FD2C" w14:textId="77777777" w:rsidR="00FF47F4" w:rsidRPr="0099479E" w:rsidRDefault="00FF47F4" w:rsidP="00FF47F4">
      <w:pPr>
        <w:pStyle w:val="AMRParagraph"/>
        <w:rPr>
          <w:b/>
          <w:i/>
        </w:rPr>
      </w:pPr>
      <w:r w:rsidRPr="0099479E">
        <w:rPr>
          <w:b/>
          <w:i/>
        </w:rPr>
        <w:t>Being given the opportunity to give back to the care recipient.</w:t>
      </w:r>
    </w:p>
    <w:p w14:paraId="079D4CF7" w14:textId="29E26FC0" w:rsidR="00FF47F4" w:rsidRDefault="00FF47F4" w:rsidP="00FF47F4">
      <w:pPr>
        <w:pStyle w:val="AMRParagraph"/>
      </w:pPr>
      <w:r>
        <w:t>The opportunity to give back was mentioned spontaneously as one of the key rewards of caring.</w:t>
      </w:r>
      <w:r w:rsidR="00E65594">
        <w:t xml:space="preserve"> </w:t>
      </w:r>
      <w:r>
        <w:t>This was particularly evident among carers of the aged and frail, for these carers they felt a sense of obligation to give back to the care recipient for the role they played in the carer’s life.</w:t>
      </w:r>
      <w:r w:rsidR="00E65594">
        <w:t xml:space="preserve"> </w:t>
      </w:r>
      <w:r>
        <w:t>Carers also felt that caring gave them a sense of purpose and additional meaning in their lives.</w:t>
      </w:r>
    </w:p>
    <w:p w14:paraId="389E5A40" w14:textId="77777777" w:rsidR="00FF47F4" w:rsidRDefault="00FF47F4" w:rsidP="00FF47F4">
      <w:pPr>
        <w:pStyle w:val="AMRQuote"/>
      </w:pPr>
      <w:r>
        <w:t>“It’s rewarding that I’m helping somebody in my family.” (Aged and Frail)</w:t>
      </w:r>
    </w:p>
    <w:p w14:paraId="2DF91DC5" w14:textId="77777777" w:rsidR="00FF47F4" w:rsidRDefault="00FF47F4" w:rsidP="00FF47F4">
      <w:pPr>
        <w:pStyle w:val="AMRQuote"/>
      </w:pPr>
      <w:r>
        <w:t>“The good thing about it is you feel useful, you’re giving something back” (Aged and Frail)</w:t>
      </w:r>
    </w:p>
    <w:p w14:paraId="48F7E436" w14:textId="77777777" w:rsidR="00FF47F4" w:rsidRPr="0099479E" w:rsidRDefault="00FF47F4" w:rsidP="00FF47F4">
      <w:pPr>
        <w:pStyle w:val="AMRParagraph"/>
        <w:rPr>
          <w:b/>
          <w:i/>
        </w:rPr>
      </w:pPr>
      <w:r w:rsidRPr="0099479E">
        <w:rPr>
          <w:b/>
          <w:i/>
        </w:rPr>
        <w:t>Carers take full responsibility for their caring role and treat their responsibilities with the u</w:t>
      </w:r>
      <w:r>
        <w:rPr>
          <w:b/>
          <w:i/>
        </w:rPr>
        <w:t>t</w:t>
      </w:r>
      <w:r w:rsidRPr="0099479E">
        <w:rPr>
          <w:b/>
          <w:i/>
        </w:rPr>
        <w:t>most importance.</w:t>
      </w:r>
    </w:p>
    <w:p w14:paraId="68FAB6B1" w14:textId="65109532" w:rsidR="00FF47F4" w:rsidRDefault="00FF47F4" w:rsidP="00FF47F4">
      <w:pPr>
        <w:pStyle w:val="AMRParagraph"/>
      </w:pPr>
      <w:r>
        <w:t>Carers in the research viewed their role as critical given its impact on the care recipient.</w:t>
      </w:r>
      <w:r w:rsidR="00E65594">
        <w:t xml:space="preserve"> </w:t>
      </w:r>
      <w:r>
        <w:t>Carers wanted to care for as long as possible to ensure they could stay in the home with the family where high quality and loving care could be provided.</w:t>
      </w:r>
      <w:r w:rsidR="00E65594">
        <w:t xml:space="preserve"> </w:t>
      </w:r>
    </w:p>
    <w:p w14:paraId="753FA4A6" w14:textId="77777777" w:rsidR="00FF47F4" w:rsidRDefault="00FF47F4" w:rsidP="00FF47F4">
      <w:pPr>
        <w:pStyle w:val="AMRQuote"/>
      </w:pPr>
      <w:r>
        <w:t>"Knowing that it's going to get done properly. You hear stories in aged care of the elderlies getting abused or treated like a number there, it's not an ordeal for him". (Substance Abuse and Chronic Illness)</w:t>
      </w:r>
    </w:p>
    <w:p w14:paraId="259C7A47" w14:textId="77777777" w:rsidR="00FF47F4" w:rsidRPr="0099479E" w:rsidRDefault="00FF47F4" w:rsidP="00FF47F4">
      <w:pPr>
        <w:pStyle w:val="AMRParagraph"/>
        <w:rPr>
          <w:b/>
          <w:i/>
        </w:rPr>
      </w:pPr>
      <w:r w:rsidRPr="0099479E">
        <w:rPr>
          <w:b/>
          <w:i/>
        </w:rPr>
        <w:t>Ability to improve the care recipient’s quality of life and enable them to develop and live beyond expectations.</w:t>
      </w:r>
    </w:p>
    <w:p w14:paraId="7F0BC6F0" w14:textId="585C837A" w:rsidR="00FF47F4" w:rsidRDefault="00FF47F4" w:rsidP="00FF47F4">
      <w:pPr>
        <w:pStyle w:val="AMRParagraph"/>
      </w:pPr>
      <w:r>
        <w:lastRenderedPageBreak/>
        <w:t>Carers derived satisfaction from ensuring the care recipient received the best possible treatment and assistance.</w:t>
      </w:r>
      <w:r w:rsidR="00E65594">
        <w:t xml:space="preserve"> </w:t>
      </w:r>
      <w:r>
        <w:t>Being able to see the impact of caring while not always immediate was very satisfying when it did occur.</w:t>
      </w:r>
      <w:r w:rsidR="00E65594">
        <w:t xml:space="preserve"> </w:t>
      </w:r>
      <w:r>
        <w:t>Particularly those caring for people with a disability or long-term illness, being able watch the care recipient develop or live beyond what is expected was a key reward.</w:t>
      </w:r>
    </w:p>
    <w:p w14:paraId="01DBDA88" w14:textId="77777777" w:rsidR="00FF47F4" w:rsidRDefault="00FF47F4" w:rsidP="00FF47F4">
      <w:pPr>
        <w:pStyle w:val="AMRQuote"/>
      </w:pPr>
      <w:r>
        <w:t>"Caring is extraordinarily rewarding. It is all about being able to do something for somebody else. If you do it well and make a difference to their life, what more reward can you get out of anything?" (Disability, Aged and Mental Illness)</w:t>
      </w:r>
    </w:p>
    <w:p w14:paraId="6A5B31E6" w14:textId="77777777" w:rsidR="00FF47F4" w:rsidRDefault="00FF47F4" w:rsidP="00FF47F4">
      <w:pPr>
        <w:pStyle w:val="AMRQuote"/>
      </w:pPr>
      <w:r>
        <w:t>“Rewards comes from our love for our daughter, the way we have improved her quality of life and help her surpass all expectations in terms of her development and life expectancy.” (Disability)</w:t>
      </w:r>
    </w:p>
    <w:p w14:paraId="479641FD" w14:textId="77777777" w:rsidR="00FF47F4" w:rsidRDefault="00FF47F4" w:rsidP="00FF47F4">
      <w:pPr>
        <w:pStyle w:val="AMRQuote"/>
      </w:pPr>
      <w:r>
        <w:t>"I think it's really good when you can see they have come from a place which is really dark and hard and harsh and they've come to a place where they're now able to do things autonomously and you can see they are on an even keel and going well." (Mental Illness)</w:t>
      </w:r>
    </w:p>
    <w:p w14:paraId="6A6E53EF" w14:textId="77777777" w:rsidR="00FF47F4" w:rsidRPr="0099479E" w:rsidRDefault="00FF47F4" w:rsidP="00FF47F4">
      <w:pPr>
        <w:pStyle w:val="AMRParagraph"/>
        <w:rPr>
          <w:b/>
          <w:i/>
        </w:rPr>
      </w:pPr>
      <w:r w:rsidRPr="0099479E">
        <w:rPr>
          <w:b/>
          <w:i/>
        </w:rPr>
        <w:t>Caring for someone brings the carer closer to the care recipient</w:t>
      </w:r>
      <w:r>
        <w:rPr>
          <w:b/>
          <w:i/>
        </w:rPr>
        <w:t>.</w:t>
      </w:r>
    </w:p>
    <w:p w14:paraId="2596ED8A" w14:textId="1EC3E458" w:rsidR="00FF47F4" w:rsidRDefault="00FF47F4" w:rsidP="00FF47F4">
      <w:pPr>
        <w:pStyle w:val="AMRParagraph"/>
      </w:pPr>
      <w:r>
        <w:t>The opportunity to build a closer relationship with the care recipient was a key reward for those caring for parents and grandparents.</w:t>
      </w:r>
      <w:r w:rsidR="00E65594">
        <w:t xml:space="preserve"> </w:t>
      </w:r>
      <w:r>
        <w:t>For many of these carers they had drifted apart from their parents and their caring role enabled them to reconnect.</w:t>
      </w:r>
      <w:r w:rsidR="00E65594">
        <w:t xml:space="preserve"> </w:t>
      </w:r>
      <w:r>
        <w:t>This went beyond the immediate carer and also impacted the extended family as they (in some instances) were living together.</w:t>
      </w:r>
      <w:r w:rsidR="00E65594">
        <w:t xml:space="preserve"> </w:t>
      </w:r>
    </w:p>
    <w:p w14:paraId="2A238852" w14:textId="77777777" w:rsidR="00FF47F4" w:rsidRDefault="00FF47F4" w:rsidP="00FF47F4">
      <w:pPr>
        <w:pStyle w:val="AMRQuote"/>
      </w:pPr>
      <w:r>
        <w:t>"Having everyone together [is the reward], the whole family is together. My mother is here, my children are here, so we are all together" (Aged and Frail)</w:t>
      </w:r>
    </w:p>
    <w:p w14:paraId="30318CAE" w14:textId="77777777" w:rsidR="00FF47F4" w:rsidRPr="001E5D8B" w:rsidRDefault="00FF47F4" w:rsidP="00FF47F4">
      <w:pPr>
        <w:pStyle w:val="AMRParagraph"/>
        <w:rPr>
          <w:b/>
          <w:i/>
        </w:rPr>
      </w:pPr>
      <w:r w:rsidRPr="001E5D8B">
        <w:rPr>
          <w:b/>
          <w:i/>
        </w:rPr>
        <w:t xml:space="preserve">A key reward for </w:t>
      </w:r>
      <w:r>
        <w:rPr>
          <w:b/>
          <w:i/>
        </w:rPr>
        <w:t xml:space="preserve">Aboriginal and Torres Strait Islander </w:t>
      </w:r>
      <w:r w:rsidRPr="001E5D8B">
        <w:rPr>
          <w:b/>
          <w:i/>
        </w:rPr>
        <w:t xml:space="preserve">carers was the knowledge that their family members were safe and </w:t>
      </w:r>
      <w:r>
        <w:rPr>
          <w:b/>
          <w:i/>
        </w:rPr>
        <w:t xml:space="preserve">the </w:t>
      </w:r>
      <w:r w:rsidRPr="001E5D8B">
        <w:rPr>
          <w:b/>
          <w:i/>
        </w:rPr>
        <w:t>family unit</w:t>
      </w:r>
      <w:r>
        <w:rPr>
          <w:b/>
          <w:i/>
        </w:rPr>
        <w:t xml:space="preserve"> was maintained.</w:t>
      </w:r>
    </w:p>
    <w:p w14:paraId="77EEAF59" w14:textId="30984839" w:rsidR="00FF47F4" w:rsidRDefault="00FF47F4" w:rsidP="00FF47F4">
      <w:pPr>
        <w:pStyle w:val="AMRParagraph"/>
        <w:rPr>
          <w:i/>
        </w:rPr>
      </w:pPr>
      <w:r>
        <w:t>There was a fear of being</w:t>
      </w:r>
      <w:r w:rsidRPr="004266FB">
        <w:t xml:space="preserve"> viewed as </w:t>
      </w:r>
      <w:r>
        <w:t xml:space="preserve">incompetent or not appropriate, </w:t>
      </w:r>
      <w:r w:rsidRPr="004266FB">
        <w:t xml:space="preserve">with the associated fear of child removal or government </w:t>
      </w:r>
      <w:r>
        <w:t>intervention in family matters.</w:t>
      </w:r>
      <w:r w:rsidR="00E65594">
        <w:t xml:space="preserve"> </w:t>
      </w:r>
      <w:r>
        <w:t xml:space="preserve">Aboriginal and Torres Strait Islander carers wanted to take full responsibility gaining satisfaction from being able to see family members who needed care were alive or happy, and seeing them </w:t>
      </w:r>
      <w:r w:rsidRPr="004266FB">
        <w:rPr>
          <w:i/>
        </w:rPr>
        <w:t>“get in a better place</w:t>
      </w:r>
      <w:r>
        <w:rPr>
          <w:i/>
        </w:rPr>
        <w:t>”.</w:t>
      </w:r>
    </w:p>
    <w:p w14:paraId="1AC9D5C2" w14:textId="77777777" w:rsidR="00FF47F4" w:rsidRDefault="00FF47F4" w:rsidP="00FF47F4">
      <w:pPr>
        <w:pStyle w:val="AMRQuote"/>
      </w:pPr>
      <w:r w:rsidRPr="004266FB">
        <w:t>“Just look at them smiles. Nothin’ compares to that little one</w:t>
      </w:r>
      <w:r>
        <w:t>…</w:t>
      </w:r>
      <w:r w:rsidRPr="004266FB">
        <w:t xml:space="preserve"> If they weren’t with me who knows who’d be takin’ care of them.”</w:t>
      </w:r>
      <w:r>
        <w:t xml:space="preserve"> (Aboriginal carer, Disability</w:t>
      </w:r>
      <w:r w:rsidRPr="004266FB">
        <w:t>)</w:t>
      </w:r>
    </w:p>
    <w:p w14:paraId="4C1A20A8" w14:textId="77777777" w:rsidR="00FF47F4" w:rsidRDefault="00FF47F4" w:rsidP="00FF47F4">
      <w:pPr>
        <w:rPr>
          <w:rFonts w:asciiTheme="majorHAnsi" w:hAnsiTheme="majorHAnsi"/>
          <w:b/>
          <w:color w:val="414141"/>
          <w:sz w:val="28"/>
          <w:szCs w:val="28"/>
        </w:rPr>
      </w:pPr>
      <w:bookmarkStart w:id="60" w:name="_Toc429492178"/>
      <w:r>
        <w:br w:type="page"/>
      </w:r>
    </w:p>
    <w:p w14:paraId="2163BB2E" w14:textId="251F9BE2" w:rsidR="00FF47F4" w:rsidRPr="0034277E" w:rsidRDefault="00C25725" w:rsidP="000A5F0F">
      <w:pPr>
        <w:pStyle w:val="AMRNumberedHeading3"/>
      </w:pPr>
      <w:r>
        <w:lastRenderedPageBreak/>
        <w:t>Challenges of c</w:t>
      </w:r>
      <w:r w:rsidR="00FF47F4" w:rsidRPr="000A5F0F">
        <w:t>aring</w:t>
      </w:r>
      <w:bookmarkEnd w:id="60"/>
    </w:p>
    <w:p w14:paraId="0A1087A4" w14:textId="77777777" w:rsidR="00FF47F4" w:rsidRPr="00C80EDE" w:rsidRDefault="00FF47F4" w:rsidP="00C80EDE">
      <w:r w:rsidRPr="00C80EDE">
        <w:t>There were a number of challenges mentioned by carers in the qualitative research which are summarised below.</w:t>
      </w:r>
    </w:p>
    <w:p w14:paraId="37304D56" w14:textId="77777777" w:rsidR="00FF47F4" w:rsidRPr="0099479E" w:rsidRDefault="00FF47F4" w:rsidP="00C25725">
      <w:pPr>
        <w:pStyle w:val="Heading4"/>
        <w:rPr>
          <w:lang w:val="en-US"/>
        </w:rPr>
      </w:pPr>
      <w:r w:rsidRPr="0099479E">
        <w:rPr>
          <w:lang w:val="en-US"/>
        </w:rPr>
        <w:t>Caring responsibilities consume</w:t>
      </w:r>
      <w:r>
        <w:rPr>
          <w:lang w:val="en-US"/>
        </w:rPr>
        <w:t>d the carer and led to isolation.</w:t>
      </w:r>
    </w:p>
    <w:p w14:paraId="53139CE8" w14:textId="1517401F" w:rsidR="00FF47F4" w:rsidRDefault="00FF47F4" w:rsidP="00FF47F4">
      <w:pPr>
        <w:pStyle w:val="AMRParagraph"/>
        <w:rPr>
          <w:lang w:val="en-US"/>
        </w:rPr>
      </w:pPr>
      <w:r>
        <w:rPr>
          <w:lang w:val="en-US"/>
        </w:rPr>
        <w:t>Caring responsibilities were significant for the majority of carers in the research which led to putting their own needs second.</w:t>
      </w:r>
      <w:r w:rsidR="00E65594">
        <w:rPr>
          <w:lang w:val="en-US"/>
        </w:rPr>
        <w:t xml:space="preserve"> </w:t>
      </w:r>
      <w:r>
        <w:rPr>
          <w:lang w:val="en-US"/>
        </w:rPr>
        <w:t>Carers managing complex disabilities and conditions such as mental illness or substance abuse were constantly focused on the care recipient and their issues.</w:t>
      </w:r>
      <w:r w:rsidR="00E65594">
        <w:rPr>
          <w:lang w:val="en-US"/>
        </w:rPr>
        <w:t xml:space="preserve"> </w:t>
      </w:r>
      <w:r>
        <w:rPr>
          <w:lang w:val="en-US"/>
        </w:rPr>
        <w:t>Care recipients often added to this isolation as they were uncomfortable with outside assistance.</w:t>
      </w:r>
      <w:r w:rsidR="00E65594">
        <w:rPr>
          <w:lang w:val="en-US"/>
        </w:rPr>
        <w:t xml:space="preserve"> </w:t>
      </w:r>
      <w:r>
        <w:rPr>
          <w:lang w:val="en-US"/>
        </w:rPr>
        <w:t xml:space="preserve">These responsibilities left carers isolated from the outside world and they failed to see how this could be improved or how a change in situation was possible. </w:t>
      </w:r>
    </w:p>
    <w:p w14:paraId="327740C1" w14:textId="77777777" w:rsidR="00FF47F4" w:rsidRPr="00211AE9" w:rsidRDefault="00FF47F4" w:rsidP="00FF47F4">
      <w:pPr>
        <w:pStyle w:val="AMRQuote"/>
        <w:rPr>
          <w:lang w:val="en-US"/>
        </w:rPr>
      </w:pPr>
      <w:r w:rsidRPr="00211AE9">
        <w:rPr>
          <w:lang w:val="en-US"/>
        </w:rPr>
        <w:t>"It's like being trapped and I know there is help out there, you can get respite, but she doesn't want anyone else coming into the house and she still wants to be independent."</w:t>
      </w:r>
      <w:r>
        <w:rPr>
          <w:lang w:val="en-US"/>
        </w:rPr>
        <w:t xml:space="preserve"> </w:t>
      </w:r>
      <w:r w:rsidRPr="00211AE9">
        <w:rPr>
          <w:lang w:val="en-US"/>
        </w:rPr>
        <w:t>(Terminal Illness)</w:t>
      </w:r>
    </w:p>
    <w:p w14:paraId="23FC091A" w14:textId="77777777" w:rsidR="00FF47F4" w:rsidRDefault="00FF47F4" w:rsidP="00FF47F4">
      <w:pPr>
        <w:pStyle w:val="AMRQuote"/>
        <w:rPr>
          <w:lang w:val="en-US"/>
        </w:rPr>
      </w:pPr>
      <w:r>
        <w:rPr>
          <w:lang w:val="en-US"/>
        </w:rPr>
        <w:t xml:space="preserve">"Because I'm her carer </w:t>
      </w:r>
      <w:r w:rsidRPr="0039247B">
        <w:rPr>
          <w:lang w:val="en-US"/>
        </w:rPr>
        <w:t>sometimes I feel like I'm her slave."</w:t>
      </w:r>
      <w:r>
        <w:rPr>
          <w:lang w:val="en-US"/>
        </w:rPr>
        <w:t xml:space="preserve"> (Terminal Illness)</w:t>
      </w:r>
    </w:p>
    <w:p w14:paraId="16F5EDE2" w14:textId="77777777" w:rsidR="00FF47F4" w:rsidRPr="00BA184B" w:rsidRDefault="00FF47F4" w:rsidP="00FF47F4">
      <w:pPr>
        <w:pStyle w:val="AMRParagraph"/>
      </w:pPr>
      <w:r>
        <w:t>Within CALD communities isolation is exasperated by cultural stigmas towards disability, addictions and illnesses. This caused CALD carers to be less likely to seek support, services and advice.</w:t>
      </w:r>
    </w:p>
    <w:p w14:paraId="73B3BCDB" w14:textId="77777777" w:rsidR="00FF47F4" w:rsidRDefault="00FF47F4" w:rsidP="00FF47F4">
      <w:pPr>
        <w:pStyle w:val="AMRQuote"/>
        <w:rPr>
          <w:lang w:val="en-US"/>
        </w:rPr>
      </w:pPr>
      <w:r w:rsidRPr="001C5798">
        <w:t xml:space="preserve">“At first, it took me a long time to be keen </w:t>
      </w:r>
      <w:r>
        <w:t xml:space="preserve">to </w:t>
      </w:r>
      <w:r w:rsidRPr="001C5798">
        <w:t>get help and that it was a shame in our community to tell people that my son was a drug addict.”</w:t>
      </w:r>
      <w:r>
        <w:t xml:space="preserve"> (Vietnamese carer, substance </w:t>
      </w:r>
      <w:r w:rsidRPr="000958E6">
        <w:t>abuse</w:t>
      </w:r>
      <w:r>
        <w:t>)</w:t>
      </w:r>
    </w:p>
    <w:p w14:paraId="516121E2" w14:textId="77777777" w:rsidR="00FF47F4" w:rsidRPr="0099479E" w:rsidRDefault="00FF47F4" w:rsidP="00C25725">
      <w:pPr>
        <w:pStyle w:val="Heading4"/>
        <w:rPr>
          <w:lang w:val="en-US"/>
        </w:rPr>
      </w:pPr>
      <w:r w:rsidRPr="0099479E">
        <w:rPr>
          <w:lang w:val="en-US"/>
        </w:rPr>
        <w:t>Having to watch the care recipient deteriorate and be in pain</w:t>
      </w:r>
      <w:r>
        <w:rPr>
          <w:lang w:val="en-US"/>
        </w:rPr>
        <w:t>.</w:t>
      </w:r>
    </w:p>
    <w:p w14:paraId="165DAC8D" w14:textId="004EB693" w:rsidR="00FF47F4" w:rsidRDefault="00FF47F4" w:rsidP="00FF47F4">
      <w:pPr>
        <w:pStyle w:val="AMRParagraph"/>
        <w:rPr>
          <w:lang w:val="en-US"/>
        </w:rPr>
      </w:pPr>
      <w:r w:rsidRPr="00223A20">
        <w:rPr>
          <w:lang w:val="en-US"/>
        </w:rPr>
        <w:t xml:space="preserve">The severity of the </w:t>
      </w:r>
      <w:r>
        <w:rPr>
          <w:lang w:val="en-US"/>
        </w:rPr>
        <w:t xml:space="preserve">care recipient’s </w:t>
      </w:r>
      <w:r w:rsidRPr="00223A20">
        <w:rPr>
          <w:lang w:val="en-US"/>
        </w:rPr>
        <w:t xml:space="preserve">condition </w:t>
      </w:r>
      <w:r>
        <w:rPr>
          <w:lang w:val="en-US"/>
        </w:rPr>
        <w:t>had a significant impact on the carer</w:t>
      </w:r>
      <w:r w:rsidRPr="00223A20">
        <w:rPr>
          <w:lang w:val="en-US"/>
        </w:rPr>
        <w:t xml:space="preserve">. </w:t>
      </w:r>
      <w:r>
        <w:rPr>
          <w:lang w:val="en-US"/>
        </w:rPr>
        <w:t>As most carers were immediate family such as parents and grandchildren they were heavily impacted by watching the care recipient in pain or watching their condition deteriorate.</w:t>
      </w:r>
      <w:r w:rsidR="00E65594">
        <w:rPr>
          <w:lang w:val="en-US"/>
        </w:rPr>
        <w:t xml:space="preserve"> </w:t>
      </w:r>
      <w:r>
        <w:rPr>
          <w:lang w:val="en-US"/>
        </w:rPr>
        <w:t xml:space="preserve">Carers experienced the deterioration of the care recipient and were acutely aware that the chance of significant improvement is unlikely. </w:t>
      </w:r>
    </w:p>
    <w:p w14:paraId="22B161B6" w14:textId="77777777" w:rsidR="00FF47F4" w:rsidRDefault="00FF47F4" w:rsidP="00FF47F4">
      <w:pPr>
        <w:pStyle w:val="AMRQuote"/>
        <w:rPr>
          <w:lang w:val="en-US"/>
        </w:rPr>
      </w:pPr>
      <w:r w:rsidRPr="00223A20">
        <w:rPr>
          <w:lang w:val="en-US"/>
        </w:rPr>
        <w:t>"Seeing someone who's so strong, and then basically all his privilege is taken away from him. That's the hardest thing."</w:t>
      </w:r>
      <w:r>
        <w:rPr>
          <w:lang w:val="en-US"/>
        </w:rPr>
        <w:t xml:space="preserve"> (Aged and Frail)</w:t>
      </w:r>
    </w:p>
    <w:p w14:paraId="09FE3759" w14:textId="77777777" w:rsidR="00FF47F4" w:rsidRDefault="00FF47F4" w:rsidP="00FF47F4">
      <w:pPr>
        <w:pStyle w:val="AMRQuote"/>
        <w:rPr>
          <w:lang w:val="en-US"/>
        </w:rPr>
      </w:pPr>
      <w:r w:rsidRPr="00223A20">
        <w:rPr>
          <w:lang w:val="en-US"/>
        </w:rPr>
        <w:t>"I think it sucks, my child didn't ask for this. He suffers from pain all day long. It's not fair."</w:t>
      </w:r>
      <w:r>
        <w:rPr>
          <w:lang w:val="en-US"/>
        </w:rPr>
        <w:t xml:space="preserve"> (Disability)</w:t>
      </w:r>
    </w:p>
    <w:p w14:paraId="789DF598" w14:textId="77777777" w:rsidR="00FF47F4" w:rsidRPr="00AA7BEA" w:rsidRDefault="00FF47F4" w:rsidP="00C25725">
      <w:pPr>
        <w:pStyle w:val="Heading4"/>
        <w:rPr>
          <w:lang w:val="en-US"/>
        </w:rPr>
      </w:pPr>
      <w:r w:rsidRPr="00362186">
        <w:rPr>
          <w:lang w:val="en-US"/>
        </w:rPr>
        <w:t>Stress placed on the carer and care recipients</w:t>
      </w:r>
      <w:r>
        <w:rPr>
          <w:lang w:val="en-US"/>
        </w:rPr>
        <w:t>’</w:t>
      </w:r>
      <w:r w:rsidRPr="00362186">
        <w:rPr>
          <w:lang w:val="en-US"/>
        </w:rPr>
        <w:t xml:space="preserve"> relationship.</w:t>
      </w:r>
    </w:p>
    <w:p w14:paraId="5EE3C51F" w14:textId="411D5FD4" w:rsidR="00FF47F4" w:rsidRPr="001D7B17" w:rsidRDefault="00FF47F4" w:rsidP="00FF47F4">
      <w:pPr>
        <w:pStyle w:val="AMRParagraph"/>
        <w:rPr>
          <w:lang w:val="en-US"/>
        </w:rPr>
      </w:pPr>
      <w:r>
        <w:rPr>
          <w:lang w:val="en-US"/>
        </w:rPr>
        <w:t xml:space="preserve">Some carers in the research raised the difficulties faced maintaining a productive and healthy relationship </w:t>
      </w:r>
      <w:r w:rsidRPr="00AA7BEA">
        <w:t>with</w:t>
      </w:r>
      <w:r>
        <w:rPr>
          <w:lang w:val="en-US"/>
        </w:rPr>
        <w:t xml:space="preserve"> the care recipient.</w:t>
      </w:r>
      <w:r w:rsidR="00E65594">
        <w:rPr>
          <w:lang w:val="en-US"/>
        </w:rPr>
        <w:t xml:space="preserve"> </w:t>
      </w:r>
      <w:r>
        <w:rPr>
          <w:lang w:val="en-US"/>
        </w:rPr>
        <w:t>Caring responsibilities placed significant burden on relationships because the carer was required to keep the care recipient on track with things such as medication, hygiene and social activities.</w:t>
      </w:r>
      <w:r w:rsidR="00E65594">
        <w:rPr>
          <w:lang w:val="en-US"/>
        </w:rPr>
        <w:t xml:space="preserve"> </w:t>
      </w:r>
      <w:r>
        <w:rPr>
          <w:lang w:val="en-US"/>
        </w:rPr>
        <w:t>Care recipients’ reluctance to cooperate led to stress in the relationship and in more severe situations, violence and physical harm towards the carer.</w:t>
      </w:r>
    </w:p>
    <w:p w14:paraId="630E2EAB" w14:textId="77777777" w:rsidR="00FF47F4" w:rsidRPr="007222F7" w:rsidRDefault="00FF47F4" w:rsidP="00FF47F4">
      <w:pPr>
        <w:pStyle w:val="AMRQuote"/>
        <w:rPr>
          <w:lang w:val="en-US"/>
        </w:rPr>
      </w:pPr>
      <w:r>
        <w:rPr>
          <w:lang w:val="en-US"/>
        </w:rPr>
        <w:t>“</w:t>
      </w:r>
      <w:r w:rsidRPr="007222F7">
        <w:rPr>
          <w:lang w:val="en-US"/>
        </w:rPr>
        <w:t xml:space="preserve">99% of my time I have to walk on eggshells. I still have a lot of trouble coping with that. I don't know what her mood swing's going to be from one minute to the next and that's exacerbated when she starts using drugs. She is often suicidal, and does not take her medication unless </w:t>
      </w:r>
      <w:r>
        <w:rPr>
          <w:lang w:val="en-US"/>
        </w:rPr>
        <w:t>I</w:t>
      </w:r>
      <w:r w:rsidRPr="007222F7">
        <w:rPr>
          <w:lang w:val="en-US"/>
        </w:rPr>
        <w:t xml:space="preserve"> make her. She has been extremely violent towards </w:t>
      </w:r>
      <w:r>
        <w:rPr>
          <w:lang w:val="en-US"/>
        </w:rPr>
        <w:t>me</w:t>
      </w:r>
      <w:r w:rsidRPr="007222F7">
        <w:rPr>
          <w:lang w:val="en-US"/>
        </w:rPr>
        <w:t xml:space="preserve"> in the past.”</w:t>
      </w:r>
      <w:r>
        <w:rPr>
          <w:lang w:val="en-US"/>
        </w:rPr>
        <w:t xml:space="preserve"> (Mental Illness and Substance Abuse)</w:t>
      </w:r>
    </w:p>
    <w:p w14:paraId="3221525A" w14:textId="77777777" w:rsidR="00FF47F4" w:rsidRDefault="00FF47F4" w:rsidP="00FF47F4">
      <w:pPr>
        <w:rPr>
          <w:rFonts w:asciiTheme="majorHAnsi" w:hAnsiTheme="majorHAnsi"/>
          <w:b/>
          <w:i/>
          <w:color w:val="auto"/>
          <w:lang w:val="en-US"/>
        </w:rPr>
      </w:pPr>
      <w:r>
        <w:rPr>
          <w:b/>
          <w:i/>
          <w:lang w:val="en-US"/>
        </w:rPr>
        <w:br w:type="page"/>
      </w:r>
    </w:p>
    <w:p w14:paraId="436126AE" w14:textId="77777777" w:rsidR="00FF47F4" w:rsidRPr="00AA7BEA" w:rsidRDefault="00FF47F4" w:rsidP="00C25725">
      <w:pPr>
        <w:pStyle w:val="Heading4"/>
        <w:rPr>
          <w:lang w:val="en-US"/>
        </w:rPr>
      </w:pPr>
      <w:r w:rsidRPr="00AA7BEA">
        <w:rPr>
          <w:lang w:val="en-US"/>
        </w:rPr>
        <w:lastRenderedPageBreak/>
        <w:t>Caring is a full-time commitment, which leaves little personal time for carers.</w:t>
      </w:r>
    </w:p>
    <w:p w14:paraId="0115AED7" w14:textId="1396AB02" w:rsidR="00FF47F4" w:rsidRPr="00645148" w:rsidRDefault="00FF47F4" w:rsidP="00FF47F4">
      <w:pPr>
        <w:pStyle w:val="AMRParagraph"/>
        <w:rPr>
          <w:lang w:val="en-US"/>
        </w:rPr>
      </w:pPr>
      <w:r>
        <w:rPr>
          <w:lang w:val="en-US"/>
        </w:rPr>
        <w:t>One of the</w:t>
      </w:r>
      <w:r w:rsidRPr="00645148">
        <w:rPr>
          <w:lang w:val="en-US"/>
        </w:rPr>
        <w:t xml:space="preserve"> primary challenge</w:t>
      </w:r>
      <w:r>
        <w:rPr>
          <w:lang w:val="en-US"/>
        </w:rPr>
        <w:t>s</w:t>
      </w:r>
      <w:r w:rsidRPr="00645148">
        <w:rPr>
          <w:lang w:val="en-US"/>
        </w:rPr>
        <w:t xml:space="preserve"> faced by the carer </w:t>
      </w:r>
      <w:r>
        <w:rPr>
          <w:lang w:val="en-US"/>
        </w:rPr>
        <w:t>was</w:t>
      </w:r>
      <w:r w:rsidRPr="00645148">
        <w:rPr>
          <w:lang w:val="en-US"/>
        </w:rPr>
        <w:t xml:space="preserve"> </w:t>
      </w:r>
      <w:r>
        <w:rPr>
          <w:lang w:val="en-US"/>
        </w:rPr>
        <w:t>the significant time and emotional commitment required to provide adequate care.</w:t>
      </w:r>
      <w:r w:rsidR="00E65594">
        <w:rPr>
          <w:lang w:val="en-US"/>
        </w:rPr>
        <w:t xml:space="preserve"> </w:t>
      </w:r>
      <w:r>
        <w:rPr>
          <w:lang w:val="en-US"/>
        </w:rPr>
        <w:t>This often left carers sacrificing their own needs</w:t>
      </w:r>
      <w:r w:rsidRPr="00645148">
        <w:rPr>
          <w:lang w:val="en-US"/>
        </w:rPr>
        <w:t xml:space="preserve"> </w:t>
      </w:r>
      <w:r>
        <w:rPr>
          <w:lang w:val="en-US"/>
        </w:rPr>
        <w:t>such as socialising, education, employment and their own health</w:t>
      </w:r>
      <w:r w:rsidR="00E65594">
        <w:rPr>
          <w:lang w:val="en-US"/>
        </w:rPr>
        <w:t xml:space="preserve"> </w:t>
      </w:r>
      <w:r>
        <w:rPr>
          <w:lang w:val="en-US"/>
        </w:rPr>
        <w:t>Carers that were isolated and were not fulfilling their own personal needs were often dissatisfied with their own personal situation, some described being on the ‘edge’ of giving up.</w:t>
      </w:r>
      <w:r w:rsidR="00E65594">
        <w:rPr>
          <w:lang w:val="en-US"/>
        </w:rPr>
        <w:t xml:space="preserve"> </w:t>
      </w:r>
      <w:r>
        <w:rPr>
          <w:lang w:val="en-US"/>
        </w:rPr>
        <w:t>However they were aware this was not an option given the importance of their role.</w:t>
      </w:r>
      <w:r w:rsidR="00E65594">
        <w:rPr>
          <w:lang w:val="en-US"/>
        </w:rPr>
        <w:t xml:space="preserve"> </w:t>
      </w:r>
    </w:p>
    <w:p w14:paraId="37E1287A" w14:textId="77777777" w:rsidR="00FF47F4" w:rsidRPr="00645148" w:rsidRDefault="00FF47F4" w:rsidP="00FF47F4">
      <w:pPr>
        <w:pStyle w:val="AMRQuote"/>
        <w:rPr>
          <w:lang w:val="en-US"/>
        </w:rPr>
      </w:pPr>
      <w:r w:rsidRPr="00CD30F3">
        <w:rPr>
          <w:lang w:val="en-US"/>
        </w:rPr>
        <w:t>"We are glad that she is still with us, but my life is in chaos 24/7."</w:t>
      </w:r>
      <w:r>
        <w:rPr>
          <w:lang w:val="en-US"/>
        </w:rPr>
        <w:t xml:space="preserve"> (Terminal Illness)</w:t>
      </w:r>
    </w:p>
    <w:p w14:paraId="53DA96E7" w14:textId="77777777" w:rsidR="00FF47F4" w:rsidRDefault="00FF47F4" w:rsidP="00FF47F4">
      <w:pPr>
        <w:pStyle w:val="AMRQuote"/>
      </w:pPr>
      <w:r w:rsidRPr="00950A8E">
        <w:t xml:space="preserve"> “</w:t>
      </w:r>
      <w:r>
        <w:t xml:space="preserve">It’s taken a lot of my time, money and energy to care for a loved one… </w:t>
      </w:r>
      <w:r w:rsidRPr="00950A8E">
        <w:t>Other family members try to help out, but always rely on me as his best mate”</w:t>
      </w:r>
      <w:r>
        <w:t xml:space="preserve"> (Italian carer, Substance abuse)</w:t>
      </w:r>
      <w:r w:rsidRPr="00950A8E">
        <w:t xml:space="preserve"> </w:t>
      </w:r>
    </w:p>
    <w:p w14:paraId="03DC0545" w14:textId="77777777" w:rsidR="00FF47F4" w:rsidRDefault="00FF47F4" w:rsidP="00FF47F4">
      <w:pPr>
        <w:pStyle w:val="AMRQuote"/>
      </w:pPr>
      <w:r w:rsidRPr="00BE10E4">
        <w:t>“Being a carer is a job tha</w:t>
      </w:r>
      <w:r>
        <w:t>t</w:t>
      </w:r>
      <w:r w:rsidRPr="00BE10E4">
        <w:t xml:space="preserve"> never ends”</w:t>
      </w:r>
      <w:r>
        <w:t xml:space="preserve"> (GP, Sydney)</w:t>
      </w:r>
    </w:p>
    <w:p w14:paraId="2AC2EA61" w14:textId="77777777" w:rsidR="00FF47F4" w:rsidRDefault="00FF47F4" w:rsidP="00FF47F4">
      <w:pPr>
        <w:pStyle w:val="AMRQuote"/>
      </w:pPr>
      <w:r w:rsidRPr="002217A3">
        <w:t>“Often carers don’t have medical care that is as good as th</w:t>
      </w:r>
      <w:r>
        <w:t>e person they are looking after</w:t>
      </w:r>
      <w:r w:rsidRPr="002217A3">
        <w:t xml:space="preserve"> and can’t or don’t look after themselves as well as they should”</w:t>
      </w:r>
      <w:r>
        <w:t xml:space="preserve"> (GP, Sydney)</w:t>
      </w:r>
    </w:p>
    <w:p w14:paraId="12A65B91" w14:textId="77777777" w:rsidR="00FF47F4" w:rsidRPr="00AA7BEA" w:rsidRDefault="00FF47F4" w:rsidP="00C25725">
      <w:pPr>
        <w:pStyle w:val="Heading4"/>
        <w:rPr>
          <w:lang w:val="en-US"/>
        </w:rPr>
      </w:pPr>
      <w:r w:rsidRPr="00AA7BEA">
        <w:rPr>
          <w:lang w:val="en-US"/>
        </w:rPr>
        <w:t>Living outside of capital cities and gaining access to services.</w:t>
      </w:r>
    </w:p>
    <w:p w14:paraId="1313725D" w14:textId="75E5E508" w:rsidR="00FF47F4" w:rsidRPr="00985FDC" w:rsidRDefault="00FF47F4" w:rsidP="00FF47F4">
      <w:pPr>
        <w:pStyle w:val="AMRParagraph"/>
        <w:rPr>
          <w:lang w:val="en-US"/>
        </w:rPr>
      </w:pPr>
      <w:r w:rsidRPr="00985FDC">
        <w:rPr>
          <w:lang w:val="en-US"/>
        </w:rPr>
        <w:t>Living in small rural</w:t>
      </w:r>
      <w:r>
        <w:rPr>
          <w:lang w:val="en-US"/>
        </w:rPr>
        <w:t xml:space="preserve"> or remote</w:t>
      </w:r>
      <w:r w:rsidRPr="00985FDC">
        <w:rPr>
          <w:lang w:val="en-US"/>
        </w:rPr>
        <w:t xml:space="preserve"> </w:t>
      </w:r>
      <w:r>
        <w:rPr>
          <w:lang w:val="en-US"/>
        </w:rPr>
        <w:t>areas was</w:t>
      </w:r>
      <w:r w:rsidRPr="00985FDC">
        <w:rPr>
          <w:lang w:val="en-US"/>
        </w:rPr>
        <w:t xml:space="preserve"> a key challenge faced by the</w:t>
      </w:r>
      <w:r>
        <w:rPr>
          <w:lang w:val="en-US"/>
        </w:rPr>
        <w:t>se</w:t>
      </w:r>
      <w:r w:rsidRPr="00985FDC">
        <w:rPr>
          <w:lang w:val="en-US"/>
        </w:rPr>
        <w:t xml:space="preserve"> carer</w:t>
      </w:r>
      <w:r>
        <w:rPr>
          <w:lang w:val="en-US"/>
        </w:rPr>
        <w:t>s when</w:t>
      </w:r>
      <w:r w:rsidRPr="00985FDC">
        <w:rPr>
          <w:lang w:val="en-US"/>
        </w:rPr>
        <w:t xml:space="preserve"> a</w:t>
      </w:r>
      <w:r>
        <w:rPr>
          <w:lang w:val="en-US"/>
        </w:rPr>
        <w:t>ccessing support, as the availability of services in their local area was limited.</w:t>
      </w:r>
      <w:r w:rsidR="00E65594">
        <w:rPr>
          <w:lang w:val="en-US"/>
        </w:rPr>
        <w:t xml:space="preserve"> </w:t>
      </w:r>
      <w:r>
        <w:rPr>
          <w:lang w:val="en-US"/>
        </w:rPr>
        <w:t>To ensure the care recipient received adequate support travelling long distances became a necessity which led to additional financial burden.</w:t>
      </w:r>
      <w:r w:rsidR="00E65594">
        <w:rPr>
          <w:lang w:val="en-US"/>
        </w:rPr>
        <w:t xml:space="preserve"> </w:t>
      </w:r>
      <w:r>
        <w:rPr>
          <w:lang w:val="en-US"/>
        </w:rPr>
        <w:t>In some instances carers were receiving subsidies and while helpful, there was often a gap which the carer paid for.</w:t>
      </w:r>
      <w:r w:rsidR="00E65594">
        <w:rPr>
          <w:lang w:val="en-US"/>
        </w:rPr>
        <w:t xml:space="preserve"> </w:t>
      </w:r>
      <w:r>
        <w:rPr>
          <w:lang w:val="en-US"/>
        </w:rPr>
        <w:t xml:space="preserve">Travelling long distances wore carers down and led them to not take up services such as respite. </w:t>
      </w:r>
    </w:p>
    <w:p w14:paraId="6C172576" w14:textId="77777777" w:rsidR="00FF47F4" w:rsidRDefault="00FF47F4" w:rsidP="00FF47F4">
      <w:pPr>
        <w:pStyle w:val="AMRQuote"/>
        <w:rPr>
          <w:lang w:val="en-US"/>
        </w:rPr>
      </w:pPr>
      <w:r w:rsidRPr="00E876BC">
        <w:rPr>
          <w:lang w:val="en-US"/>
        </w:rPr>
        <w:t xml:space="preserve">"We live in a rural town; there is no services. We are so far away from everything, we are so isolated and cut off.” </w:t>
      </w:r>
      <w:r>
        <w:rPr>
          <w:lang w:val="en-US"/>
        </w:rPr>
        <w:t>(Disability)</w:t>
      </w:r>
    </w:p>
    <w:p w14:paraId="4F050B3D" w14:textId="48735308" w:rsidR="00FF47F4" w:rsidRDefault="00FF47F4" w:rsidP="00FF47F4">
      <w:pPr>
        <w:pStyle w:val="AMRQuote"/>
        <w:rPr>
          <w:lang w:val="en-US"/>
        </w:rPr>
      </w:pPr>
      <w:r w:rsidRPr="00E876BC">
        <w:rPr>
          <w:lang w:val="en-US"/>
        </w:rPr>
        <w:t>“It was taking us an hour to drive there (to respite).</w:t>
      </w:r>
      <w:r w:rsidR="00E65594">
        <w:rPr>
          <w:lang w:val="en-US"/>
        </w:rPr>
        <w:t xml:space="preserve"> </w:t>
      </w:r>
      <w:r w:rsidRPr="00E876BC">
        <w:rPr>
          <w:lang w:val="en-US"/>
        </w:rPr>
        <w:t>And then you'd drop her off, and you'd come home one day and you've got to back the next day, so it was like an hour there, an hour back; you had a day; and then you're an hour there and an hour back.</w:t>
      </w:r>
      <w:r w:rsidR="00E65594">
        <w:rPr>
          <w:lang w:val="en-US"/>
        </w:rPr>
        <w:t xml:space="preserve"> </w:t>
      </w:r>
      <w:r w:rsidRPr="00E876BC">
        <w:rPr>
          <w:lang w:val="en-US"/>
        </w:rPr>
        <w:t>So you had four hours of driving for one day of respite.</w:t>
      </w:r>
      <w:r w:rsidR="00E65594">
        <w:rPr>
          <w:lang w:val="en-US"/>
        </w:rPr>
        <w:t xml:space="preserve"> </w:t>
      </w:r>
      <w:r w:rsidRPr="00E876BC">
        <w:rPr>
          <w:lang w:val="en-US"/>
        </w:rPr>
        <w:t>It was just too much driving and that.”</w:t>
      </w:r>
      <w:r>
        <w:rPr>
          <w:lang w:val="en-US"/>
        </w:rPr>
        <w:t xml:space="preserve"> (Disability)</w:t>
      </w:r>
    </w:p>
    <w:p w14:paraId="0F8D083E" w14:textId="77777777" w:rsidR="00FF47F4" w:rsidRPr="009B0D65" w:rsidRDefault="00FF47F4" w:rsidP="00C25725">
      <w:pPr>
        <w:pStyle w:val="Heading4"/>
        <w:rPr>
          <w:lang w:val="en-US"/>
        </w:rPr>
      </w:pPr>
      <w:r w:rsidRPr="009B0D65">
        <w:rPr>
          <w:lang w:val="en-US"/>
        </w:rPr>
        <w:t>Navigating and accessing relevant government services.</w:t>
      </w:r>
    </w:p>
    <w:p w14:paraId="3081E746" w14:textId="78DEF80E" w:rsidR="00FF47F4" w:rsidRPr="00985FDC" w:rsidRDefault="00FF47F4" w:rsidP="00FF47F4">
      <w:pPr>
        <w:pStyle w:val="AMRParagraph"/>
        <w:rPr>
          <w:lang w:val="en-US"/>
        </w:rPr>
      </w:pPr>
      <w:r>
        <w:rPr>
          <w:lang w:val="en-US"/>
        </w:rPr>
        <w:t>One of the</w:t>
      </w:r>
      <w:r w:rsidRPr="00ED5932">
        <w:rPr>
          <w:lang w:val="en-US"/>
        </w:rPr>
        <w:t xml:space="preserve"> key challenge</w:t>
      </w:r>
      <w:r>
        <w:rPr>
          <w:lang w:val="en-US"/>
        </w:rPr>
        <w:t>s</w:t>
      </w:r>
      <w:r w:rsidRPr="00ED5932">
        <w:rPr>
          <w:lang w:val="en-US"/>
        </w:rPr>
        <w:t xml:space="preserve"> faced by carers </w:t>
      </w:r>
      <w:r>
        <w:rPr>
          <w:lang w:val="en-US"/>
        </w:rPr>
        <w:t>in the research was</w:t>
      </w:r>
      <w:r w:rsidRPr="00ED5932">
        <w:rPr>
          <w:lang w:val="en-US"/>
        </w:rPr>
        <w:t xml:space="preserve"> gaining access to the support and services </w:t>
      </w:r>
      <w:r>
        <w:rPr>
          <w:lang w:val="en-US"/>
        </w:rPr>
        <w:t>required for the care recipient</w:t>
      </w:r>
      <w:r w:rsidRPr="00ED5932">
        <w:rPr>
          <w:lang w:val="en-US"/>
        </w:rPr>
        <w:t xml:space="preserve">. </w:t>
      </w:r>
      <w:r>
        <w:rPr>
          <w:lang w:val="en-US"/>
        </w:rPr>
        <w:t>C</w:t>
      </w:r>
      <w:r w:rsidRPr="00ED5932">
        <w:rPr>
          <w:lang w:val="en-US"/>
        </w:rPr>
        <w:t xml:space="preserve">arers described undertaking extensive research in order to understand </w:t>
      </w:r>
      <w:r>
        <w:rPr>
          <w:lang w:val="en-US"/>
        </w:rPr>
        <w:t>what was available.</w:t>
      </w:r>
      <w:r w:rsidR="00E65594">
        <w:rPr>
          <w:lang w:val="en-US"/>
        </w:rPr>
        <w:t xml:space="preserve"> </w:t>
      </w:r>
      <w:r>
        <w:rPr>
          <w:lang w:val="en-US"/>
        </w:rPr>
        <w:t>These struggles led to some carers avoiding a</w:t>
      </w:r>
      <w:r w:rsidRPr="00985FDC">
        <w:rPr>
          <w:lang w:val="en-US"/>
        </w:rPr>
        <w:t xml:space="preserve">ssistance or support, and as a result </w:t>
      </w:r>
      <w:r>
        <w:rPr>
          <w:lang w:val="en-US"/>
        </w:rPr>
        <w:t>care recipients</w:t>
      </w:r>
      <w:r w:rsidRPr="00985FDC">
        <w:rPr>
          <w:lang w:val="en-US"/>
        </w:rPr>
        <w:t xml:space="preserve"> </w:t>
      </w:r>
      <w:r>
        <w:rPr>
          <w:lang w:val="en-US"/>
        </w:rPr>
        <w:t>missed out on potential key services.</w:t>
      </w:r>
    </w:p>
    <w:p w14:paraId="02923D7A" w14:textId="77777777" w:rsidR="00FF47F4" w:rsidRDefault="00FF47F4" w:rsidP="00FF47F4">
      <w:pPr>
        <w:pStyle w:val="AMRQuote"/>
        <w:rPr>
          <w:lang w:val="en-US"/>
        </w:rPr>
      </w:pPr>
      <w:r w:rsidRPr="00E876BC">
        <w:rPr>
          <w:lang w:val="en-US"/>
        </w:rPr>
        <w:t>"I've found that I have a real difficulty asking for support and assistance, and all you need is somebody to knock you back once or twice and you don't ask again."</w:t>
      </w:r>
      <w:r>
        <w:rPr>
          <w:lang w:val="en-US"/>
        </w:rPr>
        <w:t xml:space="preserve"> (Disability, Aged and Mental Illness)</w:t>
      </w:r>
    </w:p>
    <w:p w14:paraId="3F4D2B04" w14:textId="77777777" w:rsidR="00FF47F4" w:rsidRDefault="00FF47F4" w:rsidP="00FF47F4">
      <w:pPr>
        <w:pStyle w:val="AMRParagraph"/>
        <w:rPr>
          <w:lang w:val="en-US"/>
        </w:rPr>
      </w:pPr>
      <w:r>
        <w:t>Aboriginal and Torres Strait Islander carers were faced with</w:t>
      </w:r>
      <w:r w:rsidRPr="001E5D8B">
        <w:t xml:space="preserve"> multiple referral pathways which were difficult to navigate and information was not shared between pathways or services. </w:t>
      </w:r>
    </w:p>
    <w:p w14:paraId="0E780D0E" w14:textId="77777777" w:rsidR="00FF47F4" w:rsidRPr="00131F99" w:rsidRDefault="00FF47F4" w:rsidP="00FF47F4">
      <w:pPr>
        <w:pStyle w:val="AMRQuote"/>
        <w:rPr>
          <w:lang w:val="en-US"/>
        </w:rPr>
      </w:pPr>
      <w:r>
        <w:t>“If I piled up all the</w:t>
      </w:r>
      <w:r w:rsidRPr="002369CA">
        <w:t xml:space="preserve"> pamphlets and</w:t>
      </w:r>
      <w:r>
        <w:t xml:space="preserve"> papers and stuff from all the </w:t>
      </w:r>
      <w:r w:rsidRPr="002369CA">
        <w:t>people who are supposed to help ou</w:t>
      </w:r>
      <w:r>
        <w:t xml:space="preserve">t people like me I’d have one </w:t>
      </w:r>
      <w:r w:rsidRPr="002369CA">
        <w:t>huge bonfire!”</w:t>
      </w:r>
      <w:r>
        <w:t xml:space="preserve"> </w:t>
      </w:r>
      <w:r w:rsidRPr="002369CA">
        <w:t>(</w:t>
      </w:r>
      <w:r>
        <w:t>Aboriginal carer, D</w:t>
      </w:r>
      <w:r w:rsidRPr="002369CA">
        <w:t>isab</w:t>
      </w:r>
      <w:r>
        <w:t>ility)</w:t>
      </w:r>
    </w:p>
    <w:p w14:paraId="6438556C" w14:textId="77777777" w:rsidR="0081614F" w:rsidRDefault="0081614F">
      <w:pPr>
        <w:rPr>
          <w:rFonts w:asciiTheme="majorHAnsi" w:hAnsiTheme="majorHAnsi"/>
          <w:color w:val="auto"/>
        </w:rPr>
      </w:pPr>
      <w:r>
        <w:br w:type="page"/>
      </w:r>
    </w:p>
    <w:p w14:paraId="2E9978FA" w14:textId="5F3DE2F2" w:rsidR="00FF47F4" w:rsidRDefault="00FF47F4" w:rsidP="00FF47F4">
      <w:pPr>
        <w:pStyle w:val="AMRParagraph"/>
      </w:pPr>
      <w:r w:rsidRPr="00CD572C">
        <w:lastRenderedPageBreak/>
        <w:t xml:space="preserve">CALD carers faced significant language and communication barriers to </w:t>
      </w:r>
      <w:r>
        <w:t>access information, support and services. The limited English skills resulted in lack of confidence and greater isolation.</w:t>
      </w:r>
    </w:p>
    <w:p w14:paraId="50C2CCB6" w14:textId="77777777" w:rsidR="00FF47F4" w:rsidRDefault="00FF47F4" w:rsidP="00FF47F4">
      <w:pPr>
        <w:pStyle w:val="AMRQuote"/>
      </w:pPr>
      <w:r w:rsidRPr="002170A5">
        <w:t>“I don’t have the research skills to find out what services are available”</w:t>
      </w:r>
      <w:r>
        <w:t xml:space="preserve"> (Lebanese carer, Aged and frail)</w:t>
      </w:r>
    </w:p>
    <w:p w14:paraId="5C343D4E" w14:textId="77777777" w:rsidR="00FF47F4" w:rsidRDefault="00FF47F4" w:rsidP="00FF47F4">
      <w:pPr>
        <w:pStyle w:val="AMRQuote"/>
      </w:pPr>
      <w:r w:rsidRPr="00854B88">
        <w:t xml:space="preserve">“I received information from hospital advising us of programs for people with Downs Syndrome. I never followed it through. I guess I didn’t have the confidence in the system at the time.” </w:t>
      </w:r>
      <w:r>
        <w:t xml:space="preserve">(Chinese </w:t>
      </w:r>
      <w:r w:rsidRPr="00854B88">
        <w:t>carer</w:t>
      </w:r>
      <w:r>
        <w:t>, Disability)</w:t>
      </w:r>
    </w:p>
    <w:p w14:paraId="5B20B559" w14:textId="77777777" w:rsidR="00FF47F4" w:rsidRPr="009B0D65" w:rsidRDefault="00FF47F4" w:rsidP="00C25725">
      <w:pPr>
        <w:pStyle w:val="Heading4"/>
      </w:pPr>
      <w:r w:rsidRPr="009B0D65">
        <w:t>The financial burden associated with providing adequate care.</w:t>
      </w:r>
    </w:p>
    <w:p w14:paraId="10D9F346" w14:textId="5378114B" w:rsidR="00FF47F4" w:rsidRDefault="00FF47F4" w:rsidP="00FF47F4">
      <w:pPr>
        <w:pStyle w:val="AMRParagraph"/>
        <w:rPr>
          <w:lang w:val="en-US"/>
        </w:rPr>
      </w:pPr>
      <w:r>
        <w:rPr>
          <w:lang w:val="en-US"/>
        </w:rPr>
        <w:t>Cares were acutely aware of the financial pressures they were under.</w:t>
      </w:r>
      <w:r w:rsidR="00E65594">
        <w:rPr>
          <w:lang w:val="en-US"/>
        </w:rPr>
        <w:t xml:space="preserve"> </w:t>
      </w:r>
      <w:r>
        <w:rPr>
          <w:lang w:val="en-US"/>
        </w:rPr>
        <w:t>Carers in the research with full-time caring responsibilities were unable to work.</w:t>
      </w:r>
      <w:r w:rsidR="00E65594">
        <w:rPr>
          <w:lang w:val="en-US"/>
        </w:rPr>
        <w:t xml:space="preserve"> </w:t>
      </w:r>
      <w:r>
        <w:rPr>
          <w:lang w:val="en-US"/>
        </w:rPr>
        <w:t>This loss of income was compounded by the costs associated with the care recipient’s condition such as medication, equipment, transport, professional care and medical expenses.</w:t>
      </w:r>
      <w:r w:rsidR="00E65594">
        <w:rPr>
          <w:lang w:val="en-US"/>
        </w:rPr>
        <w:t xml:space="preserve"> </w:t>
      </w:r>
      <w:r>
        <w:rPr>
          <w:lang w:val="en-US"/>
        </w:rPr>
        <w:t>Financial support from government while available was viewed as difficult to access as often the care recipients’ conditions did not fit with the requirements of the benefit.</w:t>
      </w:r>
      <w:r w:rsidR="00E65594">
        <w:rPr>
          <w:lang w:val="en-US"/>
        </w:rPr>
        <w:t xml:space="preserve"> </w:t>
      </w:r>
    </w:p>
    <w:p w14:paraId="1456730A" w14:textId="77777777" w:rsidR="00FF47F4" w:rsidRPr="00775504" w:rsidRDefault="00FF47F4" w:rsidP="00FF47F4">
      <w:pPr>
        <w:pStyle w:val="AMRQuote"/>
        <w:rPr>
          <w:lang w:val="en-US"/>
        </w:rPr>
      </w:pPr>
      <w:r w:rsidRPr="000E742E">
        <w:rPr>
          <w:lang w:val="en-US"/>
        </w:rPr>
        <w:t>“She has no diagnosis. So she falls through any loop there is for any funding for anything, so she gets nothing."</w:t>
      </w:r>
      <w:r>
        <w:rPr>
          <w:lang w:val="en-US"/>
        </w:rPr>
        <w:t xml:space="preserve"> (Disability)</w:t>
      </w:r>
    </w:p>
    <w:p w14:paraId="5387F95C" w14:textId="77777777" w:rsidR="00FF47F4" w:rsidRDefault="00FF47F4" w:rsidP="00FF47F4">
      <w:pPr>
        <w:pStyle w:val="AMRQuote"/>
        <w:rPr>
          <w:lang w:val="en-US"/>
        </w:rPr>
      </w:pPr>
      <w:r w:rsidRPr="000E742E">
        <w:rPr>
          <w:lang w:val="en-US"/>
        </w:rPr>
        <w:t>"The most frustrating thing is that she’s struggling really bad to get any sort of financial assistance from any departments, especially disability pension, because apparently she’s not disabled enough…so for us its very financially stressful, for our family, and it’s changed everything."</w:t>
      </w:r>
      <w:r>
        <w:rPr>
          <w:lang w:val="en-US"/>
        </w:rPr>
        <w:t xml:space="preserve"> (Disability)</w:t>
      </w:r>
    </w:p>
    <w:p w14:paraId="22761724" w14:textId="4FD66F12" w:rsidR="00FF47F4" w:rsidRDefault="00FF47F4" w:rsidP="00FF47F4">
      <w:pPr>
        <w:pStyle w:val="AMRParagraph"/>
      </w:pPr>
      <w:r>
        <w:t>Among Aboriginal and Torres Strait Islander carers there was reliance on limited financial resources to support multiple chronic and acute needs.</w:t>
      </w:r>
      <w:r w:rsidR="00E65594">
        <w:t xml:space="preserve"> </w:t>
      </w:r>
      <w:r>
        <w:t>Carers were required to take on these responsibilities single handed as there were no options for shared carer roles or respite.</w:t>
      </w:r>
      <w:r w:rsidR="00E65594">
        <w:t xml:space="preserve"> </w:t>
      </w:r>
    </w:p>
    <w:p w14:paraId="276275F4" w14:textId="77777777" w:rsidR="00FF47F4" w:rsidRDefault="00FF47F4" w:rsidP="00FF47F4">
      <w:pPr>
        <w:pStyle w:val="AMRQuote"/>
        <w:rPr>
          <w:lang w:val="en-US"/>
        </w:rPr>
      </w:pPr>
      <w:r w:rsidRPr="007618A5">
        <w:t>“It</w:t>
      </w:r>
      <w:r>
        <w:t xml:space="preserve"> i</w:t>
      </w:r>
      <w:r w:rsidRPr="007618A5">
        <w:t>s world war three here most days. But it</w:t>
      </w:r>
      <w:r>
        <w:t>’</w:t>
      </w:r>
      <w:r w:rsidRPr="007618A5">
        <w:t xml:space="preserve">s </w:t>
      </w:r>
      <w:r>
        <w:t>home</w:t>
      </w:r>
      <w:r w:rsidRPr="007618A5">
        <w:t>”</w:t>
      </w:r>
      <w:r>
        <w:t xml:space="preserve"> (Aboriginal carer, D</w:t>
      </w:r>
      <w:r w:rsidRPr="007618A5">
        <w:t>isab</w:t>
      </w:r>
      <w:r>
        <w:t>ility)</w:t>
      </w:r>
    </w:p>
    <w:p w14:paraId="0753DC20" w14:textId="77777777" w:rsidR="00FF47F4" w:rsidRPr="009B0D65" w:rsidRDefault="00FF47F4" w:rsidP="00C25725">
      <w:pPr>
        <w:pStyle w:val="Heading4"/>
      </w:pPr>
      <w:r w:rsidRPr="009B0D65">
        <w:t>Carer’s confidence in their own skills and ability to satisfy the care recipient’s needs.</w:t>
      </w:r>
    </w:p>
    <w:p w14:paraId="373059DE" w14:textId="3D34921F" w:rsidR="00FF47F4" w:rsidRDefault="00FF47F4" w:rsidP="00FF47F4">
      <w:pPr>
        <w:pStyle w:val="AMRParagraph"/>
      </w:pPr>
      <w:r w:rsidRPr="00BA184B">
        <w:t>Some carers report</w:t>
      </w:r>
      <w:r>
        <w:t>ed</w:t>
      </w:r>
      <w:r w:rsidRPr="00BA184B">
        <w:t xml:space="preserve"> being unsure of their own skills and abilities to provide the right care for the care recipient</w:t>
      </w:r>
      <w:r>
        <w:t>.</w:t>
      </w:r>
      <w:r w:rsidR="00E65594">
        <w:t xml:space="preserve"> </w:t>
      </w:r>
      <w:r>
        <w:t>Carers were looking for reassurance that what they are doing is the right thing and not limiting the development of comfort of the care recipient.</w:t>
      </w:r>
      <w:r w:rsidR="00E65594">
        <w:t xml:space="preserve"> </w:t>
      </w:r>
      <w:r>
        <w:t>Younger carers needed direction and guidance on how they should care, particularly for more difficult tasks such as showering.</w:t>
      </w:r>
      <w:r w:rsidR="00E65594">
        <w:t xml:space="preserve"> </w:t>
      </w:r>
    </w:p>
    <w:p w14:paraId="54F473DC" w14:textId="77777777" w:rsidR="00FF47F4" w:rsidRDefault="00FF47F4" w:rsidP="00FF47F4">
      <w:pPr>
        <w:pStyle w:val="AMRQuote"/>
      </w:pPr>
      <w:r w:rsidRPr="00BA184B">
        <w:t>“I need a well-trained supervisor to guide me through…having someone letting you know you are doing the right thing</w:t>
      </w:r>
      <w:r>
        <w:t>.</w:t>
      </w:r>
      <w:r w:rsidRPr="00BA184B">
        <w:t xml:space="preserve">” </w:t>
      </w:r>
      <w:r>
        <w:t>(Young Carer)</w:t>
      </w:r>
    </w:p>
    <w:p w14:paraId="410DB370" w14:textId="77777777" w:rsidR="00FF47F4" w:rsidRDefault="00FF47F4" w:rsidP="00FF47F4">
      <w:pPr>
        <w:rPr>
          <w:i/>
          <w:color w:val="000000"/>
        </w:rPr>
      </w:pPr>
      <w:r>
        <w:br w:type="page"/>
      </w:r>
    </w:p>
    <w:p w14:paraId="45A99479" w14:textId="43F22462" w:rsidR="00FF47F4" w:rsidRPr="00ED145F" w:rsidRDefault="00FF47F4" w:rsidP="000A5F0F">
      <w:pPr>
        <w:pStyle w:val="AMRNumberedHeading2"/>
      </w:pPr>
      <w:bookmarkStart w:id="61" w:name="_Toc429492179"/>
      <w:r w:rsidRPr="000A5F0F">
        <w:lastRenderedPageBreak/>
        <w:t xml:space="preserve">What is the </w:t>
      </w:r>
      <w:r w:rsidR="00C25725">
        <w:t>s</w:t>
      </w:r>
      <w:r w:rsidRPr="000A5F0F">
        <w:t>ize of the ‘</w:t>
      </w:r>
      <w:r w:rsidR="00C25725">
        <w:t>h</w:t>
      </w:r>
      <w:r w:rsidRPr="000A5F0F">
        <w:t xml:space="preserve">idden </w:t>
      </w:r>
      <w:r w:rsidR="00C25725">
        <w:t>c</w:t>
      </w:r>
      <w:r w:rsidRPr="000A5F0F">
        <w:t>arer’</w:t>
      </w:r>
      <w:r w:rsidR="00C25725">
        <w:t xml:space="preserve"> p</w:t>
      </w:r>
      <w:r w:rsidRPr="000A5F0F">
        <w:t>opulation?</w:t>
      </w:r>
      <w:bookmarkEnd w:id="61"/>
    </w:p>
    <w:p w14:paraId="15B1B60F" w14:textId="6A17BAA7" w:rsidR="00FF47F4" w:rsidRDefault="00FF47F4" w:rsidP="00FF47F4">
      <w:pPr>
        <w:pStyle w:val="AMRParagraph"/>
      </w:pPr>
      <w:r>
        <w:rPr>
          <w:rFonts w:eastAsiaTheme="majorEastAsia"/>
          <w:lang w:val="en-US"/>
        </w:rPr>
        <w:t xml:space="preserve">The research showed that </w:t>
      </w:r>
      <w:r>
        <w:t>while the term ‘carer’ was well understood and something that carers associated themselves with, the majority did not necessarily see caring as their primary responsibility.</w:t>
      </w:r>
      <w:r w:rsidR="00E65594">
        <w:t xml:space="preserve"> </w:t>
      </w:r>
      <w:r>
        <w:t>The ‘carer’ role was most commonly viewed as “just looking after my kids” or “it’s what we all do” and was generally seen as a role that family members fulfilled as “caring for your family”.</w:t>
      </w:r>
      <w:r w:rsidR="00E65594">
        <w:t xml:space="preserve"> </w:t>
      </w:r>
    </w:p>
    <w:p w14:paraId="5DA21798" w14:textId="77777777" w:rsidR="00FF47F4" w:rsidRPr="003F3B3B" w:rsidRDefault="00FF47F4" w:rsidP="003F3B3B">
      <w:pPr>
        <w:rPr>
          <w:rFonts w:eastAsiaTheme="majorEastAsia"/>
          <w:b/>
          <w:i/>
        </w:rPr>
      </w:pPr>
      <w:r w:rsidRPr="003F3B3B">
        <w:rPr>
          <w:rFonts w:eastAsiaTheme="majorEastAsia"/>
          <w:b/>
          <w:i/>
        </w:rPr>
        <w:t>Carers primarily saw themselves fulfilling their traditional role (i.e. partner, friend, parent or grandparent) rather than as the ‘carer’</w:t>
      </w:r>
    </w:p>
    <w:p w14:paraId="2E6FFA43" w14:textId="334B7AE4" w:rsidR="00FF47F4" w:rsidRDefault="00FF47F4" w:rsidP="00FF47F4">
      <w:pPr>
        <w:pStyle w:val="AMRParagraph"/>
        <w:rPr>
          <w:rFonts w:eastAsiaTheme="majorEastAsia"/>
          <w:lang w:val="en-US"/>
        </w:rPr>
      </w:pPr>
      <w:r>
        <w:rPr>
          <w:rFonts w:eastAsiaTheme="majorEastAsia"/>
          <w:lang w:val="en-US"/>
        </w:rPr>
        <w:t>Carers preferred to maintain their traditional role rather than being seen as the carer.</w:t>
      </w:r>
      <w:r w:rsidR="00E65594">
        <w:rPr>
          <w:rFonts w:eastAsiaTheme="majorEastAsia"/>
          <w:lang w:val="en-US"/>
        </w:rPr>
        <w:t xml:space="preserve"> </w:t>
      </w:r>
      <w:r>
        <w:rPr>
          <w:rFonts w:eastAsiaTheme="majorEastAsia"/>
          <w:lang w:val="en-US"/>
        </w:rPr>
        <w:t xml:space="preserve">While carers generally agreed this term was widely accepted as who they are, there was a preference to be seen as the </w:t>
      </w:r>
      <w:r w:rsidRPr="009B5927">
        <w:rPr>
          <w:rFonts w:eastAsiaTheme="majorEastAsia"/>
          <w:lang w:val="en-US"/>
        </w:rPr>
        <w:t>partner, friend, parent or grandparent</w:t>
      </w:r>
      <w:r>
        <w:rPr>
          <w:rFonts w:eastAsiaTheme="majorEastAsia"/>
          <w:lang w:val="en-US"/>
        </w:rPr>
        <w:t>.</w:t>
      </w:r>
    </w:p>
    <w:p w14:paraId="18E0A03A" w14:textId="6972B404" w:rsidR="00FF47F4" w:rsidRDefault="00FF47F4" w:rsidP="00FF47F4">
      <w:pPr>
        <w:pStyle w:val="AMRQuote"/>
        <w:rPr>
          <w:rFonts w:eastAsiaTheme="majorEastAsia"/>
          <w:lang w:val="en-US"/>
        </w:rPr>
      </w:pPr>
      <w:r>
        <w:t>“So, I don’t identify strongly with a carer role.</w:t>
      </w:r>
      <w:r w:rsidR="00E65594">
        <w:t xml:space="preserve"> </w:t>
      </w:r>
      <w:r>
        <w:t>I really try and stick to being a mother for my children.</w:t>
      </w:r>
      <w:r w:rsidR="00E65594">
        <w:t xml:space="preserve"> </w:t>
      </w:r>
      <w:r>
        <w:t>And, so I mean, I believe I get the same sense of satisfaction as any other parent.” (Disability)</w:t>
      </w:r>
    </w:p>
    <w:p w14:paraId="7C6F9A46" w14:textId="77777777" w:rsidR="00FF47F4" w:rsidRPr="002E00DD" w:rsidRDefault="00FF47F4" w:rsidP="003F3B3B">
      <w:pPr>
        <w:rPr>
          <w:rFonts w:eastAsiaTheme="majorEastAsia"/>
          <w:b/>
          <w:i/>
        </w:rPr>
      </w:pPr>
      <w:r w:rsidRPr="002E00DD">
        <w:rPr>
          <w:rFonts w:eastAsiaTheme="majorEastAsia"/>
          <w:b/>
          <w:i/>
        </w:rPr>
        <w:t>The term ‘carer’ was associated with being a professional or paid carer</w:t>
      </w:r>
    </w:p>
    <w:p w14:paraId="607E5B06" w14:textId="39DF8648" w:rsidR="00FF47F4" w:rsidRDefault="00FF47F4" w:rsidP="00FF47F4">
      <w:pPr>
        <w:pStyle w:val="AMRParagraph"/>
        <w:rPr>
          <w:rFonts w:eastAsiaTheme="majorEastAsia"/>
          <w:lang w:val="en-US"/>
        </w:rPr>
      </w:pPr>
      <w:r>
        <w:rPr>
          <w:rFonts w:eastAsiaTheme="majorEastAsia"/>
          <w:lang w:val="en-US"/>
        </w:rPr>
        <w:t>Some carers felt the term ‘carer’ referred to paid or professional care, someone with a qualification to give care.</w:t>
      </w:r>
      <w:r w:rsidR="00E65594">
        <w:rPr>
          <w:rFonts w:eastAsiaTheme="majorEastAsia"/>
          <w:lang w:val="en-US"/>
        </w:rPr>
        <w:t xml:space="preserve"> </w:t>
      </w:r>
      <w:r>
        <w:rPr>
          <w:rFonts w:eastAsiaTheme="majorEastAsia"/>
          <w:lang w:val="en-US"/>
        </w:rPr>
        <w:t>This reluctance to associate with the term carer was driven by a belief they did not have the appropriate skills to be considered a professional carer.</w:t>
      </w:r>
    </w:p>
    <w:p w14:paraId="6A76EF16" w14:textId="77777777" w:rsidR="00FF47F4" w:rsidRPr="002E00DD" w:rsidRDefault="00FF47F4" w:rsidP="002E00DD">
      <w:pPr>
        <w:rPr>
          <w:rFonts w:eastAsiaTheme="majorEastAsia"/>
          <w:b/>
          <w:i/>
        </w:rPr>
      </w:pPr>
      <w:r w:rsidRPr="002E00DD">
        <w:rPr>
          <w:rFonts w:eastAsiaTheme="majorEastAsia"/>
          <w:b/>
          <w:i/>
        </w:rPr>
        <w:t>Aboriginal and Torres Strait Islander communities viewed the term ‘carer’ differently.</w:t>
      </w:r>
    </w:p>
    <w:p w14:paraId="6FBF0D22" w14:textId="77777777" w:rsidR="00FF47F4" w:rsidRDefault="00FF47F4" w:rsidP="00FF47F4">
      <w:pPr>
        <w:pStyle w:val="AMRParagraph"/>
        <w:rPr>
          <w:rFonts w:eastAsiaTheme="majorEastAsia"/>
          <w:lang w:val="en-US"/>
        </w:rPr>
      </w:pPr>
      <w:r>
        <w:rPr>
          <w:rFonts w:eastAsiaTheme="majorEastAsia"/>
          <w:lang w:val="en-US"/>
        </w:rPr>
        <w:t>This difference was d</w:t>
      </w:r>
      <w:r w:rsidRPr="002C0BFB">
        <w:rPr>
          <w:rFonts w:eastAsiaTheme="majorEastAsia"/>
          <w:lang w:val="en-US"/>
        </w:rPr>
        <w:t>ue to the historical association with foster</w:t>
      </w:r>
      <w:r>
        <w:rPr>
          <w:rFonts w:eastAsiaTheme="majorEastAsia"/>
          <w:lang w:val="en-US"/>
        </w:rPr>
        <w:t xml:space="preserve"> ‘care’</w:t>
      </w:r>
      <w:r w:rsidRPr="002C0BFB">
        <w:rPr>
          <w:rFonts w:eastAsiaTheme="majorEastAsia"/>
          <w:lang w:val="en-US"/>
        </w:rPr>
        <w:t xml:space="preserve"> or alternate care arrangements. </w:t>
      </w:r>
      <w:r>
        <w:t>Aboriginal and Torres Strait Islander</w:t>
      </w:r>
      <w:r>
        <w:rPr>
          <w:rFonts w:eastAsiaTheme="majorEastAsia"/>
          <w:lang w:val="en-US"/>
        </w:rPr>
        <w:t xml:space="preserve"> carers in the research </w:t>
      </w:r>
      <w:r w:rsidRPr="002C0BFB">
        <w:rPr>
          <w:rFonts w:ascii="Calibri" w:eastAsiaTheme="majorEastAsia" w:hAnsi="Calibri" w:cstheme="majorBidi"/>
          <w:bCs/>
          <w:lang w:val="en-US"/>
        </w:rPr>
        <w:t xml:space="preserve">were also either fulfilling a paid foster carer role or unpaid kinship carer role for younger generations in their family. </w:t>
      </w:r>
      <w:r w:rsidRPr="002C0BFB">
        <w:rPr>
          <w:rFonts w:eastAsiaTheme="majorEastAsia"/>
          <w:lang w:val="en-US"/>
        </w:rPr>
        <w:t xml:space="preserve">For this reason all discussion </w:t>
      </w:r>
      <w:r>
        <w:rPr>
          <w:rFonts w:eastAsiaTheme="majorEastAsia"/>
          <w:lang w:val="en-US"/>
        </w:rPr>
        <w:t xml:space="preserve">in the research </w:t>
      </w:r>
      <w:r w:rsidRPr="002C0BFB">
        <w:rPr>
          <w:rFonts w:eastAsiaTheme="majorEastAsia"/>
          <w:lang w:val="en-US"/>
        </w:rPr>
        <w:t>was clearly differentiated betw</w:t>
      </w:r>
      <w:r>
        <w:rPr>
          <w:rFonts w:eastAsiaTheme="majorEastAsia"/>
          <w:lang w:val="en-US"/>
        </w:rPr>
        <w:t>een ‘</w:t>
      </w:r>
      <w:r w:rsidRPr="002C0BFB">
        <w:rPr>
          <w:rFonts w:eastAsiaTheme="majorEastAsia"/>
          <w:lang w:val="en-US"/>
        </w:rPr>
        <w:t>care for family</w:t>
      </w:r>
      <w:r>
        <w:rPr>
          <w:rFonts w:eastAsiaTheme="majorEastAsia"/>
          <w:lang w:val="en-US"/>
        </w:rPr>
        <w:t>’ versus ‘</w:t>
      </w:r>
      <w:r w:rsidRPr="002C0BFB">
        <w:rPr>
          <w:rFonts w:eastAsiaTheme="majorEastAsia"/>
          <w:lang w:val="en-US"/>
        </w:rPr>
        <w:t>foster care</w:t>
      </w:r>
      <w:r>
        <w:rPr>
          <w:rFonts w:eastAsiaTheme="majorEastAsia"/>
          <w:lang w:val="en-US"/>
        </w:rPr>
        <w:t>’</w:t>
      </w:r>
      <w:r w:rsidRPr="002C0BFB">
        <w:rPr>
          <w:rFonts w:eastAsiaTheme="majorEastAsia"/>
          <w:lang w:val="en-US"/>
        </w:rPr>
        <w:t>.</w:t>
      </w:r>
    </w:p>
    <w:p w14:paraId="0F67D202" w14:textId="77777777" w:rsidR="00FF47F4" w:rsidRPr="003F3B3B" w:rsidRDefault="00FF47F4" w:rsidP="003F3B3B">
      <w:pPr>
        <w:rPr>
          <w:rFonts w:eastAsiaTheme="majorEastAsia"/>
          <w:b/>
          <w:i/>
        </w:rPr>
      </w:pPr>
      <w:r w:rsidRPr="003F3B3B">
        <w:rPr>
          <w:b/>
          <w:i/>
        </w:rPr>
        <w:t>Looking after the needs of loved ones who may be frail or sick in CALD communities was often an ‘underground’ issue with many carers not readily identifying as ‘carers’.</w:t>
      </w:r>
    </w:p>
    <w:p w14:paraId="1CF0458F" w14:textId="77777777" w:rsidR="00FF47F4" w:rsidRDefault="00FF47F4" w:rsidP="00FF47F4">
      <w:pPr>
        <w:pStyle w:val="AMRParagraph"/>
        <w:rPr>
          <w:rFonts w:eastAsiaTheme="majorEastAsia"/>
          <w:lang w:val="en-US"/>
        </w:rPr>
      </w:pPr>
      <w:r w:rsidRPr="002D43BB">
        <w:t xml:space="preserve">The circumstances under which care </w:t>
      </w:r>
      <w:r>
        <w:t>was</w:t>
      </w:r>
      <w:r w:rsidRPr="002D43BB">
        <w:t xml:space="preserve"> required (e.g. family crisis, injury, illness) often </w:t>
      </w:r>
      <w:r w:rsidRPr="00BF2F41">
        <w:rPr>
          <w:i/>
        </w:rPr>
        <w:t>‘forced’</w:t>
      </w:r>
      <w:r w:rsidRPr="002D43BB">
        <w:t xml:space="preserve"> or </w:t>
      </w:r>
      <w:r w:rsidRPr="00BF2F41">
        <w:rPr>
          <w:i/>
        </w:rPr>
        <w:t>‘entrapped’</w:t>
      </w:r>
      <w:r w:rsidRPr="002D43BB">
        <w:t xml:space="preserve"> CALD carers into arrangements where they were the only frontline and consistent op</w:t>
      </w:r>
      <w:r>
        <w:t>tion for care.</w:t>
      </w:r>
    </w:p>
    <w:p w14:paraId="48A94695" w14:textId="77777777" w:rsidR="00FF47F4" w:rsidRDefault="00FF47F4" w:rsidP="00FF47F4">
      <w:pPr>
        <w:pStyle w:val="AMRQuote"/>
      </w:pPr>
      <w:r w:rsidRPr="00CD572C">
        <w:t>“I have my parents and brother and sister living in China… I have been mostly responsible for the care of my son and his welfare”</w:t>
      </w:r>
      <w:r>
        <w:t xml:space="preserve"> (Chinese carer, Disability)</w:t>
      </w:r>
    </w:p>
    <w:p w14:paraId="21058E7C" w14:textId="77777777" w:rsidR="00FF47F4" w:rsidRDefault="00FF47F4" w:rsidP="00FF47F4">
      <w:pPr>
        <w:pStyle w:val="AMRQuote"/>
      </w:pPr>
      <w:r w:rsidRPr="00F25DEE">
        <w:t xml:space="preserve">“Other family members try to help out, but always rely on me </w:t>
      </w:r>
      <w:r>
        <w:t>to do the majority of the workload</w:t>
      </w:r>
      <w:r w:rsidRPr="00F25DEE">
        <w:t>”</w:t>
      </w:r>
      <w:r>
        <w:t xml:space="preserve"> (Italian carer, Aged</w:t>
      </w:r>
      <w:r w:rsidRPr="005B1689">
        <w:t>)</w:t>
      </w:r>
      <w:r>
        <w:t xml:space="preserve"> </w:t>
      </w:r>
    </w:p>
    <w:p w14:paraId="6D37E20B" w14:textId="77777777" w:rsidR="00FF47F4" w:rsidRDefault="00FF47F4" w:rsidP="00FF47F4">
      <w:pPr>
        <w:pStyle w:val="AMRParagraph"/>
      </w:pPr>
      <w:r>
        <w:t>Offering regular care and support did not qualify the provider (in their eyes) as a ‘carer’. Moreover, it was often stated that they were simply doing ‘what was expected’ of them.</w:t>
      </w:r>
    </w:p>
    <w:p w14:paraId="13E7A647" w14:textId="77777777" w:rsidR="00FF47F4" w:rsidRDefault="00FF47F4" w:rsidP="00FF47F4">
      <w:pPr>
        <w:pStyle w:val="AMRQuote"/>
      </w:pPr>
      <w:r w:rsidRPr="006C552C">
        <w:t>“</w:t>
      </w:r>
      <w:r>
        <w:t>In our Greek culture and going back to old traditional ways, it was seen as a shame to show you had a child with a disability…</w:t>
      </w:r>
      <w:r w:rsidRPr="006C552C">
        <w:t>F</w:t>
      </w:r>
      <w:r>
        <w:t xml:space="preserve">or a very long time, my parent </w:t>
      </w:r>
      <w:r w:rsidRPr="006C552C">
        <w:t>isolated themselves from society and was embarrassed to say they had a kid with a mental illness. They slowly but surely opened up and got matters back on track and accepted this to be a part of life”</w:t>
      </w:r>
      <w:r>
        <w:t xml:space="preserve"> </w:t>
      </w:r>
      <w:r w:rsidRPr="000958E6">
        <w:t>(</w:t>
      </w:r>
      <w:r>
        <w:t xml:space="preserve">Greek carer, Mental Illness) </w:t>
      </w:r>
    </w:p>
    <w:p w14:paraId="38E2A306" w14:textId="04888554" w:rsidR="00FF47F4" w:rsidRPr="002C0BFB" w:rsidRDefault="00FF47F4" w:rsidP="00C25725">
      <w:pPr>
        <w:rPr>
          <w:rFonts w:eastAsiaTheme="majorEastAsia"/>
        </w:rPr>
      </w:pPr>
      <w:r>
        <w:t>This was validated by the survey findings (</w:t>
      </w:r>
      <w:r>
        <w:fldChar w:fldCharType="begin" w:fldLock="1"/>
      </w:r>
      <w:r>
        <w:instrText xml:space="preserve"> REF _Ref425446332 \h </w:instrText>
      </w:r>
      <w:r>
        <w:fldChar w:fldCharType="separate"/>
      </w:r>
      <w:r w:rsidR="00913154">
        <w:t xml:space="preserve">Table </w:t>
      </w:r>
      <w:r w:rsidR="00913154">
        <w:rPr>
          <w:noProof/>
        </w:rPr>
        <w:t>14</w:t>
      </w:r>
      <w:r>
        <w:fldChar w:fldCharType="end"/>
      </w:r>
      <w:r>
        <w:t>) that t</w:t>
      </w:r>
      <w:r>
        <w:rPr>
          <w:rFonts w:eastAsiaTheme="majorEastAsia"/>
          <w:lang w:val="en-US"/>
        </w:rPr>
        <w:t>he majority of carers (79%) did not see themselves as a carer (either part-time or full-time) opting for other things such as employment (51%), keeping house (16%) and retirement (20%).</w:t>
      </w:r>
    </w:p>
    <w:p w14:paraId="5DF7888E" w14:textId="77777777" w:rsidR="00BD2324" w:rsidRDefault="00BD2324">
      <w:pPr>
        <w:rPr>
          <w:b/>
          <w:bCs/>
          <w:i/>
          <w:color w:val="auto"/>
          <w:sz w:val="18"/>
          <w:szCs w:val="18"/>
        </w:rPr>
      </w:pPr>
      <w:bookmarkStart w:id="62" w:name="_Ref425446332"/>
      <w:bookmarkStart w:id="63" w:name="_Toc426117821"/>
      <w:r>
        <w:br w:type="page"/>
      </w:r>
    </w:p>
    <w:p w14:paraId="6994DD9E" w14:textId="665B772B" w:rsidR="00FF47F4" w:rsidRDefault="00FF47F4" w:rsidP="00FF47F4">
      <w:pPr>
        <w:pStyle w:val="Caption"/>
      </w:pPr>
      <w:r>
        <w:lastRenderedPageBreak/>
        <w:t xml:space="preserve">Table </w:t>
      </w:r>
      <w:r w:rsidR="00505518">
        <w:fldChar w:fldCharType="begin"/>
      </w:r>
      <w:r w:rsidR="00505518">
        <w:instrText xml:space="preserve"> SEQ Table \* ARABIC </w:instrText>
      </w:r>
      <w:r w:rsidR="00505518">
        <w:fldChar w:fldCharType="separate"/>
      </w:r>
      <w:r w:rsidR="00AB7A22">
        <w:rPr>
          <w:noProof/>
        </w:rPr>
        <w:t>14</w:t>
      </w:r>
      <w:r w:rsidR="00505518">
        <w:rPr>
          <w:noProof/>
        </w:rPr>
        <w:fldChar w:fldCharType="end"/>
      </w:r>
      <w:bookmarkEnd w:id="62"/>
      <w:r>
        <w:t>: Carer situation</w:t>
      </w:r>
      <w:bookmarkEnd w:id="63"/>
    </w:p>
    <w:tbl>
      <w:tblPr>
        <w:tblStyle w:val="TableGrid"/>
        <w:tblpPr w:leftFromText="180" w:rightFromText="180" w:vertAnchor="text" w:horzAnchor="margin" w:tblpY="11"/>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4"/>
        <w:tblDescription w:val="Carer situation"/>
      </w:tblPr>
      <w:tblGrid>
        <w:gridCol w:w="1528"/>
        <w:gridCol w:w="1800"/>
        <w:gridCol w:w="848"/>
        <w:gridCol w:w="848"/>
        <w:gridCol w:w="848"/>
        <w:gridCol w:w="848"/>
        <w:gridCol w:w="848"/>
        <w:gridCol w:w="848"/>
        <w:gridCol w:w="1008"/>
      </w:tblGrid>
      <w:tr w:rsidR="008935C6" w:rsidRPr="00D33B52" w14:paraId="236690DF" w14:textId="77777777" w:rsidTr="008935C6">
        <w:trPr>
          <w:trHeight w:val="227"/>
          <w:tblHeader/>
        </w:trPr>
        <w:tc>
          <w:tcPr>
            <w:tcW w:w="810" w:type="pct"/>
            <w:shd w:val="clear" w:color="auto" w:fill="3B6E8F"/>
          </w:tcPr>
          <w:p w14:paraId="6235EEA5" w14:textId="77777777" w:rsidR="00F24CD1" w:rsidRDefault="00F24CD1" w:rsidP="002068A5">
            <w:pPr>
              <w:pStyle w:val="TableHeading"/>
              <w:jc w:val="left"/>
            </w:pPr>
          </w:p>
        </w:tc>
        <w:tc>
          <w:tcPr>
            <w:tcW w:w="955" w:type="pct"/>
            <w:shd w:val="clear" w:color="auto" w:fill="3B6E8F"/>
            <w:tcMar>
              <w:left w:w="28" w:type="dxa"/>
              <w:right w:w="28" w:type="dxa"/>
            </w:tcMar>
          </w:tcPr>
          <w:p w14:paraId="6520FEE2" w14:textId="2C5F61C1" w:rsidR="00F24CD1" w:rsidRPr="003815CA" w:rsidRDefault="00F24CD1" w:rsidP="002068A5">
            <w:pPr>
              <w:pStyle w:val="TableHeading"/>
              <w:jc w:val="left"/>
            </w:pPr>
            <w:r>
              <w:t>Condition of Care Recipient:</w:t>
            </w:r>
          </w:p>
        </w:tc>
        <w:tc>
          <w:tcPr>
            <w:tcW w:w="450" w:type="pct"/>
            <w:tcBorders>
              <w:right w:val="single" w:sz="4" w:space="0" w:color="8D8D8D" w:themeColor="text1" w:themeTint="99"/>
            </w:tcBorders>
            <w:shd w:val="clear" w:color="auto" w:fill="3B6E8F"/>
            <w:tcMar>
              <w:left w:w="28" w:type="dxa"/>
              <w:right w:w="28" w:type="dxa"/>
            </w:tcMar>
          </w:tcPr>
          <w:p w14:paraId="2010656B" w14:textId="77777777" w:rsidR="00F24CD1" w:rsidRPr="002068A5" w:rsidRDefault="00F24CD1" w:rsidP="002068A5">
            <w:pPr>
              <w:pStyle w:val="TableTop"/>
              <w:rPr>
                <w:sz w:val="16"/>
              </w:rPr>
            </w:pPr>
            <w:r w:rsidRPr="002068A5">
              <w:rPr>
                <w:sz w:val="16"/>
              </w:rPr>
              <w:t>Total</w:t>
            </w:r>
          </w:p>
          <w:p w14:paraId="3DDF091B" w14:textId="7B9F43A3" w:rsidR="00F24CD1" w:rsidRPr="002068A5" w:rsidRDefault="00F24CD1" w:rsidP="002068A5">
            <w:pPr>
              <w:pStyle w:val="TableTop"/>
              <w:rPr>
                <w:sz w:val="16"/>
              </w:rPr>
            </w:pPr>
            <w:r w:rsidRPr="002068A5">
              <w:rPr>
                <w:sz w:val="16"/>
              </w:rPr>
              <w:t>%</w:t>
            </w:r>
          </w:p>
        </w:tc>
        <w:tc>
          <w:tcPr>
            <w:tcW w:w="450" w:type="pct"/>
            <w:tcBorders>
              <w:left w:val="single" w:sz="4" w:space="0" w:color="8D8D8D" w:themeColor="text1" w:themeTint="99"/>
            </w:tcBorders>
            <w:shd w:val="clear" w:color="auto" w:fill="3B6E8F"/>
            <w:tcMar>
              <w:left w:w="28" w:type="dxa"/>
              <w:right w:w="28" w:type="dxa"/>
            </w:tcMar>
          </w:tcPr>
          <w:p w14:paraId="13D80971" w14:textId="77777777" w:rsidR="00F24CD1" w:rsidRPr="002068A5" w:rsidRDefault="00F24CD1" w:rsidP="002068A5">
            <w:pPr>
              <w:pStyle w:val="TableTop"/>
              <w:rPr>
                <w:sz w:val="16"/>
              </w:rPr>
            </w:pPr>
            <w:r w:rsidRPr="002068A5">
              <w:rPr>
                <w:sz w:val="16"/>
              </w:rPr>
              <w:t>Disability</w:t>
            </w:r>
          </w:p>
          <w:p w14:paraId="306D24F4" w14:textId="294F0A29" w:rsidR="00F24CD1" w:rsidRPr="002068A5" w:rsidRDefault="00F24CD1" w:rsidP="002068A5">
            <w:pPr>
              <w:pStyle w:val="TableTop"/>
              <w:rPr>
                <w:sz w:val="16"/>
              </w:rPr>
            </w:pPr>
            <w:r w:rsidRPr="002068A5">
              <w:rPr>
                <w:sz w:val="16"/>
              </w:rPr>
              <w:t>%</w:t>
            </w:r>
          </w:p>
        </w:tc>
        <w:tc>
          <w:tcPr>
            <w:tcW w:w="450" w:type="pct"/>
            <w:shd w:val="clear" w:color="auto" w:fill="3B6E8F"/>
          </w:tcPr>
          <w:p w14:paraId="1BE74D08" w14:textId="77777777" w:rsidR="00F24CD1" w:rsidRPr="002068A5" w:rsidRDefault="00F24CD1" w:rsidP="002068A5">
            <w:pPr>
              <w:pStyle w:val="TableTop"/>
              <w:rPr>
                <w:sz w:val="16"/>
              </w:rPr>
            </w:pPr>
            <w:r w:rsidRPr="002068A5">
              <w:rPr>
                <w:sz w:val="16"/>
              </w:rPr>
              <w:t>Mental illness</w:t>
            </w:r>
          </w:p>
          <w:p w14:paraId="662F7DCE" w14:textId="633A50B0" w:rsidR="00F24CD1" w:rsidRPr="002068A5" w:rsidRDefault="00F24CD1" w:rsidP="002068A5">
            <w:pPr>
              <w:pStyle w:val="TableTop"/>
              <w:rPr>
                <w:sz w:val="16"/>
              </w:rPr>
            </w:pPr>
            <w:r w:rsidRPr="002068A5">
              <w:rPr>
                <w:sz w:val="16"/>
              </w:rPr>
              <w:t>%</w:t>
            </w:r>
          </w:p>
        </w:tc>
        <w:tc>
          <w:tcPr>
            <w:tcW w:w="450" w:type="pct"/>
            <w:shd w:val="clear" w:color="auto" w:fill="3B6E8F"/>
          </w:tcPr>
          <w:p w14:paraId="46FA2785" w14:textId="77777777" w:rsidR="00F24CD1" w:rsidRPr="002068A5" w:rsidRDefault="00F24CD1" w:rsidP="002068A5">
            <w:pPr>
              <w:pStyle w:val="TableTop"/>
              <w:rPr>
                <w:sz w:val="16"/>
              </w:rPr>
            </w:pPr>
            <w:r w:rsidRPr="002068A5">
              <w:rPr>
                <w:sz w:val="16"/>
              </w:rPr>
              <w:t>Alcohol/</w:t>
            </w:r>
          </w:p>
          <w:p w14:paraId="2555E21A" w14:textId="77777777" w:rsidR="00F24CD1" w:rsidRPr="002068A5" w:rsidRDefault="00F24CD1" w:rsidP="002068A5">
            <w:pPr>
              <w:pStyle w:val="TableTop"/>
              <w:rPr>
                <w:sz w:val="16"/>
              </w:rPr>
            </w:pPr>
            <w:r w:rsidRPr="002068A5">
              <w:rPr>
                <w:sz w:val="16"/>
              </w:rPr>
              <w:t>drug</w:t>
            </w:r>
          </w:p>
          <w:p w14:paraId="05CAF170" w14:textId="6ACFCC2B" w:rsidR="00F24CD1" w:rsidRPr="002068A5" w:rsidRDefault="00F24CD1" w:rsidP="002068A5">
            <w:pPr>
              <w:pStyle w:val="TableTop"/>
              <w:rPr>
                <w:sz w:val="16"/>
              </w:rPr>
            </w:pPr>
            <w:r w:rsidRPr="002068A5">
              <w:rPr>
                <w:sz w:val="16"/>
              </w:rPr>
              <w:t>%</w:t>
            </w:r>
          </w:p>
        </w:tc>
        <w:tc>
          <w:tcPr>
            <w:tcW w:w="450" w:type="pct"/>
            <w:shd w:val="clear" w:color="auto" w:fill="3B6E8F"/>
          </w:tcPr>
          <w:p w14:paraId="38ACA7F1" w14:textId="77777777" w:rsidR="00F24CD1" w:rsidRPr="002068A5" w:rsidRDefault="00F24CD1" w:rsidP="002068A5">
            <w:pPr>
              <w:pStyle w:val="TableTop"/>
              <w:rPr>
                <w:sz w:val="16"/>
              </w:rPr>
            </w:pPr>
            <w:r w:rsidRPr="002068A5">
              <w:rPr>
                <w:sz w:val="16"/>
              </w:rPr>
              <w:t>Chronic illness</w:t>
            </w:r>
          </w:p>
          <w:p w14:paraId="559CFA2D" w14:textId="0EEEF549" w:rsidR="00F24CD1" w:rsidRPr="002068A5" w:rsidRDefault="00F24CD1" w:rsidP="002068A5">
            <w:pPr>
              <w:pStyle w:val="TableTop"/>
              <w:rPr>
                <w:sz w:val="16"/>
              </w:rPr>
            </w:pPr>
            <w:r w:rsidRPr="002068A5">
              <w:rPr>
                <w:sz w:val="16"/>
              </w:rPr>
              <w:t>%</w:t>
            </w:r>
          </w:p>
        </w:tc>
        <w:tc>
          <w:tcPr>
            <w:tcW w:w="450" w:type="pct"/>
            <w:shd w:val="clear" w:color="auto" w:fill="3B6E8F"/>
          </w:tcPr>
          <w:p w14:paraId="1128CA6C" w14:textId="77777777" w:rsidR="00F24CD1" w:rsidRPr="002068A5" w:rsidRDefault="00F24CD1" w:rsidP="002068A5">
            <w:pPr>
              <w:pStyle w:val="TableTop"/>
              <w:rPr>
                <w:sz w:val="16"/>
              </w:rPr>
            </w:pPr>
            <w:r w:rsidRPr="002068A5">
              <w:rPr>
                <w:sz w:val="16"/>
              </w:rPr>
              <w:t>Aged and frail</w:t>
            </w:r>
          </w:p>
          <w:p w14:paraId="02367BCD" w14:textId="3CD19187" w:rsidR="00F24CD1" w:rsidRPr="002068A5" w:rsidRDefault="00F24CD1" w:rsidP="002068A5">
            <w:pPr>
              <w:pStyle w:val="TableTop"/>
              <w:rPr>
                <w:sz w:val="16"/>
              </w:rPr>
            </w:pPr>
            <w:r w:rsidRPr="002068A5">
              <w:rPr>
                <w:sz w:val="16"/>
              </w:rPr>
              <w:t>%</w:t>
            </w:r>
          </w:p>
        </w:tc>
        <w:tc>
          <w:tcPr>
            <w:tcW w:w="538" w:type="pct"/>
            <w:shd w:val="clear" w:color="auto" w:fill="3B6E8F"/>
          </w:tcPr>
          <w:p w14:paraId="29AA247E" w14:textId="77777777" w:rsidR="00F24CD1" w:rsidRPr="002068A5" w:rsidRDefault="00F24CD1" w:rsidP="002068A5">
            <w:pPr>
              <w:pStyle w:val="TableTop"/>
              <w:rPr>
                <w:sz w:val="16"/>
              </w:rPr>
            </w:pPr>
            <w:r w:rsidRPr="002068A5">
              <w:rPr>
                <w:sz w:val="16"/>
              </w:rPr>
              <w:t>Terminal/ Other</w:t>
            </w:r>
          </w:p>
          <w:p w14:paraId="7F3806B7" w14:textId="0A08BC6B" w:rsidR="00F24CD1" w:rsidRPr="002068A5" w:rsidRDefault="00F24CD1" w:rsidP="002068A5">
            <w:pPr>
              <w:pStyle w:val="TableTop"/>
              <w:rPr>
                <w:sz w:val="16"/>
              </w:rPr>
            </w:pPr>
            <w:r w:rsidRPr="002068A5">
              <w:rPr>
                <w:sz w:val="16"/>
              </w:rPr>
              <w:t>%</w:t>
            </w:r>
          </w:p>
        </w:tc>
      </w:tr>
      <w:tr w:rsidR="00F24CD1" w14:paraId="109842F9" w14:textId="77777777" w:rsidTr="008935C6">
        <w:trPr>
          <w:trHeight w:val="227"/>
        </w:trPr>
        <w:tc>
          <w:tcPr>
            <w:tcW w:w="810" w:type="pct"/>
            <w:tcBorders>
              <w:top w:val="single" w:sz="4" w:space="0" w:color="BFBFBF"/>
            </w:tcBorders>
            <w:shd w:val="clear" w:color="auto" w:fill="F2F2F2" w:themeFill="background1" w:themeFillShade="F2"/>
          </w:tcPr>
          <w:p w14:paraId="0DECEA16" w14:textId="318FA3F8" w:rsidR="00F24CD1" w:rsidRPr="00343B3A" w:rsidRDefault="00F24CD1" w:rsidP="00FF47F4">
            <w:pPr>
              <w:rPr>
                <w:color w:val="auto"/>
                <w:sz w:val="18"/>
                <w:szCs w:val="18"/>
              </w:rPr>
            </w:pPr>
            <w:r>
              <w:rPr>
                <w:rFonts w:asciiTheme="majorHAnsi" w:hAnsiTheme="majorHAnsi"/>
                <w:b/>
                <w:color w:val="000000"/>
                <w:sz w:val="18"/>
                <w:szCs w:val="18"/>
              </w:rPr>
              <w:t>Carer Situation</w:t>
            </w:r>
          </w:p>
        </w:tc>
        <w:tc>
          <w:tcPr>
            <w:tcW w:w="955" w:type="pct"/>
            <w:tcBorders>
              <w:top w:val="single" w:sz="4" w:space="0" w:color="BFBFBF"/>
              <w:left w:val="nil"/>
              <w:bottom w:val="single" w:sz="4" w:space="0" w:color="BFBFBF"/>
              <w:right w:val="nil"/>
            </w:tcBorders>
            <w:shd w:val="clear" w:color="auto" w:fill="F2F2F2" w:themeFill="background1" w:themeFillShade="F2"/>
            <w:tcMar>
              <w:left w:w="28" w:type="dxa"/>
              <w:right w:w="28" w:type="dxa"/>
            </w:tcMar>
          </w:tcPr>
          <w:p w14:paraId="360CC9B7" w14:textId="4A111F5C" w:rsidR="00F24CD1" w:rsidRPr="00343B3A" w:rsidRDefault="00F24CD1" w:rsidP="00FF47F4">
            <w:pPr>
              <w:rPr>
                <w:color w:val="auto"/>
                <w:sz w:val="18"/>
                <w:szCs w:val="18"/>
              </w:rPr>
            </w:pPr>
            <w:r w:rsidRPr="00343B3A">
              <w:rPr>
                <w:color w:val="auto"/>
                <w:sz w:val="18"/>
                <w:szCs w:val="18"/>
              </w:rPr>
              <w:t>Full-time or part-time paid employment</w:t>
            </w:r>
          </w:p>
        </w:tc>
        <w:tc>
          <w:tcPr>
            <w:tcW w:w="450"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vAlign w:val="bottom"/>
          </w:tcPr>
          <w:p w14:paraId="23A33418" w14:textId="77777777" w:rsidR="00F24CD1" w:rsidRPr="00343B3A" w:rsidRDefault="00F24CD1" w:rsidP="00FF47F4">
            <w:pPr>
              <w:jc w:val="center"/>
              <w:rPr>
                <w:color w:val="auto"/>
                <w:sz w:val="18"/>
                <w:szCs w:val="18"/>
              </w:rPr>
            </w:pPr>
            <w:r w:rsidRPr="00343B3A">
              <w:rPr>
                <w:color w:val="auto"/>
                <w:sz w:val="18"/>
                <w:szCs w:val="18"/>
              </w:rPr>
              <w:t>51</w:t>
            </w:r>
          </w:p>
        </w:tc>
        <w:tc>
          <w:tcPr>
            <w:tcW w:w="450" w:type="pct"/>
            <w:tcBorders>
              <w:top w:val="single" w:sz="4" w:space="0" w:color="BFBFBF"/>
              <w:left w:val="single" w:sz="4" w:space="0" w:color="8D8D8D" w:themeColor="text1" w:themeTint="99"/>
              <w:bottom w:val="single" w:sz="4" w:space="0" w:color="BFBFBF"/>
              <w:right w:val="nil"/>
            </w:tcBorders>
            <w:shd w:val="clear" w:color="auto" w:fill="D9D9D9" w:themeFill="background1" w:themeFillShade="D9"/>
            <w:tcMar>
              <w:left w:w="28" w:type="dxa"/>
              <w:right w:w="28" w:type="dxa"/>
            </w:tcMar>
            <w:vAlign w:val="bottom"/>
          </w:tcPr>
          <w:p w14:paraId="4712428D" w14:textId="77777777" w:rsidR="00F24CD1" w:rsidRPr="00343B3A" w:rsidRDefault="00F24CD1" w:rsidP="00FF47F4">
            <w:pPr>
              <w:jc w:val="center"/>
              <w:rPr>
                <w:color w:val="auto"/>
                <w:sz w:val="18"/>
                <w:szCs w:val="18"/>
              </w:rPr>
            </w:pPr>
            <w:r w:rsidRPr="00343B3A">
              <w:rPr>
                <w:color w:val="auto"/>
                <w:sz w:val="18"/>
                <w:szCs w:val="18"/>
              </w:rPr>
              <w:t>41</w:t>
            </w:r>
          </w:p>
        </w:tc>
        <w:tc>
          <w:tcPr>
            <w:tcW w:w="450" w:type="pct"/>
            <w:tcBorders>
              <w:top w:val="single" w:sz="4" w:space="0" w:color="BFBFBF"/>
              <w:left w:val="nil"/>
              <w:bottom w:val="single" w:sz="4" w:space="0" w:color="BFBFBF"/>
              <w:right w:val="nil"/>
            </w:tcBorders>
            <w:shd w:val="clear" w:color="auto" w:fill="auto"/>
            <w:vAlign w:val="bottom"/>
          </w:tcPr>
          <w:p w14:paraId="22900027" w14:textId="77777777" w:rsidR="00F24CD1" w:rsidRPr="00343B3A" w:rsidRDefault="00F24CD1" w:rsidP="00FF47F4">
            <w:pPr>
              <w:jc w:val="center"/>
              <w:rPr>
                <w:color w:val="auto"/>
                <w:sz w:val="18"/>
                <w:szCs w:val="18"/>
              </w:rPr>
            </w:pPr>
            <w:r w:rsidRPr="00343B3A">
              <w:rPr>
                <w:color w:val="auto"/>
                <w:sz w:val="18"/>
                <w:szCs w:val="18"/>
              </w:rPr>
              <w:t>53</w:t>
            </w:r>
          </w:p>
        </w:tc>
        <w:tc>
          <w:tcPr>
            <w:tcW w:w="450" w:type="pct"/>
            <w:tcBorders>
              <w:top w:val="single" w:sz="4" w:space="0" w:color="BFBFBF"/>
              <w:left w:val="nil"/>
              <w:bottom w:val="single" w:sz="4" w:space="0" w:color="BFBFBF"/>
              <w:right w:val="nil"/>
            </w:tcBorders>
            <w:shd w:val="clear" w:color="auto" w:fill="auto"/>
            <w:vAlign w:val="bottom"/>
          </w:tcPr>
          <w:p w14:paraId="0962A559" w14:textId="77777777" w:rsidR="00F24CD1" w:rsidRPr="00343B3A" w:rsidRDefault="00F24CD1" w:rsidP="00FF47F4">
            <w:pPr>
              <w:jc w:val="center"/>
              <w:rPr>
                <w:color w:val="auto"/>
                <w:sz w:val="18"/>
                <w:szCs w:val="18"/>
              </w:rPr>
            </w:pPr>
            <w:r w:rsidRPr="00343B3A">
              <w:rPr>
                <w:color w:val="auto"/>
                <w:sz w:val="18"/>
                <w:szCs w:val="18"/>
              </w:rPr>
              <w:t>59</w:t>
            </w:r>
          </w:p>
        </w:tc>
        <w:tc>
          <w:tcPr>
            <w:tcW w:w="450" w:type="pct"/>
            <w:tcBorders>
              <w:top w:val="single" w:sz="4" w:space="0" w:color="BFBFBF"/>
              <w:left w:val="nil"/>
              <w:bottom w:val="single" w:sz="4" w:space="0" w:color="BFBFBF"/>
              <w:right w:val="nil"/>
            </w:tcBorders>
            <w:shd w:val="clear" w:color="auto" w:fill="auto"/>
            <w:vAlign w:val="bottom"/>
          </w:tcPr>
          <w:p w14:paraId="286DFE42" w14:textId="77777777" w:rsidR="00F24CD1" w:rsidRPr="00343B3A" w:rsidRDefault="00F24CD1" w:rsidP="00FF47F4">
            <w:pPr>
              <w:jc w:val="center"/>
              <w:rPr>
                <w:color w:val="auto"/>
                <w:sz w:val="18"/>
                <w:szCs w:val="18"/>
              </w:rPr>
            </w:pPr>
            <w:r w:rsidRPr="00343B3A">
              <w:rPr>
                <w:color w:val="auto"/>
                <w:sz w:val="18"/>
                <w:szCs w:val="18"/>
              </w:rPr>
              <w:t>50</w:t>
            </w:r>
          </w:p>
        </w:tc>
        <w:tc>
          <w:tcPr>
            <w:tcW w:w="450" w:type="pct"/>
            <w:tcBorders>
              <w:top w:val="single" w:sz="4" w:space="0" w:color="BFBFBF"/>
              <w:left w:val="nil"/>
              <w:bottom w:val="single" w:sz="4" w:space="0" w:color="BFBFBF"/>
              <w:right w:val="nil"/>
            </w:tcBorders>
            <w:shd w:val="clear" w:color="auto" w:fill="auto"/>
            <w:vAlign w:val="bottom"/>
          </w:tcPr>
          <w:p w14:paraId="1EBFE2ED" w14:textId="77777777" w:rsidR="00F24CD1" w:rsidRPr="00343B3A" w:rsidRDefault="00F24CD1" w:rsidP="00FF47F4">
            <w:pPr>
              <w:jc w:val="center"/>
              <w:rPr>
                <w:color w:val="auto"/>
                <w:sz w:val="18"/>
                <w:szCs w:val="18"/>
              </w:rPr>
            </w:pPr>
            <w:r w:rsidRPr="00343B3A">
              <w:rPr>
                <w:color w:val="auto"/>
                <w:sz w:val="18"/>
                <w:szCs w:val="18"/>
              </w:rPr>
              <w:t>52</w:t>
            </w:r>
          </w:p>
        </w:tc>
        <w:tc>
          <w:tcPr>
            <w:tcW w:w="538" w:type="pct"/>
            <w:tcBorders>
              <w:top w:val="single" w:sz="4" w:space="0" w:color="BFBFBF"/>
              <w:left w:val="nil"/>
              <w:bottom w:val="single" w:sz="4" w:space="0" w:color="BFBFBF"/>
              <w:right w:val="nil"/>
            </w:tcBorders>
            <w:shd w:val="clear" w:color="auto" w:fill="auto"/>
            <w:vAlign w:val="bottom"/>
          </w:tcPr>
          <w:p w14:paraId="4271535F" w14:textId="77777777" w:rsidR="00F24CD1" w:rsidRPr="00343B3A" w:rsidRDefault="00F24CD1" w:rsidP="00FF47F4">
            <w:pPr>
              <w:jc w:val="center"/>
              <w:rPr>
                <w:color w:val="auto"/>
                <w:sz w:val="18"/>
                <w:szCs w:val="18"/>
              </w:rPr>
            </w:pPr>
            <w:r w:rsidRPr="00343B3A">
              <w:rPr>
                <w:color w:val="auto"/>
                <w:sz w:val="18"/>
                <w:szCs w:val="18"/>
              </w:rPr>
              <w:t>42</w:t>
            </w:r>
          </w:p>
        </w:tc>
      </w:tr>
      <w:tr w:rsidR="00F24CD1" w14:paraId="6CCBF635" w14:textId="77777777" w:rsidTr="008935C6">
        <w:trPr>
          <w:trHeight w:val="227"/>
        </w:trPr>
        <w:tc>
          <w:tcPr>
            <w:tcW w:w="810" w:type="pct"/>
            <w:shd w:val="clear" w:color="auto" w:fill="F2F2F2" w:themeFill="background1" w:themeFillShade="F2"/>
          </w:tcPr>
          <w:p w14:paraId="3DD8E6E7" w14:textId="77777777" w:rsidR="00F24CD1" w:rsidRPr="00343B3A" w:rsidRDefault="00F24CD1" w:rsidP="00FF47F4">
            <w:pPr>
              <w:rPr>
                <w:color w:val="auto"/>
                <w:sz w:val="18"/>
                <w:szCs w:val="18"/>
              </w:rPr>
            </w:pPr>
          </w:p>
        </w:tc>
        <w:tc>
          <w:tcPr>
            <w:tcW w:w="955" w:type="pct"/>
            <w:tcBorders>
              <w:top w:val="nil"/>
              <w:left w:val="nil"/>
              <w:bottom w:val="single" w:sz="4" w:space="0" w:color="BFBFBF"/>
              <w:right w:val="nil"/>
            </w:tcBorders>
            <w:shd w:val="clear" w:color="auto" w:fill="F2F2F2" w:themeFill="background1" w:themeFillShade="F2"/>
            <w:tcMar>
              <w:left w:w="28" w:type="dxa"/>
              <w:right w:w="28" w:type="dxa"/>
            </w:tcMar>
          </w:tcPr>
          <w:p w14:paraId="196F3057" w14:textId="54DD036A" w:rsidR="00F24CD1" w:rsidRPr="00343B3A" w:rsidRDefault="00F24CD1" w:rsidP="00FF47F4">
            <w:pPr>
              <w:rPr>
                <w:color w:val="auto"/>
                <w:sz w:val="18"/>
                <w:szCs w:val="18"/>
              </w:rPr>
            </w:pPr>
            <w:r w:rsidRPr="00343B3A">
              <w:rPr>
                <w:color w:val="auto"/>
                <w:sz w:val="18"/>
                <w:szCs w:val="18"/>
              </w:rPr>
              <w:t>Part-time or full-time student</w:t>
            </w:r>
          </w:p>
        </w:tc>
        <w:tc>
          <w:tcPr>
            <w:tcW w:w="450" w:type="pct"/>
            <w:tcBorders>
              <w:top w:val="nil"/>
              <w:left w:val="nil"/>
              <w:bottom w:val="single" w:sz="4" w:space="0" w:color="BFBFBF"/>
              <w:right w:val="single" w:sz="4" w:space="0" w:color="8D8D8D" w:themeColor="text1" w:themeTint="99"/>
            </w:tcBorders>
            <w:shd w:val="clear" w:color="auto" w:fill="auto"/>
            <w:tcMar>
              <w:left w:w="28" w:type="dxa"/>
              <w:right w:w="28" w:type="dxa"/>
            </w:tcMar>
            <w:vAlign w:val="bottom"/>
          </w:tcPr>
          <w:p w14:paraId="599E3D90" w14:textId="77777777" w:rsidR="00F24CD1" w:rsidRPr="00343B3A" w:rsidRDefault="00F24CD1" w:rsidP="00FF47F4">
            <w:pPr>
              <w:jc w:val="center"/>
              <w:rPr>
                <w:color w:val="auto"/>
                <w:sz w:val="18"/>
                <w:szCs w:val="18"/>
              </w:rPr>
            </w:pPr>
            <w:r w:rsidRPr="00343B3A">
              <w:rPr>
                <w:color w:val="auto"/>
                <w:sz w:val="18"/>
                <w:szCs w:val="18"/>
              </w:rPr>
              <w:t>10</w:t>
            </w:r>
          </w:p>
        </w:tc>
        <w:tc>
          <w:tcPr>
            <w:tcW w:w="450" w:type="pct"/>
            <w:tcBorders>
              <w:top w:val="nil"/>
              <w:left w:val="single" w:sz="4" w:space="0" w:color="8D8D8D" w:themeColor="text1" w:themeTint="99"/>
              <w:bottom w:val="single" w:sz="4" w:space="0" w:color="BFBFBF"/>
              <w:right w:val="nil"/>
            </w:tcBorders>
            <w:shd w:val="clear" w:color="auto" w:fill="auto"/>
            <w:tcMar>
              <w:left w:w="28" w:type="dxa"/>
              <w:right w:w="28" w:type="dxa"/>
            </w:tcMar>
            <w:vAlign w:val="bottom"/>
          </w:tcPr>
          <w:p w14:paraId="26ACB3DA" w14:textId="77777777" w:rsidR="00F24CD1" w:rsidRPr="00343B3A" w:rsidRDefault="00F24CD1" w:rsidP="00FF47F4">
            <w:pPr>
              <w:jc w:val="center"/>
              <w:rPr>
                <w:color w:val="auto"/>
                <w:sz w:val="18"/>
                <w:szCs w:val="18"/>
              </w:rPr>
            </w:pPr>
            <w:r w:rsidRPr="00343B3A">
              <w:rPr>
                <w:color w:val="auto"/>
                <w:sz w:val="18"/>
                <w:szCs w:val="18"/>
              </w:rPr>
              <w:t>9</w:t>
            </w:r>
          </w:p>
        </w:tc>
        <w:tc>
          <w:tcPr>
            <w:tcW w:w="450" w:type="pct"/>
            <w:tcBorders>
              <w:top w:val="nil"/>
              <w:left w:val="nil"/>
              <w:bottom w:val="single" w:sz="4" w:space="0" w:color="BFBFBF"/>
              <w:right w:val="nil"/>
            </w:tcBorders>
            <w:shd w:val="clear" w:color="auto" w:fill="auto"/>
            <w:vAlign w:val="bottom"/>
          </w:tcPr>
          <w:p w14:paraId="4A7C734F" w14:textId="77777777" w:rsidR="00F24CD1" w:rsidRPr="00343B3A" w:rsidRDefault="00F24CD1" w:rsidP="00FF47F4">
            <w:pPr>
              <w:jc w:val="center"/>
              <w:rPr>
                <w:color w:val="auto"/>
                <w:sz w:val="18"/>
                <w:szCs w:val="18"/>
              </w:rPr>
            </w:pPr>
            <w:r w:rsidRPr="00343B3A">
              <w:rPr>
                <w:color w:val="auto"/>
                <w:sz w:val="18"/>
                <w:szCs w:val="18"/>
              </w:rPr>
              <w:t>12</w:t>
            </w:r>
          </w:p>
        </w:tc>
        <w:tc>
          <w:tcPr>
            <w:tcW w:w="450" w:type="pct"/>
            <w:tcBorders>
              <w:top w:val="nil"/>
              <w:left w:val="nil"/>
              <w:bottom w:val="single" w:sz="4" w:space="0" w:color="BFBFBF"/>
              <w:right w:val="nil"/>
            </w:tcBorders>
            <w:shd w:val="clear" w:color="auto" w:fill="auto"/>
            <w:vAlign w:val="bottom"/>
          </w:tcPr>
          <w:p w14:paraId="2360719F" w14:textId="77777777" w:rsidR="00F24CD1" w:rsidRPr="00343B3A" w:rsidRDefault="00F24CD1" w:rsidP="00FF47F4">
            <w:pPr>
              <w:jc w:val="center"/>
              <w:rPr>
                <w:color w:val="auto"/>
                <w:sz w:val="18"/>
                <w:szCs w:val="18"/>
              </w:rPr>
            </w:pPr>
            <w:r w:rsidRPr="00343B3A">
              <w:rPr>
                <w:color w:val="auto"/>
                <w:sz w:val="18"/>
                <w:szCs w:val="18"/>
              </w:rPr>
              <w:t>16</w:t>
            </w:r>
          </w:p>
        </w:tc>
        <w:tc>
          <w:tcPr>
            <w:tcW w:w="450" w:type="pct"/>
            <w:tcBorders>
              <w:top w:val="nil"/>
              <w:left w:val="nil"/>
              <w:bottom w:val="single" w:sz="4" w:space="0" w:color="BFBFBF"/>
              <w:right w:val="nil"/>
            </w:tcBorders>
            <w:shd w:val="clear" w:color="auto" w:fill="auto"/>
            <w:vAlign w:val="bottom"/>
          </w:tcPr>
          <w:p w14:paraId="45F3A505" w14:textId="77777777" w:rsidR="00F24CD1" w:rsidRPr="00343B3A" w:rsidRDefault="00F24CD1" w:rsidP="00FF47F4">
            <w:pPr>
              <w:jc w:val="center"/>
              <w:rPr>
                <w:color w:val="auto"/>
                <w:sz w:val="18"/>
                <w:szCs w:val="18"/>
              </w:rPr>
            </w:pPr>
            <w:r w:rsidRPr="00343B3A">
              <w:rPr>
                <w:color w:val="auto"/>
                <w:sz w:val="18"/>
                <w:szCs w:val="18"/>
              </w:rPr>
              <w:t>11</w:t>
            </w:r>
          </w:p>
        </w:tc>
        <w:tc>
          <w:tcPr>
            <w:tcW w:w="450" w:type="pct"/>
            <w:tcBorders>
              <w:top w:val="nil"/>
              <w:left w:val="nil"/>
              <w:bottom w:val="single" w:sz="4" w:space="0" w:color="BFBFBF"/>
              <w:right w:val="nil"/>
            </w:tcBorders>
            <w:shd w:val="clear" w:color="auto" w:fill="auto"/>
            <w:vAlign w:val="bottom"/>
          </w:tcPr>
          <w:p w14:paraId="2F0E9CDD" w14:textId="77777777" w:rsidR="00F24CD1" w:rsidRPr="00343B3A" w:rsidRDefault="00F24CD1" w:rsidP="00FF47F4">
            <w:pPr>
              <w:jc w:val="center"/>
              <w:rPr>
                <w:color w:val="auto"/>
                <w:sz w:val="18"/>
                <w:szCs w:val="18"/>
              </w:rPr>
            </w:pPr>
            <w:r w:rsidRPr="00343B3A">
              <w:rPr>
                <w:color w:val="auto"/>
                <w:sz w:val="18"/>
                <w:szCs w:val="18"/>
              </w:rPr>
              <w:t>6</w:t>
            </w:r>
          </w:p>
        </w:tc>
        <w:tc>
          <w:tcPr>
            <w:tcW w:w="538" w:type="pct"/>
            <w:tcBorders>
              <w:top w:val="nil"/>
              <w:left w:val="nil"/>
              <w:bottom w:val="single" w:sz="4" w:space="0" w:color="BFBFBF"/>
              <w:right w:val="nil"/>
            </w:tcBorders>
            <w:shd w:val="clear" w:color="auto" w:fill="auto"/>
            <w:vAlign w:val="bottom"/>
          </w:tcPr>
          <w:p w14:paraId="5EA4A146" w14:textId="77777777" w:rsidR="00F24CD1" w:rsidRPr="00343B3A" w:rsidRDefault="00F24CD1" w:rsidP="00FF47F4">
            <w:pPr>
              <w:jc w:val="center"/>
              <w:rPr>
                <w:color w:val="auto"/>
                <w:sz w:val="18"/>
                <w:szCs w:val="18"/>
              </w:rPr>
            </w:pPr>
            <w:r w:rsidRPr="00343B3A">
              <w:rPr>
                <w:color w:val="auto"/>
                <w:sz w:val="18"/>
                <w:szCs w:val="18"/>
              </w:rPr>
              <w:t>11</w:t>
            </w:r>
          </w:p>
        </w:tc>
      </w:tr>
      <w:tr w:rsidR="00F24CD1" w14:paraId="257BF35F" w14:textId="77777777" w:rsidTr="008935C6">
        <w:trPr>
          <w:trHeight w:val="227"/>
        </w:trPr>
        <w:tc>
          <w:tcPr>
            <w:tcW w:w="810" w:type="pct"/>
            <w:shd w:val="clear" w:color="auto" w:fill="F2F2F2" w:themeFill="background1" w:themeFillShade="F2"/>
          </w:tcPr>
          <w:p w14:paraId="534C2837" w14:textId="77777777" w:rsidR="00F24CD1" w:rsidRPr="00343B3A" w:rsidRDefault="00F24CD1" w:rsidP="00FF47F4">
            <w:pPr>
              <w:rPr>
                <w:color w:val="auto"/>
                <w:sz w:val="18"/>
                <w:szCs w:val="18"/>
              </w:rPr>
            </w:pPr>
          </w:p>
        </w:tc>
        <w:tc>
          <w:tcPr>
            <w:tcW w:w="955" w:type="pct"/>
            <w:tcBorders>
              <w:top w:val="nil"/>
              <w:left w:val="nil"/>
              <w:bottom w:val="single" w:sz="4" w:space="0" w:color="BFBFBF"/>
              <w:right w:val="nil"/>
            </w:tcBorders>
            <w:shd w:val="clear" w:color="auto" w:fill="F2F2F2" w:themeFill="background1" w:themeFillShade="F2"/>
            <w:tcMar>
              <w:left w:w="28" w:type="dxa"/>
              <w:right w:w="28" w:type="dxa"/>
            </w:tcMar>
          </w:tcPr>
          <w:p w14:paraId="18A98899" w14:textId="451F0D40" w:rsidR="00F24CD1" w:rsidRPr="00343B3A" w:rsidRDefault="00F24CD1" w:rsidP="00FF47F4">
            <w:pPr>
              <w:rPr>
                <w:color w:val="auto"/>
                <w:sz w:val="18"/>
                <w:szCs w:val="18"/>
              </w:rPr>
            </w:pPr>
            <w:r w:rsidRPr="00343B3A">
              <w:rPr>
                <w:color w:val="auto"/>
                <w:sz w:val="18"/>
                <w:szCs w:val="18"/>
              </w:rPr>
              <w:t>Unpaid voluntary work</w:t>
            </w:r>
          </w:p>
        </w:tc>
        <w:tc>
          <w:tcPr>
            <w:tcW w:w="450" w:type="pct"/>
            <w:tcBorders>
              <w:top w:val="nil"/>
              <w:left w:val="nil"/>
              <w:bottom w:val="single" w:sz="4" w:space="0" w:color="BFBFBF"/>
              <w:right w:val="single" w:sz="4" w:space="0" w:color="8D8D8D" w:themeColor="text1" w:themeTint="99"/>
            </w:tcBorders>
            <w:shd w:val="clear" w:color="auto" w:fill="auto"/>
            <w:tcMar>
              <w:left w:w="28" w:type="dxa"/>
              <w:right w:w="28" w:type="dxa"/>
            </w:tcMar>
            <w:vAlign w:val="bottom"/>
          </w:tcPr>
          <w:p w14:paraId="3AEA14AC" w14:textId="77777777" w:rsidR="00F24CD1" w:rsidRPr="00343B3A" w:rsidRDefault="00F24CD1" w:rsidP="00FF47F4">
            <w:pPr>
              <w:jc w:val="center"/>
              <w:rPr>
                <w:color w:val="auto"/>
                <w:sz w:val="18"/>
                <w:szCs w:val="18"/>
              </w:rPr>
            </w:pPr>
            <w:r w:rsidRPr="00343B3A">
              <w:rPr>
                <w:color w:val="auto"/>
                <w:sz w:val="18"/>
                <w:szCs w:val="18"/>
              </w:rPr>
              <w:t>8</w:t>
            </w:r>
          </w:p>
        </w:tc>
        <w:tc>
          <w:tcPr>
            <w:tcW w:w="450" w:type="pct"/>
            <w:tcBorders>
              <w:top w:val="nil"/>
              <w:left w:val="single" w:sz="4" w:space="0" w:color="8D8D8D" w:themeColor="text1" w:themeTint="99"/>
              <w:bottom w:val="single" w:sz="4" w:space="0" w:color="BFBFBF"/>
              <w:right w:val="nil"/>
            </w:tcBorders>
            <w:shd w:val="clear" w:color="auto" w:fill="auto"/>
            <w:tcMar>
              <w:left w:w="28" w:type="dxa"/>
              <w:right w:w="28" w:type="dxa"/>
            </w:tcMar>
            <w:vAlign w:val="bottom"/>
          </w:tcPr>
          <w:p w14:paraId="4127E213" w14:textId="77777777" w:rsidR="00F24CD1" w:rsidRPr="00343B3A" w:rsidRDefault="00F24CD1" w:rsidP="00FF47F4">
            <w:pPr>
              <w:jc w:val="center"/>
              <w:rPr>
                <w:color w:val="auto"/>
                <w:sz w:val="18"/>
                <w:szCs w:val="18"/>
              </w:rPr>
            </w:pPr>
            <w:r w:rsidRPr="00343B3A">
              <w:rPr>
                <w:color w:val="auto"/>
                <w:sz w:val="18"/>
                <w:szCs w:val="18"/>
              </w:rPr>
              <w:t>9</w:t>
            </w:r>
          </w:p>
        </w:tc>
        <w:tc>
          <w:tcPr>
            <w:tcW w:w="450" w:type="pct"/>
            <w:tcBorders>
              <w:top w:val="nil"/>
              <w:left w:val="nil"/>
              <w:bottom w:val="single" w:sz="4" w:space="0" w:color="BFBFBF"/>
              <w:right w:val="nil"/>
            </w:tcBorders>
            <w:shd w:val="clear" w:color="auto" w:fill="auto"/>
            <w:vAlign w:val="bottom"/>
          </w:tcPr>
          <w:p w14:paraId="3218D9B5" w14:textId="77777777" w:rsidR="00F24CD1" w:rsidRPr="00343B3A" w:rsidRDefault="00F24CD1" w:rsidP="00FF47F4">
            <w:pPr>
              <w:jc w:val="center"/>
              <w:rPr>
                <w:color w:val="auto"/>
                <w:sz w:val="18"/>
                <w:szCs w:val="18"/>
              </w:rPr>
            </w:pPr>
            <w:r w:rsidRPr="00343B3A">
              <w:rPr>
                <w:color w:val="auto"/>
                <w:sz w:val="18"/>
                <w:szCs w:val="18"/>
              </w:rPr>
              <w:t>10</w:t>
            </w:r>
          </w:p>
        </w:tc>
        <w:tc>
          <w:tcPr>
            <w:tcW w:w="450" w:type="pct"/>
            <w:tcBorders>
              <w:top w:val="nil"/>
              <w:left w:val="nil"/>
              <w:bottom w:val="single" w:sz="4" w:space="0" w:color="BFBFBF"/>
              <w:right w:val="nil"/>
            </w:tcBorders>
            <w:shd w:val="clear" w:color="auto" w:fill="auto"/>
            <w:vAlign w:val="bottom"/>
          </w:tcPr>
          <w:p w14:paraId="7E64B052" w14:textId="77777777" w:rsidR="00F24CD1" w:rsidRPr="00343B3A" w:rsidRDefault="00F24CD1" w:rsidP="00FF47F4">
            <w:pPr>
              <w:jc w:val="center"/>
              <w:rPr>
                <w:color w:val="auto"/>
                <w:sz w:val="18"/>
                <w:szCs w:val="18"/>
              </w:rPr>
            </w:pPr>
            <w:r w:rsidRPr="00343B3A">
              <w:rPr>
                <w:color w:val="auto"/>
                <w:sz w:val="18"/>
                <w:szCs w:val="18"/>
              </w:rPr>
              <w:t>4</w:t>
            </w:r>
          </w:p>
        </w:tc>
        <w:tc>
          <w:tcPr>
            <w:tcW w:w="450" w:type="pct"/>
            <w:tcBorders>
              <w:top w:val="nil"/>
              <w:left w:val="nil"/>
              <w:bottom w:val="single" w:sz="4" w:space="0" w:color="BFBFBF"/>
              <w:right w:val="nil"/>
            </w:tcBorders>
            <w:shd w:val="clear" w:color="auto" w:fill="auto"/>
            <w:vAlign w:val="bottom"/>
          </w:tcPr>
          <w:p w14:paraId="77CD2323" w14:textId="77777777" w:rsidR="00F24CD1" w:rsidRPr="00343B3A" w:rsidRDefault="00F24CD1" w:rsidP="00FF47F4">
            <w:pPr>
              <w:jc w:val="center"/>
              <w:rPr>
                <w:color w:val="auto"/>
                <w:sz w:val="18"/>
                <w:szCs w:val="18"/>
              </w:rPr>
            </w:pPr>
            <w:r w:rsidRPr="00343B3A">
              <w:rPr>
                <w:color w:val="auto"/>
                <w:sz w:val="18"/>
                <w:szCs w:val="18"/>
              </w:rPr>
              <w:t>9</w:t>
            </w:r>
          </w:p>
        </w:tc>
        <w:tc>
          <w:tcPr>
            <w:tcW w:w="450" w:type="pct"/>
            <w:tcBorders>
              <w:top w:val="nil"/>
              <w:left w:val="nil"/>
              <w:bottom w:val="single" w:sz="4" w:space="0" w:color="BFBFBF"/>
              <w:right w:val="nil"/>
            </w:tcBorders>
            <w:shd w:val="clear" w:color="auto" w:fill="auto"/>
            <w:vAlign w:val="bottom"/>
          </w:tcPr>
          <w:p w14:paraId="13C9DE8B" w14:textId="77777777" w:rsidR="00F24CD1" w:rsidRPr="00343B3A" w:rsidRDefault="00F24CD1" w:rsidP="00FF47F4">
            <w:pPr>
              <w:jc w:val="center"/>
              <w:rPr>
                <w:color w:val="auto"/>
                <w:sz w:val="18"/>
                <w:szCs w:val="18"/>
              </w:rPr>
            </w:pPr>
            <w:r w:rsidRPr="00343B3A">
              <w:rPr>
                <w:color w:val="auto"/>
                <w:sz w:val="18"/>
                <w:szCs w:val="18"/>
              </w:rPr>
              <w:t>10</w:t>
            </w:r>
          </w:p>
        </w:tc>
        <w:tc>
          <w:tcPr>
            <w:tcW w:w="538" w:type="pct"/>
            <w:tcBorders>
              <w:top w:val="nil"/>
              <w:left w:val="nil"/>
              <w:bottom w:val="single" w:sz="4" w:space="0" w:color="BFBFBF"/>
              <w:right w:val="nil"/>
            </w:tcBorders>
            <w:shd w:val="clear" w:color="auto" w:fill="A6A6A6" w:themeFill="background1" w:themeFillShade="A6"/>
            <w:vAlign w:val="bottom"/>
          </w:tcPr>
          <w:p w14:paraId="426B3278" w14:textId="77777777" w:rsidR="00F24CD1" w:rsidRPr="00343B3A" w:rsidRDefault="00F24CD1" w:rsidP="00FF47F4">
            <w:pPr>
              <w:jc w:val="center"/>
              <w:rPr>
                <w:color w:val="auto"/>
                <w:sz w:val="18"/>
                <w:szCs w:val="18"/>
              </w:rPr>
            </w:pPr>
            <w:r w:rsidRPr="00343B3A">
              <w:rPr>
                <w:color w:val="auto"/>
                <w:sz w:val="18"/>
                <w:szCs w:val="18"/>
              </w:rPr>
              <w:t>15</w:t>
            </w:r>
          </w:p>
        </w:tc>
      </w:tr>
      <w:tr w:rsidR="00F24CD1" w14:paraId="44314145" w14:textId="77777777" w:rsidTr="008935C6">
        <w:trPr>
          <w:trHeight w:val="227"/>
        </w:trPr>
        <w:tc>
          <w:tcPr>
            <w:tcW w:w="810" w:type="pct"/>
            <w:shd w:val="clear" w:color="auto" w:fill="F2F2F2" w:themeFill="background1" w:themeFillShade="F2"/>
          </w:tcPr>
          <w:p w14:paraId="0CFD3CAB" w14:textId="77777777" w:rsidR="00F24CD1" w:rsidRPr="00343B3A" w:rsidRDefault="00F24CD1" w:rsidP="00FF47F4">
            <w:pPr>
              <w:rPr>
                <w:color w:val="auto"/>
                <w:sz w:val="18"/>
                <w:szCs w:val="18"/>
              </w:rPr>
            </w:pPr>
          </w:p>
        </w:tc>
        <w:tc>
          <w:tcPr>
            <w:tcW w:w="955" w:type="pct"/>
            <w:tcBorders>
              <w:top w:val="nil"/>
              <w:left w:val="nil"/>
              <w:bottom w:val="single" w:sz="4" w:space="0" w:color="BFBFBF"/>
              <w:right w:val="nil"/>
            </w:tcBorders>
            <w:shd w:val="clear" w:color="auto" w:fill="F2F2F2" w:themeFill="background1" w:themeFillShade="F2"/>
            <w:tcMar>
              <w:left w:w="28" w:type="dxa"/>
              <w:right w:w="28" w:type="dxa"/>
            </w:tcMar>
          </w:tcPr>
          <w:p w14:paraId="344D75A1" w14:textId="2BAFA943" w:rsidR="00F24CD1" w:rsidRPr="00343B3A" w:rsidRDefault="00F24CD1" w:rsidP="00FF47F4">
            <w:pPr>
              <w:rPr>
                <w:color w:val="auto"/>
                <w:sz w:val="18"/>
                <w:szCs w:val="18"/>
              </w:rPr>
            </w:pPr>
            <w:r w:rsidRPr="00343B3A">
              <w:rPr>
                <w:color w:val="auto"/>
                <w:sz w:val="18"/>
                <w:szCs w:val="18"/>
              </w:rPr>
              <w:t>Keeping house</w:t>
            </w:r>
          </w:p>
        </w:tc>
        <w:tc>
          <w:tcPr>
            <w:tcW w:w="450" w:type="pct"/>
            <w:tcBorders>
              <w:top w:val="nil"/>
              <w:left w:val="nil"/>
              <w:bottom w:val="single" w:sz="4" w:space="0" w:color="BFBFBF"/>
              <w:right w:val="single" w:sz="4" w:space="0" w:color="8D8D8D" w:themeColor="text1" w:themeTint="99"/>
            </w:tcBorders>
            <w:shd w:val="clear" w:color="auto" w:fill="auto"/>
            <w:tcMar>
              <w:left w:w="28" w:type="dxa"/>
              <w:right w:w="28" w:type="dxa"/>
            </w:tcMar>
            <w:vAlign w:val="bottom"/>
          </w:tcPr>
          <w:p w14:paraId="1AA68020" w14:textId="77777777" w:rsidR="00F24CD1" w:rsidRPr="00343B3A" w:rsidRDefault="00F24CD1" w:rsidP="00FF47F4">
            <w:pPr>
              <w:jc w:val="center"/>
              <w:rPr>
                <w:color w:val="auto"/>
                <w:sz w:val="18"/>
                <w:szCs w:val="18"/>
              </w:rPr>
            </w:pPr>
            <w:r w:rsidRPr="00343B3A">
              <w:rPr>
                <w:color w:val="auto"/>
                <w:sz w:val="18"/>
                <w:szCs w:val="18"/>
              </w:rPr>
              <w:t>16</w:t>
            </w:r>
          </w:p>
        </w:tc>
        <w:tc>
          <w:tcPr>
            <w:tcW w:w="450" w:type="pct"/>
            <w:tcBorders>
              <w:top w:val="nil"/>
              <w:left w:val="single" w:sz="4" w:space="0" w:color="8D8D8D" w:themeColor="text1" w:themeTint="99"/>
              <w:bottom w:val="single" w:sz="4" w:space="0" w:color="BFBFBF"/>
              <w:right w:val="nil"/>
            </w:tcBorders>
            <w:shd w:val="clear" w:color="auto" w:fill="auto"/>
            <w:tcMar>
              <w:left w:w="28" w:type="dxa"/>
              <w:right w:w="28" w:type="dxa"/>
            </w:tcMar>
            <w:vAlign w:val="bottom"/>
          </w:tcPr>
          <w:p w14:paraId="008E0EEA" w14:textId="77777777" w:rsidR="00F24CD1" w:rsidRPr="00343B3A" w:rsidRDefault="00F24CD1" w:rsidP="00FF47F4">
            <w:pPr>
              <w:jc w:val="center"/>
              <w:rPr>
                <w:color w:val="auto"/>
                <w:sz w:val="18"/>
                <w:szCs w:val="18"/>
              </w:rPr>
            </w:pPr>
            <w:r w:rsidRPr="00343B3A">
              <w:rPr>
                <w:color w:val="auto"/>
                <w:sz w:val="18"/>
                <w:szCs w:val="18"/>
              </w:rPr>
              <w:t>16</w:t>
            </w:r>
          </w:p>
        </w:tc>
        <w:tc>
          <w:tcPr>
            <w:tcW w:w="450" w:type="pct"/>
            <w:tcBorders>
              <w:top w:val="nil"/>
              <w:left w:val="nil"/>
              <w:bottom w:val="single" w:sz="4" w:space="0" w:color="BFBFBF"/>
              <w:right w:val="nil"/>
            </w:tcBorders>
            <w:shd w:val="clear" w:color="auto" w:fill="auto"/>
            <w:vAlign w:val="bottom"/>
          </w:tcPr>
          <w:p w14:paraId="64DEDED4" w14:textId="77777777" w:rsidR="00F24CD1" w:rsidRPr="00343B3A" w:rsidRDefault="00F24CD1" w:rsidP="00FF47F4">
            <w:pPr>
              <w:jc w:val="center"/>
              <w:rPr>
                <w:color w:val="auto"/>
                <w:sz w:val="18"/>
                <w:szCs w:val="18"/>
              </w:rPr>
            </w:pPr>
            <w:r w:rsidRPr="00343B3A">
              <w:rPr>
                <w:color w:val="auto"/>
                <w:sz w:val="18"/>
                <w:szCs w:val="18"/>
              </w:rPr>
              <w:t>15</w:t>
            </w:r>
          </w:p>
        </w:tc>
        <w:tc>
          <w:tcPr>
            <w:tcW w:w="450" w:type="pct"/>
            <w:tcBorders>
              <w:top w:val="nil"/>
              <w:left w:val="nil"/>
              <w:bottom w:val="single" w:sz="4" w:space="0" w:color="BFBFBF"/>
              <w:right w:val="nil"/>
            </w:tcBorders>
            <w:shd w:val="clear" w:color="auto" w:fill="auto"/>
            <w:vAlign w:val="bottom"/>
          </w:tcPr>
          <w:p w14:paraId="55175138" w14:textId="77777777" w:rsidR="00F24CD1" w:rsidRPr="00343B3A" w:rsidRDefault="00F24CD1" w:rsidP="00FF47F4">
            <w:pPr>
              <w:jc w:val="center"/>
              <w:rPr>
                <w:color w:val="auto"/>
                <w:sz w:val="18"/>
                <w:szCs w:val="18"/>
              </w:rPr>
            </w:pPr>
            <w:r w:rsidRPr="00343B3A">
              <w:rPr>
                <w:color w:val="auto"/>
                <w:sz w:val="18"/>
                <w:szCs w:val="18"/>
              </w:rPr>
              <w:t>10</w:t>
            </w:r>
          </w:p>
        </w:tc>
        <w:tc>
          <w:tcPr>
            <w:tcW w:w="450" w:type="pct"/>
            <w:tcBorders>
              <w:top w:val="nil"/>
              <w:left w:val="nil"/>
              <w:bottom w:val="single" w:sz="4" w:space="0" w:color="BFBFBF"/>
              <w:right w:val="nil"/>
            </w:tcBorders>
            <w:shd w:val="clear" w:color="auto" w:fill="auto"/>
            <w:vAlign w:val="bottom"/>
          </w:tcPr>
          <w:p w14:paraId="7A93AD5A" w14:textId="77777777" w:rsidR="00F24CD1" w:rsidRPr="00343B3A" w:rsidRDefault="00F24CD1" w:rsidP="00FF47F4">
            <w:pPr>
              <w:jc w:val="center"/>
              <w:rPr>
                <w:color w:val="auto"/>
                <w:sz w:val="18"/>
                <w:szCs w:val="18"/>
              </w:rPr>
            </w:pPr>
            <w:r w:rsidRPr="00343B3A">
              <w:rPr>
                <w:color w:val="auto"/>
                <w:sz w:val="18"/>
                <w:szCs w:val="18"/>
              </w:rPr>
              <w:t>19</w:t>
            </w:r>
          </w:p>
        </w:tc>
        <w:tc>
          <w:tcPr>
            <w:tcW w:w="450" w:type="pct"/>
            <w:tcBorders>
              <w:top w:val="nil"/>
              <w:left w:val="nil"/>
              <w:bottom w:val="single" w:sz="4" w:space="0" w:color="BFBFBF"/>
              <w:right w:val="nil"/>
            </w:tcBorders>
            <w:shd w:val="clear" w:color="auto" w:fill="auto"/>
            <w:vAlign w:val="bottom"/>
          </w:tcPr>
          <w:p w14:paraId="0E6E5800" w14:textId="77777777" w:rsidR="00F24CD1" w:rsidRPr="00343B3A" w:rsidRDefault="00F24CD1" w:rsidP="00FF47F4">
            <w:pPr>
              <w:jc w:val="center"/>
              <w:rPr>
                <w:color w:val="auto"/>
                <w:sz w:val="18"/>
                <w:szCs w:val="18"/>
              </w:rPr>
            </w:pPr>
            <w:r w:rsidRPr="00343B3A">
              <w:rPr>
                <w:color w:val="auto"/>
                <w:sz w:val="18"/>
                <w:szCs w:val="18"/>
              </w:rPr>
              <w:t>20</w:t>
            </w:r>
          </w:p>
        </w:tc>
        <w:tc>
          <w:tcPr>
            <w:tcW w:w="538" w:type="pct"/>
            <w:tcBorders>
              <w:top w:val="nil"/>
              <w:left w:val="nil"/>
              <w:bottom w:val="single" w:sz="4" w:space="0" w:color="BFBFBF"/>
              <w:right w:val="nil"/>
            </w:tcBorders>
            <w:shd w:val="clear" w:color="auto" w:fill="auto"/>
            <w:vAlign w:val="bottom"/>
          </w:tcPr>
          <w:p w14:paraId="3A32A6AE" w14:textId="77777777" w:rsidR="00F24CD1" w:rsidRPr="00343B3A" w:rsidRDefault="00F24CD1" w:rsidP="00FF47F4">
            <w:pPr>
              <w:jc w:val="center"/>
              <w:rPr>
                <w:color w:val="auto"/>
                <w:sz w:val="18"/>
                <w:szCs w:val="18"/>
              </w:rPr>
            </w:pPr>
            <w:r w:rsidRPr="00343B3A">
              <w:rPr>
                <w:color w:val="auto"/>
                <w:sz w:val="18"/>
                <w:szCs w:val="18"/>
              </w:rPr>
              <w:t>18</w:t>
            </w:r>
          </w:p>
        </w:tc>
      </w:tr>
      <w:tr w:rsidR="00F24CD1" w14:paraId="310C3B7E" w14:textId="77777777" w:rsidTr="008935C6">
        <w:trPr>
          <w:trHeight w:val="227"/>
        </w:trPr>
        <w:tc>
          <w:tcPr>
            <w:tcW w:w="810" w:type="pct"/>
            <w:shd w:val="clear" w:color="auto" w:fill="F2F2F2" w:themeFill="background1" w:themeFillShade="F2"/>
          </w:tcPr>
          <w:p w14:paraId="171CE441" w14:textId="77777777" w:rsidR="00F24CD1" w:rsidRPr="00343B3A" w:rsidRDefault="00F24CD1" w:rsidP="00FF47F4">
            <w:pPr>
              <w:rPr>
                <w:color w:val="auto"/>
                <w:sz w:val="18"/>
                <w:szCs w:val="18"/>
              </w:rPr>
            </w:pPr>
          </w:p>
        </w:tc>
        <w:tc>
          <w:tcPr>
            <w:tcW w:w="955" w:type="pct"/>
            <w:tcBorders>
              <w:top w:val="nil"/>
              <w:left w:val="nil"/>
              <w:bottom w:val="single" w:sz="4" w:space="0" w:color="BFBFBF"/>
              <w:right w:val="nil"/>
            </w:tcBorders>
            <w:shd w:val="clear" w:color="auto" w:fill="F2F2F2" w:themeFill="background1" w:themeFillShade="F2"/>
            <w:tcMar>
              <w:left w:w="28" w:type="dxa"/>
              <w:right w:w="28" w:type="dxa"/>
            </w:tcMar>
          </w:tcPr>
          <w:p w14:paraId="499BD801" w14:textId="6A0D30FA" w:rsidR="00F24CD1" w:rsidRPr="00343B3A" w:rsidRDefault="00F24CD1" w:rsidP="00FF47F4">
            <w:pPr>
              <w:rPr>
                <w:color w:val="auto"/>
                <w:sz w:val="18"/>
                <w:szCs w:val="18"/>
              </w:rPr>
            </w:pPr>
            <w:r w:rsidRPr="00343B3A">
              <w:rPr>
                <w:color w:val="auto"/>
                <w:sz w:val="18"/>
                <w:szCs w:val="18"/>
              </w:rPr>
              <w:t>A part time carer</w:t>
            </w:r>
          </w:p>
        </w:tc>
        <w:tc>
          <w:tcPr>
            <w:tcW w:w="450" w:type="pct"/>
            <w:tcBorders>
              <w:top w:val="nil"/>
              <w:left w:val="nil"/>
              <w:bottom w:val="single" w:sz="4" w:space="0" w:color="BFBFBF"/>
              <w:right w:val="single" w:sz="4" w:space="0" w:color="8D8D8D" w:themeColor="text1" w:themeTint="99"/>
            </w:tcBorders>
            <w:shd w:val="clear" w:color="auto" w:fill="auto"/>
            <w:tcMar>
              <w:left w:w="28" w:type="dxa"/>
              <w:right w:w="28" w:type="dxa"/>
            </w:tcMar>
            <w:vAlign w:val="bottom"/>
          </w:tcPr>
          <w:p w14:paraId="7ABA8BAE" w14:textId="77777777" w:rsidR="00F24CD1" w:rsidRPr="00343B3A" w:rsidRDefault="00F24CD1" w:rsidP="00FF47F4">
            <w:pPr>
              <w:jc w:val="center"/>
              <w:rPr>
                <w:color w:val="auto"/>
                <w:sz w:val="18"/>
                <w:szCs w:val="18"/>
              </w:rPr>
            </w:pPr>
            <w:r w:rsidRPr="00343B3A">
              <w:rPr>
                <w:color w:val="auto"/>
                <w:sz w:val="18"/>
                <w:szCs w:val="18"/>
              </w:rPr>
              <w:t>11</w:t>
            </w:r>
          </w:p>
        </w:tc>
        <w:tc>
          <w:tcPr>
            <w:tcW w:w="450" w:type="pct"/>
            <w:tcBorders>
              <w:top w:val="nil"/>
              <w:left w:val="single" w:sz="4" w:space="0" w:color="8D8D8D" w:themeColor="text1" w:themeTint="99"/>
              <w:bottom w:val="single" w:sz="4" w:space="0" w:color="BFBFBF"/>
              <w:right w:val="nil"/>
            </w:tcBorders>
            <w:shd w:val="clear" w:color="auto" w:fill="auto"/>
            <w:tcMar>
              <w:left w:w="28" w:type="dxa"/>
              <w:right w:w="28" w:type="dxa"/>
            </w:tcMar>
            <w:vAlign w:val="bottom"/>
          </w:tcPr>
          <w:p w14:paraId="618D92F0" w14:textId="77777777" w:rsidR="00F24CD1" w:rsidRPr="00343B3A" w:rsidRDefault="00F24CD1" w:rsidP="00FF47F4">
            <w:pPr>
              <w:jc w:val="center"/>
              <w:rPr>
                <w:color w:val="auto"/>
                <w:sz w:val="18"/>
                <w:szCs w:val="18"/>
              </w:rPr>
            </w:pPr>
            <w:r w:rsidRPr="00343B3A">
              <w:rPr>
                <w:color w:val="auto"/>
                <w:sz w:val="18"/>
                <w:szCs w:val="18"/>
              </w:rPr>
              <w:t>10</w:t>
            </w:r>
          </w:p>
        </w:tc>
        <w:tc>
          <w:tcPr>
            <w:tcW w:w="450" w:type="pct"/>
            <w:tcBorders>
              <w:top w:val="nil"/>
              <w:left w:val="nil"/>
              <w:bottom w:val="single" w:sz="4" w:space="0" w:color="BFBFBF"/>
              <w:right w:val="nil"/>
            </w:tcBorders>
            <w:shd w:val="clear" w:color="auto" w:fill="auto"/>
            <w:vAlign w:val="bottom"/>
          </w:tcPr>
          <w:p w14:paraId="0F4ADD6D" w14:textId="77777777" w:rsidR="00F24CD1" w:rsidRPr="00343B3A" w:rsidRDefault="00F24CD1" w:rsidP="00FF47F4">
            <w:pPr>
              <w:jc w:val="center"/>
              <w:rPr>
                <w:color w:val="auto"/>
                <w:sz w:val="18"/>
                <w:szCs w:val="18"/>
              </w:rPr>
            </w:pPr>
            <w:r w:rsidRPr="00343B3A">
              <w:rPr>
                <w:color w:val="auto"/>
                <w:sz w:val="18"/>
                <w:szCs w:val="18"/>
              </w:rPr>
              <w:t>12</w:t>
            </w:r>
          </w:p>
        </w:tc>
        <w:tc>
          <w:tcPr>
            <w:tcW w:w="450" w:type="pct"/>
            <w:tcBorders>
              <w:top w:val="nil"/>
              <w:left w:val="nil"/>
              <w:bottom w:val="single" w:sz="4" w:space="0" w:color="BFBFBF"/>
              <w:right w:val="nil"/>
            </w:tcBorders>
            <w:shd w:val="clear" w:color="auto" w:fill="auto"/>
            <w:vAlign w:val="bottom"/>
          </w:tcPr>
          <w:p w14:paraId="461D6914" w14:textId="77777777" w:rsidR="00F24CD1" w:rsidRPr="00343B3A" w:rsidRDefault="00F24CD1" w:rsidP="00FF47F4">
            <w:pPr>
              <w:jc w:val="center"/>
              <w:rPr>
                <w:color w:val="auto"/>
                <w:sz w:val="18"/>
                <w:szCs w:val="18"/>
              </w:rPr>
            </w:pPr>
            <w:r w:rsidRPr="00343B3A">
              <w:rPr>
                <w:color w:val="auto"/>
                <w:sz w:val="18"/>
                <w:szCs w:val="18"/>
              </w:rPr>
              <w:t>12</w:t>
            </w:r>
          </w:p>
        </w:tc>
        <w:tc>
          <w:tcPr>
            <w:tcW w:w="450" w:type="pct"/>
            <w:tcBorders>
              <w:top w:val="nil"/>
              <w:left w:val="nil"/>
              <w:bottom w:val="single" w:sz="4" w:space="0" w:color="BFBFBF"/>
              <w:right w:val="nil"/>
            </w:tcBorders>
            <w:shd w:val="clear" w:color="auto" w:fill="auto"/>
            <w:vAlign w:val="bottom"/>
          </w:tcPr>
          <w:p w14:paraId="7154ECDE" w14:textId="77777777" w:rsidR="00F24CD1" w:rsidRPr="00343B3A" w:rsidRDefault="00F24CD1" w:rsidP="00FF47F4">
            <w:pPr>
              <w:jc w:val="center"/>
              <w:rPr>
                <w:color w:val="auto"/>
                <w:sz w:val="18"/>
                <w:szCs w:val="18"/>
              </w:rPr>
            </w:pPr>
            <w:r w:rsidRPr="00343B3A">
              <w:rPr>
                <w:color w:val="auto"/>
                <w:sz w:val="18"/>
                <w:szCs w:val="18"/>
              </w:rPr>
              <w:t>14</w:t>
            </w:r>
          </w:p>
        </w:tc>
        <w:tc>
          <w:tcPr>
            <w:tcW w:w="450" w:type="pct"/>
            <w:tcBorders>
              <w:top w:val="nil"/>
              <w:left w:val="nil"/>
              <w:bottom w:val="single" w:sz="4" w:space="0" w:color="BFBFBF"/>
              <w:right w:val="nil"/>
            </w:tcBorders>
            <w:shd w:val="clear" w:color="auto" w:fill="auto"/>
            <w:vAlign w:val="bottom"/>
          </w:tcPr>
          <w:p w14:paraId="62100139" w14:textId="77777777" w:rsidR="00F24CD1" w:rsidRPr="00343B3A" w:rsidRDefault="00F24CD1" w:rsidP="00FF47F4">
            <w:pPr>
              <w:jc w:val="center"/>
              <w:rPr>
                <w:color w:val="auto"/>
                <w:sz w:val="18"/>
                <w:szCs w:val="18"/>
              </w:rPr>
            </w:pPr>
            <w:r w:rsidRPr="00343B3A">
              <w:rPr>
                <w:color w:val="auto"/>
                <w:sz w:val="18"/>
                <w:szCs w:val="18"/>
              </w:rPr>
              <w:t>14</w:t>
            </w:r>
          </w:p>
        </w:tc>
        <w:tc>
          <w:tcPr>
            <w:tcW w:w="538" w:type="pct"/>
            <w:tcBorders>
              <w:top w:val="nil"/>
              <w:left w:val="nil"/>
              <w:bottom w:val="single" w:sz="4" w:space="0" w:color="BFBFBF"/>
              <w:right w:val="nil"/>
            </w:tcBorders>
            <w:shd w:val="clear" w:color="auto" w:fill="auto"/>
            <w:vAlign w:val="bottom"/>
          </w:tcPr>
          <w:p w14:paraId="1B0BDC39" w14:textId="77777777" w:rsidR="00F24CD1" w:rsidRPr="00343B3A" w:rsidRDefault="00F24CD1" w:rsidP="00FF47F4">
            <w:pPr>
              <w:jc w:val="center"/>
              <w:rPr>
                <w:color w:val="auto"/>
                <w:sz w:val="18"/>
                <w:szCs w:val="18"/>
              </w:rPr>
            </w:pPr>
            <w:r w:rsidRPr="00343B3A">
              <w:rPr>
                <w:color w:val="auto"/>
                <w:sz w:val="18"/>
                <w:szCs w:val="18"/>
              </w:rPr>
              <w:t>14</w:t>
            </w:r>
          </w:p>
        </w:tc>
      </w:tr>
      <w:tr w:rsidR="00F24CD1" w14:paraId="0AEE4547" w14:textId="77777777" w:rsidTr="008935C6">
        <w:trPr>
          <w:trHeight w:val="227"/>
        </w:trPr>
        <w:tc>
          <w:tcPr>
            <w:tcW w:w="810" w:type="pct"/>
            <w:shd w:val="clear" w:color="auto" w:fill="F2F2F2" w:themeFill="background1" w:themeFillShade="F2"/>
          </w:tcPr>
          <w:p w14:paraId="5D6210A1" w14:textId="77777777" w:rsidR="00F24CD1" w:rsidRPr="00343B3A" w:rsidRDefault="00F24CD1" w:rsidP="00FF47F4">
            <w:pPr>
              <w:rPr>
                <w:color w:val="auto"/>
                <w:sz w:val="18"/>
                <w:szCs w:val="18"/>
              </w:rPr>
            </w:pPr>
          </w:p>
        </w:tc>
        <w:tc>
          <w:tcPr>
            <w:tcW w:w="955" w:type="pct"/>
            <w:tcBorders>
              <w:top w:val="nil"/>
              <w:left w:val="nil"/>
              <w:bottom w:val="single" w:sz="4" w:space="0" w:color="BFBFBF"/>
              <w:right w:val="nil"/>
            </w:tcBorders>
            <w:shd w:val="clear" w:color="auto" w:fill="F2F2F2" w:themeFill="background1" w:themeFillShade="F2"/>
            <w:tcMar>
              <w:left w:w="28" w:type="dxa"/>
              <w:right w:w="28" w:type="dxa"/>
            </w:tcMar>
          </w:tcPr>
          <w:p w14:paraId="3920EB85" w14:textId="4A6D47A3" w:rsidR="00F24CD1" w:rsidRPr="00343B3A" w:rsidRDefault="00F24CD1" w:rsidP="00FF47F4">
            <w:pPr>
              <w:rPr>
                <w:color w:val="auto"/>
                <w:sz w:val="18"/>
                <w:szCs w:val="18"/>
              </w:rPr>
            </w:pPr>
            <w:r w:rsidRPr="00343B3A">
              <w:rPr>
                <w:color w:val="auto"/>
                <w:sz w:val="18"/>
                <w:szCs w:val="18"/>
              </w:rPr>
              <w:t>A full time carer</w:t>
            </w:r>
          </w:p>
        </w:tc>
        <w:tc>
          <w:tcPr>
            <w:tcW w:w="450" w:type="pct"/>
            <w:tcBorders>
              <w:top w:val="nil"/>
              <w:left w:val="nil"/>
              <w:bottom w:val="single" w:sz="4" w:space="0" w:color="BFBFBF"/>
              <w:right w:val="single" w:sz="4" w:space="0" w:color="8D8D8D" w:themeColor="text1" w:themeTint="99"/>
            </w:tcBorders>
            <w:shd w:val="clear" w:color="auto" w:fill="auto"/>
            <w:tcMar>
              <w:left w:w="28" w:type="dxa"/>
              <w:right w:w="28" w:type="dxa"/>
            </w:tcMar>
            <w:vAlign w:val="bottom"/>
          </w:tcPr>
          <w:p w14:paraId="3EF8255C" w14:textId="77777777" w:rsidR="00F24CD1" w:rsidRPr="00343B3A" w:rsidRDefault="00F24CD1" w:rsidP="00FF47F4">
            <w:pPr>
              <w:jc w:val="center"/>
              <w:rPr>
                <w:color w:val="auto"/>
                <w:sz w:val="18"/>
                <w:szCs w:val="18"/>
              </w:rPr>
            </w:pPr>
            <w:r w:rsidRPr="00343B3A">
              <w:rPr>
                <w:color w:val="auto"/>
                <w:sz w:val="18"/>
                <w:szCs w:val="18"/>
              </w:rPr>
              <w:t>10</w:t>
            </w:r>
          </w:p>
        </w:tc>
        <w:tc>
          <w:tcPr>
            <w:tcW w:w="450"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vAlign w:val="bottom"/>
          </w:tcPr>
          <w:p w14:paraId="50BDFE4E" w14:textId="77777777" w:rsidR="00F24CD1" w:rsidRPr="00343B3A" w:rsidRDefault="00F24CD1" w:rsidP="00FF47F4">
            <w:pPr>
              <w:jc w:val="center"/>
              <w:rPr>
                <w:color w:val="auto"/>
                <w:sz w:val="18"/>
                <w:szCs w:val="18"/>
              </w:rPr>
            </w:pPr>
            <w:r w:rsidRPr="00343B3A">
              <w:rPr>
                <w:color w:val="auto"/>
                <w:sz w:val="18"/>
                <w:szCs w:val="18"/>
              </w:rPr>
              <w:t>18</w:t>
            </w:r>
          </w:p>
        </w:tc>
        <w:tc>
          <w:tcPr>
            <w:tcW w:w="450" w:type="pct"/>
            <w:tcBorders>
              <w:top w:val="nil"/>
              <w:left w:val="nil"/>
              <w:bottom w:val="single" w:sz="4" w:space="0" w:color="BFBFBF"/>
              <w:right w:val="nil"/>
            </w:tcBorders>
            <w:shd w:val="clear" w:color="auto" w:fill="auto"/>
            <w:vAlign w:val="bottom"/>
          </w:tcPr>
          <w:p w14:paraId="23D1E5E8" w14:textId="77777777" w:rsidR="00F24CD1" w:rsidRPr="00343B3A" w:rsidRDefault="00F24CD1" w:rsidP="00FF47F4">
            <w:pPr>
              <w:jc w:val="center"/>
              <w:rPr>
                <w:color w:val="auto"/>
                <w:sz w:val="18"/>
                <w:szCs w:val="18"/>
              </w:rPr>
            </w:pPr>
            <w:r w:rsidRPr="00343B3A">
              <w:rPr>
                <w:color w:val="auto"/>
                <w:sz w:val="18"/>
                <w:szCs w:val="18"/>
              </w:rPr>
              <w:t>11</w:t>
            </w:r>
          </w:p>
        </w:tc>
        <w:tc>
          <w:tcPr>
            <w:tcW w:w="450" w:type="pct"/>
            <w:tcBorders>
              <w:top w:val="nil"/>
              <w:left w:val="nil"/>
              <w:bottom w:val="single" w:sz="4" w:space="0" w:color="BFBFBF"/>
              <w:right w:val="nil"/>
            </w:tcBorders>
            <w:shd w:val="clear" w:color="auto" w:fill="D9D9D9" w:themeFill="background1" w:themeFillShade="D9"/>
            <w:vAlign w:val="bottom"/>
          </w:tcPr>
          <w:p w14:paraId="466DBA84" w14:textId="77777777" w:rsidR="00F24CD1" w:rsidRPr="00343B3A" w:rsidRDefault="00F24CD1" w:rsidP="00FF47F4">
            <w:pPr>
              <w:jc w:val="center"/>
              <w:rPr>
                <w:color w:val="auto"/>
                <w:sz w:val="18"/>
                <w:szCs w:val="18"/>
              </w:rPr>
            </w:pPr>
            <w:r w:rsidRPr="00343B3A">
              <w:rPr>
                <w:color w:val="auto"/>
                <w:sz w:val="18"/>
                <w:szCs w:val="18"/>
              </w:rPr>
              <w:t>3</w:t>
            </w:r>
          </w:p>
        </w:tc>
        <w:tc>
          <w:tcPr>
            <w:tcW w:w="450" w:type="pct"/>
            <w:tcBorders>
              <w:top w:val="nil"/>
              <w:left w:val="nil"/>
              <w:bottom w:val="single" w:sz="4" w:space="0" w:color="BFBFBF"/>
              <w:right w:val="nil"/>
            </w:tcBorders>
            <w:shd w:val="clear" w:color="auto" w:fill="A6A6A6" w:themeFill="background1" w:themeFillShade="A6"/>
            <w:vAlign w:val="bottom"/>
          </w:tcPr>
          <w:p w14:paraId="7A992D7F" w14:textId="77777777" w:rsidR="00F24CD1" w:rsidRPr="00343B3A" w:rsidRDefault="00F24CD1" w:rsidP="00FF47F4">
            <w:pPr>
              <w:jc w:val="center"/>
              <w:rPr>
                <w:color w:val="auto"/>
                <w:sz w:val="18"/>
                <w:szCs w:val="18"/>
              </w:rPr>
            </w:pPr>
            <w:r w:rsidRPr="00343B3A">
              <w:rPr>
                <w:color w:val="auto"/>
                <w:sz w:val="18"/>
                <w:szCs w:val="18"/>
              </w:rPr>
              <w:t>15</w:t>
            </w:r>
          </w:p>
        </w:tc>
        <w:tc>
          <w:tcPr>
            <w:tcW w:w="450" w:type="pct"/>
            <w:tcBorders>
              <w:top w:val="nil"/>
              <w:left w:val="nil"/>
              <w:bottom w:val="single" w:sz="4" w:space="0" w:color="BFBFBF"/>
              <w:right w:val="nil"/>
            </w:tcBorders>
            <w:shd w:val="clear" w:color="auto" w:fill="auto"/>
            <w:vAlign w:val="bottom"/>
          </w:tcPr>
          <w:p w14:paraId="61734F48" w14:textId="77777777" w:rsidR="00F24CD1" w:rsidRPr="00343B3A" w:rsidRDefault="00F24CD1" w:rsidP="00FF47F4">
            <w:pPr>
              <w:jc w:val="center"/>
              <w:rPr>
                <w:color w:val="auto"/>
                <w:sz w:val="18"/>
                <w:szCs w:val="18"/>
              </w:rPr>
            </w:pPr>
            <w:r w:rsidRPr="00343B3A">
              <w:rPr>
                <w:color w:val="auto"/>
                <w:sz w:val="18"/>
                <w:szCs w:val="18"/>
              </w:rPr>
              <w:t>7</w:t>
            </w:r>
          </w:p>
        </w:tc>
        <w:tc>
          <w:tcPr>
            <w:tcW w:w="538" w:type="pct"/>
            <w:tcBorders>
              <w:top w:val="nil"/>
              <w:left w:val="nil"/>
              <w:bottom w:val="single" w:sz="4" w:space="0" w:color="BFBFBF"/>
              <w:right w:val="nil"/>
            </w:tcBorders>
            <w:shd w:val="clear" w:color="auto" w:fill="auto"/>
            <w:vAlign w:val="bottom"/>
          </w:tcPr>
          <w:p w14:paraId="1FB55799" w14:textId="77777777" w:rsidR="00F24CD1" w:rsidRPr="00343B3A" w:rsidRDefault="00F24CD1" w:rsidP="00FF47F4">
            <w:pPr>
              <w:jc w:val="center"/>
              <w:rPr>
                <w:color w:val="auto"/>
                <w:sz w:val="18"/>
                <w:szCs w:val="18"/>
              </w:rPr>
            </w:pPr>
            <w:r w:rsidRPr="00343B3A">
              <w:rPr>
                <w:color w:val="auto"/>
                <w:sz w:val="18"/>
                <w:szCs w:val="18"/>
              </w:rPr>
              <w:t>11</w:t>
            </w:r>
          </w:p>
        </w:tc>
      </w:tr>
      <w:tr w:rsidR="00F24CD1" w14:paraId="43BC738F" w14:textId="77777777" w:rsidTr="008935C6">
        <w:trPr>
          <w:trHeight w:val="227"/>
        </w:trPr>
        <w:tc>
          <w:tcPr>
            <w:tcW w:w="810" w:type="pct"/>
            <w:shd w:val="clear" w:color="auto" w:fill="F2F2F2" w:themeFill="background1" w:themeFillShade="F2"/>
          </w:tcPr>
          <w:p w14:paraId="1E6133F2" w14:textId="77777777" w:rsidR="00F24CD1" w:rsidRPr="00343B3A" w:rsidRDefault="00F24CD1" w:rsidP="00FF47F4">
            <w:pPr>
              <w:rPr>
                <w:color w:val="auto"/>
                <w:sz w:val="18"/>
                <w:szCs w:val="18"/>
              </w:rPr>
            </w:pPr>
          </w:p>
        </w:tc>
        <w:tc>
          <w:tcPr>
            <w:tcW w:w="955" w:type="pct"/>
            <w:tcBorders>
              <w:top w:val="nil"/>
              <w:left w:val="nil"/>
              <w:bottom w:val="single" w:sz="4" w:space="0" w:color="BFBFBF"/>
              <w:right w:val="nil"/>
            </w:tcBorders>
            <w:shd w:val="clear" w:color="auto" w:fill="F2F2F2" w:themeFill="background1" w:themeFillShade="F2"/>
            <w:tcMar>
              <w:left w:w="28" w:type="dxa"/>
              <w:right w:w="28" w:type="dxa"/>
            </w:tcMar>
          </w:tcPr>
          <w:p w14:paraId="633EA833" w14:textId="1624D738" w:rsidR="00F24CD1" w:rsidRPr="00343B3A" w:rsidRDefault="00F24CD1" w:rsidP="00FF47F4">
            <w:pPr>
              <w:rPr>
                <w:color w:val="auto"/>
                <w:sz w:val="18"/>
                <w:szCs w:val="18"/>
              </w:rPr>
            </w:pPr>
            <w:r w:rsidRPr="00343B3A">
              <w:rPr>
                <w:color w:val="auto"/>
                <w:sz w:val="18"/>
                <w:szCs w:val="18"/>
              </w:rPr>
              <w:t>Receiving a pension</w:t>
            </w:r>
          </w:p>
        </w:tc>
        <w:tc>
          <w:tcPr>
            <w:tcW w:w="450" w:type="pct"/>
            <w:tcBorders>
              <w:top w:val="nil"/>
              <w:left w:val="nil"/>
              <w:bottom w:val="single" w:sz="4" w:space="0" w:color="BFBFBF"/>
              <w:right w:val="single" w:sz="4" w:space="0" w:color="8D8D8D" w:themeColor="text1" w:themeTint="99"/>
            </w:tcBorders>
            <w:shd w:val="clear" w:color="auto" w:fill="auto"/>
            <w:tcMar>
              <w:left w:w="28" w:type="dxa"/>
              <w:right w:w="28" w:type="dxa"/>
            </w:tcMar>
            <w:vAlign w:val="bottom"/>
          </w:tcPr>
          <w:p w14:paraId="75C7A8D5" w14:textId="77777777" w:rsidR="00F24CD1" w:rsidRPr="00343B3A" w:rsidRDefault="00F24CD1" w:rsidP="00FF47F4">
            <w:pPr>
              <w:jc w:val="center"/>
              <w:rPr>
                <w:color w:val="auto"/>
                <w:sz w:val="18"/>
                <w:szCs w:val="18"/>
              </w:rPr>
            </w:pPr>
            <w:r w:rsidRPr="00343B3A">
              <w:rPr>
                <w:color w:val="auto"/>
                <w:sz w:val="18"/>
                <w:szCs w:val="18"/>
              </w:rPr>
              <w:t>12</w:t>
            </w:r>
          </w:p>
        </w:tc>
        <w:tc>
          <w:tcPr>
            <w:tcW w:w="450" w:type="pct"/>
            <w:tcBorders>
              <w:top w:val="nil"/>
              <w:left w:val="single" w:sz="4" w:space="0" w:color="8D8D8D" w:themeColor="text1" w:themeTint="99"/>
              <w:bottom w:val="single" w:sz="4" w:space="0" w:color="BFBFBF"/>
              <w:right w:val="nil"/>
            </w:tcBorders>
            <w:shd w:val="clear" w:color="auto" w:fill="A6A6A6" w:themeFill="background1" w:themeFillShade="A6"/>
            <w:tcMar>
              <w:left w:w="28" w:type="dxa"/>
              <w:right w:w="28" w:type="dxa"/>
            </w:tcMar>
            <w:vAlign w:val="bottom"/>
          </w:tcPr>
          <w:p w14:paraId="07A4DA56" w14:textId="77777777" w:rsidR="00F24CD1" w:rsidRPr="00343B3A" w:rsidRDefault="00F24CD1" w:rsidP="00FF47F4">
            <w:pPr>
              <w:jc w:val="center"/>
              <w:rPr>
                <w:color w:val="auto"/>
                <w:sz w:val="18"/>
                <w:szCs w:val="18"/>
              </w:rPr>
            </w:pPr>
            <w:r w:rsidRPr="00343B3A">
              <w:rPr>
                <w:color w:val="auto"/>
                <w:sz w:val="18"/>
                <w:szCs w:val="18"/>
              </w:rPr>
              <w:t>19</w:t>
            </w:r>
          </w:p>
        </w:tc>
        <w:tc>
          <w:tcPr>
            <w:tcW w:w="450" w:type="pct"/>
            <w:tcBorders>
              <w:top w:val="nil"/>
              <w:left w:val="nil"/>
              <w:bottom w:val="single" w:sz="4" w:space="0" w:color="BFBFBF"/>
              <w:right w:val="nil"/>
            </w:tcBorders>
            <w:shd w:val="clear" w:color="auto" w:fill="auto"/>
            <w:vAlign w:val="bottom"/>
          </w:tcPr>
          <w:p w14:paraId="5A58B888" w14:textId="77777777" w:rsidR="00F24CD1" w:rsidRPr="00343B3A" w:rsidRDefault="00F24CD1" w:rsidP="00FF47F4">
            <w:pPr>
              <w:jc w:val="center"/>
              <w:rPr>
                <w:color w:val="auto"/>
                <w:sz w:val="18"/>
                <w:szCs w:val="18"/>
              </w:rPr>
            </w:pPr>
            <w:r w:rsidRPr="00343B3A">
              <w:rPr>
                <w:color w:val="auto"/>
                <w:sz w:val="18"/>
                <w:szCs w:val="18"/>
              </w:rPr>
              <w:t>12</w:t>
            </w:r>
          </w:p>
        </w:tc>
        <w:tc>
          <w:tcPr>
            <w:tcW w:w="450" w:type="pct"/>
            <w:tcBorders>
              <w:top w:val="nil"/>
              <w:left w:val="nil"/>
              <w:bottom w:val="single" w:sz="4" w:space="0" w:color="BFBFBF"/>
              <w:right w:val="nil"/>
            </w:tcBorders>
            <w:shd w:val="clear" w:color="auto" w:fill="auto"/>
            <w:vAlign w:val="bottom"/>
          </w:tcPr>
          <w:p w14:paraId="18AC2874" w14:textId="77777777" w:rsidR="00F24CD1" w:rsidRPr="00343B3A" w:rsidRDefault="00F24CD1" w:rsidP="00FF47F4">
            <w:pPr>
              <w:jc w:val="center"/>
              <w:rPr>
                <w:color w:val="auto"/>
                <w:sz w:val="18"/>
                <w:szCs w:val="18"/>
              </w:rPr>
            </w:pPr>
            <w:r w:rsidRPr="00343B3A">
              <w:rPr>
                <w:color w:val="auto"/>
                <w:sz w:val="18"/>
                <w:szCs w:val="18"/>
              </w:rPr>
              <w:t>9</w:t>
            </w:r>
          </w:p>
        </w:tc>
        <w:tc>
          <w:tcPr>
            <w:tcW w:w="450" w:type="pct"/>
            <w:tcBorders>
              <w:top w:val="nil"/>
              <w:left w:val="nil"/>
              <w:bottom w:val="single" w:sz="4" w:space="0" w:color="BFBFBF"/>
              <w:right w:val="nil"/>
            </w:tcBorders>
            <w:shd w:val="clear" w:color="auto" w:fill="A6A6A6" w:themeFill="background1" w:themeFillShade="A6"/>
            <w:vAlign w:val="bottom"/>
          </w:tcPr>
          <w:p w14:paraId="1F98A4F6" w14:textId="77777777" w:rsidR="00F24CD1" w:rsidRPr="00343B3A" w:rsidRDefault="00F24CD1" w:rsidP="00FF47F4">
            <w:pPr>
              <w:jc w:val="center"/>
              <w:rPr>
                <w:color w:val="auto"/>
                <w:sz w:val="18"/>
                <w:szCs w:val="18"/>
              </w:rPr>
            </w:pPr>
            <w:r w:rsidRPr="00343B3A">
              <w:rPr>
                <w:color w:val="auto"/>
                <w:sz w:val="18"/>
                <w:szCs w:val="18"/>
              </w:rPr>
              <w:t>18</w:t>
            </w:r>
          </w:p>
        </w:tc>
        <w:tc>
          <w:tcPr>
            <w:tcW w:w="450" w:type="pct"/>
            <w:tcBorders>
              <w:top w:val="nil"/>
              <w:left w:val="nil"/>
              <w:bottom w:val="single" w:sz="4" w:space="0" w:color="BFBFBF"/>
              <w:right w:val="nil"/>
            </w:tcBorders>
            <w:shd w:val="clear" w:color="auto" w:fill="auto"/>
            <w:vAlign w:val="bottom"/>
          </w:tcPr>
          <w:p w14:paraId="3DFD3B66" w14:textId="77777777" w:rsidR="00F24CD1" w:rsidRPr="00343B3A" w:rsidRDefault="00F24CD1" w:rsidP="00FF47F4">
            <w:pPr>
              <w:jc w:val="center"/>
              <w:rPr>
                <w:color w:val="auto"/>
                <w:sz w:val="18"/>
                <w:szCs w:val="18"/>
              </w:rPr>
            </w:pPr>
            <w:r w:rsidRPr="00343B3A">
              <w:rPr>
                <w:color w:val="auto"/>
                <w:sz w:val="18"/>
                <w:szCs w:val="18"/>
              </w:rPr>
              <w:t>14</w:t>
            </w:r>
          </w:p>
        </w:tc>
        <w:tc>
          <w:tcPr>
            <w:tcW w:w="538" w:type="pct"/>
            <w:tcBorders>
              <w:top w:val="nil"/>
              <w:left w:val="nil"/>
              <w:bottom w:val="single" w:sz="4" w:space="0" w:color="BFBFBF"/>
              <w:right w:val="nil"/>
            </w:tcBorders>
            <w:shd w:val="clear" w:color="auto" w:fill="A6A6A6" w:themeFill="background1" w:themeFillShade="A6"/>
            <w:vAlign w:val="bottom"/>
          </w:tcPr>
          <w:p w14:paraId="36DC7D37" w14:textId="77777777" w:rsidR="00F24CD1" w:rsidRPr="00343B3A" w:rsidRDefault="00F24CD1" w:rsidP="00FF47F4">
            <w:pPr>
              <w:jc w:val="center"/>
              <w:rPr>
                <w:color w:val="auto"/>
                <w:sz w:val="18"/>
                <w:szCs w:val="18"/>
              </w:rPr>
            </w:pPr>
            <w:r w:rsidRPr="00343B3A">
              <w:rPr>
                <w:color w:val="auto"/>
                <w:sz w:val="18"/>
                <w:szCs w:val="18"/>
              </w:rPr>
              <w:t>20</w:t>
            </w:r>
          </w:p>
        </w:tc>
      </w:tr>
      <w:tr w:rsidR="00F24CD1" w14:paraId="136AECF6" w14:textId="77777777" w:rsidTr="008935C6">
        <w:trPr>
          <w:trHeight w:val="227"/>
        </w:trPr>
        <w:tc>
          <w:tcPr>
            <w:tcW w:w="810" w:type="pct"/>
            <w:shd w:val="clear" w:color="auto" w:fill="F2F2F2" w:themeFill="background1" w:themeFillShade="F2"/>
          </w:tcPr>
          <w:p w14:paraId="6D78B21D" w14:textId="77777777" w:rsidR="00F24CD1" w:rsidRPr="00343B3A" w:rsidRDefault="00F24CD1" w:rsidP="00FF47F4">
            <w:pPr>
              <w:rPr>
                <w:color w:val="auto"/>
                <w:sz w:val="18"/>
                <w:szCs w:val="18"/>
              </w:rPr>
            </w:pPr>
          </w:p>
        </w:tc>
        <w:tc>
          <w:tcPr>
            <w:tcW w:w="955" w:type="pct"/>
            <w:tcBorders>
              <w:top w:val="nil"/>
              <w:left w:val="nil"/>
              <w:bottom w:val="single" w:sz="4" w:space="0" w:color="BFBFBF" w:themeColor="background1" w:themeShade="BF"/>
              <w:right w:val="nil"/>
            </w:tcBorders>
            <w:shd w:val="clear" w:color="auto" w:fill="F2F2F2" w:themeFill="background1" w:themeFillShade="F2"/>
            <w:tcMar>
              <w:left w:w="28" w:type="dxa"/>
              <w:right w:w="28" w:type="dxa"/>
            </w:tcMar>
          </w:tcPr>
          <w:p w14:paraId="27EF851C" w14:textId="12129206" w:rsidR="00F24CD1" w:rsidRPr="00343B3A" w:rsidRDefault="00F24CD1" w:rsidP="00FF47F4">
            <w:pPr>
              <w:rPr>
                <w:color w:val="auto"/>
                <w:sz w:val="18"/>
                <w:szCs w:val="18"/>
              </w:rPr>
            </w:pPr>
            <w:r w:rsidRPr="00343B3A">
              <w:rPr>
                <w:color w:val="auto"/>
                <w:sz w:val="18"/>
                <w:szCs w:val="18"/>
              </w:rPr>
              <w:t>Retired</w:t>
            </w:r>
          </w:p>
        </w:tc>
        <w:tc>
          <w:tcPr>
            <w:tcW w:w="450" w:type="pct"/>
            <w:tcBorders>
              <w:top w:val="nil"/>
              <w:left w:val="nil"/>
              <w:bottom w:val="single" w:sz="4" w:space="0" w:color="BFBFBF" w:themeColor="background1" w:themeShade="BF"/>
              <w:right w:val="single" w:sz="4" w:space="0" w:color="8D8D8D" w:themeColor="text1" w:themeTint="99"/>
            </w:tcBorders>
            <w:shd w:val="clear" w:color="auto" w:fill="auto"/>
            <w:tcMar>
              <w:left w:w="28" w:type="dxa"/>
              <w:right w:w="28" w:type="dxa"/>
            </w:tcMar>
            <w:vAlign w:val="bottom"/>
          </w:tcPr>
          <w:p w14:paraId="2AD25BD0" w14:textId="77777777" w:rsidR="00F24CD1" w:rsidRPr="00343B3A" w:rsidRDefault="00F24CD1" w:rsidP="00FF47F4">
            <w:pPr>
              <w:jc w:val="center"/>
              <w:rPr>
                <w:color w:val="auto"/>
                <w:sz w:val="18"/>
                <w:szCs w:val="18"/>
              </w:rPr>
            </w:pPr>
            <w:r w:rsidRPr="00343B3A">
              <w:rPr>
                <w:color w:val="auto"/>
                <w:sz w:val="18"/>
                <w:szCs w:val="18"/>
              </w:rPr>
              <w:t>20</w:t>
            </w:r>
          </w:p>
        </w:tc>
        <w:tc>
          <w:tcPr>
            <w:tcW w:w="450" w:type="pct"/>
            <w:tcBorders>
              <w:top w:val="nil"/>
              <w:left w:val="single" w:sz="4" w:space="0" w:color="8D8D8D" w:themeColor="text1" w:themeTint="99"/>
              <w:bottom w:val="single" w:sz="4" w:space="0" w:color="BFBFBF" w:themeColor="background1" w:themeShade="BF"/>
              <w:right w:val="nil"/>
            </w:tcBorders>
            <w:shd w:val="clear" w:color="auto" w:fill="auto"/>
            <w:tcMar>
              <w:left w:w="28" w:type="dxa"/>
              <w:right w:w="28" w:type="dxa"/>
            </w:tcMar>
            <w:vAlign w:val="bottom"/>
          </w:tcPr>
          <w:p w14:paraId="63190FD4" w14:textId="77777777" w:rsidR="00F24CD1" w:rsidRPr="00343B3A" w:rsidRDefault="00F24CD1" w:rsidP="00FF47F4">
            <w:pPr>
              <w:jc w:val="center"/>
              <w:rPr>
                <w:color w:val="auto"/>
                <w:sz w:val="18"/>
                <w:szCs w:val="18"/>
              </w:rPr>
            </w:pPr>
            <w:r w:rsidRPr="00343B3A">
              <w:rPr>
                <w:color w:val="auto"/>
                <w:sz w:val="18"/>
                <w:szCs w:val="18"/>
              </w:rPr>
              <w:t>18</w:t>
            </w:r>
          </w:p>
        </w:tc>
        <w:tc>
          <w:tcPr>
            <w:tcW w:w="450" w:type="pct"/>
            <w:tcBorders>
              <w:top w:val="nil"/>
              <w:left w:val="nil"/>
              <w:bottom w:val="single" w:sz="4" w:space="0" w:color="BFBFBF" w:themeColor="background1" w:themeShade="BF"/>
              <w:right w:val="nil"/>
            </w:tcBorders>
            <w:shd w:val="clear" w:color="auto" w:fill="D9D9D9" w:themeFill="background1" w:themeFillShade="D9"/>
            <w:vAlign w:val="bottom"/>
          </w:tcPr>
          <w:p w14:paraId="53812CFA" w14:textId="77777777" w:rsidR="00F24CD1" w:rsidRPr="00343B3A" w:rsidRDefault="00F24CD1" w:rsidP="00FF47F4">
            <w:pPr>
              <w:jc w:val="center"/>
              <w:rPr>
                <w:color w:val="auto"/>
                <w:sz w:val="18"/>
                <w:szCs w:val="18"/>
              </w:rPr>
            </w:pPr>
            <w:r w:rsidRPr="00343B3A">
              <w:rPr>
                <w:color w:val="auto"/>
                <w:sz w:val="18"/>
                <w:szCs w:val="18"/>
              </w:rPr>
              <w:t>15</w:t>
            </w:r>
          </w:p>
        </w:tc>
        <w:tc>
          <w:tcPr>
            <w:tcW w:w="450" w:type="pct"/>
            <w:tcBorders>
              <w:top w:val="nil"/>
              <w:left w:val="nil"/>
              <w:bottom w:val="single" w:sz="4" w:space="0" w:color="BFBFBF" w:themeColor="background1" w:themeShade="BF"/>
              <w:right w:val="nil"/>
            </w:tcBorders>
            <w:shd w:val="clear" w:color="auto" w:fill="D9D9D9" w:themeFill="background1" w:themeFillShade="D9"/>
            <w:vAlign w:val="bottom"/>
          </w:tcPr>
          <w:p w14:paraId="1DA7616B" w14:textId="77777777" w:rsidR="00F24CD1" w:rsidRPr="00343B3A" w:rsidRDefault="00F24CD1" w:rsidP="00FF47F4">
            <w:pPr>
              <w:jc w:val="center"/>
              <w:rPr>
                <w:color w:val="auto"/>
                <w:sz w:val="18"/>
                <w:szCs w:val="18"/>
              </w:rPr>
            </w:pPr>
            <w:r w:rsidRPr="00343B3A">
              <w:rPr>
                <w:color w:val="auto"/>
                <w:sz w:val="18"/>
                <w:szCs w:val="18"/>
              </w:rPr>
              <w:t>7</w:t>
            </w:r>
          </w:p>
        </w:tc>
        <w:tc>
          <w:tcPr>
            <w:tcW w:w="450" w:type="pct"/>
            <w:tcBorders>
              <w:top w:val="nil"/>
              <w:left w:val="nil"/>
              <w:bottom w:val="single" w:sz="4" w:space="0" w:color="BFBFBF" w:themeColor="background1" w:themeShade="BF"/>
              <w:right w:val="nil"/>
            </w:tcBorders>
            <w:shd w:val="clear" w:color="auto" w:fill="auto"/>
            <w:vAlign w:val="bottom"/>
          </w:tcPr>
          <w:p w14:paraId="3950FD3E" w14:textId="77777777" w:rsidR="00F24CD1" w:rsidRPr="00343B3A" w:rsidRDefault="00F24CD1" w:rsidP="00FF47F4">
            <w:pPr>
              <w:jc w:val="center"/>
              <w:rPr>
                <w:color w:val="auto"/>
                <w:sz w:val="18"/>
                <w:szCs w:val="18"/>
              </w:rPr>
            </w:pPr>
            <w:r w:rsidRPr="00343B3A">
              <w:rPr>
                <w:color w:val="auto"/>
                <w:sz w:val="18"/>
                <w:szCs w:val="18"/>
              </w:rPr>
              <w:t>21</w:t>
            </w:r>
          </w:p>
        </w:tc>
        <w:tc>
          <w:tcPr>
            <w:tcW w:w="450" w:type="pct"/>
            <w:tcBorders>
              <w:top w:val="nil"/>
              <w:left w:val="nil"/>
              <w:bottom w:val="single" w:sz="4" w:space="0" w:color="BFBFBF" w:themeColor="background1" w:themeShade="BF"/>
              <w:right w:val="nil"/>
            </w:tcBorders>
            <w:shd w:val="clear" w:color="auto" w:fill="A6A6A6" w:themeFill="background1" w:themeFillShade="A6"/>
            <w:vAlign w:val="bottom"/>
          </w:tcPr>
          <w:p w14:paraId="73101647" w14:textId="77777777" w:rsidR="00F24CD1" w:rsidRPr="00343B3A" w:rsidRDefault="00F24CD1" w:rsidP="00FF47F4">
            <w:pPr>
              <w:jc w:val="center"/>
              <w:rPr>
                <w:color w:val="auto"/>
                <w:sz w:val="18"/>
                <w:szCs w:val="18"/>
              </w:rPr>
            </w:pPr>
            <w:r w:rsidRPr="00343B3A">
              <w:rPr>
                <w:color w:val="auto"/>
                <w:sz w:val="18"/>
                <w:szCs w:val="18"/>
              </w:rPr>
              <w:t>24</w:t>
            </w:r>
          </w:p>
        </w:tc>
        <w:tc>
          <w:tcPr>
            <w:tcW w:w="538" w:type="pct"/>
            <w:tcBorders>
              <w:top w:val="nil"/>
              <w:left w:val="nil"/>
              <w:bottom w:val="single" w:sz="4" w:space="0" w:color="BFBFBF" w:themeColor="background1" w:themeShade="BF"/>
              <w:right w:val="nil"/>
            </w:tcBorders>
            <w:shd w:val="clear" w:color="auto" w:fill="A6A6A6" w:themeFill="background1" w:themeFillShade="A6"/>
            <w:vAlign w:val="bottom"/>
          </w:tcPr>
          <w:p w14:paraId="4B338B11" w14:textId="77777777" w:rsidR="00F24CD1" w:rsidRPr="00343B3A" w:rsidRDefault="00F24CD1" w:rsidP="00FF47F4">
            <w:pPr>
              <w:jc w:val="center"/>
              <w:rPr>
                <w:color w:val="auto"/>
                <w:sz w:val="18"/>
                <w:szCs w:val="18"/>
              </w:rPr>
            </w:pPr>
            <w:r w:rsidRPr="00343B3A">
              <w:rPr>
                <w:color w:val="auto"/>
                <w:sz w:val="18"/>
                <w:szCs w:val="18"/>
              </w:rPr>
              <w:t>32</w:t>
            </w:r>
          </w:p>
        </w:tc>
      </w:tr>
      <w:tr w:rsidR="00F24CD1" w14:paraId="5FCD3054" w14:textId="77777777" w:rsidTr="008935C6">
        <w:trPr>
          <w:trHeight w:val="227"/>
        </w:trPr>
        <w:tc>
          <w:tcPr>
            <w:tcW w:w="810" w:type="pct"/>
            <w:shd w:val="clear" w:color="auto" w:fill="F2F2F2" w:themeFill="background1" w:themeFillShade="F2"/>
          </w:tcPr>
          <w:p w14:paraId="5FCDE8C0" w14:textId="77777777" w:rsidR="00F24CD1" w:rsidRPr="00343B3A" w:rsidRDefault="00F24CD1" w:rsidP="00FF47F4">
            <w:pPr>
              <w:rPr>
                <w:color w:val="auto"/>
                <w:sz w:val="18"/>
                <w:szCs w:val="18"/>
              </w:rPr>
            </w:pPr>
          </w:p>
        </w:tc>
        <w:tc>
          <w:tcPr>
            <w:tcW w:w="955"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tcPr>
          <w:p w14:paraId="1AFA296D" w14:textId="4A55FCBE" w:rsidR="00F24CD1" w:rsidRPr="00343B3A" w:rsidRDefault="00F24CD1" w:rsidP="00FF47F4">
            <w:pPr>
              <w:rPr>
                <w:color w:val="auto"/>
                <w:sz w:val="18"/>
                <w:szCs w:val="18"/>
              </w:rPr>
            </w:pPr>
            <w:r w:rsidRPr="00343B3A">
              <w:rPr>
                <w:color w:val="auto"/>
                <w:sz w:val="18"/>
                <w:szCs w:val="18"/>
              </w:rPr>
              <w:t>Unemployed</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vAlign w:val="bottom"/>
          </w:tcPr>
          <w:p w14:paraId="0A140A2D" w14:textId="77777777" w:rsidR="00F24CD1" w:rsidRPr="00343B3A" w:rsidRDefault="00F24CD1" w:rsidP="00FF47F4">
            <w:pPr>
              <w:jc w:val="center"/>
              <w:rPr>
                <w:color w:val="auto"/>
                <w:sz w:val="18"/>
                <w:szCs w:val="18"/>
              </w:rPr>
            </w:pPr>
            <w:r w:rsidRPr="00343B3A">
              <w:rPr>
                <w:color w:val="auto"/>
                <w:sz w:val="18"/>
                <w:szCs w:val="18"/>
              </w:rPr>
              <w:t>4</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6A6A6" w:themeFill="background1" w:themeFillShade="A6"/>
            <w:tcMar>
              <w:left w:w="28" w:type="dxa"/>
              <w:right w:w="28" w:type="dxa"/>
            </w:tcMar>
            <w:vAlign w:val="bottom"/>
          </w:tcPr>
          <w:p w14:paraId="3DD71014" w14:textId="77777777" w:rsidR="00F24CD1" w:rsidRPr="00343B3A" w:rsidRDefault="00F24CD1" w:rsidP="00FF47F4">
            <w:pPr>
              <w:jc w:val="center"/>
              <w:rPr>
                <w:color w:val="auto"/>
                <w:sz w:val="18"/>
                <w:szCs w:val="18"/>
              </w:rPr>
            </w:pPr>
            <w:r w:rsidRPr="00343B3A">
              <w:rPr>
                <w:color w:val="auto"/>
                <w:sz w:val="18"/>
                <w:szCs w:val="18"/>
              </w:rPr>
              <w:t>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E909DC9" w14:textId="77777777" w:rsidR="00F24CD1" w:rsidRPr="00343B3A" w:rsidRDefault="00F24CD1" w:rsidP="00FF47F4">
            <w:pPr>
              <w:jc w:val="center"/>
              <w:rPr>
                <w:color w:val="auto"/>
                <w:sz w:val="18"/>
                <w:szCs w:val="18"/>
              </w:rPr>
            </w:pPr>
            <w:r w:rsidRPr="00343B3A">
              <w:rPr>
                <w:color w:val="auto"/>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D023603" w14:textId="77777777" w:rsidR="00F24CD1" w:rsidRPr="00343B3A" w:rsidRDefault="00F24CD1" w:rsidP="00FF47F4">
            <w:pPr>
              <w:jc w:val="center"/>
              <w:rPr>
                <w:color w:val="auto"/>
                <w:sz w:val="18"/>
                <w:szCs w:val="18"/>
              </w:rPr>
            </w:pPr>
            <w:r w:rsidRPr="00343B3A">
              <w:rPr>
                <w:color w:val="auto"/>
                <w:sz w:val="18"/>
                <w:szCs w:val="18"/>
              </w:rPr>
              <w:t>9</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8DECCA9" w14:textId="77777777" w:rsidR="00F24CD1" w:rsidRPr="00343B3A" w:rsidRDefault="00F24CD1" w:rsidP="00FF47F4">
            <w:pPr>
              <w:jc w:val="center"/>
              <w:rPr>
                <w:color w:val="auto"/>
                <w:sz w:val="18"/>
                <w:szCs w:val="18"/>
              </w:rPr>
            </w:pPr>
            <w:r w:rsidRPr="00343B3A">
              <w:rPr>
                <w:color w:val="auto"/>
                <w:sz w:val="18"/>
                <w:szCs w:val="18"/>
              </w:rPr>
              <w:t>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65E3262" w14:textId="77777777" w:rsidR="00F24CD1" w:rsidRPr="00343B3A" w:rsidRDefault="00F24CD1" w:rsidP="00FF47F4">
            <w:pPr>
              <w:jc w:val="center"/>
              <w:rPr>
                <w:color w:val="auto"/>
                <w:sz w:val="18"/>
                <w:szCs w:val="18"/>
              </w:rPr>
            </w:pPr>
            <w:r w:rsidRPr="00343B3A">
              <w:rPr>
                <w:color w:val="auto"/>
                <w:sz w:val="18"/>
                <w:szCs w:val="18"/>
              </w:rPr>
              <w:t>4</w:t>
            </w:r>
          </w:p>
        </w:tc>
        <w:tc>
          <w:tcPr>
            <w:tcW w:w="538"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6BF9BE9" w14:textId="77777777" w:rsidR="00F24CD1" w:rsidRPr="00343B3A" w:rsidRDefault="00F24CD1" w:rsidP="00FF47F4">
            <w:pPr>
              <w:jc w:val="center"/>
              <w:rPr>
                <w:color w:val="auto"/>
                <w:sz w:val="18"/>
                <w:szCs w:val="18"/>
              </w:rPr>
            </w:pPr>
            <w:r w:rsidRPr="00343B3A">
              <w:rPr>
                <w:color w:val="auto"/>
                <w:sz w:val="18"/>
                <w:szCs w:val="18"/>
              </w:rPr>
              <w:t>4</w:t>
            </w:r>
          </w:p>
        </w:tc>
      </w:tr>
      <w:tr w:rsidR="00F24CD1" w14:paraId="7B17D80F" w14:textId="77777777" w:rsidTr="008935C6">
        <w:trPr>
          <w:trHeight w:val="227"/>
        </w:trPr>
        <w:tc>
          <w:tcPr>
            <w:tcW w:w="810" w:type="pct"/>
            <w:shd w:val="clear" w:color="auto" w:fill="F2F2F2" w:themeFill="background1" w:themeFillShade="F2"/>
          </w:tcPr>
          <w:p w14:paraId="00334AF7" w14:textId="77777777" w:rsidR="00F24CD1" w:rsidRPr="00343B3A" w:rsidRDefault="00F24CD1" w:rsidP="00FF47F4">
            <w:pPr>
              <w:rPr>
                <w:color w:val="auto"/>
                <w:sz w:val="18"/>
                <w:szCs w:val="18"/>
              </w:rPr>
            </w:pPr>
          </w:p>
        </w:tc>
        <w:tc>
          <w:tcPr>
            <w:tcW w:w="955"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tcPr>
          <w:p w14:paraId="42A4A524" w14:textId="796704E2" w:rsidR="00F24CD1" w:rsidRPr="00343B3A" w:rsidRDefault="00F24CD1" w:rsidP="00FF47F4">
            <w:pPr>
              <w:rPr>
                <w:color w:val="auto"/>
                <w:sz w:val="18"/>
                <w:szCs w:val="18"/>
              </w:rPr>
            </w:pPr>
            <w:r w:rsidRPr="00343B3A">
              <w:rPr>
                <w:color w:val="auto"/>
                <w:sz w:val="18"/>
                <w:szCs w:val="18"/>
              </w:rPr>
              <w:t>Other situation</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vAlign w:val="bottom"/>
          </w:tcPr>
          <w:p w14:paraId="41601B16" w14:textId="77777777" w:rsidR="00F24CD1" w:rsidRPr="00343B3A" w:rsidRDefault="00F24CD1" w:rsidP="00FF47F4">
            <w:pPr>
              <w:jc w:val="center"/>
              <w:rPr>
                <w:color w:val="auto"/>
                <w:sz w:val="18"/>
                <w:szCs w:val="18"/>
              </w:rPr>
            </w:pPr>
            <w:r w:rsidRPr="00343B3A">
              <w:rPr>
                <w:color w:val="auto"/>
                <w:sz w:val="18"/>
                <w:szCs w:val="18"/>
              </w:rPr>
              <w:t>2</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vAlign w:val="bottom"/>
          </w:tcPr>
          <w:p w14:paraId="1EFBFFFF" w14:textId="77777777" w:rsidR="00F24CD1" w:rsidRPr="00343B3A" w:rsidRDefault="00F24CD1" w:rsidP="00FF47F4">
            <w:pPr>
              <w:jc w:val="center"/>
              <w:rPr>
                <w:color w:val="auto"/>
                <w:sz w:val="18"/>
                <w:szCs w:val="18"/>
              </w:rPr>
            </w:pPr>
            <w:r w:rsidRPr="00343B3A">
              <w:rPr>
                <w:color w:val="auto"/>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498ADC8" w14:textId="77777777" w:rsidR="00F24CD1" w:rsidRPr="00343B3A" w:rsidRDefault="00F24CD1" w:rsidP="00FF47F4">
            <w:pPr>
              <w:jc w:val="center"/>
              <w:rPr>
                <w:color w:val="auto"/>
                <w:sz w:val="18"/>
                <w:szCs w:val="18"/>
              </w:rPr>
            </w:pPr>
            <w:r w:rsidRPr="00343B3A">
              <w:rPr>
                <w:color w:val="auto"/>
                <w:sz w:val="18"/>
                <w:szCs w:val="18"/>
              </w:rPr>
              <w:t>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04FAAD2" w14:textId="77777777" w:rsidR="00F24CD1" w:rsidRPr="00343B3A" w:rsidRDefault="00F24CD1" w:rsidP="00FF47F4">
            <w:pPr>
              <w:jc w:val="center"/>
              <w:rPr>
                <w:color w:val="auto"/>
                <w:sz w:val="18"/>
                <w:szCs w:val="18"/>
              </w:rPr>
            </w:pPr>
            <w:r w:rsidRPr="00343B3A">
              <w:rPr>
                <w:color w:val="auto"/>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B5919F8" w14:textId="77777777" w:rsidR="00F24CD1" w:rsidRPr="00343B3A" w:rsidRDefault="00F24CD1" w:rsidP="00FF47F4">
            <w:pPr>
              <w:jc w:val="center"/>
              <w:rPr>
                <w:color w:val="auto"/>
                <w:sz w:val="18"/>
                <w:szCs w:val="18"/>
              </w:rPr>
            </w:pPr>
            <w:r w:rsidRPr="00343B3A">
              <w:rPr>
                <w:color w:val="auto"/>
                <w:sz w:val="18"/>
                <w:szCs w:val="18"/>
              </w:rPr>
              <w:t>2</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4463D93" w14:textId="77777777" w:rsidR="00F24CD1" w:rsidRPr="00343B3A" w:rsidRDefault="00F24CD1" w:rsidP="00FF47F4">
            <w:pPr>
              <w:jc w:val="center"/>
              <w:rPr>
                <w:color w:val="auto"/>
                <w:sz w:val="18"/>
                <w:szCs w:val="18"/>
              </w:rPr>
            </w:pPr>
            <w:r w:rsidRPr="00343B3A">
              <w:rPr>
                <w:color w:val="auto"/>
                <w:sz w:val="18"/>
                <w:szCs w:val="18"/>
              </w:rPr>
              <w:t>1</w:t>
            </w:r>
          </w:p>
        </w:tc>
        <w:tc>
          <w:tcPr>
            <w:tcW w:w="538"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5B4FB42" w14:textId="77777777" w:rsidR="00F24CD1" w:rsidRPr="00343B3A" w:rsidRDefault="00F24CD1" w:rsidP="00FF47F4">
            <w:pPr>
              <w:jc w:val="center"/>
              <w:rPr>
                <w:color w:val="auto"/>
                <w:sz w:val="18"/>
                <w:szCs w:val="18"/>
              </w:rPr>
            </w:pPr>
            <w:r w:rsidRPr="00343B3A">
              <w:rPr>
                <w:color w:val="auto"/>
                <w:sz w:val="18"/>
                <w:szCs w:val="18"/>
              </w:rPr>
              <w:t>2</w:t>
            </w:r>
          </w:p>
        </w:tc>
      </w:tr>
      <w:tr w:rsidR="00F24CD1" w14:paraId="402366A8" w14:textId="77777777" w:rsidTr="008935C6">
        <w:trPr>
          <w:trHeight w:val="227"/>
        </w:trPr>
        <w:tc>
          <w:tcPr>
            <w:tcW w:w="810" w:type="pct"/>
            <w:shd w:val="clear" w:color="auto" w:fill="F2F2F2" w:themeFill="background1" w:themeFillShade="F2"/>
          </w:tcPr>
          <w:p w14:paraId="192418B5" w14:textId="77777777" w:rsidR="00F24CD1" w:rsidRDefault="00F24CD1" w:rsidP="00FF47F4">
            <w:pPr>
              <w:rPr>
                <w:color w:val="auto"/>
                <w:sz w:val="18"/>
                <w:szCs w:val="18"/>
              </w:rPr>
            </w:pPr>
          </w:p>
        </w:tc>
        <w:tc>
          <w:tcPr>
            <w:tcW w:w="955"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tcPr>
          <w:p w14:paraId="18323656" w14:textId="4ACF98C2" w:rsidR="00F24CD1" w:rsidRPr="00343B3A" w:rsidRDefault="00F24CD1" w:rsidP="00FF47F4">
            <w:pPr>
              <w:rPr>
                <w:color w:val="auto"/>
                <w:sz w:val="18"/>
                <w:szCs w:val="18"/>
              </w:rPr>
            </w:pPr>
            <w:r>
              <w:rPr>
                <w:color w:val="auto"/>
                <w:sz w:val="18"/>
                <w:szCs w:val="18"/>
              </w:rPr>
              <w:t>Prefer not to answer</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vAlign w:val="bottom"/>
          </w:tcPr>
          <w:p w14:paraId="595B3B63" w14:textId="77777777" w:rsidR="00F24CD1" w:rsidRPr="00343B3A" w:rsidRDefault="00F24CD1" w:rsidP="00FF47F4">
            <w:pPr>
              <w:jc w:val="center"/>
              <w:rPr>
                <w:color w:val="auto"/>
                <w:sz w:val="18"/>
                <w:szCs w:val="18"/>
              </w:rPr>
            </w:pPr>
            <w:r>
              <w:rPr>
                <w:color w:val="auto"/>
                <w:sz w:val="18"/>
                <w:szCs w:val="18"/>
              </w:rPr>
              <w:t>0</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vAlign w:val="bottom"/>
          </w:tcPr>
          <w:p w14:paraId="1C021D02" w14:textId="77777777" w:rsidR="00F24CD1" w:rsidRPr="00343B3A" w:rsidRDefault="00F24CD1" w:rsidP="00FF47F4">
            <w:pPr>
              <w:jc w:val="center"/>
              <w:rPr>
                <w:color w:val="auto"/>
                <w:sz w:val="18"/>
                <w:szCs w:val="18"/>
              </w:rPr>
            </w:pPr>
            <w:r>
              <w:rPr>
                <w:color w:val="auto"/>
                <w:sz w:val="18"/>
                <w:szCs w:val="18"/>
              </w:rPr>
              <w:t>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81F999D" w14:textId="77777777" w:rsidR="00F24CD1" w:rsidRPr="00343B3A" w:rsidRDefault="00F24CD1" w:rsidP="00FF47F4">
            <w:pPr>
              <w:jc w:val="center"/>
              <w:rPr>
                <w:color w:val="auto"/>
                <w:sz w:val="18"/>
                <w:szCs w:val="18"/>
              </w:rPr>
            </w:pPr>
            <w:r>
              <w:rPr>
                <w:color w:val="auto"/>
                <w:sz w:val="18"/>
                <w:szCs w:val="18"/>
              </w:rPr>
              <w:t>0</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F54E53E" w14:textId="77777777" w:rsidR="00F24CD1" w:rsidRPr="00343B3A" w:rsidRDefault="00F24CD1" w:rsidP="00FF47F4">
            <w:pPr>
              <w:jc w:val="center"/>
              <w:rPr>
                <w:color w:val="auto"/>
                <w:sz w:val="18"/>
                <w:szCs w:val="18"/>
              </w:rPr>
            </w:pPr>
            <w:r>
              <w:rPr>
                <w:color w:val="auto"/>
                <w:sz w:val="18"/>
                <w:szCs w:val="18"/>
              </w:rPr>
              <w:t>0</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6EB40C2" w14:textId="77777777" w:rsidR="00F24CD1" w:rsidRPr="00343B3A" w:rsidRDefault="00F24CD1" w:rsidP="00FF47F4">
            <w:pPr>
              <w:jc w:val="center"/>
              <w:rPr>
                <w:color w:val="auto"/>
                <w:sz w:val="18"/>
                <w:szCs w:val="18"/>
              </w:rPr>
            </w:pPr>
            <w:r>
              <w:rPr>
                <w:color w:val="auto"/>
                <w:sz w:val="18"/>
                <w:szCs w:val="18"/>
              </w:rPr>
              <w:t>1</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A202605" w14:textId="77777777" w:rsidR="00F24CD1" w:rsidRPr="00343B3A" w:rsidRDefault="00F24CD1" w:rsidP="00FF47F4">
            <w:pPr>
              <w:jc w:val="center"/>
              <w:rPr>
                <w:color w:val="auto"/>
                <w:sz w:val="18"/>
                <w:szCs w:val="18"/>
              </w:rPr>
            </w:pPr>
            <w:r>
              <w:rPr>
                <w:color w:val="auto"/>
                <w:sz w:val="18"/>
                <w:szCs w:val="18"/>
              </w:rPr>
              <w:t>0</w:t>
            </w:r>
          </w:p>
        </w:tc>
        <w:tc>
          <w:tcPr>
            <w:tcW w:w="538"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E5F7BF6" w14:textId="77777777" w:rsidR="00F24CD1" w:rsidRPr="00343B3A" w:rsidRDefault="00F24CD1" w:rsidP="00FF47F4">
            <w:pPr>
              <w:jc w:val="center"/>
              <w:rPr>
                <w:color w:val="auto"/>
                <w:sz w:val="18"/>
                <w:szCs w:val="18"/>
              </w:rPr>
            </w:pPr>
            <w:r>
              <w:rPr>
                <w:color w:val="auto"/>
                <w:sz w:val="18"/>
                <w:szCs w:val="18"/>
              </w:rPr>
              <w:t>0</w:t>
            </w:r>
          </w:p>
        </w:tc>
      </w:tr>
      <w:tr w:rsidR="00F24CD1" w14:paraId="39A2A1A6" w14:textId="77777777" w:rsidTr="008935C6">
        <w:trPr>
          <w:trHeight w:val="227"/>
        </w:trPr>
        <w:tc>
          <w:tcPr>
            <w:tcW w:w="810" w:type="pct"/>
            <w:shd w:val="clear" w:color="auto" w:fill="F2F2F2" w:themeFill="background1" w:themeFillShade="F2"/>
          </w:tcPr>
          <w:p w14:paraId="55B32B1C" w14:textId="77777777" w:rsidR="00F24CD1" w:rsidRDefault="00F24CD1" w:rsidP="00F24CD1">
            <w:pPr>
              <w:rPr>
                <w:color w:val="auto"/>
                <w:sz w:val="18"/>
                <w:szCs w:val="18"/>
              </w:rPr>
            </w:pPr>
          </w:p>
        </w:tc>
        <w:tc>
          <w:tcPr>
            <w:tcW w:w="955"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28" w:type="dxa"/>
              <w:right w:w="28" w:type="dxa"/>
            </w:tcMar>
          </w:tcPr>
          <w:p w14:paraId="5589C1DD" w14:textId="7865BB23" w:rsidR="00F24CD1" w:rsidRDefault="00F24CD1" w:rsidP="00F24CD1">
            <w:pPr>
              <w:rPr>
                <w:color w:val="auto"/>
                <w:sz w:val="18"/>
                <w:szCs w:val="18"/>
              </w:rPr>
            </w:pPr>
            <w:r w:rsidRPr="00A51D44">
              <w:rPr>
                <w:i/>
                <w:color w:val="auto"/>
                <w:sz w:val="18"/>
                <w:szCs w:val="18"/>
              </w:rPr>
              <w:t>Sample size</w:t>
            </w:r>
          </w:p>
        </w:tc>
        <w:tc>
          <w:tcPr>
            <w:tcW w:w="450"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auto"/>
            <w:tcMar>
              <w:left w:w="28" w:type="dxa"/>
              <w:right w:w="28" w:type="dxa"/>
            </w:tcMar>
            <w:vAlign w:val="center"/>
          </w:tcPr>
          <w:p w14:paraId="20DF1C52" w14:textId="71C91A6F" w:rsidR="00F24CD1" w:rsidRDefault="00F24CD1" w:rsidP="00F24CD1">
            <w:pPr>
              <w:jc w:val="center"/>
              <w:rPr>
                <w:color w:val="auto"/>
                <w:sz w:val="18"/>
                <w:szCs w:val="18"/>
              </w:rPr>
            </w:pPr>
            <w:r w:rsidRPr="00D33B52">
              <w:rPr>
                <w:i/>
                <w:color w:val="auto"/>
                <w:sz w:val="18"/>
                <w:szCs w:val="18"/>
              </w:rPr>
              <w:t>1205</w:t>
            </w:r>
          </w:p>
        </w:tc>
        <w:tc>
          <w:tcPr>
            <w:tcW w:w="450" w:type="pct"/>
            <w:tcBorders>
              <w:top w:val="single" w:sz="4" w:space="0" w:color="BFBFBF" w:themeColor="background1" w:themeShade="BF"/>
              <w:left w:val="single" w:sz="4" w:space="0" w:color="8D8D8D" w:themeColor="text1" w:themeTint="99"/>
              <w:bottom w:val="single" w:sz="4" w:space="0" w:color="BFBFBF" w:themeColor="background1" w:themeShade="BF"/>
              <w:right w:val="nil"/>
            </w:tcBorders>
            <w:shd w:val="clear" w:color="auto" w:fill="auto"/>
            <w:tcMar>
              <w:left w:w="28" w:type="dxa"/>
              <w:right w:w="28" w:type="dxa"/>
            </w:tcMar>
            <w:vAlign w:val="center"/>
          </w:tcPr>
          <w:p w14:paraId="2A4E31E2" w14:textId="4B0803BE" w:rsidR="00F24CD1" w:rsidRDefault="00F24CD1" w:rsidP="00F24CD1">
            <w:pPr>
              <w:jc w:val="center"/>
              <w:rPr>
                <w:color w:val="auto"/>
                <w:sz w:val="18"/>
                <w:szCs w:val="18"/>
              </w:rPr>
            </w:pPr>
            <w:r w:rsidRPr="00D33B52">
              <w:rPr>
                <w:i/>
                <w:color w:val="auto"/>
                <w:sz w:val="18"/>
                <w:szCs w:val="18"/>
              </w:rPr>
              <w:t>403</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4DC7881" w14:textId="0D846DC3" w:rsidR="00F24CD1" w:rsidRDefault="00F24CD1" w:rsidP="00F24CD1">
            <w:pPr>
              <w:jc w:val="center"/>
              <w:rPr>
                <w:color w:val="auto"/>
                <w:sz w:val="18"/>
                <w:szCs w:val="18"/>
              </w:rPr>
            </w:pPr>
            <w:r w:rsidRPr="00D33B52">
              <w:rPr>
                <w:i/>
                <w:color w:val="auto"/>
                <w:sz w:val="18"/>
                <w:szCs w:val="18"/>
              </w:rPr>
              <w:t>374</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907B8B0" w14:textId="2C738E3C" w:rsidR="00F24CD1" w:rsidRDefault="00F24CD1" w:rsidP="00F24CD1">
            <w:pPr>
              <w:jc w:val="center"/>
              <w:rPr>
                <w:color w:val="auto"/>
                <w:sz w:val="18"/>
                <w:szCs w:val="18"/>
              </w:rPr>
            </w:pPr>
            <w:r w:rsidRPr="00D33B52">
              <w:rPr>
                <w:i/>
                <w:color w:val="auto"/>
                <w:sz w:val="18"/>
                <w:szCs w:val="18"/>
              </w:rPr>
              <w:t>98</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845313F" w14:textId="682456B5" w:rsidR="00F24CD1" w:rsidRDefault="00F24CD1" w:rsidP="00F24CD1">
            <w:pPr>
              <w:jc w:val="center"/>
              <w:rPr>
                <w:color w:val="auto"/>
                <w:sz w:val="18"/>
                <w:szCs w:val="18"/>
              </w:rPr>
            </w:pPr>
            <w:r w:rsidRPr="00D33B52">
              <w:rPr>
                <w:i/>
                <w:color w:val="auto"/>
                <w:sz w:val="18"/>
                <w:szCs w:val="18"/>
              </w:rPr>
              <w:t>316</w:t>
            </w:r>
          </w:p>
        </w:tc>
        <w:tc>
          <w:tcPr>
            <w:tcW w:w="450"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17F1AA6" w14:textId="551F3F76" w:rsidR="00F24CD1" w:rsidRDefault="00F24CD1" w:rsidP="00F24CD1">
            <w:pPr>
              <w:jc w:val="center"/>
              <w:rPr>
                <w:color w:val="auto"/>
                <w:sz w:val="18"/>
                <w:szCs w:val="18"/>
              </w:rPr>
            </w:pPr>
            <w:r w:rsidRPr="00D33B52">
              <w:rPr>
                <w:i/>
                <w:color w:val="auto"/>
                <w:sz w:val="18"/>
                <w:szCs w:val="18"/>
              </w:rPr>
              <w:t>430</w:t>
            </w:r>
          </w:p>
        </w:tc>
        <w:tc>
          <w:tcPr>
            <w:tcW w:w="538"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42E2733" w14:textId="2AD26650" w:rsidR="00F24CD1" w:rsidRDefault="00F24CD1" w:rsidP="00F24CD1">
            <w:pPr>
              <w:jc w:val="center"/>
              <w:rPr>
                <w:color w:val="auto"/>
                <w:sz w:val="18"/>
                <w:szCs w:val="18"/>
              </w:rPr>
            </w:pPr>
            <w:r w:rsidRPr="00D33B52">
              <w:rPr>
                <w:i/>
                <w:color w:val="auto"/>
                <w:sz w:val="18"/>
                <w:szCs w:val="18"/>
              </w:rPr>
              <w:t>144</w:t>
            </w:r>
          </w:p>
        </w:tc>
      </w:tr>
    </w:tbl>
    <w:p w14:paraId="0AD69FEB"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66C1B197" w14:textId="77777777" w:rsidR="00FF47F4" w:rsidRDefault="00FF47F4" w:rsidP="00FF47F4">
      <w:pPr>
        <w:pStyle w:val="AMRParagraph"/>
        <w:sectPr w:rsidR="00FF47F4" w:rsidSect="00BD2324">
          <w:headerReference w:type="default" r:id="rId17"/>
          <w:pgSz w:w="11900" w:h="16840" w:code="9"/>
          <w:pgMar w:top="851" w:right="1440" w:bottom="1134" w:left="1701" w:header="0" w:footer="284" w:gutter="0"/>
          <w:cols w:space="708"/>
          <w:docGrid w:linePitch="326"/>
        </w:sectPr>
      </w:pPr>
    </w:p>
    <w:p w14:paraId="2FC6E90A" w14:textId="5F9F4512" w:rsidR="00FF47F4" w:rsidRDefault="00C25725" w:rsidP="004919B7">
      <w:pPr>
        <w:pStyle w:val="AMRNumberedHeading1"/>
      </w:pPr>
      <w:bookmarkStart w:id="64" w:name="_Toc429492180"/>
      <w:r>
        <w:lastRenderedPageBreak/>
        <w:t>Current access to information,</w:t>
      </w:r>
      <w:r w:rsidR="00E65594">
        <w:t xml:space="preserve"> </w:t>
      </w:r>
      <w:r>
        <w:t>services and s</w:t>
      </w:r>
      <w:r w:rsidR="00FF47F4" w:rsidRPr="005B0850">
        <w:t>upport</w:t>
      </w:r>
      <w:bookmarkEnd w:id="64"/>
    </w:p>
    <w:tbl>
      <w:tblPr>
        <w:tblStyle w:val="TableGrid"/>
        <w:tblW w:w="0" w:type="auto"/>
        <w:tblLook w:val="04A0" w:firstRow="1" w:lastRow="0" w:firstColumn="1" w:lastColumn="0" w:noHBand="0" w:noVBand="1"/>
        <w:tblDescription w:val="Current access to information, services and support - key insights"/>
      </w:tblPr>
      <w:tblGrid>
        <w:gridCol w:w="8749"/>
      </w:tblGrid>
      <w:tr w:rsidR="00AA1363" w14:paraId="763D66DE" w14:textId="77777777" w:rsidTr="00AA1363">
        <w:trPr>
          <w:tblHeader/>
        </w:trPr>
        <w:tc>
          <w:tcPr>
            <w:tcW w:w="8749" w:type="dxa"/>
            <w:tcBorders>
              <w:bottom w:val="nil"/>
            </w:tcBorders>
            <w:shd w:val="clear" w:color="auto" w:fill="F2F2F2"/>
          </w:tcPr>
          <w:p w14:paraId="70AB49DC" w14:textId="7B78AFAD" w:rsidR="00AA1363" w:rsidRPr="00AE47AE" w:rsidRDefault="00AA1363" w:rsidP="00AA1363">
            <w:pPr>
              <w:rPr>
                <w:rStyle w:val="Strong"/>
              </w:rPr>
            </w:pPr>
            <w:r w:rsidRPr="00AE47AE">
              <w:rPr>
                <w:rStyle w:val="Strong"/>
              </w:rPr>
              <w:t>Key insights</w:t>
            </w:r>
          </w:p>
        </w:tc>
      </w:tr>
      <w:tr w:rsidR="00AA1363" w14:paraId="1CB1514A" w14:textId="77777777" w:rsidTr="00AA1363">
        <w:tc>
          <w:tcPr>
            <w:tcW w:w="8749" w:type="dxa"/>
            <w:tcBorders>
              <w:top w:val="nil"/>
            </w:tcBorders>
            <w:shd w:val="clear" w:color="auto" w:fill="F2F2F2"/>
          </w:tcPr>
          <w:p w14:paraId="4D1F63C7" w14:textId="77777777" w:rsidR="00AA1363" w:rsidRPr="00E85125" w:rsidRDefault="00AA1363" w:rsidP="00AA1363">
            <w:pPr>
              <w:pStyle w:val="AMRBullet-nospace"/>
            </w:pPr>
            <w:r w:rsidRPr="00E85125">
              <w:t>Carers in the research viewed their caring role as the most important thing they did and for some</w:t>
            </w:r>
            <w:r>
              <w:t>,</w:t>
            </w:r>
            <w:r w:rsidRPr="00E85125">
              <w:t xml:space="preserve"> seeking help and support was a sign of not coping.</w:t>
            </w:r>
          </w:p>
          <w:p w14:paraId="4843A754" w14:textId="77777777" w:rsidR="00AA1363" w:rsidRPr="00E85125" w:rsidRDefault="00AA1363" w:rsidP="00AA1363">
            <w:pPr>
              <w:pStyle w:val="AMRBullet-nospace"/>
            </w:pPr>
            <w:r w:rsidRPr="00E85125">
              <w:rPr>
                <w:lang w:val="en-US"/>
              </w:rPr>
              <w:t>Carers felt there was a lack of support services available specifically for them.</w:t>
            </w:r>
            <w:r>
              <w:rPr>
                <w:lang w:val="en-US"/>
              </w:rPr>
              <w:t xml:space="preserve"> </w:t>
            </w:r>
          </w:p>
          <w:p w14:paraId="667719C7" w14:textId="77777777" w:rsidR="00AA1363" w:rsidRPr="00E85125" w:rsidRDefault="00AA1363" w:rsidP="00AA1363">
            <w:pPr>
              <w:pStyle w:val="AMRBullet-nospace"/>
            </w:pPr>
            <w:r w:rsidRPr="00E85125">
              <w:t>There were groups of carers who were well informed and were accessing information, support and services.</w:t>
            </w:r>
          </w:p>
          <w:p w14:paraId="0224E673" w14:textId="77777777" w:rsidR="00AA1363" w:rsidRPr="00E85125" w:rsidRDefault="00AA1363" w:rsidP="00AA1363">
            <w:pPr>
              <w:pStyle w:val="AMRBullet-nospace"/>
            </w:pPr>
            <w:r w:rsidRPr="00E85125">
              <w:t>Carers relied heavily on the immediate support network, which includes family, friends and health professionals</w:t>
            </w:r>
            <w:r>
              <w:t>.</w:t>
            </w:r>
          </w:p>
          <w:p w14:paraId="5CA9869E" w14:textId="77777777" w:rsidR="00AA1363" w:rsidRDefault="00AA1363" w:rsidP="00AA1363">
            <w:pPr>
              <w:pStyle w:val="AMRBullet-nospace"/>
            </w:pPr>
            <w:r>
              <w:t>Around 7 in 10 carers had sought information and advice from family, their doctor or via an online search in the past 12 months.</w:t>
            </w:r>
          </w:p>
          <w:p w14:paraId="6E9E481F" w14:textId="77777777" w:rsidR="00AA1363" w:rsidRDefault="00AA1363" w:rsidP="00AA1363">
            <w:pPr>
              <w:pStyle w:val="AMRBullet-nospace"/>
            </w:pPr>
            <w:r>
              <w:t>Along with medical specialists/healthcare professionals these were also the most preferred sources of support.</w:t>
            </w:r>
          </w:p>
          <w:p w14:paraId="4941AD3F" w14:textId="77777777" w:rsidR="00AA1363" w:rsidRDefault="00AA1363" w:rsidP="00AA1363">
            <w:pPr>
              <w:pStyle w:val="AMRBullet-nospace"/>
            </w:pPr>
            <w:r>
              <w:t>Younger carers and those caring for someone with a mental illness were more likely than average to seek information and advice online.</w:t>
            </w:r>
          </w:p>
          <w:p w14:paraId="77A01796" w14:textId="77777777" w:rsidR="00AA1363" w:rsidRDefault="00AA1363" w:rsidP="00AA1363">
            <w:pPr>
              <w:pStyle w:val="AMRBullet-nospace"/>
            </w:pPr>
            <w:r>
              <w:t>Carers in Victoria were more likely than average to have used local council or community centres.</w:t>
            </w:r>
          </w:p>
          <w:p w14:paraId="53B5BD31" w14:textId="77777777" w:rsidR="00AA1363" w:rsidRDefault="00AA1363" w:rsidP="00AA1363">
            <w:pPr>
              <w:pStyle w:val="AMRBullet-nospace"/>
            </w:pPr>
            <w:r>
              <w:t>Recognition of telephone helplines was relatively high compared to usage which was very low, though higher amongst carers of people with a mental illness and/or alcohol/drug dependency.</w:t>
            </w:r>
          </w:p>
          <w:p w14:paraId="7E27E99F" w14:textId="77777777" w:rsidR="00AA1363" w:rsidRDefault="00AA1363" w:rsidP="00AA1363">
            <w:pPr>
              <w:pStyle w:val="AMRBullet-nospace"/>
            </w:pPr>
            <w:r>
              <w:t>The Department of Human Services (formerly Centrelink) website had the highest awareness and usage of a range of prompted web offerings for carers.</w:t>
            </w:r>
          </w:p>
          <w:p w14:paraId="5C3A7D62" w14:textId="77777777" w:rsidR="00AA1363" w:rsidRDefault="00AA1363" w:rsidP="00AA1363">
            <w:pPr>
              <w:pStyle w:val="AMRBullet-nospace"/>
            </w:pPr>
            <w:r>
              <w:t>Although more than half of all respondents had heard of respite services, just over 1 in 10 had used any in the past 12 months.</w:t>
            </w:r>
          </w:p>
          <w:p w14:paraId="2CA04CDC" w14:textId="4AE905EC" w:rsidR="00AA1363" w:rsidRDefault="00AA1363" w:rsidP="00AA1363">
            <w:r>
              <w:t>Amongst those respite services used h</w:t>
            </w:r>
            <w:r w:rsidRPr="00744144">
              <w:t>ome care/help</w:t>
            </w:r>
            <w:r>
              <w:t xml:space="preserve"> was the most popular, especially amongst those caring for someone with a chronic illness.</w:t>
            </w:r>
          </w:p>
        </w:tc>
      </w:tr>
    </w:tbl>
    <w:p w14:paraId="048BE15B" w14:textId="77777777" w:rsidR="00AA1363" w:rsidRDefault="00AA1363" w:rsidP="00AA1363"/>
    <w:p w14:paraId="65A67988" w14:textId="77777777" w:rsidR="00AA1363" w:rsidRDefault="00AA1363">
      <w:pPr>
        <w:rPr>
          <w:b/>
          <w:color w:val="444446"/>
          <w:sz w:val="32"/>
          <w:szCs w:val="20"/>
        </w:rPr>
      </w:pPr>
      <w:bookmarkStart w:id="65" w:name="_Toc425319106"/>
      <w:bookmarkStart w:id="66" w:name="_Toc429492181"/>
      <w:bookmarkStart w:id="67" w:name="_Toc425319107"/>
      <w:r>
        <w:br w:type="page"/>
      </w:r>
    </w:p>
    <w:p w14:paraId="68450152" w14:textId="4DBCF8ED" w:rsidR="00FF47F4" w:rsidRPr="00ED145F" w:rsidRDefault="00FF47F4" w:rsidP="000A5F0F">
      <w:pPr>
        <w:pStyle w:val="AMRNumberedHeading2"/>
      </w:pPr>
      <w:r w:rsidRPr="000A5F0F">
        <w:lastRenderedPageBreak/>
        <w:t xml:space="preserve">What </w:t>
      </w:r>
      <w:r w:rsidR="002756E9">
        <w:t>s</w:t>
      </w:r>
      <w:r w:rsidRPr="000A5F0F">
        <w:t xml:space="preserve">ervices </w:t>
      </w:r>
      <w:r w:rsidR="002756E9">
        <w:t>are ca</w:t>
      </w:r>
      <w:r w:rsidRPr="000A5F0F">
        <w:t xml:space="preserve">rers </w:t>
      </w:r>
      <w:r w:rsidR="002756E9">
        <w:t>c</w:t>
      </w:r>
      <w:r w:rsidRPr="000A5F0F">
        <w:t xml:space="preserve">urrently </w:t>
      </w:r>
      <w:r w:rsidR="002756E9">
        <w:t>a</w:t>
      </w:r>
      <w:r w:rsidRPr="000A5F0F">
        <w:t>ccessing?</w:t>
      </w:r>
      <w:bookmarkEnd w:id="65"/>
      <w:bookmarkEnd w:id="66"/>
    </w:p>
    <w:p w14:paraId="3A509E3A" w14:textId="60112EE7" w:rsidR="00FF47F4" w:rsidRPr="00060686" w:rsidRDefault="002756E9" w:rsidP="00060686">
      <w:pPr>
        <w:pStyle w:val="AMRNumberedHeading3"/>
      </w:pPr>
      <w:bookmarkStart w:id="68" w:name="_Toc429492182"/>
      <w:r w:rsidRPr="00060686">
        <w:t>Sources of i</w:t>
      </w:r>
      <w:r w:rsidR="00FF47F4" w:rsidRPr="00060686">
        <w:t xml:space="preserve">nformation and </w:t>
      </w:r>
      <w:r w:rsidRPr="00060686">
        <w:t>a</w:t>
      </w:r>
      <w:r w:rsidR="00FF47F4" w:rsidRPr="00060686">
        <w:t>dvice used</w:t>
      </w:r>
      <w:bookmarkEnd w:id="68"/>
    </w:p>
    <w:p w14:paraId="41D2DF14" w14:textId="11FFF6F4" w:rsidR="00FF47F4" w:rsidRDefault="00FF47F4" w:rsidP="00FF47F4">
      <w:pPr>
        <w:pStyle w:val="AMRParagraph"/>
      </w:pPr>
      <w:r w:rsidRPr="00B712B1">
        <w:t>Carers in the research viewed their caring role as the most important thing they did and for some</w:t>
      </w:r>
      <w:r w:rsidRPr="00037FB0">
        <w:t xml:space="preserve"> </w:t>
      </w:r>
      <w:r w:rsidRPr="00037FB0">
        <w:rPr>
          <w:b/>
        </w:rPr>
        <w:t>seeking help and support was a sign of not coping</w:t>
      </w:r>
      <w:r>
        <w:t>.</w:t>
      </w:r>
      <w:r w:rsidR="00E65594">
        <w:t xml:space="preserve"> </w:t>
      </w:r>
      <w:r>
        <w:t>Accessing support and services was seen by some carers as ‘admitting defeat’ and a failure to provide adequate care.</w:t>
      </w:r>
      <w:r w:rsidR="00E65594">
        <w:t xml:space="preserve"> </w:t>
      </w:r>
      <w:r>
        <w:t>These carers preferred to persist with the current situation rather than seek external help and support.</w:t>
      </w:r>
      <w:r w:rsidR="00E65594">
        <w:t xml:space="preserve"> </w:t>
      </w:r>
    </w:p>
    <w:p w14:paraId="51C4CB18" w14:textId="200CDFFE" w:rsidR="00FF47F4" w:rsidRDefault="00060686" w:rsidP="00FF47F4">
      <w:pPr>
        <w:pStyle w:val="AMRQuote"/>
      </w:pPr>
      <w:r w:rsidRPr="00A037F8">
        <w:t xml:space="preserve"> </w:t>
      </w:r>
      <w:r w:rsidR="00FF47F4" w:rsidRPr="00A037F8">
        <w:t>“You've just got to keep dragging yourself, keep travelling. That's what you've got to do.”</w:t>
      </w:r>
      <w:r w:rsidR="00FF47F4">
        <w:t xml:space="preserve"> (Disability)</w:t>
      </w:r>
    </w:p>
    <w:p w14:paraId="05B046D7" w14:textId="77777777" w:rsidR="00FF47F4" w:rsidRDefault="00FF47F4" w:rsidP="00FF47F4">
      <w:pPr>
        <w:pStyle w:val="AMRQuote"/>
      </w:pPr>
      <w:r w:rsidRPr="00E81FB3">
        <w:t>“I think people don’t go looking for it so much out of guilt, they just feel like if they complain they shouldn’t be because it is their family members so they just put their head down and get on.”</w:t>
      </w:r>
      <w:r>
        <w:t xml:space="preserve"> (Aged and Frail)</w:t>
      </w:r>
    </w:p>
    <w:p w14:paraId="569A67E4" w14:textId="77777777" w:rsidR="00FF47F4" w:rsidRDefault="00FF47F4" w:rsidP="00FF47F4">
      <w:pPr>
        <w:pStyle w:val="AMRQuote"/>
      </w:pPr>
      <w:r w:rsidRPr="00E857DF">
        <w:t>“I was scared to as</w:t>
      </w:r>
      <w:r>
        <w:t>k people or the government in c</w:t>
      </w:r>
      <w:r w:rsidRPr="00E857DF">
        <w:t>ase I get humiliated for my bad raising of my child</w:t>
      </w:r>
      <w:r>
        <w:t>.</w:t>
      </w:r>
      <w:r w:rsidRPr="00E857DF">
        <w:t>”</w:t>
      </w:r>
      <w:r>
        <w:t xml:space="preserve"> (Vietnamese carer, Substance</w:t>
      </w:r>
      <w:r w:rsidRPr="008F77AD">
        <w:t xml:space="preserve"> abuse</w:t>
      </w:r>
      <w:r>
        <w:t>)</w:t>
      </w:r>
    </w:p>
    <w:p w14:paraId="30025FC4" w14:textId="77777777" w:rsidR="007871A5" w:rsidRDefault="007871A5" w:rsidP="00FF47F4">
      <w:pPr>
        <w:pStyle w:val="AMRParagraph"/>
        <w:rPr>
          <w:b/>
          <w:lang w:val="en-US"/>
        </w:rPr>
      </w:pPr>
    </w:p>
    <w:p w14:paraId="7C908219" w14:textId="6FC9200C" w:rsidR="00FF47F4" w:rsidRDefault="00FF47F4" w:rsidP="00FF47F4">
      <w:pPr>
        <w:pStyle w:val="AMRParagraph"/>
        <w:rPr>
          <w:lang w:val="en-US"/>
        </w:rPr>
      </w:pPr>
      <w:r w:rsidRPr="00E037D7">
        <w:rPr>
          <w:b/>
          <w:lang w:val="en-US"/>
        </w:rPr>
        <w:t>Carers felt there was a lack of support services available specifically for them.</w:t>
      </w:r>
      <w:r w:rsidR="00E65594">
        <w:rPr>
          <w:lang w:val="en-US"/>
        </w:rPr>
        <w:t xml:space="preserve"> </w:t>
      </w:r>
      <w:r>
        <w:rPr>
          <w:lang w:val="en-US"/>
        </w:rPr>
        <w:t>Carers in</w:t>
      </w:r>
      <w:r w:rsidRPr="00F927FD">
        <w:rPr>
          <w:lang w:val="en-US"/>
        </w:rPr>
        <w:t xml:space="preserve"> the research </w:t>
      </w:r>
      <w:r>
        <w:rPr>
          <w:lang w:val="en-US"/>
        </w:rPr>
        <w:t>viewed the i</w:t>
      </w:r>
      <w:r w:rsidRPr="00F927FD">
        <w:rPr>
          <w:lang w:val="en-US"/>
        </w:rPr>
        <w:t>nformation, services and support tailored specifically to carers</w:t>
      </w:r>
      <w:r>
        <w:rPr>
          <w:lang w:val="en-US"/>
        </w:rPr>
        <w:t xml:space="preserve"> as limited which was compounded by an unwillingness to search or access help and assistance.</w:t>
      </w:r>
      <w:r w:rsidR="00E65594">
        <w:rPr>
          <w:lang w:val="en-US"/>
        </w:rPr>
        <w:t xml:space="preserve"> </w:t>
      </w:r>
    </w:p>
    <w:p w14:paraId="4EDBE4FA" w14:textId="77777777" w:rsidR="00FF47F4" w:rsidRDefault="00FF47F4" w:rsidP="00FF47F4">
      <w:pPr>
        <w:pStyle w:val="AMRQuote"/>
      </w:pPr>
      <w:r w:rsidRPr="005532E6">
        <w:t>“There's a lot out there for the people we care for…but I don't think there's anything for carers…Not that you expect anything.”</w:t>
      </w:r>
      <w:r>
        <w:t xml:space="preserve"> (Aged and Frail)</w:t>
      </w:r>
    </w:p>
    <w:p w14:paraId="64EC3A3D" w14:textId="77777777" w:rsidR="00FF47F4" w:rsidRDefault="00FF47F4" w:rsidP="00FF47F4">
      <w:pPr>
        <w:pStyle w:val="AMRQuote"/>
      </w:pPr>
      <w:r w:rsidRPr="00FC65E6">
        <w:t>“Who are you supposed to find out from in your local community? (Local Service Provider) sends out their info in the mail but it’s either already over or you get it the day before.” (</w:t>
      </w:r>
      <w:r>
        <w:t>Aboriginal c</w:t>
      </w:r>
      <w:r w:rsidRPr="00FC65E6">
        <w:t>arer, Aged)</w:t>
      </w:r>
    </w:p>
    <w:p w14:paraId="558313D2" w14:textId="77777777" w:rsidR="00FF47F4" w:rsidRDefault="00FF47F4" w:rsidP="00FF47F4">
      <w:pPr>
        <w:pStyle w:val="AMRQuote"/>
      </w:pPr>
      <w:r w:rsidRPr="00D86727">
        <w:t>“Carers just do</w:t>
      </w:r>
      <w:r>
        <w:t>n’t</w:t>
      </w:r>
      <w:r w:rsidRPr="00D86727">
        <w:t xml:space="preserve"> know what is available to them. We do a lot of work just to make people aware of what is available to them and what they can access”</w:t>
      </w:r>
      <w:r>
        <w:t xml:space="preserve"> (Social worker, Regional Western Australia)</w:t>
      </w:r>
      <w:r w:rsidRPr="00342418">
        <w:t xml:space="preserve"> </w:t>
      </w:r>
    </w:p>
    <w:p w14:paraId="209C3B14" w14:textId="48724DC5" w:rsidR="00FF47F4" w:rsidRDefault="00FF47F4" w:rsidP="00FF47F4">
      <w:pPr>
        <w:pStyle w:val="AMRParagraph"/>
      </w:pPr>
      <w:r w:rsidRPr="00724F3C">
        <w:rPr>
          <w:b/>
        </w:rPr>
        <w:t>There were groups of carers who were well informed and were accessing information, support and services</w:t>
      </w:r>
      <w:r>
        <w:rPr>
          <w:b/>
        </w:rPr>
        <w:t xml:space="preserve">. </w:t>
      </w:r>
      <w:r>
        <w:t>Throughout the research there were examples of carers who were accessing information, support and services, these carers were typically experienced carers who had positive experiences finding tailored information and support.</w:t>
      </w:r>
      <w:r w:rsidR="00E65594">
        <w:t xml:space="preserve"> </w:t>
      </w:r>
      <w:r>
        <w:t>These carers were accessing services through a range of sources including peak bodies (e.g. Carers Australia), charities (e.g. Red Cross), community organisations and government.</w:t>
      </w:r>
      <w:r w:rsidR="00E65594">
        <w:t xml:space="preserve"> </w:t>
      </w:r>
    </w:p>
    <w:p w14:paraId="2493354D" w14:textId="77777777" w:rsidR="00FF47F4" w:rsidRDefault="00FF47F4" w:rsidP="00FF47F4">
      <w:pPr>
        <w:pStyle w:val="AMRQuote"/>
      </w:pPr>
      <w:r>
        <w:t>“</w:t>
      </w:r>
      <w:r w:rsidRPr="005532E6">
        <w:t>I have been able to find day respite which gives me a few hours to clean or work in the garden. If I can get him minded it is my little holiday, I can finally relax. If he is home I have to watch him constantly.</w:t>
      </w:r>
      <w:r>
        <w:t>” (Aged and Frail)</w:t>
      </w:r>
    </w:p>
    <w:p w14:paraId="3E7085F1" w14:textId="7BB3B9A1" w:rsidR="00FF47F4" w:rsidRDefault="00FF47F4" w:rsidP="00FF47F4">
      <w:pPr>
        <w:pStyle w:val="AMRParagraph"/>
      </w:pPr>
      <w:r>
        <w:t>These carers also had the assistance of experience health professionals.</w:t>
      </w:r>
      <w:r w:rsidR="00E65594">
        <w:t xml:space="preserve"> </w:t>
      </w:r>
      <w:r>
        <w:t>Health professionals included in the research agreed that there role was critical in providing carers with access.</w:t>
      </w:r>
    </w:p>
    <w:p w14:paraId="7DCF4683" w14:textId="77777777" w:rsidR="00FF47F4" w:rsidRDefault="00FF47F4" w:rsidP="00FF47F4">
      <w:pPr>
        <w:pStyle w:val="AMRQuote"/>
      </w:pPr>
      <w:r>
        <w:t>“</w:t>
      </w:r>
      <w:r w:rsidRPr="00A913B8">
        <w:t>When I’m trying to link them in to other services, I do the phoning myself, because I’m better at it basically. I’ve had more experience</w:t>
      </w:r>
      <w:r>
        <w:t xml:space="preserve">.” </w:t>
      </w:r>
      <w:r w:rsidRPr="00A913B8">
        <w:t>(Social worker, Perth &amp; Sydney)</w:t>
      </w:r>
    </w:p>
    <w:p w14:paraId="13D1193C" w14:textId="77777777" w:rsidR="00FF47F4" w:rsidRPr="009D477F" w:rsidRDefault="00FF47F4" w:rsidP="00FF47F4">
      <w:pPr>
        <w:pStyle w:val="AMRQuote"/>
      </w:pPr>
      <w:r>
        <w:t xml:space="preserve">“For us as professionals I don’t think it’s very difficult at all. We can ring around, look online, get the nurse to chase it up… But from their point of view sometimes might be difficult for them, they don’t have the same resources… know what to look for, exactly where to look.” </w:t>
      </w:r>
      <w:r w:rsidRPr="009D477F">
        <w:t>(GP, Melbourne)</w:t>
      </w:r>
    </w:p>
    <w:p w14:paraId="57C1E032" w14:textId="77777777" w:rsidR="00FF47F4" w:rsidRDefault="00FF47F4" w:rsidP="00FF47F4">
      <w:pPr>
        <w:pStyle w:val="AMRParagraph"/>
      </w:pPr>
      <w:r>
        <w:lastRenderedPageBreak/>
        <w:t>Many carers from CALD backgrounds had little or no understanding of the service systems (health, aged care, disability, mental health) that they could access.</w:t>
      </w:r>
    </w:p>
    <w:p w14:paraId="43C2D05B" w14:textId="77777777" w:rsidR="00FF47F4" w:rsidRDefault="00FF47F4" w:rsidP="00FF47F4">
      <w:pPr>
        <w:pStyle w:val="AMRQuote"/>
      </w:pPr>
      <w:r w:rsidRPr="002170A5">
        <w:t xml:space="preserve">"I really don't know what services are out there and how they can be a benefit to me. I do need assistance." </w:t>
      </w:r>
      <w:r>
        <w:t>(Lebanese carer, Chronic illness)</w:t>
      </w:r>
    </w:p>
    <w:p w14:paraId="23C00602" w14:textId="07009C76" w:rsidR="00FF47F4" w:rsidRDefault="00FF47F4" w:rsidP="00FF47F4">
      <w:pPr>
        <w:pStyle w:val="AMRQuote"/>
      </w:pPr>
      <w:r>
        <w:t xml:space="preserve">“I have a patient who is a Filipino carer and her understanding of the Australian system is not great and it often falls on the GP to direct carers to services” </w:t>
      </w:r>
      <w:r w:rsidRPr="00D86727">
        <w:t>(GP, Sydney)</w:t>
      </w:r>
      <w:r>
        <w:t xml:space="preserve"> </w:t>
      </w:r>
    </w:p>
    <w:bookmarkEnd w:id="67"/>
    <w:p w14:paraId="18B33121" w14:textId="2EA0DB21" w:rsidR="00FF47F4" w:rsidRDefault="00FF47F4" w:rsidP="00FF47F4">
      <w:pPr>
        <w:pStyle w:val="AMRParagraph"/>
      </w:pPr>
      <w:r w:rsidRPr="00E54240">
        <w:rPr>
          <w:b/>
        </w:rPr>
        <w:t>Carers relied heavily on the immediate support network, which include</w:t>
      </w:r>
      <w:r>
        <w:rPr>
          <w:b/>
        </w:rPr>
        <w:t>d</w:t>
      </w:r>
      <w:r w:rsidRPr="00E54240">
        <w:rPr>
          <w:b/>
        </w:rPr>
        <w:t xml:space="preserve"> family, friends and health professionals.</w:t>
      </w:r>
      <w:r w:rsidR="00E65594">
        <w:t xml:space="preserve"> </w:t>
      </w:r>
      <w:r>
        <w:t>Across the research carers tended to rely primarily on an immediate support network.</w:t>
      </w:r>
      <w:r w:rsidR="00E65594">
        <w:t xml:space="preserve"> </w:t>
      </w:r>
      <w:r>
        <w:t>The immediate support network did differ depending on the care recipient condition and the level of support provided by family and friends.</w:t>
      </w:r>
      <w:r w:rsidR="00E65594">
        <w:t xml:space="preserve"> </w:t>
      </w:r>
      <w:r>
        <w:t>However a health professional was typically included e.g. General Practitioners, Health Specialists and Psychologists.</w:t>
      </w:r>
      <w:r w:rsidR="00E65594">
        <w:t xml:space="preserve"> </w:t>
      </w:r>
      <w:r>
        <w:t>Carers were comfortable relying on their immediate network for key things such as financial assistance, emotional support and part-time respite.</w:t>
      </w:r>
      <w:r w:rsidR="00E65594">
        <w:t xml:space="preserve"> </w:t>
      </w:r>
    </w:p>
    <w:p w14:paraId="2D706D85" w14:textId="77777777" w:rsidR="00FF47F4" w:rsidRDefault="00FF47F4" w:rsidP="00FF47F4">
      <w:pPr>
        <w:pStyle w:val="AMRQuote"/>
      </w:pPr>
      <w:r w:rsidRPr="00342418">
        <w:t xml:space="preserve">“You get a good GP, who’s onto it, then things can go well. But if you’re not au fait with how things work, well good luck” </w:t>
      </w:r>
      <w:r w:rsidRPr="00A913B8">
        <w:t>(Social worker, Perth &amp; Sydney)</w:t>
      </w:r>
    </w:p>
    <w:p w14:paraId="4D265970" w14:textId="77777777" w:rsidR="00FF47F4" w:rsidRDefault="00FF47F4" w:rsidP="00FF47F4">
      <w:pPr>
        <w:pStyle w:val="AMRQuote"/>
      </w:pPr>
      <w:r w:rsidRPr="00E81FB3">
        <w:t>"Thank heaven for families, that's all you can say, because if you really get stuck."</w:t>
      </w:r>
      <w:r>
        <w:t xml:space="preserve"> (Disability)</w:t>
      </w:r>
    </w:p>
    <w:p w14:paraId="5341FA86" w14:textId="77777777" w:rsidR="00FF47F4" w:rsidRPr="00724F3C" w:rsidRDefault="00FF47F4" w:rsidP="00FF47F4">
      <w:pPr>
        <w:pStyle w:val="AMRQuote"/>
      </w:pPr>
      <w:r w:rsidRPr="00724F3C">
        <w:t>"My sister is finding it more and more taxing as my mum gets older...so I looked into getting some help to clean Mum's room. I looked up the My Aged Care website." (Aged and Frail)</w:t>
      </w:r>
    </w:p>
    <w:p w14:paraId="2534C28B" w14:textId="26AF7E9C" w:rsidR="00FF47F4" w:rsidRDefault="00FF47F4" w:rsidP="00FF47F4">
      <w:pPr>
        <w:pStyle w:val="AMRParagraph"/>
        <w:rPr>
          <w:rFonts w:cs="Arial"/>
          <w:b/>
          <w:bCs/>
        </w:rPr>
      </w:pPr>
      <w:r w:rsidRPr="008825BC">
        <w:rPr>
          <w:b/>
        </w:rPr>
        <w:t>Service providers were unwilling to take ownership for the carer’s issues.</w:t>
      </w:r>
      <w:r w:rsidRPr="00D97C19">
        <w:t xml:space="preserve"> </w:t>
      </w:r>
      <w:r>
        <w:t>Carers experienced being sent to numerous service providers before their issue was resolved and some never received what they needed.</w:t>
      </w:r>
      <w:r w:rsidR="00E65594">
        <w:t xml:space="preserve"> </w:t>
      </w:r>
      <w:r>
        <w:t>There was a tendency from service providers (e.g. Disability Services) to refer carers to numerous services which resulted in carers having to spend significant time navigating the system.</w:t>
      </w:r>
      <w:r w:rsidR="00E65594">
        <w:t xml:space="preserve"> </w:t>
      </w:r>
      <w:r>
        <w:t xml:space="preserve">To be successful carers required service providers to take ownership of their recommendations and assist them in making linkages to services which make a difference. </w:t>
      </w:r>
    </w:p>
    <w:p w14:paraId="74181C7E" w14:textId="330A0C15" w:rsidR="00FF47F4" w:rsidRDefault="00FF47F4" w:rsidP="00FF47F4">
      <w:pPr>
        <w:pStyle w:val="AMRQuote"/>
      </w:pPr>
      <w:r w:rsidRPr="00BA2FEF">
        <w:t>“He emailed me a list and then I just started crying, and said, “I’m calling you because I don’t actually even have time to make a phone call.</w:t>
      </w:r>
      <w:r w:rsidR="00E65594">
        <w:t xml:space="preserve"> </w:t>
      </w:r>
      <w:r w:rsidRPr="00BA2FEF">
        <w:t>There’s no way I can call every agency to find out who can do this for us…so I now make them work for me, and at the moment, the social worker I just call her every week and say, ‘where are we up to?</w:t>
      </w:r>
      <w:r w:rsidR="00E65594">
        <w:t xml:space="preserve"> </w:t>
      </w:r>
      <w:r w:rsidRPr="00BA2FEF">
        <w:t>What are you finding out?’”</w:t>
      </w:r>
      <w:r w:rsidR="00E65594">
        <w:t xml:space="preserve"> </w:t>
      </w:r>
      <w:r>
        <w:t>(Disability)</w:t>
      </w:r>
    </w:p>
    <w:p w14:paraId="0AD6895A" w14:textId="77777777" w:rsidR="00AA1363" w:rsidRDefault="00AA1363" w:rsidP="00AA1363">
      <w:pPr>
        <w:pStyle w:val="AMRQuote"/>
        <w:numPr>
          <w:ilvl w:val="0"/>
          <w:numId w:val="0"/>
        </w:numPr>
      </w:pPr>
    </w:p>
    <w:tbl>
      <w:tblPr>
        <w:tblStyle w:val="TableGrid"/>
        <w:tblW w:w="0" w:type="auto"/>
        <w:tblLook w:val="04A0" w:firstRow="1" w:lastRow="0" w:firstColumn="1" w:lastColumn="0" w:noHBand="0" w:noVBand="1"/>
        <w:tblDescription w:val="Sources of information and advice used - Aboriginal and Torres Strait Islander carers ─ trusted contact person"/>
      </w:tblPr>
      <w:tblGrid>
        <w:gridCol w:w="8749"/>
      </w:tblGrid>
      <w:tr w:rsidR="00AA1363" w14:paraId="3D041A9D" w14:textId="77777777" w:rsidTr="00AA1363">
        <w:trPr>
          <w:tblHeader/>
        </w:trPr>
        <w:tc>
          <w:tcPr>
            <w:tcW w:w="8749" w:type="dxa"/>
            <w:tcBorders>
              <w:bottom w:val="nil"/>
            </w:tcBorders>
            <w:shd w:val="clear" w:color="auto" w:fill="F2F2F2"/>
          </w:tcPr>
          <w:p w14:paraId="42F14580" w14:textId="2063F45F" w:rsidR="00AA1363" w:rsidRPr="0081614F" w:rsidRDefault="00AA1363" w:rsidP="00AA1363">
            <w:pPr>
              <w:pStyle w:val="AMRQuote"/>
              <w:numPr>
                <w:ilvl w:val="0"/>
                <w:numId w:val="0"/>
              </w:numPr>
              <w:rPr>
                <w:rStyle w:val="Strong"/>
                <w:i w:val="0"/>
              </w:rPr>
            </w:pPr>
            <w:r w:rsidRPr="0081614F">
              <w:rPr>
                <w:rStyle w:val="Strong"/>
                <w:i w:val="0"/>
              </w:rPr>
              <w:t>Aboriginal and Torres Strait Islander carers ─ trusted contact person</w:t>
            </w:r>
          </w:p>
        </w:tc>
      </w:tr>
      <w:tr w:rsidR="00AA1363" w14:paraId="3257B553" w14:textId="77777777" w:rsidTr="00AA1363">
        <w:tc>
          <w:tcPr>
            <w:tcW w:w="8749" w:type="dxa"/>
            <w:tcBorders>
              <w:top w:val="nil"/>
            </w:tcBorders>
            <w:shd w:val="clear" w:color="auto" w:fill="F2F2F2"/>
          </w:tcPr>
          <w:p w14:paraId="10775E6D" w14:textId="77777777" w:rsidR="00AA1363" w:rsidRPr="00FC65E6" w:rsidRDefault="00AA1363" w:rsidP="00AA1363">
            <w:pPr>
              <w:pStyle w:val="AMRParagraph"/>
            </w:pPr>
            <w:r w:rsidRPr="00FC65E6">
              <w:t>This person was generally referred to as a worker (usually an Aboriginal worker) who was able to explain systems, reasons for practices, terminology and other issues affecting the care for the person’s family member</w:t>
            </w:r>
            <w:r>
              <w:t>. E</w:t>
            </w:r>
            <w:r w:rsidRPr="00FC65E6">
              <w:t xml:space="preserve">xamples of this were: Community Worker (generic position but happened to be filled by an Aboriginal woman), Aboriginal Mental Health </w:t>
            </w:r>
            <w:r>
              <w:t xml:space="preserve">Worker in the hospital setting, </w:t>
            </w:r>
            <w:r w:rsidRPr="00FC65E6">
              <w:t>other family members who had older children (and were seen as knowledgeable and experienced) or local worker at the school (relied on by one participant to “explain all them big terms”).</w:t>
            </w:r>
            <w:r>
              <w:t xml:space="preserve"> </w:t>
            </w:r>
            <w:r w:rsidRPr="00FC65E6">
              <w:t>This trusted individual had typically come into their lives through some other aspect and developed a trusting and regular connection</w:t>
            </w:r>
            <w:r>
              <w:t xml:space="preserve">. </w:t>
            </w:r>
          </w:p>
          <w:p w14:paraId="617DCE14" w14:textId="38C4382B" w:rsidR="00AA1363" w:rsidRDefault="00AA1363" w:rsidP="00AA1363">
            <w:pPr>
              <w:pStyle w:val="AMRQuote"/>
            </w:pPr>
            <w:r w:rsidRPr="009F57D6">
              <w:t>“She (Service Provider) wasn’t even supposed to cover my area. But she followed up for me and came out for a cuppa and we just, you know, got on. Doesn’t matter what it is I know she’ll help me day or night.”</w:t>
            </w:r>
            <w:r>
              <w:t xml:space="preserve"> (Aboriginal carer, Aged and frail)</w:t>
            </w:r>
          </w:p>
        </w:tc>
      </w:tr>
    </w:tbl>
    <w:p w14:paraId="635FEFC6" w14:textId="77777777" w:rsidR="00AA1363" w:rsidRPr="00AA1363" w:rsidRDefault="00AA1363" w:rsidP="00AA1363"/>
    <w:tbl>
      <w:tblPr>
        <w:tblStyle w:val="TableGrid"/>
        <w:tblW w:w="0" w:type="auto"/>
        <w:tblLook w:val="04A0" w:firstRow="1" w:lastRow="0" w:firstColumn="1" w:lastColumn="0" w:noHBand="0" w:noVBand="1"/>
        <w:tblDescription w:val="Sources of information and advice used - Culturally and Linguistically Diverse carers – family focussed care"/>
      </w:tblPr>
      <w:tblGrid>
        <w:gridCol w:w="8749"/>
      </w:tblGrid>
      <w:tr w:rsidR="00AA1363" w14:paraId="781470A4" w14:textId="77777777" w:rsidTr="00AA1363">
        <w:trPr>
          <w:tblHeader/>
        </w:trPr>
        <w:tc>
          <w:tcPr>
            <w:tcW w:w="8749" w:type="dxa"/>
            <w:tcBorders>
              <w:bottom w:val="nil"/>
            </w:tcBorders>
            <w:shd w:val="clear" w:color="auto" w:fill="F2F2F2"/>
          </w:tcPr>
          <w:p w14:paraId="61D30930" w14:textId="4CBE546C" w:rsidR="00AA1363" w:rsidRPr="0081614F" w:rsidRDefault="00AA1363" w:rsidP="00AA1363">
            <w:pPr>
              <w:pStyle w:val="AMRQuote"/>
              <w:numPr>
                <w:ilvl w:val="0"/>
                <w:numId w:val="0"/>
              </w:numPr>
              <w:rPr>
                <w:rStyle w:val="Strong"/>
                <w:i w:val="0"/>
              </w:rPr>
            </w:pPr>
            <w:r w:rsidRPr="0081614F">
              <w:rPr>
                <w:rStyle w:val="Strong"/>
                <w:i w:val="0"/>
              </w:rPr>
              <w:lastRenderedPageBreak/>
              <w:t>Culturally and Linguistically Diverse carers – family focussed care</w:t>
            </w:r>
          </w:p>
        </w:tc>
      </w:tr>
      <w:tr w:rsidR="00AA1363" w14:paraId="7BD7B088" w14:textId="77777777" w:rsidTr="00AA1363">
        <w:tc>
          <w:tcPr>
            <w:tcW w:w="8749" w:type="dxa"/>
            <w:tcBorders>
              <w:top w:val="nil"/>
            </w:tcBorders>
            <w:shd w:val="clear" w:color="auto" w:fill="F2F2F2"/>
          </w:tcPr>
          <w:p w14:paraId="21F764D7" w14:textId="77777777" w:rsidR="00AA1363" w:rsidRDefault="00AA1363" w:rsidP="00AA1363">
            <w:pPr>
              <w:pStyle w:val="AMRParagraph"/>
            </w:pPr>
            <w:r>
              <w:t>There was a strong family focus towards providing care amongst CALD communities and this was highly valued by the carers interviewed. Larger families enable the care recipient to be cared for solely by the family.</w:t>
            </w:r>
          </w:p>
          <w:p w14:paraId="2AE43F6F" w14:textId="77777777" w:rsidR="00AA1363" w:rsidRDefault="00AA1363" w:rsidP="00AA1363">
            <w:pPr>
              <w:pStyle w:val="AMRQuote"/>
            </w:pPr>
            <w:r w:rsidRPr="00950A8E">
              <w:t>“We did not get any other help, information or support for many years as we felt at the time that a big family like ours we could manage our brother’s affairs appropriately”</w:t>
            </w:r>
            <w:r>
              <w:t xml:space="preserve"> (Greek carer, Mental illness)</w:t>
            </w:r>
          </w:p>
          <w:p w14:paraId="11624910" w14:textId="77777777" w:rsidR="00AA1363" w:rsidRDefault="00AA1363" w:rsidP="00AA1363">
            <w:pPr>
              <w:pStyle w:val="AMRParagraph"/>
            </w:pPr>
            <w:r w:rsidRPr="002D43BB">
              <w:t xml:space="preserve">In many CALD families, irrespective of ethnicity or length of residence </w:t>
            </w:r>
            <w:r>
              <w:t xml:space="preserve">in Australia, there was often an </w:t>
            </w:r>
            <w:r w:rsidRPr="002D43BB">
              <w:t>expectation that the f</w:t>
            </w:r>
            <w:r>
              <w:t>amily would look after its own. Feelings of pride, protection, concern and guilt were highlighted as some reasons to keep the responsibility of care within the family</w:t>
            </w:r>
          </w:p>
          <w:p w14:paraId="43324D99" w14:textId="221F7B9C" w:rsidR="00AA1363" w:rsidRDefault="00AA1363" w:rsidP="00AA1363">
            <w:pPr>
              <w:pStyle w:val="AMRQuote"/>
            </w:pPr>
            <w:r w:rsidRPr="00F25DEE">
              <w:t>“</w:t>
            </w:r>
            <w:r>
              <w:t>I can research for service if I need to, but we as a family just didn’t go through with it as pride had stopped us from proceeding</w:t>
            </w:r>
            <w:r w:rsidRPr="00F25DEE">
              <w:t>”</w:t>
            </w:r>
            <w:r>
              <w:t xml:space="preserve"> (Greek carer, Aged and Terminally Ill)</w:t>
            </w:r>
          </w:p>
        </w:tc>
      </w:tr>
    </w:tbl>
    <w:p w14:paraId="54F8FE0F" w14:textId="438FEDC9" w:rsidR="00FF47F4" w:rsidRDefault="00FF47F4" w:rsidP="00FF47F4">
      <w:pPr>
        <w:pStyle w:val="AMRParagraph"/>
      </w:pPr>
      <w:r>
        <w:t xml:space="preserve">Respondents were presented with a list of options incorporating a variety of sources of </w:t>
      </w:r>
      <w:r w:rsidR="006B7680">
        <w:t>i</w:t>
      </w:r>
      <w:r>
        <w:t>nformation and advice for carers they may have used in the past 12 months, and asked to select which they had accessed and which were amongst their preferred sources.</w:t>
      </w:r>
      <w:r w:rsidR="00E65594">
        <w:t xml:space="preserve"> </w:t>
      </w:r>
      <w:r>
        <w:t xml:space="preserve">As shown in </w:t>
      </w:r>
      <w:r>
        <w:fldChar w:fldCharType="begin" w:fldLock="1"/>
      </w:r>
      <w:r>
        <w:instrText xml:space="preserve"> REF _Ref425501766 \h </w:instrText>
      </w:r>
      <w:r>
        <w:fldChar w:fldCharType="separate"/>
      </w:r>
      <w:r w:rsidR="00913154">
        <w:t xml:space="preserve">Figure </w:t>
      </w:r>
      <w:r w:rsidR="00913154">
        <w:rPr>
          <w:noProof/>
        </w:rPr>
        <w:t>2</w:t>
      </w:r>
      <w:r>
        <w:fldChar w:fldCharType="end"/>
      </w:r>
      <w:r>
        <w:t xml:space="preserve"> below around 7 in 10 respondents had sought information and advice from members of their family, their doctor or via an online web search.</w:t>
      </w:r>
      <w:r w:rsidR="00E65594">
        <w:t xml:space="preserve"> </w:t>
      </w:r>
      <w:r>
        <w:t>These three options along with medical specialists/healthcare professionals also proved to be the most preferred sources.</w:t>
      </w:r>
      <w:r w:rsidR="00E65594">
        <w:t xml:space="preserve"> </w:t>
      </w:r>
      <w:r>
        <w:t>By contrast, online social networks, commercial websites and support groups were the least accessed and least preferred sources.</w:t>
      </w:r>
    </w:p>
    <w:p w14:paraId="333AD26C" w14:textId="77777777" w:rsidR="0081614F" w:rsidRDefault="0081614F">
      <w:pPr>
        <w:rPr>
          <w:b/>
          <w:bCs/>
          <w:i/>
          <w:color w:val="auto"/>
          <w:sz w:val="18"/>
          <w:szCs w:val="18"/>
        </w:rPr>
      </w:pPr>
      <w:bookmarkStart w:id="69" w:name="_Ref425501766"/>
      <w:bookmarkStart w:id="70" w:name="_Toc426117840"/>
      <w:r>
        <w:br w:type="page"/>
      </w:r>
    </w:p>
    <w:p w14:paraId="6F3760EF" w14:textId="20713CEB" w:rsidR="00FF47F4" w:rsidRPr="00A719A6" w:rsidRDefault="00FF47F4" w:rsidP="00FF47F4">
      <w:pPr>
        <w:pStyle w:val="Caption"/>
      </w:pPr>
      <w:r>
        <w:lastRenderedPageBreak/>
        <w:t xml:space="preserve">Figure </w:t>
      </w:r>
      <w:r w:rsidR="00505518">
        <w:fldChar w:fldCharType="begin"/>
      </w:r>
      <w:r w:rsidR="00505518">
        <w:instrText xml:space="preserve"> SEQ Figure \* ARABIC </w:instrText>
      </w:r>
      <w:r w:rsidR="00505518">
        <w:fldChar w:fldCharType="separate"/>
      </w:r>
      <w:r w:rsidR="00AB7A22">
        <w:rPr>
          <w:noProof/>
        </w:rPr>
        <w:t>2</w:t>
      </w:r>
      <w:r w:rsidR="00505518">
        <w:rPr>
          <w:noProof/>
        </w:rPr>
        <w:fldChar w:fldCharType="end"/>
      </w:r>
      <w:bookmarkEnd w:id="69"/>
      <w:r>
        <w:t xml:space="preserve">: </w:t>
      </w:r>
      <w:r w:rsidRPr="00DD3CC3">
        <w:t>Sources of Information and Advice used</w:t>
      </w:r>
      <w:bookmarkEnd w:id="70"/>
    </w:p>
    <w:p w14:paraId="3A8EA8B6" w14:textId="77777777" w:rsidR="00FF47F4" w:rsidRDefault="00FF47F4" w:rsidP="00FF47F4">
      <w:pPr>
        <w:pStyle w:val="AMRParagraph"/>
        <w:spacing w:before="0"/>
        <w:rPr>
          <w:i/>
          <w:sz w:val="18"/>
        </w:rPr>
      </w:pPr>
      <w:r w:rsidRPr="00BE7603">
        <w:rPr>
          <w:noProof/>
          <w:lang w:eastAsia="en-AU"/>
        </w:rPr>
        <w:drawing>
          <wp:inline distT="0" distB="0" distL="0" distR="0" wp14:anchorId="6539178A" wp14:editId="5A48EF1C">
            <wp:extent cx="5561965" cy="4887766"/>
            <wp:effectExtent l="19050" t="19050" r="19685" b="27305"/>
            <wp:docPr id="9" name="Picture 9" descr="Sources of Information and Advic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1965" cy="4887766"/>
                    </a:xfrm>
                    <a:prstGeom prst="rect">
                      <a:avLst/>
                    </a:prstGeom>
                    <a:noFill/>
                    <a:ln>
                      <a:solidFill>
                        <a:schemeClr val="accent1"/>
                      </a:solidFill>
                    </a:ln>
                  </pic:spPr>
                </pic:pic>
              </a:graphicData>
            </a:graphic>
          </wp:inline>
        </w:drawing>
      </w:r>
    </w:p>
    <w:p w14:paraId="0DEB1993"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0F40CC82" w14:textId="77777777" w:rsidR="00FF47F4" w:rsidRDefault="00FF47F4" w:rsidP="00FF47F4">
      <w:pPr>
        <w:pStyle w:val="AMRParagraph"/>
        <w:spacing w:before="0"/>
        <w:rPr>
          <w:i/>
          <w:sz w:val="18"/>
        </w:rPr>
      </w:pPr>
      <w:r w:rsidRPr="0079351D">
        <w:rPr>
          <w:i/>
          <w:sz w:val="18"/>
        </w:rPr>
        <w:t>Q. Which of the following sources have you used for information or advice in the last 12 months?</w:t>
      </w:r>
    </w:p>
    <w:p w14:paraId="43F2623B" w14:textId="77777777" w:rsidR="00FF47F4" w:rsidRDefault="00FF47F4" w:rsidP="00FF47F4">
      <w:pPr>
        <w:rPr>
          <w:rFonts w:asciiTheme="majorHAnsi" w:hAnsiTheme="majorHAnsi"/>
          <w:b/>
          <w:color w:val="auto"/>
        </w:rPr>
      </w:pPr>
      <w:r>
        <w:rPr>
          <w:b/>
        </w:rPr>
        <w:br w:type="page"/>
      </w:r>
    </w:p>
    <w:p w14:paraId="44AF4474" w14:textId="2A0280D4" w:rsidR="00FF47F4" w:rsidRDefault="00FF47F4" w:rsidP="00FF47F4">
      <w:pPr>
        <w:pStyle w:val="AMRParagraph"/>
      </w:pPr>
      <w:r w:rsidRPr="008825BC">
        <w:rPr>
          <w:b/>
        </w:rPr>
        <w:lastRenderedPageBreak/>
        <w:t>G</w:t>
      </w:r>
      <w:r>
        <w:rPr>
          <w:b/>
        </w:rPr>
        <w:t xml:space="preserve">eneral </w:t>
      </w:r>
      <w:r w:rsidRPr="008825BC">
        <w:rPr>
          <w:b/>
        </w:rPr>
        <w:t>P</w:t>
      </w:r>
      <w:r>
        <w:rPr>
          <w:b/>
        </w:rPr>
        <w:t>ractitioner</w:t>
      </w:r>
      <w:r w:rsidRPr="008825BC">
        <w:rPr>
          <w:b/>
        </w:rPr>
        <w:t>s were mentioned as a key source of support for carers.</w:t>
      </w:r>
      <w:r w:rsidR="00E65594">
        <w:t xml:space="preserve"> </w:t>
      </w:r>
      <w:r>
        <w:t>The GP provided a wide range of support from counselling to information and diagnosis relevant to the care recipient.</w:t>
      </w:r>
      <w:r w:rsidR="00E65594">
        <w:t xml:space="preserve"> </w:t>
      </w:r>
      <w:r>
        <w:t>GPs were also critical in referring carers to relevant services and were viewed by many as the central point for information, support and services.</w:t>
      </w:r>
      <w:r w:rsidR="00E65594">
        <w:t xml:space="preserve"> </w:t>
      </w:r>
      <w:r>
        <w:t>In some instances the GP had become a dedicated support for the carers, the relationship often started with the care recipient but the GP recognised the carer themselves required support.</w:t>
      </w:r>
      <w:r w:rsidR="00E65594">
        <w:t xml:space="preserve"> </w:t>
      </w:r>
    </w:p>
    <w:p w14:paraId="12E1F9E0" w14:textId="77777777" w:rsidR="00FF47F4" w:rsidRDefault="00FF47F4" w:rsidP="00FF47F4">
      <w:pPr>
        <w:pStyle w:val="AMRQuote"/>
      </w:pPr>
      <w:r w:rsidRPr="00305413">
        <w:t>“I don't tend to talk to people very much about my own problems, so the (GP) is someone I… trust.”</w:t>
      </w:r>
      <w:r>
        <w:t xml:space="preserve"> (Disability)</w:t>
      </w:r>
    </w:p>
    <w:p w14:paraId="023BB0CA" w14:textId="77777777" w:rsidR="00FF47F4" w:rsidRDefault="00FF47F4" w:rsidP="00FF47F4">
      <w:pPr>
        <w:pStyle w:val="AMRQuote"/>
      </w:pPr>
      <w:r>
        <w:t>“I</w:t>
      </w:r>
      <w:r w:rsidRPr="00305413">
        <w:t xml:space="preserve"> would say more than anything, it's my GP. He's probably my main support when I feel like I've really had enough.</w:t>
      </w:r>
      <w:r>
        <w:t>” (Disability)</w:t>
      </w:r>
    </w:p>
    <w:p w14:paraId="46F9E184" w14:textId="77777777" w:rsidR="00FF47F4" w:rsidRPr="00305413" w:rsidRDefault="00FF47F4" w:rsidP="00FF47F4">
      <w:pPr>
        <w:pStyle w:val="AMRQuote"/>
      </w:pPr>
      <w:r w:rsidRPr="006F0B9D">
        <w:t>“</w:t>
      </w:r>
      <w:r>
        <w:t>We do rely on information received from our family doctor and they are good on any information they feel would be of assistance to my parents.” (Italian carer, Long term illness</w:t>
      </w:r>
      <w:r w:rsidRPr="00C75A1A">
        <w:t>)</w:t>
      </w:r>
    </w:p>
    <w:p w14:paraId="7B4D5E44" w14:textId="77777777" w:rsidR="00FF47F4" w:rsidRDefault="00FF47F4" w:rsidP="00FF47F4">
      <w:pPr>
        <w:pStyle w:val="AMRParagraph"/>
      </w:pPr>
      <w:r>
        <w:t>Nurses were also mentioned by some as being very helpful, providing a lot of information about the various services available that the carer would have not known about otherwise.</w:t>
      </w:r>
    </w:p>
    <w:p w14:paraId="62265B53" w14:textId="77777777" w:rsidR="00FF47F4" w:rsidRDefault="00FF47F4" w:rsidP="00FF47F4">
      <w:pPr>
        <w:pStyle w:val="AMRQuote"/>
      </w:pPr>
      <w:r w:rsidRPr="00596959">
        <w:t>"I didn't know mum could have a yearly health check, so (the Nurse) went through all that with me. She checked that I had her booked in for hearing tests, eyesight tests, checked what mobility aids we needed for her...this has all come from our clinic nurse."</w:t>
      </w:r>
      <w:r>
        <w:t xml:space="preserve"> (Aged and Frail)</w:t>
      </w:r>
    </w:p>
    <w:p w14:paraId="748A6C78" w14:textId="77777777" w:rsidR="00FF47F4" w:rsidRDefault="00FF47F4" w:rsidP="00FF47F4">
      <w:pPr>
        <w:pStyle w:val="AMRParagraph"/>
      </w:pPr>
      <w:r>
        <w:t xml:space="preserve">Access to government services was difficult, the main challenge faced by carers was eligibility for the care recipient and themselves with many discussed being passed from department to department because their situation did not fit with the requirements for the benefits or services offered. </w:t>
      </w:r>
    </w:p>
    <w:p w14:paraId="7D703851" w14:textId="77777777" w:rsidR="00FF47F4" w:rsidRDefault="00FF47F4" w:rsidP="00FF47F4">
      <w:pPr>
        <w:pStyle w:val="AMRQuote"/>
      </w:pPr>
      <w:r w:rsidRPr="009049BF">
        <w:t>“I tend to find it’s very difficult about what you are and aren’t eligible for</w:t>
      </w:r>
      <w:r>
        <w:t>…</w:t>
      </w:r>
      <w:r w:rsidRPr="009049BF">
        <w:t>It took me years before we actually got any financial assistance because it was so hard.”</w:t>
      </w:r>
      <w:r>
        <w:t xml:space="preserve"> (Disability)</w:t>
      </w:r>
    </w:p>
    <w:p w14:paraId="552D7E06" w14:textId="77777777" w:rsidR="00FF47F4" w:rsidRDefault="00FF47F4" w:rsidP="00FF47F4">
      <w:pPr>
        <w:pStyle w:val="AMRParagraph"/>
      </w:pPr>
      <w:r>
        <w:t>Government websites, such as the Department of Social Services and Centrelink, were viewed in a negative light amongst the entire group. It was difficult for carers to find what they were looking for on these websites.</w:t>
      </w:r>
    </w:p>
    <w:p w14:paraId="4D489D19" w14:textId="77777777" w:rsidR="00FF47F4" w:rsidRDefault="00FF47F4" w:rsidP="00FF47F4">
      <w:pPr>
        <w:pStyle w:val="AMRQuote"/>
      </w:pPr>
      <w:r w:rsidRPr="009049BF">
        <w:t>“I got disheartened and one point and decided that the whole purpose for the way it was written up was so you walk away.”</w:t>
      </w:r>
      <w:r>
        <w:t xml:space="preserve"> (Disability)</w:t>
      </w:r>
    </w:p>
    <w:p w14:paraId="75BF97A7" w14:textId="77777777" w:rsidR="00FF47F4" w:rsidRDefault="00FF47F4" w:rsidP="00FF47F4">
      <w:pPr>
        <w:pStyle w:val="AMRParagraph"/>
      </w:pPr>
      <w:r>
        <w:t>My Aged Care was mentioned by some carers in the research.</w:t>
      </w:r>
    </w:p>
    <w:p w14:paraId="5229DE20" w14:textId="77777777" w:rsidR="00FF47F4" w:rsidRDefault="00FF47F4" w:rsidP="00FF47F4">
      <w:pPr>
        <w:pStyle w:val="AMRQuote"/>
      </w:pPr>
      <w:r>
        <w:t>“</w:t>
      </w:r>
      <w:r w:rsidRPr="00086C8E">
        <w:t>When I need to take a break from the stress of full-time caring, you need someone to help out a bit I call the myagedcare service provider and they assist me with bringing out someone to help with house duties, transport, personal care</w:t>
      </w:r>
      <w:r>
        <w:t xml:space="preserve"> </w:t>
      </w:r>
      <w:r w:rsidRPr="00086C8E">
        <w:t>and respite care when I can’t handle the stress of being a carer… I found the services to be great and</w:t>
      </w:r>
      <w:r>
        <w:t xml:space="preserve"> helpful and really supportive” (Vietnamese carer, Aged and frail)</w:t>
      </w:r>
    </w:p>
    <w:p w14:paraId="2B3B403A" w14:textId="51491F4C" w:rsidR="00FF47F4" w:rsidRDefault="00FF47F4" w:rsidP="00FF47F4">
      <w:pPr>
        <w:pStyle w:val="AMRParagraph"/>
      </w:pPr>
      <w:r>
        <w:fldChar w:fldCharType="begin" w:fldLock="1"/>
      </w:r>
      <w:r>
        <w:instrText xml:space="preserve"> REF _Ref425501812 \h </w:instrText>
      </w:r>
      <w:r>
        <w:fldChar w:fldCharType="separate"/>
      </w:r>
      <w:r w:rsidR="00913154">
        <w:t xml:space="preserve">Table </w:t>
      </w:r>
      <w:r w:rsidR="00913154">
        <w:rPr>
          <w:noProof/>
        </w:rPr>
        <w:t>15</w:t>
      </w:r>
      <w:r>
        <w:fldChar w:fldCharType="end"/>
      </w:r>
      <w:r>
        <w:t xml:space="preserve"> </w:t>
      </w:r>
      <w:r w:rsidRPr="000F7CED">
        <w:t>displays the varying usage of the prompted sources of information and advice according to the condition of the care recipient as well as the age of carer.</w:t>
      </w:r>
      <w:r w:rsidR="00E65594">
        <w:t xml:space="preserve"> </w:t>
      </w:r>
      <w:r>
        <w:t>A clear trend can be seen with the use of the internet to seek support: a significantly higher than average proportion of carers in the 18-39 age bracket looked for information via a web search, on a specific website, or via an online social network.</w:t>
      </w:r>
      <w:r w:rsidR="00E65594">
        <w:t xml:space="preserve"> </w:t>
      </w:r>
      <w:r>
        <w:t>For the first two options, the same was the case for those caring for someone with a mental illness, likely a function of the lower average age for this type of carer.</w:t>
      </w:r>
    </w:p>
    <w:p w14:paraId="160B8A05" w14:textId="77777777" w:rsidR="0081614F" w:rsidRDefault="0081614F">
      <w:pPr>
        <w:rPr>
          <w:rFonts w:asciiTheme="majorHAnsi" w:hAnsiTheme="majorHAnsi"/>
          <w:color w:val="auto"/>
        </w:rPr>
      </w:pPr>
      <w:r>
        <w:br w:type="page"/>
      </w:r>
    </w:p>
    <w:p w14:paraId="1B1BB94E" w14:textId="72A744E9" w:rsidR="00FF47F4" w:rsidRDefault="00FF47F4" w:rsidP="00FF47F4">
      <w:pPr>
        <w:pStyle w:val="AMRParagraph"/>
      </w:pPr>
      <w:r>
        <w:lastRenderedPageBreak/>
        <w:t>Those caring for someone with a mental illness or alcohol/drug dependency were also more likely than average to have accessed a counsellor or psychologist.</w:t>
      </w:r>
      <w:r w:rsidR="00E65594">
        <w:t xml:space="preserve"> </w:t>
      </w:r>
      <w:r>
        <w:t>This may, in part, be due to the fact that carers for people with these conditions had a higher rate of mental illness and drug/alcohol dependency themselves.</w:t>
      </w:r>
      <w:r w:rsidR="00E65594">
        <w:t xml:space="preserve"> </w:t>
      </w:r>
      <w:r>
        <w:t>Close to double the proportion of younger carers (aged 18-39) compared to older carers (aged 65+) accessed a counsellor or psychologist.</w:t>
      </w:r>
    </w:p>
    <w:p w14:paraId="11A09CB6" w14:textId="77777777" w:rsidR="00FF47F4" w:rsidRDefault="00FF47F4" w:rsidP="00FF47F4">
      <w:pPr>
        <w:pStyle w:val="AMRParagraph"/>
      </w:pPr>
      <w:r>
        <w:t>Finally, carers of those with a drug and/or alcohol dependency were significantly more likely to have used a telephone helpline in the last 12 months.</w:t>
      </w:r>
    </w:p>
    <w:p w14:paraId="59A8AE82" w14:textId="77777777" w:rsidR="00FF47F4" w:rsidRDefault="00FF47F4" w:rsidP="00FF47F4">
      <w:pPr>
        <w:pStyle w:val="Caption"/>
      </w:pPr>
      <w:bookmarkStart w:id="71" w:name="_Ref425501812"/>
      <w:bookmarkStart w:id="72" w:name="_Toc426117822"/>
      <w:r>
        <w:t xml:space="preserve">Table </w:t>
      </w:r>
      <w:r w:rsidR="00505518">
        <w:fldChar w:fldCharType="begin"/>
      </w:r>
      <w:r w:rsidR="00505518">
        <w:instrText xml:space="preserve"> SEQ Table \* ARABIC </w:instrText>
      </w:r>
      <w:r w:rsidR="00505518">
        <w:fldChar w:fldCharType="separate"/>
      </w:r>
      <w:r w:rsidR="00AB7A22">
        <w:rPr>
          <w:noProof/>
        </w:rPr>
        <w:t>15</w:t>
      </w:r>
      <w:r w:rsidR="00505518">
        <w:rPr>
          <w:noProof/>
        </w:rPr>
        <w:fldChar w:fldCharType="end"/>
      </w:r>
      <w:bookmarkEnd w:id="71"/>
      <w:r>
        <w:t xml:space="preserve">: Sources of information </w:t>
      </w:r>
      <w:r w:rsidRPr="00E648C9">
        <w:rPr>
          <w:u w:val="single"/>
        </w:rPr>
        <w:t>used</w:t>
      </w:r>
      <w:r>
        <w:t xml:space="preserve"> in last 12 months</w:t>
      </w:r>
      <w:bookmarkEnd w:id="72"/>
    </w:p>
    <w:tbl>
      <w:tblPr>
        <w:tblStyle w:val="TableGrid"/>
        <w:tblpPr w:leftFromText="180" w:rightFromText="180" w:vertAnchor="text" w:tblpY="131"/>
        <w:tblW w:w="53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5"/>
        <w:tblDescription w:val="Sources of information used in last 12 months"/>
      </w:tblPr>
      <w:tblGrid>
        <w:gridCol w:w="1546"/>
        <w:gridCol w:w="721"/>
        <w:gridCol w:w="691"/>
        <w:gridCol w:w="750"/>
        <w:gridCol w:w="750"/>
        <w:gridCol w:w="750"/>
        <w:gridCol w:w="750"/>
        <w:gridCol w:w="893"/>
        <w:gridCol w:w="720"/>
        <w:gridCol w:w="576"/>
        <w:gridCol w:w="576"/>
        <w:gridCol w:w="720"/>
      </w:tblGrid>
      <w:tr w:rsidR="00951CF6" w:rsidRPr="003815CA" w14:paraId="23C8BA0C" w14:textId="77777777" w:rsidTr="00951CF6">
        <w:trPr>
          <w:trHeight w:val="227"/>
          <w:tblHeader/>
        </w:trPr>
        <w:tc>
          <w:tcPr>
            <w:tcW w:w="818" w:type="pct"/>
            <w:shd w:val="clear" w:color="auto" w:fill="3B6E8F"/>
            <w:tcMar>
              <w:left w:w="28" w:type="dxa"/>
              <w:right w:w="28" w:type="dxa"/>
            </w:tcMar>
          </w:tcPr>
          <w:p w14:paraId="5279C636" w14:textId="5EE81144" w:rsidR="00784245" w:rsidRPr="003815CA" w:rsidRDefault="00784245" w:rsidP="00784245">
            <w:pPr>
              <w:pStyle w:val="TableTop"/>
              <w:jc w:val="left"/>
            </w:pPr>
            <w:r w:rsidRPr="00080014">
              <w:t xml:space="preserve">Condition of </w:t>
            </w:r>
            <w:r>
              <w:br/>
            </w:r>
            <w:r w:rsidRPr="00080014">
              <w:t>Care Recipient</w:t>
            </w:r>
            <w:r>
              <w:t>:</w:t>
            </w:r>
          </w:p>
        </w:tc>
        <w:tc>
          <w:tcPr>
            <w:tcW w:w="382" w:type="pct"/>
            <w:tcBorders>
              <w:left w:val="nil"/>
              <w:right w:val="single" w:sz="4" w:space="0" w:color="8D8D8D" w:themeColor="text1" w:themeTint="99"/>
            </w:tcBorders>
            <w:shd w:val="clear" w:color="auto" w:fill="3B6E8F"/>
            <w:tcMar>
              <w:left w:w="28" w:type="dxa"/>
              <w:right w:w="28" w:type="dxa"/>
            </w:tcMar>
          </w:tcPr>
          <w:p w14:paraId="1CBF838C" w14:textId="77777777" w:rsidR="00784245" w:rsidRPr="00784245" w:rsidRDefault="00784245" w:rsidP="00784245">
            <w:pPr>
              <w:pStyle w:val="TableTop"/>
              <w:rPr>
                <w:sz w:val="14"/>
              </w:rPr>
            </w:pPr>
            <w:r w:rsidRPr="00784245">
              <w:rPr>
                <w:sz w:val="14"/>
              </w:rPr>
              <w:t>Total</w:t>
            </w:r>
          </w:p>
          <w:p w14:paraId="24B5EC01" w14:textId="5285AD1B" w:rsidR="00784245" w:rsidRPr="00784245" w:rsidRDefault="00784245" w:rsidP="00784245">
            <w:pPr>
              <w:pStyle w:val="TableTop"/>
              <w:rPr>
                <w:sz w:val="14"/>
              </w:rPr>
            </w:pPr>
            <w:r w:rsidRPr="00784245">
              <w:rPr>
                <w:i/>
                <w:sz w:val="14"/>
                <w:szCs w:val="18"/>
              </w:rPr>
              <w:t>%</w:t>
            </w:r>
          </w:p>
        </w:tc>
        <w:tc>
          <w:tcPr>
            <w:tcW w:w="366" w:type="pct"/>
            <w:tcBorders>
              <w:left w:val="single" w:sz="4" w:space="0" w:color="8D8D8D" w:themeColor="text1" w:themeTint="99"/>
            </w:tcBorders>
            <w:shd w:val="clear" w:color="auto" w:fill="3B6E8F"/>
            <w:tcMar>
              <w:left w:w="28" w:type="dxa"/>
              <w:right w:w="28" w:type="dxa"/>
            </w:tcMar>
          </w:tcPr>
          <w:p w14:paraId="6D930657" w14:textId="77777777" w:rsidR="00784245" w:rsidRPr="00784245" w:rsidRDefault="00784245" w:rsidP="00784245">
            <w:pPr>
              <w:pStyle w:val="TableTop"/>
              <w:rPr>
                <w:sz w:val="14"/>
              </w:rPr>
            </w:pPr>
            <w:r w:rsidRPr="00784245">
              <w:rPr>
                <w:sz w:val="14"/>
              </w:rPr>
              <w:t>Disability</w:t>
            </w:r>
          </w:p>
          <w:p w14:paraId="722BA98B" w14:textId="1B382BB5" w:rsidR="00784245" w:rsidRPr="00784245" w:rsidRDefault="00784245" w:rsidP="00784245">
            <w:pPr>
              <w:pStyle w:val="TableTop"/>
              <w:rPr>
                <w:sz w:val="14"/>
              </w:rPr>
            </w:pPr>
            <w:r w:rsidRPr="00784245">
              <w:rPr>
                <w:i/>
                <w:sz w:val="14"/>
                <w:szCs w:val="18"/>
              </w:rPr>
              <w:t>%</w:t>
            </w:r>
          </w:p>
        </w:tc>
        <w:tc>
          <w:tcPr>
            <w:tcW w:w="397" w:type="pct"/>
            <w:shd w:val="clear" w:color="auto" w:fill="3B6E8F"/>
          </w:tcPr>
          <w:p w14:paraId="6454BAAD" w14:textId="77777777" w:rsidR="00784245" w:rsidRPr="00784245" w:rsidRDefault="00784245" w:rsidP="00784245">
            <w:pPr>
              <w:pStyle w:val="TableTop"/>
              <w:rPr>
                <w:sz w:val="14"/>
              </w:rPr>
            </w:pPr>
            <w:r w:rsidRPr="00784245">
              <w:rPr>
                <w:sz w:val="14"/>
              </w:rPr>
              <w:t>Mental illness</w:t>
            </w:r>
          </w:p>
          <w:p w14:paraId="101428C5" w14:textId="69B6BA37" w:rsidR="00784245" w:rsidRPr="00784245" w:rsidRDefault="00784245" w:rsidP="00784245">
            <w:pPr>
              <w:pStyle w:val="TableTop"/>
              <w:rPr>
                <w:sz w:val="14"/>
              </w:rPr>
            </w:pPr>
            <w:r w:rsidRPr="00784245">
              <w:rPr>
                <w:i/>
                <w:sz w:val="14"/>
                <w:szCs w:val="18"/>
              </w:rPr>
              <w:t>%</w:t>
            </w:r>
          </w:p>
        </w:tc>
        <w:tc>
          <w:tcPr>
            <w:tcW w:w="397" w:type="pct"/>
            <w:shd w:val="clear" w:color="auto" w:fill="3B6E8F"/>
          </w:tcPr>
          <w:p w14:paraId="706CB700" w14:textId="77777777" w:rsidR="00784245" w:rsidRPr="00784245" w:rsidRDefault="00784245" w:rsidP="00784245">
            <w:pPr>
              <w:pStyle w:val="TableTop"/>
              <w:rPr>
                <w:sz w:val="14"/>
              </w:rPr>
            </w:pPr>
            <w:r w:rsidRPr="00784245">
              <w:rPr>
                <w:sz w:val="14"/>
              </w:rPr>
              <w:t>Alcohol/</w:t>
            </w:r>
          </w:p>
          <w:p w14:paraId="5C6C5940" w14:textId="77777777" w:rsidR="00784245" w:rsidRPr="00784245" w:rsidRDefault="00784245" w:rsidP="00784245">
            <w:pPr>
              <w:pStyle w:val="TableTop"/>
              <w:rPr>
                <w:sz w:val="14"/>
              </w:rPr>
            </w:pPr>
            <w:r w:rsidRPr="00784245">
              <w:rPr>
                <w:sz w:val="14"/>
              </w:rPr>
              <w:t>drug</w:t>
            </w:r>
          </w:p>
          <w:p w14:paraId="15B56600" w14:textId="4775E0B4" w:rsidR="00784245" w:rsidRPr="00784245" w:rsidRDefault="00784245" w:rsidP="00784245">
            <w:pPr>
              <w:pStyle w:val="TableTop"/>
              <w:rPr>
                <w:sz w:val="14"/>
              </w:rPr>
            </w:pPr>
            <w:r w:rsidRPr="00784245">
              <w:rPr>
                <w:i/>
                <w:sz w:val="14"/>
                <w:szCs w:val="18"/>
              </w:rPr>
              <w:t>%</w:t>
            </w:r>
          </w:p>
        </w:tc>
        <w:tc>
          <w:tcPr>
            <w:tcW w:w="397" w:type="pct"/>
            <w:shd w:val="clear" w:color="auto" w:fill="3B6E8F"/>
          </w:tcPr>
          <w:p w14:paraId="6E7046B8" w14:textId="77777777" w:rsidR="00784245" w:rsidRPr="00784245" w:rsidRDefault="00784245" w:rsidP="00784245">
            <w:pPr>
              <w:pStyle w:val="TableTop"/>
              <w:rPr>
                <w:sz w:val="14"/>
              </w:rPr>
            </w:pPr>
            <w:r w:rsidRPr="00784245">
              <w:rPr>
                <w:sz w:val="14"/>
              </w:rPr>
              <w:t>Chronic illness</w:t>
            </w:r>
          </w:p>
          <w:p w14:paraId="6B16D029" w14:textId="1C3901EA" w:rsidR="00784245" w:rsidRPr="00784245" w:rsidRDefault="00784245" w:rsidP="00784245">
            <w:pPr>
              <w:pStyle w:val="TableTop"/>
              <w:rPr>
                <w:sz w:val="14"/>
              </w:rPr>
            </w:pPr>
            <w:r w:rsidRPr="00784245">
              <w:rPr>
                <w:i/>
                <w:sz w:val="14"/>
                <w:szCs w:val="18"/>
              </w:rPr>
              <w:t>%</w:t>
            </w:r>
          </w:p>
        </w:tc>
        <w:tc>
          <w:tcPr>
            <w:tcW w:w="397" w:type="pct"/>
            <w:shd w:val="clear" w:color="auto" w:fill="3B6E8F"/>
          </w:tcPr>
          <w:p w14:paraId="5B64BEEE" w14:textId="77777777" w:rsidR="00784245" w:rsidRPr="00784245" w:rsidRDefault="00784245" w:rsidP="00784245">
            <w:pPr>
              <w:pStyle w:val="TableTop"/>
              <w:rPr>
                <w:sz w:val="14"/>
              </w:rPr>
            </w:pPr>
            <w:r w:rsidRPr="00784245">
              <w:rPr>
                <w:sz w:val="14"/>
              </w:rPr>
              <w:t>Aged and frail</w:t>
            </w:r>
          </w:p>
          <w:p w14:paraId="653C9DA4" w14:textId="6AF57DC5" w:rsidR="00784245" w:rsidRPr="00784245" w:rsidRDefault="00784245" w:rsidP="00784245">
            <w:pPr>
              <w:pStyle w:val="TableTop"/>
              <w:rPr>
                <w:sz w:val="14"/>
              </w:rPr>
            </w:pPr>
            <w:r w:rsidRPr="00784245">
              <w:rPr>
                <w:i/>
                <w:sz w:val="14"/>
                <w:szCs w:val="18"/>
              </w:rPr>
              <w:t>%</w:t>
            </w:r>
          </w:p>
        </w:tc>
        <w:tc>
          <w:tcPr>
            <w:tcW w:w="473" w:type="pct"/>
            <w:tcBorders>
              <w:right w:val="single" w:sz="4" w:space="0" w:color="8D8D8D" w:themeColor="text1" w:themeTint="99"/>
            </w:tcBorders>
            <w:shd w:val="clear" w:color="auto" w:fill="3B6E8F"/>
          </w:tcPr>
          <w:p w14:paraId="0EDF3B55" w14:textId="77777777" w:rsidR="00784245" w:rsidRPr="00784245" w:rsidRDefault="00784245" w:rsidP="00784245">
            <w:pPr>
              <w:pStyle w:val="TableTop"/>
              <w:rPr>
                <w:sz w:val="14"/>
              </w:rPr>
            </w:pPr>
            <w:r w:rsidRPr="00784245">
              <w:rPr>
                <w:sz w:val="14"/>
              </w:rPr>
              <w:t>Terminal/ Other</w:t>
            </w:r>
          </w:p>
          <w:p w14:paraId="61789A62" w14:textId="3D5D84D1" w:rsidR="00784245" w:rsidRPr="00784245" w:rsidRDefault="00784245" w:rsidP="00784245">
            <w:pPr>
              <w:pStyle w:val="TableTop"/>
              <w:rPr>
                <w:sz w:val="14"/>
              </w:rPr>
            </w:pPr>
            <w:r w:rsidRPr="00784245">
              <w:rPr>
                <w:i/>
                <w:sz w:val="14"/>
                <w:szCs w:val="18"/>
              </w:rPr>
              <w:t>%</w:t>
            </w:r>
          </w:p>
        </w:tc>
        <w:tc>
          <w:tcPr>
            <w:tcW w:w="381" w:type="pct"/>
            <w:tcBorders>
              <w:right w:val="single" w:sz="4" w:space="0" w:color="8D8D8D" w:themeColor="text1" w:themeTint="99"/>
            </w:tcBorders>
            <w:shd w:val="clear" w:color="auto" w:fill="3B6E8F"/>
          </w:tcPr>
          <w:p w14:paraId="6D91DEE4" w14:textId="4DBF9635" w:rsidR="00784245" w:rsidRPr="00D33B52" w:rsidRDefault="00784245" w:rsidP="00784245">
            <w:pPr>
              <w:pStyle w:val="TableTop"/>
              <w:rPr>
                <w:szCs w:val="18"/>
              </w:rPr>
            </w:pPr>
            <w:r w:rsidRPr="00080014">
              <w:t>Age of Carer</w:t>
            </w:r>
          </w:p>
        </w:tc>
        <w:tc>
          <w:tcPr>
            <w:tcW w:w="305" w:type="pct"/>
            <w:tcBorders>
              <w:left w:val="single" w:sz="4" w:space="0" w:color="8D8D8D" w:themeColor="text1" w:themeTint="99"/>
            </w:tcBorders>
            <w:shd w:val="clear" w:color="auto" w:fill="3B6E8F"/>
          </w:tcPr>
          <w:p w14:paraId="1A4D8D14" w14:textId="77777777" w:rsidR="00784245" w:rsidRDefault="00784245" w:rsidP="00784245">
            <w:pPr>
              <w:pStyle w:val="TableTop"/>
              <w:rPr>
                <w:szCs w:val="18"/>
              </w:rPr>
            </w:pPr>
            <w:r w:rsidRPr="00D33B52">
              <w:rPr>
                <w:szCs w:val="18"/>
              </w:rPr>
              <w:t>18-39</w:t>
            </w:r>
          </w:p>
          <w:p w14:paraId="6AC77A77" w14:textId="7A7A4784" w:rsidR="00784245" w:rsidRPr="00D33B52" w:rsidRDefault="00784245" w:rsidP="00784245">
            <w:pPr>
              <w:pStyle w:val="TableTop"/>
              <w:rPr>
                <w:szCs w:val="18"/>
              </w:rPr>
            </w:pPr>
            <w:r w:rsidRPr="00377B05">
              <w:rPr>
                <w:i/>
                <w:sz w:val="18"/>
                <w:szCs w:val="18"/>
              </w:rPr>
              <w:t>%</w:t>
            </w:r>
          </w:p>
        </w:tc>
        <w:tc>
          <w:tcPr>
            <w:tcW w:w="305" w:type="pct"/>
            <w:shd w:val="clear" w:color="auto" w:fill="3B6E8F"/>
          </w:tcPr>
          <w:p w14:paraId="1230189D" w14:textId="77777777" w:rsidR="00784245" w:rsidRDefault="00784245" w:rsidP="00784245">
            <w:pPr>
              <w:pStyle w:val="TableTop"/>
              <w:rPr>
                <w:szCs w:val="18"/>
              </w:rPr>
            </w:pPr>
            <w:r w:rsidRPr="00D33B52">
              <w:rPr>
                <w:szCs w:val="18"/>
              </w:rPr>
              <w:t>40-64</w:t>
            </w:r>
          </w:p>
          <w:p w14:paraId="01B21168" w14:textId="04AA40B1" w:rsidR="00784245" w:rsidRPr="00D33B52" w:rsidRDefault="00784245" w:rsidP="00784245">
            <w:pPr>
              <w:pStyle w:val="TableTop"/>
              <w:rPr>
                <w:szCs w:val="18"/>
              </w:rPr>
            </w:pPr>
            <w:r w:rsidRPr="00377B05">
              <w:rPr>
                <w:i/>
                <w:sz w:val="18"/>
                <w:szCs w:val="18"/>
              </w:rPr>
              <w:t>%</w:t>
            </w:r>
          </w:p>
        </w:tc>
        <w:tc>
          <w:tcPr>
            <w:tcW w:w="381" w:type="pct"/>
            <w:shd w:val="clear" w:color="auto" w:fill="3B6E8F"/>
          </w:tcPr>
          <w:p w14:paraId="26641810" w14:textId="77777777" w:rsidR="00784245" w:rsidRDefault="00784245" w:rsidP="00784245">
            <w:pPr>
              <w:pStyle w:val="TableTop"/>
              <w:rPr>
                <w:szCs w:val="18"/>
              </w:rPr>
            </w:pPr>
            <w:r w:rsidRPr="00D33B52">
              <w:rPr>
                <w:szCs w:val="18"/>
              </w:rPr>
              <w:t>65+</w:t>
            </w:r>
          </w:p>
          <w:p w14:paraId="27528518" w14:textId="2B70D830" w:rsidR="00784245" w:rsidRPr="00D33B52" w:rsidRDefault="00784245" w:rsidP="00784245">
            <w:pPr>
              <w:pStyle w:val="TableTop"/>
              <w:rPr>
                <w:szCs w:val="18"/>
              </w:rPr>
            </w:pPr>
            <w:r w:rsidRPr="00377B05">
              <w:rPr>
                <w:i/>
                <w:sz w:val="18"/>
                <w:szCs w:val="18"/>
              </w:rPr>
              <w:t>%</w:t>
            </w:r>
          </w:p>
        </w:tc>
      </w:tr>
      <w:tr w:rsidR="00784245" w:rsidRPr="003815CA" w14:paraId="0FF5C744" w14:textId="77777777" w:rsidTr="00951CF6">
        <w:trPr>
          <w:trHeight w:val="227"/>
        </w:trPr>
        <w:tc>
          <w:tcPr>
            <w:tcW w:w="818" w:type="pct"/>
            <w:tcBorders>
              <w:top w:val="single" w:sz="4" w:space="0" w:color="BFBFBF"/>
              <w:left w:val="nil"/>
              <w:bottom w:val="single" w:sz="4" w:space="0" w:color="BFBFBF"/>
            </w:tcBorders>
            <w:shd w:val="clear" w:color="auto" w:fill="F2F2F2" w:themeFill="background1" w:themeFillShade="F2"/>
            <w:tcMar>
              <w:left w:w="28" w:type="dxa"/>
              <w:right w:w="28" w:type="dxa"/>
            </w:tcMar>
          </w:tcPr>
          <w:p w14:paraId="001559D0" w14:textId="77777777" w:rsidR="00784245" w:rsidRDefault="00784245" w:rsidP="00FF47F4">
            <w:pPr>
              <w:rPr>
                <w:color w:val="000000"/>
                <w:sz w:val="18"/>
                <w:szCs w:val="18"/>
              </w:rPr>
            </w:pPr>
            <w:r>
              <w:rPr>
                <w:color w:val="000000"/>
                <w:sz w:val="18"/>
                <w:szCs w:val="18"/>
              </w:rPr>
              <w:t>Family</w:t>
            </w:r>
          </w:p>
        </w:tc>
        <w:tc>
          <w:tcPr>
            <w:tcW w:w="382" w:type="pct"/>
            <w:tcBorders>
              <w:top w:val="single" w:sz="4" w:space="0" w:color="BFBFBF"/>
              <w:left w:val="nil"/>
              <w:bottom w:val="single" w:sz="4" w:space="0" w:color="BFBFBF"/>
              <w:right w:val="single" w:sz="4" w:space="0" w:color="8D8D8D" w:themeColor="text1" w:themeTint="99"/>
            </w:tcBorders>
            <w:shd w:val="clear" w:color="auto" w:fill="auto"/>
            <w:tcMar>
              <w:left w:w="28" w:type="dxa"/>
              <w:right w:w="28" w:type="dxa"/>
            </w:tcMar>
          </w:tcPr>
          <w:p w14:paraId="4E2341AD" w14:textId="77777777" w:rsidR="00784245" w:rsidRDefault="00784245" w:rsidP="00FF47F4">
            <w:pPr>
              <w:jc w:val="center"/>
              <w:rPr>
                <w:color w:val="000000"/>
                <w:sz w:val="18"/>
                <w:szCs w:val="18"/>
              </w:rPr>
            </w:pPr>
            <w:r>
              <w:rPr>
                <w:color w:val="000000"/>
                <w:sz w:val="18"/>
                <w:szCs w:val="18"/>
              </w:rPr>
              <w:t>72</w:t>
            </w:r>
          </w:p>
        </w:tc>
        <w:tc>
          <w:tcPr>
            <w:tcW w:w="366"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399B5DC5" w14:textId="77777777" w:rsidR="00784245" w:rsidRDefault="00784245" w:rsidP="00FF47F4">
            <w:pPr>
              <w:jc w:val="center"/>
              <w:rPr>
                <w:color w:val="000000"/>
                <w:sz w:val="18"/>
                <w:szCs w:val="18"/>
              </w:rPr>
            </w:pPr>
            <w:r>
              <w:rPr>
                <w:color w:val="000000"/>
                <w:sz w:val="18"/>
                <w:szCs w:val="18"/>
              </w:rPr>
              <w:t>72</w:t>
            </w:r>
          </w:p>
        </w:tc>
        <w:tc>
          <w:tcPr>
            <w:tcW w:w="397" w:type="pct"/>
            <w:tcBorders>
              <w:top w:val="single" w:sz="4" w:space="0" w:color="BFBFBF"/>
              <w:left w:val="nil"/>
              <w:bottom w:val="single" w:sz="4" w:space="0" w:color="BFBFBF"/>
              <w:right w:val="nil"/>
            </w:tcBorders>
            <w:shd w:val="clear" w:color="auto" w:fill="auto"/>
          </w:tcPr>
          <w:p w14:paraId="18692077" w14:textId="77777777" w:rsidR="00784245" w:rsidRDefault="00784245" w:rsidP="00FF47F4">
            <w:pPr>
              <w:jc w:val="center"/>
              <w:rPr>
                <w:color w:val="000000"/>
                <w:sz w:val="18"/>
                <w:szCs w:val="18"/>
              </w:rPr>
            </w:pPr>
            <w:r>
              <w:rPr>
                <w:color w:val="000000"/>
                <w:sz w:val="18"/>
                <w:szCs w:val="18"/>
              </w:rPr>
              <w:t>76</w:t>
            </w:r>
          </w:p>
        </w:tc>
        <w:tc>
          <w:tcPr>
            <w:tcW w:w="397" w:type="pct"/>
            <w:tcBorders>
              <w:top w:val="single" w:sz="4" w:space="0" w:color="BFBFBF"/>
              <w:left w:val="nil"/>
              <w:bottom w:val="single" w:sz="4" w:space="0" w:color="BFBFBF"/>
              <w:right w:val="nil"/>
            </w:tcBorders>
            <w:shd w:val="clear" w:color="auto" w:fill="auto"/>
          </w:tcPr>
          <w:p w14:paraId="140F3D2A" w14:textId="77777777" w:rsidR="00784245" w:rsidRDefault="00784245" w:rsidP="00FF47F4">
            <w:pPr>
              <w:jc w:val="center"/>
              <w:rPr>
                <w:color w:val="000000"/>
                <w:sz w:val="18"/>
                <w:szCs w:val="18"/>
              </w:rPr>
            </w:pPr>
            <w:r>
              <w:rPr>
                <w:color w:val="000000"/>
                <w:sz w:val="18"/>
                <w:szCs w:val="18"/>
              </w:rPr>
              <w:t>77</w:t>
            </w:r>
          </w:p>
        </w:tc>
        <w:tc>
          <w:tcPr>
            <w:tcW w:w="397" w:type="pct"/>
            <w:tcBorders>
              <w:top w:val="single" w:sz="4" w:space="0" w:color="BFBFBF"/>
              <w:left w:val="nil"/>
              <w:bottom w:val="single" w:sz="4" w:space="0" w:color="BFBFBF"/>
              <w:right w:val="nil"/>
            </w:tcBorders>
            <w:shd w:val="clear" w:color="auto" w:fill="auto"/>
          </w:tcPr>
          <w:p w14:paraId="27AA361F" w14:textId="77777777" w:rsidR="00784245" w:rsidRDefault="00784245" w:rsidP="00FF47F4">
            <w:pPr>
              <w:jc w:val="center"/>
              <w:rPr>
                <w:color w:val="000000"/>
                <w:sz w:val="18"/>
                <w:szCs w:val="18"/>
              </w:rPr>
            </w:pPr>
            <w:r>
              <w:rPr>
                <w:color w:val="000000"/>
                <w:sz w:val="18"/>
                <w:szCs w:val="18"/>
              </w:rPr>
              <w:t>70</w:t>
            </w:r>
          </w:p>
        </w:tc>
        <w:tc>
          <w:tcPr>
            <w:tcW w:w="397" w:type="pct"/>
            <w:tcBorders>
              <w:top w:val="single" w:sz="4" w:space="0" w:color="BFBFBF"/>
              <w:left w:val="nil"/>
              <w:bottom w:val="single" w:sz="4" w:space="0" w:color="BFBFBF"/>
              <w:right w:val="nil"/>
            </w:tcBorders>
            <w:shd w:val="clear" w:color="auto" w:fill="auto"/>
          </w:tcPr>
          <w:p w14:paraId="47EB1023" w14:textId="77777777" w:rsidR="00784245" w:rsidRDefault="00784245" w:rsidP="00FF47F4">
            <w:pPr>
              <w:jc w:val="center"/>
              <w:rPr>
                <w:color w:val="000000"/>
                <w:sz w:val="18"/>
                <w:szCs w:val="18"/>
              </w:rPr>
            </w:pPr>
            <w:r>
              <w:rPr>
                <w:color w:val="000000"/>
                <w:sz w:val="18"/>
                <w:szCs w:val="18"/>
              </w:rPr>
              <w:t>73</w:t>
            </w:r>
          </w:p>
        </w:tc>
        <w:tc>
          <w:tcPr>
            <w:tcW w:w="473" w:type="pct"/>
            <w:tcBorders>
              <w:top w:val="single" w:sz="4" w:space="0" w:color="BFBFBF"/>
              <w:left w:val="nil"/>
              <w:bottom w:val="single" w:sz="4" w:space="0" w:color="BFBFBF"/>
              <w:right w:val="single" w:sz="4" w:space="0" w:color="8D8D8D" w:themeColor="text1" w:themeTint="99"/>
            </w:tcBorders>
            <w:shd w:val="clear" w:color="auto" w:fill="auto"/>
          </w:tcPr>
          <w:p w14:paraId="1FD6F67E" w14:textId="77777777" w:rsidR="00784245" w:rsidRDefault="00784245" w:rsidP="00FF47F4">
            <w:pPr>
              <w:jc w:val="center"/>
              <w:rPr>
                <w:color w:val="000000"/>
                <w:sz w:val="18"/>
                <w:szCs w:val="18"/>
              </w:rPr>
            </w:pPr>
            <w:r>
              <w:rPr>
                <w:color w:val="000000"/>
                <w:sz w:val="18"/>
                <w:szCs w:val="18"/>
              </w:rPr>
              <w:t>70</w:t>
            </w:r>
          </w:p>
        </w:tc>
        <w:tc>
          <w:tcPr>
            <w:tcW w:w="381"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5A7FC679" w14:textId="77777777" w:rsidR="00784245" w:rsidRDefault="00784245" w:rsidP="00FF47F4">
            <w:pPr>
              <w:jc w:val="center"/>
              <w:rPr>
                <w:color w:val="000000"/>
                <w:sz w:val="18"/>
                <w:szCs w:val="18"/>
              </w:rPr>
            </w:pPr>
          </w:p>
        </w:tc>
        <w:tc>
          <w:tcPr>
            <w:tcW w:w="305" w:type="pct"/>
            <w:tcBorders>
              <w:top w:val="single" w:sz="4" w:space="0" w:color="BFBFBF"/>
              <w:left w:val="single" w:sz="4" w:space="0" w:color="8D8D8D" w:themeColor="text1" w:themeTint="99"/>
              <w:bottom w:val="single" w:sz="4" w:space="0" w:color="BFBFBF"/>
              <w:right w:val="nil"/>
            </w:tcBorders>
            <w:shd w:val="clear" w:color="auto" w:fill="auto"/>
          </w:tcPr>
          <w:p w14:paraId="14BB0935" w14:textId="7F0413FD" w:rsidR="00784245" w:rsidRDefault="00784245" w:rsidP="00FF47F4">
            <w:pPr>
              <w:jc w:val="center"/>
              <w:rPr>
                <w:color w:val="000000"/>
                <w:sz w:val="18"/>
                <w:szCs w:val="18"/>
              </w:rPr>
            </w:pPr>
            <w:r>
              <w:rPr>
                <w:color w:val="000000"/>
                <w:sz w:val="18"/>
                <w:szCs w:val="18"/>
              </w:rPr>
              <w:t>73</w:t>
            </w:r>
          </w:p>
        </w:tc>
        <w:tc>
          <w:tcPr>
            <w:tcW w:w="305" w:type="pct"/>
            <w:tcBorders>
              <w:top w:val="single" w:sz="4" w:space="0" w:color="BFBFBF"/>
              <w:left w:val="nil"/>
              <w:bottom w:val="single" w:sz="4" w:space="0" w:color="BFBFBF"/>
              <w:right w:val="nil"/>
            </w:tcBorders>
            <w:shd w:val="clear" w:color="auto" w:fill="auto"/>
          </w:tcPr>
          <w:p w14:paraId="665CEA07" w14:textId="77777777" w:rsidR="00784245" w:rsidRDefault="00784245" w:rsidP="00FF47F4">
            <w:pPr>
              <w:jc w:val="center"/>
              <w:rPr>
                <w:color w:val="000000"/>
                <w:sz w:val="18"/>
                <w:szCs w:val="18"/>
              </w:rPr>
            </w:pPr>
            <w:r>
              <w:rPr>
                <w:color w:val="000000"/>
                <w:sz w:val="18"/>
                <w:szCs w:val="18"/>
              </w:rPr>
              <w:t>71</w:t>
            </w:r>
          </w:p>
        </w:tc>
        <w:tc>
          <w:tcPr>
            <w:tcW w:w="381" w:type="pct"/>
            <w:tcBorders>
              <w:top w:val="single" w:sz="4" w:space="0" w:color="BFBFBF"/>
              <w:left w:val="nil"/>
              <w:bottom w:val="single" w:sz="4" w:space="0" w:color="BFBFBF"/>
              <w:right w:val="nil"/>
            </w:tcBorders>
            <w:shd w:val="clear" w:color="auto" w:fill="auto"/>
          </w:tcPr>
          <w:p w14:paraId="158AFC17" w14:textId="77777777" w:rsidR="00784245" w:rsidRDefault="00784245" w:rsidP="00FF47F4">
            <w:pPr>
              <w:jc w:val="center"/>
              <w:rPr>
                <w:color w:val="000000"/>
                <w:sz w:val="18"/>
                <w:szCs w:val="18"/>
              </w:rPr>
            </w:pPr>
            <w:r>
              <w:rPr>
                <w:color w:val="000000"/>
                <w:sz w:val="18"/>
                <w:szCs w:val="18"/>
              </w:rPr>
              <w:t>73</w:t>
            </w:r>
          </w:p>
        </w:tc>
      </w:tr>
      <w:tr w:rsidR="00784245" w:rsidRPr="003815CA" w14:paraId="40473BE8"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62EA2510" w14:textId="77777777" w:rsidR="00784245" w:rsidRDefault="00784245" w:rsidP="00FF47F4">
            <w:pPr>
              <w:rPr>
                <w:color w:val="000000"/>
                <w:sz w:val="18"/>
                <w:szCs w:val="18"/>
              </w:rPr>
            </w:pPr>
            <w:r>
              <w:rPr>
                <w:color w:val="000000"/>
                <w:sz w:val="18"/>
                <w:szCs w:val="18"/>
              </w:rPr>
              <w:t>Your doctor</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B9CBAD7" w14:textId="77777777" w:rsidR="00784245" w:rsidRDefault="00784245" w:rsidP="00FF47F4">
            <w:pPr>
              <w:jc w:val="center"/>
              <w:rPr>
                <w:color w:val="000000"/>
                <w:sz w:val="18"/>
                <w:szCs w:val="18"/>
              </w:rPr>
            </w:pPr>
            <w:r>
              <w:rPr>
                <w:color w:val="000000"/>
                <w:sz w:val="18"/>
                <w:szCs w:val="18"/>
              </w:rPr>
              <w:t>71</w:t>
            </w:r>
          </w:p>
        </w:tc>
        <w:tc>
          <w:tcPr>
            <w:tcW w:w="36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56B8B6C0" w14:textId="77777777" w:rsidR="00784245" w:rsidRDefault="00784245" w:rsidP="00FF47F4">
            <w:pPr>
              <w:jc w:val="center"/>
              <w:rPr>
                <w:color w:val="000000"/>
                <w:sz w:val="18"/>
                <w:szCs w:val="18"/>
              </w:rPr>
            </w:pPr>
            <w:r>
              <w:rPr>
                <w:color w:val="000000"/>
                <w:sz w:val="18"/>
                <w:szCs w:val="18"/>
              </w:rPr>
              <w:t>77</w:t>
            </w:r>
          </w:p>
        </w:tc>
        <w:tc>
          <w:tcPr>
            <w:tcW w:w="397" w:type="pct"/>
            <w:tcBorders>
              <w:top w:val="nil"/>
              <w:left w:val="nil"/>
              <w:bottom w:val="single" w:sz="4" w:space="0" w:color="BFBFBF"/>
              <w:right w:val="nil"/>
            </w:tcBorders>
            <w:shd w:val="clear" w:color="auto" w:fill="auto"/>
          </w:tcPr>
          <w:p w14:paraId="0747CC21" w14:textId="77777777" w:rsidR="00784245" w:rsidRDefault="00784245" w:rsidP="00FF47F4">
            <w:pPr>
              <w:jc w:val="center"/>
              <w:rPr>
                <w:color w:val="000000"/>
                <w:sz w:val="18"/>
                <w:szCs w:val="18"/>
              </w:rPr>
            </w:pPr>
            <w:r>
              <w:rPr>
                <w:color w:val="000000"/>
                <w:sz w:val="18"/>
                <w:szCs w:val="18"/>
              </w:rPr>
              <w:t>74</w:t>
            </w:r>
          </w:p>
        </w:tc>
        <w:tc>
          <w:tcPr>
            <w:tcW w:w="397" w:type="pct"/>
            <w:tcBorders>
              <w:top w:val="nil"/>
              <w:left w:val="nil"/>
              <w:bottom w:val="single" w:sz="4" w:space="0" w:color="BFBFBF"/>
              <w:right w:val="nil"/>
            </w:tcBorders>
            <w:shd w:val="clear" w:color="auto" w:fill="auto"/>
          </w:tcPr>
          <w:p w14:paraId="686EC270" w14:textId="77777777" w:rsidR="00784245" w:rsidRDefault="00784245" w:rsidP="00FF47F4">
            <w:pPr>
              <w:jc w:val="center"/>
              <w:rPr>
                <w:color w:val="000000"/>
                <w:sz w:val="18"/>
                <w:szCs w:val="18"/>
              </w:rPr>
            </w:pPr>
            <w:r>
              <w:rPr>
                <w:color w:val="000000"/>
                <w:sz w:val="18"/>
                <w:szCs w:val="18"/>
              </w:rPr>
              <w:t>68</w:t>
            </w:r>
          </w:p>
        </w:tc>
        <w:tc>
          <w:tcPr>
            <w:tcW w:w="397" w:type="pct"/>
            <w:tcBorders>
              <w:top w:val="nil"/>
              <w:left w:val="nil"/>
              <w:bottom w:val="single" w:sz="8" w:space="0" w:color="BFBFBF"/>
              <w:right w:val="nil"/>
            </w:tcBorders>
            <w:shd w:val="clear" w:color="auto" w:fill="A6A6A6" w:themeFill="background1" w:themeFillShade="A6"/>
          </w:tcPr>
          <w:p w14:paraId="7C262238" w14:textId="77777777" w:rsidR="00784245" w:rsidRDefault="00784245" w:rsidP="00FF47F4">
            <w:pPr>
              <w:jc w:val="center"/>
              <w:rPr>
                <w:color w:val="000000"/>
                <w:sz w:val="18"/>
                <w:szCs w:val="18"/>
              </w:rPr>
            </w:pPr>
            <w:r>
              <w:rPr>
                <w:color w:val="000000"/>
                <w:sz w:val="18"/>
                <w:szCs w:val="18"/>
              </w:rPr>
              <w:t>79</w:t>
            </w:r>
          </w:p>
        </w:tc>
        <w:tc>
          <w:tcPr>
            <w:tcW w:w="397" w:type="pct"/>
            <w:tcBorders>
              <w:top w:val="nil"/>
              <w:left w:val="nil"/>
              <w:bottom w:val="single" w:sz="4" w:space="0" w:color="BFBFBF"/>
              <w:right w:val="nil"/>
            </w:tcBorders>
            <w:shd w:val="clear" w:color="auto" w:fill="auto"/>
          </w:tcPr>
          <w:p w14:paraId="5DFBAEE2" w14:textId="77777777" w:rsidR="00784245" w:rsidRDefault="00784245" w:rsidP="00FF47F4">
            <w:pPr>
              <w:jc w:val="center"/>
              <w:rPr>
                <w:color w:val="000000"/>
                <w:sz w:val="18"/>
                <w:szCs w:val="18"/>
              </w:rPr>
            </w:pPr>
            <w:r>
              <w:rPr>
                <w:color w:val="000000"/>
                <w:sz w:val="18"/>
                <w:szCs w:val="18"/>
              </w:rPr>
              <w:t>67</w:t>
            </w:r>
          </w:p>
        </w:tc>
        <w:tc>
          <w:tcPr>
            <w:tcW w:w="473" w:type="pct"/>
            <w:tcBorders>
              <w:top w:val="nil"/>
              <w:left w:val="nil"/>
              <w:bottom w:val="single" w:sz="4" w:space="0" w:color="BFBFBF"/>
              <w:right w:val="single" w:sz="4" w:space="0" w:color="8D8D8D" w:themeColor="text1" w:themeTint="99"/>
            </w:tcBorders>
            <w:shd w:val="clear" w:color="auto" w:fill="auto"/>
          </w:tcPr>
          <w:p w14:paraId="1B710DB6" w14:textId="77777777" w:rsidR="00784245" w:rsidRDefault="00784245" w:rsidP="00FF47F4">
            <w:pPr>
              <w:jc w:val="center"/>
              <w:rPr>
                <w:color w:val="000000"/>
                <w:sz w:val="18"/>
                <w:szCs w:val="18"/>
              </w:rPr>
            </w:pPr>
            <w:r>
              <w:rPr>
                <w:color w:val="000000"/>
                <w:sz w:val="18"/>
                <w:szCs w:val="18"/>
              </w:rPr>
              <w:t>76</w:t>
            </w:r>
          </w:p>
        </w:tc>
        <w:tc>
          <w:tcPr>
            <w:tcW w:w="381" w:type="pct"/>
            <w:tcBorders>
              <w:top w:val="nil"/>
              <w:left w:val="single" w:sz="4" w:space="0" w:color="8D8D8D" w:themeColor="text1" w:themeTint="99"/>
              <w:bottom w:val="single" w:sz="4" w:space="0" w:color="BFBFBF"/>
              <w:right w:val="single" w:sz="4" w:space="0" w:color="8D8D8D" w:themeColor="text1" w:themeTint="99"/>
            </w:tcBorders>
          </w:tcPr>
          <w:p w14:paraId="2C29490B"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4" w:space="0" w:color="BFBFBF"/>
              <w:right w:val="nil"/>
            </w:tcBorders>
            <w:shd w:val="clear" w:color="auto" w:fill="auto"/>
          </w:tcPr>
          <w:p w14:paraId="5B27D163" w14:textId="72EDE9A5" w:rsidR="00784245" w:rsidRDefault="00784245" w:rsidP="00FF47F4">
            <w:pPr>
              <w:jc w:val="center"/>
              <w:rPr>
                <w:color w:val="000000"/>
                <w:sz w:val="18"/>
                <w:szCs w:val="18"/>
              </w:rPr>
            </w:pPr>
            <w:r>
              <w:rPr>
                <w:color w:val="000000"/>
                <w:sz w:val="18"/>
                <w:szCs w:val="18"/>
              </w:rPr>
              <w:t>74</w:t>
            </w:r>
          </w:p>
        </w:tc>
        <w:tc>
          <w:tcPr>
            <w:tcW w:w="305" w:type="pct"/>
            <w:tcBorders>
              <w:top w:val="nil"/>
              <w:left w:val="nil"/>
              <w:bottom w:val="single" w:sz="4" w:space="0" w:color="BFBFBF"/>
              <w:right w:val="nil"/>
            </w:tcBorders>
            <w:shd w:val="clear" w:color="auto" w:fill="auto"/>
          </w:tcPr>
          <w:p w14:paraId="2198ADBD" w14:textId="77777777" w:rsidR="00784245" w:rsidRDefault="00784245" w:rsidP="00FF47F4">
            <w:pPr>
              <w:jc w:val="center"/>
              <w:rPr>
                <w:color w:val="000000"/>
                <w:sz w:val="18"/>
                <w:szCs w:val="18"/>
              </w:rPr>
            </w:pPr>
            <w:r>
              <w:rPr>
                <w:color w:val="000000"/>
                <w:sz w:val="18"/>
                <w:szCs w:val="18"/>
              </w:rPr>
              <w:t>68</w:t>
            </w:r>
          </w:p>
        </w:tc>
        <w:tc>
          <w:tcPr>
            <w:tcW w:w="381" w:type="pct"/>
            <w:tcBorders>
              <w:top w:val="nil"/>
              <w:left w:val="nil"/>
              <w:bottom w:val="single" w:sz="4" w:space="0" w:color="BFBFBF"/>
              <w:right w:val="nil"/>
            </w:tcBorders>
            <w:shd w:val="clear" w:color="auto" w:fill="auto"/>
          </w:tcPr>
          <w:p w14:paraId="794DFF47" w14:textId="77777777" w:rsidR="00784245" w:rsidRDefault="00784245" w:rsidP="00FF47F4">
            <w:pPr>
              <w:jc w:val="center"/>
              <w:rPr>
                <w:color w:val="000000"/>
                <w:sz w:val="18"/>
                <w:szCs w:val="18"/>
              </w:rPr>
            </w:pPr>
            <w:r>
              <w:rPr>
                <w:color w:val="000000"/>
                <w:sz w:val="18"/>
                <w:szCs w:val="18"/>
              </w:rPr>
              <w:t>77</w:t>
            </w:r>
          </w:p>
        </w:tc>
      </w:tr>
      <w:tr w:rsidR="00784245" w:rsidRPr="003815CA" w14:paraId="2700D69B"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07D20987" w14:textId="77777777" w:rsidR="00784245" w:rsidRDefault="00784245" w:rsidP="00FF47F4">
            <w:pPr>
              <w:rPr>
                <w:color w:val="000000"/>
                <w:sz w:val="18"/>
                <w:szCs w:val="18"/>
              </w:rPr>
            </w:pPr>
            <w:r>
              <w:rPr>
                <w:color w:val="000000"/>
                <w:sz w:val="18"/>
                <w:szCs w:val="18"/>
              </w:rPr>
              <w:t>Googling for information</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FC43625" w14:textId="77777777" w:rsidR="00784245" w:rsidRDefault="00784245" w:rsidP="00FF47F4">
            <w:pPr>
              <w:jc w:val="center"/>
              <w:rPr>
                <w:color w:val="000000"/>
                <w:sz w:val="18"/>
                <w:szCs w:val="18"/>
              </w:rPr>
            </w:pPr>
            <w:r>
              <w:rPr>
                <w:color w:val="000000"/>
                <w:sz w:val="18"/>
                <w:szCs w:val="18"/>
              </w:rPr>
              <w:t>70</w:t>
            </w:r>
          </w:p>
        </w:tc>
        <w:tc>
          <w:tcPr>
            <w:tcW w:w="366"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455DE276" w14:textId="77777777" w:rsidR="00784245" w:rsidRDefault="00784245" w:rsidP="00FF47F4">
            <w:pPr>
              <w:jc w:val="center"/>
              <w:rPr>
                <w:color w:val="000000"/>
                <w:sz w:val="18"/>
                <w:szCs w:val="18"/>
              </w:rPr>
            </w:pPr>
            <w:r>
              <w:rPr>
                <w:color w:val="000000"/>
                <w:sz w:val="18"/>
                <w:szCs w:val="18"/>
              </w:rPr>
              <w:t>70</w:t>
            </w:r>
          </w:p>
        </w:tc>
        <w:tc>
          <w:tcPr>
            <w:tcW w:w="397" w:type="pct"/>
            <w:tcBorders>
              <w:top w:val="nil"/>
              <w:left w:val="nil"/>
              <w:bottom w:val="single" w:sz="8" w:space="0" w:color="BFBFBF"/>
              <w:right w:val="nil"/>
            </w:tcBorders>
            <w:shd w:val="clear" w:color="auto" w:fill="A6A6A6" w:themeFill="background1" w:themeFillShade="A6"/>
          </w:tcPr>
          <w:p w14:paraId="3DC5AB79" w14:textId="77777777" w:rsidR="00784245" w:rsidRDefault="00784245" w:rsidP="00FF47F4">
            <w:pPr>
              <w:jc w:val="center"/>
              <w:rPr>
                <w:color w:val="000000"/>
                <w:sz w:val="18"/>
                <w:szCs w:val="18"/>
              </w:rPr>
            </w:pPr>
            <w:r>
              <w:rPr>
                <w:color w:val="000000"/>
                <w:sz w:val="18"/>
                <w:szCs w:val="18"/>
              </w:rPr>
              <w:t>79</w:t>
            </w:r>
          </w:p>
        </w:tc>
        <w:tc>
          <w:tcPr>
            <w:tcW w:w="397" w:type="pct"/>
            <w:tcBorders>
              <w:top w:val="nil"/>
              <w:left w:val="nil"/>
              <w:bottom w:val="single" w:sz="4" w:space="0" w:color="BFBFBF"/>
              <w:right w:val="nil"/>
            </w:tcBorders>
            <w:shd w:val="clear" w:color="auto" w:fill="auto"/>
          </w:tcPr>
          <w:p w14:paraId="63501C4B" w14:textId="77777777" w:rsidR="00784245" w:rsidRDefault="00784245" w:rsidP="00FF47F4">
            <w:pPr>
              <w:jc w:val="center"/>
              <w:rPr>
                <w:color w:val="000000"/>
                <w:sz w:val="18"/>
                <w:szCs w:val="18"/>
              </w:rPr>
            </w:pPr>
            <w:r>
              <w:rPr>
                <w:color w:val="000000"/>
                <w:sz w:val="18"/>
                <w:szCs w:val="18"/>
              </w:rPr>
              <w:t>74</w:t>
            </w:r>
          </w:p>
        </w:tc>
        <w:tc>
          <w:tcPr>
            <w:tcW w:w="397" w:type="pct"/>
            <w:tcBorders>
              <w:top w:val="single" w:sz="4" w:space="0" w:color="BFBFBF"/>
              <w:left w:val="nil"/>
              <w:bottom w:val="single" w:sz="4" w:space="0" w:color="BFBFBF"/>
              <w:right w:val="nil"/>
            </w:tcBorders>
            <w:shd w:val="clear" w:color="auto" w:fill="auto"/>
          </w:tcPr>
          <w:p w14:paraId="135A5333" w14:textId="77777777" w:rsidR="00784245" w:rsidRDefault="00784245" w:rsidP="00FF47F4">
            <w:pPr>
              <w:jc w:val="center"/>
              <w:rPr>
                <w:color w:val="000000"/>
                <w:sz w:val="18"/>
                <w:szCs w:val="18"/>
              </w:rPr>
            </w:pPr>
            <w:r>
              <w:rPr>
                <w:color w:val="000000"/>
                <w:sz w:val="18"/>
                <w:szCs w:val="18"/>
              </w:rPr>
              <w:t>73</w:t>
            </w:r>
          </w:p>
        </w:tc>
        <w:tc>
          <w:tcPr>
            <w:tcW w:w="397" w:type="pct"/>
            <w:tcBorders>
              <w:top w:val="nil"/>
              <w:left w:val="nil"/>
              <w:bottom w:val="single" w:sz="4" w:space="0" w:color="BFBFBF"/>
              <w:right w:val="nil"/>
            </w:tcBorders>
            <w:shd w:val="clear" w:color="auto" w:fill="auto"/>
          </w:tcPr>
          <w:p w14:paraId="0B3678DD" w14:textId="77777777" w:rsidR="00784245" w:rsidRDefault="00784245" w:rsidP="00FF47F4">
            <w:pPr>
              <w:jc w:val="center"/>
              <w:rPr>
                <w:color w:val="000000"/>
                <w:sz w:val="18"/>
                <w:szCs w:val="18"/>
              </w:rPr>
            </w:pPr>
            <w:r>
              <w:rPr>
                <w:color w:val="000000"/>
                <w:sz w:val="18"/>
                <w:szCs w:val="18"/>
              </w:rPr>
              <w:t>68</w:t>
            </w:r>
          </w:p>
        </w:tc>
        <w:tc>
          <w:tcPr>
            <w:tcW w:w="473" w:type="pct"/>
            <w:tcBorders>
              <w:top w:val="nil"/>
              <w:left w:val="nil"/>
              <w:bottom w:val="single" w:sz="4" w:space="0" w:color="BFBFBF"/>
              <w:right w:val="single" w:sz="4" w:space="0" w:color="8D8D8D" w:themeColor="text1" w:themeTint="99"/>
            </w:tcBorders>
            <w:shd w:val="clear" w:color="auto" w:fill="auto"/>
          </w:tcPr>
          <w:p w14:paraId="43C765A4" w14:textId="77777777" w:rsidR="00784245" w:rsidRDefault="00784245" w:rsidP="00FF47F4">
            <w:pPr>
              <w:jc w:val="center"/>
              <w:rPr>
                <w:color w:val="000000"/>
                <w:sz w:val="18"/>
                <w:szCs w:val="18"/>
              </w:rPr>
            </w:pPr>
            <w:r>
              <w:rPr>
                <w:color w:val="000000"/>
                <w:sz w:val="18"/>
                <w:szCs w:val="18"/>
              </w:rPr>
              <w:t>74</w:t>
            </w:r>
          </w:p>
        </w:tc>
        <w:tc>
          <w:tcPr>
            <w:tcW w:w="381" w:type="pct"/>
            <w:tcBorders>
              <w:top w:val="nil"/>
              <w:left w:val="single" w:sz="4" w:space="0" w:color="8D8D8D" w:themeColor="text1" w:themeTint="99"/>
              <w:bottom w:val="single" w:sz="8" w:space="0" w:color="BFBFBF"/>
              <w:right w:val="single" w:sz="4" w:space="0" w:color="8D8D8D" w:themeColor="text1" w:themeTint="99"/>
            </w:tcBorders>
          </w:tcPr>
          <w:p w14:paraId="30058C2E"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8" w:space="0" w:color="BFBFBF"/>
              <w:right w:val="nil"/>
            </w:tcBorders>
            <w:shd w:val="clear" w:color="auto" w:fill="A6A6A6" w:themeFill="background1" w:themeFillShade="A6"/>
          </w:tcPr>
          <w:p w14:paraId="539316A0" w14:textId="46E3E644" w:rsidR="00784245" w:rsidRDefault="00784245" w:rsidP="00FF47F4">
            <w:pPr>
              <w:jc w:val="center"/>
              <w:rPr>
                <w:color w:val="000000"/>
                <w:sz w:val="18"/>
                <w:szCs w:val="18"/>
              </w:rPr>
            </w:pPr>
            <w:r>
              <w:rPr>
                <w:color w:val="000000"/>
                <w:sz w:val="18"/>
                <w:szCs w:val="18"/>
              </w:rPr>
              <w:t>77</w:t>
            </w:r>
          </w:p>
        </w:tc>
        <w:tc>
          <w:tcPr>
            <w:tcW w:w="305" w:type="pct"/>
            <w:tcBorders>
              <w:top w:val="nil"/>
              <w:left w:val="nil"/>
              <w:bottom w:val="single" w:sz="4" w:space="0" w:color="BFBFBF"/>
              <w:right w:val="nil"/>
            </w:tcBorders>
            <w:shd w:val="clear" w:color="auto" w:fill="auto"/>
          </w:tcPr>
          <w:p w14:paraId="4CD7CDFE" w14:textId="77777777" w:rsidR="00784245" w:rsidRDefault="00784245" w:rsidP="00FF47F4">
            <w:pPr>
              <w:jc w:val="center"/>
              <w:rPr>
                <w:color w:val="000000"/>
                <w:sz w:val="18"/>
                <w:szCs w:val="18"/>
              </w:rPr>
            </w:pPr>
            <w:r>
              <w:rPr>
                <w:color w:val="000000"/>
                <w:sz w:val="18"/>
                <w:szCs w:val="18"/>
              </w:rPr>
              <w:t>69</w:t>
            </w:r>
          </w:p>
        </w:tc>
        <w:tc>
          <w:tcPr>
            <w:tcW w:w="381" w:type="pct"/>
            <w:tcBorders>
              <w:top w:val="single" w:sz="8" w:space="0" w:color="BFBFBF"/>
              <w:left w:val="nil"/>
              <w:bottom w:val="single" w:sz="8" w:space="0" w:color="BFBFBF"/>
              <w:right w:val="nil"/>
            </w:tcBorders>
            <w:shd w:val="clear" w:color="auto" w:fill="D9D9D9" w:themeFill="background1" w:themeFillShade="D9"/>
          </w:tcPr>
          <w:p w14:paraId="0E066943" w14:textId="77777777" w:rsidR="00784245" w:rsidRDefault="00784245" w:rsidP="00FF47F4">
            <w:pPr>
              <w:jc w:val="center"/>
              <w:rPr>
                <w:color w:val="000000"/>
                <w:sz w:val="18"/>
                <w:szCs w:val="18"/>
              </w:rPr>
            </w:pPr>
            <w:r>
              <w:rPr>
                <w:color w:val="000000"/>
                <w:sz w:val="18"/>
                <w:szCs w:val="18"/>
              </w:rPr>
              <w:t>61</w:t>
            </w:r>
          </w:p>
        </w:tc>
      </w:tr>
      <w:tr w:rsidR="00784245" w:rsidRPr="003815CA" w14:paraId="48B6FBBF"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6635B2AD" w14:textId="77777777" w:rsidR="00784245" w:rsidRDefault="00784245" w:rsidP="00FF47F4">
            <w:pPr>
              <w:rPr>
                <w:color w:val="000000"/>
                <w:sz w:val="18"/>
                <w:szCs w:val="18"/>
              </w:rPr>
            </w:pPr>
            <w:r>
              <w:rPr>
                <w:color w:val="000000"/>
                <w:sz w:val="18"/>
                <w:szCs w:val="18"/>
              </w:rPr>
              <w:t>A medical specialist or healthcare professional</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51483CB" w14:textId="77777777" w:rsidR="00784245" w:rsidRDefault="00784245" w:rsidP="00FF47F4">
            <w:pPr>
              <w:jc w:val="center"/>
              <w:rPr>
                <w:color w:val="000000"/>
                <w:sz w:val="18"/>
                <w:szCs w:val="18"/>
              </w:rPr>
            </w:pPr>
            <w:r>
              <w:rPr>
                <w:color w:val="000000"/>
                <w:sz w:val="18"/>
                <w:szCs w:val="18"/>
              </w:rPr>
              <w:t>62</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6F10E0A1" w14:textId="77777777" w:rsidR="00784245" w:rsidRDefault="00784245" w:rsidP="00FF47F4">
            <w:pPr>
              <w:jc w:val="center"/>
              <w:rPr>
                <w:color w:val="000000"/>
                <w:sz w:val="18"/>
                <w:szCs w:val="18"/>
              </w:rPr>
            </w:pPr>
            <w:r>
              <w:rPr>
                <w:color w:val="000000"/>
                <w:sz w:val="18"/>
                <w:szCs w:val="18"/>
              </w:rPr>
              <w:t>68</w:t>
            </w:r>
          </w:p>
        </w:tc>
        <w:tc>
          <w:tcPr>
            <w:tcW w:w="397" w:type="pct"/>
            <w:tcBorders>
              <w:top w:val="single" w:sz="4" w:space="0" w:color="BFBFBF"/>
              <w:left w:val="nil"/>
              <w:bottom w:val="single" w:sz="4" w:space="0" w:color="BFBFBF"/>
              <w:right w:val="nil"/>
            </w:tcBorders>
            <w:shd w:val="clear" w:color="auto" w:fill="auto"/>
          </w:tcPr>
          <w:p w14:paraId="7586712D" w14:textId="77777777" w:rsidR="00784245" w:rsidRDefault="00784245" w:rsidP="00FF47F4">
            <w:pPr>
              <w:jc w:val="center"/>
              <w:rPr>
                <w:color w:val="000000"/>
                <w:sz w:val="18"/>
                <w:szCs w:val="18"/>
              </w:rPr>
            </w:pPr>
            <w:r>
              <w:rPr>
                <w:color w:val="000000"/>
                <w:sz w:val="18"/>
                <w:szCs w:val="18"/>
              </w:rPr>
              <w:t>65</w:t>
            </w:r>
          </w:p>
        </w:tc>
        <w:tc>
          <w:tcPr>
            <w:tcW w:w="397" w:type="pct"/>
            <w:tcBorders>
              <w:top w:val="nil"/>
              <w:left w:val="nil"/>
              <w:bottom w:val="single" w:sz="4" w:space="0" w:color="BFBFBF"/>
              <w:right w:val="nil"/>
            </w:tcBorders>
            <w:shd w:val="clear" w:color="auto" w:fill="auto"/>
          </w:tcPr>
          <w:p w14:paraId="41B0D2BE" w14:textId="77777777" w:rsidR="00784245" w:rsidRDefault="00784245" w:rsidP="00FF47F4">
            <w:pPr>
              <w:jc w:val="center"/>
              <w:rPr>
                <w:color w:val="000000"/>
                <w:sz w:val="18"/>
                <w:szCs w:val="18"/>
              </w:rPr>
            </w:pPr>
            <w:r>
              <w:rPr>
                <w:color w:val="000000"/>
                <w:sz w:val="18"/>
                <w:szCs w:val="18"/>
              </w:rPr>
              <w:t>56</w:t>
            </w:r>
          </w:p>
        </w:tc>
        <w:tc>
          <w:tcPr>
            <w:tcW w:w="397" w:type="pct"/>
            <w:tcBorders>
              <w:top w:val="nil"/>
              <w:left w:val="nil"/>
              <w:bottom w:val="single" w:sz="4" w:space="0" w:color="BFBFBF"/>
              <w:right w:val="nil"/>
            </w:tcBorders>
            <w:shd w:val="clear" w:color="auto" w:fill="auto"/>
          </w:tcPr>
          <w:p w14:paraId="3791A58E" w14:textId="77777777" w:rsidR="00784245" w:rsidRDefault="00784245" w:rsidP="00FF47F4">
            <w:pPr>
              <w:jc w:val="center"/>
              <w:rPr>
                <w:color w:val="000000"/>
                <w:sz w:val="18"/>
                <w:szCs w:val="18"/>
              </w:rPr>
            </w:pPr>
            <w:r>
              <w:rPr>
                <w:color w:val="000000"/>
                <w:sz w:val="18"/>
                <w:szCs w:val="18"/>
              </w:rPr>
              <w:t>69</w:t>
            </w:r>
          </w:p>
        </w:tc>
        <w:tc>
          <w:tcPr>
            <w:tcW w:w="397" w:type="pct"/>
            <w:tcBorders>
              <w:top w:val="nil"/>
              <w:left w:val="nil"/>
              <w:bottom w:val="single" w:sz="4" w:space="0" w:color="BFBFBF"/>
              <w:right w:val="nil"/>
            </w:tcBorders>
            <w:shd w:val="clear" w:color="auto" w:fill="auto"/>
          </w:tcPr>
          <w:p w14:paraId="69890CF4" w14:textId="77777777" w:rsidR="00784245" w:rsidRDefault="00784245" w:rsidP="00FF47F4">
            <w:pPr>
              <w:jc w:val="center"/>
              <w:rPr>
                <w:color w:val="000000"/>
                <w:sz w:val="18"/>
                <w:szCs w:val="18"/>
              </w:rPr>
            </w:pPr>
            <w:r>
              <w:rPr>
                <w:color w:val="000000"/>
                <w:sz w:val="18"/>
                <w:szCs w:val="18"/>
              </w:rPr>
              <w:t>60</w:t>
            </w:r>
          </w:p>
        </w:tc>
        <w:tc>
          <w:tcPr>
            <w:tcW w:w="473" w:type="pct"/>
            <w:tcBorders>
              <w:top w:val="nil"/>
              <w:left w:val="nil"/>
              <w:bottom w:val="single" w:sz="4" w:space="0" w:color="BFBFBF"/>
              <w:right w:val="single" w:sz="4" w:space="0" w:color="8D8D8D" w:themeColor="text1" w:themeTint="99"/>
            </w:tcBorders>
            <w:shd w:val="clear" w:color="auto" w:fill="auto"/>
          </w:tcPr>
          <w:p w14:paraId="49C2DAB6" w14:textId="77777777" w:rsidR="00784245" w:rsidRDefault="00784245" w:rsidP="00FF47F4">
            <w:pPr>
              <w:jc w:val="center"/>
              <w:rPr>
                <w:color w:val="000000"/>
                <w:sz w:val="18"/>
                <w:szCs w:val="18"/>
              </w:rPr>
            </w:pPr>
            <w:r>
              <w:rPr>
                <w:color w:val="000000"/>
                <w:sz w:val="18"/>
                <w:szCs w:val="18"/>
              </w:rPr>
              <w:t>71</w:t>
            </w:r>
          </w:p>
        </w:tc>
        <w:tc>
          <w:tcPr>
            <w:tcW w:w="381"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1F2AB10E" w14:textId="77777777" w:rsidR="00784245" w:rsidRDefault="00784245" w:rsidP="00FF47F4">
            <w:pPr>
              <w:jc w:val="center"/>
              <w:rPr>
                <w:color w:val="000000"/>
                <w:sz w:val="18"/>
                <w:szCs w:val="18"/>
              </w:rPr>
            </w:pPr>
          </w:p>
        </w:tc>
        <w:tc>
          <w:tcPr>
            <w:tcW w:w="305" w:type="pct"/>
            <w:tcBorders>
              <w:top w:val="single" w:sz="4" w:space="0" w:color="BFBFBF"/>
              <w:left w:val="single" w:sz="4" w:space="0" w:color="8D8D8D" w:themeColor="text1" w:themeTint="99"/>
              <w:bottom w:val="single" w:sz="4" w:space="0" w:color="BFBFBF"/>
              <w:right w:val="nil"/>
            </w:tcBorders>
            <w:shd w:val="clear" w:color="auto" w:fill="auto"/>
          </w:tcPr>
          <w:p w14:paraId="534D4B70" w14:textId="5FDF9381" w:rsidR="00784245" w:rsidRDefault="00784245" w:rsidP="00FF47F4">
            <w:pPr>
              <w:jc w:val="center"/>
              <w:rPr>
                <w:color w:val="000000"/>
                <w:sz w:val="18"/>
                <w:szCs w:val="18"/>
              </w:rPr>
            </w:pPr>
            <w:r>
              <w:rPr>
                <w:color w:val="000000"/>
                <w:sz w:val="18"/>
                <w:szCs w:val="18"/>
              </w:rPr>
              <w:t>59</w:t>
            </w:r>
          </w:p>
        </w:tc>
        <w:tc>
          <w:tcPr>
            <w:tcW w:w="305" w:type="pct"/>
            <w:tcBorders>
              <w:top w:val="nil"/>
              <w:left w:val="nil"/>
              <w:bottom w:val="single" w:sz="4" w:space="0" w:color="BFBFBF"/>
              <w:right w:val="nil"/>
            </w:tcBorders>
            <w:shd w:val="clear" w:color="auto" w:fill="auto"/>
          </w:tcPr>
          <w:p w14:paraId="5753E0ED" w14:textId="77777777" w:rsidR="00784245" w:rsidRDefault="00784245" w:rsidP="00FF47F4">
            <w:pPr>
              <w:jc w:val="center"/>
              <w:rPr>
                <w:color w:val="000000"/>
                <w:sz w:val="18"/>
                <w:szCs w:val="18"/>
              </w:rPr>
            </w:pPr>
            <w:r>
              <w:rPr>
                <w:color w:val="000000"/>
                <w:sz w:val="18"/>
                <w:szCs w:val="18"/>
              </w:rPr>
              <w:t>64</w:t>
            </w:r>
          </w:p>
        </w:tc>
        <w:tc>
          <w:tcPr>
            <w:tcW w:w="381" w:type="pct"/>
            <w:tcBorders>
              <w:top w:val="single" w:sz="4" w:space="0" w:color="BFBFBF"/>
              <w:left w:val="nil"/>
              <w:bottom w:val="single" w:sz="4" w:space="0" w:color="BFBFBF"/>
              <w:right w:val="nil"/>
            </w:tcBorders>
            <w:shd w:val="clear" w:color="auto" w:fill="auto"/>
          </w:tcPr>
          <w:p w14:paraId="47E8CAC0" w14:textId="77777777" w:rsidR="00784245" w:rsidRDefault="00784245" w:rsidP="00FF47F4">
            <w:pPr>
              <w:jc w:val="center"/>
              <w:rPr>
                <w:color w:val="000000"/>
                <w:sz w:val="18"/>
                <w:szCs w:val="18"/>
              </w:rPr>
            </w:pPr>
            <w:r>
              <w:rPr>
                <w:color w:val="000000"/>
                <w:sz w:val="18"/>
                <w:szCs w:val="18"/>
              </w:rPr>
              <w:t>63</w:t>
            </w:r>
          </w:p>
        </w:tc>
      </w:tr>
      <w:tr w:rsidR="00784245" w:rsidRPr="003815CA" w14:paraId="02BACDAB"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2EE4999E" w14:textId="77777777" w:rsidR="00784245" w:rsidRDefault="00784245" w:rsidP="00FF47F4">
            <w:pPr>
              <w:rPr>
                <w:color w:val="000000"/>
                <w:sz w:val="18"/>
                <w:szCs w:val="18"/>
              </w:rPr>
            </w:pPr>
            <w:r>
              <w:rPr>
                <w:color w:val="000000"/>
                <w:sz w:val="18"/>
                <w:szCs w:val="18"/>
              </w:rPr>
              <w:t>Friends</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12E603F7" w14:textId="77777777" w:rsidR="00784245" w:rsidRDefault="00784245" w:rsidP="00FF47F4">
            <w:pPr>
              <w:jc w:val="center"/>
              <w:rPr>
                <w:color w:val="000000"/>
                <w:sz w:val="18"/>
                <w:szCs w:val="18"/>
              </w:rPr>
            </w:pPr>
            <w:r>
              <w:rPr>
                <w:color w:val="000000"/>
                <w:sz w:val="18"/>
                <w:szCs w:val="18"/>
              </w:rPr>
              <w:t>62</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1D32CBBC" w14:textId="77777777" w:rsidR="00784245" w:rsidRDefault="00784245" w:rsidP="00FF47F4">
            <w:pPr>
              <w:jc w:val="center"/>
              <w:rPr>
                <w:color w:val="000000"/>
                <w:sz w:val="18"/>
                <w:szCs w:val="18"/>
              </w:rPr>
            </w:pPr>
            <w:r>
              <w:rPr>
                <w:color w:val="000000"/>
                <w:sz w:val="18"/>
                <w:szCs w:val="18"/>
              </w:rPr>
              <w:t>62</w:t>
            </w:r>
          </w:p>
        </w:tc>
        <w:tc>
          <w:tcPr>
            <w:tcW w:w="397" w:type="pct"/>
            <w:tcBorders>
              <w:top w:val="nil"/>
              <w:left w:val="nil"/>
              <w:bottom w:val="single" w:sz="4" w:space="0" w:color="BFBFBF"/>
              <w:right w:val="nil"/>
            </w:tcBorders>
            <w:shd w:val="clear" w:color="auto" w:fill="auto"/>
          </w:tcPr>
          <w:p w14:paraId="40BEBD32" w14:textId="77777777" w:rsidR="00784245" w:rsidRDefault="00784245" w:rsidP="00FF47F4">
            <w:pPr>
              <w:jc w:val="center"/>
              <w:rPr>
                <w:color w:val="000000"/>
                <w:sz w:val="18"/>
                <w:szCs w:val="18"/>
              </w:rPr>
            </w:pPr>
            <w:r>
              <w:rPr>
                <w:color w:val="000000"/>
                <w:sz w:val="18"/>
                <w:szCs w:val="18"/>
              </w:rPr>
              <w:t>67</w:t>
            </w:r>
          </w:p>
        </w:tc>
        <w:tc>
          <w:tcPr>
            <w:tcW w:w="397" w:type="pct"/>
            <w:tcBorders>
              <w:top w:val="nil"/>
              <w:left w:val="nil"/>
              <w:bottom w:val="single" w:sz="4" w:space="0" w:color="BFBFBF"/>
              <w:right w:val="nil"/>
            </w:tcBorders>
            <w:shd w:val="clear" w:color="auto" w:fill="auto"/>
          </w:tcPr>
          <w:p w14:paraId="706CEF18" w14:textId="77777777" w:rsidR="00784245" w:rsidRDefault="00784245" w:rsidP="00FF47F4">
            <w:pPr>
              <w:jc w:val="center"/>
              <w:rPr>
                <w:color w:val="000000"/>
                <w:sz w:val="18"/>
                <w:szCs w:val="18"/>
              </w:rPr>
            </w:pPr>
            <w:r>
              <w:rPr>
                <w:color w:val="000000"/>
                <w:sz w:val="18"/>
                <w:szCs w:val="18"/>
              </w:rPr>
              <w:t>74</w:t>
            </w:r>
          </w:p>
        </w:tc>
        <w:tc>
          <w:tcPr>
            <w:tcW w:w="397" w:type="pct"/>
            <w:tcBorders>
              <w:top w:val="nil"/>
              <w:left w:val="nil"/>
              <w:bottom w:val="single" w:sz="4" w:space="0" w:color="BFBFBF"/>
              <w:right w:val="nil"/>
            </w:tcBorders>
            <w:shd w:val="clear" w:color="auto" w:fill="auto"/>
          </w:tcPr>
          <w:p w14:paraId="1E1D53F2" w14:textId="77777777" w:rsidR="00784245" w:rsidRDefault="00784245" w:rsidP="00FF47F4">
            <w:pPr>
              <w:jc w:val="center"/>
              <w:rPr>
                <w:color w:val="000000"/>
                <w:sz w:val="18"/>
                <w:szCs w:val="18"/>
              </w:rPr>
            </w:pPr>
            <w:r>
              <w:rPr>
                <w:color w:val="000000"/>
                <w:sz w:val="18"/>
                <w:szCs w:val="18"/>
              </w:rPr>
              <w:t>58</w:t>
            </w:r>
          </w:p>
        </w:tc>
        <w:tc>
          <w:tcPr>
            <w:tcW w:w="397" w:type="pct"/>
            <w:tcBorders>
              <w:top w:val="nil"/>
              <w:left w:val="nil"/>
              <w:bottom w:val="single" w:sz="4" w:space="0" w:color="BFBFBF"/>
              <w:right w:val="nil"/>
            </w:tcBorders>
            <w:shd w:val="clear" w:color="auto" w:fill="auto"/>
          </w:tcPr>
          <w:p w14:paraId="662A37DD" w14:textId="77777777" w:rsidR="00784245" w:rsidRDefault="00784245" w:rsidP="00FF47F4">
            <w:pPr>
              <w:jc w:val="center"/>
              <w:rPr>
                <w:color w:val="000000"/>
                <w:sz w:val="18"/>
                <w:szCs w:val="18"/>
              </w:rPr>
            </w:pPr>
            <w:r>
              <w:rPr>
                <w:color w:val="000000"/>
                <w:sz w:val="18"/>
                <w:szCs w:val="18"/>
              </w:rPr>
              <w:t>61</w:t>
            </w:r>
          </w:p>
        </w:tc>
        <w:tc>
          <w:tcPr>
            <w:tcW w:w="473" w:type="pct"/>
            <w:tcBorders>
              <w:top w:val="nil"/>
              <w:left w:val="nil"/>
              <w:bottom w:val="single" w:sz="4" w:space="0" w:color="BFBFBF"/>
              <w:right w:val="single" w:sz="4" w:space="0" w:color="8D8D8D" w:themeColor="text1" w:themeTint="99"/>
            </w:tcBorders>
            <w:shd w:val="clear" w:color="auto" w:fill="auto"/>
          </w:tcPr>
          <w:p w14:paraId="7CAE0807" w14:textId="77777777" w:rsidR="00784245" w:rsidRDefault="00784245" w:rsidP="00FF47F4">
            <w:pPr>
              <w:jc w:val="center"/>
              <w:rPr>
                <w:color w:val="000000"/>
                <w:sz w:val="18"/>
                <w:szCs w:val="18"/>
              </w:rPr>
            </w:pPr>
            <w:r>
              <w:rPr>
                <w:color w:val="000000"/>
                <w:sz w:val="18"/>
                <w:szCs w:val="18"/>
              </w:rPr>
              <w:t>67</w:t>
            </w:r>
          </w:p>
        </w:tc>
        <w:tc>
          <w:tcPr>
            <w:tcW w:w="381" w:type="pct"/>
            <w:tcBorders>
              <w:top w:val="nil"/>
              <w:left w:val="single" w:sz="4" w:space="0" w:color="8D8D8D" w:themeColor="text1" w:themeTint="99"/>
              <w:bottom w:val="single" w:sz="4" w:space="0" w:color="BFBFBF"/>
              <w:right w:val="single" w:sz="4" w:space="0" w:color="8D8D8D" w:themeColor="text1" w:themeTint="99"/>
            </w:tcBorders>
          </w:tcPr>
          <w:p w14:paraId="2E7AF54C"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4" w:space="0" w:color="BFBFBF"/>
              <w:right w:val="nil"/>
            </w:tcBorders>
            <w:shd w:val="clear" w:color="auto" w:fill="auto"/>
          </w:tcPr>
          <w:p w14:paraId="3B76E037" w14:textId="43D71CDC" w:rsidR="00784245" w:rsidRDefault="00784245" w:rsidP="00FF47F4">
            <w:pPr>
              <w:jc w:val="center"/>
              <w:rPr>
                <w:color w:val="000000"/>
                <w:sz w:val="18"/>
                <w:szCs w:val="18"/>
              </w:rPr>
            </w:pPr>
            <w:r>
              <w:rPr>
                <w:color w:val="000000"/>
                <w:sz w:val="18"/>
                <w:szCs w:val="18"/>
              </w:rPr>
              <w:t>63</w:t>
            </w:r>
          </w:p>
        </w:tc>
        <w:tc>
          <w:tcPr>
            <w:tcW w:w="305" w:type="pct"/>
            <w:tcBorders>
              <w:top w:val="nil"/>
              <w:left w:val="nil"/>
              <w:bottom w:val="single" w:sz="4" w:space="0" w:color="BFBFBF"/>
              <w:right w:val="nil"/>
            </w:tcBorders>
            <w:shd w:val="clear" w:color="auto" w:fill="auto"/>
          </w:tcPr>
          <w:p w14:paraId="5A847891" w14:textId="77777777" w:rsidR="00784245" w:rsidRDefault="00784245" w:rsidP="00FF47F4">
            <w:pPr>
              <w:jc w:val="center"/>
              <w:rPr>
                <w:color w:val="000000"/>
                <w:sz w:val="18"/>
                <w:szCs w:val="18"/>
              </w:rPr>
            </w:pPr>
            <w:r>
              <w:rPr>
                <w:color w:val="000000"/>
                <w:sz w:val="18"/>
                <w:szCs w:val="18"/>
              </w:rPr>
              <w:t>61</w:t>
            </w:r>
          </w:p>
        </w:tc>
        <w:tc>
          <w:tcPr>
            <w:tcW w:w="381" w:type="pct"/>
            <w:tcBorders>
              <w:top w:val="nil"/>
              <w:left w:val="nil"/>
              <w:bottom w:val="single" w:sz="4" w:space="0" w:color="BFBFBF"/>
              <w:right w:val="nil"/>
            </w:tcBorders>
            <w:shd w:val="clear" w:color="auto" w:fill="auto"/>
          </w:tcPr>
          <w:p w14:paraId="271243AB" w14:textId="77777777" w:rsidR="00784245" w:rsidRDefault="00784245" w:rsidP="00FF47F4">
            <w:pPr>
              <w:jc w:val="center"/>
              <w:rPr>
                <w:color w:val="000000"/>
                <w:sz w:val="18"/>
                <w:szCs w:val="18"/>
              </w:rPr>
            </w:pPr>
            <w:r>
              <w:rPr>
                <w:color w:val="000000"/>
                <w:sz w:val="18"/>
                <w:szCs w:val="18"/>
              </w:rPr>
              <w:t>62</w:t>
            </w:r>
          </w:p>
        </w:tc>
      </w:tr>
      <w:tr w:rsidR="00784245" w:rsidRPr="003815CA" w14:paraId="0345CC1C"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5370C4BA" w14:textId="77777777" w:rsidR="00784245" w:rsidRDefault="00784245" w:rsidP="00FF47F4">
            <w:pPr>
              <w:rPr>
                <w:color w:val="000000"/>
                <w:sz w:val="18"/>
                <w:szCs w:val="18"/>
              </w:rPr>
            </w:pPr>
            <w:r>
              <w:rPr>
                <w:color w:val="000000"/>
                <w:sz w:val="18"/>
                <w:szCs w:val="18"/>
              </w:rPr>
              <w:t>A specific website on the topic</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283808D6" w14:textId="77777777" w:rsidR="00784245" w:rsidRDefault="00784245" w:rsidP="00FF47F4">
            <w:pPr>
              <w:jc w:val="center"/>
              <w:rPr>
                <w:color w:val="000000"/>
                <w:sz w:val="18"/>
                <w:szCs w:val="18"/>
              </w:rPr>
            </w:pPr>
            <w:r>
              <w:rPr>
                <w:color w:val="000000"/>
                <w:sz w:val="18"/>
                <w:szCs w:val="18"/>
              </w:rPr>
              <w:t>58</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08B7CE7D" w14:textId="77777777" w:rsidR="00784245" w:rsidRDefault="00784245" w:rsidP="00FF47F4">
            <w:pPr>
              <w:jc w:val="center"/>
              <w:rPr>
                <w:color w:val="000000"/>
                <w:sz w:val="18"/>
                <w:szCs w:val="18"/>
              </w:rPr>
            </w:pPr>
            <w:r>
              <w:rPr>
                <w:color w:val="000000"/>
                <w:sz w:val="18"/>
                <w:szCs w:val="18"/>
              </w:rPr>
              <w:t>58</w:t>
            </w:r>
          </w:p>
        </w:tc>
        <w:tc>
          <w:tcPr>
            <w:tcW w:w="397" w:type="pct"/>
            <w:tcBorders>
              <w:top w:val="nil"/>
              <w:left w:val="nil"/>
              <w:bottom w:val="single" w:sz="8" w:space="0" w:color="BFBFBF"/>
              <w:right w:val="nil"/>
            </w:tcBorders>
            <w:shd w:val="clear" w:color="auto" w:fill="A6A6A6" w:themeFill="background1" w:themeFillShade="A6"/>
          </w:tcPr>
          <w:p w14:paraId="0E795599" w14:textId="77777777" w:rsidR="00784245" w:rsidRDefault="00784245" w:rsidP="00FF47F4">
            <w:pPr>
              <w:jc w:val="center"/>
              <w:rPr>
                <w:color w:val="000000"/>
                <w:sz w:val="18"/>
                <w:szCs w:val="18"/>
              </w:rPr>
            </w:pPr>
            <w:r>
              <w:rPr>
                <w:color w:val="000000"/>
                <w:sz w:val="18"/>
                <w:szCs w:val="18"/>
              </w:rPr>
              <w:t>65</w:t>
            </w:r>
          </w:p>
        </w:tc>
        <w:tc>
          <w:tcPr>
            <w:tcW w:w="397" w:type="pct"/>
            <w:tcBorders>
              <w:top w:val="nil"/>
              <w:left w:val="nil"/>
              <w:bottom w:val="single" w:sz="4" w:space="0" w:color="BFBFBF"/>
              <w:right w:val="nil"/>
            </w:tcBorders>
            <w:shd w:val="clear" w:color="auto" w:fill="auto"/>
          </w:tcPr>
          <w:p w14:paraId="5FD58D4C" w14:textId="77777777" w:rsidR="00784245" w:rsidRDefault="00784245" w:rsidP="00FF47F4">
            <w:pPr>
              <w:jc w:val="center"/>
              <w:rPr>
                <w:color w:val="000000"/>
                <w:sz w:val="18"/>
                <w:szCs w:val="18"/>
              </w:rPr>
            </w:pPr>
            <w:r>
              <w:rPr>
                <w:color w:val="000000"/>
                <w:sz w:val="18"/>
                <w:szCs w:val="18"/>
              </w:rPr>
              <w:t>62</w:t>
            </w:r>
          </w:p>
        </w:tc>
        <w:tc>
          <w:tcPr>
            <w:tcW w:w="397" w:type="pct"/>
            <w:tcBorders>
              <w:top w:val="nil"/>
              <w:left w:val="nil"/>
              <w:bottom w:val="single" w:sz="4" w:space="0" w:color="BFBFBF"/>
              <w:right w:val="nil"/>
            </w:tcBorders>
            <w:shd w:val="clear" w:color="auto" w:fill="auto"/>
          </w:tcPr>
          <w:p w14:paraId="1E9A77B9" w14:textId="77777777" w:rsidR="00784245" w:rsidRDefault="00784245" w:rsidP="00FF47F4">
            <w:pPr>
              <w:jc w:val="center"/>
              <w:rPr>
                <w:color w:val="000000"/>
                <w:sz w:val="18"/>
                <w:szCs w:val="18"/>
              </w:rPr>
            </w:pPr>
            <w:r>
              <w:rPr>
                <w:color w:val="000000"/>
                <w:sz w:val="18"/>
                <w:szCs w:val="18"/>
              </w:rPr>
              <w:t>59</w:t>
            </w:r>
          </w:p>
        </w:tc>
        <w:tc>
          <w:tcPr>
            <w:tcW w:w="397" w:type="pct"/>
            <w:tcBorders>
              <w:top w:val="nil"/>
              <w:left w:val="nil"/>
              <w:bottom w:val="single" w:sz="4" w:space="0" w:color="BFBFBF"/>
              <w:right w:val="nil"/>
            </w:tcBorders>
            <w:shd w:val="clear" w:color="auto" w:fill="auto"/>
          </w:tcPr>
          <w:p w14:paraId="26EFC941" w14:textId="77777777" w:rsidR="00784245" w:rsidRDefault="00784245" w:rsidP="00FF47F4">
            <w:pPr>
              <w:jc w:val="center"/>
              <w:rPr>
                <w:color w:val="000000"/>
                <w:sz w:val="18"/>
                <w:szCs w:val="18"/>
              </w:rPr>
            </w:pPr>
            <w:r>
              <w:rPr>
                <w:color w:val="000000"/>
                <w:sz w:val="18"/>
                <w:szCs w:val="18"/>
              </w:rPr>
              <w:t>54</w:t>
            </w:r>
          </w:p>
        </w:tc>
        <w:tc>
          <w:tcPr>
            <w:tcW w:w="473" w:type="pct"/>
            <w:tcBorders>
              <w:top w:val="nil"/>
              <w:left w:val="nil"/>
              <w:bottom w:val="single" w:sz="4" w:space="0" w:color="BFBFBF"/>
              <w:right w:val="single" w:sz="4" w:space="0" w:color="8D8D8D" w:themeColor="text1" w:themeTint="99"/>
            </w:tcBorders>
            <w:shd w:val="clear" w:color="auto" w:fill="auto"/>
          </w:tcPr>
          <w:p w14:paraId="58087C4F" w14:textId="77777777" w:rsidR="00784245" w:rsidRDefault="00784245" w:rsidP="00FF47F4">
            <w:pPr>
              <w:jc w:val="center"/>
              <w:rPr>
                <w:color w:val="000000"/>
                <w:sz w:val="18"/>
                <w:szCs w:val="18"/>
              </w:rPr>
            </w:pPr>
            <w:r>
              <w:rPr>
                <w:color w:val="000000"/>
                <w:sz w:val="18"/>
                <w:szCs w:val="18"/>
              </w:rPr>
              <w:t>64</w:t>
            </w:r>
          </w:p>
        </w:tc>
        <w:tc>
          <w:tcPr>
            <w:tcW w:w="381" w:type="pct"/>
            <w:tcBorders>
              <w:top w:val="nil"/>
              <w:left w:val="single" w:sz="4" w:space="0" w:color="8D8D8D" w:themeColor="text1" w:themeTint="99"/>
              <w:bottom w:val="single" w:sz="8" w:space="0" w:color="BFBFBF"/>
              <w:right w:val="single" w:sz="4" w:space="0" w:color="8D8D8D" w:themeColor="text1" w:themeTint="99"/>
            </w:tcBorders>
          </w:tcPr>
          <w:p w14:paraId="18270456"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8" w:space="0" w:color="BFBFBF"/>
              <w:right w:val="nil"/>
            </w:tcBorders>
            <w:shd w:val="clear" w:color="auto" w:fill="A6A6A6" w:themeFill="background1" w:themeFillShade="A6"/>
          </w:tcPr>
          <w:p w14:paraId="5895B74B" w14:textId="3E212220" w:rsidR="00784245" w:rsidRDefault="00784245" w:rsidP="00FF47F4">
            <w:pPr>
              <w:jc w:val="center"/>
              <w:rPr>
                <w:color w:val="000000"/>
                <w:sz w:val="18"/>
                <w:szCs w:val="18"/>
              </w:rPr>
            </w:pPr>
            <w:r>
              <w:rPr>
                <w:color w:val="000000"/>
                <w:sz w:val="18"/>
                <w:szCs w:val="18"/>
              </w:rPr>
              <w:t>66</w:t>
            </w:r>
          </w:p>
        </w:tc>
        <w:tc>
          <w:tcPr>
            <w:tcW w:w="305" w:type="pct"/>
            <w:tcBorders>
              <w:top w:val="nil"/>
              <w:left w:val="nil"/>
              <w:bottom w:val="single" w:sz="4" w:space="0" w:color="BFBFBF"/>
              <w:right w:val="nil"/>
            </w:tcBorders>
            <w:shd w:val="clear" w:color="auto" w:fill="auto"/>
          </w:tcPr>
          <w:p w14:paraId="02A594DD" w14:textId="77777777" w:rsidR="00784245" w:rsidRDefault="00784245" w:rsidP="00FF47F4">
            <w:pPr>
              <w:jc w:val="center"/>
              <w:rPr>
                <w:color w:val="000000"/>
                <w:sz w:val="18"/>
                <w:szCs w:val="18"/>
              </w:rPr>
            </w:pPr>
            <w:r>
              <w:rPr>
                <w:color w:val="000000"/>
                <w:sz w:val="18"/>
                <w:szCs w:val="18"/>
              </w:rPr>
              <w:t>57</w:t>
            </w:r>
          </w:p>
        </w:tc>
        <w:tc>
          <w:tcPr>
            <w:tcW w:w="381" w:type="pct"/>
            <w:tcBorders>
              <w:top w:val="single" w:sz="8" w:space="0" w:color="BFBFBF"/>
              <w:left w:val="nil"/>
              <w:bottom w:val="single" w:sz="8" w:space="0" w:color="BFBFBF"/>
              <w:right w:val="nil"/>
            </w:tcBorders>
            <w:shd w:val="clear" w:color="auto" w:fill="D9D9D9" w:themeFill="background1" w:themeFillShade="D9"/>
          </w:tcPr>
          <w:p w14:paraId="254C82E2" w14:textId="77777777" w:rsidR="00784245" w:rsidRDefault="00784245" w:rsidP="00FF47F4">
            <w:pPr>
              <w:jc w:val="center"/>
              <w:rPr>
                <w:color w:val="000000"/>
                <w:sz w:val="18"/>
                <w:szCs w:val="18"/>
              </w:rPr>
            </w:pPr>
            <w:r>
              <w:rPr>
                <w:color w:val="000000"/>
                <w:sz w:val="18"/>
                <w:szCs w:val="18"/>
              </w:rPr>
              <w:t>48</w:t>
            </w:r>
          </w:p>
        </w:tc>
      </w:tr>
      <w:tr w:rsidR="00784245" w:rsidRPr="003815CA" w14:paraId="270FE1C6"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27B3F489" w14:textId="77777777" w:rsidR="00784245" w:rsidRDefault="00784245" w:rsidP="00FF47F4">
            <w:pPr>
              <w:rPr>
                <w:color w:val="000000"/>
                <w:sz w:val="18"/>
                <w:szCs w:val="18"/>
              </w:rPr>
            </w:pPr>
            <w:r>
              <w:rPr>
                <w:color w:val="000000"/>
                <w:sz w:val="18"/>
                <w:szCs w:val="18"/>
              </w:rPr>
              <w:t>Brochures or books</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3DB9059D" w14:textId="77777777" w:rsidR="00784245" w:rsidRDefault="00784245" w:rsidP="00FF47F4">
            <w:pPr>
              <w:jc w:val="center"/>
              <w:rPr>
                <w:color w:val="000000"/>
                <w:sz w:val="18"/>
                <w:szCs w:val="18"/>
              </w:rPr>
            </w:pPr>
            <w:r>
              <w:rPr>
                <w:color w:val="000000"/>
                <w:sz w:val="18"/>
                <w:szCs w:val="18"/>
              </w:rPr>
              <w:t>47</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7E191A58" w14:textId="77777777" w:rsidR="00784245" w:rsidRDefault="00784245" w:rsidP="00FF47F4">
            <w:pPr>
              <w:jc w:val="center"/>
              <w:rPr>
                <w:color w:val="000000"/>
                <w:sz w:val="18"/>
                <w:szCs w:val="18"/>
              </w:rPr>
            </w:pPr>
            <w:r>
              <w:rPr>
                <w:color w:val="000000"/>
                <w:sz w:val="18"/>
                <w:szCs w:val="18"/>
              </w:rPr>
              <w:t>50</w:t>
            </w:r>
          </w:p>
        </w:tc>
        <w:tc>
          <w:tcPr>
            <w:tcW w:w="397" w:type="pct"/>
            <w:tcBorders>
              <w:top w:val="single" w:sz="4" w:space="0" w:color="BFBFBF"/>
              <w:left w:val="nil"/>
              <w:bottom w:val="single" w:sz="4" w:space="0" w:color="BFBFBF"/>
              <w:right w:val="nil"/>
            </w:tcBorders>
            <w:shd w:val="clear" w:color="auto" w:fill="auto"/>
          </w:tcPr>
          <w:p w14:paraId="241498A8" w14:textId="77777777" w:rsidR="00784245" w:rsidRDefault="00784245" w:rsidP="00FF47F4">
            <w:pPr>
              <w:jc w:val="center"/>
              <w:rPr>
                <w:color w:val="000000"/>
                <w:sz w:val="18"/>
                <w:szCs w:val="18"/>
              </w:rPr>
            </w:pPr>
            <w:r>
              <w:rPr>
                <w:color w:val="000000"/>
                <w:sz w:val="18"/>
                <w:szCs w:val="18"/>
              </w:rPr>
              <w:t>51</w:t>
            </w:r>
          </w:p>
        </w:tc>
        <w:tc>
          <w:tcPr>
            <w:tcW w:w="397" w:type="pct"/>
            <w:tcBorders>
              <w:top w:val="nil"/>
              <w:left w:val="nil"/>
              <w:bottom w:val="single" w:sz="4" w:space="0" w:color="BFBFBF"/>
              <w:right w:val="nil"/>
            </w:tcBorders>
            <w:shd w:val="clear" w:color="auto" w:fill="auto"/>
          </w:tcPr>
          <w:p w14:paraId="45313415" w14:textId="77777777" w:rsidR="00784245" w:rsidRDefault="00784245" w:rsidP="00FF47F4">
            <w:pPr>
              <w:jc w:val="center"/>
              <w:rPr>
                <w:color w:val="000000"/>
                <w:sz w:val="18"/>
                <w:szCs w:val="18"/>
              </w:rPr>
            </w:pPr>
            <w:r>
              <w:rPr>
                <w:color w:val="000000"/>
                <w:sz w:val="18"/>
                <w:szCs w:val="18"/>
              </w:rPr>
              <w:t>56</w:t>
            </w:r>
          </w:p>
        </w:tc>
        <w:tc>
          <w:tcPr>
            <w:tcW w:w="397" w:type="pct"/>
            <w:tcBorders>
              <w:top w:val="nil"/>
              <w:left w:val="nil"/>
              <w:bottom w:val="single" w:sz="4" w:space="0" w:color="BFBFBF"/>
              <w:right w:val="nil"/>
            </w:tcBorders>
            <w:shd w:val="clear" w:color="auto" w:fill="auto"/>
          </w:tcPr>
          <w:p w14:paraId="0BA7D54F" w14:textId="77777777" w:rsidR="00784245" w:rsidRDefault="00784245" w:rsidP="00FF47F4">
            <w:pPr>
              <w:jc w:val="center"/>
              <w:rPr>
                <w:color w:val="000000"/>
                <w:sz w:val="18"/>
                <w:szCs w:val="18"/>
              </w:rPr>
            </w:pPr>
            <w:r>
              <w:rPr>
                <w:color w:val="000000"/>
                <w:sz w:val="18"/>
                <w:szCs w:val="18"/>
              </w:rPr>
              <w:t>47</w:t>
            </w:r>
          </w:p>
        </w:tc>
        <w:tc>
          <w:tcPr>
            <w:tcW w:w="397" w:type="pct"/>
            <w:tcBorders>
              <w:top w:val="nil"/>
              <w:left w:val="nil"/>
              <w:bottom w:val="single" w:sz="4" w:space="0" w:color="BFBFBF"/>
              <w:right w:val="nil"/>
            </w:tcBorders>
            <w:shd w:val="clear" w:color="auto" w:fill="auto"/>
          </w:tcPr>
          <w:p w14:paraId="40AEFCB5" w14:textId="77777777" w:rsidR="00784245" w:rsidRDefault="00784245" w:rsidP="00FF47F4">
            <w:pPr>
              <w:jc w:val="center"/>
              <w:rPr>
                <w:color w:val="000000"/>
                <w:sz w:val="18"/>
                <w:szCs w:val="18"/>
              </w:rPr>
            </w:pPr>
            <w:r>
              <w:rPr>
                <w:color w:val="000000"/>
                <w:sz w:val="18"/>
                <w:szCs w:val="18"/>
              </w:rPr>
              <w:t>48</w:t>
            </w:r>
          </w:p>
        </w:tc>
        <w:tc>
          <w:tcPr>
            <w:tcW w:w="473" w:type="pct"/>
            <w:tcBorders>
              <w:top w:val="nil"/>
              <w:left w:val="nil"/>
              <w:bottom w:val="single" w:sz="4" w:space="0" w:color="BFBFBF"/>
              <w:right w:val="single" w:sz="4" w:space="0" w:color="8D8D8D" w:themeColor="text1" w:themeTint="99"/>
            </w:tcBorders>
            <w:shd w:val="clear" w:color="auto" w:fill="auto"/>
          </w:tcPr>
          <w:p w14:paraId="142190C3" w14:textId="77777777" w:rsidR="00784245" w:rsidRDefault="00784245" w:rsidP="00FF47F4">
            <w:pPr>
              <w:jc w:val="center"/>
              <w:rPr>
                <w:color w:val="000000"/>
                <w:sz w:val="18"/>
                <w:szCs w:val="18"/>
              </w:rPr>
            </w:pPr>
            <w:r>
              <w:rPr>
                <w:color w:val="000000"/>
                <w:sz w:val="18"/>
                <w:szCs w:val="18"/>
              </w:rPr>
              <w:t>58</w:t>
            </w:r>
          </w:p>
        </w:tc>
        <w:tc>
          <w:tcPr>
            <w:tcW w:w="381"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03B7DF34" w14:textId="77777777" w:rsidR="00784245" w:rsidRDefault="00784245" w:rsidP="00FF47F4">
            <w:pPr>
              <w:jc w:val="center"/>
              <w:rPr>
                <w:color w:val="000000"/>
                <w:sz w:val="18"/>
                <w:szCs w:val="18"/>
              </w:rPr>
            </w:pPr>
          </w:p>
        </w:tc>
        <w:tc>
          <w:tcPr>
            <w:tcW w:w="305" w:type="pct"/>
            <w:tcBorders>
              <w:top w:val="single" w:sz="4" w:space="0" w:color="BFBFBF"/>
              <w:left w:val="single" w:sz="4" w:space="0" w:color="8D8D8D" w:themeColor="text1" w:themeTint="99"/>
              <w:bottom w:val="single" w:sz="4" w:space="0" w:color="BFBFBF"/>
              <w:right w:val="nil"/>
            </w:tcBorders>
            <w:shd w:val="clear" w:color="auto" w:fill="auto"/>
          </w:tcPr>
          <w:p w14:paraId="66BB369E" w14:textId="2BDE217F" w:rsidR="00784245" w:rsidRDefault="00784245" w:rsidP="00FF47F4">
            <w:pPr>
              <w:jc w:val="center"/>
              <w:rPr>
                <w:color w:val="000000"/>
                <w:sz w:val="18"/>
                <w:szCs w:val="18"/>
              </w:rPr>
            </w:pPr>
            <w:r>
              <w:rPr>
                <w:color w:val="000000"/>
                <w:sz w:val="18"/>
                <w:szCs w:val="18"/>
              </w:rPr>
              <w:t>45</w:t>
            </w:r>
          </w:p>
        </w:tc>
        <w:tc>
          <w:tcPr>
            <w:tcW w:w="305" w:type="pct"/>
            <w:tcBorders>
              <w:top w:val="nil"/>
              <w:left w:val="nil"/>
              <w:bottom w:val="single" w:sz="4" w:space="0" w:color="BFBFBF"/>
              <w:right w:val="nil"/>
            </w:tcBorders>
            <w:shd w:val="clear" w:color="auto" w:fill="auto"/>
          </w:tcPr>
          <w:p w14:paraId="372B4AED" w14:textId="77777777" w:rsidR="00784245" w:rsidRDefault="00784245" w:rsidP="00FF47F4">
            <w:pPr>
              <w:jc w:val="center"/>
              <w:rPr>
                <w:color w:val="000000"/>
                <w:sz w:val="18"/>
                <w:szCs w:val="18"/>
              </w:rPr>
            </w:pPr>
            <w:r>
              <w:rPr>
                <w:color w:val="000000"/>
                <w:sz w:val="18"/>
                <w:szCs w:val="18"/>
              </w:rPr>
              <w:t>48</w:t>
            </w:r>
          </w:p>
        </w:tc>
        <w:tc>
          <w:tcPr>
            <w:tcW w:w="381" w:type="pct"/>
            <w:tcBorders>
              <w:top w:val="single" w:sz="4" w:space="0" w:color="BFBFBF"/>
              <w:left w:val="nil"/>
              <w:bottom w:val="single" w:sz="4" w:space="0" w:color="BFBFBF"/>
              <w:right w:val="nil"/>
            </w:tcBorders>
            <w:shd w:val="clear" w:color="auto" w:fill="auto"/>
          </w:tcPr>
          <w:p w14:paraId="12E645C9" w14:textId="77777777" w:rsidR="00784245" w:rsidRDefault="00784245" w:rsidP="00FF47F4">
            <w:pPr>
              <w:jc w:val="center"/>
              <w:rPr>
                <w:color w:val="000000"/>
                <w:sz w:val="18"/>
                <w:szCs w:val="18"/>
              </w:rPr>
            </w:pPr>
            <w:r>
              <w:rPr>
                <w:color w:val="000000"/>
                <w:sz w:val="18"/>
                <w:szCs w:val="18"/>
              </w:rPr>
              <w:t>47</w:t>
            </w:r>
          </w:p>
        </w:tc>
      </w:tr>
      <w:tr w:rsidR="00784245" w:rsidRPr="003815CA" w14:paraId="0C764160"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275533C9" w14:textId="77777777" w:rsidR="00784245" w:rsidRDefault="00784245" w:rsidP="00FF47F4">
            <w:pPr>
              <w:rPr>
                <w:color w:val="000000"/>
                <w:sz w:val="18"/>
                <w:szCs w:val="18"/>
              </w:rPr>
            </w:pPr>
            <w:r>
              <w:rPr>
                <w:color w:val="000000"/>
                <w:sz w:val="18"/>
                <w:szCs w:val="18"/>
              </w:rPr>
              <w:t>A government website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AB06B1B" w14:textId="77777777" w:rsidR="00784245" w:rsidRDefault="00784245" w:rsidP="00FF47F4">
            <w:pPr>
              <w:jc w:val="center"/>
              <w:rPr>
                <w:color w:val="000000"/>
                <w:sz w:val="18"/>
                <w:szCs w:val="18"/>
              </w:rPr>
            </w:pPr>
            <w:r>
              <w:rPr>
                <w:color w:val="000000"/>
                <w:sz w:val="18"/>
                <w:szCs w:val="18"/>
              </w:rPr>
              <w:t>43</w:t>
            </w:r>
          </w:p>
        </w:tc>
        <w:tc>
          <w:tcPr>
            <w:tcW w:w="36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2D09B06B" w14:textId="77777777" w:rsidR="00784245" w:rsidRDefault="00784245" w:rsidP="00FF47F4">
            <w:pPr>
              <w:jc w:val="center"/>
              <w:rPr>
                <w:color w:val="000000"/>
                <w:sz w:val="18"/>
                <w:szCs w:val="18"/>
              </w:rPr>
            </w:pPr>
            <w:r>
              <w:rPr>
                <w:color w:val="000000"/>
                <w:sz w:val="18"/>
                <w:szCs w:val="18"/>
              </w:rPr>
              <w:t>50</w:t>
            </w:r>
          </w:p>
        </w:tc>
        <w:tc>
          <w:tcPr>
            <w:tcW w:w="397" w:type="pct"/>
            <w:tcBorders>
              <w:top w:val="nil"/>
              <w:left w:val="nil"/>
              <w:bottom w:val="single" w:sz="4" w:space="0" w:color="BFBFBF"/>
              <w:right w:val="nil"/>
            </w:tcBorders>
            <w:shd w:val="clear" w:color="auto" w:fill="auto"/>
          </w:tcPr>
          <w:p w14:paraId="67C1C8E4" w14:textId="77777777" w:rsidR="00784245" w:rsidRDefault="00784245" w:rsidP="00FF47F4">
            <w:pPr>
              <w:jc w:val="center"/>
              <w:rPr>
                <w:color w:val="000000"/>
                <w:sz w:val="18"/>
                <w:szCs w:val="18"/>
              </w:rPr>
            </w:pPr>
            <w:r>
              <w:rPr>
                <w:color w:val="000000"/>
                <w:sz w:val="18"/>
                <w:szCs w:val="18"/>
              </w:rPr>
              <w:t>45</w:t>
            </w:r>
          </w:p>
        </w:tc>
        <w:tc>
          <w:tcPr>
            <w:tcW w:w="397" w:type="pct"/>
            <w:tcBorders>
              <w:top w:val="nil"/>
              <w:left w:val="nil"/>
              <w:bottom w:val="single" w:sz="8" w:space="0" w:color="BFBFBF"/>
              <w:right w:val="nil"/>
            </w:tcBorders>
            <w:shd w:val="clear" w:color="auto" w:fill="A6A6A6" w:themeFill="background1" w:themeFillShade="A6"/>
          </w:tcPr>
          <w:p w14:paraId="1044D2BC" w14:textId="77777777" w:rsidR="00784245" w:rsidRDefault="00784245" w:rsidP="00FF47F4">
            <w:pPr>
              <w:jc w:val="center"/>
              <w:rPr>
                <w:color w:val="000000"/>
                <w:sz w:val="18"/>
                <w:szCs w:val="18"/>
              </w:rPr>
            </w:pPr>
            <w:r>
              <w:rPr>
                <w:color w:val="000000"/>
                <w:sz w:val="18"/>
                <w:szCs w:val="18"/>
              </w:rPr>
              <w:t>61</w:t>
            </w:r>
          </w:p>
        </w:tc>
        <w:tc>
          <w:tcPr>
            <w:tcW w:w="397" w:type="pct"/>
            <w:tcBorders>
              <w:top w:val="nil"/>
              <w:left w:val="nil"/>
              <w:bottom w:val="single" w:sz="4" w:space="0" w:color="BFBFBF"/>
              <w:right w:val="nil"/>
            </w:tcBorders>
            <w:shd w:val="clear" w:color="auto" w:fill="auto"/>
          </w:tcPr>
          <w:p w14:paraId="3B552C19" w14:textId="77777777" w:rsidR="00784245" w:rsidRDefault="00784245" w:rsidP="00FF47F4">
            <w:pPr>
              <w:jc w:val="center"/>
              <w:rPr>
                <w:color w:val="000000"/>
                <w:sz w:val="18"/>
                <w:szCs w:val="18"/>
              </w:rPr>
            </w:pPr>
            <w:r>
              <w:rPr>
                <w:color w:val="000000"/>
                <w:sz w:val="18"/>
                <w:szCs w:val="18"/>
              </w:rPr>
              <w:t>41</w:t>
            </w:r>
          </w:p>
        </w:tc>
        <w:tc>
          <w:tcPr>
            <w:tcW w:w="397" w:type="pct"/>
            <w:tcBorders>
              <w:top w:val="nil"/>
              <w:left w:val="nil"/>
              <w:bottom w:val="single" w:sz="4" w:space="0" w:color="BFBFBF"/>
              <w:right w:val="nil"/>
            </w:tcBorders>
            <w:shd w:val="clear" w:color="auto" w:fill="auto"/>
          </w:tcPr>
          <w:p w14:paraId="4D897E98" w14:textId="77777777" w:rsidR="00784245" w:rsidRDefault="00784245" w:rsidP="00FF47F4">
            <w:pPr>
              <w:jc w:val="center"/>
              <w:rPr>
                <w:color w:val="000000"/>
                <w:sz w:val="18"/>
                <w:szCs w:val="18"/>
              </w:rPr>
            </w:pPr>
            <w:r>
              <w:rPr>
                <w:color w:val="000000"/>
                <w:sz w:val="18"/>
                <w:szCs w:val="18"/>
              </w:rPr>
              <w:t>48</w:t>
            </w:r>
          </w:p>
        </w:tc>
        <w:tc>
          <w:tcPr>
            <w:tcW w:w="473" w:type="pct"/>
            <w:tcBorders>
              <w:top w:val="nil"/>
              <w:left w:val="nil"/>
              <w:bottom w:val="single" w:sz="4" w:space="0" w:color="BFBFBF"/>
              <w:right w:val="single" w:sz="4" w:space="0" w:color="8D8D8D" w:themeColor="text1" w:themeTint="99"/>
            </w:tcBorders>
            <w:shd w:val="clear" w:color="auto" w:fill="auto"/>
          </w:tcPr>
          <w:p w14:paraId="2ECA59F2" w14:textId="77777777" w:rsidR="00784245" w:rsidRDefault="00784245" w:rsidP="00FF47F4">
            <w:pPr>
              <w:jc w:val="center"/>
              <w:rPr>
                <w:color w:val="000000"/>
                <w:sz w:val="18"/>
                <w:szCs w:val="18"/>
              </w:rPr>
            </w:pPr>
            <w:r>
              <w:rPr>
                <w:color w:val="000000"/>
                <w:sz w:val="18"/>
                <w:szCs w:val="18"/>
              </w:rPr>
              <w:t>41</w:t>
            </w:r>
          </w:p>
        </w:tc>
        <w:tc>
          <w:tcPr>
            <w:tcW w:w="381" w:type="pct"/>
            <w:tcBorders>
              <w:top w:val="nil"/>
              <w:left w:val="single" w:sz="4" w:space="0" w:color="8D8D8D" w:themeColor="text1" w:themeTint="99"/>
              <w:bottom w:val="single" w:sz="4" w:space="0" w:color="BFBFBF"/>
              <w:right w:val="single" w:sz="4" w:space="0" w:color="8D8D8D" w:themeColor="text1" w:themeTint="99"/>
            </w:tcBorders>
          </w:tcPr>
          <w:p w14:paraId="0A2A6ED7"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4" w:space="0" w:color="BFBFBF"/>
              <w:right w:val="nil"/>
            </w:tcBorders>
            <w:shd w:val="clear" w:color="auto" w:fill="auto"/>
          </w:tcPr>
          <w:p w14:paraId="23E972C1" w14:textId="3FFA8E1B" w:rsidR="00784245" w:rsidRDefault="00784245" w:rsidP="00FF47F4">
            <w:pPr>
              <w:jc w:val="center"/>
              <w:rPr>
                <w:color w:val="000000"/>
                <w:sz w:val="18"/>
                <w:szCs w:val="18"/>
              </w:rPr>
            </w:pPr>
            <w:r>
              <w:rPr>
                <w:color w:val="000000"/>
                <w:sz w:val="18"/>
                <w:szCs w:val="18"/>
              </w:rPr>
              <w:t>47</w:t>
            </w:r>
          </w:p>
        </w:tc>
        <w:tc>
          <w:tcPr>
            <w:tcW w:w="305" w:type="pct"/>
            <w:tcBorders>
              <w:top w:val="nil"/>
              <w:left w:val="nil"/>
              <w:bottom w:val="single" w:sz="4" w:space="0" w:color="BFBFBF"/>
              <w:right w:val="nil"/>
            </w:tcBorders>
            <w:shd w:val="clear" w:color="auto" w:fill="auto"/>
          </w:tcPr>
          <w:p w14:paraId="4DE427C9" w14:textId="77777777" w:rsidR="00784245" w:rsidRDefault="00784245" w:rsidP="00FF47F4">
            <w:pPr>
              <w:jc w:val="center"/>
              <w:rPr>
                <w:color w:val="000000"/>
                <w:sz w:val="18"/>
                <w:szCs w:val="18"/>
              </w:rPr>
            </w:pPr>
            <w:r>
              <w:rPr>
                <w:color w:val="000000"/>
                <w:sz w:val="18"/>
                <w:szCs w:val="18"/>
              </w:rPr>
              <w:t>46</w:t>
            </w:r>
          </w:p>
        </w:tc>
        <w:tc>
          <w:tcPr>
            <w:tcW w:w="381" w:type="pct"/>
            <w:tcBorders>
              <w:top w:val="single" w:sz="8" w:space="0" w:color="BFBFBF"/>
              <w:left w:val="nil"/>
              <w:bottom w:val="single" w:sz="8" w:space="0" w:color="BFBFBF"/>
              <w:right w:val="nil"/>
            </w:tcBorders>
            <w:shd w:val="clear" w:color="auto" w:fill="D9D9D9" w:themeFill="background1" w:themeFillShade="D9"/>
          </w:tcPr>
          <w:p w14:paraId="44D72369" w14:textId="77777777" w:rsidR="00784245" w:rsidRDefault="00784245" w:rsidP="00FF47F4">
            <w:pPr>
              <w:jc w:val="center"/>
              <w:rPr>
                <w:color w:val="000000"/>
                <w:sz w:val="18"/>
                <w:szCs w:val="18"/>
              </w:rPr>
            </w:pPr>
            <w:r>
              <w:rPr>
                <w:color w:val="000000"/>
                <w:sz w:val="18"/>
                <w:szCs w:val="18"/>
              </w:rPr>
              <w:t>30</w:t>
            </w:r>
          </w:p>
        </w:tc>
      </w:tr>
      <w:tr w:rsidR="00784245" w:rsidRPr="003815CA" w14:paraId="66DFD574"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2FB6A544" w14:textId="77777777" w:rsidR="00784245" w:rsidRDefault="00784245" w:rsidP="00FF47F4">
            <w:pPr>
              <w:rPr>
                <w:color w:val="000000"/>
                <w:sz w:val="18"/>
                <w:szCs w:val="18"/>
              </w:rPr>
            </w:pPr>
            <w:r>
              <w:rPr>
                <w:color w:val="000000"/>
                <w:sz w:val="18"/>
                <w:szCs w:val="18"/>
              </w:rPr>
              <w:t>A specialised association or organisation</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CEEEDAF" w14:textId="77777777" w:rsidR="00784245" w:rsidRDefault="00784245" w:rsidP="00FF47F4">
            <w:pPr>
              <w:jc w:val="center"/>
              <w:rPr>
                <w:color w:val="000000"/>
                <w:sz w:val="18"/>
                <w:szCs w:val="18"/>
              </w:rPr>
            </w:pPr>
            <w:r>
              <w:rPr>
                <w:color w:val="000000"/>
                <w:sz w:val="18"/>
                <w:szCs w:val="18"/>
              </w:rPr>
              <w:t>41</w:t>
            </w:r>
          </w:p>
        </w:tc>
        <w:tc>
          <w:tcPr>
            <w:tcW w:w="36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45210D18" w14:textId="77777777" w:rsidR="00784245" w:rsidRDefault="00784245" w:rsidP="00FF47F4">
            <w:pPr>
              <w:jc w:val="center"/>
              <w:rPr>
                <w:color w:val="000000"/>
                <w:sz w:val="18"/>
                <w:szCs w:val="18"/>
              </w:rPr>
            </w:pPr>
            <w:r>
              <w:rPr>
                <w:color w:val="000000"/>
                <w:sz w:val="18"/>
                <w:szCs w:val="18"/>
              </w:rPr>
              <w:t>48</w:t>
            </w:r>
          </w:p>
        </w:tc>
        <w:tc>
          <w:tcPr>
            <w:tcW w:w="397" w:type="pct"/>
            <w:tcBorders>
              <w:top w:val="nil"/>
              <w:left w:val="nil"/>
              <w:bottom w:val="single" w:sz="8" w:space="0" w:color="BFBFBF"/>
              <w:right w:val="nil"/>
            </w:tcBorders>
            <w:shd w:val="clear" w:color="auto" w:fill="A6A6A6" w:themeFill="background1" w:themeFillShade="A6"/>
          </w:tcPr>
          <w:p w14:paraId="2000263D" w14:textId="77777777" w:rsidR="00784245" w:rsidRDefault="00784245" w:rsidP="00FF47F4">
            <w:pPr>
              <w:jc w:val="center"/>
              <w:rPr>
                <w:color w:val="000000"/>
                <w:sz w:val="18"/>
                <w:szCs w:val="18"/>
              </w:rPr>
            </w:pPr>
            <w:r>
              <w:rPr>
                <w:color w:val="000000"/>
                <w:sz w:val="18"/>
                <w:szCs w:val="18"/>
              </w:rPr>
              <w:t>48</w:t>
            </w:r>
          </w:p>
        </w:tc>
        <w:tc>
          <w:tcPr>
            <w:tcW w:w="397" w:type="pct"/>
            <w:tcBorders>
              <w:top w:val="single" w:sz="4" w:space="0" w:color="BFBFBF"/>
              <w:left w:val="nil"/>
              <w:bottom w:val="single" w:sz="4" w:space="0" w:color="BFBFBF"/>
              <w:right w:val="nil"/>
            </w:tcBorders>
            <w:shd w:val="clear" w:color="auto" w:fill="auto"/>
          </w:tcPr>
          <w:p w14:paraId="40C7C7CE" w14:textId="77777777" w:rsidR="00784245" w:rsidRDefault="00784245" w:rsidP="00FF47F4">
            <w:pPr>
              <w:jc w:val="center"/>
              <w:rPr>
                <w:color w:val="000000"/>
                <w:sz w:val="18"/>
                <w:szCs w:val="18"/>
              </w:rPr>
            </w:pPr>
            <w:r>
              <w:rPr>
                <w:color w:val="000000"/>
                <w:sz w:val="18"/>
                <w:szCs w:val="18"/>
              </w:rPr>
              <w:t>40</w:t>
            </w:r>
          </w:p>
        </w:tc>
        <w:tc>
          <w:tcPr>
            <w:tcW w:w="397" w:type="pct"/>
            <w:tcBorders>
              <w:top w:val="nil"/>
              <w:left w:val="nil"/>
              <w:bottom w:val="single" w:sz="4" w:space="0" w:color="BFBFBF"/>
              <w:right w:val="nil"/>
            </w:tcBorders>
            <w:shd w:val="clear" w:color="auto" w:fill="auto"/>
          </w:tcPr>
          <w:p w14:paraId="4B48F4EA" w14:textId="77777777" w:rsidR="00784245" w:rsidRDefault="00784245" w:rsidP="00FF47F4">
            <w:pPr>
              <w:jc w:val="center"/>
              <w:rPr>
                <w:color w:val="000000"/>
                <w:sz w:val="18"/>
                <w:szCs w:val="18"/>
              </w:rPr>
            </w:pPr>
            <w:r>
              <w:rPr>
                <w:color w:val="000000"/>
                <w:sz w:val="18"/>
                <w:szCs w:val="18"/>
              </w:rPr>
              <w:t>43</w:t>
            </w:r>
          </w:p>
        </w:tc>
        <w:tc>
          <w:tcPr>
            <w:tcW w:w="397" w:type="pct"/>
            <w:tcBorders>
              <w:top w:val="nil"/>
              <w:left w:val="nil"/>
              <w:bottom w:val="single" w:sz="4" w:space="0" w:color="BFBFBF"/>
              <w:right w:val="nil"/>
            </w:tcBorders>
            <w:shd w:val="clear" w:color="auto" w:fill="auto"/>
          </w:tcPr>
          <w:p w14:paraId="48E88EFF" w14:textId="77777777" w:rsidR="00784245" w:rsidRDefault="00784245" w:rsidP="00FF47F4">
            <w:pPr>
              <w:jc w:val="center"/>
              <w:rPr>
                <w:color w:val="000000"/>
                <w:sz w:val="18"/>
                <w:szCs w:val="18"/>
              </w:rPr>
            </w:pPr>
            <w:r>
              <w:rPr>
                <w:color w:val="000000"/>
                <w:sz w:val="18"/>
                <w:szCs w:val="18"/>
              </w:rPr>
              <w:t>39</w:t>
            </w:r>
          </w:p>
        </w:tc>
        <w:tc>
          <w:tcPr>
            <w:tcW w:w="473" w:type="pct"/>
            <w:tcBorders>
              <w:top w:val="nil"/>
              <w:left w:val="nil"/>
              <w:bottom w:val="single" w:sz="4" w:space="0" w:color="BFBFBF"/>
              <w:right w:val="single" w:sz="4" w:space="0" w:color="8D8D8D" w:themeColor="text1" w:themeTint="99"/>
            </w:tcBorders>
            <w:shd w:val="clear" w:color="auto" w:fill="auto"/>
          </w:tcPr>
          <w:p w14:paraId="1CC2AC3F" w14:textId="77777777" w:rsidR="00784245" w:rsidRDefault="00784245" w:rsidP="00FF47F4">
            <w:pPr>
              <w:jc w:val="center"/>
              <w:rPr>
                <w:color w:val="000000"/>
                <w:sz w:val="18"/>
                <w:szCs w:val="18"/>
              </w:rPr>
            </w:pPr>
            <w:r>
              <w:rPr>
                <w:color w:val="000000"/>
                <w:sz w:val="18"/>
                <w:szCs w:val="18"/>
              </w:rPr>
              <w:t>48</w:t>
            </w:r>
          </w:p>
        </w:tc>
        <w:tc>
          <w:tcPr>
            <w:tcW w:w="381" w:type="pct"/>
            <w:tcBorders>
              <w:top w:val="nil"/>
              <w:left w:val="single" w:sz="4" w:space="0" w:color="8D8D8D" w:themeColor="text1" w:themeTint="99"/>
              <w:bottom w:val="single" w:sz="4" w:space="0" w:color="BFBFBF"/>
              <w:right w:val="single" w:sz="4" w:space="0" w:color="8D8D8D" w:themeColor="text1" w:themeTint="99"/>
            </w:tcBorders>
          </w:tcPr>
          <w:p w14:paraId="044A74E9"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4" w:space="0" w:color="BFBFBF"/>
              <w:right w:val="nil"/>
            </w:tcBorders>
            <w:shd w:val="clear" w:color="auto" w:fill="auto"/>
          </w:tcPr>
          <w:p w14:paraId="7356BE08" w14:textId="18EAD718" w:rsidR="00784245" w:rsidRDefault="00784245" w:rsidP="00FF47F4">
            <w:pPr>
              <w:jc w:val="center"/>
              <w:rPr>
                <w:color w:val="000000"/>
                <w:sz w:val="18"/>
                <w:szCs w:val="18"/>
              </w:rPr>
            </w:pPr>
            <w:r>
              <w:rPr>
                <w:color w:val="000000"/>
                <w:sz w:val="18"/>
                <w:szCs w:val="18"/>
              </w:rPr>
              <w:t>41</w:t>
            </w:r>
          </w:p>
        </w:tc>
        <w:tc>
          <w:tcPr>
            <w:tcW w:w="305" w:type="pct"/>
            <w:tcBorders>
              <w:top w:val="nil"/>
              <w:left w:val="nil"/>
              <w:bottom w:val="single" w:sz="4" w:space="0" w:color="BFBFBF"/>
              <w:right w:val="nil"/>
            </w:tcBorders>
            <w:shd w:val="clear" w:color="auto" w:fill="auto"/>
          </w:tcPr>
          <w:p w14:paraId="61C52E3E" w14:textId="77777777" w:rsidR="00784245" w:rsidRDefault="00784245" w:rsidP="00FF47F4">
            <w:pPr>
              <w:jc w:val="center"/>
              <w:rPr>
                <w:color w:val="000000"/>
                <w:sz w:val="18"/>
                <w:szCs w:val="18"/>
              </w:rPr>
            </w:pPr>
            <w:r>
              <w:rPr>
                <w:color w:val="000000"/>
                <w:sz w:val="18"/>
                <w:szCs w:val="18"/>
              </w:rPr>
              <w:t>41</w:t>
            </w:r>
          </w:p>
        </w:tc>
        <w:tc>
          <w:tcPr>
            <w:tcW w:w="381" w:type="pct"/>
            <w:tcBorders>
              <w:top w:val="single" w:sz="4" w:space="0" w:color="BFBFBF"/>
              <w:left w:val="nil"/>
              <w:bottom w:val="single" w:sz="4" w:space="0" w:color="BFBFBF"/>
              <w:right w:val="nil"/>
            </w:tcBorders>
            <w:shd w:val="clear" w:color="auto" w:fill="auto"/>
          </w:tcPr>
          <w:p w14:paraId="648BEBBE" w14:textId="77777777" w:rsidR="00784245" w:rsidRDefault="00784245" w:rsidP="00FF47F4">
            <w:pPr>
              <w:jc w:val="center"/>
              <w:rPr>
                <w:color w:val="000000"/>
                <w:sz w:val="18"/>
                <w:szCs w:val="18"/>
              </w:rPr>
            </w:pPr>
            <w:r>
              <w:rPr>
                <w:color w:val="000000"/>
                <w:sz w:val="18"/>
                <w:szCs w:val="18"/>
              </w:rPr>
              <w:t>40</w:t>
            </w:r>
          </w:p>
        </w:tc>
      </w:tr>
      <w:tr w:rsidR="00784245" w:rsidRPr="003815CA" w14:paraId="2FB078D3"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340C9F87" w14:textId="77777777" w:rsidR="00784245" w:rsidRDefault="00784245" w:rsidP="00FF47F4">
            <w:pPr>
              <w:rPr>
                <w:color w:val="000000"/>
                <w:sz w:val="18"/>
                <w:szCs w:val="18"/>
              </w:rPr>
            </w:pPr>
            <w:r>
              <w:rPr>
                <w:color w:val="000000"/>
                <w:sz w:val="18"/>
                <w:szCs w:val="18"/>
              </w:rPr>
              <w:t>A counsellor or psychologist</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6350D675" w14:textId="77777777" w:rsidR="00784245" w:rsidRDefault="00784245" w:rsidP="00FF47F4">
            <w:pPr>
              <w:jc w:val="center"/>
              <w:rPr>
                <w:color w:val="000000"/>
                <w:sz w:val="18"/>
                <w:szCs w:val="18"/>
              </w:rPr>
            </w:pPr>
            <w:r>
              <w:rPr>
                <w:color w:val="000000"/>
                <w:sz w:val="18"/>
                <w:szCs w:val="18"/>
              </w:rPr>
              <w:t>35</w:t>
            </w:r>
          </w:p>
        </w:tc>
        <w:tc>
          <w:tcPr>
            <w:tcW w:w="366"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2F402D3B" w14:textId="77777777" w:rsidR="00784245" w:rsidRDefault="00784245" w:rsidP="00FF47F4">
            <w:pPr>
              <w:jc w:val="center"/>
              <w:rPr>
                <w:color w:val="000000"/>
                <w:sz w:val="18"/>
                <w:szCs w:val="18"/>
              </w:rPr>
            </w:pPr>
            <w:r>
              <w:rPr>
                <w:color w:val="000000"/>
                <w:sz w:val="18"/>
                <w:szCs w:val="18"/>
              </w:rPr>
              <w:t>38</w:t>
            </w:r>
          </w:p>
        </w:tc>
        <w:tc>
          <w:tcPr>
            <w:tcW w:w="397" w:type="pct"/>
            <w:tcBorders>
              <w:top w:val="nil"/>
              <w:left w:val="nil"/>
              <w:bottom w:val="single" w:sz="8" w:space="0" w:color="BFBFBF"/>
              <w:right w:val="nil"/>
            </w:tcBorders>
            <w:shd w:val="clear" w:color="auto" w:fill="A6A6A6" w:themeFill="background1" w:themeFillShade="A6"/>
          </w:tcPr>
          <w:p w14:paraId="4C140B65" w14:textId="77777777" w:rsidR="00784245" w:rsidRDefault="00784245" w:rsidP="00FF47F4">
            <w:pPr>
              <w:jc w:val="center"/>
              <w:rPr>
                <w:color w:val="000000"/>
                <w:sz w:val="18"/>
                <w:szCs w:val="18"/>
              </w:rPr>
            </w:pPr>
            <w:r>
              <w:rPr>
                <w:color w:val="000000"/>
                <w:sz w:val="18"/>
                <w:szCs w:val="18"/>
              </w:rPr>
              <w:t>61</w:t>
            </w:r>
          </w:p>
        </w:tc>
        <w:tc>
          <w:tcPr>
            <w:tcW w:w="397" w:type="pct"/>
            <w:tcBorders>
              <w:top w:val="nil"/>
              <w:left w:val="nil"/>
              <w:bottom w:val="single" w:sz="8" w:space="0" w:color="BFBFBF"/>
              <w:right w:val="nil"/>
            </w:tcBorders>
            <w:shd w:val="clear" w:color="auto" w:fill="A6A6A6" w:themeFill="background1" w:themeFillShade="A6"/>
          </w:tcPr>
          <w:p w14:paraId="38060F2A" w14:textId="77777777" w:rsidR="00784245" w:rsidRDefault="00784245" w:rsidP="00FF47F4">
            <w:pPr>
              <w:jc w:val="center"/>
              <w:rPr>
                <w:color w:val="000000"/>
                <w:sz w:val="18"/>
                <w:szCs w:val="18"/>
              </w:rPr>
            </w:pPr>
            <w:r>
              <w:rPr>
                <w:color w:val="000000"/>
                <w:sz w:val="18"/>
                <w:szCs w:val="18"/>
              </w:rPr>
              <w:t>53</w:t>
            </w:r>
          </w:p>
        </w:tc>
        <w:tc>
          <w:tcPr>
            <w:tcW w:w="397" w:type="pct"/>
            <w:tcBorders>
              <w:top w:val="nil"/>
              <w:left w:val="nil"/>
              <w:bottom w:val="single" w:sz="4" w:space="0" w:color="BFBFBF"/>
              <w:right w:val="nil"/>
            </w:tcBorders>
            <w:shd w:val="clear" w:color="auto" w:fill="auto"/>
          </w:tcPr>
          <w:p w14:paraId="5B808031" w14:textId="77777777" w:rsidR="00784245" w:rsidRDefault="00784245" w:rsidP="00FF47F4">
            <w:pPr>
              <w:jc w:val="center"/>
              <w:rPr>
                <w:color w:val="000000"/>
                <w:sz w:val="18"/>
                <w:szCs w:val="18"/>
              </w:rPr>
            </w:pPr>
            <w:r>
              <w:rPr>
                <w:color w:val="000000"/>
                <w:sz w:val="18"/>
                <w:szCs w:val="18"/>
              </w:rPr>
              <w:t>35</w:t>
            </w:r>
          </w:p>
        </w:tc>
        <w:tc>
          <w:tcPr>
            <w:tcW w:w="397" w:type="pct"/>
            <w:tcBorders>
              <w:top w:val="single" w:sz="8" w:space="0" w:color="BFBFBF"/>
              <w:left w:val="nil"/>
              <w:bottom w:val="single" w:sz="8" w:space="0" w:color="BFBFBF"/>
              <w:right w:val="nil"/>
            </w:tcBorders>
            <w:shd w:val="clear" w:color="auto" w:fill="D9D9D9" w:themeFill="background1" w:themeFillShade="D9"/>
          </w:tcPr>
          <w:p w14:paraId="6BC2D202" w14:textId="77777777" w:rsidR="00784245" w:rsidRDefault="00784245" w:rsidP="00FF47F4">
            <w:pPr>
              <w:jc w:val="center"/>
              <w:rPr>
                <w:color w:val="000000"/>
                <w:sz w:val="18"/>
                <w:szCs w:val="18"/>
              </w:rPr>
            </w:pPr>
            <w:r>
              <w:rPr>
                <w:color w:val="000000"/>
                <w:sz w:val="18"/>
                <w:szCs w:val="18"/>
              </w:rPr>
              <w:t>23</w:t>
            </w:r>
          </w:p>
        </w:tc>
        <w:tc>
          <w:tcPr>
            <w:tcW w:w="473" w:type="pct"/>
            <w:tcBorders>
              <w:top w:val="nil"/>
              <w:left w:val="nil"/>
              <w:bottom w:val="single" w:sz="4" w:space="0" w:color="BFBFBF"/>
              <w:right w:val="single" w:sz="4" w:space="0" w:color="8D8D8D" w:themeColor="text1" w:themeTint="99"/>
            </w:tcBorders>
            <w:shd w:val="clear" w:color="auto" w:fill="auto"/>
          </w:tcPr>
          <w:p w14:paraId="2BFF7A62" w14:textId="77777777" w:rsidR="00784245" w:rsidRDefault="00784245" w:rsidP="00FF47F4">
            <w:pPr>
              <w:jc w:val="center"/>
              <w:rPr>
                <w:color w:val="000000"/>
                <w:sz w:val="18"/>
                <w:szCs w:val="18"/>
              </w:rPr>
            </w:pPr>
            <w:r>
              <w:rPr>
                <w:color w:val="000000"/>
                <w:sz w:val="18"/>
                <w:szCs w:val="18"/>
              </w:rPr>
              <w:t>24</w:t>
            </w:r>
          </w:p>
        </w:tc>
        <w:tc>
          <w:tcPr>
            <w:tcW w:w="381" w:type="pct"/>
            <w:tcBorders>
              <w:top w:val="nil"/>
              <w:left w:val="single" w:sz="4" w:space="0" w:color="8D8D8D" w:themeColor="text1" w:themeTint="99"/>
              <w:bottom w:val="single" w:sz="8" w:space="0" w:color="BFBFBF"/>
              <w:right w:val="single" w:sz="4" w:space="0" w:color="8D8D8D" w:themeColor="text1" w:themeTint="99"/>
            </w:tcBorders>
          </w:tcPr>
          <w:p w14:paraId="6F132F1F"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8" w:space="0" w:color="BFBFBF"/>
              <w:right w:val="nil"/>
            </w:tcBorders>
            <w:shd w:val="clear" w:color="auto" w:fill="A6A6A6" w:themeFill="background1" w:themeFillShade="A6"/>
          </w:tcPr>
          <w:p w14:paraId="0306CB8F" w14:textId="3773C32C" w:rsidR="00784245" w:rsidRDefault="00784245" w:rsidP="00FF47F4">
            <w:pPr>
              <w:jc w:val="center"/>
              <w:rPr>
                <w:color w:val="000000"/>
                <w:sz w:val="18"/>
                <w:szCs w:val="18"/>
              </w:rPr>
            </w:pPr>
            <w:r>
              <w:rPr>
                <w:color w:val="000000"/>
                <w:sz w:val="18"/>
                <w:szCs w:val="18"/>
              </w:rPr>
              <w:t>44</w:t>
            </w:r>
          </w:p>
        </w:tc>
        <w:tc>
          <w:tcPr>
            <w:tcW w:w="305" w:type="pct"/>
            <w:tcBorders>
              <w:top w:val="nil"/>
              <w:left w:val="nil"/>
              <w:bottom w:val="single" w:sz="4" w:space="0" w:color="BFBFBF"/>
              <w:right w:val="nil"/>
            </w:tcBorders>
            <w:shd w:val="clear" w:color="auto" w:fill="auto"/>
          </w:tcPr>
          <w:p w14:paraId="36BBEB24" w14:textId="77777777" w:rsidR="00784245" w:rsidRDefault="00784245" w:rsidP="00FF47F4">
            <w:pPr>
              <w:jc w:val="center"/>
              <w:rPr>
                <w:color w:val="000000"/>
                <w:sz w:val="18"/>
                <w:szCs w:val="18"/>
              </w:rPr>
            </w:pPr>
            <w:r>
              <w:rPr>
                <w:color w:val="000000"/>
                <w:sz w:val="18"/>
                <w:szCs w:val="18"/>
              </w:rPr>
              <w:t>34</w:t>
            </w:r>
          </w:p>
        </w:tc>
        <w:tc>
          <w:tcPr>
            <w:tcW w:w="381" w:type="pct"/>
            <w:tcBorders>
              <w:top w:val="single" w:sz="8" w:space="0" w:color="BFBFBF"/>
              <w:left w:val="nil"/>
              <w:bottom w:val="single" w:sz="8" w:space="0" w:color="BFBFBF"/>
              <w:right w:val="nil"/>
            </w:tcBorders>
            <w:shd w:val="clear" w:color="auto" w:fill="D9D9D9" w:themeFill="background1" w:themeFillShade="D9"/>
          </w:tcPr>
          <w:p w14:paraId="623894C7" w14:textId="77777777" w:rsidR="00784245" w:rsidRDefault="00784245" w:rsidP="00FF47F4">
            <w:pPr>
              <w:jc w:val="center"/>
              <w:rPr>
                <w:color w:val="000000"/>
                <w:sz w:val="18"/>
                <w:szCs w:val="18"/>
              </w:rPr>
            </w:pPr>
            <w:r>
              <w:rPr>
                <w:color w:val="000000"/>
                <w:sz w:val="18"/>
                <w:szCs w:val="18"/>
              </w:rPr>
              <w:t>23</w:t>
            </w:r>
          </w:p>
        </w:tc>
      </w:tr>
      <w:tr w:rsidR="00784245" w:rsidRPr="003815CA" w14:paraId="7823F30D"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20180B06" w14:textId="77777777" w:rsidR="00784245" w:rsidRDefault="00784245" w:rsidP="00FF47F4">
            <w:pPr>
              <w:rPr>
                <w:color w:val="000000"/>
                <w:sz w:val="18"/>
                <w:szCs w:val="18"/>
              </w:rPr>
            </w:pPr>
            <w:r>
              <w:rPr>
                <w:color w:val="000000"/>
                <w:sz w:val="18"/>
                <w:szCs w:val="18"/>
              </w:rPr>
              <w:t>A social worker</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56BACE3" w14:textId="77777777" w:rsidR="00784245" w:rsidRDefault="00784245" w:rsidP="00FF47F4">
            <w:pPr>
              <w:jc w:val="center"/>
              <w:rPr>
                <w:color w:val="000000"/>
                <w:sz w:val="18"/>
                <w:szCs w:val="18"/>
              </w:rPr>
            </w:pPr>
            <w:r>
              <w:rPr>
                <w:color w:val="000000"/>
                <w:sz w:val="18"/>
                <w:szCs w:val="18"/>
              </w:rPr>
              <w:t>30</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1ED453CA" w14:textId="77777777" w:rsidR="00784245" w:rsidRDefault="00784245" w:rsidP="00FF47F4">
            <w:pPr>
              <w:jc w:val="center"/>
              <w:rPr>
                <w:color w:val="000000"/>
                <w:sz w:val="18"/>
                <w:szCs w:val="18"/>
              </w:rPr>
            </w:pPr>
            <w:r>
              <w:rPr>
                <w:color w:val="000000"/>
                <w:sz w:val="18"/>
                <w:szCs w:val="18"/>
              </w:rPr>
              <w:t>32</w:t>
            </w:r>
          </w:p>
        </w:tc>
        <w:tc>
          <w:tcPr>
            <w:tcW w:w="397" w:type="pct"/>
            <w:tcBorders>
              <w:top w:val="single" w:sz="4" w:space="0" w:color="BFBFBF"/>
              <w:left w:val="nil"/>
              <w:bottom w:val="single" w:sz="4" w:space="0" w:color="BFBFBF"/>
              <w:right w:val="nil"/>
            </w:tcBorders>
            <w:shd w:val="clear" w:color="auto" w:fill="auto"/>
          </w:tcPr>
          <w:p w14:paraId="529F1F42" w14:textId="77777777" w:rsidR="00784245" w:rsidRDefault="00784245" w:rsidP="00FF47F4">
            <w:pPr>
              <w:jc w:val="center"/>
              <w:rPr>
                <w:color w:val="000000"/>
                <w:sz w:val="18"/>
                <w:szCs w:val="18"/>
              </w:rPr>
            </w:pPr>
            <w:r>
              <w:rPr>
                <w:color w:val="000000"/>
                <w:sz w:val="18"/>
                <w:szCs w:val="18"/>
              </w:rPr>
              <w:t>34</w:t>
            </w:r>
          </w:p>
        </w:tc>
        <w:tc>
          <w:tcPr>
            <w:tcW w:w="397" w:type="pct"/>
            <w:tcBorders>
              <w:top w:val="single" w:sz="4" w:space="0" w:color="BFBFBF"/>
              <w:left w:val="nil"/>
              <w:bottom w:val="single" w:sz="4" w:space="0" w:color="BFBFBF"/>
              <w:right w:val="nil"/>
            </w:tcBorders>
            <w:shd w:val="clear" w:color="auto" w:fill="auto"/>
          </w:tcPr>
          <w:p w14:paraId="3D7F0DA1" w14:textId="77777777" w:rsidR="00784245" w:rsidRDefault="00784245" w:rsidP="00FF47F4">
            <w:pPr>
              <w:jc w:val="center"/>
              <w:rPr>
                <w:color w:val="000000"/>
                <w:sz w:val="18"/>
                <w:szCs w:val="18"/>
              </w:rPr>
            </w:pPr>
            <w:r>
              <w:rPr>
                <w:color w:val="000000"/>
                <w:sz w:val="18"/>
                <w:szCs w:val="18"/>
              </w:rPr>
              <w:t>36</w:t>
            </w:r>
          </w:p>
        </w:tc>
        <w:tc>
          <w:tcPr>
            <w:tcW w:w="397" w:type="pct"/>
            <w:tcBorders>
              <w:top w:val="nil"/>
              <w:left w:val="nil"/>
              <w:bottom w:val="single" w:sz="4" w:space="0" w:color="BFBFBF"/>
              <w:right w:val="nil"/>
            </w:tcBorders>
            <w:shd w:val="clear" w:color="auto" w:fill="auto"/>
          </w:tcPr>
          <w:p w14:paraId="4E3AAD7B" w14:textId="77777777" w:rsidR="00784245" w:rsidRDefault="00784245" w:rsidP="00FF47F4">
            <w:pPr>
              <w:jc w:val="center"/>
              <w:rPr>
                <w:color w:val="000000"/>
                <w:sz w:val="18"/>
                <w:szCs w:val="18"/>
              </w:rPr>
            </w:pPr>
            <w:r>
              <w:rPr>
                <w:color w:val="000000"/>
                <w:sz w:val="18"/>
                <w:szCs w:val="18"/>
              </w:rPr>
              <w:t>30</w:t>
            </w:r>
          </w:p>
        </w:tc>
        <w:tc>
          <w:tcPr>
            <w:tcW w:w="397" w:type="pct"/>
            <w:tcBorders>
              <w:top w:val="single" w:sz="4" w:space="0" w:color="BFBFBF"/>
              <w:left w:val="nil"/>
              <w:bottom w:val="single" w:sz="4" w:space="0" w:color="BFBFBF"/>
              <w:right w:val="nil"/>
            </w:tcBorders>
            <w:shd w:val="clear" w:color="auto" w:fill="auto"/>
          </w:tcPr>
          <w:p w14:paraId="3C1E3947" w14:textId="77777777" w:rsidR="00784245" w:rsidRDefault="00784245" w:rsidP="00FF47F4">
            <w:pPr>
              <w:jc w:val="center"/>
              <w:rPr>
                <w:color w:val="000000"/>
                <w:sz w:val="18"/>
                <w:szCs w:val="18"/>
              </w:rPr>
            </w:pPr>
            <w:r>
              <w:rPr>
                <w:color w:val="000000"/>
                <w:sz w:val="18"/>
                <w:szCs w:val="18"/>
              </w:rPr>
              <w:t>32</w:t>
            </w:r>
          </w:p>
        </w:tc>
        <w:tc>
          <w:tcPr>
            <w:tcW w:w="473" w:type="pct"/>
            <w:tcBorders>
              <w:top w:val="nil"/>
              <w:left w:val="nil"/>
              <w:bottom w:val="single" w:sz="4" w:space="0" w:color="BFBFBF"/>
              <w:right w:val="single" w:sz="4" w:space="0" w:color="8D8D8D" w:themeColor="text1" w:themeTint="99"/>
            </w:tcBorders>
            <w:shd w:val="clear" w:color="auto" w:fill="auto"/>
          </w:tcPr>
          <w:p w14:paraId="6E881A5A" w14:textId="77777777" w:rsidR="00784245" w:rsidRDefault="00784245" w:rsidP="00FF47F4">
            <w:pPr>
              <w:jc w:val="center"/>
              <w:rPr>
                <w:color w:val="000000"/>
                <w:sz w:val="18"/>
                <w:szCs w:val="18"/>
              </w:rPr>
            </w:pPr>
            <w:r>
              <w:rPr>
                <w:color w:val="000000"/>
                <w:sz w:val="18"/>
                <w:szCs w:val="18"/>
              </w:rPr>
              <w:t>37</w:t>
            </w:r>
          </w:p>
        </w:tc>
        <w:tc>
          <w:tcPr>
            <w:tcW w:w="381"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7CD1A11E" w14:textId="77777777" w:rsidR="00784245" w:rsidRDefault="00784245" w:rsidP="00FF47F4">
            <w:pPr>
              <w:jc w:val="center"/>
              <w:rPr>
                <w:color w:val="000000"/>
                <w:sz w:val="18"/>
                <w:szCs w:val="18"/>
              </w:rPr>
            </w:pPr>
          </w:p>
        </w:tc>
        <w:tc>
          <w:tcPr>
            <w:tcW w:w="305" w:type="pct"/>
            <w:tcBorders>
              <w:top w:val="single" w:sz="4" w:space="0" w:color="BFBFBF"/>
              <w:left w:val="single" w:sz="4" w:space="0" w:color="8D8D8D" w:themeColor="text1" w:themeTint="99"/>
              <w:bottom w:val="single" w:sz="4" w:space="0" w:color="BFBFBF"/>
              <w:right w:val="nil"/>
            </w:tcBorders>
            <w:shd w:val="clear" w:color="auto" w:fill="auto"/>
          </w:tcPr>
          <w:p w14:paraId="7667EC6C" w14:textId="4E03A4AF" w:rsidR="00784245" w:rsidRDefault="00784245" w:rsidP="00FF47F4">
            <w:pPr>
              <w:jc w:val="center"/>
              <w:rPr>
                <w:color w:val="000000"/>
                <w:sz w:val="18"/>
                <w:szCs w:val="18"/>
              </w:rPr>
            </w:pPr>
            <w:r>
              <w:rPr>
                <w:color w:val="000000"/>
                <w:sz w:val="18"/>
                <w:szCs w:val="18"/>
              </w:rPr>
              <w:t>37</w:t>
            </w:r>
          </w:p>
        </w:tc>
        <w:tc>
          <w:tcPr>
            <w:tcW w:w="305" w:type="pct"/>
            <w:tcBorders>
              <w:top w:val="nil"/>
              <w:left w:val="nil"/>
              <w:bottom w:val="single" w:sz="4" w:space="0" w:color="BFBFBF"/>
              <w:right w:val="nil"/>
            </w:tcBorders>
            <w:shd w:val="clear" w:color="auto" w:fill="auto"/>
          </w:tcPr>
          <w:p w14:paraId="0BE5E3A6" w14:textId="77777777" w:rsidR="00784245" w:rsidRDefault="00784245" w:rsidP="00FF47F4">
            <w:pPr>
              <w:jc w:val="center"/>
              <w:rPr>
                <w:color w:val="000000"/>
                <w:sz w:val="18"/>
                <w:szCs w:val="18"/>
              </w:rPr>
            </w:pPr>
            <w:r>
              <w:rPr>
                <w:color w:val="000000"/>
                <w:sz w:val="18"/>
                <w:szCs w:val="18"/>
              </w:rPr>
              <w:t>28</w:t>
            </w:r>
          </w:p>
        </w:tc>
        <w:tc>
          <w:tcPr>
            <w:tcW w:w="381" w:type="pct"/>
            <w:tcBorders>
              <w:top w:val="single" w:sz="4" w:space="0" w:color="BFBFBF"/>
              <w:left w:val="nil"/>
              <w:bottom w:val="single" w:sz="4" w:space="0" w:color="BFBFBF"/>
              <w:right w:val="nil"/>
            </w:tcBorders>
            <w:shd w:val="clear" w:color="auto" w:fill="auto"/>
          </w:tcPr>
          <w:p w14:paraId="0D5B06E3" w14:textId="77777777" w:rsidR="00784245" w:rsidRDefault="00784245" w:rsidP="00FF47F4">
            <w:pPr>
              <w:jc w:val="center"/>
              <w:rPr>
                <w:color w:val="000000"/>
                <w:sz w:val="18"/>
                <w:szCs w:val="18"/>
              </w:rPr>
            </w:pPr>
            <w:r>
              <w:rPr>
                <w:color w:val="000000"/>
                <w:sz w:val="18"/>
                <w:szCs w:val="18"/>
              </w:rPr>
              <w:t>26</w:t>
            </w:r>
          </w:p>
        </w:tc>
      </w:tr>
      <w:tr w:rsidR="00784245" w:rsidRPr="003815CA" w14:paraId="5198F724"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16302998" w14:textId="77777777" w:rsidR="00784245" w:rsidRDefault="00784245" w:rsidP="00FF47F4">
            <w:pPr>
              <w:rPr>
                <w:color w:val="000000"/>
                <w:sz w:val="18"/>
                <w:szCs w:val="18"/>
              </w:rPr>
            </w:pPr>
            <w:r>
              <w:rPr>
                <w:color w:val="000000"/>
                <w:sz w:val="18"/>
                <w:szCs w:val="18"/>
              </w:rPr>
              <w:t>Telephone helpline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50B86709" w14:textId="77777777" w:rsidR="00784245" w:rsidRDefault="00784245" w:rsidP="00FF47F4">
            <w:pPr>
              <w:jc w:val="center"/>
              <w:rPr>
                <w:color w:val="000000"/>
                <w:sz w:val="18"/>
                <w:szCs w:val="18"/>
              </w:rPr>
            </w:pPr>
            <w:r>
              <w:rPr>
                <w:color w:val="000000"/>
                <w:sz w:val="18"/>
                <w:szCs w:val="18"/>
              </w:rPr>
              <w:t>25</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4D55B4A9" w14:textId="77777777" w:rsidR="00784245" w:rsidRDefault="00784245" w:rsidP="00FF47F4">
            <w:pPr>
              <w:jc w:val="center"/>
              <w:rPr>
                <w:color w:val="000000"/>
                <w:sz w:val="18"/>
                <w:szCs w:val="18"/>
              </w:rPr>
            </w:pPr>
            <w:r>
              <w:rPr>
                <w:color w:val="000000"/>
                <w:sz w:val="18"/>
                <w:szCs w:val="18"/>
              </w:rPr>
              <w:t>29</w:t>
            </w:r>
          </w:p>
        </w:tc>
        <w:tc>
          <w:tcPr>
            <w:tcW w:w="397" w:type="pct"/>
            <w:tcBorders>
              <w:top w:val="nil"/>
              <w:left w:val="nil"/>
              <w:bottom w:val="single" w:sz="4" w:space="0" w:color="BFBFBF"/>
              <w:right w:val="nil"/>
            </w:tcBorders>
            <w:shd w:val="clear" w:color="auto" w:fill="auto"/>
          </w:tcPr>
          <w:p w14:paraId="6C00A2EA" w14:textId="77777777" w:rsidR="00784245" w:rsidRDefault="00784245" w:rsidP="00FF47F4">
            <w:pPr>
              <w:jc w:val="center"/>
              <w:rPr>
                <w:color w:val="000000"/>
                <w:sz w:val="18"/>
                <w:szCs w:val="18"/>
              </w:rPr>
            </w:pPr>
            <w:r>
              <w:rPr>
                <w:color w:val="000000"/>
                <w:sz w:val="18"/>
                <w:szCs w:val="18"/>
              </w:rPr>
              <w:t>29</w:t>
            </w:r>
          </w:p>
        </w:tc>
        <w:tc>
          <w:tcPr>
            <w:tcW w:w="397" w:type="pct"/>
            <w:tcBorders>
              <w:top w:val="nil"/>
              <w:left w:val="nil"/>
              <w:bottom w:val="single" w:sz="8" w:space="0" w:color="BFBFBF"/>
              <w:right w:val="nil"/>
            </w:tcBorders>
            <w:shd w:val="clear" w:color="auto" w:fill="A6A6A6" w:themeFill="background1" w:themeFillShade="A6"/>
          </w:tcPr>
          <w:p w14:paraId="6F76DDF2" w14:textId="77777777" w:rsidR="00784245" w:rsidRDefault="00784245" w:rsidP="00FF47F4">
            <w:pPr>
              <w:jc w:val="center"/>
              <w:rPr>
                <w:color w:val="000000"/>
                <w:sz w:val="18"/>
                <w:szCs w:val="18"/>
              </w:rPr>
            </w:pPr>
            <w:r>
              <w:rPr>
                <w:color w:val="000000"/>
                <w:sz w:val="18"/>
                <w:szCs w:val="18"/>
              </w:rPr>
              <w:t>39</w:t>
            </w:r>
          </w:p>
        </w:tc>
        <w:tc>
          <w:tcPr>
            <w:tcW w:w="397" w:type="pct"/>
            <w:tcBorders>
              <w:top w:val="nil"/>
              <w:left w:val="nil"/>
              <w:bottom w:val="single" w:sz="4" w:space="0" w:color="BFBFBF"/>
              <w:right w:val="nil"/>
            </w:tcBorders>
            <w:shd w:val="clear" w:color="auto" w:fill="auto"/>
          </w:tcPr>
          <w:p w14:paraId="3E2D7F54" w14:textId="77777777" w:rsidR="00784245" w:rsidRDefault="00784245" w:rsidP="00FF47F4">
            <w:pPr>
              <w:jc w:val="center"/>
              <w:rPr>
                <w:color w:val="000000"/>
                <w:sz w:val="18"/>
                <w:szCs w:val="18"/>
              </w:rPr>
            </w:pPr>
            <w:r>
              <w:rPr>
                <w:color w:val="000000"/>
                <w:sz w:val="18"/>
                <w:szCs w:val="18"/>
              </w:rPr>
              <w:t>21</w:t>
            </w:r>
          </w:p>
        </w:tc>
        <w:tc>
          <w:tcPr>
            <w:tcW w:w="397" w:type="pct"/>
            <w:tcBorders>
              <w:top w:val="nil"/>
              <w:left w:val="nil"/>
              <w:bottom w:val="single" w:sz="4" w:space="0" w:color="BFBFBF"/>
              <w:right w:val="nil"/>
            </w:tcBorders>
            <w:shd w:val="clear" w:color="auto" w:fill="auto"/>
          </w:tcPr>
          <w:p w14:paraId="727AA170" w14:textId="77777777" w:rsidR="00784245" w:rsidRDefault="00784245" w:rsidP="00FF47F4">
            <w:pPr>
              <w:jc w:val="center"/>
              <w:rPr>
                <w:color w:val="000000"/>
                <w:sz w:val="18"/>
                <w:szCs w:val="18"/>
              </w:rPr>
            </w:pPr>
            <w:r>
              <w:rPr>
                <w:color w:val="000000"/>
                <w:sz w:val="18"/>
                <w:szCs w:val="18"/>
              </w:rPr>
              <w:t>28</w:t>
            </w:r>
          </w:p>
        </w:tc>
        <w:tc>
          <w:tcPr>
            <w:tcW w:w="473" w:type="pct"/>
            <w:tcBorders>
              <w:top w:val="nil"/>
              <w:left w:val="nil"/>
              <w:bottom w:val="single" w:sz="4" w:space="0" w:color="BFBFBF"/>
              <w:right w:val="single" w:sz="4" w:space="0" w:color="8D8D8D" w:themeColor="text1" w:themeTint="99"/>
            </w:tcBorders>
            <w:shd w:val="clear" w:color="auto" w:fill="auto"/>
          </w:tcPr>
          <w:p w14:paraId="6590436A" w14:textId="77777777" w:rsidR="00784245" w:rsidRDefault="00784245" w:rsidP="00FF47F4">
            <w:pPr>
              <w:jc w:val="center"/>
              <w:rPr>
                <w:color w:val="000000"/>
                <w:sz w:val="18"/>
                <w:szCs w:val="18"/>
              </w:rPr>
            </w:pPr>
            <w:r>
              <w:rPr>
                <w:color w:val="000000"/>
                <w:sz w:val="18"/>
                <w:szCs w:val="18"/>
              </w:rPr>
              <w:t>22</w:t>
            </w:r>
          </w:p>
        </w:tc>
        <w:tc>
          <w:tcPr>
            <w:tcW w:w="381" w:type="pct"/>
            <w:tcBorders>
              <w:top w:val="nil"/>
              <w:left w:val="single" w:sz="4" w:space="0" w:color="8D8D8D" w:themeColor="text1" w:themeTint="99"/>
              <w:bottom w:val="single" w:sz="8" w:space="0" w:color="BFBFBF"/>
              <w:right w:val="single" w:sz="4" w:space="0" w:color="8D8D8D" w:themeColor="text1" w:themeTint="99"/>
            </w:tcBorders>
          </w:tcPr>
          <w:p w14:paraId="6A05826F"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8" w:space="0" w:color="BFBFBF"/>
              <w:right w:val="nil"/>
            </w:tcBorders>
            <w:shd w:val="clear" w:color="auto" w:fill="A6A6A6" w:themeFill="background1" w:themeFillShade="A6"/>
          </w:tcPr>
          <w:p w14:paraId="6A7731EA" w14:textId="111EEA0C" w:rsidR="00784245" w:rsidRDefault="00784245" w:rsidP="00FF47F4">
            <w:pPr>
              <w:jc w:val="center"/>
              <w:rPr>
                <w:color w:val="000000"/>
                <w:sz w:val="18"/>
                <w:szCs w:val="18"/>
              </w:rPr>
            </w:pPr>
            <w:r>
              <w:rPr>
                <w:color w:val="000000"/>
                <w:sz w:val="18"/>
                <w:szCs w:val="18"/>
              </w:rPr>
              <w:t>32</w:t>
            </w:r>
          </w:p>
        </w:tc>
        <w:tc>
          <w:tcPr>
            <w:tcW w:w="305" w:type="pct"/>
            <w:tcBorders>
              <w:top w:val="nil"/>
              <w:left w:val="nil"/>
              <w:bottom w:val="single" w:sz="4" w:space="0" w:color="BFBFBF"/>
              <w:right w:val="nil"/>
            </w:tcBorders>
            <w:shd w:val="clear" w:color="auto" w:fill="auto"/>
          </w:tcPr>
          <w:p w14:paraId="79C2DA3C" w14:textId="77777777" w:rsidR="00784245" w:rsidRDefault="00784245" w:rsidP="00FF47F4">
            <w:pPr>
              <w:jc w:val="center"/>
              <w:rPr>
                <w:color w:val="000000"/>
                <w:sz w:val="18"/>
                <w:szCs w:val="18"/>
              </w:rPr>
            </w:pPr>
            <w:r>
              <w:rPr>
                <w:color w:val="000000"/>
                <w:sz w:val="18"/>
                <w:szCs w:val="18"/>
              </w:rPr>
              <w:t>24</w:t>
            </w:r>
          </w:p>
        </w:tc>
        <w:tc>
          <w:tcPr>
            <w:tcW w:w="381" w:type="pct"/>
            <w:tcBorders>
              <w:top w:val="single" w:sz="8" w:space="0" w:color="BFBFBF"/>
              <w:left w:val="nil"/>
              <w:bottom w:val="single" w:sz="8" w:space="0" w:color="BFBFBF"/>
              <w:right w:val="nil"/>
            </w:tcBorders>
            <w:shd w:val="clear" w:color="auto" w:fill="D9D9D9" w:themeFill="background1" w:themeFillShade="D9"/>
          </w:tcPr>
          <w:p w14:paraId="433B3625" w14:textId="77777777" w:rsidR="00784245" w:rsidRDefault="00784245" w:rsidP="00FF47F4">
            <w:pPr>
              <w:jc w:val="center"/>
              <w:rPr>
                <w:color w:val="000000"/>
                <w:sz w:val="18"/>
                <w:szCs w:val="18"/>
              </w:rPr>
            </w:pPr>
            <w:r>
              <w:rPr>
                <w:color w:val="000000"/>
                <w:sz w:val="18"/>
                <w:szCs w:val="18"/>
              </w:rPr>
              <w:t>18</w:t>
            </w:r>
          </w:p>
        </w:tc>
      </w:tr>
      <w:tr w:rsidR="00784245" w:rsidRPr="003815CA" w14:paraId="437A1635"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744E07C7" w14:textId="77777777" w:rsidR="00784245" w:rsidRDefault="00784245" w:rsidP="00FF47F4">
            <w:pPr>
              <w:rPr>
                <w:color w:val="000000"/>
                <w:sz w:val="18"/>
                <w:szCs w:val="18"/>
              </w:rPr>
            </w:pPr>
            <w:r>
              <w:rPr>
                <w:color w:val="000000"/>
                <w:sz w:val="18"/>
                <w:szCs w:val="18"/>
              </w:rPr>
              <w:t>Local Council or Community Centre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708D461D" w14:textId="77777777" w:rsidR="00784245" w:rsidRDefault="00784245" w:rsidP="00FF47F4">
            <w:pPr>
              <w:jc w:val="center"/>
              <w:rPr>
                <w:color w:val="000000"/>
                <w:sz w:val="18"/>
                <w:szCs w:val="18"/>
              </w:rPr>
            </w:pPr>
            <w:r>
              <w:rPr>
                <w:color w:val="000000"/>
                <w:sz w:val="18"/>
                <w:szCs w:val="18"/>
              </w:rPr>
              <w:t>25</w:t>
            </w:r>
          </w:p>
        </w:tc>
        <w:tc>
          <w:tcPr>
            <w:tcW w:w="366" w:type="pct"/>
            <w:tcBorders>
              <w:top w:val="nil"/>
              <w:left w:val="single" w:sz="4" w:space="0" w:color="8D8D8D" w:themeColor="text1" w:themeTint="99"/>
              <w:bottom w:val="single" w:sz="4" w:space="0" w:color="BFBFBF"/>
              <w:right w:val="nil"/>
            </w:tcBorders>
            <w:shd w:val="clear" w:color="auto" w:fill="auto"/>
            <w:tcMar>
              <w:left w:w="28" w:type="dxa"/>
              <w:right w:w="28" w:type="dxa"/>
            </w:tcMar>
          </w:tcPr>
          <w:p w14:paraId="76C7CB3B" w14:textId="77777777" w:rsidR="00784245" w:rsidRDefault="00784245" w:rsidP="00FF47F4">
            <w:pPr>
              <w:jc w:val="center"/>
              <w:rPr>
                <w:color w:val="000000"/>
                <w:sz w:val="18"/>
                <w:szCs w:val="18"/>
              </w:rPr>
            </w:pPr>
            <w:r>
              <w:rPr>
                <w:color w:val="000000"/>
                <w:sz w:val="18"/>
                <w:szCs w:val="18"/>
              </w:rPr>
              <w:t>29</w:t>
            </w:r>
          </w:p>
        </w:tc>
        <w:tc>
          <w:tcPr>
            <w:tcW w:w="397" w:type="pct"/>
            <w:tcBorders>
              <w:top w:val="nil"/>
              <w:left w:val="nil"/>
              <w:bottom w:val="single" w:sz="4" w:space="0" w:color="BFBFBF"/>
              <w:right w:val="nil"/>
            </w:tcBorders>
            <w:shd w:val="clear" w:color="auto" w:fill="auto"/>
          </w:tcPr>
          <w:p w14:paraId="69CC8AA5" w14:textId="77777777" w:rsidR="00784245" w:rsidRDefault="00784245" w:rsidP="00FF47F4">
            <w:pPr>
              <w:jc w:val="center"/>
              <w:rPr>
                <w:color w:val="000000"/>
                <w:sz w:val="18"/>
                <w:szCs w:val="18"/>
              </w:rPr>
            </w:pPr>
            <w:r>
              <w:rPr>
                <w:color w:val="000000"/>
                <w:sz w:val="18"/>
                <w:szCs w:val="18"/>
              </w:rPr>
              <w:t>24</w:t>
            </w:r>
          </w:p>
        </w:tc>
        <w:tc>
          <w:tcPr>
            <w:tcW w:w="397" w:type="pct"/>
            <w:tcBorders>
              <w:top w:val="single" w:sz="4" w:space="0" w:color="BFBFBF"/>
              <w:left w:val="nil"/>
              <w:bottom w:val="single" w:sz="4" w:space="0" w:color="BFBFBF"/>
              <w:right w:val="nil"/>
            </w:tcBorders>
            <w:shd w:val="clear" w:color="auto" w:fill="auto"/>
          </w:tcPr>
          <w:p w14:paraId="66EFD1A7" w14:textId="77777777" w:rsidR="00784245" w:rsidRDefault="00784245" w:rsidP="00FF47F4">
            <w:pPr>
              <w:jc w:val="center"/>
              <w:rPr>
                <w:color w:val="000000"/>
                <w:sz w:val="18"/>
                <w:szCs w:val="18"/>
              </w:rPr>
            </w:pPr>
            <w:r>
              <w:rPr>
                <w:color w:val="000000"/>
                <w:sz w:val="18"/>
                <w:szCs w:val="18"/>
              </w:rPr>
              <w:t>29</w:t>
            </w:r>
          </w:p>
        </w:tc>
        <w:tc>
          <w:tcPr>
            <w:tcW w:w="397" w:type="pct"/>
            <w:tcBorders>
              <w:top w:val="nil"/>
              <w:left w:val="nil"/>
              <w:bottom w:val="single" w:sz="4" w:space="0" w:color="BFBFBF"/>
              <w:right w:val="nil"/>
            </w:tcBorders>
            <w:shd w:val="clear" w:color="auto" w:fill="auto"/>
          </w:tcPr>
          <w:p w14:paraId="194ADB39" w14:textId="77777777" w:rsidR="00784245" w:rsidRDefault="00784245" w:rsidP="00FF47F4">
            <w:pPr>
              <w:jc w:val="center"/>
              <w:rPr>
                <w:color w:val="000000"/>
                <w:sz w:val="18"/>
                <w:szCs w:val="18"/>
              </w:rPr>
            </w:pPr>
            <w:r>
              <w:rPr>
                <w:color w:val="000000"/>
                <w:sz w:val="18"/>
                <w:szCs w:val="18"/>
              </w:rPr>
              <w:t>24</w:t>
            </w:r>
          </w:p>
        </w:tc>
        <w:tc>
          <w:tcPr>
            <w:tcW w:w="397" w:type="pct"/>
            <w:tcBorders>
              <w:top w:val="nil"/>
              <w:left w:val="nil"/>
              <w:bottom w:val="single" w:sz="4" w:space="0" w:color="BFBFBF"/>
              <w:right w:val="nil"/>
            </w:tcBorders>
            <w:shd w:val="clear" w:color="auto" w:fill="auto"/>
          </w:tcPr>
          <w:p w14:paraId="67C8CE3B" w14:textId="77777777" w:rsidR="00784245" w:rsidRDefault="00784245" w:rsidP="00FF47F4">
            <w:pPr>
              <w:jc w:val="center"/>
              <w:rPr>
                <w:color w:val="000000"/>
                <w:sz w:val="18"/>
                <w:szCs w:val="18"/>
              </w:rPr>
            </w:pPr>
            <w:r>
              <w:rPr>
                <w:color w:val="000000"/>
                <w:sz w:val="18"/>
                <w:szCs w:val="18"/>
              </w:rPr>
              <w:t>28</w:t>
            </w:r>
          </w:p>
        </w:tc>
        <w:tc>
          <w:tcPr>
            <w:tcW w:w="473" w:type="pct"/>
            <w:tcBorders>
              <w:top w:val="nil"/>
              <w:left w:val="nil"/>
              <w:bottom w:val="single" w:sz="4" w:space="0" w:color="BFBFBF"/>
              <w:right w:val="single" w:sz="4" w:space="0" w:color="8D8D8D" w:themeColor="text1" w:themeTint="99"/>
            </w:tcBorders>
            <w:shd w:val="clear" w:color="auto" w:fill="auto"/>
          </w:tcPr>
          <w:p w14:paraId="1D9C93F0" w14:textId="77777777" w:rsidR="00784245" w:rsidRDefault="00784245" w:rsidP="00FF47F4">
            <w:pPr>
              <w:jc w:val="center"/>
              <w:rPr>
                <w:color w:val="000000"/>
                <w:sz w:val="18"/>
                <w:szCs w:val="18"/>
              </w:rPr>
            </w:pPr>
            <w:r>
              <w:rPr>
                <w:color w:val="000000"/>
                <w:sz w:val="18"/>
                <w:szCs w:val="18"/>
              </w:rPr>
              <w:t>28</w:t>
            </w:r>
          </w:p>
        </w:tc>
        <w:tc>
          <w:tcPr>
            <w:tcW w:w="381" w:type="pct"/>
            <w:tcBorders>
              <w:top w:val="single" w:sz="4" w:space="0" w:color="BFBFBF"/>
              <w:left w:val="single" w:sz="4" w:space="0" w:color="8D8D8D" w:themeColor="text1" w:themeTint="99"/>
              <w:bottom w:val="single" w:sz="4" w:space="0" w:color="BFBFBF"/>
              <w:right w:val="single" w:sz="4" w:space="0" w:color="8D8D8D" w:themeColor="text1" w:themeTint="99"/>
            </w:tcBorders>
          </w:tcPr>
          <w:p w14:paraId="23DFCB06" w14:textId="77777777" w:rsidR="00784245" w:rsidRDefault="00784245" w:rsidP="00FF47F4">
            <w:pPr>
              <w:jc w:val="center"/>
              <w:rPr>
                <w:color w:val="000000"/>
                <w:sz w:val="18"/>
                <w:szCs w:val="18"/>
              </w:rPr>
            </w:pPr>
          </w:p>
        </w:tc>
        <w:tc>
          <w:tcPr>
            <w:tcW w:w="305" w:type="pct"/>
            <w:tcBorders>
              <w:top w:val="single" w:sz="4" w:space="0" w:color="BFBFBF"/>
              <w:left w:val="single" w:sz="4" w:space="0" w:color="8D8D8D" w:themeColor="text1" w:themeTint="99"/>
              <w:bottom w:val="single" w:sz="4" w:space="0" w:color="BFBFBF"/>
              <w:right w:val="nil"/>
            </w:tcBorders>
            <w:shd w:val="clear" w:color="auto" w:fill="auto"/>
          </w:tcPr>
          <w:p w14:paraId="1AE4243F" w14:textId="7069BF60" w:rsidR="00784245" w:rsidRDefault="00784245" w:rsidP="00FF47F4">
            <w:pPr>
              <w:jc w:val="center"/>
              <w:rPr>
                <w:color w:val="000000"/>
                <w:sz w:val="18"/>
                <w:szCs w:val="18"/>
              </w:rPr>
            </w:pPr>
            <w:r>
              <w:rPr>
                <w:color w:val="000000"/>
                <w:sz w:val="18"/>
                <w:szCs w:val="18"/>
              </w:rPr>
              <w:t>25</w:t>
            </w:r>
          </w:p>
        </w:tc>
        <w:tc>
          <w:tcPr>
            <w:tcW w:w="305" w:type="pct"/>
            <w:tcBorders>
              <w:top w:val="nil"/>
              <w:left w:val="nil"/>
              <w:bottom w:val="single" w:sz="4" w:space="0" w:color="BFBFBF"/>
              <w:right w:val="nil"/>
            </w:tcBorders>
            <w:shd w:val="clear" w:color="auto" w:fill="auto"/>
          </w:tcPr>
          <w:p w14:paraId="3D4F585B" w14:textId="77777777" w:rsidR="00784245" w:rsidRDefault="00784245" w:rsidP="00FF47F4">
            <w:pPr>
              <w:jc w:val="center"/>
              <w:rPr>
                <w:color w:val="000000"/>
                <w:sz w:val="18"/>
                <w:szCs w:val="18"/>
              </w:rPr>
            </w:pPr>
            <w:r>
              <w:rPr>
                <w:color w:val="000000"/>
                <w:sz w:val="18"/>
                <w:szCs w:val="18"/>
              </w:rPr>
              <w:t>26</w:t>
            </w:r>
          </w:p>
        </w:tc>
        <w:tc>
          <w:tcPr>
            <w:tcW w:w="381" w:type="pct"/>
            <w:tcBorders>
              <w:top w:val="single" w:sz="4" w:space="0" w:color="BFBFBF"/>
              <w:left w:val="nil"/>
              <w:bottom w:val="single" w:sz="4" w:space="0" w:color="BFBFBF"/>
              <w:right w:val="nil"/>
            </w:tcBorders>
            <w:shd w:val="clear" w:color="auto" w:fill="auto"/>
          </w:tcPr>
          <w:p w14:paraId="27FD823D" w14:textId="77777777" w:rsidR="00784245" w:rsidRDefault="00784245" w:rsidP="00FF47F4">
            <w:pPr>
              <w:jc w:val="center"/>
              <w:rPr>
                <w:color w:val="000000"/>
                <w:sz w:val="18"/>
                <w:szCs w:val="18"/>
              </w:rPr>
            </w:pPr>
            <w:r>
              <w:rPr>
                <w:color w:val="000000"/>
                <w:sz w:val="18"/>
                <w:szCs w:val="18"/>
              </w:rPr>
              <w:t>25</w:t>
            </w:r>
          </w:p>
        </w:tc>
      </w:tr>
      <w:tr w:rsidR="00784245" w:rsidRPr="003815CA" w14:paraId="3A8851FD"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3DB2C400" w14:textId="77777777" w:rsidR="00784245" w:rsidRDefault="00784245" w:rsidP="00FF47F4">
            <w:pPr>
              <w:rPr>
                <w:color w:val="000000"/>
                <w:sz w:val="18"/>
                <w:szCs w:val="18"/>
              </w:rPr>
            </w:pPr>
            <w:r>
              <w:rPr>
                <w:color w:val="000000"/>
                <w:sz w:val="18"/>
                <w:szCs w:val="18"/>
              </w:rPr>
              <w:t>Support group</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E15F830" w14:textId="77777777" w:rsidR="00784245" w:rsidRDefault="00784245" w:rsidP="00FF47F4">
            <w:pPr>
              <w:jc w:val="center"/>
              <w:rPr>
                <w:color w:val="000000"/>
                <w:sz w:val="18"/>
                <w:szCs w:val="18"/>
              </w:rPr>
            </w:pPr>
            <w:r>
              <w:rPr>
                <w:color w:val="000000"/>
                <w:sz w:val="18"/>
                <w:szCs w:val="18"/>
              </w:rPr>
              <w:t>24</w:t>
            </w:r>
          </w:p>
        </w:tc>
        <w:tc>
          <w:tcPr>
            <w:tcW w:w="36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7BDF0826" w14:textId="77777777" w:rsidR="00784245" w:rsidRDefault="00784245" w:rsidP="00FF47F4">
            <w:pPr>
              <w:jc w:val="center"/>
              <w:rPr>
                <w:color w:val="000000"/>
                <w:sz w:val="18"/>
                <w:szCs w:val="18"/>
              </w:rPr>
            </w:pPr>
            <w:r>
              <w:rPr>
                <w:color w:val="000000"/>
                <w:sz w:val="18"/>
                <w:szCs w:val="18"/>
              </w:rPr>
              <w:t>30</w:t>
            </w:r>
          </w:p>
        </w:tc>
        <w:tc>
          <w:tcPr>
            <w:tcW w:w="397" w:type="pct"/>
            <w:tcBorders>
              <w:top w:val="nil"/>
              <w:left w:val="nil"/>
              <w:bottom w:val="single" w:sz="8" w:space="0" w:color="BFBFBF"/>
              <w:right w:val="nil"/>
            </w:tcBorders>
            <w:shd w:val="clear" w:color="auto" w:fill="A6A6A6" w:themeFill="background1" w:themeFillShade="A6"/>
          </w:tcPr>
          <w:p w14:paraId="36489B48" w14:textId="77777777" w:rsidR="00784245" w:rsidRDefault="00784245" w:rsidP="00FF47F4">
            <w:pPr>
              <w:jc w:val="center"/>
              <w:rPr>
                <w:color w:val="000000"/>
                <w:sz w:val="18"/>
                <w:szCs w:val="18"/>
              </w:rPr>
            </w:pPr>
            <w:r>
              <w:rPr>
                <w:color w:val="000000"/>
                <w:sz w:val="18"/>
                <w:szCs w:val="18"/>
              </w:rPr>
              <w:t>30</w:t>
            </w:r>
          </w:p>
        </w:tc>
        <w:tc>
          <w:tcPr>
            <w:tcW w:w="397" w:type="pct"/>
            <w:tcBorders>
              <w:top w:val="nil"/>
              <w:left w:val="nil"/>
              <w:bottom w:val="single" w:sz="4" w:space="0" w:color="BFBFBF"/>
              <w:right w:val="nil"/>
            </w:tcBorders>
            <w:shd w:val="clear" w:color="auto" w:fill="auto"/>
          </w:tcPr>
          <w:p w14:paraId="1A79EE34" w14:textId="77777777" w:rsidR="00784245" w:rsidRDefault="00784245" w:rsidP="00FF47F4">
            <w:pPr>
              <w:jc w:val="center"/>
              <w:rPr>
                <w:color w:val="000000"/>
                <w:sz w:val="18"/>
                <w:szCs w:val="18"/>
              </w:rPr>
            </w:pPr>
            <w:r>
              <w:rPr>
                <w:color w:val="000000"/>
                <w:sz w:val="18"/>
                <w:szCs w:val="18"/>
              </w:rPr>
              <w:t>34</w:t>
            </w:r>
          </w:p>
        </w:tc>
        <w:tc>
          <w:tcPr>
            <w:tcW w:w="397" w:type="pct"/>
            <w:tcBorders>
              <w:top w:val="nil"/>
              <w:left w:val="nil"/>
              <w:bottom w:val="single" w:sz="4" w:space="0" w:color="BFBFBF"/>
              <w:right w:val="nil"/>
            </w:tcBorders>
            <w:shd w:val="clear" w:color="auto" w:fill="auto"/>
          </w:tcPr>
          <w:p w14:paraId="52B3FA96" w14:textId="77777777" w:rsidR="00784245" w:rsidRDefault="00784245" w:rsidP="00FF47F4">
            <w:pPr>
              <w:jc w:val="center"/>
              <w:rPr>
                <w:color w:val="000000"/>
                <w:sz w:val="18"/>
                <w:szCs w:val="18"/>
              </w:rPr>
            </w:pPr>
            <w:r>
              <w:rPr>
                <w:color w:val="000000"/>
                <w:sz w:val="18"/>
                <w:szCs w:val="18"/>
              </w:rPr>
              <w:t>23</w:t>
            </w:r>
          </w:p>
        </w:tc>
        <w:tc>
          <w:tcPr>
            <w:tcW w:w="397" w:type="pct"/>
            <w:tcBorders>
              <w:top w:val="nil"/>
              <w:left w:val="nil"/>
              <w:bottom w:val="single" w:sz="4" w:space="0" w:color="BFBFBF"/>
              <w:right w:val="nil"/>
            </w:tcBorders>
            <w:shd w:val="clear" w:color="auto" w:fill="auto"/>
          </w:tcPr>
          <w:p w14:paraId="5DA12116" w14:textId="77777777" w:rsidR="00784245" w:rsidRDefault="00784245" w:rsidP="00FF47F4">
            <w:pPr>
              <w:jc w:val="center"/>
              <w:rPr>
                <w:color w:val="000000"/>
                <w:sz w:val="18"/>
                <w:szCs w:val="18"/>
              </w:rPr>
            </w:pPr>
            <w:r>
              <w:rPr>
                <w:color w:val="000000"/>
                <w:sz w:val="18"/>
                <w:szCs w:val="18"/>
              </w:rPr>
              <w:t>23</w:t>
            </w:r>
          </w:p>
        </w:tc>
        <w:tc>
          <w:tcPr>
            <w:tcW w:w="473" w:type="pct"/>
            <w:tcBorders>
              <w:top w:val="nil"/>
              <w:left w:val="nil"/>
              <w:bottom w:val="single" w:sz="4" w:space="0" w:color="BFBFBF"/>
              <w:right w:val="single" w:sz="4" w:space="0" w:color="8D8D8D" w:themeColor="text1" w:themeTint="99"/>
            </w:tcBorders>
            <w:shd w:val="clear" w:color="auto" w:fill="auto"/>
          </w:tcPr>
          <w:p w14:paraId="097F259B" w14:textId="77777777" w:rsidR="00784245" w:rsidRDefault="00784245" w:rsidP="00FF47F4">
            <w:pPr>
              <w:jc w:val="center"/>
              <w:rPr>
                <w:color w:val="000000"/>
                <w:sz w:val="18"/>
                <w:szCs w:val="18"/>
              </w:rPr>
            </w:pPr>
            <w:r>
              <w:rPr>
                <w:color w:val="000000"/>
                <w:sz w:val="18"/>
                <w:szCs w:val="18"/>
              </w:rPr>
              <w:t>25</w:t>
            </w:r>
          </w:p>
        </w:tc>
        <w:tc>
          <w:tcPr>
            <w:tcW w:w="381" w:type="pct"/>
            <w:tcBorders>
              <w:top w:val="nil"/>
              <w:left w:val="single" w:sz="4" w:space="0" w:color="8D8D8D" w:themeColor="text1" w:themeTint="99"/>
              <w:bottom w:val="single" w:sz="4" w:space="0" w:color="BFBFBF"/>
              <w:right w:val="single" w:sz="4" w:space="0" w:color="8D8D8D" w:themeColor="text1" w:themeTint="99"/>
            </w:tcBorders>
          </w:tcPr>
          <w:p w14:paraId="50DA033B"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4" w:space="0" w:color="BFBFBF"/>
              <w:right w:val="nil"/>
            </w:tcBorders>
            <w:shd w:val="clear" w:color="auto" w:fill="auto"/>
          </w:tcPr>
          <w:p w14:paraId="6DD27243" w14:textId="5B7C767A" w:rsidR="00784245" w:rsidRDefault="00784245" w:rsidP="00FF47F4">
            <w:pPr>
              <w:jc w:val="center"/>
              <w:rPr>
                <w:color w:val="000000"/>
                <w:sz w:val="18"/>
                <w:szCs w:val="18"/>
              </w:rPr>
            </w:pPr>
            <w:r>
              <w:rPr>
                <w:color w:val="000000"/>
                <w:sz w:val="18"/>
                <w:szCs w:val="18"/>
              </w:rPr>
              <w:t>28</w:t>
            </w:r>
          </w:p>
        </w:tc>
        <w:tc>
          <w:tcPr>
            <w:tcW w:w="305" w:type="pct"/>
            <w:tcBorders>
              <w:top w:val="nil"/>
              <w:left w:val="nil"/>
              <w:bottom w:val="single" w:sz="4" w:space="0" w:color="BFBFBF"/>
              <w:right w:val="nil"/>
            </w:tcBorders>
            <w:shd w:val="clear" w:color="auto" w:fill="auto"/>
          </w:tcPr>
          <w:p w14:paraId="3D767511" w14:textId="77777777" w:rsidR="00784245" w:rsidRDefault="00784245" w:rsidP="00FF47F4">
            <w:pPr>
              <w:jc w:val="center"/>
              <w:rPr>
                <w:color w:val="000000"/>
                <w:sz w:val="18"/>
                <w:szCs w:val="18"/>
              </w:rPr>
            </w:pPr>
            <w:r>
              <w:rPr>
                <w:color w:val="000000"/>
                <w:sz w:val="18"/>
                <w:szCs w:val="18"/>
              </w:rPr>
              <w:t>22</w:t>
            </w:r>
          </w:p>
        </w:tc>
        <w:tc>
          <w:tcPr>
            <w:tcW w:w="381" w:type="pct"/>
            <w:tcBorders>
              <w:top w:val="nil"/>
              <w:left w:val="nil"/>
              <w:bottom w:val="single" w:sz="4" w:space="0" w:color="BFBFBF"/>
              <w:right w:val="nil"/>
            </w:tcBorders>
            <w:shd w:val="clear" w:color="auto" w:fill="auto"/>
          </w:tcPr>
          <w:p w14:paraId="0475E96B" w14:textId="77777777" w:rsidR="00784245" w:rsidRDefault="00784245" w:rsidP="00FF47F4">
            <w:pPr>
              <w:jc w:val="center"/>
              <w:rPr>
                <w:color w:val="000000"/>
                <w:sz w:val="18"/>
                <w:szCs w:val="18"/>
              </w:rPr>
            </w:pPr>
            <w:r>
              <w:rPr>
                <w:color w:val="000000"/>
                <w:sz w:val="18"/>
                <w:szCs w:val="18"/>
              </w:rPr>
              <w:t>25</w:t>
            </w:r>
          </w:p>
        </w:tc>
      </w:tr>
      <w:tr w:rsidR="00784245" w:rsidRPr="003815CA" w14:paraId="7C3FFA04"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1ABE1F85" w14:textId="77777777" w:rsidR="00784245" w:rsidRDefault="00784245" w:rsidP="00FF47F4">
            <w:pPr>
              <w:rPr>
                <w:color w:val="000000"/>
                <w:sz w:val="18"/>
                <w:szCs w:val="18"/>
              </w:rPr>
            </w:pPr>
            <w:r>
              <w:rPr>
                <w:color w:val="000000"/>
                <w:sz w:val="18"/>
                <w:szCs w:val="18"/>
              </w:rPr>
              <w:t>A commercial website</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0ACBE52C" w14:textId="77777777" w:rsidR="00784245" w:rsidRDefault="00784245" w:rsidP="00FF47F4">
            <w:pPr>
              <w:jc w:val="center"/>
              <w:rPr>
                <w:color w:val="000000"/>
                <w:sz w:val="18"/>
                <w:szCs w:val="18"/>
              </w:rPr>
            </w:pPr>
            <w:r>
              <w:rPr>
                <w:color w:val="000000"/>
                <w:sz w:val="18"/>
                <w:szCs w:val="18"/>
              </w:rPr>
              <w:t>24</w:t>
            </w:r>
          </w:p>
        </w:tc>
        <w:tc>
          <w:tcPr>
            <w:tcW w:w="366" w:type="pct"/>
            <w:tcBorders>
              <w:top w:val="nil"/>
              <w:left w:val="single" w:sz="4" w:space="0" w:color="8D8D8D" w:themeColor="text1" w:themeTint="99"/>
              <w:bottom w:val="single" w:sz="8" w:space="0" w:color="BFBFBF"/>
              <w:right w:val="nil"/>
            </w:tcBorders>
            <w:shd w:val="clear" w:color="auto" w:fill="A6A6A6" w:themeFill="background1" w:themeFillShade="A6"/>
            <w:tcMar>
              <w:left w:w="28" w:type="dxa"/>
              <w:right w:w="28" w:type="dxa"/>
            </w:tcMar>
          </w:tcPr>
          <w:p w14:paraId="4B2370C5" w14:textId="77777777" w:rsidR="00784245" w:rsidRDefault="00784245" w:rsidP="00FF47F4">
            <w:pPr>
              <w:jc w:val="center"/>
              <w:rPr>
                <w:color w:val="000000"/>
                <w:sz w:val="18"/>
                <w:szCs w:val="18"/>
              </w:rPr>
            </w:pPr>
            <w:r>
              <w:rPr>
                <w:color w:val="000000"/>
                <w:sz w:val="18"/>
                <w:szCs w:val="18"/>
              </w:rPr>
              <w:t>30</w:t>
            </w:r>
          </w:p>
        </w:tc>
        <w:tc>
          <w:tcPr>
            <w:tcW w:w="397" w:type="pct"/>
            <w:tcBorders>
              <w:top w:val="single" w:sz="4" w:space="0" w:color="BFBFBF"/>
              <w:left w:val="nil"/>
              <w:bottom w:val="single" w:sz="4" w:space="0" w:color="BFBFBF"/>
              <w:right w:val="nil"/>
            </w:tcBorders>
            <w:shd w:val="clear" w:color="auto" w:fill="auto"/>
          </w:tcPr>
          <w:p w14:paraId="29AA20B7" w14:textId="77777777" w:rsidR="00784245" w:rsidRDefault="00784245" w:rsidP="00FF47F4">
            <w:pPr>
              <w:jc w:val="center"/>
              <w:rPr>
                <w:color w:val="000000"/>
                <w:sz w:val="18"/>
                <w:szCs w:val="18"/>
              </w:rPr>
            </w:pPr>
            <w:r>
              <w:rPr>
                <w:color w:val="000000"/>
                <w:sz w:val="18"/>
                <w:szCs w:val="18"/>
              </w:rPr>
              <w:t>24</w:t>
            </w:r>
          </w:p>
        </w:tc>
        <w:tc>
          <w:tcPr>
            <w:tcW w:w="397" w:type="pct"/>
            <w:tcBorders>
              <w:top w:val="nil"/>
              <w:left w:val="nil"/>
              <w:bottom w:val="single" w:sz="8" w:space="0" w:color="BFBFBF"/>
              <w:right w:val="nil"/>
            </w:tcBorders>
            <w:shd w:val="clear" w:color="auto" w:fill="A6A6A6" w:themeFill="background1" w:themeFillShade="A6"/>
          </w:tcPr>
          <w:p w14:paraId="7EB5DC93" w14:textId="77777777" w:rsidR="00784245" w:rsidRDefault="00784245" w:rsidP="00FF47F4">
            <w:pPr>
              <w:jc w:val="center"/>
              <w:rPr>
                <w:color w:val="000000"/>
                <w:sz w:val="18"/>
                <w:szCs w:val="18"/>
              </w:rPr>
            </w:pPr>
            <w:r>
              <w:rPr>
                <w:color w:val="000000"/>
                <w:sz w:val="18"/>
                <w:szCs w:val="18"/>
              </w:rPr>
              <w:t>40</w:t>
            </w:r>
          </w:p>
        </w:tc>
        <w:tc>
          <w:tcPr>
            <w:tcW w:w="397" w:type="pct"/>
            <w:tcBorders>
              <w:top w:val="nil"/>
              <w:left w:val="nil"/>
              <w:bottom w:val="single" w:sz="4" w:space="0" w:color="BFBFBF"/>
              <w:right w:val="nil"/>
            </w:tcBorders>
            <w:shd w:val="clear" w:color="auto" w:fill="auto"/>
          </w:tcPr>
          <w:p w14:paraId="21DBFA47" w14:textId="77777777" w:rsidR="00784245" w:rsidRDefault="00784245" w:rsidP="00FF47F4">
            <w:pPr>
              <w:jc w:val="center"/>
              <w:rPr>
                <w:color w:val="000000"/>
                <w:sz w:val="18"/>
                <w:szCs w:val="18"/>
              </w:rPr>
            </w:pPr>
            <w:r>
              <w:rPr>
                <w:color w:val="000000"/>
                <w:sz w:val="18"/>
                <w:szCs w:val="18"/>
              </w:rPr>
              <w:t>22</w:t>
            </w:r>
          </w:p>
        </w:tc>
        <w:tc>
          <w:tcPr>
            <w:tcW w:w="397" w:type="pct"/>
            <w:tcBorders>
              <w:top w:val="nil"/>
              <w:left w:val="nil"/>
              <w:bottom w:val="single" w:sz="4" w:space="0" w:color="BFBFBF"/>
              <w:right w:val="nil"/>
            </w:tcBorders>
            <w:shd w:val="clear" w:color="auto" w:fill="auto"/>
          </w:tcPr>
          <w:p w14:paraId="0F1D2779" w14:textId="77777777" w:rsidR="00784245" w:rsidRDefault="00784245" w:rsidP="00FF47F4">
            <w:pPr>
              <w:jc w:val="center"/>
              <w:rPr>
                <w:color w:val="000000"/>
                <w:sz w:val="18"/>
                <w:szCs w:val="18"/>
              </w:rPr>
            </w:pPr>
            <w:r>
              <w:rPr>
                <w:color w:val="000000"/>
                <w:sz w:val="18"/>
                <w:szCs w:val="18"/>
              </w:rPr>
              <w:t>26</w:t>
            </w:r>
          </w:p>
        </w:tc>
        <w:tc>
          <w:tcPr>
            <w:tcW w:w="473" w:type="pct"/>
            <w:tcBorders>
              <w:top w:val="nil"/>
              <w:left w:val="nil"/>
              <w:bottom w:val="single" w:sz="4" w:space="0" w:color="BFBFBF"/>
              <w:right w:val="single" w:sz="4" w:space="0" w:color="8D8D8D" w:themeColor="text1" w:themeTint="99"/>
            </w:tcBorders>
            <w:shd w:val="clear" w:color="auto" w:fill="auto"/>
          </w:tcPr>
          <w:p w14:paraId="6C8010D7" w14:textId="77777777" w:rsidR="00784245" w:rsidRDefault="00784245" w:rsidP="00FF47F4">
            <w:pPr>
              <w:jc w:val="center"/>
              <w:rPr>
                <w:color w:val="000000"/>
                <w:sz w:val="18"/>
                <w:szCs w:val="18"/>
              </w:rPr>
            </w:pPr>
            <w:r>
              <w:rPr>
                <w:color w:val="000000"/>
                <w:sz w:val="18"/>
                <w:szCs w:val="18"/>
              </w:rPr>
              <w:t>25</w:t>
            </w:r>
          </w:p>
        </w:tc>
        <w:tc>
          <w:tcPr>
            <w:tcW w:w="381" w:type="pct"/>
            <w:tcBorders>
              <w:top w:val="nil"/>
              <w:left w:val="single" w:sz="4" w:space="0" w:color="8D8D8D" w:themeColor="text1" w:themeTint="99"/>
              <w:bottom w:val="single" w:sz="4" w:space="0" w:color="BFBFBF"/>
              <w:right w:val="single" w:sz="4" w:space="0" w:color="8D8D8D" w:themeColor="text1" w:themeTint="99"/>
            </w:tcBorders>
          </w:tcPr>
          <w:p w14:paraId="57FAE795"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4" w:space="0" w:color="BFBFBF"/>
              <w:right w:val="nil"/>
            </w:tcBorders>
            <w:shd w:val="clear" w:color="auto" w:fill="auto"/>
          </w:tcPr>
          <w:p w14:paraId="0812F7AD" w14:textId="56BAD143" w:rsidR="00784245" w:rsidRDefault="00784245" w:rsidP="00FF47F4">
            <w:pPr>
              <w:jc w:val="center"/>
              <w:rPr>
                <w:color w:val="000000"/>
                <w:sz w:val="18"/>
                <w:szCs w:val="18"/>
              </w:rPr>
            </w:pPr>
            <w:r>
              <w:rPr>
                <w:color w:val="000000"/>
                <w:sz w:val="18"/>
                <w:szCs w:val="18"/>
              </w:rPr>
              <w:t>29</w:t>
            </w:r>
          </w:p>
        </w:tc>
        <w:tc>
          <w:tcPr>
            <w:tcW w:w="305" w:type="pct"/>
            <w:tcBorders>
              <w:top w:val="nil"/>
              <w:left w:val="nil"/>
              <w:bottom w:val="single" w:sz="4" w:space="0" w:color="BFBFBF"/>
              <w:right w:val="nil"/>
            </w:tcBorders>
            <w:shd w:val="clear" w:color="auto" w:fill="auto"/>
          </w:tcPr>
          <w:p w14:paraId="5AB46D28" w14:textId="77777777" w:rsidR="00784245" w:rsidRDefault="00784245" w:rsidP="00FF47F4">
            <w:pPr>
              <w:jc w:val="center"/>
              <w:rPr>
                <w:color w:val="000000"/>
                <w:sz w:val="18"/>
                <w:szCs w:val="18"/>
              </w:rPr>
            </w:pPr>
            <w:r>
              <w:rPr>
                <w:color w:val="000000"/>
                <w:sz w:val="18"/>
                <w:szCs w:val="18"/>
              </w:rPr>
              <w:t>23</w:t>
            </w:r>
          </w:p>
        </w:tc>
        <w:tc>
          <w:tcPr>
            <w:tcW w:w="381" w:type="pct"/>
            <w:tcBorders>
              <w:top w:val="single" w:sz="8" w:space="0" w:color="BFBFBF"/>
              <w:left w:val="nil"/>
              <w:bottom w:val="single" w:sz="8" w:space="0" w:color="BFBFBF"/>
              <w:right w:val="nil"/>
            </w:tcBorders>
            <w:shd w:val="clear" w:color="auto" w:fill="D9D9D9" w:themeFill="background1" w:themeFillShade="D9"/>
          </w:tcPr>
          <w:p w14:paraId="56CC720B" w14:textId="77777777" w:rsidR="00784245" w:rsidRDefault="00784245" w:rsidP="00FF47F4">
            <w:pPr>
              <w:jc w:val="center"/>
              <w:rPr>
                <w:color w:val="000000"/>
                <w:sz w:val="18"/>
                <w:szCs w:val="18"/>
              </w:rPr>
            </w:pPr>
            <w:r>
              <w:rPr>
                <w:color w:val="000000"/>
                <w:sz w:val="18"/>
                <w:szCs w:val="18"/>
              </w:rPr>
              <w:t>15</w:t>
            </w:r>
          </w:p>
        </w:tc>
      </w:tr>
      <w:tr w:rsidR="00784245" w:rsidRPr="003815CA" w14:paraId="2C6C4B23" w14:textId="77777777" w:rsidTr="00951CF6">
        <w:trPr>
          <w:trHeight w:val="227"/>
        </w:trPr>
        <w:tc>
          <w:tcPr>
            <w:tcW w:w="818" w:type="pct"/>
            <w:tcBorders>
              <w:top w:val="nil"/>
              <w:left w:val="nil"/>
              <w:bottom w:val="single" w:sz="4" w:space="0" w:color="BFBFBF"/>
            </w:tcBorders>
            <w:shd w:val="clear" w:color="auto" w:fill="F2F2F2" w:themeFill="background1" w:themeFillShade="F2"/>
            <w:tcMar>
              <w:left w:w="28" w:type="dxa"/>
              <w:right w:w="28" w:type="dxa"/>
            </w:tcMar>
          </w:tcPr>
          <w:p w14:paraId="3D676C7B" w14:textId="77777777" w:rsidR="00784245" w:rsidRDefault="00784245" w:rsidP="00FF47F4">
            <w:pPr>
              <w:rPr>
                <w:color w:val="000000"/>
                <w:sz w:val="18"/>
                <w:szCs w:val="18"/>
              </w:rPr>
            </w:pPr>
            <w:r>
              <w:rPr>
                <w:color w:val="000000"/>
                <w:sz w:val="18"/>
                <w:szCs w:val="18"/>
              </w:rPr>
              <w:t>Online social network</w:t>
            </w:r>
          </w:p>
        </w:tc>
        <w:tc>
          <w:tcPr>
            <w:tcW w:w="382" w:type="pct"/>
            <w:tcBorders>
              <w:top w:val="nil"/>
              <w:left w:val="nil"/>
              <w:bottom w:val="single" w:sz="4" w:space="0" w:color="BFBFBF"/>
              <w:right w:val="single" w:sz="4" w:space="0" w:color="8D8D8D" w:themeColor="text1" w:themeTint="99"/>
            </w:tcBorders>
            <w:shd w:val="clear" w:color="auto" w:fill="auto"/>
            <w:tcMar>
              <w:left w:w="28" w:type="dxa"/>
              <w:right w:w="28" w:type="dxa"/>
            </w:tcMar>
          </w:tcPr>
          <w:p w14:paraId="43B97C6E" w14:textId="77777777" w:rsidR="00784245" w:rsidRDefault="00784245" w:rsidP="00FF47F4">
            <w:pPr>
              <w:jc w:val="center"/>
              <w:rPr>
                <w:color w:val="000000"/>
                <w:sz w:val="18"/>
                <w:szCs w:val="18"/>
              </w:rPr>
            </w:pPr>
            <w:r>
              <w:rPr>
                <w:color w:val="000000"/>
                <w:sz w:val="18"/>
                <w:szCs w:val="18"/>
              </w:rPr>
              <w:t>19</w:t>
            </w:r>
          </w:p>
        </w:tc>
        <w:tc>
          <w:tcPr>
            <w:tcW w:w="366" w:type="pct"/>
            <w:tcBorders>
              <w:top w:val="single" w:sz="4" w:space="0" w:color="BFBFBF"/>
              <w:left w:val="single" w:sz="4" w:space="0" w:color="8D8D8D" w:themeColor="text1" w:themeTint="99"/>
              <w:bottom w:val="single" w:sz="4" w:space="0" w:color="BFBFBF"/>
              <w:right w:val="nil"/>
            </w:tcBorders>
            <w:shd w:val="clear" w:color="auto" w:fill="auto"/>
            <w:tcMar>
              <w:left w:w="28" w:type="dxa"/>
              <w:right w:w="28" w:type="dxa"/>
            </w:tcMar>
          </w:tcPr>
          <w:p w14:paraId="3DE76852" w14:textId="77777777" w:rsidR="00784245" w:rsidRDefault="00784245" w:rsidP="00FF47F4">
            <w:pPr>
              <w:jc w:val="center"/>
              <w:rPr>
                <w:color w:val="000000"/>
                <w:sz w:val="18"/>
                <w:szCs w:val="18"/>
              </w:rPr>
            </w:pPr>
            <w:r>
              <w:rPr>
                <w:color w:val="000000"/>
                <w:sz w:val="18"/>
                <w:szCs w:val="18"/>
              </w:rPr>
              <w:t>22</w:t>
            </w:r>
          </w:p>
        </w:tc>
        <w:tc>
          <w:tcPr>
            <w:tcW w:w="397" w:type="pct"/>
            <w:tcBorders>
              <w:top w:val="nil"/>
              <w:left w:val="nil"/>
              <w:bottom w:val="single" w:sz="4" w:space="0" w:color="BFBFBF"/>
              <w:right w:val="nil"/>
            </w:tcBorders>
            <w:shd w:val="clear" w:color="auto" w:fill="auto"/>
          </w:tcPr>
          <w:p w14:paraId="7199DBE4" w14:textId="77777777" w:rsidR="00784245" w:rsidRDefault="00784245" w:rsidP="00FF47F4">
            <w:pPr>
              <w:jc w:val="center"/>
              <w:rPr>
                <w:color w:val="000000"/>
                <w:sz w:val="18"/>
                <w:szCs w:val="18"/>
              </w:rPr>
            </w:pPr>
            <w:r>
              <w:rPr>
                <w:color w:val="000000"/>
                <w:sz w:val="18"/>
                <w:szCs w:val="18"/>
              </w:rPr>
              <w:t>23</w:t>
            </w:r>
          </w:p>
        </w:tc>
        <w:tc>
          <w:tcPr>
            <w:tcW w:w="397" w:type="pct"/>
            <w:tcBorders>
              <w:top w:val="nil"/>
              <w:left w:val="nil"/>
              <w:bottom w:val="single" w:sz="8" w:space="0" w:color="BFBFBF"/>
              <w:right w:val="nil"/>
            </w:tcBorders>
            <w:shd w:val="clear" w:color="auto" w:fill="A6A6A6" w:themeFill="background1" w:themeFillShade="A6"/>
          </w:tcPr>
          <w:p w14:paraId="3695AC52" w14:textId="77777777" w:rsidR="00784245" w:rsidRDefault="00784245" w:rsidP="00FF47F4">
            <w:pPr>
              <w:jc w:val="center"/>
              <w:rPr>
                <w:color w:val="000000"/>
                <w:sz w:val="18"/>
                <w:szCs w:val="18"/>
              </w:rPr>
            </w:pPr>
            <w:r>
              <w:rPr>
                <w:color w:val="000000"/>
                <w:sz w:val="18"/>
                <w:szCs w:val="18"/>
              </w:rPr>
              <w:t>31</w:t>
            </w:r>
          </w:p>
        </w:tc>
        <w:tc>
          <w:tcPr>
            <w:tcW w:w="397" w:type="pct"/>
            <w:tcBorders>
              <w:top w:val="nil"/>
              <w:left w:val="nil"/>
              <w:bottom w:val="single" w:sz="4" w:space="0" w:color="BFBFBF"/>
              <w:right w:val="nil"/>
            </w:tcBorders>
            <w:shd w:val="clear" w:color="auto" w:fill="auto"/>
          </w:tcPr>
          <w:p w14:paraId="27008E3F" w14:textId="77777777" w:rsidR="00784245" w:rsidRDefault="00784245" w:rsidP="00FF47F4">
            <w:pPr>
              <w:jc w:val="center"/>
              <w:rPr>
                <w:color w:val="000000"/>
                <w:sz w:val="18"/>
                <w:szCs w:val="18"/>
              </w:rPr>
            </w:pPr>
            <w:r>
              <w:rPr>
                <w:color w:val="000000"/>
                <w:sz w:val="18"/>
                <w:szCs w:val="18"/>
              </w:rPr>
              <w:t>20</w:t>
            </w:r>
          </w:p>
        </w:tc>
        <w:tc>
          <w:tcPr>
            <w:tcW w:w="397" w:type="pct"/>
            <w:tcBorders>
              <w:top w:val="nil"/>
              <w:left w:val="nil"/>
              <w:bottom w:val="single" w:sz="4" w:space="0" w:color="BFBFBF"/>
              <w:right w:val="nil"/>
            </w:tcBorders>
            <w:shd w:val="clear" w:color="auto" w:fill="auto"/>
          </w:tcPr>
          <w:p w14:paraId="5B5DD32A" w14:textId="77777777" w:rsidR="00784245" w:rsidRDefault="00784245" w:rsidP="00FF47F4">
            <w:pPr>
              <w:jc w:val="center"/>
              <w:rPr>
                <w:color w:val="000000"/>
                <w:sz w:val="18"/>
                <w:szCs w:val="18"/>
              </w:rPr>
            </w:pPr>
            <w:r>
              <w:rPr>
                <w:color w:val="000000"/>
                <w:sz w:val="18"/>
                <w:szCs w:val="18"/>
              </w:rPr>
              <w:t>18</w:t>
            </w:r>
          </w:p>
        </w:tc>
        <w:tc>
          <w:tcPr>
            <w:tcW w:w="473" w:type="pct"/>
            <w:tcBorders>
              <w:top w:val="nil"/>
              <w:left w:val="nil"/>
              <w:bottom w:val="single" w:sz="4" w:space="0" w:color="BFBFBF"/>
              <w:right w:val="single" w:sz="4" w:space="0" w:color="8D8D8D" w:themeColor="text1" w:themeTint="99"/>
            </w:tcBorders>
            <w:shd w:val="clear" w:color="auto" w:fill="auto"/>
          </w:tcPr>
          <w:p w14:paraId="397AC8A7" w14:textId="77777777" w:rsidR="00784245" w:rsidRDefault="00784245" w:rsidP="00FF47F4">
            <w:pPr>
              <w:jc w:val="center"/>
              <w:rPr>
                <w:color w:val="000000"/>
                <w:sz w:val="18"/>
                <w:szCs w:val="18"/>
              </w:rPr>
            </w:pPr>
            <w:r>
              <w:rPr>
                <w:color w:val="000000"/>
                <w:sz w:val="18"/>
                <w:szCs w:val="18"/>
              </w:rPr>
              <w:t>17</w:t>
            </w:r>
          </w:p>
        </w:tc>
        <w:tc>
          <w:tcPr>
            <w:tcW w:w="381" w:type="pct"/>
            <w:tcBorders>
              <w:top w:val="nil"/>
              <w:left w:val="single" w:sz="4" w:space="0" w:color="8D8D8D" w:themeColor="text1" w:themeTint="99"/>
              <w:bottom w:val="single" w:sz="8" w:space="0" w:color="BFBFBF"/>
              <w:right w:val="single" w:sz="4" w:space="0" w:color="8D8D8D" w:themeColor="text1" w:themeTint="99"/>
            </w:tcBorders>
          </w:tcPr>
          <w:p w14:paraId="59C16D4C" w14:textId="77777777" w:rsidR="00784245" w:rsidRDefault="00784245" w:rsidP="00FF47F4">
            <w:pPr>
              <w:jc w:val="center"/>
              <w:rPr>
                <w:color w:val="000000"/>
                <w:sz w:val="18"/>
                <w:szCs w:val="18"/>
              </w:rPr>
            </w:pPr>
          </w:p>
        </w:tc>
        <w:tc>
          <w:tcPr>
            <w:tcW w:w="305" w:type="pct"/>
            <w:tcBorders>
              <w:top w:val="nil"/>
              <w:left w:val="single" w:sz="4" w:space="0" w:color="8D8D8D" w:themeColor="text1" w:themeTint="99"/>
              <w:bottom w:val="single" w:sz="8" w:space="0" w:color="BFBFBF"/>
              <w:right w:val="nil"/>
            </w:tcBorders>
            <w:shd w:val="clear" w:color="auto" w:fill="A6A6A6" w:themeFill="background1" w:themeFillShade="A6"/>
          </w:tcPr>
          <w:p w14:paraId="367072B4" w14:textId="4F931CB7" w:rsidR="00784245" w:rsidRDefault="00784245" w:rsidP="00FF47F4">
            <w:pPr>
              <w:jc w:val="center"/>
              <w:rPr>
                <w:color w:val="000000"/>
                <w:sz w:val="18"/>
                <w:szCs w:val="18"/>
              </w:rPr>
            </w:pPr>
            <w:r>
              <w:rPr>
                <w:color w:val="000000"/>
                <w:sz w:val="18"/>
                <w:szCs w:val="18"/>
              </w:rPr>
              <w:t>30</w:t>
            </w:r>
          </w:p>
        </w:tc>
        <w:tc>
          <w:tcPr>
            <w:tcW w:w="305" w:type="pct"/>
            <w:tcBorders>
              <w:top w:val="nil"/>
              <w:left w:val="nil"/>
              <w:bottom w:val="single" w:sz="4" w:space="0" w:color="BFBFBF"/>
              <w:right w:val="nil"/>
            </w:tcBorders>
            <w:shd w:val="clear" w:color="auto" w:fill="auto"/>
          </w:tcPr>
          <w:p w14:paraId="12ED3A89" w14:textId="77777777" w:rsidR="00784245" w:rsidRDefault="00784245" w:rsidP="00FF47F4">
            <w:pPr>
              <w:jc w:val="center"/>
              <w:rPr>
                <w:color w:val="000000"/>
                <w:sz w:val="18"/>
                <w:szCs w:val="18"/>
              </w:rPr>
            </w:pPr>
            <w:r>
              <w:rPr>
                <w:color w:val="000000"/>
                <w:sz w:val="18"/>
                <w:szCs w:val="18"/>
              </w:rPr>
              <w:t>16</w:t>
            </w:r>
          </w:p>
        </w:tc>
        <w:tc>
          <w:tcPr>
            <w:tcW w:w="381" w:type="pct"/>
            <w:tcBorders>
              <w:top w:val="nil"/>
              <w:left w:val="nil"/>
              <w:bottom w:val="single" w:sz="8" w:space="0" w:color="BFBFBF"/>
              <w:right w:val="nil"/>
            </w:tcBorders>
            <w:shd w:val="clear" w:color="auto" w:fill="D9D9D9" w:themeFill="background1" w:themeFillShade="D9"/>
          </w:tcPr>
          <w:p w14:paraId="31EB56C3" w14:textId="77777777" w:rsidR="00784245" w:rsidRDefault="00784245" w:rsidP="00FF47F4">
            <w:pPr>
              <w:jc w:val="center"/>
              <w:rPr>
                <w:color w:val="000000"/>
                <w:sz w:val="18"/>
                <w:szCs w:val="18"/>
              </w:rPr>
            </w:pPr>
            <w:r>
              <w:rPr>
                <w:color w:val="000000"/>
                <w:sz w:val="18"/>
                <w:szCs w:val="18"/>
              </w:rPr>
              <w:t>8</w:t>
            </w:r>
          </w:p>
        </w:tc>
      </w:tr>
      <w:tr w:rsidR="00951CF6" w:rsidRPr="003815CA" w14:paraId="4DF429D7" w14:textId="77777777" w:rsidTr="00951CF6">
        <w:trPr>
          <w:trHeight w:val="227"/>
        </w:trPr>
        <w:tc>
          <w:tcPr>
            <w:tcW w:w="818"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18B3E74" w14:textId="77777777" w:rsidR="00784245" w:rsidRPr="00560C4C" w:rsidRDefault="00784245" w:rsidP="00FF47F4">
            <w:pPr>
              <w:pStyle w:val="AMRBase"/>
              <w:spacing w:before="0" w:after="0"/>
            </w:pPr>
            <w:r w:rsidRPr="00560C4C">
              <w:t>Sample size</w:t>
            </w:r>
          </w:p>
        </w:tc>
        <w:tc>
          <w:tcPr>
            <w:tcW w:w="382" w:type="pct"/>
            <w:tcBorders>
              <w:top w:val="single" w:sz="4" w:space="0" w:color="BFBFBF" w:themeColor="background1" w:themeShade="BF"/>
              <w:left w:val="nil"/>
              <w:bottom w:val="single" w:sz="4" w:space="0" w:color="BFBFBF" w:themeColor="background1" w:themeShade="BF"/>
              <w:right w:val="single" w:sz="4" w:space="0" w:color="8D8D8D" w:themeColor="text1" w:themeTint="99"/>
            </w:tcBorders>
            <w:shd w:val="clear" w:color="auto" w:fill="F2F2F2" w:themeFill="background1" w:themeFillShade="F2"/>
            <w:tcMar>
              <w:left w:w="28" w:type="dxa"/>
              <w:right w:w="28" w:type="dxa"/>
            </w:tcMar>
          </w:tcPr>
          <w:p w14:paraId="65E7BF94" w14:textId="77777777" w:rsidR="00784245" w:rsidRPr="00E648C9" w:rsidRDefault="00784245" w:rsidP="00FF47F4">
            <w:pPr>
              <w:jc w:val="center"/>
              <w:rPr>
                <w:i/>
                <w:color w:val="000000"/>
                <w:sz w:val="18"/>
                <w:szCs w:val="18"/>
              </w:rPr>
            </w:pPr>
            <w:r w:rsidRPr="00E648C9">
              <w:rPr>
                <w:i/>
                <w:color w:val="000000"/>
                <w:sz w:val="18"/>
                <w:szCs w:val="18"/>
              </w:rPr>
              <w:t>1205</w:t>
            </w:r>
          </w:p>
        </w:tc>
        <w:tc>
          <w:tcPr>
            <w:tcW w:w="366"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Mar>
              <w:left w:w="28" w:type="dxa"/>
              <w:right w:w="28" w:type="dxa"/>
            </w:tcMar>
          </w:tcPr>
          <w:p w14:paraId="06AD8FFF" w14:textId="77777777" w:rsidR="00784245" w:rsidRPr="00E648C9" w:rsidRDefault="00784245" w:rsidP="00FF47F4">
            <w:pPr>
              <w:jc w:val="center"/>
              <w:rPr>
                <w:i/>
                <w:color w:val="000000"/>
                <w:sz w:val="18"/>
                <w:szCs w:val="18"/>
              </w:rPr>
            </w:pPr>
            <w:r w:rsidRPr="00E648C9">
              <w:rPr>
                <w:i/>
                <w:color w:val="000000"/>
                <w:sz w:val="18"/>
                <w:szCs w:val="18"/>
              </w:rPr>
              <w:t>403</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B79ED72" w14:textId="77777777" w:rsidR="00784245" w:rsidRPr="00E648C9" w:rsidRDefault="00784245" w:rsidP="00FF47F4">
            <w:pPr>
              <w:jc w:val="center"/>
              <w:rPr>
                <w:i/>
                <w:color w:val="000000"/>
                <w:sz w:val="18"/>
                <w:szCs w:val="18"/>
              </w:rPr>
            </w:pPr>
            <w:r w:rsidRPr="00E648C9">
              <w:rPr>
                <w:i/>
                <w:color w:val="000000"/>
                <w:sz w:val="18"/>
                <w:szCs w:val="18"/>
              </w:rPr>
              <w:t>374</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F971704" w14:textId="77777777" w:rsidR="00784245" w:rsidRPr="00E648C9" w:rsidRDefault="00784245" w:rsidP="00FF47F4">
            <w:pPr>
              <w:jc w:val="center"/>
              <w:rPr>
                <w:i/>
                <w:color w:val="000000"/>
                <w:sz w:val="18"/>
                <w:szCs w:val="18"/>
              </w:rPr>
            </w:pPr>
            <w:r w:rsidRPr="00E648C9">
              <w:rPr>
                <w:i/>
                <w:color w:val="000000"/>
                <w:sz w:val="18"/>
                <w:szCs w:val="18"/>
              </w:rPr>
              <w:t>98</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25ABDD0" w14:textId="77777777" w:rsidR="00784245" w:rsidRPr="00E648C9" w:rsidRDefault="00784245" w:rsidP="00FF47F4">
            <w:pPr>
              <w:jc w:val="center"/>
              <w:rPr>
                <w:i/>
                <w:color w:val="000000"/>
                <w:sz w:val="18"/>
                <w:szCs w:val="18"/>
              </w:rPr>
            </w:pPr>
            <w:r w:rsidRPr="00E648C9">
              <w:rPr>
                <w:i/>
                <w:color w:val="000000"/>
                <w:sz w:val="18"/>
                <w:szCs w:val="18"/>
              </w:rPr>
              <w:t>316</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E30815E" w14:textId="77777777" w:rsidR="00784245" w:rsidRPr="00E648C9" w:rsidRDefault="00784245" w:rsidP="00FF47F4">
            <w:pPr>
              <w:jc w:val="center"/>
              <w:rPr>
                <w:i/>
                <w:color w:val="000000"/>
                <w:sz w:val="18"/>
                <w:szCs w:val="18"/>
              </w:rPr>
            </w:pPr>
            <w:r w:rsidRPr="00E648C9">
              <w:rPr>
                <w:i/>
                <w:color w:val="000000"/>
                <w:sz w:val="18"/>
                <w:szCs w:val="18"/>
              </w:rPr>
              <w:t>430</w:t>
            </w:r>
          </w:p>
        </w:tc>
        <w:tc>
          <w:tcPr>
            <w:tcW w:w="473"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55DFE4D1" w14:textId="77777777" w:rsidR="00784245" w:rsidRPr="00E648C9" w:rsidRDefault="00784245" w:rsidP="00FF47F4">
            <w:pPr>
              <w:jc w:val="center"/>
              <w:rPr>
                <w:i/>
                <w:color w:val="000000"/>
                <w:sz w:val="18"/>
                <w:szCs w:val="18"/>
              </w:rPr>
            </w:pPr>
            <w:r w:rsidRPr="00E648C9">
              <w:rPr>
                <w:i/>
                <w:color w:val="000000"/>
                <w:sz w:val="18"/>
                <w:szCs w:val="18"/>
              </w:rPr>
              <w:t>144</w:t>
            </w:r>
          </w:p>
        </w:tc>
        <w:tc>
          <w:tcPr>
            <w:tcW w:w="381"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28DE2295" w14:textId="77777777" w:rsidR="00784245" w:rsidRPr="00E648C9" w:rsidRDefault="00784245" w:rsidP="00FF47F4">
            <w:pPr>
              <w:jc w:val="center"/>
              <w:rPr>
                <w:i/>
                <w:color w:val="000000"/>
                <w:sz w:val="18"/>
                <w:szCs w:val="18"/>
              </w:rPr>
            </w:pPr>
          </w:p>
        </w:tc>
        <w:tc>
          <w:tcPr>
            <w:tcW w:w="305" w:type="pct"/>
            <w:tcBorders>
              <w:top w:val="single" w:sz="4" w:space="0" w:color="BFBFBF" w:themeColor="background1" w:themeShade="BF"/>
              <w:left w:val="single" w:sz="4" w:space="0" w:color="8D8D8D" w:themeColor="text1" w:themeTint="99"/>
              <w:bottom w:val="single" w:sz="4" w:space="0" w:color="BFBFBF" w:themeColor="background1" w:themeShade="BF"/>
            </w:tcBorders>
            <w:shd w:val="clear" w:color="auto" w:fill="F2F2F2" w:themeFill="background1" w:themeFillShade="F2"/>
          </w:tcPr>
          <w:p w14:paraId="095A0577" w14:textId="6C8AEE20" w:rsidR="00784245" w:rsidRPr="00E648C9" w:rsidRDefault="00784245" w:rsidP="00FF47F4">
            <w:pPr>
              <w:jc w:val="center"/>
              <w:rPr>
                <w:i/>
                <w:color w:val="000000"/>
                <w:sz w:val="18"/>
                <w:szCs w:val="18"/>
              </w:rPr>
            </w:pPr>
            <w:r w:rsidRPr="00E648C9">
              <w:rPr>
                <w:i/>
                <w:color w:val="000000"/>
                <w:sz w:val="18"/>
                <w:szCs w:val="18"/>
              </w:rPr>
              <w:t>298</w:t>
            </w:r>
          </w:p>
        </w:tc>
        <w:tc>
          <w:tcPr>
            <w:tcW w:w="30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D904A0B" w14:textId="77777777" w:rsidR="00784245" w:rsidRPr="00E648C9" w:rsidRDefault="00784245" w:rsidP="00FF47F4">
            <w:pPr>
              <w:jc w:val="center"/>
              <w:rPr>
                <w:i/>
                <w:color w:val="000000"/>
                <w:sz w:val="18"/>
                <w:szCs w:val="18"/>
              </w:rPr>
            </w:pPr>
            <w:r w:rsidRPr="00E648C9">
              <w:rPr>
                <w:i/>
                <w:color w:val="000000"/>
                <w:sz w:val="18"/>
                <w:szCs w:val="18"/>
              </w:rPr>
              <w:t>609</w:t>
            </w:r>
          </w:p>
        </w:tc>
        <w:tc>
          <w:tcPr>
            <w:tcW w:w="38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3758175" w14:textId="77777777" w:rsidR="00784245" w:rsidRPr="00E648C9" w:rsidRDefault="00784245" w:rsidP="00FF47F4">
            <w:pPr>
              <w:jc w:val="center"/>
              <w:rPr>
                <w:i/>
                <w:color w:val="000000"/>
                <w:sz w:val="18"/>
                <w:szCs w:val="18"/>
              </w:rPr>
            </w:pPr>
            <w:r w:rsidRPr="00E648C9">
              <w:rPr>
                <w:i/>
                <w:color w:val="000000"/>
                <w:sz w:val="18"/>
                <w:szCs w:val="18"/>
              </w:rPr>
              <w:t>298</w:t>
            </w:r>
          </w:p>
        </w:tc>
      </w:tr>
    </w:tbl>
    <w:p w14:paraId="2AF5E9C2"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37158A59" w14:textId="77777777" w:rsidR="00FF47F4" w:rsidRDefault="00FF47F4" w:rsidP="00FF47F4">
      <w:pPr>
        <w:pStyle w:val="AMRParagraph"/>
        <w:spacing w:before="0"/>
        <w:rPr>
          <w:i/>
          <w:sz w:val="18"/>
        </w:rPr>
      </w:pPr>
      <w:r w:rsidRPr="0079351D">
        <w:rPr>
          <w:i/>
          <w:sz w:val="18"/>
        </w:rPr>
        <w:t xml:space="preserve">Q. </w:t>
      </w:r>
      <w:r w:rsidRPr="00023A32">
        <w:rPr>
          <w:i/>
          <w:sz w:val="18"/>
        </w:rPr>
        <w:t>Which of the following sources have you used for information or advice in the last 12 months?</w:t>
      </w:r>
    </w:p>
    <w:p w14:paraId="50694E20" w14:textId="77777777" w:rsidR="00FF47F4" w:rsidRDefault="00FF47F4" w:rsidP="00FF47F4">
      <w:pPr>
        <w:rPr>
          <w:rFonts w:asciiTheme="majorHAnsi" w:hAnsiTheme="majorHAnsi"/>
          <w:color w:val="000000"/>
        </w:rPr>
      </w:pPr>
      <w:bookmarkStart w:id="73" w:name="_Toc425242137"/>
      <w:r>
        <w:br w:type="page"/>
      </w:r>
    </w:p>
    <w:p w14:paraId="222A3754" w14:textId="32FEBF08" w:rsidR="00FF47F4" w:rsidRDefault="00FF47F4" w:rsidP="0034277E">
      <w:pPr>
        <w:pStyle w:val="AMRParagraph"/>
      </w:pPr>
      <w:r>
        <w:lastRenderedPageBreak/>
        <w:t>Usage of the various sources of information and advice across the jurisdictions was fairly uniform (</w:t>
      </w:r>
      <w:r>
        <w:fldChar w:fldCharType="begin" w:fldLock="1"/>
      </w:r>
      <w:r>
        <w:instrText xml:space="preserve"> REF _Ref425502418 \h </w:instrText>
      </w:r>
      <w:r>
        <w:fldChar w:fldCharType="separate"/>
      </w:r>
      <w:r w:rsidR="00913154">
        <w:t xml:space="preserve">Table </w:t>
      </w:r>
      <w:r w:rsidR="00913154">
        <w:rPr>
          <w:noProof/>
        </w:rPr>
        <w:t>16</w:t>
      </w:r>
      <w:r>
        <w:fldChar w:fldCharType="end"/>
      </w:r>
      <w:r>
        <w:t>): one exception was Victoria which had a significantly higher than average prevalence of usage of local council or community centres (40% vs. 25% on average).</w:t>
      </w:r>
      <w:r w:rsidR="00E65594">
        <w:t xml:space="preserve"> </w:t>
      </w:r>
      <w:r>
        <w:t>Another was the relatively low usage of online social networks in South Australia (6% vs. 19% average), likely due</w:t>
      </w:r>
      <w:r w:rsidRPr="00FC7703">
        <w:t xml:space="preserve"> </w:t>
      </w:r>
      <w:r>
        <w:t>at least in part to the higher than average number of respondents over the age of 65 in that state (18% vs. 7% on average).</w:t>
      </w:r>
    </w:p>
    <w:p w14:paraId="48994B96" w14:textId="77777777" w:rsidR="00FF47F4" w:rsidRPr="00272D6B" w:rsidRDefault="00FF47F4" w:rsidP="00FF47F4">
      <w:pPr>
        <w:pStyle w:val="Caption"/>
        <w:keepNext/>
      </w:pPr>
      <w:bookmarkStart w:id="74" w:name="_Ref425502418"/>
      <w:bookmarkStart w:id="75" w:name="_Toc426117823"/>
      <w:r>
        <w:t xml:space="preserve">Table </w:t>
      </w:r>
      <w:r w:rsidR="00505518">
        <w:fldChar w:fldCharType="begin"/>
      </w:r>
      <w:r w:rsidR="00505518">
        <w:instrText xml:space="preserve"> SEQ Table \* ARABIC </w:instrText>
      </w:r>
      <w:r w:rsidR="00505518">
        <w:fldChar w:fldCharType="separate"/>
      </w:r>
      <w:r w:rsidR="00AB7A22">
        <w:rPr>
          <w:noProof/>
        </w:rPr>
        <w:t>16</w:t>
      </w:r>
      <w:r w:rsidR="00505518">
        <w:rPr>
          <w:noProof/>
        </w:rPr>
        <w:fldChar w:fldCharType="end"/>
      </w:r>
      <w:bookmarkEnd w:id="74"/>
      <w:r>
        <w:t>: Sources of information and advice</w:t>
      </w:r>
      <w:r w:rsidRPr="0034277E">
        <w:t xml:space="preserve"> used</w:t>
      </w:r>
      <w:r>
        <w:t xml:space="preserve"> </w:t>
      </w:r>
      <w:bookmarkEnd w:id="73"/>
      <w:r>
        <w:t>across States and Territories</w:t>
      </w:r>
      <w:bookmarkEnd w:id="75"/>
    </w:p>
    <w:tbl>
      <w:tblPr>
        <w:tblStyle w:val="TableGrid"/>
        <w:tblpPr w:leftFromText="180" w:rightFromText="180" w:vertAnchor="text" w:tblpY="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6"/>
        <w:tblDescription w:val="Sources of information and advice used across States and Territories"/>
      </w:tblPr>
      <w:tblGrid>
        <w:gridCol w:w="2336"/>
        <w:gridCol w:w="559"/>
        <w:gridCol w:w="729"/>
        <w:gridCol w:w="843"/>
        <w:gridCol w:w="1130"/>
        <w:gridCol w:w="843"/>
        <w:gridCol w:w="847"/>
        <w:gridCol w:w="1023"/>
        <w:gridCol w:w="585"/>
      </w:tblGrid>
      <w:tr w:rsidR="00FF47F4" w:rsidRPr="003815CA" w14:paraId="17E868A7" w14:textId="77777777" w:rsidTr="00784245">
        <w:trPr>
          <w:trHeight w:val="227"/>
          <w:tblHeader/>
        </w:trPr>
        <w:tc>
          <w:tcPr>
            <w:tcW w:w="1313" w:type="pct"/>
            <w:shd w:val="clear" w:color="auto" w:fill="3B6E8F"/>
            <w:tcMar>
              <w:left w:w="28" w:type="dxa"/>
              <w:right w:w="28" w:type="dxa"/>
            </w:tcMar>
          </w:tcPr>
          <w:p w14:paraId="67B65BEB" w14:textId="3CAB0223" w:rsidR="00FF47F4" w:rsidRPr="003815CA" w:rsidRDefault="00784245" w:rsidP="00784245">
            <w:pPr>
              <w:pStyle w:val="TableTop"/>
              <w:jc w:val="left"/>
            </w:pPr>
            <w:r>
              <w:t>States and Regions:</w:t>
            </w:r>
          </w:p>
        </w:tc>
        <w:tc>
          <w:tcPr>
            <w:tcW w:w="314" w:type="pct"/>
            <w:tcBorders>
              <w:left w:val="nil"/>
              <w:right w:val="single" w:sz="4" w:space="0" w:color="BFBFBF" w:themeColor="background1" w:themeShade="BF"/>
            </w:tcBorders>
            <w:shd w:val="clear" w:color="auto" w:fill="3B6E8F"/>
            <w:tcMar>
              <w:left w:w="28" w:type="dxa"/>
              <w:right w:w="28" w:type="dxa"/>
            </w:tcMar>
          </w:tcPr>
          <w:p w14:paraId="50508CBF"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T</w:t>
            </w:r>
            <w:r>
              <w:rPr>
                <w:b/>
                <w:color w:val="FFFFFF" w:themeColor="background1"/>
                <w:sz w:val="16"/>
              </w:rPr>
              <w:t>otal</w:t>
            </w:r>
          </w:p>
          <w:p w14:paraId="59F132A4" w14:textId="0B847C7E" w:rsidR="00784245" w:rsidRPr="00E533BA" w:rsidRDefault="00784245" w:rsidP="00784245">
            <w:pPr>
              <w:pStyle w:val="TableTop"/>
              <w:rPr>
                <w:sz w:val="16"/>
              </w:rPr>
            </w:pPr>
            <w:r w:rsidRPr="00377B05">
              <w:t>%</w:t>
            </w:r>
          </w:p>
        </w:tc>
        <w:tc>
          <w:tcPr>
            <w:tcW w:w="410" w:type="pct"/>
            <w:tcBorders>
              <w:left w:val="single" w:sz="4" w:space="0" w:color="BFBFBF" w:themeColor="background1" w:themeShade="BF"/>
            </w:tcBorders>
            <w:shd w:val="clear" w:color="auto" w:fill="3B6E8F"/>
            <w:tcMar>
              <w:left w:w="28" w:type="dxa"/>
              <w:right w:w="28" w:type="dxa"/>
            </w:tcMar>
          </w:tcPr>
          <w:p w14:paraId="72161704" w14:textId="77777777" w:rsidR="00FF47F4" w:rsidRDefault="00FF47F4" w:rsidP="00FF47F4">
            <w:pPr>
              <w:pStyle w:val="amrgroupdifference"/>
              <w:spacing w:before="0" w:after="0"/>
              <w:jc w:val="center"/>
              <w:rPr>
                <w:rFonts w:ascii="Calibri" w:hAnsi="Calibri"/>
                <w:b/>
                <w:color w:val="FFFFFF" w:themeColor="background1"/>
                <w:sz w:val="16"/>
                <w:szCs w:val="16"/>
              </w:rPr>
            </w:pPr>
            <w:r>
              <w:rPr>
                <w:rFonts w:ascii="Calibri" w:hAnsi="Calibri"/>
                <w:b/>
                <w:color w:val="FFFFFF" w:themeColor="background1"/>
                <w:sz w:val="16"/>
                <w:szCs w:val="16"/>
              </w:rPr>
              <w:t>NSW</w:t>
            </w:r>
          </w:p>
          <w:p w14:paraId="1530A97A" w14:textId="048F7FDB" w:rsidR="00784245" w:rsidRPr="00E533BA" w:rsidRDefault="00784245" w:rsidP="00784245">
            <w:pPr>
              <w:pStyle w:val="TableTop"/>
              <w:rPr>
                <w:sz w:val="16"/>
                <w:szCs w:val="16"/>
              </w:rPr>
            </w:pPr>
            <w:r w:rsidRPr="00377B05">
              <w:t>%</w:t>
            </w:r>
          </w:p>
        </w:tc>
        <w:tc>
          <w:tcPr>
            <w:tcW w:w="474" w:type="pct"/>
            <w:shd w:val="clear" w:color="auto" w:fill="3B6E8F"/>
          </w:tcPr>
          <w:p w14:paraId="531AE24C" w14:textId="77777777" w:rsidR="00FF47F4" w:rsidRDefault="00FF47F4" w:rsidP="00FF47F4">
            <w:pPr>
              <w:pStyle w:val="amrgroupdifference"/>
              <w:spacing w:before="0" w:after="0"/>
              <w:jc w:val="center"/>
              <w:rPr>
                <w:rFonts w:ascii="Calibri" w:hAnsi="Calibri"/>
                <w:b/>
                <w:color w:val="FFFFFF" w:themeColor="background1"/>
                <w:sz w:val="16"/>
                <w:szCs w:val="16"/>
              </w:rPr>
            </w:pPr>
            <w:r w:rsidRPr="00AD187F">
              <w:rPr>
                <w:rFonts w:ascii="Calibri" w:hAnsi="Calibri"/>
                <w:b/>
                <w:color w:val="FFFFFF" w:themeColor="background1"/>
                <w:sz w:val="16"/>
                <w:szCs w:val="16"/>
              </w:rPr>
              <w:t>Vic</w:t>
            </w:r>
            <w:r>
              <w:rPr>
                <w:rFonts w:ascii="Calibri" w:hAnsi="Calibri"/>
                <w:b/>
                <w:color w:val="FFFFFF" w:themeColor="background1"/>
                <w:sz w:val="16"/>
                <w:szCs w:val="16"/>
              </w:rPr>
              <w:t>toria</w:t>
            </w:r>
          </w:p>
          <w:p w14:paraId="06E27661" w14:textId="28AD679A" w:rsidR="00784245" w:rsidRPr="00E533BA" w:rsidRDefault="00784245" w:rsidP="00784245">
            <w:pPr>
              <w:pStyle w:val="TableTop"/>
              <w:rPr>
                <w:sz w:val="16"/>
                <w:szCs w:val="16"/>
              </w:rPr>
            </w:pPr>
            <w:r w:rsidRPr="00377B05">
              <w:t>%</w:t>
            </w:r>
          </w:p>
        </w:tc>
        <w:tc>
          <w:tcPr>
            <w:tcW w:w="635" w:type="pct"/>
            <w:shd w:val="clear" w:color="auto" w:fill="3B6E8F"/>
          </w:tcPr>
          <w:p w14:paraId="2A0B4D43" w14:textId="77777777" w:rsidR="00FF47F4" w:rsidRDefault="00FF47F4" w:rsidP="00FF47F4">
            <w:pPr>
              <w:pStyle w:val="amrgroupdifference"/>
              <w:spacing w:before="0" w:after="0"/>
              <w:jc w:val="center"/>
              <w:rPr>
                <w:rFonts w:ascii="Calibri" w:hAnsi="Calibri"/>
                <w:b/>
                <w:color w:val="FFFFFF" w:themeColor="background1"/>
                <w:sz w:val="16"/>
                <w:szCs w:val="16"/>
              </w:rPr>
            </w:pPr>
            <w:r w:rsidRPr="00AD187F">
              <w:rPr>
                <w:rFonts w:ascii="Calibri" w:hAnsi="Calibri"/>
                <w:b/>
                <w:color w:val="FFFFFF" w:themeColor="background1"/>
                <w:sz w:val="16"/>
                <w:szCs w:val="16"/>
              </w:rPr>
              <w:t>Queensland</w:t>
            </w:r>
          </w:p>
          <w:p w14:paraId="38E41E89" w14:textId="781EEEF6" w:rsidR="00784245" w:rsidRPr="00E533BA" w:rsidRDefault="00784245" w:rsidP="00784245">
            <w:pPr>
              <w:pStyle w:val="TableTop"/>
              <w:rPr>
                <w:sz w:val="16"/>
                <w:szCs w:val="16"/>
              </w:rPr>
            </w:pPr>
            <w:r w:rsidRPr="00377B05">
              <w:t>%</w:t>
            </w:r>
          </w:p>
        </w:tc>
        <w:tc>
          <w:tcPr>
            <w:tcW w:w="474" w:type="pct"/>
            <w:shd w:val="clear" w:color="auto" w:fill="3B6E8F"/>
          </w:tcPr>
          <w:p w14:paraId="66B02BAD" w14:textId="77777777" w:rsidR="00FF47F4" w:rsidRDefault="00FF47F4" w:rsidP="00FF47F4">
            <w:pPr>
              <w:pStyle w:val="amrgroupdifference"/>
              <w:spacing w:before="0" w:after="0"/>
              <w:jc w:val="center"/>
              <w:rPr>
                <w:rFonts w:ascii="Calibri" w:hAnsi="Calibri"/>
                <w:b/>
                <w:color w:val="FFFFFF" w:themeColor="background1"/>
                <w:sz w:val="16"/>
                <w:szCs w:val="16"/>
              </w:rPr>
            </w:pPr>
            <w:r w:rsidRPr="00AD187F">
              <w:rPr>
                <w:rFonts w:ascii="Calibri" w:hAnsi="Calibri"/>
                <w:b/>
                <w:color w:val="FFFFFF" w:themeColor="background1"/>
                <w:sz w:val="16"/>
                <w:szCs w:val="16"/>
              </w:rPr>
              <w:t>South Australia</w:t>
            </w:r>
          </w:p>
          <w:p w14:paraId="2274498F" w14:textId="36D01E86" w:rsidR="00784245" w:rsidRPr="00E533BA" w:rsidRDefault="00784245" w:rsidP="00784245">
            <w:pPr>
              <w:pStyle w:val="TableTop"/>
              <w:rPr>
                <w:sz w:val="16"/>
                <w:szCs w:val="16"/>
              </w:rPr>
            </w:pPr>
            <w:r w:rsidRPr="00377B05">
              <w:t>%</w:t>
            </w:r>
          </w:p>
        </w:tc>
        <w:tc>
          <w:tcPr>
            <w:tcW w:w="476" w:type="pct"/>
            <w:shd w:val="clear" w:color="auto" w:fill="3B6E8F"/>
          </w:tcPr>
          <w:p w14:paraId="2E551857" w14:textId="77777777" w:rsidR="00FF47F4" w:rsidRDefault="00FF47F4" w:rsidP="00FF47F4">
            <w:pPr>
              <w:pStyle w:val="amrgroupdifference"/>
              <w:spacing w:before="0" w:after="0"/>
              <w:jc w:val="center"/>
              <w:rPr>
                <w:rFonts w:ascii="Calibri" w:hAnsi="Calibri"/>
                <w:b/>
                <w:color w:val="FFFFFF" w:themeColor="background1"/>
                <w:sz w:val="16"/>
                <w:szCs w:val="16"/>
              </w:rPr>
            </w:pPr>
            <w:r w:rsidRPr="00AD187F">
              <w:rPr>
                <w:rFonts w:ascii="Calibri" w:hAnsi="Calibri"/>
                <w:b/>
                <w:color w:val="FFFFFF" w:themeColor="background1"/>
                <w:sz w:val="16"/>
                <w:szCs w:val="16"/>
              </w:rPr>
              <w:t>Western Australia</w:t>
            </w:r>
          </w:p>
          <w:p w14:paraId="6236B9FB" w14:textId="0581C487" w:rsidR="00784245" w:rsidRPr="00E533BA" w:rsidRDefault="00784245" w:rsidP="00784245">
            <w:pPr>
              <w:pStyle w:val="TableTop"/>
              <w:rPr>
                <w:sz w:val="16"/>
                <w:szCs w:val="16"/>
              </w:rPr>
            </w:pPr>
            <w:r w:rsidRPr="00377B05">
              <w:t>%</w:t>
            </w:r>
          </w:p>
        </w:tc>
        <w:tc>
          <w:tcPr>
            <w:tcW w:w="575" w:type="pct"/>
            <w:shd w:val="clear" w:color="auto" w:fill="3B6E8F"/>
          </w:tcPr>
          <w:p w14:paraId="2AF91CB6" w14:textId="77777777" w:rsidR="00FF47F4" w:rsidRDefault="00FF47F4" w:rsidP="00FF47F4">
            <w:pPr>
              <w:pStyle w:val="amrgroupdifference"/>
              <w:spacing w:before="0" w:after="0"/>
              <w:jc w:val="center"/>
              <w:rPr>
                <w:rFonts w:ascii="Calibri" w:hAnsi="Calibri"/>
                <w:b/>
                <w:color w:val="FFFFFF" w:themeColor="background1"/>
                <w:sz w:val="16"/>
                <w:szCs w:val="16"/>
              </w:rPr>
            </w:pPr>
            <w:r w:rsidRPr="00AD187F">
              <w:rPr>
                <w:rFonts w:ascii="Calibri" w:hAnsi="Calibri"/>
                <w:b/>
                <w:color w:val="FFFFFF" w:themeColor="background1"/>
                <w:sz w:val="16"/>
                <w:szCs w:val="16"/>
              </w:rPr>
              <w:t>Tasmania</w:t>
            </w:r>
            <w:r>
              <w:rPr>
                <w:rFonts w:ascii="Calibri" w:hAnsi="Calibri"/>
                <w:b/>
                <w:color w:val="FFFFFF" w:themeColor="background1"/>
                <w:sz w:val="16"/>
                <w:szCs w:val="16"/>
              </w:rPr>
              <w:t>*</w:t>
            </w:r>
          </w:p>
          <w:p w14:paraId="6889B383" w14:textId="314015D9" w:rsidR="00784245" w:rsidRPr="00E533BA" w:rsidRDefault="00784245" w:rsidP="00784245">
            <w:pPr>
              <w:pStyle w:val="TableTop"/>
              <w:rPr>
                <w:sz w:val="16"/>
                <w:szCs w:val="16"/>
              </w:rPr>
            </w:pPr>
            <w:r w:rsidRPr="00377B05">
              <w:t>%</w:t>
            </w:r>
          </w:p>
        </w:tc>
        <w:tc>
          <w:tcPr>
            <w:tcW w:w="329" w:type="pct"/>
            <w:tcBorders>
              <w:right w:val="single" w:sz="4" w:space="0" w:color="8D8D8D" w:themeColor="text1" w:themeTint="99"/>
            </w:tcBorders>
            <w:shd w:val="clear" w:color="auto" w:fill="3B6E8F"/>
          </w:tcPr>
          <w:p w14:paraId="07848B28" w14:textId="77777777" w:rsidR="00FF47F4" w:rsidRDefault="00FF47F4" w:rsidP="00FF47F4">
            <w:pPr>
              <w:pStyle w:val="amrgroupdifference"/>
              <w:spacing w:before="0" w:after="0"/>
              <w:jc w:val="center"/>
              <w:rPr>
                <w:rFonts w:ascii="Calibri" w:hAnsi="Calibri"/>
                <w:b/>
                <w:color w:val="FFFFFF" w:themeColor="background1"/>
                <w:sz w:val="16"/>
                <w:szCs w:val="16"/>
              </w:rPr>
            </w:pPr>
            <w:r>
              <w:rPr>
                <w:rFonts w:ascii="Calibri" w:hAnsi="Calibri"/>
                <w:b/>
                <w:color w:val="FFFFFF" w:themeColor="background1"/>
                <w:sz w:val="16"/>
                <w:szCs w:val="16"/>
              </w:rPr>
              <w:t>ACT*</w:t>
            </w:r>
          </w:p>
          <w:p w14:paraId="05B8A6EC" w14:textId="27016CD4" w:rsidR="00784245" w:rsidRPr="00AD187F" w:rsidRDefault="00784245" w:rsidP="00784245">
            <w:pPr>
              <w:pStyle w:val="TableTop"/>
              <w:rPr>
                <w:rFonts w:ascii="Calibri" w:hAnsi="Calibri"/>
                <w:sz w:val="16"/>
                <w:szCs w:val="16"/>
              </w:rPr>
            </w:pPr>
            <w:r w:rsidRPr="00377B05">
              <w:t>%</w:t>
            </w:r>
          </w:p>
        </w:tc>
      </w:tr>
      <w:tr w:rsidR="00FF47F4" w:rsidRPr="003815CA" w14:paraId="7D29DAAD" w14:textId="77777777" w:rsidTr="00FF47F4">
        <w:trPr>
          <w:trHeight w:val="227"/>
        </w:trPr>
        <w:tc>
          <w:tcPr>
            <w:tcW w:w="1313" w:type="pct"/>
            <w:tcBorders>
              <w:top w:val="single" w:sz="4" w:space="0" w:color="BFBFBF"/>
              <w:left w:val="nil"/>
              <w:bottom w:val="single" w:sz="4" w:space="0" w:color="BFBFBF"/>
            </w:tcBorders>
            <w:shd w:val="clear" w:color="auto" w:fill="F2F2F2" w:themeFill="background1" w:themeFillShade="F2"/>
            <w:tcMar>
              <w:left w:w="28" w:type="dxa"/>
              <w:right w:w="28" w:type="dxa"/>
            </w:tcMar>
          </w:tcPr>
          <w:p w14:paraId="5D42C131" w14:textId="77777777" w:rsidR="00FF47F4" w:rsidRDefault="00FF47F4" w:rsidP="00FF47F4">
            <w:pPr>
              <w:rPr>
                <w:color w:val="000000"/>
                <w:sz w:val="18"/>
                <w:szCs w:val="18"/>
              </w:rPr>
            </w:pPr>
            <w:r>
              <w:rPr>
                <w:color w:val="000000"/>
                <w:sz w:val="18"/>
                <w:szCs w:val="18"/>
              </w:rPr>
              <w:t>Family</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64FA553B" w14:textId="77777777" w:rsidR="00FF47F4" w:rsidRPr="00B7619D" w:rsidRDefault="00FF47F4" w:rsidP="00FF47F4">
            <w:pPr>
              <w:jc w:val="center"/>
              <w:rPr>
                <w:color w:val="000000"/>
                <w:sz w:val="18"/>
                <w:szCs w:val="18"/>
              </w:rPr>
            </w:pPr>
            <w:r w:rsidRPr="00B7619D">
              <w:rPr>
                <w:color w:val="000000"/>
                <w:sz w:val="18"/>
                <w:szCs w:val="18"/>
              </w:rPr>
              <w:t>72</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72A4AFDE" w14:textId="77777777" w:rsidR="00FF47F4" w:rsidRPr="00B7619D" w:rsidRDefault="00FF47F4" w:rsidP="00FF47F4">
            <w:pPr>
              <w:jc w:val="center"/>
              <w:rPr>
                <w:color w:val="000000"/>
                <w:sz w:val="18"/>
                <w:szCs w:val="18"/>
              </w:rPr>
            </w:pPr>
            <w:r w:rsidRPr="00B7619D">
              <w:rPr>
                <w:color w:val="000000"/>
                <w:sz w:val="18"/>
                <w:szCs w:val="18"/>
              </w:rPr>
              <w:t>68</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2FBC605" w14:textId="77777777" w:rsidR="00FF47F4" w:rsidRPr="00B7619D" w:rsidRDefault="00FF47F4" w:rsidP="00FF47F4">
            <w:pPr>
              <w:jc w:val="center"/>
              <w:rPr>
                <w:color w:val="000000"/>
                <w:sz w:val="18"/>
                <w:szCs w:val="18"/>
              </w:rPr>
            </w:pPr>
            <w:r w:rsidRPr="00B7619D">
              <w:rPr>
                <w:color w:val="000000"/>
                <w:sz w:val="18"/>
                <w:szCs w:val="18"/>
              </w:rPr>
              <w:t>70</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FE876B8" w14:textId="77777777" w:rsidR="00FF47F4" w:rsidRPr="00B7619D" w:rsidRDefault="00FF47F4" w:rsidP="00FF47F4">
            <w:pPr>
              <w:jc w:val="center"/>
              <w:rPr>
                <w:color w:val="000000"/>
                <w:sz w:val="18"/>
                <w:szCs w:val="18"/>
              </w:rPr>
            </w:pPr>
            <w:r w:rsidRPr="00B7619D">
              <w:rPr>
                <w:color w:val="000000"/>
                <w:sz w:val="18"/>
                <w:szCs w:val="18"/>
              </w:rPr>
              <w:t>73</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41F66EF" w14:textId="77777777" w:rsidR="00FF47F4" w:rsidRPr="00B7619D" w:rsidRDefault="00FF47F4" w:rsidP="00FF47F4">
            <w:pPr>
              <w:jc w:val="center"/>
              <w:rPr>
                <w:color w:val="000000"/>
                <w:sz w:val="18"/>
                <w:szCs w:val="18"/>
              </w:rPr>
            </w:pPr>
            <w:r w:rsidRPr="00B7619D">
              <w:rPr>
                <w:color w:val="000000"/>
                <w:sz w:val="18"/>
                <w:szCs w:val="18"/>
              </w:rPr>
              <w:t>75</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3BC9C7E" w14:textId="77777777" w:rsidR="00FF47F4" w:rsidRPr="00B7619D" w:rsidRDefault="00FF47F4" w:rsidP="00FF47F4">
            <w:pPr>
              <w:jc w:val="center"/>
              <w:rPr>
                <w:color w:val="000000"/>
                <w:sz w:val="18"/>
                <w:szCs w:val="18"/>
              </w:rPr>
            </w:pPr>
            <w:r w:rsidRPr="00B7619D">
              <w:rPr>
                <w:color w:val="000000"/>
                <w:sz w:val="18"/>
                <w:szCs w:val="18"/>
              </w:rPr>
              <w:t>81</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5CC540E" w14:textId="77777777" w:rsidR="00FF47F4" w:rsidRPr="00B7619D" w:rsidRDefault="00FF47F4" w:rsidP="00FF47F4">
            <w:pPr>
              <w:jc w:val="center"/>
              <w:rPr>
                <w:color w:val="000000"/>
                <w:sz w:val="18"/>
                <w:szCs w:val="18"/>
              </w:rPr>
            </w:pPr>
            <w:r w:rsidRPr="00B7619D">
              <w:rPr>
                <w:color w:val="000000"/>
                <w:sz w:val="18"/>
                <w:szCs w:val="18"/>
              </w:rPr>
              <w:t>82</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AC18576" w14:textId="77777777" w:rsidR="00FF47F4" w:rsidRPr="00B7619D" w:rsidRDefault="00FF47F4" w:rsidP="00FF47F4">
            <w:pPr>
              <w:jc w:val="center"/>
              <w:rPr>
                <w:color w:val="000000"/>
                <w:sz w:val="18"/>
                <w:szCs w:val="18"/>
              </w:rPr>
            </w:pPr>
            <w:r w:rsidRPr="00B7619D">
              <w:rPr>
                <w:color w:val="000000"/>
                <w:sz w:val="18"/>
                <w:szCs w:val="18"/>
              </w:rPr>
              <w:t>66</w:t>
            </w:r>
          </w:p>
        </w:tc>
      </w:tr>
      <w:tr w:rsidR="00FF47F4" w:rsidRPr="003815CA" w14:paraId="28E7AFD3"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49B724BF" w14:textId="77777777" w:rsidR="00FF47F4" w:rsidRDefault="00FF47F4" w:rsidP="00FF47F4">
            <w:pPr>
              <w:rPr>
                <w:color w:val="000000"/>
                <w:sz w:val="18"/>
                <w:szCs w:val="18"/>
              </w:rPr>
            </w:pPr>
            <w:r>
              <w:rPr>
                <w:color w:val="000000"/>
                <w:sz w:val="18"/>
                <w:szCs w:val="18"/>
              </w:rPr>
              <w:t>Your doctor</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12097DA5" w14:textId="77777777" w:rsidR="00FF47F4" w:rsidRPr="00B7619D" w:rsidRDefault="00FF47F4" w:rsidP="00FF47F4">
            <w:pPr>
              <w:jc w:val="center"/>
              <w:rPr>
                <w:color w:val="000000"/>
                <w:sz w:val="18"/>
                <w:szCs w:val="18"/>
              </w:rPr>
            </w:pPr>
            <w:r w:rsidRPr="00B7619D">
              <w:rPr>
                <w:color w:val="000000"/>
                <w:sz w:val="18"/>
                <w:szCs w:val="18"/>
              </w:rPr>
              <w:t>71</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1125D6A5" w14:textId="77777777" w:rsidR="00FF47F4" w:rsidRPr="00B7619D" w:rsidRDefault="00FF47F4" w:rsidP="00FF47F4">
            <w:pPr>
              <w:jc w:val="center"/>
              <w:rPr>
                <w:color w:val="000000"/>
                <w:sz w:val="18"/>
                <w:szCs w:val="18"/>
              </w:rPr>
            </w:pPr>
            <w:r w:rsidRPr="00B7619D">
              <w:rPr>
                <w:color w:val="000000"/>
                <w:sz w:val="18"/>
                <w:szCs w:val="18"/>
              </w:rPr>
              <w:t>70</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3A83827" w14:textId="77777777" w:rsidR="00FF47F4" w:rsidRPr="00B7619D" w:rsidRDefault="00FF47F4" w:rsidP="00FF47F4">
            <w:pPr>
              <w:jc w:val="center"/>
              <w:rPr>
                <w:color w:val="000000"/>
                <w:sz w:val="18"/>
                <w:szCs w:val="18"/>
              </w:rPr>
            </w:pPr>
            <w:r w:rsidRPr="00B7619D">
              <w:rPr>
                <w:color w:val="000000"/>
                <w:sz w:val="18"/>
                <w:szCs w:val="18"/>
              </w:rPr>
              <w:t>69</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77F238F" w14:textId="77777777" w:rsidR="00FF47F4" w:rsidRPr="00B7619D" w:rsidRDefault="00FF47F4" w:rsidP="00FF47F4">
            <w:pPr>
              <w:jc w:val="center"/>
              <w:rPr>
                <w:color w:val="000000"/>
                <w:sz w:val="18"/>
                <w:szCs w:val="18"/>
              </w:rPr>
            </w:pPr>
            <w:r w:rsidRPr="00B7619D">
              <w:rPr>
                <w:color w:val="000000"/>
                <w:sz w:val="18"/>
                <w:szCs w:val="18"/>
              </w:rPr>
              <w:t>68</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383F44D" w14:textId="77777777" w:rsidR="00FF47F4" w:rsidRPr="00B7619D" w:rsidRDefault="00FF47F4" w:rsidP="00FF47F4">
            <w:pPr>
              <w:jc w:val="center"/>
              <w:rPr>
                <w:color w:val="000000"/>
                <w:sz w:val="18"/>
                <w:szCs w:val="18"/>
              </w:rPr>
            </w:pPr>
            <w:r w:rsidRPr="00B7619D">
              <w:rPr>
                <w:color w:val="000000"/>
                <w:sz w:val="18"/>
                <w:szCs w:val="18"/>
              </w:rPr>
              <w:t>86</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83FEF28" w14:textId="77777777" w:rsidR="00FF47F4" w:rsidRPr="00B7619D" w:rsidRDefault="00FF47F4" w:rsidP="00FF47F4">
            <w:pPr>
              <w:jc w:val="center"/>
              <w:rPr>
                <w:color w:val="000000"/>
                <w:sz w:val="18"/>
                <w:szCs w:val="18"/>
              </w:rPr>
            </w:pPr>
            <w:r w:rsidRPr="00B7619D">
              <w:rPr>
                <w:color w:val="000000"/>
                <w:sz w:val="18"/>
                <w:szCs w:val="18"/>
              </w:rPr>
              <w:t>75</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7C6D2C8" w14:textId="77777777" w:rsidR="00FF47F4" w:rsidRPr="00B7619D" w:rsidRDefault="00FF47F4" w:rsidP="00FF47F4">
            <w:pPr>
              <w:jc w:val="center"/>
              <w:rPr>
                <w:color w:val="000000"/>
                <w:sz w:val="18"/>
                <w:szCs w:val="18"/>
              </w:rPr>
            </w:pPr>
            <w:r w:rsidRPr="00B7619D">
              <w:rPr>
                <w:color w:val="000000"/>
                <w:sz w:val="18"/>
                <w:szCs w:val="18"/>
              </w:rPr>
              <w:t>75</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191293C" w14:textId="77777777" w:rsidR="00FF47F4" w:rsidRPr="00B7619D" w:rsidRDefault="00FF47F4" w:rsidP="00FF47F4">
            <w:pPr>
              <w:jc w:val="center"/>
              <w:rPr>
                <w:color w:val="000000"/>
                <w:sz w:val="18"/>
                <w:szCs w:val="18"/>
              </w:rPr>
            </w:pPr>
            <w:r w:rsidRPr="00B7619D">
              <w:rPr>
                <w:color w:val="000000"/>
                <w:sz w:val="18"/>
                <w:szCs w:val="18"/>
              </w:rPr>
              <w:t>69</w:t>
            </w:r>
          </w:p>
        </w:tc>
      </w:tr>
      <w:tr w:rsidR="00FF47F4" w:rsidRPr="003815CA" w14:paraId="66BE285A"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5B510100" w14:textId="77777777" w:rsidR="00FF47F4" w:rsidRDefault="00FF47F4" w:rsidP="00FF47F4">
            <w:pPr>
              <w:rPr>
                <w:color w:val="000000"/>
                <w:sz w:val="18"/>
                <w:szCs w:val="18"/>
              </w:rPr>
            </w:pPr>
            <w:r>
              <w:rPr>
                <w:color w:val="000000"/>
                <w:sz w:val="18"/>
                <w:szCs w:val="18"/>
              </w:rPr>
              <w:t>Googling for information</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4DA0448D" w14:textId="77777777" w:rsidR="00FF47F4" w:rsidRPr="00B7619D" w:rsidRDefault="00FF47F4" w:rsidP="00FF47F4">
            <w:pPr>
              <w:jc w:val="center"/>
              <w:rPr>
                <w:color w:val="000000"/>
                <w:sz w:val="18"/>
                <w:szCs w:val="18"/>
              </w:rPr>
            </w:pPr>
            <w:r w:rsidRPr="00B7619D">
              <w:rPr>
                <w:color w:val="000000"/>
                <w:sz w:val="18"/>
                <w:szCs w:val="18"/>
              </w:rPr>
              <w:t>70</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1872B01D" w14:textId="77777777" w:rsidR="00FF47F4" w:rsidRPr="00B7619D" w:rsidRDefault="00FF47F4" w:rsidP="00FF47F4">
            <w:pPr>
              <w:jc w:val="center"/>
              <w:rPr>
                <w:color w:val="000000"/>
                <w:sz w:val="18"/>
                <w:szCs w:val="18"/>
              </w:rPr>
            </w:pPr>
            <w:r w:rsidRPr="00B7619D">
              <w:rPr>
                <w:color w:val="000000"/>
                <w:sz w:val="18"/>
                <w:szCs w:val="18"/>
              </w:rPr>
              <w:t>72</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2DB08AE" w14:textId="77777777" w:rsidR="00FF47F4" w:rsidRPr="00B7619D" w:rsidRDefault="00FF47F4" w:rsidP="00FF47F4">
            <w:pPr>
              <w:jc w:val="center"/>
              <w:rPr>
                <w:color w:val="000000"/>
                <w:sz w:val="18"/>
                <w:szCs w:val="18"/>
              </w:rPr>
            </w:pPr>
            <w:r w:rsidRPr="00B7619D">
              <w:rPr>
                <w:color w:val="000000"/>
                <w:sz w:val="18"/>
                <w:szCs w:val="18"/>
              </w:rPr>
              <w:t>73</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7E89AE8" w14:textId="77777777" w:rsidR="00FF47F4" w:rsidRPr="00B7619D" w:rsidRDefault="00FF47F4" w:rsidP="00FF47F4">
            <w:pPr>
              <w:jc w:val="center"/>
              <w:rPr>
                <w:color w:val="000000"/>
                <w:sz w:val="18"/>
                <w:szCs w:val="18"/>
              </w:rPr>
            </w:pPr>
            <w:r w:rsidRPr="00B7619D">
              <w:rPr>
                <w:color w:val="000000"/>
                <w:sz w:val="18"/>
                <w:szCs w:val="18"/>
              </w:rPr>
              <w:t>67</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18B89C2" w14:textId="77777777" w:rsidR="00FF47F4" w:rsidRPr="00B7619D" w:rsidRDefault="00FF47F4" w:rsidP="00FF47F4">
            <w:pPr>
              <w:jc w:val="center"/>
              <w:rPr>
                <w:color w:val="000000"/>
                <w:sz w:val="18"/>
                <w:szCs w:val="18"/>
              </w:rPr>
            </w:pPr>
            <w:r w:rsidRPr="00B7619D">
              <w:rPr>
                <w:color w:val="000000"/>
                <w:sz w:val="18"/>
                <w:szCs w:val="18"/>
              </w:rPr>
              <w:t>66</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13088EF" w14:textId="77777777" w:rsidR="00FF47F4" w:rsidRPr="00B7619D" w:rsidRDefault="00FF47F4" w:rsidP="00FF47F4">
            <w:pPr>
              <w:jc w:val="center"/>
              <w:rPr>
                <w:color w:val="000000"/>
                <w:sz w:val="18"/>
                <w:szCs w:val="18"/>
              </w:rPr>
            </w:pPr>
            <w:r w:rsidRPr="00B7619D">
              <w:rPr>
                <w:color w:val="000000"/>
                <w:sz w:val="18"/>
                <w:szCs w:val="18"/>
              </w:rPr>
              <w:t>67</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E01E7CE" w14:textId="77777777" w:rsidR="00FF47F4" w:rsidRPr="00B7619D" w:rsidRDefault="00FF47F4" w:rsidP="00FF47F4">
            <w:pPr>
              <w:jc w:val="center"/>
              <w:rPr>
                <w:color w:val="000000"/>
                <w:sz w:val="18"/>
                <w:szCs w:val="18"/>
              </w:rPr>
            </w:pPr>
            <w:r w:rsidRPr="00B7619D">
              <w:rPr>
                <w:color w:val="000000"/>
                <w:sz w:val="18"/>
                <w:szCs w:val="18"/>
              </w:rPr>
              <w:t>70</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A269F67" w14:textId="77777777" w:rsidR="00FF47F4" w:rsidRPr="00B7619D" w:rsidRDefault="00FF47F4" w:rsidP="00FF47F4">
            <w:pPr>
              <w:jc w:val="center"/>
              <w:rPr>
                <w:color w:val="000000"/>
                <w:sz w:val="18"/>
                <w:szCs w:val="18"/>
              </w:rPr>
            </w:pPr>
            <w:r w:rsidRPr="00B7619D">
              <w:rPr>
                <w:color w:val="000000"/>
                <w:sz w:val="18"/>
                <w:szCs w:val="18"/>
              </w:rPr>
              <w:t>74</w:t>
            </w:r>
          </w:p>
        </w:tc>
      </w:tr>
      <w:tr w:rsidR="00FF47F4" w:rsidRPr="003815CA" w14:paraId="47A05936"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281F0127" w14:textId="77777777" w:rsidR="00FF47F4" w:rsidRDefault="00FF47F4" w:rsidP="00FF47F4">
            <w:pPr>
              <w:rPr>
                <w:color w:val="000000"/>
                <w:sz w:val="18"/>
                <w:szCs w:val="18"/>
              </w:rPr>
            </w:pPr>
            <w:r>
              <w:rPr>
                <w:color w:val="000000"/>
                <w:sz w:val="18"/>
                <w:szCs w:val="18"/>
              </w:rPr>
              <w:t>A medical specialist or healthcare professional</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487C03B1" w14:textId="77777777" w:rsidR="00FF47F4" w:rsidRPr="00B7619D" w:rsidRDefault="00FF47F4" w:rsidP="00FF47F4">
            <w:pPr>
              <w:jc w:val="center"/>
              <w:rPr>
                <w:color w:val="000000"/>
                <w:sz w:val="18"/>
                <w:szCs w:val="18"/>
              </w:rPr>
            </w:pPr>
            <w:r w:rsidRPr="00B7619D">
              <w:rPr>
                <w:color w:val="000000"/>
                <w:sz w:val="18"/>
                <w:szCs w:val="18"/>
              </w:rPr>
              <w:t>62</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58A684ED" w14:textId="77777777" w:rsidR="00FF47F4" w:rsidRPr="00B7619D" w:rsidRDefault="00FF47F4" w:rsidP="00FF47F4">
            <w:pPr>
              <w:jc w:val="center"/>
              <w:rPr>
                <w:color w:val="000000"/>
                <w:sz w:val="18"/>
                <w:szCs w:val="18"/>
              </w:rPr>
            </w:pPr>
            <w:r w:rsidRPr="00B7619D">
              <w:rPr>
                <w:color w:val="000000"/>
                <w:sz w:val="18"/>
                <w:szCs w:val="18"/>
              </w:rPr>
              <w:t>61</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74659F5" w14:textId="77777777" w:rsidR="00FF47F4" w:rsidRPr="00B7619D" w:rsidRDefault="00FF47F4" w:rsidP="00FF47F4">
            <w:pPr>
              <w:jc w:val="center"/>
              <w:rPr>
                <w:color w:val="000000"/>
                <w:sz w:val="18"/>
                <w:szCs w:val="18"/>
              </w:rPr>
            </w:pPr>
            <w:r w:rsidRPr="00B7619D">
              <w:rPr>
                <w:color w:val="000000"/>
                <w:sz w:val="18"/>
                <w:szCs w:val="18"/>
              </w:rPr>
              <w:t>65</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0F5C806" w14:textId="77777777" w:rsidR="00FF47F4" w:rsidRPr="00B7619D" w:rsidRDefault="00FF47F4" w:rsidP="00FF47F4">
            <w:pPr>
              <w:jc w:val="center"/>
              <w:rPr>
                <w:color w:val="000000"/>
                <w:sz w:val="18"/>
                <w:szCs w:val="18"/>
              </w:rPr>
            </w:pPr>
            <w:r w:rsidRPr="00B7619D">
              <w:rPr>
                <w:color w:val="000000"/>
                <w:sz w:val="18"/>
                <w:szCs w:val="18"/>
              </w:rPr>
              <w:t>57</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007549C" w14:textId="77777777" w:rsidR="00FF47F4" w:rsidRPr="00B7619D" w:rsidRDefault="00FF47F4" w:rsidP="00FF47F4">
            <w:pPr>
              <w:jc w:val="center"/>
              <w:rPr>
                <w:color w:val="000000"/>
                <w:sz w:val="18"/>
                <w:szCs w:val="18"/>
              </w:rPr>
            </w:pPr>
            <w:r w:rsidRPr="00B7619D">
              <w:rPr>
                <w:color w:val="000000"/>
                <w:sz w:val="18"/>
                <w:szCs w:val="18"/>
              </w:rPr>
              <w:t>57</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445DAFD" w14:textId="77777777" w:rsidR="00FF47F4" w:rsidRPr="00B7619D" w:rsidRDefault="00FF47F4" w:rsidP="00FF47F4">
            <w:pPr>
              <w:jc w:val="center"/>
              <w:rPr>
                <w:color w:val="000000"/>
                <w:sz w:val="18"/>
                <w:szCs w:val="18"/>
              </w:rPr>
            </w:pPr>
            <w:r w:rsidRPr="00B7619D">
              <w:rPr>
                <w:color w:val="000000"/>
                <w:sz w:val="18"/>
                <w:szCs w:val="18"/>
              </w:rPr>
              <w:t>67</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6EEC81E" w14:textId="77777777" w:rsidR="00FF47F4" w:rsidRPr="00B7619D" w:rsidRDefault="00FF47F4" w:rsidP="00FF47F4">
            <w:pPr>
              <w:jc w:val="center"/>
              <w:rPr>
                <w:color w:val="000000"/>
                <w:sz w:val="18"/>
                <w:szCs w:val="18"/>
              </w:rPr>
            </w:pPr>
            <w:r w:rsidRPr="00B7619D">
              <w:rPr>
                <w:color w:val="000000"/>
                <w:sz w:val="18"/>
                <w:szCs w:val="18"/>
              </w:rPr>
              <w:t>66</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180072F" w14:textId="77777777" w:rsidR="00FF47F4" w:rsidRPr="00B7619D" w:rsidRDefault="00FF47F4" w:rsidP="00FF47F4">
            <w:pPr>
              <w:jc w:val="center"/>
              <w:rPr>
                <w:color w:val="000000"/>
                <w:sz w:val="18"/>
                <w:szCs w:val="18"/>
              </w:rPr>
            </w:pPr>
            <w:r w:rsidRPr="00B7619D">
              <w:rPr>
                <w:color w:val="000000"/>
                <w:sz w:val="18"/>
                <w:szCs w:val="18"/>
              </w:rPr>
              <w:t>60</w:t>
            </w:r>
          </w:p>
        </w:tc>
      </w:tr>
      <w:tr w:rsidR="00FF47F4" w:rsidRPr="003815CA" w14:paraId="5F3BBAB0"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6D8B3CDD" w14:textId="77777777" w:rsidR="00FF47F4" w:rsidRDefault="00FF47F4" w:rsidP="00FF47F4">
            <w:pPr>
              <w:rPr>
                <w:color w:val="000000"/>
                <w:sz w:val="18"/>
                <w:szCs w:val="18"/>
              </w:rPr>
            </w:pPr>
            <w:r>
              <w:rPr>
                <w:color w:val="000000"/>
                <w:sz w:val="18"/>
                <w:szCs w:val="18"/>
              </w:rPr>
              <w:t>Friends</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11AAD8BC" w14:textId="77777777" w:rsidR="00FF47F4" w:rsidRPr="00B7619D" w:rsidRDefault="00FF47F4" w:rsidP="00FF47F4">
            <w:pPr>
              <w:jc w:val="center"/>
              <w:rPr>
                <w:color w:val="000000"/>
                <w:sz w:val="18"/>
                <w:szCs w:val="18"/>
              </w:rPr>
            </w:pPr>
            <w:r w:rsidRPr="00B7619D">
              <w:rPr>
                <w:color w:val="000000"/>
                <w:sz w:val="18"/>
                <w:szCs w:val="18"/>
              </w:rPr>
              <w:t>62</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62494DE1" w14:textId="77777777" w:rsidR="00FF47F4" w:rsidRPr="00B7619D" w:rsidRDefault="00FF47F4" w:rsidP="00FF47F4">
            <w:pPr>
              <w:jc w:val="center"/>
              <w:rPr>
                <w:color w:val="000000"/>
                <w:sz w:val="18"/>
                <w:szCs w:val="18"/>
              </w:rPr>
            </w:pPr>
            <w:r w:rsidRPr="00B7619D">
              <w:rPr>
                <w:color w:val="000000"/>
                <w:sz w:val="18"/>
                <w:szCs w:val="18"/>
              </w:rPr>
              <w:t>60</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13DA9AC" w14:textId="77777777" w:rsidR="00FF47F4" w:rsidRPr="00B7619D" w:rsidRDefault="00FF47F4" w:rsidP="00FF47F4">
            <w:pPr>
              <w:jc w:val="center"/>
              <w:rPr>
                <w:color w:val="000000"/>
                <w:sz w:val="18"/>
                <w:szCs w:val="18"/>
              </w:rPr>
            </w:pPr>
            <w:r w:rsidRPr="00B7619D">
              <w:rPr>
                <w:color w:val="000000"/>
                <w:sz w:val="18"/>
                <w:szCs w:val="18"/>
              </w:rPr>
              <w:t>62</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5A30BC5" w14:textId="77777777" w:rsidR="00FF47F4" w:rsidRPr="00B7619D" w:rsidRDefault="00FF47F4" w:rsidP="00FF47F4">
            <w:pPr>
              <w:jc w:val="center"/>
              <w:rPr>
                <w:color w:val="000000"/>
                <w:sz w:val="18"/>
                <w:szCs w:val="18"/>
              </w:rPr>
            </w:pPr>
            <w:r w:rsidRPr="00B7619D">
              <w:rPr>
                <w:color w:val="000000"/>
                <w:sz w:val="18"/>
                <w:szCs w:val="18"/>
              </w:rPr>
              <w:t>61</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B0747B3" w14:textId="77777777" w:rsidR="00FF47F4" w:rsidRPr="00B7619D" w:rsidRDefault="00FF47F4" w:rsidP="00FF47F4">
            <w:pPr>
              <w:jc w:val="center"/>
              <w:rPr>
                <w:color w:val="000000"/>
                <w:sz w:val="18"/>
                <w:szCs w:val="18"/>
              </w:rPr>
            </w:pPr>
            <w:r w:rsidRPr="00B7619D">
              <w:rPr>
                <w:color w:val="000000"/>
                <w:sz w:val="18"/>
                <w:szCs w:val="18"/>
              </w:rPr>
              <w:t>61</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5694A3" w14:textId="77777777" w:rsidR="00FF47F4" w:rsidRPr="00B7619D" w:rsidRDefault="00FF47F4" w:rsidP="00FF47F4">
            <w:pPr>
              <w:jc w:val="center"/>
              <w:rPr>
                <w:color w:val="000000"/>
                <w:sz w:val="18"/>
                <w:szCs w:val="18"/>
              </w:rPr>
            </w:pPr>
            <w:r w:rsidRPr="00B7619D">
              <w:rPr>
                <w:color w:val="000000"/>
                <w:sz w:val="18"/>
                <w:szCs w:val="18"/>
              </w:rPr>
              <w:t>64</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1911FBC" w14:textId="77777777" w:rsidR="00FF47F4" w:rsidRPr="00B7619D" w:rsidRDefault="00FF47F4" w:rsidP="00FF47F4">
            <w:pPr>
              <w:jc w:val="center"/>
              <w:rPr>
                <w:color w:val="000000"/>
                <w:sz w:val="18"/>
                <w:szCs w:val="18"/>
              </w:rPr>
            </w:pPr>
            <w:r w:rsidRPr="00B7619D">
              <w:rPr>
                <w:color w:val="000000"/>
                <w:sz w:val="18"/>
                <w:szCs w:val="18"/>
              </w:rPr>
              <w:t>69</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77B4610" w14:textId="77777777" w:rsidR="00FF47F4" w:rsidRPr="00B7619D" w:rsidRDefault="00FF47F4" w:rsidP="00FF47F4">
            <w:pPr>
              <w:jc w:val="center"/>
              <w:rPr>
                <w:color w:val="000000"/>
                <w:sz w:val="18"/>
                <w:szCs w:val="18"/>
              </w:rPr>
            </w:pPr>
            <w:r w:rsidRPr="00B7619D">
              <w:rPr>
                <w:color w:val="000000"/>
                <w:sz w:val="18"/>
                <w:szCs w:val="18"/>
              </w:rPr>
              <w:t>57</w:t>
            </w:r>
          </w:p>
        </w:tc>
      </w:tr>
      <w:tr w:rsidR="00FF47F4" w:rsidRPr="003815CA" w14:paraId="2C7758EA"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1175DAD7" w14:textId="77777777" w:rsidR="00FF47F4" w:rsidRDefault="00FF47F4" w:rsidP="00FF47F4">
            <w:pPr>
              <w:rPr>
                <w:color w:val="000000"/>
                <w:sz w:val="18"/>
                <w:szCs w:val="18"/>
              </w:rPr>
            </w:pPr>
            <w:r>
              <w:rPr>
                <w:color w:val="000000"/>
                <w:sz w:val="18"/>
                <w:szCs w:val="18"/>
              </w:rPr>
              <w:t>A specific website on the topic</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715928F8" w14:textId="77777777" w:rsidR="00FF47F4" w:rsidRPr="00B7619D" w:rsidRDefault="00FF47F4" w:rsidP="00FF47F4">
            <w:pPr>
              <w:jc w:val="center"/>
              <w:rPr>
                <w:color w:val="000000"/>
                <w:sz w:val="18"/>
                <w:szCs w:val="18"/>
              </w:rPr>
            </w:pPr>
            <w:r w:rsidRPr="00B7619D">
              <w:rPr>
                <w:color w:val="000000"/>
                <w:sz w:val="18"/>
                <w:szCs w:val="18"/>
              </w:rPr>
              <w:t>58</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04859B26" w14:textId="77777777" w:rsidR="00FF47F4" w:rsidRPr="00B7619D" w:rsidRDefault="00FF47F4" w:rsidP="00FF47F4">
            <w:pPr>
              <w:jc w:val="center"/>
              <w:rPr>
                <w:color w:val="000000"/>
                <w:sz w:val="18"/>
                <w:szCs w:val="18"/>
              </w:rPr>
            </w:pPr>
            <w:r w:rsidRPr="00B7619D">
              <w:rPr>
                <w:color w:val="000000"/>
                <w:sz w:val="18"/>
                <w:szCs w:val="18"/>
              </w:rPr>
              <w:t>59</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49DA765" w14:textId="77777777" w:rsidR="00FF47F4" w:rsidRPr="00B7619D" w:rsidRDefault="00FF47F4" w:rsidP="00FF47F4">
            <w:pPr>
              <w:jc w:val="center"/>
              <w:rPr>
                <w:color w:val="000000"/>
                <w:sz w:val="18"/>
                <w:szCs w:val="18"/>
              </w:rPr>
            </w:pPr>
            <w:r w:rsidRPr="00B7619D">
              <w:rPr>
                <w:color w:val="000000"/>
                <w:sz w:val="18"/>
                <w:szCs w:val="18"/>
              </w:rPr>
              <w:t>61</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F2B9612" w14:textId="77777777" w:rsidR="00FF47F4" w:rsidRPr="00B7619D" w:rsidRDefault="00FF47F4" w:rsidP="00FF47F4">
            <w:pPr>
              <w:jc w:val="center"/>
              <w:rPr>
                <w:color w:val="000000"/>
                <w:sz w:val="18"/>
                <w:szCs w:val="18"/>
              </w:rPr>
            </w:pPr>
            <w:r w:rsidRPr="00B7619D">
              <w:rPr>
                <w:color w:val="000000"/>
                <w:sz w:val="18"/>
                <w:szCs w:val="18"/>
              </w:rPr>
              <w:t>54</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6291C36" w14:textId="77777777" w:rsidR="00FF47F4" w:rsidRPr="00B7619D" w:rsidRDefault="00FF47F4" w:rsidP="00FF47F4">
            <w:pPr>
              <w:jc w:val="center"/>
              <w:rPr>
                <w:color w:val="000000"/>
                <w:sz w:val="18"/>
                <w:szCs w:val="18"/>
              </w:rPr>
            </w:pPr>
            <w:r w:rsidRPr="00B7619D">
              <w:rPr>
                <w:color w:val="000000"/>
                <w:sz w:val="18"/>
                <w:szCs w:val="18"/>
              </w:rPr>
              <w:t>50</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22C1E35" w14:textId="77777777" w:rsidR="00FF47F4" w:rsidRPr="00B7619D" w:rsidRDefault="00FF47F4" w:rsidP="00FF47F4">
            <w:pPr>
              <w:jc w:val="center"/>
              <w:rPr>
                <w:color w:val="000000"/>
                <w:sz w:val="18"/>
                <w:szCs w:val="18"/>
              </w:rPr>
            </w:pPr>
            <w:r w:rsidRPr="00B7619D">
              <w:rPr>
                <w:color w:val="000000"/>
                <w:sz w:val="18"/>
                <w:szCs w:val="18"/>
              </w:rPr>
              <w:t>64</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8FA1E1" w14:textId="77777777" w:rsidR="00FF47F4" w:rsidRPr="00B7619D" w:rsidRDefault="00FF47F4" w:rsidP="00FF47F4">
            <w:pPr>
              <w:jc w:val="center"/>
              <w:rPr>
                <w:color w:val="000000"/>
                <w:sz w:val="18"/>
                <w:szCs w:val="18"/>
              </w:rPr>
            </w:pPr>
            <w:r w:rsidRPr="00B7619D">
              <w:rPr>
                <w:color w:val="000000"/>
                <w:sz w:val="18"/>
                <w:szCs w:val="18"/>
              </w:rPr>
              <w:t>59</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E4231A4" w14:textId="77777777" w:rsidR="00FF47F4" w:rsidRPr="00B7619D" w:rsidRDefault="00FF47F4" w:rsidP="00FF47F4">
            <w:pPr>
              <w:jc w:val="center"/>
              <w:rPr>
                <w:color w:val="000000"/>
                <w:sz w:val="18"/>
                <w:szCs w:val="18"/>
              </w:rPr>
            </w:pPr>
            <w:r w:rsidRPr="00B7619D">
              <w:rPr>
                <w:color w:val="000000"/>
                <w:sz w:val="18"/>
                <w:szCs w:val="18"/>
              </w:rPr>
              <w:t>73</w:t>
            </w:r>
          </w:p>
        </w:tc>
      </w:tr>
      <w:tr w:rsidR="00FF47F4" w:rsidRPr="003815CA" w14:paraId="4BCC0A8A"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799AD7E7" w14:textId="77777777" w:rsidR="00FF47F4" w:rsidRDefault="00FF47F4" w:rsidP="00FF47F4">
            <w:pPr>
              <w:rPr>
                <w:color w:val="000000"/>
                <w:sz w:val="18"/>
                <w:szCs w:val="18"/>
              </w:rPr>
            </w:pPr>
            <w:r>
              <w:rPr>
                <w:color w:val="000000"/>
                <w:sz w:val="18"/>
                <w:szCs w:val="18"/>
              </w:rPr>
              <w:t>Brochures or books</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4459C363" w14:textId="77777777" w:rsidR="00FF47F4" w:rsidRPr="00B7619D" w:rsidRDefault="00FF47F4" w:rsidP="00FF47F4">
            <w:pPr>
              <w:jc w:val="center"/>
              <w:rPr>
                <w:color w:val="000000"/>
                <w:sz w:val="18"/>
                <w:szCs w:val="18"/>
              </w:rPr>
            </w:pPr>
            <w:r w:rsidRPr="00B7619D">
              <w:rPr>
                <w:color w:val="000000"/>
                <w:sz w:val="18"/>
                <w:szCs w:val="18"/>
              </w:rPr>
              <w:t>47</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42A97A37" w14:textId="77777777" w:rsidR="00FF47F4" w:rsidRPr="00B7619D" w:rsidRDefault="00FF47F4" w:rsidP="00FF47F4">
            <w:pPr>
              <w:jc w:val="center"/>
              <w:rPr>
                <w:color w:val="000000"/>
                <w:sz w:val="18"/>
                <w:szCs w:val="18"/>
              </w:rPr>
            </w:pPr>
            <w:r w:rsidRPr="00B7619D">
              <w:rPr>
                <w:color w:val="000000"/>
                <w:sz w:val="18"/>
                <w:szCs w:val="18"/>
              </w:rPr>
              <w:t>46</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AC2743B" w14:textId="77777777" w:rsidR="00FF47F4" w:rsidRPr="00B7619D" w:rsidRDefault="00FF47F4" w:rsidP="00FF47F4">
            <w:pPr>
              <w:jc w:val="center"/>
              <w:rPr>
                <w:color w:val="000000"/>
                <w:sz w:val="18"/>
                <w:szCs w:val="18"/>
              </w:rPr>
            </w:pPr>
            <w:r w:rsidRPr="00B7619D">
              <w:rPr>
                <w:color w:val="000000"/>
                <w:sz w:val="18"/>
                <w:szCs w:val="18"/>
              </w:rPr>
              <w:t>45</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0F1FCFD" w14:textId="77777777" w:rsidR="00FF47F4" w:rsidRPr="00B7619D" w:rsidRDefault="00FF47F4" w:rsidP="00FF47F4">
            <w:pPr>
              <w:jc w:val="center"/>
              <w:rPr>
                <w:color w:val="000000"/>
                <w:sz w:val="18"/>
                <w:szCs w:val="18"/>
              </w:rPr>
            </w:pPr>
            <w:r w:rsidRPr="00B7619D">
              <w:rPr>
                <w:color w:val="000000"/>
                <w:sz w:val="18"/>
                <w:szCs w:val="18"/>
              </w:rPr>
              <w:t>47</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E832BA3" w14:textId="77777777" w:rsidR="00FF47F4" w:rsidRPr="00B7619D" w:rsidRDefault="00FF47F4" w:rsidP="00FF47F4">
            <w:pPr>
              <w:jc w:val="center"/>
              <w:rPr>
                <w:color w:val="000000"/>
                <w:sz w:val="18"/>
                <w:szCs w:val="18"/>
              </w:rPr>
            </w:pPr>
            <w:r w:rsidRPr="00B7619D">
              <w:rPr>
                <w:color w:val="000000"/>
                <w:sz w:val="18"/>
                <w:szCs w:val="18"/>
              </w:rPr>
              <w:t>40</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92DC8C1" w14:textId="77777777" w:rsidR="00FF47F4" w:rsidRPr="00B7619D" w:rsidRDefault="00FF47F4" w:rsidP="00FF47F4">
            <w:pPr>
              <w:jc w:val="center"/>
              <w:rPr>
                <w:color w:val="000000"/>
                <w:sz w:val="18"/>
                <w:szCs w:val="18"/>
              </w:rPr>
            </w:pPr>
            <w:r w:rsidRPr="00B7619D">
              <w:rPr>
                <w:color w:val="000000"/>
                <w:sz w:val="18"/>
                <w:szCs w:val="18"/>
              </w:rPr>
              <w:t>55</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C7B8B52" w14:textId="77777777" w:rsidR="00FF47F4" w:rsidRPr="00B7619D" w:rsidRDefault="00FF47F4" w:rsidP="00FF47F4">
            <w:pPr>
              <w:jc w:val="center"/>
              <w:rPr>
                <w:color w:val="000000"/>
                <w:sz w:val="18"/>
                <w:szCs w:val="18"/>
              </w:rPr>
            </w:pPr>
            <w:r w:rsidRPr="00B7619D">
              <w:rPr>
                <w:color w:val="000000"/>
                <w:sz w:val="18"/>
                <w:szCs w:val="18"/>
              </w:rPr>
              <w:t>58</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A9CC8B1" w14:textId="77777777" w:rsidR="00FF47F4" w:rsidRPr="00B7619D" w:rsidRDefault="00FF47F4" w:rsidP="00FF47F4">
            <w:pPr>
              <w:jc w:val="center"/>
              <w:rPr>
                <w:color w:val="000000"/>
                <w:sz w:val="18"/>
                <w:szCs w:val="18"/>
              </w:rPr>
            </w:pPr>
            <w:r w:rsidRPr="00B7619D">
              <w:rPr>
                <w:color w:val="000000"/>
                <w:sz w:val="18"/>
                <w:szCs w:val="18"/>
              </w:rPr>
              <w:t>41</w:t>
            </w:r>
          </w:p>
        </w:tc>
      </w:tr>
      <w:tr w:rsidR="00FF47F4" w:rsidRPr="003815CA" w14:paraId="61E79AB8"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6DBD1A9C" w14:textId="77777777" w:rsidR="00FF47F4" w:rsidRDefault="00FF47F4" w:rsidP="00FF47F4">
            <w:pPr>
              <w:rPr>
                <w:color w:val="000000"/>
                <w:sz w:val="18"/>
                <w:szCs w:val="18"/>
              </w:rPr>
            </w:pPr>
            <w:r>
              <w:rPr>
                <w:color w:val="000000"/>
                <w:sz w:val="18"/>
                <w:szCs w:val="18"/>
              </w:rPr>
              <w:t>A government website</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0AB2C1A5" w14:textId="77777777" w:rsidR="00FF47F4" w:rsidRPr="00B7619D" w:rsidRDefault="00FF47F4" w:rsidP="00FF47F4">
            <w:pPr>
              <w:jc w:val="center"/>
              <w:rPr>
                <w:color w:val="000000"/>
                <w:sz w:val="18"/>
                <w:szCs w:val="18"/>
              </w:rPr>
            </w:pPr>
            <w:r w:rsidRPr="00B7619D">
              <w:rPr>
                <w:color w:val="000000"/>
                <w:sz w:val="18"/>
                <w:szCs w:val="18"/>
              </w:rPr>
              <w:t>43</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06BB8ADF" w14:textId="77777777" w:rsidR="00FF47F4" w:rsidRPr="00B7619D" w:rsidRDefault="00FF47F4" w:rsidP="00FF47F4">
            <w:pPr>
              <w:jc w:val="center"/>
              <w:rPr>
                <w:color w:val="000000"/>
                <w:sz w:val="18"/>
                <w:szCs w:val="18"/>
              </w:rPr>
            </w:pPr>
            <w:r w:rsidRPr="00B7619D">
              <w:rPr>
                <w:color w:val="000000"/>
                <w:sz w:val="18"/>
                <w:szCs w:val="18"/>
              </w:rPr>
              <w:t>45</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3CB3BC4" w14:textId="77777777" w:rsidR="00FF47F4" w:rsidRPr="00B7619D" w:rsidRDefault="00FF47F4" w:rsidP="00FF47F4">
            <w:pPr>
              <w:jc w:val="center"/>
              <w:rPr>
                <w:color w:val="000000"/>
                <w:sz w:val="18"/>
                <w:szCs w:val="18"/>
              </w:rPr>
            </w:pPr>
            <w:r w:rsidRPr="00B7619D">
              <w:rPr>
                <w:color w:val="000000"/>
                <w:sz w:val="18"/>
                <w:szCs w:val="18"/>
              </w:rPr>
              <w:t>43</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6C0B53C" w14:textId="77777777" w:rsidR="00FF47F4" w:rsidRPr="00B7619D" w:rsidRDefault="00FF47F4" w:rsidP="00FF47F4">
            <w:pPr>
              <w:jc w:val="center"/>
              <w:rPr>
                <w:color w:val="000000"/>
                <w:sz w:val="18"/>
                <w:szCs w:val="18"/>
              </w:rPr>
            </w:pPr>
            <w:r w:rsidRPr="00B7619D">
              <w:rPr>
                <w:color w:val="000000"/>
                <w:sz w:val="18"/>
                <w:szCs w:val="18"/>
              </w:rPr>
              <w:t>45</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9F568E9" w14:textId="77777777" w:rsidR="00FF47F4" w:rsidRPr="00B7619D" w:rsidRDefault="00FF47F4" w:rsidP="00FF47F4">
            <w:pPr>
              <w:jc w:val="center"/>
              <w:rPr>
                <w:color w:val="000000"/>
                <w:sz w:val="18"/>
                <w:szCs w:val="18"/>
              </w:rPr>
            </w:pPr>
            <w:r w:rsidRPr="00B7619D">
              <w:rPr>
                <w:color w:val="000000"/>
                <w:sz w:val="18"/>
                <w:szCs w:val="18"/>
              </w:rPr>
              <w:t>36</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6C66944" w14:textId="77777777" w:rsidR="00FF47F4" w:rsidRPr="00B7619D" w:rsidRDefault="00FF47F4" w:rsidP="00FF47F4">
            <w:pPr>
              <w:jc w:val="center"/>
              <w:rPr>
                <w:color w:val="000000"/>
                <w:sz w:val="18"/>
                <w:szCs w:val="18"/>
              </w:rPr>
            </w:pPr>
            <w:r w:rsidRPr="00B7619D">
              <w:rPr>
                <w:color w:val="000000"/>
                <w:sz w:val="18"/>
                <w:szCs w:val="18"/>
              </w:rPr>
              <w:t>40</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4C13F80" w14:textId="77777777" w:rsidR="00FF47F4" w:rsidRPr="00B7619D" w:rsidRDefault="00FF47F4" w:rsidP="00FF47F4">
            <w:pPr>
              <w:jc w:val="center"/>
              <w:rPr>
                <w:color w:val="000000"/>
                <w:sz w:val="18"/>
                <w:szCs w:val="18"/>
              </w:rPr>
            </w:pPr>
            <w:r w:rsidRPr="00B7619D">
              <w:rPr>
                <w:color w:val="000000"/>
                <w:sz w:val="18"/>
                <w:szCs w:val="18"/>
              </w:rPr>
              <w:t>43</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4ADFD9F" w14:textId="77777777" w:rsidR="00FF47F4" w:rsidRPr="00B7619D" w:rsidRDefault="00FF47F4" w:rsidP="00FF47F4">
            <w:pPr>
              <w:jc w:val="center"/>
              <w:rPr>
                <w:color w:val="000000"/>
                <w:sz w:val="18"/>
                <w:szCs w:val="18"/>
              </w:rPr>
            </w:pPr>
            <w:r w:rsidRPr="00B7619D">
              <w:rPr>
                <w:color w:val="000000"/>
                <w:sz w:val="18"/>
                <w:szCs w:val="18"/>
              </w:rPr>
              <w:t>45</w:t>
            </w:r>
          </w:p>
        </w:tc>
      </w:tr>
      <w:tr w:rsidR="00FF47F4" w:rsidRPr="003815CA" w14:paraId="46121D14"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0D277C82" w14:textId="77777777" w:rsidR="00FF47F4" w:rsidRDefault="00FF47F4" w:rsidP="00FF47F4">
            <w:pPr>
              <w:rPr>
                <w:color w:val="000000"/>
                <w:sz w:val="18"/>
                <w:szCs w:val="18"/>
              </w:rPr>
            </w:pPr>
            <w:r>
              <w:rPr>
                <w:color w:val="000000"/>
                <w:sz w:val="18"/>
                <w:szCs w:val="18"/>
              </w:rPr>
              <w:t>A specialised association or organisation</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3EE03DC6" w14:textId="77777777" w:rsidR="00FF47F4" w:rsidRPr="00B7619D" w:rsidRDefault="00FF47F4" w:rsidP="00FF47F4">
            <w:pPr>
              <w:jc w:val="center"/>
              <w:rPr>
                <w:color w:val="000000"/>
                <w:sz w:val="18"/>
                <w:szCs w:val="18"/>
              </w:rPr>
            </w:pPr>
            <w:r w:rsidRPr="00B7619D">
              <w:rPr>
                <w:color w:val="000000"/>
                <w:sz w:val="18"/>
                <w:szCs w:val="18"/>
              </w:rPr>
              <w:t>41</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3BAEB7C3" w14:textId="77777777" w:rsidR="00FF47F4" w:rsidRPr="00B7619D" w:rsidRDefault="00FF47F4" w:rsidP="00FF47F4">
            <w:pPr>
              <w:jc w:val="center"/>
              <w:rPr>
                <w:color w:val="000000"/>
                <w:sz w:val="18"/>
                <w:szCs w:val="18"/>
              </w:rPr>
            </w:pPr>
            <w:r w:rsidRPr="00B7619D">
              <w:rPr>
                <w:color w:val="000000"/>
                <w:sz w:val="18"/>
                <w:szCs w:val="18"/>
              </w:rPr>
              <w:t>39</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8CC7DB8" w14:textId="77777777" w:rsidR="00FF47F4" w:rsidRPr="00B7619D" w:rsidRDefault="00FF47F4" w:rsidP="00FF47F4">
            <w:pPr>
              <w:jc w:val="center"/>
              <w:rPr>
                <w:color w:val="000000"/>
                <w:sz w:val="18"/>
                <w:szCs w:val="18"/>
              </w:rPr>
            </w:pPr>
            <w:r w:rsidRPr="00B7619D">
              <w:rPr>
                <w:color w:val="000000"/>
                <w:sz w:val="18"/>
                <w:szCs w:val="18"/>
              </w:rPr>
              <w:t>41</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7FFD96F" w14:textId="77777777" w:rsidR="00FF47F4" w:rsidRPr="00B7619D" w:rsidRDefault="00FF47F4" w:rsidP="00FF47F4">
            <w:pPr>
              <w:jc w:val="center"/>
              <w:rPr>
                <w:color w:val="000000"/>
                <w:sz w:val="18"/>
                <w:szCs w:val="18"/>
              </w:rPr>
            </w:pPr>
            <w:r w:rsidRPr="00B7619D">
              <w:rPr>
                <w:color w:val="000000"/>
                <w:sz w:val="18"/>
                <w:szCs w:val="18"/>
              </w:rPr>
              <w:t>42</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D4525C7" w14:textId="77777777" w:rsidR="00FF47F4" w:rsidRPr="00B7619D" w:rsidRDefault="00FF47F4" w:rsidP="00FF47F4">
            <w:pPr>
              <w:jc w:val="center"/>
              <w:rPr>
                <w:color w:val="000000"/>
                <w:sz w:val="18"/>
                <w:szCs w:val="18"/>
              </w:rPr>
            </w:pPr>
            <w:r w:rsidRPr="00B7619D">
              <w:rPr>
                <w:color w:val="000000"/>
                <w:sz w:val="18"/>
                <w:szCs w:val="18"/>
              </w:rPr>
              <w:t>42</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0C734CF" w14:textId="77777777" w:rsidR="00FF47F4" w:rsidRPr="00B7619D" w:rsidRDefault="00FF47F4" w:rsidP="00FF47F4">
            <w:pPr>
              <w:jc w:val="center"/>
              <w:rPr>
                <w:color w:val="000000"/>
                <w:sz w:val="18"/>
                <w:szCs w:val="18"/>
              </w:rPr>
            </w:pPr>
            <w:r w:rsidRPr="00B7619D">
              <w:rPr>
                <w:color w:val="000000"/>
                <w:sz w:val="18"/>
                <w:szCs w:val="18"/>
              </w:rPr>
              <w:t>45</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541CA29" w14:textId="77777777" w:rsidR="00FF47F4" w:rsidRPr="00B7619D" w:rsidRDefault="00FF47F4" w:rsidP="00FF47F4">
            <w:pPr>
              <w:jc w:val="center"/>
              <w:rPr>
                <w:color w:val="000000"/>
                <w:sz w:val="18"/>
                <w:szCs w:val="18"/>
              </w:rPr>
            </w:pPr>
            <w:r w:rsidRPr="00B7619D">
              <w:rPr>
                <w:color w:val="000000"/>
                <w:sz w:val="18"/>
                <w:szCs w:val="18"/>
              </w:rPr>
              <w:t>37</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7F53C2B" w14:textId="77777777" w:rsidR="00FF47F4" w:rsidRPr="00B7619D" w:rsidRDefault="00FF47F4" w:rsidP="00FF47F4">
            <w:pPr>
              <w:jc w:val="center"/>
              <w:rPr>
                <w:color w:val="000000"/>
                <w:sz w:val="18"/>
                <w:szCs w:val="18"/>
              </w:rPr>
            </w:pPr>
            <w:r w:rsidRPr="00B7619D">
              <w:rPr>
                <w:color w:val="000000"/>
                <w:sz w:val="18"/>
                <w:szCs w:val="18"/>
              </w:rPr>
              <w:t>42</w:t>
            </w:r>
          </w:p>
        </w:tc>
      </w:tr>
      <w:tr w:rsidR="00FF47F4" w:rsidRPr="003815CA" w14:paraId="78B56995"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3FF271D7" w14:textId="77777777" w:rsidR="00FF47F4" w:rsidRDefault="00FF47F4" w:rsidP="00FF47F4">
            <w:pPr>
              <w:rPr>
                <w:color w:val="000000"/>
                <w:sz w:val="18"/>
                <w:szCs w:val="18"/>
              </w:rPr>
            </w:pPr>
            <w:r>
              <w:rPr>
                <w:color w:val="000000"/>
                <w:sz w:val="18"/>
                <w:szCs w:val="18"/>
              </w:rPr>
              <w:t>A counsellor or psychologist</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53061C52" w14:textId="77777777" w:rsidR="00FF47F4" w:rsidRPr="00B7619D" w:rsidRDefault="00FF47F4" w:rsidP="00FF47F4">
            <w:pPr>
              <w:jc w:val="center"/>
              <w:rPr>
                <w:color w:val="000000"/>
                <w:sz w:val="18"/>
                <w:szCs w:val="18"/>
              </w:rPr>
            </w:pPr>
            <w:r w:rsidRPr="00B7619D">
              <w:rPr>
                <w:color w:val="000000"/>
                <w:sz w:val="18"/>
                <w:szCs w:val="18"/>
              </w:rPr>
              <w:t>35</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2C79601D" w14:textId="77777777" w:rsidR="00FF47F4" w:rsidRPr="00B7619D" w:rsidRDefault="00FF47F4" w:rsidP="00FF47F4">
            <w:pPr>
              <w:jc w:val="center"/>
              <w:rPr>
                <w:color w:val="000000"/>
                <w:sz w:val="18"/>
                <w:szCs w:val="18"/>
              </w:rPr>
            </w:pPr>
            <w:r w:rsidRPr="00B7619D">
              <w:rPr>
                <w:color w:val="000000"/>
                <w:sz w:val="18"/>
                <w:szCs w:val="18"/>
              </w:rPr>
              <w:t>34</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76908B5" w14:textId="77777777" w:rsidR="00FF47F4" w:rsidRPr="00B7619D" w:rsidRDefault="00FF47F4" w:rsidP="00FF47F4">
            <w:pPr>
              <w:jc w:val="center"/>
              <w:rPr>
                <w:color w:val="000000"/>
                <w:sz w:val="18"/>
                <w:szCs w:val="18"/>
              </w:rPr>
            </w:pPr>
            <w:r w:rsidRPr="00B7619D">
              <w:rPr>
                <w:color w:val="000000"/>
                <w:sz w:val="18"/>
                <w:szCs w:val="18"/>
              </w:rPr>
              <w:t>35</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37FEF3B" w14:textId="77777777" w:rsidR="00FF47F4" w:rsidRPr="00B7619D" w:rsidRDefault="00FF47F4" w:rsidP="00FF47F4">
            <w:pPr>
              <w:jc w:val="center"/>
              <w:rPr>
                <w:color w:val="000000"/>
                <w:sz w:val="18"/>
                <w:szCs w:val="18"/>
              </w:rPr>
            </w:pPr>
            <w:r w:rsidRPr="00B7619D">
              <w:rPr>
                <w:color w:val="000000"/>
                <w:sz w:val="18"/>
                <w:szCs w:val="18"/>
              </w:rPr>
              <w:t>34</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E097E5A" w14:textId="77777777" w:rsidR="00FF47F4" w:rsidRPr="00B7619D" w:rsidRDefault="00FF47F4" w:rsidP="00FF47F4">
            <w:pPr>
              <w:jc w:val="center"/>
              <w:rPr>
                <w:color w:val="000000"/>
                <w:sz w:val="18"/>
                <w:szCs w:val="18"/>
              </w:rPr>
            </w:pPr>
            <w:r w:rsidRPr="00B7619D">
              <w:rPr>
                <w:color w:val="000000"/>
                <w:sz w:val="18"/>
                <w:szCs w:val="18"/>
              </w:rPr>
              <w:t>33</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D412D51" w14:textId="77777777" w:rsidR="00FF47F4" w:rsidRPr="00B7619D" w:rsidRDefault="00FF47F4" w:rsidP="00FF47F4">
            <w:pPr>
              <w:jc w:val="center"/>
              <w:rPr>
                <w:color w:val="000000"/>
                <w:sz w:val="18"/>
                <w:szCs w:val="18"/>
              </w:rPr>
            </w:pPr>
            <w:r w:rsidRPr="00B7619D">
              <w:rPr>
                <w:color w:val="000000"/>
                <w:sz w:val="18"/>
                <w:szCs w:val="18"/>
              </w:rPr>
              <w:t>41</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874688C" w14:textId="77777777" w:rsidR="00FF47F4" w:rsidRPr="00B7619D" w:rsidRDefault="00FF47F4" w:rsidP="00FF47F4">
            <w:pPr>
              <w:jc w:val="center"/>
              <w:rPr>
                <w:color w:val="000000"/>
                <w:sz w:val="18"/>
                <w:szCs w:val="18"/>
              </w:rPr>
            </w:pPr>
            <w:r w:rsidRPr="00B7619D">
              <w:rPr>
                <w:color w:val="000000"/>
                <w:sz w:val="18"/>
                <w:szCs w:val="18"/>
              </w:rPr>
              <w:t>31</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4DBA0D3" w14:textId="77777777" w:rsidR="00FF47F4" w:rsidRPr="00B7619D" w:rsidRDefault="00FF47F4" w:rsidP="00FF47F4">
            <w:pPr>
              <w:jc w:val="center"/>
              <w:rPr>
                <w:color w:val="000000"/>
                <w:sz w:val="18"/>
                <w:szCs w:val="18"/>
              </w:rPr>
            </w:pPr>
            <w:r w:rsidRPr="00B7619D">
              <w:rPr>
                <w:color w:val="000000"/>
                <w:sz w:val="18"/>
                <w:szCs w:val="18"/>
              </w:rPr>
              <w:t>43</w:t>
            </w:r>
          </w:p>
        </w:tc>
      </w:tr>
      <w:tr w:rsidR="00FF47F4" w:rsidRPr="003815CA" w14:paraId="001ECAAD"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62A07C67" w14:textId="77777777" w:rsidR="00FF47F4" w:rsidRDefault="00FF47F4" w:rsidP="00FF47F4">
            <w:pPr>
              <w:rPr>
                <w:color w:val="000000"/>
                <w:sz w:val="18"/>
                <w:szCs w:val="18"/>
              </w:rPr>
            </w:pPr>
            <w:r>
              <w:rPr>
                <w:color w:val="000000"/>
                <w:sz w:val="18"/>
                <w:szCs w:val="18"/>
              </w:rPr>
              <w:t>A social worker</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41D15E40" w14:textId="77777777" w:rsidR="00FF47F4" w:rsidRPr="00B7619D" w:rsidRDefault="00FF47F4" w:rsidP="00FF47F4">
            <w:pPr>
              <w:jc w:val="center"/>
              <w:rPr>
                <w:color w:val="000000"/>
                <w:sz w:val="18"/>
                <w:szCs w:val="18"/>
              </w:rPr>
            </w:pPr>
            <w:r w:rsidRPr="00B7619D">
              <w:rPr>
                <w:color w:val="000000"/>
                <w:sz w:val="18"/>
                <w:szCs w:val="18"/>
              </w:rPr>
              <w:t>30</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18198722" w14:textId="77777777" w:rsidR="00FF47F4" w:rsidRPr="00B7619D" w:rsidRDefault="00FF47F4" w:rsidP="00FF47F4">
            <w:pPr>
              <w:jc w:val="center"/>
              <w:rPr>
                <w:color w:val="000000"/>
                <w:sz w:val="18"/>
                <w:szCs w:val="18"/>
              </w:rPr>
            </w:pPr>
            <w:r w:rsidRPr="00B7619D">
              <w:rPr>
                <w:color w:val="000000"/>
                <w:sz w:val="18"/>
                <w:szCs w:val="18"/>
              </w:rPr>
              <w:t>32</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661DA93" w14:textId="77777777" w:rsidR="00FF47F4" w:rsidRPr="00B7619D" w:rsidRDefault="00FF47F4" w:rsidP="00FF47F4">
            <w:pPr>
              <w:jc w:val="center"/>
              <w:rPr>
                <w:color w:val="000000"/>
                <w:sz w:val="18"/>
                <w:szCs w:val="18"/>
              </w:rPr>
            </w:pPr>
            <w:r w:rsidRPr="00B7619D">
              <w:rPr>
                <w:color w:val="000000"/>
                <w:sz w:val="18"/>
                <w:szCs w:val="18"/>
              </w:rPr>
              <w:t>27</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30B0E39" w14:textId="77777777" w:rsidR="00FF47F4" w:rsidRPr="00B7619D" w:rsidRDefault="00FF47F4" w:rsidP="00FF47F4">
            <w:pPr>
              <w:jc w:val="center"/>
              <w:rPr>
                <w:color w:val="000000"/>
                <w:sz w:val="18"/>
                <w:szCs w:val="18"/>
              </w:rPr>
            </w:pPr>
            <w:r w:rsidRPr="00B7619D">
              <w:rPr>
                <w:color w:val="000000"/>
                <w:sz w:val="18"/>
                <w:szCs w:val="18"/>
              </w:rPr>
              <w:t>30</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A2D6BDD" w14:textId="77777777" w:rsidR="00FF47F4" w:rsidRPr="00B7619D" w:rsidRDefault="00FF47F4" w:rsidP="00FF47F4">
            <w:pPr>
              <w:jc w:val="center"/>
              <w:rPr>
                <w:color w:val="000000"/>
                <w:sz w:val="18"/>
                <w:szCs w:val="18"/>
              </w:rPr>
            </w:pPr>
            <w:r w:rsidRPr="00B7619D">
              <w:rPr>
                <w:color w:val="000000"/>
                <w:sz w:val="18"/>
                <w:szCs w:val="18"/>
              </w:rPr>
              <w:t>29</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B8FB7E1" w14:textId="77777777" w:rsidR="00FF47F4" w:rsidRPr="00B7619D" w:rsidRDefault="00FF47F4" w:rsidP="00FF47F4">
            <w:pPr>
              <w:jc w:val="center"/>
              <w:rPr>
                <w:color w:val="000000"/>
                <w:sz w:val="18"/>
                <w:szCs w:val="18"/>
              </w:rPr>
            </w:pPr>
            <w:r w:rsidRPr="00B7619D">
              <w:rPr>
                <w:color w:val="000000"/>
                <w:sz w:val="18"/>
                <w:szCs w:val="18"/>
              </w:rPr>
              <w:t>35</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38E0E3A" w14:textId="77777777" w:rsidR="00FF47F4" w:rsidRPr="00B7619D" w:rsidRDefault="00FF47F4" w:rsidP="00FF47F4">
            <w:pPr>
              <w:jc w:val="center"/>
              <w:rPr>
                <w:color w:val="000000"/>
                <w:sz w:val="18"/>
                <w:szCs w:val="18"/>
              </w:rPr>
            </w:pPr>
            <w:r w:rsidRPr="00B7619D">
              <w:rPr>
                <w:color w:val="000000"/>
                <w:sz w:val="18"/>
                <w:szCs w:val="18"/>
              </w:rPr>
              <w:t>35</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BC49898" w14:textId="77777777" w:rsidR="00FF47F4" w:rsidRPr="00B7619D" w:rsidRDefault="00FF47F4" w:rsidP="00FF47F4">
            <w:pPr>
              <w:jc w:val="center"/>
              <w:rPr>
                <w:color w:val="000000"/>
                <w:sz w:val="18"/>
                <w:szCs w:val="18"/>
              </w:rPr>
            </w:pPr>
            <w:r w:rsidRPr="00B7619D">
              <w:rPr>
                <w:color w:val="000000"/>
                <w:sz w:val="18"/>
                <w:szCs w:val="18"/>
              </w:rPr>
              <w:t>22</w:t>
            </w:r>
          </w:p>
        </w:tc>
      </w:tr>
      <w:tr w:rsidR="00FF47F4" w:rsidRPr="003815CA" w14:paraId="307D5EEB"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3851FEF4" w14:textId="77777777" w:rsidR="00FF47F4" w:rsidRDefault="00FF47F4" w:rsidP="00FF47F4">
            <w:pPr>
              <w:rPr>
                <w:color w:val="000000"/>
                <w:sz w:val="18"/>
                <w:szCs w:val="18"/>
              </w:rPr>
            </w:pPr>
            <w:r>
              <w:rPr>
                <w:color w:val="000000"/>
                <w:sz w:val="18"/>
                <w:szCs w:val="18"/>
              </w:rPr>
              <w:t>Telephone helpline</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3CAEA1A5" w14:textId="77777777" w:rsidR="00FF47F4" w:rsidRPr="00B7619D" w:rsidRDefault="00FF47F4" w:rsidP="00FF47F4">
            <w:pPr>
              <w:jc w:val="center"/>
              <w:rPr>
                <w:color w:val="000000"/>
                <w:sz w:val="18"/>
                <w:szCs w:val="18"/>
              </w:rPr>
            </w:pPr>
            <w:r w:rsidRPr="00B7619D">
              <w:rPr>
                <w:color w:val="000000"/>
                <w:sz w:val="18"/>
                <w:szCs w:val="18"/>
              </w:rPr>
              <w:t>25</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127C185A" w14:textId="77777777" w:rsidR="00FF47F4" w:rsidRPr="00B7619D" w:rsidRDefault="00FF47F4" w:rsidP="00FF47F4">
            <w:pPr>
              <w:jc w:val="center"/>
              <w:rPr>
                <w:color w:val="000000"/>
                <w:sz w:val="18"/>
                <w:szCs w:val="18"/>
              </w:rPr>
            </w:pPr>
            <w:r w:rsidRPr="00B7619D">
              <w:rPr>
                <w:color w:val="000000"/>
                <w:sz w:val="18"/>
                <w:szCs w:val="18"/>
              </w:rPr>
              <w:t>25</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DBEED44" w14:textId="77777777" w:rsidR="00FF47F4" w:rsidRPr="00B7619D" w:rsidRDefault="00FF47F4" w:rsidP="00FF47F4">
            <w:pPr>
              <w:jc w:val="center"/>
              <w:rPr>
                <w:color w:val="000000"/>
                <w:sz w:val="18"/>
                <w:szCs w:val="18"/>
              </w:rPr>
            </w:pPr>
            <w:r w:rsidRPr="00B7619D">
              <w:rPr>
                <w:color w:val="000000"/>
                <w:sz w:val="18"/>
                <w:szCs w:val="18"/>
              </w:rPr>
              <w:t>26</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0A128DC" w14:textId="77777777" w:rsidR="00FF47F4" w:rsidRPr="00B7619D" w:rsidRDefault="00FF47F4" w:rsidP="00FF47F4">
            <w:pPr>
              <w:jc w:val="center"/>
              <w:rPr>
                <w:color w:val="000000"/>
                <w:sz w:val="18"/>
                <w:szCs w:val="18"/>
              </w:rPr>
            </w:pPr>
            <w:r w:rsidRPr="00B7619D">
              <w:rPr>
                <w:color w:val="000000"/>
                <w:sz w:val="18"/>
                <w:szCs w:val="18"/>
              </w:rPr>
              <w:t>24</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1A973FD" w14:textId="77777777" w:rsidR="00FF47F4" w:rsidRPr="00B7619D" w:rsidRDefault="00FF47F4" w:rsidP="00FF47F4">
            <w:pPr>
              <w:jc w:val="center"/>
              <w:rPr>
                <w:color w:val="000000"/>
                <w:sz w:val="18"/>
                <w:szCs w:val="18"/>
              </w:rPr>
            </w:pPr>
            <w:r w:rsidRPr="00B7619D">
              <w:rPr>
                <w:color w:val="000000"/>
                <w:sz w:val="18"/>
                <w:szCs w:val="18"/>
              </w:rPr>
              <w:t>22</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CD3723F" w14:textId="77777777" w:rsidR="00FF47F4" w:rsidRPr="00B7619D" w:rsidRDefault="00FF47F4" w:rsidP="00FF47F4">
            <w:pPr>
              <w:jc w:val="center"/>
              <w:rPr>
                <w:color w:val="000000"/>
                <w:sz w:val="18"/>
                <w:szCs w:val="18"/>
              </w:rPr>
            </w:pPr>
            <w:r w:rsidRPr="00B7619D">
              <w:rPr>
                <w:color w:val="000000"/>
                <w:sz w:val="18"/>
                <w:szCs w:val="18"/>
              </w:rPr>
              <w:t>24</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6D2C3B6" w14:textId="77777777" w:rsidR="00FF47F4" w:rsidRPr="00B7619D" w:rsidRDefault="00FF47F4" w:rsidP="00FF47F4">
            <w:pPr>
              <w:jc w:val="center"/>
              <w:rPr>
                <w:color w:val="000000"/>
                <w:sz w:val="18"/>
                <w:szCs w:val="18"/>
              </w:rPr>
            </w:pPr>
            <w:r w:rsidRPr="00B7619D">
              <w:rPr>
                <w:color w:val="000000"/>
                <w:sz w:val="18"/>
                <w:szCs w:val="18"/>
              </w:rPr>
              <w:t>33</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EAAFB73" w14:textId="77777777" w:rsidR="00FF47F4" w:rsidRPr="00B7619D" w:rsidRDefault="00FF47F4" w:rsidP="00FF47F4">
            <w:pPr>
              <w:jc w:val="center"/>
              <w:rPr>
                <w:color w:val="000000"/>
                <w:sz w:val="18"/>
                <w:szCs w:val="18"/>
              </w:rPr>
            </w:pPr>
            <w:r w:rsidRPr="00B7619D">
              <w:rPr>
                <w:color w:val="000000"/>
                <w:sz w:val="18"/>
                <w:szCs w:val="18"/>
              </w:rPr>
              <w:t>32</w:t>
            </w:r>
          </w:p>
        </w:tc>
      </w:tr>
      <w:tr w:rsidR="00FF47F4" w:rsidRPr="003815CA" w14:paraId="65B8C2FC"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54AF25D3" w14:textId="77777777" w:rsidR="00FF47F4" w:rsidRDefault="00FF47F4" w:rsidP="00FF47F4">
            <w:pPr>
              <w:rPr>
                <w:color w:val="000000"/>
                <w:sz w:val="18"/>
                <w:szCs w:val="18"/>
              </w:rPr>
            </w:pPr>
            <w:r>
              <w:rPr>
                <w:color w:val="000000"/>
                <w:sz w:val="18"/>
                <w:szCs w:val="18"/>
              </w:rPr>
              <w:t>Local Council or Community Centre</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5E4B024B" w14:textId="77777777" w:rsidR="00FF47F4" w:rsidRPr="00B7619D" w:rsidRDefault="00FF47F4" w:rsidP="00FF47F4">
            <w:pPr>
              <w:jc w:val="center"/>
              <w:rPr>
                <w:color w:val="000000"/>
                <w:sz w:val="18"/>
                <w:szCs w:val="18"/>
              </w:rPr>
            </w:pPr>
            <w:r w:rsidRPr="00B7619D">
              <w:rPr>
                <w:color w:val="000000"/>
                <w:sz w:val="18"/>
                <w:szCs w:val="18"/>
              </w:rPr>
              <w:t>25</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7EA3CDA3" w14:textId="77777777" w:rsidR="00FF47F4" w:rsidRPr="00B7619D" w:rsidRDefault="00FF47F4" w:rsidP="00FF47F4">
            <w:pPr>
              <w:jc w:val="center"/>
              <w:rPr>
                <w:color w:val="auto"/>
                <w:sz w:val="18"/>
                <w:szCs w:val="18"/>
              </w:rPr>
            </w:pPr>
            <w:r w:rsidRPr="00B7619D">
              <w:rPr>
                <w:color w:val="000000"/>
                <w:sz w:val="18"/>
                <w:szCs w:val="18"/>
              </w:rPr>
              <w:t>21</w:t>
            </w:r>
          </w:p>
        </w:tc>
        <w:tc>
          <w:tcPr>
            <w:tcW w:w="474" w:type="pct"/>
            <w:tcBorders>
              <w:top w:val="single" w:sz="4" w:space="0" w:color="BFBFBF" w:themeColor="background1" w:themeShade="BF"/>
              <w:left w:val="single" w:sz="8" w:space="0" w:color="8D8D8D"/>
              <w:bottom w:val="single" w:sz="4" w:space="0" w:color="BFBFBF" w:themeColor="background1" w:themeShade="BF"/>
              <w:right w:val="nil"/>
            </w:tcBorders>
            <w:shd w:val="clear" w:color="auto" w:fill="A6A6A6" w:themeFill="background1" w:themeFillShade="A6"/>
            <w:vAlign w:val="center"/>
          </w:tcPr>
          <w:p w14:paraId="6D14D09C" w14:textId="77777777" w:rsidR="00FF47F4" w:rsidRPr="00B7619D" w:rsidRDefault="00FF47F4" w:rsidP="00FF47F4">
            <w:pPr>
              <w:jc w:val="center"/>
              <w:rPr>
                <w:color w:val="auto"/>
                <w:sz w:val="18"/>
                <w:szCs w:val="18"/>
              </w:rPr>
            </w:pPr>
            <w:r w:rsidRPr="00B7619D">
              <w:rPr>
                <w:color w:val="auto"/>
                <w:sz w:val="18"/>
                <w:szCs w:val="18"/>
              </w:rPr>
              <w:t>40</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293EE2D" w14:textId="77777777" w:rsidR="00FF47F4" w:rsidRPr="00B7619D" w:rsidRDefault="00FF47F4" w:rsidP="00FF47F4">
            <w:pPr>
              <w:jc w:val="center"/>
              <w:rPr>
                <w:color w:val="auto"/>
                <w:sz w:val="18"/>
                <w:szCs w:val="18"/>
              </w:rPr>
            </w:pPr>
            <w:r w:rsidRPr="00B7619D">
              <w:rPr>
                <w:color w:val="auto"/>
                <w:sz w:val="18"/>
                <w:szCs w:val="18"/>
              </w:rPr>
              <w:t>17</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02517C8" w14:textId="77777777" w:rsidR="00FF47F4" w:rsidRPr="00B7619D" w:rsidRDefault="00FF47F4" w:rsidP="00FF47F4">
            <w:pPr>
              <w:jc w:val="center"/>
              <w:rPr>
                <w:color w:val="auto"/>
                <w:sz w:val="18"/>
                <w:szCs w:val="18"/>
              </w:rPr>
            </w:pPr>
            <w:r w:rsidRPr="00B7619D">
              <w:rPr>
                <w:color w:val="auto"/>
                <w:sz w:val="18"/>
                <w:szCs w:val="18"/>
              </w:rPr>
              <w:t>24</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A0E088D" w14:textId="77777777" w:rsidR="00FF47F4" w:rsidRPr="00B7619D" w:rsidRDefault="00FF47F4" w:rsidP="00FF47F4">
            <w:pPr>
              <w:jc w:val="center"/>
              <w:rPr>
                <w:color w:val="auto"/>
                <w:sz w:val="18"/>
                <w:szCs w:val="18"/>
              </w:rPr>
            </w:pPr>
            <w:r w:rsidRPr="00B7619D">
              <w:rPr>
                <w:color w:val="auto"/>
                <w:sz w:val="18"/>
                <w:szCs w:val="18"/>
              </w:rPr>
              <w:t>23</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76B1292" w14:textId="77777777" w:rsidR="00FF47F4" w:rsidRPr="00B7619D" w:rsidRDefault="00FF47F4" w:rsidP="00FF47F4">
            <w:pPr>
              <w:jc w:val="center"/>
              <w:rPr>
                <w:color w:val="000000"/>
                <w:sz w:val="18"/>
                <w:szCs w:val="18"/>
              </w:rPr>
            </w:pPr>
            <w:r w:rsidRPr="00B7619D">
              <w:rPr>
                <w:color w:val="000000"/>
                <w:sz w:val="18"/>
                <w:szCs w:val="18"/>
              </w:rPr>
              <w:t>19</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1B41C91" w14:textId="77777777" w:rsidR="00FF47F4" w:rsidRPr="00B7619D" w:rsidRDefault="00FF47F4" w:rsidP="00FF47F4">
            <w:pPr>
              <w:jc w:val="center"/>
              <w:rPr>
                <w:color w:val="000000"/>
                <w:sz w:val="18"/>
                <w:szCs w:val="18"/>
              </w:rPr>
            </w:pPr>
            <w:r w:rsidRPr="00B7619D">
              <w:rPr>
                <w:color w:val="000000"/>
                <w:sz w:val="18"/>
                <w:szCs w:val="18"/>
              </w:rPr>
              <w:t>26</w:t>
            </w:r>
          </w:p>
        </w:tc>
      </w:tr>
      <w:tr w:rsidR="00FF47F4" w:rsidRPr="003815CA" w14:paraId="5311E5EA"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7C1D355B" w14:textId="77777777" w:rsidR="00FF47F4" w:rsidRDefault="00FF47F4" w:rsidP="00FF47F4">
            <w:pPr>
              <w:rPr>
                <w:color w:val="000000"/>
                <w:sz w:val="18"/>
                <w:szCs w:val="18"/>
              </w:rPr>
            </w:pPr>
            <w:r>
              <w:rPr>
                <w:color w:val="000000"/>
                <w:sz w:val="18"/>
                <w:szCs w:val="18"/>
              </w:rPr>
              <w:t>Support group</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0794CEE9" w14:textId="77777777" w:rsidR="00FF47F4" w:rsidRPr="00B7619D" w:rsidRDefault="00FF47F4" w:rsidP="00FF47F4">
            <w:pPr>
              <w:jc w:val="center"/>
              <w:rPr>
                <w:color w:val="000000"/>
                <w:sz w:val="18"/>
                <w:szCs w:val="18"/>
              </w:rPr>
            </w:pPr>
            <w:r w:rsidRPr="00B7619D">
              <w:rPr>
                <w:color w:val="000000"/>
                <w:sz w:val="18"/>
                <w:szCs w:val="18"/>
              </w:rPr>
              <w:t>24</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72D27504" w14:textId="77777777" w:rsidR="00FF47F4" w:rsidRPr="00B7619D" w:rsidRDefault="00FF47F4" w:rsidP="00FF47F4">
            <w:pPr>
              <w:jc w:val="center"/>
              <w:rPr>
                <w:color w:val="000000"/>
                <w:sz w:val="18"/>
                <w:szCs w:val="18"/>
              </w:rPr>
            </w:pPr>
            <w:r w:rsidRPr="00B7619D">
              <w:rPr>
                <w:color w:val="000000"/>
                <w:sz w:val="18"/>
                <w:szCs w:val="18"/>
              </w:rPr>
              <w:t>25</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EE01963" w14:textId="77777777" w:rsidR="00FF47F4" w:rsidRPr="00B7619D" w:rsidRDefault="00FF47F4" w:rsidP="00FF47F4">
            <w:pPr>
              <w:jc w:val="center"/>
              <w:rPr>
                <w:color w:val="auto"/>
                <w:sz w:val="18"/>
                <w:szCs w:val="18"/>
              </w:rPr>
            </w:pPr>
            <w:r w:rsidRPr="00B7619D">
              <w:rPr>
                <w:color w:val="auto"/>
                <w:sz w:val="18"/>
                <w:szCs w:val="18"/>
              </w:rPr>
              <w:t>19</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63A930D" w14:textId="77777777" w:rsidR="00FF47F4" w:rsidRPr="00B7619D" w:rsidRDefault="00FF47F4" w:rsidP="00FF47F4">
            <w:pPr>
              <w:jc w:val="center"/>
              <w:rPr>
                <w:color w:val="auto"/>
                <w:sz w:val="18"/>
                <w:szCs w:val="18"/>
              </w:rPr>
            </w:pPr>
            <w:r w:rsidRPr="00B7619D">
              <w:rPr>
                <w:color w:val="auto"/>
                <w:sz w:val="18"/>
                <w:szCs w:val="18"/>
              </w:rPr>
              <w:t>26</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0283A61" w14:textId="77777777" w:rsidR="00FF47F4" w:rsidRPr="00B7619D" w:rsidRDefault="00FF47F4" w:rsidP="00FF47F4">
            <w:pPr>
              <w:jc w:val="center"/>
              <w:rPr>
                <w:color w:val="auto"/>
                <w:sz w:val="18"/>
                <w:szCs w:val="18"/>
              </w:rPr>
            </w:pPr>
            <w:r w:rsidRPr="00B7619D">
              <w:rPr>
                <w:color w:val="auto"/>
                <w:sz w:val="18"/>
                <w:szCs w:val="18"/>
              </w:rPr>
              <w:t>21</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2548138" w14:textId="77777777" w:rsidR="00FF47F4" w:rsidRPr="00B7619D" w:rsidRDefault="00FF47F4" w:rsidP="00FF47F4">
            <w:pPr>
              <w:jc w:val="center"/>
              <w:rPr>
                <w:color w:val="auto"/>
                <w:sz w:val="18"/>
                <w:szCs w:val="18"/>
              </w:rPr>
            </w:pPr>
            <w:r w:rsidRPr="00B7619D">
              <w:rPr>
                <w:color w:val="auto"/>
                <w:sz w:val="18"/>
                <w:szCs w:val="18"/>
              </w:rPr>
              <w:t>34</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EEDFCFC" w14:textId="77777777" w:rsidR="00FF47F4" w:rsidRPr="00B7619D" w:rsidRDefault="00FF47F4" w:rsidP="00FF47F4">
            <w:pPr>
              <w:jc w:val="center"/>
              <w:rPr>
                <w:color w:val="000000"/>
                <w:sz w:val="18"/>
                <w:szCs w:val="18"/>
              </w:rPr>
            </w:pPr>
            <w:r w:rsidRPr="00B7619D">
              <w:rPr>
                <w:color w:val="000000"/>
                <w:sz w:val="18"/>
                <w:szCs w:val="18"/>
              </w:rPr>
              <w:t>21</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B0F3FDD" w14:textId="77777777" w:rsidR="00FF47F4" w:rsidRPr="00B7619D" w:rsidRDefault="00FF47F4" w:rsidP="00FF47F4">
            <w:pPr>
              <w:jc w:val="center"/>
              <w:rPr>
                <w:color w:val="000000"/>
                <w:sz w:val="18"/>
                <w:szCs w:val="18"/>
              </w:rPr>
            </w:pPr>
            <w:r w:rsidRPr="00B7619D">
              <w:rPr>
                <w:color w:val="000000"/>
                <w:sz w:val="18"/>
                <w:szCs w:val="18"/>
              </w:rPr>
              <w:t>31</w:t>
            </w:r>
          </w:p>
        </w:tc>
      </w:tr>
      <w:tr w:rsidR="00FF47F4" w:rsidRPr="003815CA" w14:paraId="34E748C5"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70AE19AC" w14:textId="77777777" w:rsidR="00FF47F4" w:rsidRDefault="00FF47F4" w:rsidP="00FF47F4">
            <w:pPr>
              <w:rPr>
                <w:color w:val="000000"/>
                <w:sz w:val="18"/>
                <w:szCs w:val="18"/>
              </w:rPr>
            </w:pPr>
            <w:r>
              <w:rPr>
                <w:color w:val="000000"/>
                <w:sz w:val="18"/>
                <w:szCs w:val="18"/>
              </w:rPr>
              <w:t>A commercial website</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621BC941" w14:textId="77777777" w:rsidR="00FF47F4" w:rsidRPr="00B7619D" w:rsidRDefault="00FF47F4" w:rsidP="00FF47F4">
            <w:pPr>
              <w:jc w:val="center"/>
              <w:rPr>
                <w:color w:val="000000"/>
                <w:sz w:val="18"/>
                <w:szCs w:val="18"/>
              </w:rPr>
            </w:pPr>
            <w:r w:rsidRPr="00B7619D">
              <w:rPr>
                <w:color w:val="000000"/>
                <w:sz w:val="18"/>
                <w:szCs w:val="18"/>
              </w:rPr>
              <w:t>24</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5F04A07F" w14:textId="77777777" w:rsidR="00FF47F4" w:rsidRPr="00B7619D" w:rsidRDefault="00FF47F4" w:rsidP="00FF47F4">
            <w:pPr>
              <w:jc w:val="center"/>
              <w:rPr>
                <w:color w:val="000000"/>
                <w:sz w:val="18"/>
                <w:szCs w:val="18"/>
              </w:rPr>
            </w:pPr>
            <w:r w:rsidRPr="00B7619D">
              <w:rPr>
                <w:color w:val="000000"/>
                <w:sz w:val="18"/>
                <w:szCs w:val="18"/>
              </w:rPr>
              <w:t>22</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F8E18D4" w14:textId="77777777" w:rsidR="00FF47F4" w:rsidRPr="00B7619D" w:rsidRDefault="00FF47F4" w:rsidP="00FF47F4">
            <w:pPr>
              <w:jc w:val="center"/>
              <w:rPr>
                <w:color w:val="auto"/>
                <w:sz w:val="18"/>
                <w:szCs w:val="18"/>
              </w:rPr>
            </w:pPr>
            <w:r w:rsidRPr="00B7619D">
              <w:rPr>
                <w:color w:val="auto"/>
                <w:sz w:val="18"/>
                <w:szCs w:val="18"/>
              </w:rPr>
              <w:t>24</w:t>
            </w:r>
          </w:p>
        </w:tc>
        <w:tc>
          <w:tcPr>
            <w:tcW w:w="63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95B5E0D" w14:textId="77777777" w:rsidR="00FF47F4" w:rsidRPr="00B7619D" w:rsidRDefault="00FF47F4" w:rsidP="00FF47F4">
            <w:pPr>
              <w:jc w:val="center"/>
              <w:rPr>
                <w:color w:val="auto"/>
                <w:sz w:val="18"/>
                <w:szCs w:val="18"/>
              </w:rPr>
            </w:pPr>
            <w:r w:rsidRPr="00B7619D">
              <w:rPr>
                <w:color w:val="auto"/>
                <w:sz w:val="18"/>
                <w:szCs w:val="18"/>
              </w:rPr>
              <w:t>26</w:t>
            </w:r>
          </w:p>
        </w:tc>
        <w:tc>
          <w:tcPr>
            <w:tcW w:w="47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33D4D0" w14:textId="77777777" w:rsidR="00FF47F4" w:rsidRPr="00B7619D" w:rsidRDefault="00FF47F4" w:rsidP="00FF47F4">
            <w:pPr>
              <w:jc w:val="center"/>
              <w:rPr>
                <w:color w:val="auto"/>
                <w:sz w:val="18"/>
                <w:szCs w:val="18"/>
              </w:rPr>
            </w:pPr>
            <w:r w:rsidRPr="00B7619D">
              <w:rPr>
                <w:color w:val="auto"/>
                <w:sz w:val="18"/>
                <w:szCs w:val="18"/>
              </w:rPr>
              <w:t>15</w:t>
            </w:r>
          </w:p>
        </w:tc>
        <w:tc>
          <w:tcPr>
            <w:tcW w:w="47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C782354" w14:textId="77777777" w:rsidR="00FF47F4" w:rsidRPr="00B7619D" w:rsidRDefault="00FF47F4" w:rsidP="00FF47F4">
            <w:pPr>
              <w:jc w:val="center"/>
              <w:rPr>
                <w:color w:val="auto"/>
                <w:sz w:val="18"/>
                <w:szCs w:val="18"/>
              </w:rPr>
            </w:pPr>
            <w:r w:rsidRPr="00B7619D">
              <w:rPr>
                <w:color w:val="auto"/>
                <w:sz w:val="18"/>
                <w:szCs w:val="18"/>
              </w:rPr>
              <w:t>28</w:t>
            </w:r>
          </w:p>
        </w:tc>
        <w:tc>
          <w:tcPr>
            <w:tcW w:w="575"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7F01958" w14:textId="77777777" w:rsidR="00FF47F4" w:rsidRPr="00B7619D" w:rsidRDefault="00FF47F4" w:rsidP="00FF47F4">
            <w:pPr>
              <w:jc w:val="center"/>
              <w:rPr>
                <w:color w:val="000000"/>
                <w:sz w:val="18"/>
                <w:szCs w:val="18"/>
              </w:rPr>
            </w:pPr>
            <w:r w:rsidRPr="00B7619D">
              <w:rPr>
                <w:color w:val="000000"/>
                <w:sz w:val="18"/>
                <w:szCs w:val="18"/>
              </w:rPr>
              <w:t>30</w:t>
            </w:r>
          </w:p>
        </w:tc>
        <w:tc>
          <w:tcPr>
            <w:tcW w:w="329"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0917EA" w14:textId="77777777" w:rsidR="00FF47F4" w:rsidRPr="00B7619D" w:rsidRDefault="00FF47F4" w:rsidP="00FF47F4">
            <w:pPr>
              <w:jc w:val="center"/>
              <w:rPr>
                <w:color w:val="000000"/>
                <w:sz w:val="18"/>
                <w:szCs w:val="18"/>
              </w:rPr>
            </w:pPr>
            <w:r w:rsidRPr="00B7619D">
              <w:rPr>
                <w:color w:val="000000"/>
                <w:sz w:val="18"/>
                <w:szCs w:val="18"/>
              </w:rPr>
              <w:t>32</w:t>
            </w:r>
          </w:p>
        </w:tc>
      </w:tr>
      <w:tr w:rsidR="00FF47F4" w:rsidRPr="003815CA" w14:paraId="27767B15" w14:textId="77777777" w:rsidTr="00FF47F4">
        <w:trPr>
          <w:trHeight w:val="227"/>
        </w:trPr>
        <w:tc>
          <w:tcPr>
            <w:tcW w:w="1313" w:type="pct"/>
            <w:tcBorders>
              <w:top w:val="nil"/>
              <w:left w:val="nil"/>
              <w:bottom w:val="single" w:sz="4" w:space="0" w:color="BFBFBF"/>
            </w:tcBorders>
            <w:shd w:val="clear" w:color="auto" w:fill="F2F2F2" w:themeFill="background1" w:themeFillShade="F2"/>
            <w:tcMar>
              <w:left w:w="28" w:type="dxa"/>
              <w:right w:w="28" w:type="dxa"/>
            </w:tcMar>
          </w:tcPr>
          <w:p w14:paraId="27DF8276" w14:textId="77777777" w:rsidR="00FF47F4" w:rsidRDefault="00FF47F4" w:rsidP="00FF47F4">
            <w:pPr>
              <w:rPr>
                <w:color w:val="000000"/>
                <w:sz w:val="18"/>
                <w:szCs w:val="18"/>
              </w:rPr>
            </w:pPr>
            <w:r>
              <w:rPr>
                <w:color w:val="000000"/>
                <w:sz w:val="18"/>
                <w:szCs w:val="18"/>
              </w:rPr>
              <w:t>Online social network</w:t>
            </w:r>
          </w:p>
        </w:tc>
        <w:tc>
          <w:tcPr>
            <w:tcW w:w="314" w:type="pct"/>
            <w:tcBorders>
              <w:top w:val="single" w:sz="4" w:space="0" w:color="BFBFBF" w:themeColor="background1" w:themeShade="BF"/>
              <w:left w:val="nil"/>
              <w:bottom w:val="nil"/>
              <w:right w:val="single" w:sz="4" w:space="0" w:color="BFBFBF" w:themeColor="background1" w:themeShade="BF"/>
            </w:tcBorders>
            <w:shd w:val="clear" w:color="auto" w:fill="auto"/>
            <w:tcMar>
              <w:left w:w="28" w:type="dxa"/>
              <w:right w:w="28" w:type="dxa"/>
            </w:tcMar>
            <w:vAlign w:val="bottom"/>
          </w:tcPr>
          <w:p w14:paraId="449CBAFD" w14:textId="77777777" w:rsidR="00FF47F4" w:rsidRPr="00B7619D" w:rsidRDefault="00FF47F4" w:rsidP="00FF47F4">
            <w:pPr>
              <w:jc w:val="center"/>
              <w:rPr>
                <w:color w:val="000000"/>
                <w:sz w:val="18"/>
                <w:szCs w:val="18"/>
              </w:rPr>
            </w:pPr>
            <w:r w:rsidRPr="00B7619D">
              <w:rPr>
                <w:color w:val="000000"/>
                <w:sz w:val="18"/>
                <w:szCs w:val="18"/>
              </w:rPr>
              <w:t>19</w:t>
            </w:r>
          </w:p>
        </w:tc>
        <w:tc>
          <w:tcPr>
            <w:tcW w:w="410" w:type="pct"/>
            <w:tcBorders>
              <w:top w:val="single" w:sz="4" w:space="0" w:color="BFBFBF" w:themeColor="background1" w:themeShade="BF"/>
              <w:left w:val="single" w:sz="4" w:space="0" w:color="BFBFBF" w:themeColor="background1" w:themeShade="BF"/>
              <w:bottom w:val="nil"/>
              <w:right w:val="nil"/>
            </w:tcBorders>
            <w:shd w:val="clear" w:color="auto" w:fill="auto"/>
            <w:tcMar>
              <w:left w:w="28" w:type="dxa"/>
              <w:right w:w="28" w:type="dxa"/>
            </w:tcMar>
            <w:vAlign w:val="bottom"/>
          </w:tcPr>
          <w:p w14:paraId="4BBE58BF" w14:textId="77777777" w:rsidR="00FF47F4" w:rsidRPr="00B7619D" w:rsidRDefault="00FF47F4" w:rsidP="00FF47F4">
            <w:pPr>
              <w:jc w:val="center"/>
              <w:rPr>
                <w:color w:val="000000"/>
                <w:sz w:val="18"/>
                <w:szCs w:val="18"/>
              </w:rPr>
            </w:pPr>
            <w:r w:rsidRPr="00B7619D">
              <w:rPr>
                <w:color w:val="000000"/>
                <w:sz w:val="18"/>
                <w:szCs w:val="18"/>
              </w:rPr>
              <w:t>19</w:t>
            </w:r>
          </w:p>
        </w:tc>
        <w:tc>
          <w:tcPr>
            <w:tcW w:w="474" w:type="pct"/>
            <w:tcBorders>
              <w:top w:val="single" w:sz="4" w:space="0" w:color="BFBFBF" w:themeColor="background1" w:themeShade="BF"/>
              <w:left w:val="nil"/>
              <w:bottom w:val="nil"/>
              <w:right w:val="nil"/>
            </w:tcBorders>
            <w:shd w:val="clear" w:color="auto" w:fill="auto"/>
            <w:vAlign w:val="bottom"/>
          </w:tcPr>
          <w:p w14:paraId="605F733F" w14:textId="77777777" w:rsidR="00FF47F4" w:rsidRPr="00B7619D" w:rsidRDefault="00FF47F4" w:rsidP="00FF47F4">
            <w:pPr>
              <w:jc w:val="center"/>
              <w:rPr>
                <w:color w:val="auto"/>
                <w:sz w:val="18"/>
                <w:szCs w:val="18"/>
              </w:rPr>
            </w:pPr>
            <w:r w:rsidRPr="00B7619D">
              <w:rPr>
                <w:color w:val="auto"/>
                <w:sz w:val="18"/>
                <w:szCs w:val="18"/>
              </w:rPr>
              <w:t>18</w:t>
            </w:r>
          </w:p>
        </w:tc>
        <w:tc>
          <w:tcPr>
            <w:tcW w:w="635" w:type="pct"/>
            <w:tcBorders>
              <w:top w:val="single" w:sz="4" w:space="0" w:color="BFBFBF" w:themeColor="background1" w:themeShade="BF"/>
              <w:left w:val="nil"/>
              <w:bottom w:val="nil"/>
              <w:right w:val="nil"/>
            </w:tcBorders>
            <w:shd w:val="clear" w:color="auto" w:fill="auto"/>
            <w:vAlign w:val="bottom"/>
          </w:tcPr>
          <w:p w14:paraId="48D52C40" w14:textId="77777777" w:rsidR="00FF47F4" w:rsidRPr="00B7619D" w:rsidRDefault="00FF47F4" w:rsidP="00FF47F4">
            <w:pPr>
              <w:jc w:val="center"/>
              <w:rPr>
                <w:color w:val="auto"/>
                <w:sz w:val="18"/>
                <w:szCs w:val="18"/>
              </w:rPr>
            </w:pPr>
            <w:r w:rsidRPr="00B7619D">
              <w:rPr>
                <w:color w:val="auto"/>
                <w:sz w:val="18"/>
                <w:szCs w:val="18"/>
              </w:rPr>
              <w:t>20</w:t>
            </w:r>
          </w:p>
        </w:tc>
        <w:tc>
          <w:tcPr>
            <w:tcW w:w="474" w:type="pct"/>
            <w:tcBorders>
              <w:top w:val="single" w:sz="4" w:space="0" w:color="BFBFBF" w:themeColor="background1" w:themeShade="BF"/>
              <w:left w:val="nil"/>
              <w:bottom w:val="single" w:sz="8" w:space="0" w:color="BFBFBF"/>
              <w:right w:val="nil"/>
            </w:tcBorders>
            <w:shd w:val="clear" w:color="auto" w:fill="D9D9D9" w:themeFill="background1" w:themeFillShade="D9"/>
            <w:vAlign w:val="center"/>
          </w:tcPr>
          <w:p w14:paraId="350F7076" w14:textId="77777777" w:rsidR="00FF47F4" w:rsidRPr="00B7619D" w:rsidRDefault="00FF47F4" w:rsidP="00FF47F4">
            <w:pPr>
              <w:jc w:val="center"/>
              <w:rPr>
                <w:color w:val="auto"/>
                <w:sz w:val="18"/>
                <w:szCs w:val="18"/>
              </w:rPr>
            </w:pPr>
            <w:r w:rsidRPr="00B7619D">
              <w:rPr>
                <w:color w:val="auto"/>
                <w:sz w:val="18"/>
                <w:szCs w:val="18"/>
              </w:rPr>
              <w:t>6</w:t>
            </w:r>
          </w:p>
        </w:tc>
        <w:tc>
          <w:tcPr>
            <w:tcW w:w="476" w:type="pct"/>
            <w:tcBorders>
              <w:top w:val="single" w:sz="4" w:space="0" w:color="BFBFBF" w:themeColor="background1" w:themeShade="BF"/>
              <w:left w:val="nil"/>
              <w:bottom w:val="nil"/>
              <w:right w:val="nil"/>
            </w:tcBorders>
            <w:shd w:val="clear" w:color="auto" w:fill="auto"/>
            <w:vAlign w:val="bottom"/>
          </w:tcPr>
          <w:p w14:paraId="2C5A3736" w14:textId="77777777" w:rsidR="00FF47F4" w:rsidRPr="00B7619D" w:rsidRDefault="00FF47F4" w:rsidP="00FF47F4">
            <w:pPr>
              <w:jc w:val="center"/>
              <w:rPr>
                <w:color w:val="auto"/>
                <w:sz w:val="18"/>
                <w:szCs w:val="18"/>
              </w:rPr>
            </w:pPr>
            <w:r w:rsidRPr="00B7619D">
              <w:rPr>
                <w:color w:val="auto"/>
                <w:sz w:val="18"/>
                <w:szCs w:val="18"/>
              </w:rPr>
              <w:t>30</w:t>
            </w:r>
          </w:p>
        </w:tc>
        <w:tc>
          <w:tcPr>
            <w:tcW w:w="575" w:type="pct"/>
            <w:tcBorders>
              <w:top w:val="single" w:sz="4" w:space="0" w:color="BFBFBF" w:themeColor="background1" w:themeShade="BF"/>
              <w:left w:val="nil"/>
              <w:bottom w:val="nil"/>
              <w:right w:val="nil"/>
            </w:tcBorders>
            <w:shd w:val="clear" w:color="auto" w:fill="auto"/>
            <w:vAlign w:val="bottom"/>
          </w:tcPr>
          <w:p w14:paraId="1C04CC04" w14:textId="77777777" w:rsidR="00FF47F4" w:rsidRPr="00B7619D" w:rsidRDefault="00FF47F4" w:rsidP="00FF47F4">
            <w:pPr>
              <w:jc w:val="center"/>
              <w:rPr>
                <w:color w:val="000000"/>
                <w:sz w:val="18"/>
                <w:szCs w:val="18"/>
              </w:rPr>
            </w:pPr>
            <w:r w:rsidRPr="00B7619D">
              <w:rPr>
                <w:color w:val="000000"/>
                <w:sz w:val="18"/>
                <w:szCs w:val="18"/>
              </w:rPr>
              <w:t>24</w:t>
            </w:r>
          </w:p>
        </w:tc>
        <w:tc>
          <w:tcPr>
            <w:tcW w:w="329" w:type="pct"/>
            <w:tcBorders>
              <w:top w:val="single" w:sz="4" w:space="0" w:color="BFBFBF" w:themeColor="background1" w:themeShade="BF"/>
              <w:left w:val="nil"/>
              <w:bottom w:val="nil"/>
              <w:right w:val="nil"/>
            </w:tcBorders>
            <w:shd w:val="clear" w:color="auto" w:fill="auto"/>
            <w:vAlign w:val="bottom"/>
          </w:tcPr>
          <w:p w14:paraId="7F136E2C" w14:textId="77777777" w:rsidR="00FF47F4" w:rsidRPr="00B7619D" w:rsidRDefault="00FF47F4" w:rsidP="00FF47F4">
            <w:pPr>
              <w:jc w:val="center"/>
              <w:rPr>
                <w:color w:val="000000"/>
                <w:sz w:val="18"/>
                <w:szCs w:val="18"/>
              </w:rPr>
            </w:pPr>
            <w:r w:rsidRPr="00B7619D">
              <w:rPr>
                <w:color w:val="000000"/>
                <w:sz w:val="18"/>
                <w:szCs w:val="18"/>
              </w:rPr>
              <w:t>32</w:t>
            </w:r>
          </w:p>
        </w:tc>
      </w:tr>
      <w:tr w:rsidR="00FF47F4" w:rsidRPr="003815CA" w14:paraId="459583F5" w14:textId="77777777" w:rsidTr="00FF47F4">
        <w:trPr>
          <w:trHeight w:val="227"/>
        </w:trPr>
        <w:tc>
          <w:tcPr>
            <w:tcW w:w="1313"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75C9A17" w14:textId="77777777" w:rsidR="00FF47F4" w:rsidRPr="00560C4C" w:rsidRDefault="00FF47F4" w:rsidP="00FF47F4">
            <w:pPr>
              <w:pStyle w:val="AMRBase"/>
              <w:spacing w:before="0" w:after="0"/>
            </w:pPr>
            <w:r w:rsidRPr="00560C4C">
              <w:t>Sample size</w:t>
            </w:r>
          </w:p>
        </w:tc>
        <w:tc>
          <w:tcPr>
            <w:tcW w:w="31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06902672" w14:textId="77777777" w:rsidR="00FF47F4" w:rsidRPr="00E648C9" w:rsidRDefault="00FF47F4" w:rsidP="00FF47F4">
            <w:pPr>
              <w:jc w:val="center"/>
              <w:rPr>
                <w:i/>
                <w:color w:val="000000"/>
                <w:sz w:val="18"/>
                <w:szCs w:val="18"/>
              </w:rPr>
            </w:pPr>
            <w:r w:rsidRPr="00E648C9">
              <w:rPr>
                <w:i/>
                <w:color w:val="000000"/>
                <w:sz w:val="18"/>
                <w:szCs w:val="18"/>
              </w:rPr>
              <w:t>1205</w:t>
            </w:r>
          </w:p>
        </w:tc>
        <w:tc>
          <w:tcPr>
            <w:tcW w:w="41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vAlign w:val="bottom"/>
          </w:tcPr>
          <w:p w14:paraId="631F9ED5" w14:textId="77777777" w:rsidR="00FF47F4" w:rsidRPr="00E648C9" w:rsidRDefault="00FF47F4" w:rsidP="00FF47F4">
            <w:pPr>
              <w:jc w:val="center"/>
              <w:rPr>
                <w:i/>
                <w:color w:val="000000"/>
                <w:sz w:val="18"/>
                <w:szCs w:val="18"/>
              </w:rPr>
            </w:pPr>
            <w:r w:rsidRPr="00E533BA">
              <w:rPr>
                <w:i/>
                <w:color w:val="000000"/>
                <w:sz w:val="18"/>
                <w:szCs w:val="18"/>
              </w:rPr>
              <w:t>364</w:t>
            </w:r>
          </w:p>
        </w:tc>
        <w:tc>
          <w:tcPr>
            <w:tcW w:w="474"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4F1D2CCA" w14:textId="77777777" w:rsidR="00FF47F4" w:rsidRPr="00E648C9" w:rsidRDefault="00FF47F4" w:rsidP="00FF47F4">
            <w:pPr>
              <w:jc w:val="center"/>
              <w:rPr>
                <w:i/>
                <w:color w:val="000000"/>
                <w:sz w:val="18"/>
                <w:szCs w:val="18"/>
              </w:rPr>
            </w:pPr>
            <w:r w:rsidRPr="00E533BA">
              <w:rPr>
                <w:i/>
                <w:color w:val="000000"/>
                <w:sz w:val="18"/>
                <w:szCs w:val="18"/>
              </w:rPr>
              <w:t>277</w:t>
            </w:r>
          </w:p>
        </w:tc>
        <w:tc>
          <w:tcPr>
            <w:tcW w:w="635"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2D4C324D" w14:textId="77777777" w:rsidR="00FF47F4" w:rsidRPr="00E648C9" w:rsidRDefault="00FF47F4" w:rsidP="00FF47F4">
            <w:pPr>
              <w:jc w:val="center"/>
              <w:rPr>
                <w:i/>
                <w:color w:val="000000"/>
                <w:sz w:val="18"/>
                <w:szCs w:val="18"/>
              </w:rPr>
            </w:pPr>
            <w:r w:rsidRPr="00E533BA">
              <w:rPr>
                <w:i/>
                <w:color w:val="000000"/>
                <w:sz w:val="18"/>
                <w:szCs w:val="18"/>
              </w:rPr>
              <w:t>313</w:t>
            </w:r>
          </w:p>
        </w:tc>
        <w:tc>
          <w:tcPr>
            <w:tcW w:w="474"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5F32838C" w14:textId="77777777" w:rsidR="00FF47F4" w:rsidRPr="00E648C9" w:rsidRDefault="00FF47F4" w:rsidP="00FF47F4">
            <w:pPr>
              <w:jc w:val="center"/>
              <w:rPr>
                <w:i/>
                <w:color w:val="000000"/>
                <w:sz w:val="18"/>
                <w:szCs w:val="18"/>
              </w:rPr>
            </w:pPr>
            <w:r w:rsidRPr="00E533BA">
              <w:rPr>
                <w:i/>
                <w:color w:val="000000"/>
                <w:sz w:val="18"/>
                <w:szCs w:val="18"/>
              </w:rPr>
              <w:t>82</w:t>
            </w:r>
          </w:p>
        </w:tc>
        <w:tc>
          <w:tcPr>
            <w:tcW w:w="476"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2FED67F4" w14:textId="77777777" w:rsidR="00FF47F4" w:rsidRPr="00E648C9" w:rsidRDefault="00FF47F4" w:rsidP="00FF47F4">
            <w:pPr>
              <w:jc w:val="center"/>
              <w:rPr>
                <w:i/>
                <w:color w:val="000000"/>
                <w:sz w:val="18"/>
                <w:szCs w:val="18"/>
              </w:rPr>
            </w:pPr>
            <w:r w:rsidRPr="00E533BA">
              <w:rPr>
                <w:i/>
                <w:color w:val="000000"/>
                <w:sz w:val="18"/>
                <w:szCs w:val="18"/>
              </w:rPr>
              <w:t>93</w:t>
            </w:r>
          </w:p>
        </w:tc>
        <w:tc>
          <w:tcPr>
            <w:tcW w:w="575"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41B9CA2A" w14:textId="77777777" w:rsidR="00FF47F4" w:rsidRPr="00E648C9" w:rsidRDefault="00FF47F4" w:rsidP="00FF47F4">
            <w:pPr>
              <w:jc w:val="center"/>
              <w:rPr>
                <w:i/>
                <w:color w:val="000000"/>
                <w:sz w:val="18"/>
                <w:szCs w:val="18"/>
              </w:rPr>
            </w:pPr>
            <w:r w:rsidRPr="00E533BA">
              <w:rPr>
                <w:i/>
                <w:color w:val="000000"/>
                <w:sz w:val="18"/>
                <w:szCs w:val="18"/>
              </w:rPr>
              <w:t>39</w:t>
            </w:r>
          </w:p>
        </w:tc>
        <w:tc>
          <w:tcPr>
            <w:tcW w:w="329" w:type="pct"/>
            <w:tcBorders>
              <w:top w:val="single" w:sz="4" w:space="0" w:color="BFBFBF" w:themeColor="background1" w:themeShade="BF"/>
              <w:bottom w:val="single" w:sz="4" w:space="0" w:color="BFBFBF" w:themeColor="background1" w:themeShade="BF"/>
              <w:right w:val="single" w:sz="4" w:space="0" w:color="8D8D8D" w:themeColor="text1" w:themeTint="99"/>
            </w:tcBorders>
            <w:shd w:val="clear" w:color="auto" w:fill="F2F2F2" w:themeFill="background1" w:themeFillShade="F2"/>
          </w:tcPr>
          <w:p w14:paraId="0F8D94E3" w14:textId="77777777" w:rsidR="00FF47F4" w:rsidRPr="00E533BA" w:rsidRDefault="00FF47F4" w:rsidP="00FF47F4">
            <w:pPr>
              <w:jc w:val="center"/>
              <w:rPr>
                <w:i/>
                <w:color w:val="000000"/>
                <w:sz w:val="18"/>
                <w:szCs w:val="18"/>
              </w:rPr>
            </w:pPr>
            <w:r>
              <w:rPr>
                <w:i/>
                <w:color w:val="000000"/>
                <w:sz w:val="18"/>
                <w:szCs w:val="18"/>
              </w:rPr>
              <w:t>31</w:t>
            </w:r>
          </w:p>
        </w:tc>
      </w:tr>
    </w:tbl>
    <w:p w14:paraId="13F43063"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19F10C66" w14:textId="77777777" w:rsidR="00FF47F4" w:rsidRDefault="00FF47F4" w:rsidP="00FF47F4">
      <w:pPr>
        <w:pStyle w:val="AMRParagraph"/>
        <w:spacing w:before="0"/>
        <w:rPr>
          <w:i/>
          <w:sz w:val="18"/>
        </w:rPr>
      </w:pPr>
      <w:r w:rsidRPr="0079351D">
        <w:rPr>
          <w:i/>
          <w:sz w:val="18"/>
        </w:rPr>
        <w:t>Q. Which of the following sources have you used for information or advice in the last 12 months?</w:t>
      </w:r>
    </w:p>
    <w:p w14:paraId="4F757501" w14:textId="77777777" w:rsidR="00FF47F4" w:rsidRPr="0079351D" w:rsidRDefault="00FF47F4" w:rsidP="00FF47F4">
      <w:pPr>
        <w:pStyle w:val="AMRParagraph"/>
        <w:spacing w:before="0"/>
        <w:rPr>
          <w:i/>
          <w:sz w:val="18"/>
        </w:rPr>
      </w:pPr>
      <w:r>
        <w:rPr>
          <w:i/>
          <w:sz w:val="18"/>
        </w:rPr>
        <w:t>*Low base size interpret with caution</w:t>
      </w:r>
    </w:p>
    <w:p w14:paraId="681679EF" w14:textId="77777777" w:rsidR="00FF47F4" w:rsidRDefault="00FF47F4" w:rsidP="00FF47F4">
      <w:pPr>
        <w:rPr>
          <w:rFonts w:asciiTheme="majorHAnsi" w:hAnsiTheme="majorHAnsi"/>
          <w:noProof/>
          <w:color w:val="000000"/>
          <w:lang w:eastAsia="en-AU"/>
        </w:rPr>
      </w:pPr>
      <w:r>
        <w:rPr>
          <w:noProof/>
          <w:lang w:eastAsia="en-AU"/>
        </w:rPr>
        <w:br w:type="page"/>
      </w:r>
    </w:p>
    <w:p w14:paraId="4150A61B" w14:textId="78228E3A" w:rsidR="00FF47F4" w:rsidRPr="0034277E" w:rsidRDefault="00FF47F4" w:rsidP="000A5F0F">
      <w:pPr>
        <w:pStyle w:val="AMRNumberedHeading3"/>
      </w:pPr>
      <w:bookmarkStart w:id="76" w:name="_Toc429492183"/>
      <w:r w:rsidRPr="000A5F0F">
        <w:lastRenderedPageBreak/>
        <w:t>Helplines</w:t>
      </w:r>
      <w:bookmarkEnd w:id="76"/>
    </w:p>
    <w:p w14:paraId="4E01434F" w14:textId="6255DEF0" w:rsidR="00FF47F4" w:rsidRDefault="00FF47F4" w:rsidP="00FF47F4">
      <w:pPr>
        <w:pStyle w:val="AMRParagraph"/>
        <w:rPr>
          <w:noProof/>
          <w:lang w:eastAsia="en-AU"/>
        </w:rPr>
      </w:pPr>
      <w:r>
        <w:rPr>
          <w:noProof/>
          <w:lang w:eastAsia="en-AU"/>
        </w:rPr>
        <w:t>From a range of prompted helplines, the three with the greatest amount of recognition (over 50%) amongst carers were Lifeline, Alzheimer’s Australia and the Carer State and Territory Association in each state (</w:t>
      </w:r>
      <w:r>
        <w:rPr>
          <w:noProof/>
          <w:lang w:eastAsia="en-AU"/>
        </w:rPr>
        <w:fldChar w:fldCharType="begin" w:fldLock="1"/>
      </w:r>
      <w:r>
        <w:rPr>
          <w:noProof/>
          <w:lang w:eastAsia="en-AU"/>
        </w:rPr>
        <w:instrText xml:space="preserve"> REF _Ref425502452 \h </w:instrText>
      </w:r>
      <w:r>
        <w:rPr>
          <w:noProof/>
          <w:lang w:eastAsia="en-AU"/>
        </w:rPr>
      </w:r>
      <w:r>
        <w:rPr>
          <w:noProof/>
          <w:lang w:eastAsia="en-AU"/>
        </w:rPr>
        <w:fldChar w:fldCharType="separate"/>
      </w:r>
      <w:r w:rsidR="00913154">
        <w:t xml:space="preserve">Figure </w:t>
      </w:r>
      <w:r w:rsidR="00913154">
        <w:rPr>
          <w:noProof/>
        </w:rPr>
        <w:t>3</w:t>
      </w:r>
      <w:r>
        <w:rPr>
          <w:noProof/>
          <w:lang w:eastAsia="en-AU"/>
        </w:rPr>
        <w:fldChar w:fldCharType="end"/>
      </w:r>
      <w:r>
        <w:rPr>
          <w:noProof/>
          <w:lang w:eastAsia="en-AU"/>
        </w:rPr>
        <w:t>).</w:t>
      </w:r>
      <w:r w:rsidR="00E65594">
        <w:rPr>
          <w:noProof/>
          <w:lang w:eastAsia="en-AU"/>
        </w:rPr>
        <w:t xml:space="preserve"> </w:t>
      </w:r>
      <w:r>
        <w:rPr>
          <w:noProof/>
          <w:lang w:eastAsia="en-AU"/>
        </w:rPr>
        <w:t>Actual usage of these services was low, with several garnerning a maximum proportion of recent users of around 10%.</w:t>
      </w:r>
    </w:p>
    <w:p w14:paraId="463E1B5C" w14:textId="77777777" w:rsidR="00FF47F4" w:rsidRDefault="00FF47F4" w:rsidP="00FF47F4">
      <w:pPr>
        <w:pStyle w:val="Caption"/>
        <w:rPr>
          <w:noProof/>
          <w:lang w:eastAsia="en-AU"/>
        </w:rPr>
      </w:pPr>
      <w:bookmarkStart w:id="77" w:name="_Ref425502452"/>
      <w:bookmarkStart w:id="78" w:name="_Toc426117841"/>
      <w:r>
        <w:t xml:space="preserve">Figure </w:t>
      </w:r>
      <w:r w:rsidR="00505518">
        <w:fldChar w:fldCharType="begin"/>
      </w:r>
      <w:r w:rsidR="00505518">
        <w:instrText xml:space="preserve"> SEQ Figure \* ARABIC </w:instrText>
      </w:r>
      <w:r w:rsidR="00505518">
        <w:fldChar w:fldCharType="separate"/>
      </w:r>
      <w:r w:rsidR="00AB7A22">
        <w:rPr>
          <w:noProof/>
        </w:rPr>
        <w:t>3</w:t>
      </w:r>
      <w:r w:rsidR="00505518">
        <w:rPr>
          <w:noProof/>
        </w:rPr>
        <w:fldChar w:fldCharType="end"/>
      </w:r>
      <w:bookmarkEnd w:id="77"/>
      <w:r>
        <w:t>: Helplines heard of and used by carers</w:t>
      </w:r>
      <w:bookmarkEnd w:id="78"/>
    </w:p>
    <w:p w14:paraId="57AC6838" w14:textId="77777777" w:rsidR="00FF47F4" w:rsidRDefault="00FF47F4" w:rsidP="00FF47F4">
      <w:pPr>
        <w:pStyle w:val="AMRParagraph"/>
      </w:pPr>
      <w:r>
        <w:rPr>
          <w:noProof/>
          <w:lang w:eastAsia="en-AU"/>
        </w:rPr>
        <w:drawing>
          <wp:inline distT="0" distB="0" distL="0" distR="0" wp14:anchorId="3B09E72E" wp14:editId="05F699AB">
            <wp:extent cx="5486400" cy="3336178"/>
            <wp:effectExtent l="19050" t="19050" r="19050" b="17145"/>
            <wp:docPr id="29" name="Picture 29" descr="Helplines heard of and used by carers"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7131" cy="3354865"/>
                    </a:xfrm>
                    <a:prstGeom prst="rect">
                      <a:avLst/>
                    </a:prstGeom>
                    <a:noFill/>
                    <a:ln>
                      <a:solidFill>
                        <a:schemeClr val="accent1"/>
                      </a:solidFill>
                    </a:ln>
                  </pic:spPr>
                </pic:pic>
              </a:graphicData>
            </a:graphic>
          </wp:inline>
        </w:drawing>
      </w:r>
    </w:p>
    <w:p w14:paraId="0C271758"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52B74D21" w14:textId="77777777" w:rsidR="00FF47F4" w:rsidRDefault="00FF47F4" w:rsidP="00FF47F4">
      <w:pPr>
        <w:pStyle w:val="AMRParagraph"/>
        <w:spacing w:before="0"/>
        <w:rPr>
          <w:i/>
          <w:sz w:val="18"/>
        </w:rPr>
      </w:pPr>
      <w:r w:rsidRPr="0079351D">
        <w:rPr>
          <w:i/>
          <w:sz w:val="18"/>
        </w:rPr>
        <w:t xml:space="preserve">Q. </w:t>
      </w:r>
      <w:r>
        <w:rPr>
          <w:i/>
          <w:sz w:val="18"/>
        </w:rPr>
        <w:t>Have you heard / used of any of the following helplines which provide support for carers</w:t>
      </w:r>
      <w:r w:rsidRPr="0079351D">
        <w:rPr>
          <w:i/>
          <w:sz w:val="18"/>
        </w:rPr>
        <w:t>?</w:t>
      </w:r>
    </w:p>
    <w:p w14:paraId="5D16D3BD" w14:textId="77777777" w:rsidR="00FF47F4" w:rsidRDefault="00FF47F4" w:rsidP="00FF47F4">
      <w:pPr>
        <w:rPr>
          <w:rFonts w:asciiTheme="majorHAnsi" w:hAnsiTheme="majorHAnsi"/>
          <w:color w:val="000000"/>
        </w:rPr>
      </w:pPr>
      <w:r>
        <w:br w:type="page"/>
      </w:r>
    </w:p>
    <w:p w14:paraId="4FC5D0F3" w14:textId="7D84923D" w:rsidR="00FF47F4" w:rsidRDefault="00FF47F4" w:rsidP="00FF47F4">
      <w:pPr>
        <w:pStyle w:val="AMRParagraph"/>
      </w:pPr>
      <w:r>
        <w:lastRenderedPageBreak/>
        <w:t xml:space="preserve">As seen in </w:t>
      </w:r>
      <w:r>
        <w:fldChar w:fldCharType="begin" w:fldLock="1"/>
      </w:r>
      <w:r>
        <w:instrText xml:space="preserve"> REF _Ref425502007 \h </w:instrText>
      </w:r>
      <w:r>
        <w:fldChar w:fldCharType="separate"/>
      </w:r>
      <w:r w:rsidR="00913154">
        <w:t xml:space="preserve">Table </w:t>
      </w:r>
      <w:r w:rsidR="00913154">
        <w:rPr>
          <w:noProof/>
        </w:rPr>
        <w:t>17</w:t>
      </w:r>
      <w:r>
        <w:fldChar w:fldCharType="end"/>
      </w:r>
      <w:r>
        <w:t>, respondents caring for someone with an alcohol and/or drug dependency were more likely to have accessed a helpline overall recently.</w:t>
      </w:r>
      <w:r w:rsidR="00E65594">
        <w:t xml:space="preserve"> </w:t>
      </w:r>
      <w:r>
        <w:t>When looking at specific helplines it is clear that a greater than average proportion of these carers (along with to a lesser degree carers of those with mental illness) have accessed a range of nominated helplines.</w:t>
      </w:r>
      <w:r w:rsidR="00E65594">
        <w:t xml:space="preserve"> </w:t>
      </w:r>
      <w:r>
        <w:t>This was particularly evident for Lifeline, which almost three times the proportion of these carers had accessed compared to the carer sample as a whole (34% vs. 12%).</w:t>
      </w:r>
    </w:p>
    <w:p w14:paraId="72EDEB91" w14:textId="77777777" w:rsidR="00FF47F4" w:rsidRDefault="00FF47F4" w:rsidP="00FF47F4">
      <w:pPr>
        <w:pStyle w:val="Caption"/>
        <w:keepNext/>
      </w:pPr>
      <w:bookmarkStart w:id="79" w:name="_Ref425502007"/>
      <w:bookmarkStart w:id="80" w:name="_Toc425319128"/>
      <w:bookmarkStart w:id="81" w:name="_Toc426117824"/>
      <w:r>
        <w:t xml:space="preserve">Table </w:t>
      </w:r>
      <w:r w:rsidR="00505518">
        <w:fldChar w:fldCharType="begin"/>
      </w:r>
      <w:r w:rsidR="00505518">
        <w:instrText xml:space="preserve"> SEQ Table \* ARABIC </w:instrText>
      </w:r>
      <w:r w:rsidR="00505518">
        <w:fldChar w:fldCharType="separate"/>
      </w:r>
      <w:r w:rsidR="00AB7A22">
        <w:rPr>
          <w:noProof/>
        </w:rPr>
        <w:t>17</w:t>
      </w:r>
      <w:r w:rsidR="00505518">
        <w:rPr>
          <w:noProof/>
        </w:rPr>
        <w:fldChar w:fldCharType="end"/>
      </w:r>
      <w:bookmarkEnd w:id="79"/>
      <w:r>
        <w:t xml:space="preserve">: Helplines </w:t>
      </w:r>
      <w:r w:rsidRPr="004727B6">
        <w:rPr>
          <w:u w:val="single"/>
        </w:rPr>
        <w:t>used</w:t>
      </w:r>
      <w:r>
        <w:t xml:space="preserve"> by carers</w:t>
      </w:r>
      <w:bookmarkEnd w:id="80"/>
      <w:bookmarkEnd w:id="81"/>
    </w:p>
    <w:tbl>
      <w:tblPr>
        <w:tblStyle w:val="TableGrid"/>
        <w:tblpPr w:leftFromText="180" w:rightFromText="180" w:vertAnchor="text" w:tblpY="131"/>
        <w:tblW w:w="51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7"/>
        <w:tblDescription w:val="Helplines used by carers"/>
      </w:tblPr>
      <w:tblGrid>
        <w:gridCol w:w="1729"/>
        <w:gridCol w:w="511"/>
        <w:gridCol w:w="687"/>
        <w:gridCol w:w="704"/>
        <w:gridCol w:w="797"/>
        <w:gridCol w:w="730"/>
        <w:gridCol w:w="776"/>
        <w:gridCol w:w="890"/>
        <w:gridCol w:w="673"/>
        <w:gridCol w:w="563"/>
        <w:gridCol w:w="576"/>
        <w:gridCol w:w="563"/>
      </w:tblGrid>
      <w:tr w:rsidR="006F47FB" w:rsidRPr="003815CA" w14:paraId="70A8E100" w14:textId="77777777" w:rsidTr="006F47FB">
        <w:trPr>
          <w:trHeight w:val="227"/>
          <w:tblHeader/>
        </w:trPr>
        <w:tc>
          <w:tcPr>
            <w:tcW w:w="939" w:type="pct"/>
            <w:tcBorders>
              <w:bottom w:val="single" w:sz="4" w:space="0" w:color="BFBFBF" w:themeColor="background1" w:themeShade="BF"/>
            </w:tcBorders>
            <w:shd w:val="clear" w:color="auto" w:fill="3B6E8F"/>
            <w:tcMar>
              <w:left w:w="28" w:type="dxa"/>
              <w:right w:w="28" w:type="dxa"/>
            </w:tcMar>
          </w:tcPr>
          <w:p w14:paraId="61859196" w14:textId="59874A28" w:rsidR="00784245" w:rsidRDefault="00784245" w:rsidP="00784245">
            <w:pPr>
              <w:pStyle w:val="TableTop"/>
            </w:pPr>
            <w:r w:rsidRPr="00080014">
              <w:t xml:space="preserve">Condition of </w:t>
            </w:r>
            <w:r>
              <w:br/>
            </w:r>
            <w:r w:rsidRPr="00080014">
              <w:t>Care Recipient</w:t>
            </w:r>
            <w:r>
              <w:t>:</w:t>
            </w:r>
          </w:p>
        </w:tc>
        <w:tc>
          <w:tcPr>
            <w:tcW w:w="277" w:type="pct"/>
            <w:tcBorders>
              <w:left w:val="nil"/>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3634C383" w14:textId="77777777" w:rsidR="00784245" w:rsidRPr="00784245" w:rsidRDefault="00784245" w:rsidP="00784245">
            <w:pPr>
              <w:pStyle w:val="TableTop"/>
              <w:rPr>
                <w:sz w:val="14"/>
              </w:rPr>
            </w:pPr>
            <w:r w:rsidRPr="00784245">
              <w:rPr>
                <w:sz w:val="14"/>
              </w:rPr>
              <w:t>Total</w:t>
            </w:r>
          </w:p>
          <w:p w14:paraId="5C2F012E" w14:textId="213D5068" w:rsidR="00784245" w:rsidRPr="00D33B52" w:rsidRDefault="00784245" w:rsidP="00784245">
            <w:pPr>
              <w:pStyle w:val="TableTop"/>
              <w:rPr>
                <w:sz w:val="16"/>
              </w:rPr>
            </w:pPr>
            <w:r w:rsidRPr="00784245">
              <w:rPr>
                <w:i/>
                <w:sz w:val="14"/>
                <w:szCs w:val="18"/>
              </w:rPr>
              <w:t>%</w:t>
            </w:r>
          </w:p>
        </w:tc>
        <w:tc>
          <w:tcPr>
            <w:tcW w:w="373" w:type="pct"/>
            <w:tcBorders>
              <w:left w:val="single" w:sz="4" w:space="0" w:color="BFBFBF" w:themeColor="background1" w:themeShade="BF"/>
              <w:bottom w:val="single" w:sz="4" w:space="0" w:color="BFBFBF" w:themeColor="background1" w:themeShade="BF"/>
            </w:tcBorders>
            <w:shd w:val="clear" w:color="auto" w:fill="3B6E8F"/>
            <w:tcMar>
              <w:left w:w="28" w:type="dxa"/>
              <w:right w:w="28" w:type="dxa"/>
            </w:tcMar>
          </w:tcPr>
          <w:p w14:paraId="48427B20" w14:textId="77777777" w:rsidR="00784245" w:rsidRPr="00784245" w:rsidRDefault="00784245" w:rsidP="00784245">
            <w:pPr>
              <w:pStyle w:val="TableTop"/>
              <w:rPr>
                <w:sz w:val="14"/>
              </w:rPr>
            </w:pPr>
            <w:r w:rsidRPr="00784245">
              <w:rPr>
                <w:sz w:val="14"/>
              </w:rPr>
              <w:t>Disability</w:t>
            </w:r>
          </w:p>
          <w:p w14:paraId="124D2BD0" w14:textId="397A5032" w:rsidR="00784245" w:rsidRPr="00D33B52" w:rsidRDefault="00784245" w:rsidP="00784245">
            <w:pPr>
              <w:pStyle w:val="TableTop"/>
              <w:rPr>
                <w:sz w:val="16"/>
              </w:rPr>
            </w:pPr>
            <w:r w:rsidRPr="00784245">
              <w:rPr>
                <w:i/>
                <w:sz w:val="14"/>
                <w:szCs w:val="18"/>
              </w:rPr>
              <w:t>%</w:t>
            </w:r>
          </w:p>
        </w:tc>
        <w:tc>
          <w:tcPr>
            <w:tcW w:w="382" w:type="pct"/>
            <w:tcBorders>
              <w:bottom w:val="single" w:sz="4" w:space="0" w:color="BFBFBF" w:themeColor="background1" w:themeShade="BF"/>
            </w:tcBorders>
            <w:shd w:val="clear" w:color="auto" w:fill="3B6E8F"/>
          </w:tcPr>
          <w:p w14:paraId="24635247" w14:textId="77777777" w:rsidR="00784245" w:rsidRPr="00784245" w:rsidRDefault="00784245" w:rsidP="00784245">
            <w:pPr>
              <w:pStyle w:val="TableTop"/>
              <w:rPr>
                <w:sz w:val="14"/>
              </w:rPr>
            </w:pPr>
            <w:r w:rsidRPr="00784245">
              <w:rPr>
                <w:sz w:val="14"/>
              </w:rPr>
              <w:t>Mental illness</w:t>
            </w:r>
          </w:p>
          <w:p w14:paraId="359685D5" w14:textId="1158258B" w:rsidR="00784245" w:rsidRPr="00D33B52" w:rsidRDefault="00784245" w:rsidP="00784245">
            <w:pPr>
              <w:pStyle w:val="TableTop"/>
              <w:rPr>
                <w:sz w:val="16"/>
              </w:rPr>
            </w:pPr>
            <w:r w:rsidRPr="00784245">
              <w:rPr>
                <w:i/>
                <w:sz w:val="14"/>
                <w:szCs w:val="18"/>
              </w:rPr>
              <w:t>%</w:t>
            </w:r>
          </w:p>
        </w:tc>
        <w:tc>
          <w:tcPr>
            <w:tcW w:w="433" w:type="pct"/>
            <w:tcBorders>
              <w:bottom w:val="single" w:sz="4" w:space="0" w:color="BFBFBF" w:themeColor="background1" w:themeShade="BF"/>
            </w:tcBorders>
            <w:shd w:val="clear" w:color="auto" w:fill="3B6E8F"/>
          </w:tcPr>
          <w:p w14:paraId="7DA4FE5D" w14:textId="77777777" w:rsidR="00784245" w:rsidRPr="00784245" w:rsidRDefault="00784245" w:rsidP="00784245">
            <w:pPr>
              <w:pStyle w:val="TableTop"/>
              <w:rPr>
                <w:sz w:val="14"/>
              </w:rPr>
            </w:pPr>
            <w:r w:rsidRPr="00784245">
              <w:rPr>
                <w:sz w:val="14"/>
              </w:rPr>
              <w:t>Alcohol/</w:t>
            </w:r>
          </w:p>
          <w:p w14:paraId="3DBF30D1" w14:textId="77777777" w:rsidR="00784245" w:rsidRPr="00784245" w:rsidRDefault="00784245" w:rsidP="00784245">
            <w:pPr>
              <w:pStyle w:val="TableTop"/>
              <w:rPr>
                <w:sz w:val="14"/>
              </w:rPr>
            </w:pPr>
            <w:r w:rsidRPr="00784245">
              <w:rPr>
                <w:sz w:val="14"/>
              </w:rPr>
              <w:t>drug</w:t>
            </w:r>
          </w:p>
          <w:p w14:paraId="6A9909DA" w14:textId="6AC0A5A7" w:rsidR="00784245" w:rsidRPr="00D33B52" w:rsidRDefault="00784245" w:rsidP="00784245">
            <w:pPr>
              <w:pStyle w:val="TableTop"/>
              <w:rPr>
                <w:sz w:val="16"/>
              </w:rPr>
            </w:pPr>
            <w:r w:rsidRPr="00784245">
              <w:rPr>
                <w:i/>
                <w:sz w:val="14"/>
                <w:szCs w:val="18"/>
              </w:rPr>
              <w:t>%</w:t>
            </w:r>
          </w:p>
        </w:tc>
        <w:tc>
          <w:tcPr>
            <w:tcW w:w="397" w:type="pct"/>
            <w:tcBorders>
              <w:bottom w:val="single" w:sz="4" w:space="0" w:color="BFBFBF" w:themeColor="background1" w:themeShade="BF"/>
            </w:tcBorders>
            <w:shd w:val="clear" w:color="auto" w:fill="3B6E8F"/>
          </w:tcPr>
          <w:p w14:paraId="7B9FEECD" w14:textId="77777777" w:rsidR="00784245" w:rsidRPr="00784245" w:rsidRDefault="00784245" w:rsidP="00784245">
            <w:pPr>
              <w:pStyle w:val="TableTop"/>
              <w:rPr>
                <w:sz w:val="14"/>
              </w:rPr>
            </w:pPr>
            <w:r w:rsidRPr="00784245">
              <w:rPr>
                <w:sz w:val="14"/>
              </w:rPr>
              <w:t>Chronic illness</w:t>
            </w:r>
          </w:p>
          <w:p w14:paraId="0C1BE95C" w14:textId="41992755" w:rsidR="00784245" w:rsidRPr="00D33B52" w:rsidRDefault="00784245" w:rsidP="00784245">
            <w:pPr>
              <w:pStyle w:val="TableTop"/>
              <w:rPr>
                <w:sz w:val="16"/>
              </w:rPr>
            </w:pPr>
            <w:r w:rsidRPr="00784245">
              <w:rPr>
                <w:i/>
                <w:sz w:val="14"/>
                <w:szCs w:val="18"/>
              </w:rPr>
              <w:t>%</w:t>
            </w:r>
          </w:p>
        </w:tc>
        <w:tc>
          <w:tcPr>
            <w:tcW w:w="422" w:type="pct"/>
            <w:tcBorders>
              <w:bottom w:val="single" w:sz="4" w:space="0" w:color="BFBFBF" w:themeColor="background1" w:themeShade="BF"/>
            </w:tcBorders>
            <w:shd w:val="clear" w:color="auto" w:fill="3B6E8F"/>
          </w:tcPr>
          <w:p w14:paraId="2B86C145" w14:textId="77777777" w:rsidR="00784245" w:rsidRPr="00784245" w:rsidRDefault="00784245" w:rsidP="00784245">
            <w:pPr>
              <w:pStyle w:val="TableTop"/>
              <w:rPr>
                <w:sz w:val="14"/>
              </w:rPr>
            </w:pPr>
            <w:r w:rsidRPr="00784245">
              <w:rPr>
                <w:sz w:val="14"/>
              </w:rPr>
              <w:t>Aged and frail</w:t>
            </w:r>
          </w:p>
          <w:p w14:paraId="25D416E3" w14:textId="6BB1424A" w:rsidR="00784245" w:rsidRPr="00D33B52" w:rsidRDefault="00784245" w:rsidP="00784245">
            <w:pPr>
              <w:pStyle w:val="TableTop"/>
              <w:rPr>
                <w:sz w:val="16"/>
              </w:rPr>
            </w:pPr>
            <w:r w:rsidRPr="00784245">
              <w:rPr>
                <w:i/>
                <w:sz w:val="14"/>
                <w:szCs w:val="18"/>
              </w:rPr>
              <w:t>%</w:t>
            </w:r>
          </w:p>
        </w:tc>
        <w:tc>
          <w:tcPr>
            <w:tcW w:w="484" w:type="pct"/>
            <w:tcBorders>
              <w:bottom w:val="single" w:sz="4" w:space="0" w:color="BFBFBF" w:themeColor="background1" w:themeShade="BF"/>
              <w:right w:val="single" w:sz="4" w:space="0" w:color="BFBFBF" w:themeColor="background1" w:themeShade="BF"/>
            </w:tcBorders>
            <w:shd w:val="clear" w:color="auto" w:fill="3B6E8F"/>
          </w:tcPr>
          <w:p w14:paraId="0A490301" w14:textId="77777777" w:rsidR="00784245" w:rsidRPr="00784245" w:rsidRDefault="00784245" w:rsidP="00784245">
            <w:pPr>
              <w:pStyle w:val="TableTop"/>
              <w:rPr>
                <w:sz w:val="14"/>
              </w:rPr>
            </w:pPr>
            <w:r w:rsidRPr="00784245">
              <w:rPr>
                <w:sz w:val="14"/>
              </w:rPr>
              <w:t>Terminal/ Other</w:t>
            </w:r>
          </w:p>
          <w:p w14:paraId="547EB93D" w14:textId="2E04E30E" w:rsidR="00784245" w:rsidRDefault="00784245" w:rsidP="00784245">
            <w:pPr>
              <w:pStyle w:val="TableTop"/>
              <w:rPr>
                <w:sz w:val="16"/>
              </w:rPr>
            </w:pPr>
            <w:r w:rsidRPr="00784245">
              <w:rPr>
                <w:i/>
                <w:sz w:val="14"/>
                <w:szCs w:val="18"/>
              </w:rPr>
              <w:t>%</w:t>
            </w:r>
          </w:p>
        </w:tc>
        <w:tc>
          <w:tcPr>
            <w:tcW w:w="366" w:type="pct"/>
            <w:tcBorders>
              <w:bottom w:val="single" w:sz="4" w:space="0" w:color="BFBFBF" w:themeColor="background1" w:themeShade="BF"/>
              <w:right w:val="single" w:sz="4" w:space="0" w:color="BFBFBF" w:themeColor="background1" w:themeShade="BF"/>
            </w:tcBorders>
            <w:shd w:val="clear" w:color="auto" w:fill="3B6E8F"/>
          </w:tcPr>
          <w:p w14:paraId="1C952A89" w14:textId="0C875194" w:rsidR="00784245" w:rsidRPr="00D33B52" w:rsidRDefault="00784245" w:rsidP="00784245">
            <w:pPr>
              <w:pStyle w:val="TableTop"/>
              <w:rPr>
                <w:sz w:val="16"/>
                <w:szCs w:val="16"/>
              </w:rPr>
            </w:pPr>
            <w:r w:rsidRPr="00080014">
              <w:t>Age of Carer</w:t>
            </w:r>
          </w:p>
        </w:tc>
        <w:tc>
          <w:tcPr>
            <w:tcW w:w="306" w:type="pct"/>
            <w:tcBorders>
              <w:left w:val="single" w:sz="4" w:space="0" w:color="BFBFBF" w:themeColor="background1" w:themeShade="BF"/>
              <w:bottom w:val="single" w:sz="4" w:space="0" w:color="BFBFBF" w:themeColor="background1" w:themeShade="BF"/>
            </w:tcBorders>
            <w:shd w:val="clear" w:color="auto" w:fill="3B6E8F"/>
          </w:tcPr>
          <w:p w14:paraId="3E5144CD" w14:textId="77777777" w:rsidR="00784245" w:rsidRDefault="00784245" w:rsidP="00784245">
            <w:pPr>
              <w:pStyle w:val="TableTop"/>
              <w:rPr>
                <w:szCs w:val="18"/>
              </w:rPr>
            </w:pPr>
            <w:r w:rsidRPr="00D33B52">
              <w:rPr>
                <w:szCs w:val="18"/>
              </w:rPr>
              <w:t>18-39</w:t>
            </w:r>
          </w:p>
          <w:p w14:paraId="218D874A" w14:textId="4EC9427D" w:rsidR="00784245" w:rsidRPr="00D33B52" w:rsidRDefault="00784245" w:rsidP="00784245">
            <w:pPr>
              <w:pStyle w:val="TableTop"/>
              <w:rPr>
                <w:sz w:val="16"/>
                <w:szCs w:val="16"/>
              </w:rPr>
            </w:pPr>
            <w:r w:rsidRPr="00377B05">
              <w:rPr>
                <w:i/>
                <w:sz w:val="18"/>
                <w:szCs w:val="18"/>
              </w:rPr>
              <w:t>%</w:t>
            </w:r>
          </w:p>
        </w:tc>
        <w:tc>
          <w:tcPr>
            <w:tcW w:w="313" w:type="pct"/>
            <w:tcBorders>
              <w:bottom w:val="single" w:sz="4" w:space="0" w:color="BFBFBF" w:themeColor="background1" w:themeShade="BF"/>
            </w:tcBorders>
            <w:shd w:val="clear" w:color="auto" w:fill="3B6E8F"/>
          </w:tcPr>
          <w:p w14:paraId="1A08A355" w14:textId="77777777" w:rsidR="00784245" w:rsidRDefault="00784245" w:rsidP="00784245">
            <w:pPr>
              <w:pStyle w:val="TableTop"/>
              <w:rPr>
                <w:szCs w:val="18"/>
              </w:rPr>
            </w:pPr>
            <w:r w:rsidRPr="00D33B52">
              <w:rPr>
                <w:szCs w:val="18"/>
              </w:rPr>
              <w:t>40-64</w:t>
            </w:r>
          </w:p>
          <w:p w14:paraId="4D8BDA3A" w14:textId="586EB943" w:rsidR="00784245" w:rsidRPr="00D33B52" w:rsidRDefault="00784245" w:rsidP="00784245">
            <w:pPr>
              <w:pStyle w:val="TableTop"/>
              <w:rPr>
                <w:sz w:val="16"/>
                <w:szCs w:val="16"/>
              </w:rPr>
            </w:pPr>
            <w:r w:rsidRPr="00377B05">
              <w:rPr>
                <w:i/>
                <w:sz w:val="18"/>
                <w:szCs w:val="18"/>
              </w:rPr>
              <w:t>%</w:t>
            </w:r>
          </w:p>
        </w:tc>
        <w:tc>
          <w:tcPr>
            <w:tcW w:w="306" w:type="pct"/>
            <w:tcBorders>
              <w:bottom w:val="single" w:sz="4" w:space="0" w:color="BFBFBF" w:themeColor="background1" w:themeShade="BF"/>
            </w:tcBorders>
            <w:shd w:val="clear" w:color="auto" w:fill="3B6E8F"/>
          </w:tcPr>
          <w:p w14:paraId="2AC620D3" w14:textId="77777777" w:rsidR="00784245" w:rsidRDefault="00784245" w:rsidP="00784245">
            <w:pPr>
              <w:pStyle w:val="TableTop"/>
              <w:rPr>
                <w:szCs w:val="18"/>
              </w:rPr>
            </w:pPr>
            <w:r w:rsidRPr="00D33B52">
              <w:rPr>
                <w:szCs w:val="18"/>
              </w:rPr>
              <w:t>65+</w:t>
            </w:r>
          </w:p>
          <w:p w14:paraId="093FD3B1" w14:textId="0DE5FE32" w:rsidR="00784245" w:rsidRPr="00D33B52" w:rsidRDefault="00784245" w:rsidP="00784245">
            <w:pPr>
              <w:pStyle w:val="TableTop"/>
              <w:rPr>
                <w:sz w:val="16"/>
                <w:szCs w:val="16"/>
              </w:rPr>
            </w:pPr>
            <w:r w:rsidRPr="00377B05">
              <w:rPr>
                <w:i/>
                <w:sz w:val="18"/>
                <w:szCs w:val="18"/>
              </w:rPr>
              <w:t>%</w:t>
            </w:r>
          </w:p>
        </w:tc>
      </w:tr>
      <w:tr w:rsidR="006F47FB" w:rsidRPr="003815CA" w14:paraId="59ABF070" w14:textId="77777777" w:rsidTr="006F47FB">
        <w:trPr>
          <w:trHeight w:val="227"/>
        </w:trPr>
        <w:tc>
          <w:tcPr>
            <w:tcW w:w="939" w:type="pct"/>
            <w:tcBorders>
              <w:top w:val="single" w:sz="4" w:space="0" w:color="BFBFBF" w:themeColor="background1" w:themeShade="BF"/>
              <w:left w:val="nil"/>
              <w:bottom w:val="single" w:sz="4" w:space="0" w:color="BFBFBF"/>
            </w:tcBorders>
            <w:shd w:val="clear" w:color="auto" w:fill="F2F2F2" w:themeFill="background1" w:themeFillShade="F2"/>
            <w:tcMar>
              <w:left w:w="28" w:type="dxa"/>
              <w:right w:w="28" w:type="dxa"/>
            </w:tcMar>
            <w:vAlign w:val="bottom"/>
          </w:tcPr>
          <w:p w14:paraId="3350A104" w14:textId="77777777" w:rsidR="00784245" w:rsidRPr="00287915" w:rsidRDefault="00784245" w:rsidP="00784245">
            <w:pPr>
              <w:rPr>
                <w:color w:val="000000"/>
                <w:sz w:val="18"/>
                <w:szCs w:val="18"/>
              </w:rPr>
            </w:pPr>
            <w:r w:rsidRPr="00287915">
              <w:rPr>
                <w:color w:val="000000"/>
                <w:sz w:val="18"/>
                <w:szCs w:val="18"/>
              </w:rPr>
              <w:t>Lifeline</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73DD3BF" w14:textId="77777777" w:rsidR="00784245" w:rsidRPr="00271C0B" w:rsidRDefault="00784245" w:rsidP="00784245">
            <w:pPr>
              <w:jc w:val="center"/>
              <w:rPr>
                <w:color w:val="auto"/>
                <w:sz w:val="18"/>
                <w:szCs w:val="18"/>
              </w:rPr>
            </w:pPr>
            <w:r w:rsidRPr="00271C0B">
              <w:rPr>
                <w:color w:val="auto"/>
                <w:sz w:val="18"/>
                <w:szCs w:val="18"/>
              </w:rPr>
              <w:t>12</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9F11031" w14:textId="77777777" w:rsidR="00784245" w:rsidRPr="00271C0B" w:rsidRDefault="00784245" w:rsidP="00784245">
            <w:pPr>
              <w:jc w:val="center"/>
              <w:rPr>
                <w:color w:val="auto"/>
                <w:sz w:val="18"/>
                <w:szCs w:val="18"/>
              </w:rPr>
            </w:pPr>
            <w:r w:rsidRPr="00271C0B">
              <w:rPr>
                <w:color w:val="auto"/>
                <w:sz w:val="18"/>
                <w:szCs w:val="18"/>
              </w:rPr>
              <w:t>13</w:t>
            </w:r>
          </w:p>
        </w:tc>
        <w:tc>
          <w:tcPr>
            <w:tcW w:w="382"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1006FE6C" w14:textId="77777777" w:rsidR="00784245" w:rsidRPr="00271C0B" w:rsidRDefault="00784245" w:rsidP="00784245">
            <w:pPr>
              <w:jc w:val="center"/>
              <w:rPr>
                <w:color w:val="auto"/>
                <w:sz w:val="18"/>
                <w:szCs w:val="18"/>
              </w:rPr>
            </w:pPr>
            <w:r w:rsidRPr="00271C0B">
              <w:rPr>
                <w:color w:val="auto"/>
                <w:sz w:val="18"/>
                <w:szCs w:val="18"/>
              </w:rPr>
              <w:t>23</w:t>
            </w:r>
          </w:p>
        </w:tc>
        <w:tc>
          <w:tcPr>
            <w:tcW w:w="433"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775B27CF" w14:textId="77777777" w:rsidR="00784245" w:rsidRPr="00271C0B" w:rsidRDefault="00784245" w:rsidP="00784245">
            <w:pPr>
              <w:jc w:val="center"/>
              <w:rPr>
                <w:color w:val="auto"/>
                <w:sz w:val="18"/>
                <w:szCs w:val="18"/>
              </w:rPr>
            </w:pPr>
            <w:r w:rsidRPr="00271C0B">
              <w:rPr>
                <w:color w:val="auto"/>
                <w:sz w:val="18"/>
                <w:szCs w:val="18"/>
              </w:rPr>
              <w:t>34</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7F132156" w14:textId="77777777" w:rsidR="00784245" w:rsidRPr="00271C0B" w:rsidRDefault="00784245" w:rsidP="00784245">
            <w:pPr>
              <w:jc w:val="center"/>
              <w:rPr>
                <w:color w:val="auto"/>
                <w:sz w:val="18"/>
                <w:szCs w:val="18"/>
              </w:rPr>
            </w:pPr>
            <w:r w:rsidRPr="00271C0B">
              <w:rPr>
                <w:color w:val="auto"/>
                <w:sz w:val="18"/>
                <w:szCs w:val="18"/>
              </w:rPr>
              <w:t>12</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1BF2EB3D" w14:textId="77777777" w:rsidR="00784245" w:rsidRPr="00271C0B" w:rsidRDefault="00784245" w:rsidP="00784245">
            <w:pPr>
              <w:jc w:val="center"/>
              <w:rPr>
                <w:color w:val="auto"/>
                <w:sz w:val="18"/>
                <w:szCs w:val="18"/>
              </w:rPr>
            </w:pPr>
            <w:r w:rsidRPr="00271C0B">
              <w:rPr>
                <w:color w:val="auto"/>
                <w:sz w:val="18"/>
                <w:szCs w:val="18"/>
              </w:rPr>
              <w:t>10</w:t>
            </w:r>
          </w:p>
        </w:tc>
        <w:tc>
          <w:tcPr>
            <w:tcW w:w="48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137348A" w14:textId="77777777" w:rsidR="00784245" w:rsidRPr="00271C0B" w:rsidRDefault="00784245" w:rsidP="00784245">
            <w:pPr>
              <w:jc w:val="center"/>
              <w:rPr>
                <w:color w:val="auto"/>
                <w:sz w:val="18"/>
                <w:szCs w:val="18"/>
              </w:rPr>
            </w:pPr>
            <w:r w:rsidRPr="00271C0B">
              <w:rPr>
                <w:color w:val="auto"/>
                <w:sz w:val="18"/>
                <w:szCs w:val="18"/>
              </w:rPr>
              <w:t>11</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EC16C"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4DE76082" w14:textId="77F864C5" w:rsidR="00784245" w:rsidRPr="00271C0B" w:rsidRDefault="00784245" w:rsidP="00784245">
            <w:pPr>
              <w:jc w:val="center"/>
              <w:rPr>
                <w:color w:val="auto"/>
                <w:sz w:val="18"/>
                <w:szCs w:val="18"/>
              </w:rPr>
            </w:pPr>
            <w:r w:rsidRPr="00271C0B">
              <w:rPr>
                <w:color w:val="auto"/>
                <w:sz w:val="18"/>
                <w:szCs w:val="18"/>
              </w:rPr>
              <w:t>19</w:t>
            </w:r>
          </w:p>
        </w:tc>
        <w:tc>
          <w:tcPr>
            <w:tcW w:w="313" w:type="pct"/>
            <w:tcBorders>
              <w:top w:val="single" w:sz="4" w:space="0" w:color="BFBFBF" w:themeColor="background1" w:themeShade="BF"/>
              <w:left w:val="nil"/>
              <w:bottom w:val="single" w:sz="4" w:space="0" w:color="BFBFBF" w:themeColor="background1" w:themeShade="BF"/>
              <w:right w:val="nil"/>
            </w:tcBorders>
            <w:shd w:val="clear" w:color="auto" w:fill="auto"/>
          </w:tcPr>
          <w:p w14:paraId="406E34EB" w14:textId="77777777" w:rsidR="00784245" w:rsidRPr="00271C0B" w:rsidRDefault="00784245" w:rsidP="00784245">
            <w:pPr>
              <w:jc w:val="center"/>
              <w:rPr>
                <w:color w:val="auto"/>
                <w:sz w:val="18"/>
                <w:szCs w:val="18"/>
              </w:rPr>
            </w:pPr>
            <w:r w:rsidRPr="00271C0B">
              <w:rPr>
                <w:color w:val="auto"/>
                <w:sz w:val="18"/>
                <w:szCs w:val="18"/>
              </w:rPr>
              <w:t>10</w:t>
            </w:r>
          </w:p>
        </w:tc>
        <w:tc>
          <w:tcPr>
            <w:tcW w:w="306"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5EF0DF1B" w14:textId="77777777" w:rsidR="00784245" w:rsidRPr="00271C0B" w:rsidRDefault="00784245" w:rsidP="00784245">
            <w:pPr>
              <w:jc w:val="center"/>
              <w:rPr>
                <w:color w:val="auto"/>
                <w:sz w:val="18"/>
                <w:szCs w:val="18"/>
              </w:rPr>
            </w:pPr>
            <w:r w:rsidRPr="00271C0B">
              <w:rPr>
                <w:color w:val="auto"/>
                <w:sz w:val="18"/>
                <w:szCs w:val="18"/>
              </w:rPr>
              <w:t>4</w:t>
            </w:r>
          </w:p>
        </w:tc>
      </w:tr>
      <w:tr w:rsidR="006F47FB" w:rsidRPr="003815CA" w14:paraId="32A1CEF5"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3433EC87" w14:textId="77777777" w:rsidR="00784245" w:rsidRPr="00287915" w:rsidRDefault="00784245" w:rsidP="00784245">
            <w:pPr>
              <w:rPr>
                <w:color w:val="000000"/>
                <w:sz w:val="18"/>
                <w:szCs w:val="18"/>
              </w:rPr>
            </w:pPr>
            <w:r w:rsidRPr="00287915">
              <w:rPr>
                <w:color w:val="000000"/>
                <w:sz w:val="18"/>
                <w:szCs w:val="18"/>
              </w:rPr>
              <w:t>Alzheimers Australia</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705C9D7" w14:textId="77777777" w:rsidR="00784245" w:rsidRPr="00271C0B" w:rsidRDefault="00784245" w:rsidP="00784245">
            <w:pPr>
              <w:jc w:val="center"/>
              <w:rPr>
                <w:color w:val="auto"/>
                <w:sz w:val="18"/>
                <w:szCs w:val="18"/>
              </w:rPr>
            </w:pPr>
            <w:r w:rsidRPr="00271C0B">
              <w:rPr>
                <w:color w:val="auto"/>
                <w:sz w:val="18"/>
                <w:szCs w:val="18"/>
              </w:rPr>
              <w:t>8</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441D0BEE" w14:textId="77777777" w:rsidR="00784245" w:rsidRPr="00271C0B" w:rsidRDefault="00784245" w:rsidP="00784245">
            <w:pPr>
              <w:jc w:val="center"/>
              <w:rPr>
                <w:color w:val="auto"/>
                <w:sz w:val="18"/>
                <w:szCs w:val="18"/>
              </w:rPr>
            </w:pPr>
            <w:r w:rsidRPr="00271C0B">
              <w:rPr>
                <w:color w:val="auto"/>
                <w:sz w:val="18"/>
                <w:szCs w:val="18"/>
              </w:rPr>
              <w:t>8</w:t>
            </w:r>
          </w:p>
        </w:tc>
        <w:tc>
          <w:tcPr>
            <w:tcW w:w="382" w:type="pct"/>
            <w:tcBorders>
              <w:top w:val="single" w:sz="4" w:space="0" w:color="BFBFBF" w:themeColor="background1" w:themeShade="BF"/>
              <w:bottom w:val="single" w:sz="4" w:space="0" w:color="BFBFBF" w:themeColor="background1" w:themeShade="BF"/>
            </w:tcBorders>
            <w:shd w:val="clear" w:color="auto" w:fill="auto"/>
          </w:tcPr>
          <w:p w14:paraId="295F8699" w14:textId="77777777" w:rsidR="00784245" w:rsidRPr="00271C0B" w:rsidRDefault="00784245" w:rsidP="00784245">
            <w:pPr>
              <w:jc w:val="center"/>
              <w:rPr>
                <w:color w:val="auto"/>
                <w:sz w:val="18"/>
                <w:szCs w:val="18"/>
              </w:rPr>
            </w:pPr>
            <w:r w:rsidRPr="00271C0B">
              <w:rPr>
                <w:color w:val="auto"/>
                <w:sz w:val="18"/>
                <w:szCs w:val="18"/>
              </w:rPr>
              <w:t>11</w:t>
            </w:r>
          </w:p>
        </w:tc>
        <w:tc>
          <w:tcPr>
            <w:tcW w:w="433" w:type="pct"/>
            <w:tcBorders>
              <w:top w:val="single" w:sz="4" w:space="0" w:color="BFBFBF" w:themeColor="background1" w:themeShade="BF"/>
              <w:bottom w:val="single" w:sz="4" w:space="0" w:color="BFBFBF" w:themeColor="background1" w:themeShade="BF"/>
            </w:tcBorders>
            <w:shd w:val="clear" w:color="auto" w:fill="auto"/>
          </w:tcPr>
          <w:p w14:paraId="50BB6CF4" w14:textId="77777777" w:rsidR="00784245" w:rsidRPr="00271C0B" w:rsidRDefault="00784245" w:rsidP="00784245">
            <w:pPr>
              <w:jc w:val="center"/>
              <w:rPr>
                <w:color w:val="auto"/>
                <w:sz w:val="18"/>
                <w:szCs w:val="18"/>
              </w:rPr>
            </w:pPr>
            <w:r w:rsidRPr="00271C0B">
              <w:rPr>
                <w:color w:val="auto"/>
                <w:sz w:val="18"/>
                <w:szCs w:val="18"/>
              </w:rPr>
              <w:t>11</w:t>
            </w:r>
          </w:p>
        </w:tc>
        <w:tc>
          <w:tcPr>
            <w:tcW w:w="397" w:type="pct"/>
            <w:tcBorders>
              <w:top w:val="single" w:sz="4" w:space="0" w:color="BFBFBF" w:themeColor="background1" w:themeShade="BF"/>
              <w:bottom w:val="single" w:sz="4" w:space="0" w:color="BFBFBF" w:themeColor="background1" w:themeShade="BF"/>
            </w:tcBorders>
            <w:shd w:val="clear" w:color="auto" w:fill="auto"/>
          </w:tcPr>
          <w:p w14:paraId="414FB085" w14:textId="77777777" w:rsidR="00784245" w:rsidRPr="00271C0B" w:rsidRDefault="00784245" w:rsidP="00784245">
            <w:pPr>
              <w:jc w:val="center"/>
              <w:rPr>
                <w:color w:val="auto"/>
                <w:sz w:val="18"/>
                <w:szCs w:val="18"/>
              </w:rPr>
            </w:pPr>
            <w:r w:rsidRPr="00271C0B">
              <w:rPr>
                <w:color w:val="auto"/>
                <w:sz w:val="18"/>
                <w:szCs w:val="18"/>
              </w:rPr>
              <w:t>7</w:t>
            </w:r>
          </w:p>
        </w:tc>
        <w:tc>
          <w:tcPr>
            <w:tcW w:w="422" w:type="pct"/>
            <w:tcBorders>
              <w:top w:val="single" w:sz="4" w:space="0" w:color="BFBFBF" w:themeColor="background1" w:themeShade="BF"/>
              <w:bottom w:val="single" w:sz="4" w:space="0" w:color="BFBFBF" w:themeColor="background1" w:themeShade="BF"/>
            </w:tcBorders>
            <w:shd w:val="clear" w:color="auto" w:fill="auto"/>
          </w:tcPr>
          <w:p w14:paraId="2933BD07" w14:textId="77777777" w:rsidR="00784245" w:rsidRPr="00271C0B" w:rsidRDefault="00784245" w:rsidP="00784245">
            <w:pPr>
              <w:jc w:val="center"/>
              <w:rPr>
                <w:color w:val="auto"/>
                <w:sz w:val="18"/>
                <w:szCs w:val="18"/>
              </w:rPr>
            </w:pPr>
            <w:r w:rsidRPr="00271C0B">
              <w:rPr>
                <w:color w:val="auto"/>
                <w:sz w:val="18"/>
                <w:szCs w:val="18"/>
              </w:rPr>
              <w:t>10</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E77FCC" w14:textId="77777777" w:rsidR="00784245" w:rsidRPr="00271C0B" w:rsidRDefault="00784245" w:rsidP="00784245">
            <w:pPr>
              <w:jc w:val="center"/>
              <w:rPr>
                <w:color w:val="auto"/>
                <w:sz w:val="18"/>
                <w:szCs w:val="18"/>
              </w:rPr>
            </w:pPr>
            <w:r w:rsidRPr="00271C0B">
              <w:rPr>
                <w:color w:val="auto"/>
                <w:sz w:val="18"/>
                <w:szCs w:val="18"/>
              </w:rPr>
              <w:t>10</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8904AD4"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E8F2D" w14:textId="758EF66B" w:rsidR="00784245" w:rsidRPr="00271C0B" w:rsidRDefault="00784245" w:rsidP="00784245">
            <w:pPr>
              <w:jc w:val="center"/>
              <w:rPr>
                <w:color w:val="auto"/>
                <w:sz w:val="18"/>
                <w:szCs w:val="18"/>
              </w:rPr>
            </w:pPr>
            <w:r w:rsidRPr="00271C0B">
              <w:rPr>
                <w:color w:val="auto"/>
                <w:sz w:val="18"/>
                <w:szCs w:val="18"/>
              </w:rPr>
              <w:t>9</w:t>
            </w:r>
          </w:p>
        </w:tc>
        <w:tc>
          <w:tcPr>
            <w:tcW w:w="313" w:type="pct"/>
            <w:tcBorders>
              <w:top w:val="single" w:sz="4" w:space="0" w:color="BFBFBF" w:themeColor="background1" w:themeShade="BF"/>
              <w:bottom w:val="single" w:sz="4" w:space="0" w:color="BFBFBF" w:themeColor="background1" w:themeShade="BF"/>
            </w:tcBorders>
            <w:shd w:val="clear" w:color="auto" w:fill="auto"/>
          </w:tcPr>
          <w:p w14:paraId="0B677191" w14:textId="77777777" w:rsidR="00784245" w:rsidRPr="00271C0B" w:rsidRDefault="00784245" w:rsidP="00784245">
            <w:pPr>
              <w:jc w:val="center"/>
              <w:rPr>
                <w:color w:val="auto"/>
                <w:sz w:val="18"/>
                <w:szCs w:val="18"/>
              </w:rPr>
            </w:pPr>
            <w:r w:rsidRPr="00271C0B">
              <w:rPr>
                <w:color w:val="auto"/>
                <w:sz w:val="18"/>
                <w:szCs w:val="18"/>
              </w:rPr>
              <w:t>8</w:t>
            </w:r>
          </w:p>
        </w:tc>
        <w:tc>
          <w:tcPr>
            <w:tcW w:w="306" w:type="pct"/>
            <w:tcBorders>
              <w:top w:val="single" w:sz="4" w:space="0" w:color="BFBFBF" w:themeColor="background1" w:themeShade="BF"/>
              <w:bottom w:val="single" w:sz="4" w:space="0" w:color="BFBFBF" w:themeColor="background1" w:themeShade="BF"/>
              <w:right w:val="nil"/>
            </w:tcBorders>
            <w:shd w:val="clear" w:color="auto" w:fill="auto"/>
          </w:tcPr>
          <w:p w14:paraId="1A7C6E57" w14:textId="77777777" w:rsidR="00784245" w:rsidRPr="00271C0B" w:rsidRDefault="00784245" w:rsidP="00784245">
            <w:pPr>
              <w:jc w:val="center"/>
              <w:rPr>
                <w:color w:val="auto"/>
                <w:sz w:val="18"/>
                <w:szCs w:val="18"/>
              </w:rPr>
            </w:pPr>
            <w:r w:rsidRPr="00271C0B">
              <w:rPr>
                <w:color w:val="auto"/>
                <w:sz w:val="18"/>
                <w:szCs w:val="18"/>
              </w:rPr>
              <w:t>8</w:t>
            </w:r>
          </w:p>
        </w:tc>
      </w:tr>
      <w:tr w:rsidR="006F47FB" w:rsidRPr="003815CA" w14:paraId="098F7731"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048D4E32" w14:textId="77777777" w:rsidR="00784245" w:rsidRPr="00287915" w:rsidRDefault="00784245" w:rsidP="00784245">
            <w:pPr>
              <w:rPr>
                <w:color w:val="000000"/>
                <w:sz w:val="18"/>
                <w:szCs w:val="18"/>
              </w:rPr>
            </w:pPr>
            <w:r w:rsidRPr="00287915">
              <w:rPr>
                <w:color w:val="000000"/>
                <w:sz w:val="18"/>
                <w:szCs w:val="18"/>
              </w:rPr>
              <w:t>Carers (state) Carer Line</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BFD88B0" w14:textId="77777777" w:rsidR="00784245" w:rsidRPr="00271C0B" w:rsidRDefault="00784245" w:rsidP="00784245">
            <w:pPr>
              <w:jc w:val="center"/>
              <w:rPr>
                <w:color w:val="auto"/>
                <w:sz w:val="18"/>
                <w:szCs w:val="18"/>
              </w:rPr>
            </w:pPr>
            <w:r w:rsidRPr="00271C0B">
              <w:rPr>
                <w:color w:val="auto"/>
                <w:sz w:val="18"/>
                <w:szCs w:val="18"/>
              </w:rPr>
              <w:t>13</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871AE71" w14:textId="77777777" w:rsidR="00784245" w:rsidRPr="00271C0B" w:rsidRDefault="00784245" w:rsidP="00784245">
            <w:pPr>
              <w:jc w:val="center"/>
              <w:rPr>
                <w:color w:val="auto"/>
                <w:sz w:val="18"/>
                <w:szCs w:val="18"/>
              </w:rPr>
            </w:pPr>
            <w:r w:rsidRPr="00271C0B">
              <w:rPr>
                <w:color w:val="auto"/>
                <w:sz w:val="18"/>
                <w:szCs w:val="18"/>
              </w:rPr>
              <w:t>16</w:t>
            </w:r>
          </w:p>
        </w:tc>
        <w:tc>
          <w:tcPr>
            <w:tcW w:w="382" w:type="pct"/>
            <w:tcBorders>
              <w:top w:val="single" w:sz="4" w:space="0" w:color="BFBFBF" w:themeColor="background1" w:themeShade="BF"/>
              <w:left w:val="nil"/>
              <w:bottom w:val="single" w:sz="4" w:space="0" w:color="BFBFBF" w:themeColor="background1" w:themeShade="BF"/>
              <w:right w:val="nil"/>
            </w:tcBorders>
            <w:shd w:val="clear" w:color="auto" w:fill="auto"/>
          </w:tcPr>
          <w:p w14:paraId="0C3DEB1D" w14:textId="77777777" w:rsidR="00784245" w:rsidRPr="00271C0B" w:rsidRDefault="00784245" w:rsidP="00784245">
            <w:pPr>
              <w:jc w:val="center"/>
              <w:rPr>
                <w:color w:val="auto"/>
                <w:sz w:val="18"/>
                <w:szCs w:val="18"/>
              </w:rPr>
            </w:pPr>
            <w:r w:rsidRPr="00271C0B">
              <w:rPr>
                <w:color w:val="auto"/>
                <w:sz w:val="18"/>
                <w:szCs w:val="18"/>
              </w:rPr>
              <w:t>17</w:t>
            </w:r>
          </w:p>
        </w:tc>
        <w:tc>
          <w:tcPr>
            <w:tcW w:w="433" w:type="pct"/>
            <w:tcBorders>
              <w:top w:val="single" w:sz="4" w:space="0" w:color="BFBFBF" w:themeColor="background1" w:themeShade="BF"/>
              <w:left w:val="nil"/>
              <w:bottom w:val="single" w:sz="4" w:space="0" w:color="BFBFBF" w:themeColor="background1" w:themeShade="BF"/>
              <w:right w:val="nil"/>
            </w:tcBorders>
            <w:shd w:val="clear" w:color="auto" w:fill="auto"/>
          </w:tcPr>
          <w:p w14:paraId="3E7164A4" w14:textId="77777777" w:rsidR="00784245" w:rsidRPr="00271C0B" w:rsidRDefault="00784245" w:rsidP="00784245">
            <w:pPr>
              <w:jc w:val="center"/>
              <w:rPr>
                <w:color w:val="auto"/>
                <w:sz w:val="18"/>
                <w:szCs w:val="18"/>
              </w:rPr>
            </w:pPr>
            <w:r w:rsidRPr="00271C0B">
              <w:rPr>
                <w:color w:val="auto"/>
                <w:sz w:val="18"/>
                <w:szCs w:val="18"/>
              </w:rPr>
              <w:t>16</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1F2ECEC2" w14:textId="77777777" w:rsidR="00784245" w:rsidRPr="00271C0B" w:rsidRDefault="00784245" w:rsidP="00784245">
            <w:pPr>
              <w:jc w:val="center"/>
              <w:rPr>
                <w:color w:val="auto"/>
                <w:sz w:val="18"/>
                <w:szCs w:val="18"/>
              </w:rPr>
            </w:pPr>
            <w:r w:rsidRPr="00271C0B">
              <w:rPr>
                <w:color w:val="auto"/>
                <w:sz w:val="18"/>
                <w:szCs w:val="18"/>
              </w:rPr>
              <w:t>17</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61BEA085" w14:textId="77777777" w:rsidR="00784245" w:rsidRPr="00271C0B" w:rsidRDefault="00784245" w:rsidP="00784245">
            <w:pPr>
              <w:jc w:val="center"/>
              <w:rPr>
                <w:color w:val="auto"/>
                <w:sz w:val="18"/>
                <w:szCs w:val="18"/>
              </w:rPr>
            </w:pPr>
            <w:r w:rsidRPr="00271C0B">
              <w:rPr>
                <w:color w:val="auto"/>
                <w:sz w:val="18"/>
                <w:szCs w:val="18"/>
              </w:rPr>
              <w:t>12</w:t>
            </w:r>
          </w:p>
        </w:tc>
        <w:tc>
          <w:tcPr>
            <w:tcW w:w="48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921096C" w14:textId="77777777" w:rsidR="00784245" w:rsidRPr="00271C0B" w:rsidRDefault="00784245" w:rsidP="00784245">
            <w:pPr>
              <w:jc w:val="center"/>
              <w:rPr>
                <w:color w:val="auto"/>
                <w:sz w:val="18"/>
                <w:szCs w:val="18"/>
              </w:rPr>
            </w:pPr>
            <w:r w:rsidRPr="00271C0B">
              <w:rPr>
                <w:color w:val="auto"/>
                <w:sz w:val="18"/>
                <w:szCs w:val="18"/>
              </w:rPr>
              <w:t>13</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CF50C2"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3735EC9" w14:textId="2293667B" w:rsidR="00784245" w:rsidRPr="00271C0B" w:rsidRDefault="00784245" w:rsidP="00784245">
            <w:pPr>
              <w:jc w:val="center"/>
              <w:rPr>
                <w:color w:val="auto"/>
                <w:sz w:val="18"/>
                <w:szCs w:val="18"/>
              </w:rPr>
            </w:pPr>
            <w:r w:rsidRPr="00271C0B">
              <w:rPr>
                <w:color w:val="auto"/>
                <w:sz w:val="18"/>
                <w:szCs w:val="18"/>
              </w:rPr>
              <w:t>14</w:t>
            </w:r>
          </w:p>
        </w:tc>
        <w:tc>
          <w:tcPr>
            <w:tcW w:w="313" w:type="pct"/>
            <w:tcBorders>
              <w:top w:val="single" w:sz="4" w:space="0" w:color="BFBFBF" w:themeColor="background1" w:themeShade="BF"/>
              <w:left w:val="nil"/>
              <w:bottom w:val="single" w:sz="4" w:space="0" w:color="BFBFBF" w:themeColor="background1" w:themeShade="BF"/>
              <w:right w:val="nil"/>
            </w:tcBorders>
            <w:shd w:val="clear" w:color="auto" w:fill="auto"/>
          </w:tcPr>
          <w:p w14:paraId="6C0803BB" w14:textId="77777777" w:rsidR="00784245" w:rsidRPr="00271C0B" w:rsidRDefault="00784245" w:rsidP="00784245">
            <w:pPr>
              <w:jc w:val="center"/>
              <w:rPr>
                <w:color w:val="auto"/>
                <w:sz w:val="18"/>
                <w:szCs w:val="18"/>
              </w:rPr>
            </w:pPr>
            <w:r w:rsidRPr="00271C0B">
              <w:rPr>
                <w:color w:val="auto"/>
                <w:sz w:val="18"/>
                <w:szCs w:val="18"/>
              </w:rPr>
              <w:t>12</w:t>
            </w:r>
          </w:p>
        </w:tc>
        <w:tc>
          <w:tcPr>
            <w:tcW w:w="306" w:type="pct"/>
            <w:tcBorders>
              <w:top w:val="single" w:sz="4" w:space="0" w:color="BFBFBF" w:themeColor="background1" w:themeShade="BF"/>
              <w:left w:val="nil"/>
              <w:bottom w:val="single" w:sz="4" w:space="0" w:color="BFBFBF" w:themeColor="background1" w:themeShade="BF"/>
              <w:right w:val="nil"/>
            </w:tcBorders>
            <w:shd w:val="clear" w:color="auto" w:fill="auto"/>
          </w:tcPr>
          <w:p w14:paraId="0A841E6A" w14:textId="77777777" w:rsidR="00784245" w:rsidRPr="00271C0B" w:rsidRDefault="00784245" w:rsidP="00784245">
            <w:pPr>
              <w:jc w:val="center"/>
              <w:rPr>
                <w:color w:val="auto"/>
                <w:sz w:val="18"/>
                <w:szCs w:val="18"/>
              </w:rPr>
            </w:pPr>
            <w:r w:rsidRPr="00271C0B">
              <w:rPr>
                <w:color w:val="auto"/>
                <w:sz w:val="18"/>
                <w:szCs w:val="18"/>
              </w:rPr>
              <w:t>11</w:t>
            </w:r>
          </w:p>
        </w:tc>
      </w:tr>
      <w:tr w:rsidR="006F47FB" w:rsidRPr="003815CA" w14:paraId="33F8DC0A"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5FDC4C7E" w14:textId="77777777" w:rsidR="00784245" w:rsidRPr="00287915" w:rsidRDefault="00784245" w:rsidP="00784245">
            <w:pPr>
              <w:rPr>
                <w:color w:val="000000"/>
                <w:sz w:val="18"/>
                <w:szCs w:val="18"/>
              </w:rPr>
            </w:pPr>
            <w:r w:rsidRPr="00287915">
              <w:rPr>
                <w:color w:val="000000"/>
                <w:sz w:val="18"/>
                <w:szCs w:val="18"/>
              </w:rPr>
              <w:t>Commonwealth Respite and Carelink Centre (CRCC)</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16F78BC" w14:textId="77777777" w:rsidR="00784245" w:rsidRPr="00271C0B" w:rsidRDefault="00784245" w:rsidP="00784245">
            <w:pPr>
              <w:jc w:val="center"/>
              <w:rPr>
                <w:color w:val="auto"/>
                <w:sz w:val="18"/>
                <w:szCs w:val="18"/>
              </w:rPr>
            </w:pPr>
            <w:r w:rsidRPr="00271C0B">
              <w:rPr>
                <w:color w:val="auto"/>
                <w:sz w:val="18"/>
                <w:szCs w:val="18"/>
              </w:rPr>
              <w:t>12</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4C777A8B" w14:textId="77777777" w:rsidR="00784245" w:rsidRPr="00271C0B" w:rsidRDefault="00784245" w:rsidP="00784245">
            <w:pPr>
              <w:jc w:val="center"/>
              <w:rPr>
                <w:color w:val="auto"/>
                <w:sz w:val="18"/>
                <w:szCs w:val="18"/>
              </w:rPr>
            </w:pPr>
            <w:r w:rsidRPr="00271C0B">
              <w:rPr>
                <w:color w:val="auto"/>
                <w:sz w:val="18"/>
                <w:szCs w:val="18"/>
              </w:rPr>
              <w:t>16</w:t>
            </w:r>
          </w:p>
        </w:tc>
        <w:tc>
          <w:tcPr>
            <w:tcW w:w="382" w:type="pct"/>
            <w:tcBorders>
              <w:top w:val="single" w:sz="4" w:space="0" w:color="BFBFBF" w:themeColor="background1" w:themeShade="BF"/>
              <w:bottom w:val="single" w:sz="4" w:space="0" w:color="BFBFBF" w:themeColor="background1" w:themeShade="BF"/>
            </w:tcBorders>
            <w:shd w:val="clear" w:color="auto" w:fill="auto"/>
          </w:tcPr>
          <w:p w14:paraId="1EA513D2" w14:textId="77777777" w:rsidR="00784245" w:rsidRPr="00271C0B" w:rsidRDefault="00784245" w:rsidP="00784245">
            <w:pPr>
              <w:jc w:val="center"/>
              <w:rPr>
                <w:color w:val="auto"/>
                <w:sz w:val="18"/>
                <w:szCs w:val="18"/>
              </w:rPr>
            </w:pPr>
            <w:r w:rsidRPr="00271C0B">
              <w:rPr>
                <w:color w:val="auto"/>
                <w:sz w:val="18"/>
                <w:szCs w:val="18"/>
              </w:rPr>
              <w:t>15</w:t>
            </w:r>
          </w:p>
        </w:tc>
        <w:tc>
          <w:tcPr>
            <w:tcW w:w="433" w:type="pct"/>
            <w:tcBorders>
              <w:top w:val="single" w:sz="4" w:space="0" w:color="BFBFBF" w:themeColor="background1" w:themeShade="BF"/>
              <w:bottom w:val="single" w:sz="4" w:space="0" w:color="BFBFBF" w:themeColor="background1" w:themeShade="BF"/>
            </w:tcBorders>
            <w:shd w:val="clear" w:color="auto" w:fill="auto"/>
          </w:tcPr>
          <w:p w14:paraId="3DF6134A" w14:textId="77777777" w:rsidR="00784245" w:rsidRPr="00271C0B" w:rsidRDefault="00784245" w:rsidP="00784245">
            <w:pPr>
              <w:jc w:val="center"/>
              <w:rPr>
                <w:color w:val="auto"/>
                <w:sz w:val="18"/>
                <w:szCs w:val="18"/>
              </w:rPr>
            </w:pPr>
            <w:r w:rsidRPr="00271C0B">
              <w:rPr>
                <w:color w:val="auto"/>
                <w:sz w:val="18"/>
                <w:szCs w:val="18"/>
              </w:rPr>
              <w:t>19</w:t>
            </w:r>
          </w:p>
        </w:tc>
        <w:tc>
          <w:tcPr>
            <w:tcW w:w="397" w:type="pct"/>
            <w:tcBorders>
              <w:top w:val="single" w:sz="4" w:space="0" w:color="BFBFBF" w:themeColor="background1" w:themeShade="BF"/>
              <w:bottom w:val="single" w:sz="4" w:space="0" w:color="BFBFBF" w:themeColor="background1" w:themeShade="BF"/>
            </w:tcBorders>
            <w:shd w:val="clear" w:color="auto" w:fill="auto"/>
          </w:tcPr>
          <w:p w14:paraId="244ED9F9" w14:textId="77777777" w:rsidR="00784245" w:rsidRPr="00271C0B" w:rsidRDefault="00784245" w:rsidP="00784245">
            <w:pPr>
              <w:jc w:val="center"/>
              <w:rPr>
                <w:color w:val="auto"/>
                <w:sz w:val="18"/>
                <w:szCs w:val="18"/>
              </w:rPr>
            </w:pPr>
            <w:r w:rsidRPr="00271C0B">
              <w:rPr>
                <w:color w:val="auto"/>
                <w:sz w:val="18"/>
                <w:szCs w:val="18"/>
              </w:rPr>
              <w:t>15</w:t>
            </w:r>
          </w:p>
        </w:tc>
        <w:tc>
          <w:tcPr>
            <w:tcW w:w="422" w:type="pct"/>
            <w:tcBorders>
              <w:top w:val="single" w:sz="4" w:space="0" w:color="BFBFBF" w:themeColor="background1" w:themeShade="BF"/>
              <w:bottom w:val="single" w:sz="4" w:space="0" w:color="BFBFBF" w:themeColor="background1" w:themeShade="BF"/>
            </w:tcBorders>
            <w:shd w:val="clear" w:color="auto" w:fill="auto"/>
          </w:tcPr>
          <w:p w14:paraId="000CE201" w14:textId="77777777" w:rsidR="00784245" w:rsidRPr="00271C0B" w:rsidRDefault="00784245" w:rsidP="00784245">
            <w:pPr>
              <w:jc w:val="center"/>
              <w:rPr>
                <w:color w:val="auto"/>
                <w:sz w:val="18"/>
                <w:szCs w:val="18"/>
              </w:rPr>
            </w:pPr>
            <w:r w:rsidRPr="00271C0B">
              <w:rPr>
                <w:color w:val="auto"/>
                <w:sz w:val="18"/>
                <w:szCs w:val="18"/>
              </w:rPr>
              <w:t>15</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46EADA" w14:textId="77777777" w:rsidR="00784245" w:rsidRPr="00271C0B" w:rsidRDefault="00784245" w:rsidP="00784245">
            <w:pPr>
              <w:jc w:val="center"/>
              <w:rPr>
                <w:color w:val="auto"/>
                <w:sz w:val="18"/>
                <w:szCs w:val="18"/>
              </w:rPr>
            </w:pPr>
            <w:r w:rsidRPr="00271C0B">
              <w:rPr>
                <w:color w:val="auto"/>
                <w:sz w:val="18"/>
                <w:szCs w:val="18"/>
              </w:rPr>
              <w:t>12</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4C9081"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0AC604D" w14:textId="2B59CE50" w:rsidR="00784245" w:rsidRPr="00271C0B" w:rsidRDefault="00784245" w:rsidP="00784245">
            <w:pPr>
              <w:jc w:val="center"/>
              <w:rPr>
                <w:color w:val="auto"/>
                <w:sz w:val="18"/>
                <w:szCs w:val="18"/>
              </w:rPr>
            </w:pPr>
            <w:r w:rsidRPr="00271C0B">
              <w:rPr>
                <w:color w:val="auto"/>
                <w:sz w:val="18"/>
                <w:szCs w:val="18"/>
              </w:rPr>
              <w:t>12</w:t>
            </w:r>
          </w:p>
        </w:tc>
        <w:tc>
          <w:tcPr>
            <w:tcW w:w="313" w:type="pct"/>
            <w:tcBorders>
              <w:top w:val="single" w:sz="4" w:space="0" w:color="BFBFBF" w:themeColor="background1" w:themeShade="BF"/>
              <w:bottom w:val="single" w:sz="4" w:space="0" w:color="BFBFBF" w:themeColor="background1" w:themeShade="BF"/>
            </w:tcBorders>
            <w:shd w:val="clear" w:color="auto" w:fill="auto"/>
          </w:tcPr>
          <w:p w14:paraId="6FF72675" w14:textId="77777777" w:rsidR="00784245" w:rsidRPr="00271C0B" w:rsidRDefault="00784245" w:rsidP="00784245">
            <w:pPr>
              <w:jc w:val="center"/>
              <w:rPr>
                <w:color w:val="auto"/>
                <w:sz w:val="18"/>
                <w:szCs w:val="18"/>
              </w:rPr>
            </w:pPr>
            <w:r w:rsidRPr="00271C0B">
              <w:rPr>
                <w:color w:val="auto"/>
                <w:sz w:val="18"/>
                <w:szCs w:val="18"/>
              </w:rPr>
              <w:t>13</w:t>
            </w:r>
          </w:p>
        </w:tc>
        <w:tc>
          <w:tcPr>
            <w:tcW w:w="306" w:type="pct"/>
            <w:tcBorders>
              <w:top w:val="single" w:sz="4" w:space="0" w:color="BFBFBF" w:themeColor="background1" w:themeShade="BF"/>
              <w:bottom w:val="single" w:sz="4" w:space="0" w:color="BFBFBF" w:themeColor="background1" w:themeShade="BF"/>
              <w:right w:val="nil"/>
            </w:tcBorders>
            <w:shd w:val="clear" w:color="auto" w:fill="auto"/>
          </w:tcPr>
          <w:p w14:paraId="778B3EE5" w14:textId="77777777" w:rsidR="00784245" w:rsidRPr="00271C0B" w:rsidRDefault="00784245" w:rsidP="00784245">
            <w:pPr>
              <w:jc w:val="center"/>
              <w:rPr>
                <w:color w:val="auto"/>
                <w:sz w:val="18"/>
                <w:szCs w:val="18"/>
              </w:rPr>
            </w:pPr>
            <w:r w:rsidRPr="00271C0B">
              <w:rPr>
                <w:color w:val="auto"/>
                <w:sz w:val="18"/>
                <w:szCs w:val="18"/>
              </w:rPr>
              <w:t>12</w:t>
            </w:r>
          </w:p>
        </w:tc>
      </w:tr>
      <w:tr w:rsidR="006F47FB" w:rsidRPr="003815CA" w14:paraId="18E6AB7F"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6D1E476B" w14:textId="77777777" w:rsidR="00784245" w:rsidRPr="00287915" w:rsidRDefault="00784245" w:rsidP="00784245">
            <w:pPr>
              <w:rPr>
                <w:color w:val="000000"/>
                <w:sz w:val="18"/>
                <w:szCs w:val="18"/>
              </w:rPr>
            </w:pPr>
            <w:r w:rsidRPr="00287915">
              <w:rPr>
                <w:color w:val="000000"/>
                <w:sz w:val="18"/>
                <w:szCs w:val="18"/>
              </w:rPr>
              <w:t>Mensline Australia</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DA6C144" w14:textId="77777777" w:rsidR="00784245" w:rsidRPr="00271C0B" w:rsidRDefault="00784245" w:rsidP="00784245">
            <w:pPr>
              <w:jc w:val="center"/>
              <w:rPr>
                <w:color w:val="auto"/>
                <w:sz w:val="18"/>
                <w:szCs w:val="18"/>
              </w:rPr>
            </w:pPr>
            <w:r w:rsidRPr="00271C0B">
              <w:rPr>
                <w:color w:val="auto"/>
                <w:sz w:val="18"/>
                <w:szCs w:val="18"/>
              </w:rPr>
              <w:t>4</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41512F09" w14:textId="77777777" w:rsidR="00784245" w:rsidRPr="00271C0B" w:rsidRDefault="00784245" w:rsidP="00784245">
            <w:pPr>
              <w:jc w:val="center"/>
              <w:rPr>
                <w:color w:val="auto"/>
                <w:sz w:val="18"/>
                <w:szCs w:val="18"/>
              </w:rPr>
            </w:pPr>
            <w:r w:rsidRPr="00271C0B">
              <w:rPr>
                <w:color w:val="auto"/>
                <w:sz w:val="18"/>
                <w:szCs w:val="18"/>
              </w:rPr>
              <w:t>5</w:t>
            </w:r>
          </w:p>
        </w:tc>
        <w:tc>
          <w:tcPr>
            <w:tcW w:w="382"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6286443C" w14:textId="77777777" w:rsidR="00784245" w:rsidRPr="00271C0B" w:rsidRDefault="00784245" w:rsidP="00784245">
            <w:pPr>
              <w:jc w:val="center"/>
              <w:rPr>
                <w:color w:val="auto"/>
                <w:sz w:val="18"/>
                <w:szCs w:val="18"/>
              </w:rPr>
            </w:pPr>
            <w:r w:rsidRPr="00271C0B">
              <w:rPr>
                <w:color w:val="auto"/>
                <w:sz w:val="18"/>
                <w:szCs w:val="18"/>
              </w:rPr>
              <w:t>7</w:t>
            </w:r>
          </w:p>
        </w:tc>
        <w:tc>
          <w:tcPr>
            <w:tcW w:w="433"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53F49513" w14:textId="77777777" w:rsidR="00784245" w:rsidRPr="00271C0B" w:rsidRDefault="00784245" w:rsidP="00784245">
            <w:pPr>
              <w:jc w:val="center"/>
              <w:rPr>
                <w:color w:val="auto"/>
                <w:sz w:val="18"/>
                <w:szCs w:val="18"/>
              </w:rPr>
            </w:pPr>
            <w:r w:rsidRPr="00271C0B">
              <w:rPr>
                <w:color w:val="auto"/>
                <w:sz w:val="18"/>
                <w:szCs w:val="18"/>
              </w:rPr>
              <w:t>14</w:t>
            </w:r>
          </w:p>
        </w:tc>
        <w:tc>
          <w:tcPr>
            <w:tcW w:w="397" w:type="pct"/>
            <w:tcBorders>
              <w:top w:val="single" w:sz="4" w:space="0" w:color="BFBFBF" w:themeColor="background1" w:themeShade="BF"/>
              <w:bottom w:val="single" w:sz="4" w:space="0" w:color="BFBFBF" w:themeColor="background1" w:themeShade="BF"/>
            </w:tcBorders>
            <w:shd w:val="clear" w:color="auto" w:fill="auto"/>
          </w:tcPr>
          <w:p w14:paraId="6907ED97" w14:textId="77777777" w:rsidR="00784245" w:rsidRPr="00271C0B" w:rsidRDefault="00784245" w:rsidP="00784245">
            <w:pPr>
              <w:jc w:val="center"/>
              <w:rPr>
                <w:color w:val="auto"/>
                <w:sz w:val="18"/>
                <w:szCs w:val="18"/>
              </w:rPr>
            </w:pPr>
            <w:r w:rsidRPr="00271C0B">
              <w:rPr>
                <w:color w:val="auto"/>
                <w:sz w:val="18"/>
                <w:szCs w:val="18"/>
              </w:rPr>
              <w:t>5</w:t>
            </w:r>
          </w:p>
        </w:tc>
        <w:tc>
          <w:tcPr>
            <w:tcW w:w="422" w:type="pct"/>
            <w:tcBorders>
              <w:top w:val="single" w:sz="4" w:space="0" w:color="BFBFBF" w:themeColor="background1" w:themeShade="BF"/>
              <w:bottom w:val="single" w:sz="4" w:space="0" w:color="BFBFBF" w:themeColor="background1" w:themeShade="BF"/>
            </w:tcBorders>
            <w:shd w:val="clear" w:color="auto" w:fill="auto"/>
          </w:tcPr>
          <w:p w14:paraId="7032A513" w14:textId="77777777" w:rsidR="00784245" w:rsidRPr="00271C0B" w:rsidRDefault="00784245" w:rsidP="00784245">
            <w:pPr>
              <w:jc w:val="center"/>
              <w:rPr>
                <w:color w:val="auto"/>
                <w:sz w:val="18"/>
                <w:szCs w:val="18"/>
              </w:rPr>
            </w:pPr>
            <w:r w:rsidRPr="00271C0B">
              <w:rPr>
                <w:color w:val="auto"/>
                <w:sz w:val="18"/>
                <w:szCs w:val="18"/>
              </w:rPr>
              <w:t>4</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F3C755" w14:textId="77777777" w:rsidR="00784245" w:rsidRPr="00271C0B" w:rsidRDefault="00784245" w:rsidP="00784245">
            <w:pPr>
              <w:jc w:val="center"/>
              <w:rPr>
                <w:color w:val="auto"/>
                <w:sz w:val="18"/>
                <w:szCs w:val="18"/>
              </w:rPr>
            </w:pPr>
            <w:r w:rsidRPr="00271C0B">
              <w:rPr>
                <w:color w:val="auto"/>
                <w:sz w:val="18"/>
                <w:szCs w:val="18"/>
              </w:rPr>
              <w:t>2</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C914AF"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032E46A" w14:textId="27507C9B" w:rsidR="00784245" w:rsidRPr="00271C0B" w:rsidRDefault="00784245" w:rsidP="00784245">
            <w:pPr>
              <w:jc w:val="center"/>
              <w:rPr>
                <w:color w:val="auto"/>
                <w:sz w:val="18"/>
                <w:szCs w:val="18"/>
              </w:rPr>
            </w:pPr>
            <w:r w:rsidRPr="00271C0B">
              <w:rPr>
                <w:color w:val="auto"/>
                <w:sz w:val="18"/>
                <w:szCs w:val="18"/>
              </w:rPr>
              <w:t>6</w:t>
            </w:r>
          </w:p>
        </w:tc>
        <w:tc>
          <w:tcPr>
            <w:tcW w:w="313" w:type="pct"/>
            <w:tcBorders>
              <w:top w:val="single" w:sz="4" w:space="0" w:color="BFBFBF" w:themeColor="background1" w:themeShade="BF"/>
              <w:bottom w:val="single" w:sz="4" w:space="0" w:color="BFBFBF" w:themeColor="background1" w:themeShade="BF"/>
            </w:tcBorders>
            <w:shd w:val="clear" w:color="auto" w:fill="auto"/>
          </w:tcPr>
          <w:p w14:paraId="1B719CDD" w14:textId="77777777" w:rsidR="00784245" w:rsidRPr="00271C0B" w:rsidRDefault="00784245" w:rsidP="00784245">
            <w:pPr>
              <w:jc w:val="center"/>
              <w:rPr>
                <w:color w:val="auto"/>
                <w:sz w:val="18"/>
                <w:szCs w:val="18"/>
              </w:rPr>
            </w:pPr>
            <w:r w:rsidRPr="00271C0B">
              <w:rPr>
                <w:color w:val="auto"/>
                <w:sz w:val="18"/>
                <w:szCs w:val="18"/>
              </w:rPr>
              <w:t>3</w:t>
            </w:r>
          </w:p>
        </w:tc>
        <w:tc>
          <w:tcPr>
            <w:tcW w:w="306" w:type="pct"/>
            <w:tcBorders>
              <w:top w:val="single" w:sz="4" w:space="0" w:color="BFBFBF" w:themeColor="background1" w:themeShade="BF"/>
              <w:bottom w:val="single" w:sz="4" w:space="0" w:color="BFBFBF" w:themeColor="background1" w:themeShade="BF"/>
              <w:right w:val="nil"/>
            </w:tcBorders>
            <w:shd w:val="clear" w:color="auto" w:fill="auto"/>
          </w:tcPr>
          <w:p w14:paraId="709B8267" w14:textId="77777777" w:rsidR="00784245" w:rsidRPr="00271C0B" w:rsidRDefault="00784245" w:rsidP="00784245">
            <w:pPr>
              <w:jc w:val="center"/>
              <w:rPr>
                <w:color w:val="auto"/>
                <w:sz w:val="18"/>
                <w:szCs w:val="18"/>
              </w:rPr>
            </w:pPr>
            <w:r w:rsidRPr="00271C0B">
              <w:rPr>
                <w:color w:val="auto"/>
                <w:sz w:val="18"/>
                <w:szCs w:val="18"/>
              </w:rPr>
              <w:t>2</w:t>
            </w:r>
          </w:p>
        </w:tc>
      </w:tr>
      <w:tr w:rsidR="006F47FB" w:rsidRPr="003815CA" w14:paraId="68DCA057"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644DE733" w14:textId="77777777" w:rsidR="00784245" w:rsidRPr="00287915" w:rsidRDefault="00784245" w:rsidP="00784245">
            <w:pPr>
              <w:rPr>
                <w:color w:val="000000"/>
                <w:sz w:val="18"/>
                <w:szCs w:val="18"/>
              </w:rPr>
            </w:pPr>
            <w:r w:rsidRPr="00287915">
              <w:rPr>
                <w:color w:val="000000"/>
                <w:sz w:val="18"/>
                <w:szCs w:val="18"/>
              </w:rPr>
              <w:t>My Aged Care</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BAB74FC" w14:textId="77777777" w:rsidR="00784245" w:rsidRPr="00271C0B" w:rsidRDefault="00784245" w:rsidP="00784245">
            <w:pPr>
              <w:jc w:val="center"/>
              <w:rPr>
                <w:color w:val="auto"/>
                <w:sz w:val="18"/>
                <w:szCs w:val="18"/>
              </w:rPr>
            </w:pPr>
            <w:r w:rsidRPr="00271C0B">
              <w:rPr>
                <w:color w:val="auto"/>
                <w:sz w:val="18"/>
                <w:szCs w:val="18"/>
              </w:rPr>
              <w:t>9</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1BB398C7" w14:textId="77777777" w:rsidR="00784245" w:rsidRPr="00271C0B" w:rsidRDefault="00784245" w:rsidP="00784245">
            <w:pPr>
              <w:jc w:val="center"/>
              <w:rPr>
                <w:color w:val="auto"/>
                <w:sz w:val="18"/>
                <w:szCs w:val="18"/>
              </w:rPr>
            </w:pPr>
            <w:r w:rsidRPr="00271C0B">
              <w:rPr>
                <w:color w:val="auto"/>
                <w:sz w:val="18"/>
                <w:szCs w:val="18"/>
              </w:rPr>
              <w:t>11</w:t>
            </w:r>
          </w:p>
        </w:tc>
        <w:tc>
          <w:tcPr>
            <w:tcW w:w="382" w:type="pct"/>
            <w:tcBorders>
              <w:top w:val="single" w:sz="4" w:space="0" w:color="BFBFBF" w:themeColor="background1" w:themeShade="BF"/>
              <w:bottom w:val="single" w:sz="4" w:space="0" w:color="BFBFBF" w:themeColor="background1" w:themeShade="BF"/>
            </w:tcBorders>
            <w:shd w:val="clear" w:color="auto" w:fill="auto"/>
          </w:tcPr>
          <w:p w14:paraId="53F8CABB" w14:textId="77777777" w:rsidR="00784245" w:rsidRPr="00271C0B" w:rsidRDefault="00784245" w:rsidP="00784245">
            <w:pPr>
              <w:jc w:val="center"/>
              <w:rPr>
                <w:color w:val="auto"/>
                <w:sz w:val="18"/>
                <w:szCs w:val="18"/>
              </w:rPr>
            </w:pPr>
            <w:r w:rsidRPr="00271C0B">
              <w:rPr>
                <w:color w:val="auto"/>
                <w:sz w:val="18"/>
                <w:szCs w:val="18"/>
              </w:rPr>
              <w:t>11</w:t>
            </w:r>
          </w:p>
        </w:tc>
        <w:tc>
          <w:tcPr>
            <w:tcW w:w="433" w:type="pct"/>
            <w:tcBorders>
              <w:top w:val="single" w:sz="4" w:space="0" w:color="BFBFBF" w:themeColor="background1" w:themeShade="BF"/>
              <w:bottom w:val="single" w:sz="4" w:space="0" w:color="BFBFBF" w:themeColor="background1" w:themeShade="BF"/>
            </w:tcBorders>
            <w:shd w:val="clear" w:color="auto" w:fill="auto"/>
          </w:tcPr>
          <w:p w14:paraId="0A8649DE" w14:textId="77777777" w:rsidR="00784245" w:rsidRPr="00271C0B" w:rsidRDefault="00784245" w:rsidP="00784245">
            <w:pPr>
              <w:jc w:val="center"/>
              <w:rPr>
                <w:color w:val="auto"/>
                <w:sz w:val="18"/>
                <w:szCs w:val="18"/>
              </w:rPr>
            </w:pPr>
            <w:r w:rsidRPr="00271C0B">
              <w:rPr>
                <w:color w:val="auto"/>
                <w:sz w:val="18"/>
                <w:szCs w:val="18"/>
              </w:rPr>
              <w:t>17</w:t>
            </w:r>
          </w:p>
        </w:tc>
        <w:tc>
          <w:tcPr>
            <w:tcW w:w="397" w:type="pct"/>
            <w:tcBorders>
              <w:top w:val="single" w:sz="4" w:space="0" w:color="BFBFBF" w:themeColor="background1" w:themeShade="BF"/>
              <w:bottom w:val="single" w:sz="4" w:space="0" w:color="BFBFBF" w:themeColor="background1" w:themeShade="BF"/>
            </w:tcBorders>
            <w:shd w:val="clear" w:color="auto" w:fill="auto"/>
          </w:tcPr>
          <w:p w14:paraId="5CCC8CA2" w14:textId="77777777" w:rsidR="00784245" w:rsidRPr="00271C0B" w:rsidRDefault="00784245" w:rsidP="00784245">
            <w:pPr>
              <w:jc w:val="center"/>
              <w:rPr>
                <w:color w:val="auto"/>
                <w:sz w:val="18"/>
                <w:szCs w:val="18"/>
              </w:rPr>
            </w:pPr>
            <w:r w:rsidRPr="00271C0B">
              <w:rPr>
                <w:color w:val="auto"/>
                <w:sz w:val="18"/>
                <w:szCs w:val="18"/>
              </w:rPr>
              <w:t>12</w:t>
            </w:r>
          </w:p>
        </w:tc>
        <w:tc>
          <w:tcPr>
            <w:tcW w:w="422"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2E3C0B87" w14:textId="77777777" w:rsidR="00784245" w:rsidRPr="00271C0B" w:rsidRDefault="00784245" w:rsidP="00784245">
            <w:pPr>
              <w:jc w:val="center"/>
              <w:rPr>
                <w:color w:val="auto"/>
                <w:sz w:val="18"/>
                <w:szCs w:val="18"/>
              </w:rPr>
            </w:pPr>
            <w:r w:rsidRPr="00271C0B">
              <w:rPr>
                <w:color w:val="auto"/>
                <w:sz w:val="18"/>
                <w:szCs w:val="18"/>
              </w:rPr>
              <w:t>15</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930A5E" w14:textId="77777777" w:rsidR="00784245" w:rsidRPr="00271C0B" w:rsidRDefault="00784245" w:rsidP="00784245">
            <w:pPr>
              <w:jc w:val="center"/>
              <w:rPr>
                <w:color w:val="auto"/>
                <w:sz w:val="18"/>
                <w:szCs w:val="18"/>
              </w:rPr>
            </w:pPr>
            <w:r w:rsidRPr="00271C0B">
              <w:rPr>
                <w:color w:val="auto"/>
                <w:sz w:val="18"/>
                <w:szCs w:val="18"/>
              </w:rPr>
              <w:t>14</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FBF8F6F"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4018733" w14:textId="1E2B5744" w:rsidR="00784245" w:rsidRPr="00271C0B" w:rsidRDefault="00784245" w:rsidP="00784245">
            <w:pPr>
              <w:jc w:val="center"/>
              <w:rPr>
                <w:color w:val="auto"/>
                <w:sz w:val="18"/>
                <w:szCs w:val="18"/>
              </w:rPr>
            </w:pPr>
            <w:r w:rsidRPr="00271C0B">
              <w:rPr>
                <w:color w:val="auto"/>
                <w:sz w:val="18"/>
                <w:szCs w:val="18"/>
              </w:rPr>
              <w:t>8</w:t>
            </w:r>
          </w:p>
        </w:tc>
        <w:tc>
          <w:tcPr>
            <w:tcW w:w="313" w:type="pct"/>
            <w:tcBorders>
              <w:top w:val="single" w:sz="4" w:space="0" w:color="BFBFBF" w:themeColor="background1" w:themeShade="BF"/>
              <w:bottom w:val="single" w:sz="4" w:space="0" w:color="BFBFBF" w:themeColor="background1" w:themeShade="BF"/>
            </w:tcBorders>
            <w:shd w:val="clear" w:color="auto" w:fill="auto"/>
          </w:tcPr>
          <w:p w14:paraId="39AC7B35" w14:textId="77777777" w:rsidR="00784245" w:rsidRPr="00271C0B" w:rsidRDefault="00784245" w:rsidP="00784245">
            <w:pPr>
              <w:jc w:val="center"/>
              <w:rPr>
                <w:color w:val="auto"/>
                <w:sz w:val="18"/>
                <w:szCs w:val="18"/>
              </w:rPr>
            </w:pPr>
            <w:r w:rsidRPr="00271C0B">
              <w:rPr>
                <w:color w:val="auto"/>
                <w:sz w:val="18"/>
                <w:szCs w:val="18"/>
              </w:rPr>
              <w:t>10</w:t>
            </w:r>
          </w:p>
        </w:tc>
        <w:tc>
          <w:tcPr>
            <w:tcW w:w="306" w:type="pct"/>
            <w:tcBorders>
              <w:top w:val="single" w:sz="4" w:space="0" w:color="BFBFBF" w:themeColor="background1" w:themeShade="BF"/>
              <w:bottom w:val="single" w:sz="4" w:space="0" w:color="BFBFBF" w:themeColor="background1" w:themeShade="BF"/>
              <w:right w:val="nil"/>
            </w:tcBorders>
            <w:shd w:val="clear" w:color="auto" w:fill="auto"/>
          </w:tcPr>
          <w:p w14:paraId="28FF6544" w14:textId="77777777" w:rsidR="00784245" w:rsidRPr="00271C0B" w:rsidRDefault="00784245" w:rsidP="00784245">
            <w:pPr>
              <w:jc w:val="center"/>
              <w:rPr>
                <w:color w:val="auto"/>
                <w:sz w:val="18"/>
                <w:szCs w:val="18"/>
              </w:rPr>
            </w:pPr>
            <w:r w:rsidRPr="00271C0B">
              <w:rPr>
                <w:color w:val="auto"/>
                <w:sz w:val="18"/>
                <w:szCs w:val="18"/>
              </w:rPr>
              <w:t>9</w:t>
            </w:r>
          </w:p>
        </w:tc>
      </w:tr>
      <w:tr w:rsidR="006F47FB" w:rsidRPr="003815CA" w14:paraId="53BF0663"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7300241C" w14:textId="77777777" w:rsidR="00784245" w:rsidRPr="00287915" w:rsidRDefault="00784245" w:rsidP="00784245">
            <w:pPr>
              <w:rPr>
                <w:color w:val="000000"/>
                <w:sz w:val="18"/>
                <w:szCs w:val="18"/>
              </w:rPr>
            </w:pPr>
            <w:r w:rsidRPr="00287915">
              <w:rPr>
                <w:color w:val="000000"/>
                <w:sz w:val="18"/>
                <w:szCs w:val="18"/>
              </w:rPr>
              <w:t>SANE Australia</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77645B3" w14:textId="77777777" w:rsidR="00784245" w:rsidRPr="00271C0B" w:rsidRDefault="00784245" w:rsidP="00784245">
            <w:pPr>
              <w:jc w:val="center"/>
              <w:rPr>
                <w:color w:val="auto"/>
                <w:sz w:val="18"/>
                <w:szCs w:val="18"/>
              </w:rPr>
            </w:pPr>
            <w:r w:rsidRPr="00271C0B">
              <w:rPr>
                <w:color w:val="auto"/>
                <w:sz w:val="18"/>
                <w:szCs w:val="18"/>
              </w:rPr>
              <w:t>6</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3F5CC3DC" w14:textId="77777777" w:rsidR="00784245" w:rsidRPr="00271C0B" w:rsidRDefault="00784245" w:rsidP="00784245">
            <w:pPr>
              <w:jc w:val="center"/>
              <w:rPr>
                <w:color w:val="auto"/>
                <w:sz w:val="18"/>
                <w:szCs w:val="18"/>
              </w:rPr>
            </w:pPr>
            <w:r w:rsidRPr="00271C0B">
              <w:rPr>
                <w:color w:val="auto"/>
                <w:sz w:val="18"/>
                <w:szCs w:val="18"/>
              </w:rPr>
              <w:t>6</w:t>
            </w:r>
          </w:p>
        </w:tc>
        <w:tc>
          <w:tcPr>
            <w:tcW w:w="382"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64D2B4F9" w14:textId="77777777" w:rsidR="00784245" w:rsidRPr="00271C0B" w:rsidRDefault="00784245" w:rsidP="00784245">
            <w:pPr>
              <w:jc w:val="center"/>
              <w:rPr>
                <w:color w:val="auto"/>
                <w:sz w:val="18"/>
                <w:szCs w:val="18"/>
              </w:rPr>
            </w:pPr>
            <w:r w:rsidRPr="00271C0B">
              <w:rPr>
                <w:color w:val="auto"/>
                <w:sz w:val="18"/>
                <w:szCs w:val="18"/>
              </w:rPr>
              <w:t>12</w:t>
            </w:r>
          </w:p>
        </w:tc>
        <w:tc>
          <w:tcPr>
            <w:tcW w:w="433"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02759D70" w14:textId="77777777" w:rsidR="00784245" w:rsidRPr="00271C0B" w:rsidRDefault="00784245" w:rsidP="00784245">
            <w:pPr>
              <w:jc w:val="center"/>
              <w:rPr>
                <w:color w:val="auto"/>
                <w:sz w:val="18"/>
                <w:szCs w:val="18"/>
              </w:rPr>
            </w:pPr>
            <w:r w:rsidRPr="00271C0B">
              <w:rPr>
                <w:color w:val="auto"/>
                <w:sz w:val="18"/>
                <w:szCs w:val="18"/>
              </w:rPr>
              <w:t>16</w:t>
            </w:r>
          </w:p>
        </w:tc>
        <w:tc>
          <w:tcPr>
            <w:tcW w:w="397" w:type="pct"/>
            <w:tcBorders>
              <w:top w:val="single" w:sz="4" w:space="0" w:color="BFBFBF" w:themeColor="background1" w:themeShade="BF"/>
              <w:bottom w:val="single" w:sz="4" w:space="0" w:color="BFBFBF" w:themeColor="background1" w:themeShade="BF"/>
            </w:tcBorders>
            <w:shd w:val="clear" w:color="auto" w:fill="auto"/>
          </w:tcPr>
          <w:p w14:paraId="75257128" w14:textId="77777777" w:rsidR="00784245" w:rsidRPr="00271C0B" w:rsidRDefault="00784245" w:rsidP="00784245">
            <w:pPr>
              <w:jc w:val="center"/>
              <w:rPr>
                <w:color w:val="auto"/>
                <w:sz w:val="18"/>
                <w:szCs w:val="18"/>
              </w:rPr>
            </w:pPr>
            <w:r w:rsidRPr="00271C0B">
              <w:rPr>
                <w:color w:val="auto"/>
                <w:sz w:val="18"/>
                <w:szCs w:val="18"/>
              </w:rPr>
              <w:t>6</w:t>
            </w:r>
          </w:p>
        </w:tc>
        <w:tc>
          <w:tcPr>
            <w:tcW w:w="422" w:type="pct"/>
            <w:tcBorders>
              <w:top w:val="single" w:sz="4" w:space="0" w:color="BFBFBF" w:themeColor="background1" w:themeShade="BF"/>
              <w:bottom w:val="single" w:sz="4" w:space="0" w:color="BFBFBF" w:themeColor="background1" w:themeShade="BF"/>
            </w:tcBorders>
            <w:shd w:val="clear" w:color="auto" w:fill="auto"/>
          </w:tcPr>
          <w:p w14:paraId="3872F076" w14:textId="77777777" w:rsidR="00784245" w:rsidRPr="00271C0B" w:rsidRDefault="00784245" w:rsidP="00784245">
            <w:pPr>
              <w:jc w:val="center"/>
              <w:rPr>
                <w:color w:val="auto"/>
                <w:sz w:val="18"/>
                <w:szCs w:val="18"/>
              </w:rPr>
            </w:pPr>
            <w:r w:rsidRPr="00271C0B">
              <w:rPr>
                <w:color w:val="auto"/>
                <w:sz w:val="18"/>
                <w:szCs w:val="18"/>
              </w:rPr>
              <w:t>5</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7FC30C" w14:textId="77777777" w:rsidR="00784245" w:rsidRPr="00271C0B" w:rsidRDefault="00784245" w:rsidP="00784245">
            <w:pPr>
              <w:jc w:val="center"/>
              <w:rPr>
                <w:color w:val="auto"/>
                <w:sz w:val="18"/>
                <w:szCs w:val="18"/>
              </w:rPr>
            </w:pPr>
            <w:r w:rsidRPr="00271C0B">
              <w:rPr>
                <w:color w:val="auto"/>
                <w:sz w:val="18"/>
                <w:szCs w:val="18"/>
              </w:rPr>
              <w:t>6</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7162057"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C6A7794" w14:textId="72EE9D51" w:rsidR="00784245" w:rsidRPr="00271C0B" w:rsidRDefault="00784245" w:rsidP="00784245">
            <w:pPr>
              <w:jc w:val="center"/>
              <w:rPr>
                <w:color w:val="auto"/>
                <w:sz w:val="18"/>
                <w:szCs w:val="18"/>
              </w:rPr>
            </w:pPr>
            <w:r w:rsidRPr="00271C0B">
              <w:rPr>
                <w:color w:val="auto"/>
                <w:sz w:val="18"/>
                <w:szCs w:val="18"/>
              </w:rPr>
              <w:t>7</w:t>
            </w:r>
          </w:p>
        </w:tc>
        <w:tc>
          <w:tcPr>
            <w:tcW w:w="313" w:type="pct"/>
            <w:tcBorders>
              <w:top w:val="single" w:sz="4" w:space="0" w:color="BFBFBF" w:themeColor="background1" w:themeShade="BF"/>
              <w:bottom w:val="single" w:sz="4" w:space="0" w:color="BFBFBF" w:themeColor="background1" w:themeShade="BF"/>
            </w:tcBorders>
            <w:shd w:val="clear" w:color="auto" w:fill="auto"/>
          </w:tcPr>
          <w:p w14:paraId="5B7A48E6" w14:textId="77777777" w:rsidR="00784245" w:rsidRPr="00271C0B" w:rsidRDefault="00784245" w:rsidP="00784245">
            <w:pPr>
              <w:jc w:val="center"/>
              <w:rPr>
                <w:color w:val="auto"/>
                <w:sz w:val="18"/>
                <w:szCs w:val="18"/>
              </w:rPr>
            </w:pPr>
            <w:r w:rsidRPr="00271C0B">
              <w:rPr>
                <w:color w:val="auto"/>
                <w:sz w:val="18"/>
                <w:szCs w:val="18"/>
              </w:rPr>
              <w:t>6</w:t>
            </w:r>
          </w:p>
        </w:tc>
        <w:tc>
          <w:tcPr>
            <w:tcW w:w="306" w:type="pct"/>
            <w:tcBorders>
              <w:top w:val="single" w:sz="4" w:space="0" w:color="BFBFBF" w:themeColor="background1" w:themeShade="BF"/>
              <w:bottom w:val="single" w:sz="4" w:space="0" w:color="BFBFBF" w:themeColor="background1" w:themeShade="BF"/>
              <w:right w:val="nil"/>
            </w:tcBorders>
            <w:shd w:val="clear" w:color="auto" w:fill="auto"/>
          </w:tcPr>
          <w:p w14:paraId="7D4B7B1D" w14:textId="77777777" w:rsidR="00784245" w:rsidRPr="00271C0B" w:rsidRDefault="00784245" w:rsidP="00784245">
            <w:pPr>
              <w:jc w:val="center"/>
              <w:rPr>
                <w:color w:val="auto"/>
                <w:sz w:val="18"/>
                <w:szCs w:val="18"/>
              </w:rPr>
            </w:pPr>
            <w:r w:rsidRPr="00271C0B">
              <w:rPr>
                <w:color w:val="auto"/>
                <w:sz w:val="18"/>
                <w:szCs w:val="18"/>
              </w:rPr>
              <w:t>3</w:t>
            </w:r>
          </w:p>
        </w:tc>
      </w:tr>
      <w:tr w:rsidR="006F47FB" w:rsidRPr="003815CA" w14:paraId="2D320AAC"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6264F1BC" w14:textId="77777777" w:rsidR="00784245" w:rsidRPr="00287915" w:rsidRDefault="00784245" w:rsidP="00784245">
            <w:pPr>
              <w:rPr>
                <w:color w:val="000000"/>
                <w:sz w:val="18"/>
                <w:szCs w:val="18"/>
              </w:rPr>
            </w:pPr>
            <w:r w:rsidRPr="00287915">
              <w:rPr>
                <w:color w:val="000000"/>
                <w:sz w:val="18"/>
                <w:szCs w:val="18"/>
              </w:rPr>
              <w:t>Mind Australia</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59A971B" w14:textId="77777777" w:rsidR="00784245" w:rsidRPr="00271C0B" w:rsidRDefault="00784245" w:rsidP="00784245">
            <w:pPr>
              <w:jc w:val="center"/>
              <w:rPr>
                <w:color w:val="auto"/>
                <w:sz w:val="18"/>
                <w:szCs w:val="18"/>
              </w:rPr>
            </w:pPr>
            <w:r w:rsidRPr="00271C0B">
              <w:rPr>
                <w:color w:val="auto"/>
                <w:sz w:val="18"/>
                <w:szCs w:val="18"/>
              </w:rPr>
              <w:t>4</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26A3D089" w14:textId="77777777" w:rsidR="00784245" w:rsidRPr="00271C0B" w:rsidRDefault="00784245" w:rsidP="00784245">
            <w:pPr>
              <w:jc w:val="center"/>
              <w:rPr>
                <w:color w:val="auto"/>
                <w:sz w:val="18"/>
                <w:szCs w:val="18"/>
              </w:rPr>
            </w:pPr>
            <w:r w:rsidRPr="00271C0B">
              <w:rPr>
                <w:color w:val="auto"/>
                <w:sz w:val="18"/>
                <w:szCs w:val="18"/>
              </w:rPr>
              <w:t>4</w:t>
            </w:r>
          </w:p>
        </w:tc>
        <w:tc>
          <w:tcPr>
            <w:tcW w:w="382"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7583D68E" w14:textId="77777777" w:rsidR="00784245" w:rsidRPr="00271C0B" w:rsidRDefault="00784245" w:rsidP="00784245">
            <w:pPr>
              <w:jc w:val="center"/>
              <w:rPr>
                <w:color w:val="auto"/>
                <w:sz w:val="18"/>
                <w:szCs w:val="18"/>
              </w:rPr>
            </w:pPr>
            <w:r w:rsidRPr="00271C0B">
              <w:rPr>
                <w:color w:val="auto"/>
                <w:sz w:val="18"/>
                <w:szCs w:val="18"/>
              </w:rPr>
              <w:t>7</w:t>
            </w:r>
          </w:p>
        </w:tc>
        <w:tc>
          <w:tcPr>
            <w:tcW w:w="433"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5DCB0E07" w14:textId="77777777" w:rsidR="00784245" w:rsidRPr="00271C0B" w:rsidRDefault="00784245" w:rsidP="00784245">
            <w:pPr>
              <w:jc w:val="center"/>
              <w:rPr>
                <w:color w:val="auto"/>
                <w:sz w:val="18"/>
                <w:szCs w:val="18"/>
              </w:rPr>
            </w:pPr>
            <w:r w:rsidRPr="00271C0B">
              <w:rPr>
                <w:color w:val="auto"/>
                <w:sz w:val="18"/>
                <w:szCs w:val="18"/>
              </w:rPr>
              <w:t>13</w:t>
            </w:r>
          </w:p>
        </w:tc>
        <w:tc>
          <w:tcPr>
            <w:tcW w:w="397" w:type="pct"/>
            <w:tcBorders>
              <w:top w:val="single" w:sz="4" w:space="0" w:color="BFBFBF" w:themeColor="background1" w:themeShade="BF"/>
              <w:bottom w:val="single" w:sz="4" w:space="0" w:color="BFBFBF" w:themeColor="background1" w:themeShade="BF"/>
            </w:tcBorders>
            <w:shd w:val="clear" w:color="auto" w:fill="auto"/>
          </w:tcPr>
          <w:p w14:paraId="51E619E7" w14:textId="77777777" w:rsidR="00784245" w:rsidRPr="00271C0B" w:rsidRDefault="00784245" w:rsidP="00784245">
            <w:pPr>
              <w:jc w:val="center"/>
              <w:rPr>
                <w:color w:val="auto"/>
                <w:sz w:val="18"/>
                <w:szCs w:val="18"/>
              </w:rPr>
            </w:pPr>
            <w:r w:rsidRPr="00271C0B">
              <w:rPr>
                <w:color w:val="auto"/>
                <w:sz w:val="18"/>
                <w:szCs w:val="18"/>
              </w:rPr>
              <w:t>5</w:t>
            </w:r>
          </w:p>
        </w:tc>
        <w:tc>
          <w:tcPr>
            <w:tcW w:w="422" w:type="pct"/>
            <w:tcBorders>
              <w:top w:val="single" w:sz="4" w:space="0" w:color="BFBFBF" w:themeColor="background1" w:themeShade="BF"/>
              <w:bottom w:val="single" w:sz="4" w:space="0" w:color="BFBFBF" w:themeColor="background1" w:themeShade="BF"/>
            </w:tcBorders>
            <w:shd w:val="clear" w:color="auto" w:fill="auto"/>
          </w:tcPr>
          <w:p w14:paraId="037C9A53" w14:textId="77777777" w:rsidR="00784245" w:rsidRPr="00271C0B" w:rsidRDefault="00784245" w:rsidP="00784245">
            <w:pPr>
              <w:jc w:val="center"/>
              <w:rPr>
                <w:color w:val="auto"/>
                <w:sz w:val="18"/>
                <w:szCs w:val="18"/>
              </w:rPr>
            </w:pPr>
            <w:r w:rsidRPr="00271C0B">
              <w:rPr>
                <w:color w:val="auto"/>
                <w:sz w:val="18"/>
                <w:szCs w:val="18"/>
              </w:rPr>
              <w:t>3</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3908BD" w14:textId="77777777" w:rsidR="00784245" w:rsidRPr="00271C0B" w:rsidRDefault="00784245" w:rsidP="00784245">
            <w:pPr>
              <w:jc w:val="center"/>
              <w:rPr>
                <w:color w:val="auto"/>
                <w:sz w:val="18"/>
                <w:szCs w:val="18"/>
              </w:rPr>
            </w:pPr>
            <w:r w:rsidRPr="00271C0B">
              <w:rPr>
                <w:color w:val="auto"/>
                <w:sz w:val="18"/>
                <w:szCs w:val="18"/>
              </w:rPr>
              <w:t>4</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367E16"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6A6A6" w:themeFill="background1" w:themeFillShade="A6"/>
          </w:tcPr>
          <w:p w14:paraId="4D112967" w14:textId="36E38372" w:rsidR="00784245" w:rsidRPr="00271C0B" w:rsidRDefault="00784245" w:rsidP="00784245">
            <w:pPr>
              <w:jc w:val="center"/>
              <w:rPr>
                <w:color w:val="auto"/>
                <w:sz w:val="18"/>
                <w:szCs w:val="18"/>
              </w:rPr>
            </w:pPr>
            <w:r w:rsidRPr="00271C0B">
              <w:rPr>
                <w:color w:val="auto"/>
                <w:sz w:val="18"/>
                <w:szCs w:val="18"/>
              </w:rPr>
              <w:t>7</w:t>
            </w:r>
          </w:p>
        </w:tc>
        <w:tc>
          <w:tcPr>
            <w:tcW w:w="313" w:type="pct"/>
            <w:tcBorders>
              <w:top w:val="single" w:sz="4" w:space="0" w:color="BFBFBF" w:themeColor="background1" w:themeShade="BF"/>
              <w:bottom w:val="single" w:sz="4" w:space="0" w:color="BFBFBF" w:themeColor="background1" w:themeShade="BF"/>
            </w:tcBorders>
            <w:shd w:val="clear" w:color="auto" w:fill="auto"/>
          </w:tcPr>
          <w:p w14:paraId="266E4018" w14:textId="77777777" w:rsidR="00784245" w:rsidRPr="00271C0B" w:rsidRDefault="00784245" w:rsidP="00784245">
            <w:pPr>
              <w:jc w:val="center"/>
              <w:rPr>
                <w:color w:val="auto"/>
                <w:sz w:val="18"/>
                <w:szCs w:val="18"/>
              </w:rPr>
            </w:pPr>
            <w:r w:rsidRPr="00271C0B">
              <w:rPr>
                <w:color w:val="auto"/>
                <w:sz w:val="18"/>
                <w:szCs w:val="18"/>
              </w:rPr>
              <w:t>2</w:t>
            </w:r>
          </w:p>
        </w:tc>
        <w:tc>
          <w:tcPr>
            <w:tcW w:w="306" w:type="pct"/>
            <w:tcBorders>
              <w:top w:val="single" w:sz="4" w:space="0" w:color="BFBFBF" w:themeColor="background1" w:themeShade="BF"/>
              <w:bottom w:val="single" w:sz="4" w:space="0" w:color="BFBFBF" w:themeColor="background1" w:themeShade="BF"/>
              <w:right w:val="nil"/>
            </w:tcBorders>
            <w:shd w:val="clear" w:color="auto" w:fill="auto"/>
          </w:tcPr>
          <w:p w14:paraId="6E9D8CDE" w14:textId="77777777" w:rsidR="00784245" w:rsidRPr="00271C0B" w:rsidRDefault="00784245" w:rsidP="00784245">
            <w:pPr>
              <w:jc w:val="center"/>
              <w:rPr>
                <w:color w:val="auto"/>
                <w:sz w:val="18"/>
                <w:szCs w:val="18"/>
              </w:rPr>
            </w:pPr>
            <w:r w:rsidRPr="00271C0B">
              <w:rPr>
                <w:color w:val="auto"/>
                <w:sz w:val="18"/>
                <w:szCs w:val="18"/>
              </w:rPr>
              <w:t>3</w:t>
            </w:r>
          </w:p>
        </w:tc>
      </w:tr>
      <w:tr w:rsidR="006F47FB" w:rsidRPr="003815CA" w14:paraId="51D0E741" w14:textId="77777777" w:rsidTr="006F47FB">
        <w:trPr>
          <w:trHeight w:val="227"/>
        </w:trPr>
        <w:tc>
          <w:tcPr>
            <w:tcW w:w="939" w:type="pct"/>
            <w:tcBorders>
              <w:top w:val="nil"/>
              <w:left w:val="nil"/>
              <w:bottom w:val="single" w:sz="4" w:space="0" w:color="BFBFBF"/>
            </w:tcBorders>
            <w:shd w:val="clear" w:color="auto" w:fill="F2F2F2" w:themeFill="background1" w:themeFillShade="F2"/>
            <w:tcMar>
              <w:left w:w="28" w:type="dxa"/>
              <w:right w:w="28" w:type="dxa"/>
            </w:tcMar>
            <w:vAlign w:val="bottom"/>
          </w:tcPr>
          <w:p w14:paraId="73D04338" w14:textId="77777777" w:rsidR="00784245" w:rsidRPr="00287915" w:rsidRDefault="00784245" w:rsidP="00784245">
            <w:pPr>
              <w:rPr>
                <w:color w:val="000000"/>
                <w:sz w:val="18"/>
                <w:szCs w:val="18"/>
              </w:rPr>
            </w:pPr>
            <w:r w:rsidRPr="00287915">
              <w:rPr>
                <w:color w:val="000000"/>
                <w:sz w:val="18"/>
                <w:szCs w:val="18"/>
              </w:rPr>
              <w:t>ARAMI</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7AFBA46" w14:textId="77777777" w:rsidR="00784245" w:rsidRPr="00271C0B" w:rsidRDefault="00784245" w:rsidP="00784245">
            <w:pPr>
              <w:jc w:val="center"/>
              <w:rPr>
                <w:color w:val="auto"/>
                <w:sz w:val="18"/>
                <w:szCs w:val="18"/>
              </w:rPr>
            </w:pPr>
            <w:r w:rsidRPr="00271C0B">
              <w:rPr>
                <w:color w:val="auto"/>
                <w:sz w:val="18"/>
                <w:szCs w:val="18"/>
              </w:rPr>
              <w:t>3</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B89DDE1" w14:textId="77777777" w:rsidR="00784245" w:rsidRPr="00271C0B" w:rsidRDefault="00784245" w:rsidP="00784245">
            <w:pPr>
              <w:jc w:val="center"/>
              <w:rPr>
                <w:color w:val="auto"/>
                <w:sz w:val="18"/>
                <w:szCs w:val="18"/>
              </w:rPr>
            </w:pPr>
            <w:r w:rsidRPr="00271C0B">
              <w:rPr>
                <w:color w:val="auto"/>
                <w:sz w:val="18"/>
                <w:szCs w:val="18"/>
              </w:rPr>
              <w:t>4</w:t>
            </w:r>
          </w:p>
        </w:tc>
        <w:tc>
          <w:tcPr>
            <w:tcW w:w="382"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0311E166" w14:textId="77777777" w:rsidR="00784245" w:rsidRPr="00271C0B" w:rsidRDefault="00784245" w:rsidP="00784245">
            <w:pPr>
              <w:jc w:val="center"/>
              <w:rPr>
                <w:color w:val="auto"/>
                <w:sz w:val="18"/>
                <w:szCs w:val="18"/>
              </w:rPr>
            </w:pPr>
            <w:r w:rsidRPr="00271C0B">
              <w:rPr>
                <w:color w:val="auto"/>
                <w:sz w:val="18"/>
                <w:szCs w:val="18"/>
              </w:rPr>
              <w:t>6</w:t>
            </w:r>
          </w:p>
        </w:tc>
        <w:tc>
          <w:tcPr>
            <w:tcW w:w="433"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6000C5AB" w14:textId="77777777" w:rsidR="00784245" w:rsidRPr="00271C0B" w:rsidRDefault="00784245" w:rsidP="00784245">
            <w:pPr>
              <w:jc w:val="center"/>
              <w:rPr>
                <w:color w:val="auto"/>
                <w:sz w:val="18"/>
                <w:szCs w:val="18"/>
              </w:rPr>
            </w:pPr>
            <w:r w:rsidRPr="00271C0B">
              <w:rPr>
                <w:color w:val="auto"/>
                <w:sz w:val="18"/>
                <w:szCs w:val="18"/>
              </w:rPr>
              <w:t>13</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18AC1322" w14:textId="77777777" w:rsidR="00784245" w:rsidRPr="00271C0B" w:rsidRDefault="00784245" w:rsidP="00784245">
            <w:pPr>
              <w:jc w:val="center"/>
              <w:rPr>
                <w:color w:val="auto"/>
                <w:sz w:val="18"/>
                <w:szCs w:val="18"/>
              </w:rPr>
            </w:pPr>
            <w:r w:rsidRPr="00271C0B">
              <w:rPr>
                <w:color w:val="auto"/>
                <w:sz w:val="18"/>
                <w:szCs w:val="18"/>
              </w:rPr>
              <w:t>4</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1C66B9F3" w14:textId="77777777" w:rsidR="00784245" w:rsidRPr="00271C0B" w:rsidRDefault="00784245" w:rsidP="00784245">
            <w:pPr>
              <w:jc w:val="center"/>
              <w:rPr>
                <w:color w:val="auto"/>
                <w:sz w:val="18"/>
                <w:szCs w:val="18"/>
              </w:rPr>
            </w:pPr>
            <w:r w:rsidRPr="00271C0B">
              <w:rPr>
                <w:color w:val="auto"/>
                <w:sz w:val="18"/>
                <w:szCs w:val="18"/>
              </w:rPr>
              <w:t>4</w:t>
            </w:r>
          </w:p>
        </w:tc>
        <w:tc>
          <w:tcPr>
            <w:tcW w:w="48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BF85467" w14:textId="77777777" w:rsidR="00784245" w:rsidRPr="00271C0B" w:rsidRDefault="00784245" w:rsidP="00784245">
            <w:pPr>
              <w:jc w:val="center"/>
              <w:rPr>
                <w:color w:val="auto"/>
                <w:sz w:val="18"/>
                <w:szCs w:val="18"/>
              </w:rPr>
            </w:pPr>
            <w:r w:rsidRPr="00271C0B">
              <w:rPr>
                <w:color w:val="auto"/>
                <w:sz w:val="18"/>
                <w:szCs w:val="18"/>
              </w:rPr>
              <w:t>2</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45DCD3" w14:textId="77777777" w:rsidR="00784245" w:rsidRPr="00271C0B" w:rsidRDefault="00784245" w:rsidP="00784245">
            <w:pPr>
              <w:jc w:val="center"/>
              <w:rPr>
                <w:color w:val="auto"/>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0CAC4F0" w14:textId="328FEB62" w:rsidR="00784245" w:rsidRPr="00271C0B" w:rsidRDefault="00784245" w:rsidP="00784245">
            <w:pPr>
              <w:jc w:val="center"/>
              <w:rPr>
                <w:color w:val="auto"/>
                <w:sz w:val="18"/>
                <w:szCs w:val="18"/>
              </w:rPr>
            </w:pPr>
            <w:r w:rsidRPr="00271C0B">
              <w:rPr>
                <w:color w:val="auto"/>
                <w:sz w:val="18"/>
                <w:szCs w:val="18"/>
              </w:rPr>
              <w:t>3</w:t>
            </w:r>
          </w:p>
        </w:tc>
        <w:tc>
          <w:tcPr>
            <w:tcW w:w="313" w:type="pct"/>
            <w:tcBorders>
              <w:top w:val="single" w:sz="4" w:space="0" w:color="BFBFBF" w:themeColor="background1" w:themeShade="BF"/>
              <w:left w:val="nil"/>
              <w:bottom w:val="single" w:sz="4" w:space="0" w:color="BFBFBF" w:themeColor="background1" w:themeShade="BF"/>
              <w:right w:val="nil"/>
            </w:tcBorders>
            <w:shd w:val="clear" w:color="auto" w:fill="auto"/>
          </w:tcPr>
          <w:p w14:paraId="2DF21D01" w14:textId="77777777" w:rsidR="00784245" w:rsidRPr="00271C0B" w:rsidRDefault="00784245" w:rsidP="00784245">
            <w:pPr>
              <w:jc w:val="center"/>
              <w:rPr>
                <w:color w:val="auto"/>
                <w:sz w:val="18"/>
                <w:szCs w:val="18"/>
              </w:rPr>
            </w:pPr>
            <w:r w:rsidRPr="00271C0B">
              <w:rPr>
                <w:color w:val="auto"/>
                <w:sz w:val="18"/>
                <w:szCs w:val="18"/>
              </w:rPr>
              <w:t>3</w:t>
            </w:r>
          </w:p>
        </w:tc>
        <w:tc>
          <w:tcPr>
            <w:tcW w:w="306" w:type="pct"/>
            <w:tcBorders>
              <w:top w:val="single" w:sz="4" w:space="0" w:color="BFBFBF" w:themeColor="background1" w:themeShade="BF"/>
              <w:left w:val="nil"/>
              <w:bottom w:val="single" w:sz="4" w:space="0" w:color="BFBFBF" w:themeColor="background1" w:themeShade="BF"/>
              <w:right w:val="nil"/>
            </w:tcBorders>
            <w:shd w:val="clear" w:color="auto" w:fill="auto"/>
          </w:tcPr>
          <w:p w14:paraId="3C4F85E8" w14:textId="77777777" w:rsidR="00784245" w:rsidRPr="00271C0B" w:rsidRDefault="00784245" w:rsidP="00784245">
            <w:pPr>
              <w:jc w:val="center"/>
              <w:rPr>
                <w:color w:val="auto"/>
                <w:sz w:val="18"/>
                <w:szCs w:val="18"/>
              </w:rPr>
            </w:pPr>
            <w:r w:rsidRPr="00271C0B">
              <w:rPr>
                <w:color w:val="auto"/>
                <w:sz w:val="18"/>
                <w:szCs w:val="18"/>
              </w:rPr>
              <w:t>3</w:t>
            </w:r>
          </w:p>
        </w:tc>
      </w:tr>
      <w:tr w:rsidR="006F47FB" w:rsidRPr="003815CA" w14:paraId="3B3429CC" w14:textId="77777777" w:rsidTr="006F47FB">
        <w:trPr>
          <w:trHeight w:val="227"/>
        </w:trPr>
        <w:tc>
          <w:tcPr>
            <w:tcW w:w="93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6447783" w14:textId="77777777" w:rsidR="00784245" w:rsidRPr="00560C4C" w:rsidRDefault="00784245" w:rsidP="00784245">
            <w:pPr>
              <w:pStyle w:val="AMRBase"/>
              <w:spacing w:before="0" w:after="0"/>
            </w:pPr>
            <w:r w:rsidRPr="00560C4C">
              <w:t>Sample size</w:t>
            </w:r>
          </w:p>
        </w:tc>
        <w:tc>
          <w:tcPr>
            <w:tcW w:w="27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1BA9C0B2" w14:textId="77777777" w:rsidR="00784245" w:rsidRPr="00E648C9" w:rsidRDefault="00784245" w:rsidP="00784245">
            <w:pPr>
              <w:jc w:val="center"/>
              <w:rPr>
                <w:i/>
                <w:color w:val="000000"/>
                <w:sz w:val="18"/>
                <w:szCs w:val="18"/>
              </w:rPr>
            </w:pPr>
            <w:r w:rsidRPr="00E648C9">
              <w:rPr>
                <w:i/>
                <w:color w:val="000000"/>
                <w:sz w:val="18"/>
                <w:szCs w:val="18"/>
              </w:rPr>
              <w:t>1205</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A5239EA" w14:textId="77777777" w:rsidR="00784245" w:rsidRPr="00E648C9" w:rsidRDefault="00784245" w:rsidP="00784245">
            <w:pPr>
              <w:jc w:val="center"/>
              <w:rPr>
                <w:i/>
                <w:color w:val="000000"/>
                <w:sz w:val="18"/>
                <w:szCs w:val="18"/>
              </w:rPr>
            </w:pPr>
            <w:r w:rsidRPr="00E648C9">
              <w:rPr>
                <w:i/>
                <w:color w:val="000000"/>
                <w:sz w:val="18"/>
                <w:szCs w:val="18"/>
              </w:rPr>
              <w:t>403</w:t>
            </w:r>
          </w:p>
        </w:tc>
        <w:tc>
          <w:tcPr>
            <w:tcW w:w="38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F84AA44" w14:textId="77777777" w:rsidR="00784245" w:rsidRPr="00E648C9" w:rsidRDefault="00784245" w:rsidP="00784245">
            <w:pPr>
              <w:jc w:val="center"/>
              <w:rPr>
                <w:i/>
                <w:color w:val="000000"/>
                <w:sz w:val="18"/>
                <w:szCs w:val="18"/>
              </w:rPr>
            </w:pPr>
            <w:r w:rsidRPr="00E648C9">
              <w:rPr>
                <w:i/>
                <w:color w:val="000000"/>
                <w:sz w:val="18"/>
                <w:szCs w:val="18"/>
              </w:rPr>
              <w:t>374</w:t>
            </w:r>
          </w:p>
        </w:tc>
        <w:tc>
          <w:tcPr>
            <w:tcW w:w="43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F84A787" w14:textId="77777777" w:rsidR="00784245" w:rsidRPr="00E648C9" w:rsidRDefault="00784245" w:rsidP="00784245">
            <w:pPr>
              <w:jc w:val="center"/>
              <w:rPr>
                <w:i/>
                <w:color w:val="000000"/>
                <w:sz w:val="18"/>
                <w:szCs w:val="18"/>
              </w:rPr>
            </w:pPr>
            <w:r w:rsidRPr="00E648C9">
              <w:rPr>
                <w:i/>
                <w:color w:val="000000"/>
                <w:sz w:val="18"/>
                <w:szCs w:val="18"/>
              </w:rPr>
              <w:t>98</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F1BC20E" w14:textId="77777777" w:rsidR="00784245" w:rsidRPr="00E648C9" w:rsidRDefault="00784245" w:rsidP="00784245">
            <w:pPr>
              <w:jc w:val="center"/>
              <w:rPr>
                <w:i/>
                <w:color w:val="000000"/>
                <w:sz w:val="18"/>
                <w:szCs w:val="18"/>
              </w:rPr>
            </w:pPr>
            <w:r w:rsidRPr="00E648C9">
              <w:rPr>
                <w:i/>
                <w:color w:val="000000"/>
                <w:sz w:val="18"/>
                <w:szCs w:val="18"/>
              </w:rPr>
              <w:t>316</w:t>
            </w:r>
          </w:p>
        </w:tc>
        <w:tc>
          <w:tcPr>
            <w:tcW w:w="42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6F06F06" w14:textId="77777777" w:rsidR="00784245" w:rsidRPr="00E648C9" w:rsidRDefault="00784245" w:rsidP="00784245">
            <w:pPr>
              <w:jc w:val="center"/>
              <w:rPr>
                <w:i/>
                <w:color w:val="000000"/>
                <w:sz w:val="18"/>
                <w:szCs w:val="18"/>
              </w:rPr>
            </w:pPr>
            <w:r w:rsidRPr="00E648C9">
              <w:rPr>
                <w:i/>
                <w:color w:val="000000"/>
                <w:sz w:val="18"/>
                <w:szCs w:val="18"/>
              </w:rPr>
              <w:t>430</w:t>
            </w:r>
          </w:p>
        </w:tc>
        <w:tc>
          <w:tcPr>
            <w:tcW w:w="48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E00E27" w14:textId="77777777" w:rsidR="00784245" w:rsidRPr="00E648C9" w:rsidRDefault="00784245" w:rsidP="00784245">
            <w:pPr>
              <w:jc w:val="center"/>
              <w:rPr>
                <w:i/>
                <w:color w:val="000000"/>
                <w:sz w:val="18"/>
                <w:szCs w:val="18"/>
              </w:rPr>
            </w:pPr>
            <w:r w:rsidRPr="00E648C9">
              <w:rPr>
                <w:i/>
                <w:color w:val="000000"/>
                <w:sz w:val="18"/>
                <w:szCs w:val="18"/>
              </w:rPr>
              <w:t>144</w:t>
            </w:r>
          </w:p>
        </w:tc>
        <w:tc>
          <w:tcPr>
            <w:tcW w:w="366"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005D8C" w14:textId="77777777" w:rsidR="00784245" w:rsidRPr="00E648C9" w:rsidRDefault="00784245" w:rsidP="00784245">
            <w:pPr>
              <w:jc w:val="center"/>
              <w:rPr>
                <w:i/>
                <w:color w:val="000000"/>
                <w:sz w:val="18"/>
                <w:szCs w:val="18"/>
              </w:rPr>
            </w:pPr>
          </w:p>
        </w:tc>
        <w:tc>
          <w:tcPr>
            <w:tcW w:w="3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E8BA0E4" w14:textId="51357CC4" w:rsidR="00784245" w:rsidRPr="00E648C9" w:rsidRDefault="00784245" w:rsidP="00784245">
            <w:pPr>
              <w:jc w:val="center"/>
              <w:rPr>
                <w:i/>
                <w:color w:val="000000"/>
                <w:sz w:val="18"/>
                <w:szCs w:val="18"/>
              </w:rPr>
            </w:pPr>
            <w:r w:rsidRPr="00E648C9">
              <w:rPr>
                <w:i/>
                <w:color w:val="000000"/>
                <w:sz w:val="18"/>
                <w:szCs w:val="18"/>
              </w:rPr>
              <w:t>298</w:t>
            </w:r>
          </w:p>
        </w:tc>
        <w:tc>
          <w:tcPr>
            <w:tcW w:w="31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DA849E8" w14:textId="77777777" w:rsidR="00784245" w:rsidRPr="00E648C9" w:rsidRDefault="00784245" w:rsidP="00784245">
            <w:pPr>
              <w:jc w:val="center"/>
              <w:rPr>
                <w:i/>
                <w:color w:val="000000"/>
                <w:sz w:val="18"/>
                <w:szCs w:val="18"/>
              </w:rPr>
            </w:pPr>
            <w:r w:rsidRPr="00E648C9">
              <w:rPr>
                <w:i/>
                <w:color w:val="000000"/>
                <w:sz w:val="18"/>
                <w:szCs w:val="18"/>
              </w:rPr>
              <w:t>609</w:t>
            </w:r>
          </w:p>
        </w:tc>
        <w:tc>
          <w:tcPr>
            <w:tcW w:w="30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C282584" w14:textId="77777777" w:rsidR="00784245" w:rsidRPr="00E648C9" w:rsidRDefault="00784245" w:rsidP="00784245">
            <w:pPr>
              <w:jc w:val="center"/>
              <w:rPr>
                <w:i/>
                <w:color w:val="000000"/>
                <w:sz w:val="18"/>
                <w:szCs w:val="18"/>
              </w:rPr>
            </w:pPr>
            <w:r w:rsidRPr="00E648C9">
              <w:rPr>
                <w:i/>
                <w:color w:val="000000"/>
                <w:sz w:val="18"/>
                <w:szCs w:val="18"/>
              </w:rPr>
              <w:t>298</w:t>
            </w:r>
          </w:p>
        </w:tc>
      </w:tr>
    </w:tbl>
    <w:p w14:paraId="5B343FB7"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7E7D29B1" w14:textId="3CFCBC7B" w:rsidR="00FF47F4" w:rsidRDefault="00FF47F4" w:rsidP="00FF47F4">
      <w:pPr>
        <w:pStyle w:val="AMRParagraph"/>
        <w:spacing w:before="0"/>
        <w:rPr>
          <w:i/>
          <w:sz w:val="18"/>
        </w:rPr>
      </w:pPr>
      <w:r w:rsidRPr="0079351D">
        <w:rPr>
          <w:i/>
          <w:sz w:val="18"/>
        </w:rPr>
        <w:t xml:space="preserve">Q. </w:t>
      </w:r>
      <w:r w:rsidR="0081614F">
        <w:rPr>
          <w:i/>
          <w:sz w:val="18"/>
        </w:rPr>
        <w:t>Have you heard/</w:t>
      </w:r>
      <w:r>
        <w:rPr>
          <w:i/>
          <w:sz w:val="18"/>
        </w:rPr>
        <w:t>used of any of the following helplines which provide support for carers</w:t>
      </w:r>
      <w:r w:rsidRPr="0079351D">
        <w:rPr>
          <w:i/>
          <w:sz w:val="18"/>
        </w:rPr>
        <w:t>?</w:t>
      </w:r>
    </w:p>
    <w:p w14:paraId="22B55FD1" w14:textId="77777777" w:rsidR="00FF47F4" w:rsidRDefault="00FF47F4" w:rsidP="00FF47F4">
      <w:pPr>
        <w:rPr>
          <w:rFonts w:asciiTheme="majorHAnsi" w:hAnsiTheme="majorHAnsi"/>
          <w:i/>
          <w:color w:val="000000"/>
          <w:sz w:val="18"/>
        </w:rPr>
      </w:pPr>
      <w:r>
        <w:rPr>
          <w:i/>
          <w:sz w:val="18"/>
        </w:rPr>
        <w:br w:type="page"/>
      </w:r>
    </w:p>
    <w:p w14:paraId="232999C9" w14:textId="3BD8498A" w:rsidR="00FF47F4" w:rsidRPr="0034277E" w:rsidRDefault="00FF47F4" w:rsidP="000A5F0F">
      <w:pPr>
        <w:pStyle w:val="AMRNumberedHeading3"/>
      </w:pPr>
      <w:bookmarkStart w:id="82" w:name="_Toc429492184"/>
      <w:r w:rsidRPr="000A5F0F">
        <w:lastRenderedPageBreak/>
        <w:t>Websites</w:t>
      </w:r>
      <w:bookmarkEnd w:id="82"/>
    </w:p>
    <w:p w14:paraId="0DFD8B17" w14:textId="5AAB38BE" w:rsidR="00FF47F4" w:rsidRPr="00C25725" w:rsidRDefault="00FF47F4" w:rsidP="00C25725">
      <w:pPr>
        <w:pStyle w:val="AMRParagraph"/>
      </w:pPr>
      <w:r w:rsidRPr="00C25725">
        <w:fldChar w:fldCharType="begin" w:fldLock="1"/>
      </w:r>
      <w:r w:rsidRPr="00C25725">
        <w:instrText xml:space="preserve"> REF _Ref425502091 \h </w:instrText>
      </w:r>
      <w:r w:rsidR="00C25725">
        <w:instrText xml:space="preserve"> \* MERGEFORMAT </w:instrText>
      </w:r>
      <w:r w:rsidRPr="00C25725">
        <w:fldChar w:fldCharType="separate"/>
      </w:r>
      <w:r w:rsidR="00913154" w:rsidRPr="00C25725">
        <w:t>Figure 4</w:t>
      </w:r>
      <w:r w:rsidRPr="00C25725">
        <w:fldChar w:fldCharType="end"/>
      </w:r>
      <w:r w:rsidRPr="00C25725">
        <w:t xml:space="preserve"> below displays the level of awareness and usage for a range of carer-focused websites.</w:t>
      </w:r>
      <w:r w:rsidR="00E65594">
        <w:t xml:space="preserve"> </w:t>
      </w:r>
      <w:r w:rsidRPr="00C25725">
        <w:t>Overall cut-through for websites was slightly higher than telephone helplines: the Department of Human Services (formerly Centrelink) website dominates both awareness (86%) and recent usage (46%).</w:t>
      </w:r>
      <w:r w:rsidR="00E65594">
        <w:t xml:space="preserve"> </w:t>
      </w:r>
      <w:r w:rsidRPr="00C25725">
        <w:t>In spite of the fact that it was still in the piloting phase and awaiting full national rollout, more than two thirds of respondents had heard of the National Disability Insurance Scheme website (or potentially the Scheme more generally).</w:t>
      </w:r>
    </w:p>
    <w:p w14:paraId="52CDA761" w14:textId="77777777" w:rsidR="00FF47F4" w:rsidRPr="00451924" w:rsidRDefault="00FF47F4" w:rsidP="00FF47F4">
      <w:pPr>
        <w:pStyle w:val="Caption"/>
      </w:pPr>
      <w:bookmarkStart w:id="83" w:name="_Ref425502091"/>
      <w:bookmarkStart w:id="84" w:name="_Toc426117842"/>
      <w:r>
        <w:t xml:space="preserve">Figure </w:t>
      </w:r>
      <w:r w:rsidR="00505518">
        <w:fldChar w:fldCharType="begin"/>
      </w:r>
      <w:r w:rsidR="00505518">
        <w:instrText xml:space="preserve"> SEQ Figure \* ARABIC </w:instrText>
      </w:r>
      <w:r w:rsidR="00505518">
        <w:fldChar w:fldCharType="separate"/>
      </w:r>
      <w:r w:rsidR="00AB7A22">
        <w:rPr>
          <w:noProof/>
        </w:rPr>
        <w:t>4</w:t>
      </w:r>
      <w:r w:rsidR="00505518">
        <w:rPr>
          <w:noProof/>
        </w:rPr>
        <w:fldChar w:fldCharType="end"/>
      </w:r>
      <w:bookmarkEnd w:id="83"/>
      <w:r>
        <w:t>: Websites heard of and used by carers</w:t>
      </w:r>
      <w:bookmarkEnd w:id="84"/>
    </w:p>
    <w:p w14:paraId="369B0CA8" w14:textId="77777777" w:rsidR="00FF47F4" w:rsidRDefault="00FF47F4" w:rsidP="00FF47F4">
      <w:pPr>
        <w:pStyle w:val="AMRParagraph"/>
      </w:pPr>
      <w:r>
        <w:rPr>
          <w:noProof/>
          <w:lang w:eastAsia="en-AU"/>
        </w:rPr>
        <w:drawing>
          <wp:inline distT="0" distB="0" distL="0" distR="0" wp14:anchorId="6071F34F" wp14:editId="0E9014C3">
            <wp:extent cx="5535930" cy="3578945"/>
            <wp:effectExtent l="19050" t="19050" r="26670" b="21590"/>
            <wp:docPr id="30" name="Picture 30" descr="Websites heard of and used by carers"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0961" cy="3588662"/>
                    </a:xfrm>
                    <a:prstGeom prst="rect">
                      <a:avLst/>
                    </a:prstGeom>
                    <a:noFill/>
                    <a:ln>
                      <a:solidFill>
                        <a:schemeClr val="accent1"/>
                      </a:solidFill>
                    </a:ln>
                  </pic:spPr>
                </pic:pic>
              </a:graphicData>
            </a:graphic>
          </wp:inline>
        </w:drawing>
      </w:r>
    </w:p>
    <w:p w14:paraId="75414964"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64A982A7" w14:textId="77777777" w:rsidR="00FF47F4" w:rsidRDefault="00FF47F4" w:rsidP="00FF47F4">
      <w:pPr>
        <w:pStyle w:val="AMRParagraph"/>
        <w:spacing w:before="0"/>
        <w:rPr>
          <w:i/>
          <w:sz w:val="18"/>
        </w:rPr>
      </w:pPr>
      <w:r w:rsidRPr="0079351D">
        <w:rPr>
          <w:i/>
          <w:sz w:val="18"/>
        </w:rPr>
        <w:t xml:space="preserve">Q. </w:t>
      </w:r>
      <w:r>
        <w:rPr>
          <w:i/>
          <w:sz w:val="18"/>
        </w:rPr>
        <w:t>Have you heard / used any of the following websites that have information, services or support for carers?</w:t>
      </w:r>
    </w:p>
    <w:p w14:paraId="56062E49" w14:textId="77777777" w:rsidR="00FF47F4" w:rsidRDefault="00FF47F4" w:rsidP="00FF47F4">
      <w:pPr>
        <w:rPr>
          <w:rFonts w:asciiTheme="majorHAnsi" w:hAnsiTheme="majorHAnsi"/>
          <w:color w:val="000000"/>
        </w:rPr>
      </w:pPr>
      <w:r>
        <w:br w:type="page"/>
      </w:r>
    </w:p>
    <w:p w14:paraId="462A9CC2" w14:textId="77777777" w:rsidR="00FF47F4" w:rsidRDefault="00FF47F4" w:rsidP="00FF47F4">
      <w:pPr>
        <w:pStyle w:val="AMRParagraph"/>
      </w:pPr>
      <w:r>
        <w:lastRenderedPageBreak/>
        <w:t>When broken down by condition of care recipient (</w:t>
      </w:r>
      <w:r>
        <w:fldChar w:fldCharType="begin" w:fldLock="1"/>
      </w:r>
      <w:r>
        <w:instrText xml:space="preserve"> REF _Ref425502504 \h </w:instrText>
      </w:r>
      <w:r>
        <w:fldChar w:fldCharType="separate"/>
      </w:r>
      <w:r w:rsidR="00913154">
        <w:t xml:space="preserve">Table </w:t>
      </w:r>
      <w:r w:rsidR="00913154">
        <w:rPr>
          <w:noProof/>
        </w:rPr>
        <w:t>18</w:t>
      </w:r>
      <w:r>
        <w:fldChar w:fldCharType="end"/>
      </w:r>
      <w:r>
        <w:t xml:space="preserve">), the level of usage of the DHS website was higher amongst those providing care to people with a disability, mental illness and chronic illness. A range of websites was more likely to be used by those caring for someone with a mental illness. </w:t>
      </w:r>
    </w:p>
    <w:p w14:paraId="6BCC8A14" w14:textId="77777777" w:rsidR="00FF47F4" w:rsidRDefault="00FF47F4" w:rsidP="00FF47F4">
      <w:pPr>
        <w:pStyle w:val="Caption"/>
        <w:keepNext/>
      </w:pPr>
      <w:bookmarkStart w:id="85" w:name="_Ref425502504"/>
      <w:bookmarkStart w:id="86" w:name="_Toc425319129"/>
      <w:bookmarkStart w:id="87" w:name="_Toc426117825"/>
      <w:r>
        <w:t xml:space="preserve">Table </w:t>
      </w:r>
      <w:r w:rsidR="00505518">
        <w:fldChar w:fldCharType="begin"/>
      </w:r>
      <w:r w:rsidR="00505518">
        <w:instrText xml:space="preserve"> SE</w:instrText>
      </w:r>
      <w:r w:rsidR="00505518">
        <w:instrText xml:space="preserve">Q Table \* ARABIC </w:instrText>
      </w:r>
      <w:r w:rsidR="00505518">
        <w:fldChar w:fldCharType="separate"/>
      </w:r>
      <w:r w:rsidR="00AB7A22">
        <w:rPr>
          <w:noProof/>
        </w:rPr>
        <w:t>18</w:t>
      </w:r>
      <w:r w:rsidR="00505518">
        <w:rPr>
          <w:noProof/>
        </w:rPr>
        <w:fldChar w:fldCharType="end"/>
      </w:r>
      <w:bookmarkEnd w:id="85"/>
      <w:r>
        <w:t xml:space="preserve">: Websites </w:t>
      </w:r>
      <w:r w:rsidRPr="004727B6">
        <w:rPr>
          <w:u w:val="single"/>
        </w:rPr>
        <w:t>used</w:t>
      </w:r>
      <w:r>
        <w:t xml:space="preserve"> by carers</w:t>
      </w:r>
      <w:bookmarkEnd w:id="86"/>
      <w:bookmarkEnd w:id="87"/>
    </w:p>
    <w:tbl>
      <w:tblPr>
        <w:tblStyle w:val="TableGrid"/>
        <w:tblpPr w:leftFromText="180" w:rightFromText="180" w:vertAnchor="text" w:tblpY="131"/>
        <w:tblW w:w="53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8"/>
        <w:tblDescription w:val="Websites used by carers"/>
      </w:tblPr>
      <w:tblGrid>
        <w:gridCol w:w="2131"/>
        <w:gridCol w:w="434"/>
        <w:gridCol w:w="683"/>
        <w:gridCol w:w="708"/>
        <w:gridCol w:w="799"/>
        <w:gridCol w:w="733"/>
        <w:gridCol w:w="801"/>
        <w:gridCol w:w="890"/>
        <w:gridCol w:w="720"/>
        <w:gridCol w:w="508"/>
        <w:gridCol w:w="516"/>
        <w:gridCol w:w="527"/>
      </w:tblGrid>
      <w:tr w:rsidR="006B3820" w:rsidRPr="003815CA" w14:paraId="1E42232F" w14:textId="77777777" w:rsidTr="006B3820">
        <w:trPr>
          <w:trHeight w:val="227"/>
          <w:tblHeader/>
        </w:trPr>
        <w:tc>
          <w:tcPr>
            <w:tcW w:w="1127" w:type="pct"/>
            <w:tcBorders>
              <w:bottom w:val="single" w:sz="4" w:space="0" w:color="BFBFBF" w:themeColor="background1" w:themeShade="BF"/>
            </w:tcBorders>
            <w:shd w:val="clear" w:color="auto" w:fill="3B6E8F"/>
            <w:tcMar>
              <w:left w:w="28" w:type="dxa"/>
              <w:right w:w="28" w:type="dxa"/>
            </w:tcMar>
          </w:tcPr>
          <w:p w14:paraId="73D5F146" w14:textId="7A11C57A" w:rsidR="00AF2A56" w:rsidRPr="003815CA" w:rsidRDefault="00AF2A56" w:rsidP="00AF2A56">
            <w:pPr>
              <w:pStyle w:val="TableTop"/>
              <w:jc w:val="left"/>
            </w:pPr>
            <w:r w:rsidRPr="00080014">
              <w:t xml:space="preserve">Condition of </w:t>
            </w:r>
            <w:r>
              <w:br/>
            </w:r>
            <w:r w:rsidRPr="00080014">
              <w:t>Care Recipient</w:t>
            </w:r>
            <w:r>
              <w:t>:</w:t>
            </w:r>
          </w:p>
        </w:tc>
        <w:tc>
          <w:tcPr>
            <w:tcW w:w="229" w:type="pct"/>
            <w:tcBorders>
              <w:left w:val="nil"/>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16D1E2AB" w14:textId="77777777" w:rsidR="00AF2A56" w:rsidRPr="00784245" w:rsidRDefault="00AF2A56" w:rsidP="00AF2A56">
            <w:pPr>
              <w:pStyle w:val="TableTop"/>
              <w:rPr>
                <w:sz w:val="14"/>
              </w:rPr>
            </w:pPr>
            <w:r w:rsidRPr="00784245">
              <w:rPr>
                <w:sz w:val="14"/>
              </w:rPr>
              <w:t>Total</w:t>
            </w:r>
          </w:p>
          <w:p w14:paraId="7195F0DB" w14:textId="0CF16BA7" w:rsidR="00AF2A56" w:rsidRPr="00D33B52" w:rsidRDefault="00AF2A56" w:rsidP="00AF2A56">
            <w:pPr>
              <w:pStyle w:val="TableTop"/>
              <w:rPr>
                <w:sz w:val="16"/>
              </w:rPr>
            </w:pPr>
            <w:r w:rsidRPr="00784245">
              <w:rPr>
                <w:i/>
                <w:sz w:val="14"/>
                <w:szCs w:val="18"/>
              </w:rPr>
              <w:t>%</w:t>
            </w:r>
          </w:p>
        </w:tc>
        <w:tc>
          <w:tcPr>
            <w:tcW w:w="361" w:type="pct"/>
            <w:tcBorders>
              <w:left w:val="single" w:sz="4" w:space="0" w:color="BFBFBF" w:themeColor="background1" w:themeShade="BF"/>
              <w:bottom w:val="single" w:sz="4" w:space="0" w:color="BFBFBF" w:themeColor="background1" w:themeShade="BF"/>
            </w:tcBorders>
            <w:shd w:val="clear" w:color="auto" w:fill="3B6E8F"/>
            <w:tcMar>
              <w:left w:w="28" w:type="dxa"/>
              <w:right w:w="28" w:type="dxa"/>
            </w:tcMar>
          </w:tcPr>
          <w:p w14:paraId="24BB9B9E" w14:textId="77777777" w:rsidR="00AF2A56" w:rsidRPr="00784245" w:rsidRDefault="00AF2A56" w:rsidP="00AF2A56">
            <w:pPr>
              <w:pStyle w:val="TableTop"/>
              <w:rPr>
                <w:sz w:val="14"/>
              </w:rPr>
            </w:pPr>
            <w:r w:rsidRPr="00784245">
              <w:rPr>
                <w:sz w:val="14"/>
              </w:rPr>
              <w:t>Disability</w:t>
            </w:r>
          </w:p>
          <w:p w14:paraId="2045E717" w14:textId="4C4DCDD8" w:rsidR="00AF2A56" w:rsidRPr="00D33B52" w:rsidRDefault="00AF2A56" w:rsidP="00AF2A56">
            <w:pPr>
              <w:pStyle w:val="TableTop"/>
              <w:rPr>
                <w:sz w:val="16"/>
              </w:rPr>
            </w:pPr>
            <w:r w:rsidRPr="00784245">
              <w:rPr>
                <w:i/>
                <w:sz w:val="14"/>
                <w:szCs w:val="18"/>
              </w:rPr>
              <w:t>%</w:t>
            </w:r>
          </w:p>
        </w:tc>
        <w:tc>
          <w:tcPr>
            <w:tcW w:w="374" w:type="pct"/>
            <w:tcBorders>
              <w:bottom w:val="single" w:sz="4" w:space="0" w:color="BFBFBF" w:themeColor="background1" w:themeShade="BF"/>
            </w:tcBorders>
            <w:shd w:val="clear" w:color="auto" w:fill="3B6E8F"/>
          </w:tcPr>
          <w:p w14:paraId="5FDEC251" w14:textId="77777777" w:rsidR="00AF2A56" w:rsidRPr="00784245" w:rsidRDefault="00AF2A56" w:rsidP="00AF2A56">
            <w:pPr>
              <w:pStyle w:val="TableTop"/>
              <w:rPr>
                <w:sz w:val="14"/>
              </w:rPr>
            </w:pPr>
            <w:r w:rsidRPr="00784245">
              <w:rPr>
                <w:sz w:val="14"/>
              </w:rPr>
              <w:t>Mental illness</w:t>
            </w:r>
          </w:p>
          <w:p w14:paraId="34BF15A1" w14:textId="7FD17803" w:rsidR="00AF2A56" w:rsidRPr="00D33B52" w:rsidRDefault="00AF2A56" w:rsidP="00AF2A56">
            <w:pPr>
              <w:pStyle w:val="TableTop"/>
              <w:rPr>
                <w:sz w:val="16"/>
              </w:rPr>
            </w:pPr>
            <w:r w:rsidRPr="00784245">
              <w:rPr>
                <w:i/>
                <w:sz w:val="14"/>
                <w:szCs w:val="18"/>
              </w:rPr>
              <w:t>%</w:t>
            </w:r>
          </w:p>
        </w:tc>
        <w:tc>
          <w:tcPr>
            <w:tcW w:w="422" w:type="pct"/>
            <w:tcBorders>
              <w:bottom w:val="single" w:sz="4" w:space="0" w:color="BFBFBF" w:themeColor="background1" w:themeShade="BF"/>
            </w:tcBorders>
            <w:shd w:val="clear" w:color="auto" w:fill="3B6E8F"/>
          </w:tcPr>
          <w:p w14:paraId="21F5FC15" w14:textId="77777777" w:rsidR="00AF2A56" w:rsidRPr="00784245" w:rsidRDefault="00AF2A56" w:rsidP="00AF2A56">
            <w:pPr>
              <w:pStyle w:val="TableTop"/>
              <w:rPr>
                <w:sz w:val="14"/>
              </w:rPr>
            </w:pPr>
            <w:r w:rsidRPr="00784245">
              <w:rPr>
                <w:sz w:val="14"/>
              </w:rPr>
              <w:t>Alcohol/</w:t>
            </w:r>
          </w:p>
          <w:p w14:paraId="74D4882B" w14:textId="77777777" w:rsidR="00AF2A56" w:rsidRPr="00784245" w:rsidRDefault="00AF2A56" w:rsidP="00AF2A56">
            <w:pPr>
              <w:pStyle w:val="TableTop"/>
              <w:rPr>
                <w:sz w:val="14"/>
              </w:rPr>
            </w:pPr>
            <w:r w:rsidRPr="00784245">
              <w:rPr>
                <w:sz w:val="14"/>
              </w:rPr>
              <w:t>drug</w:t>
            </w:r>
          </w:p>
          <w:p w14:paraId="21AD84C7" w14:textId="1878D1F5" w:rsidR="00AF2A56" w:rsidRPr="00D33B52" w:rsidRDefault="00AF2A56" w:rsidP="00AF2A56">
            <w:pPr>
              <w:pStyle w:val="TableTop"/>
              <w:rPr>
                <w:sz w:val="16"/>
              </w:rPr>
            </w:pPr>
            <w:r w:rsidRPr="00784245">
              <w:rPr>
                <w:i/>
                <w:sz w:val="14"/>
                <w:szCs w:val="18"/>
              </w:rPr>
              <w:t>%</w:t>
            </w:r>
          </w:p>
        </w:tc>
        <w:tc>
          <w:tcPr>
            <w:tcW w:w="388" w:type="pct"/>
            <w:tcBorders>
              <w:bottom w:val="single" w:sz="4" w:space="0" w:color="BFBFBF" w:themeColor="background1" w:themeShade="BF"/>
            </w:tcBorders>
            <w:shd w:val="clear" w:color="auto" w:fill="3B6E8F"/>
          </w:tcPr>
          <w:p w14:paraId="6E1B730D" w14:textId="77777777" w:rsidR="00AF2A56" w:rsidRPr="00784245" w:rsidRDefault="00AF2A56" w:rsidP="00AF2A56">
            <w:pPr>
              <w:pStyle w:val="TableTop"/>
              <w:rPr>
                <w:sz w:val="14"/>
              </w:rPr>
            </w:pPr>
            <w:r w:rsidRPr="00784245">
              <w:rPr>
                <w:sz w:val="14"/>
              </w:rPr>
              <w:t>Chronic illness</w:t>
            </w:r>
          </w:p>
          <w:p w14:paraId="18CB7E1E" w14:textId="2E19ABC4" w:rsidR="00AF2A56" w:rsidRPr="00D33B52" w:rsidRDefault="00AF2A56" w:rsidP="00AF2A56">
            <w:pPr>
              <w:pStyle w:val="TableTop"/>
              <w:rPr>
                <w:sz w:val="16"/>
              </w:rPr>
            </w:pPr>
            <w:r w:rsidRPr="00784245">
              <w:rPr>
                <w:i/>
                <w:sz w:val="14"/>
                <w:szCs w:val="18"/>
              </w:rPr>
              <w:t>%</w:t>
            </w:r>
          </w:p>
        </w:tc>
        <w:tc>
          <w:tcPr>
            <w:tcW w:w="424" w:type="pct"/>
            <w:tcBorders>
              <w:bottom w:val="single" w:sz="4" w:space="0" w:color="BFBFBF" w:themeColor="background1" w:themeShade="BF"/>
            </w:tcBorders>
            <w:shd w:val="clear" w:color="auto" w:fill="3B6E8F"/>
          </w:tcPr>
          <w:p w14:paraId="29DF435D" w14:textId="77777777" w:rsidR="00AF2A56" w:rsidRPr="00784245" w:rsidRDefault="00AF2A56" w:rsidP="00AF2A56">
            <w:pPr>
              <w:pStyle w:val="TableTop"/>
              <w:rPr>
                <w:sz w:val="14"/>
              </w:rPr>
            </w:pPr>
            <w:r w:rsidRPr="00784245">
              <w:rPr>
                <w:sz w:val="14"/>
              </w:rPr>
              <w:t>Aged and frail</w:t>
            </w:r>
          </w:p>
          <w:p w14:paraId="51B204BD" w14:textId="7528135C" w:rsidR="00AF2A56" w:rsidRPr="00D33B52" w:rsidRDefault="00AF2A56" w:rsidP="00AF2A56">
            <w:pPr>
              <w:pStyle w:val="TableTop"/>
              <w:rPr>
                <w:sz w:val="16"/>
              </w:rPr>
            </w:pPr>
            <w:r w:rsidRPr="00784245">
              <w:rPr>
                <w:i/>
                <w:sz w:val="14"/>
                <w:szCs w:val="18"/>
              </w:rPr>
              <w:t>%</w:t>
            </w:r>
          </w:p>
        </w:tc>
        <w:tc>
          <w:tcPr>
            <w:tcW w:w="471" w:type="pct"/>
            <w:tcBorders>
              <w:bottom w:val="single" w:sz="4" w:space="0" w:color="BFBFBF" w:themeColor="background1" w:themeShade="BF"/>
              <w:right w:val="single" w:sz="4" w:space="0" w:color="BFBFBF" w:themeColor="background1" w:themeShade="BF"/>
            </w:tcBorders>
            <w:shd w:val="clear" w:color="auto" w:fill="3B6E8F"/>
          </w:tcPr>
          <w:p w14:paraId="1D7BA2B1" w14:textId="77777777" w:rsidR="00AF2A56" w:rsidRPr="00784245" w:rsidRDefault="00AF2A56" w:rsidP="00AF2A56">
            <w:pPr>
              <w:pStyle w:val="TableTop"/>
              <w:rPr>
                <w:sz w:val="14"/>
              </w:rPr>
            </w:pPr>
            <w:r w:rsidRPr="00784245">
              <w:rPr>
                <w:sz w:val="14"/>
              </w:rPr>
              <w:t>Terminal/ Other</w:t>
            </w:r>
          </w:p>
          <w:p w14:paraId="356C9736" w14:textId="2B1D13EE" w:rsidR="00AF2A56" w:rsidRDefault="00AF2A56" w:rsidP="00AF2A56">
            <w:pPr>
              <w:pStyle w:val="TableTop"/>
              <w:rPr>
                <w:sz w:val="16"/>
              </w:rPr>
            </w:pPr>
            <w:r w:rsidRPr="00784245">
              <w:rPr>
                <w:i/>
                <w:sz w:val="14"/>
                <w:szCs w:val="18"/>
              </w:rPr>
              <w:t>%</w:t>
            </w:r>
          </w:p>
        </w:tc>
        <w:tc>
          <w:tcPr>
            <w:tcW w:w="381" w:type="pct"/>
            <w:tcBorders>
              <w:bottom w:val="single" w:sz="4" w:space="0" w:color="BFBFBF" w:themeColor="background1" w:themeShade="BF"/>
              <w:right w:val="single" w:sz="4" w:space="0" w:color="BFBFBF" w:themeColor="background1" w:themeShade="BF"/>
            </w:tcBorders>
            <w:shd w:val="clear" w:color="auto" w:fill="3B6E8F"/>
          </w:tcPr>
          <w:p w14:paraId="21F1B036" w14:textId="15924AB6" w:rsidR="00AF2A56" w:rsidRPr="00D33B52" w:rsidRDefault="00AF2A56" w:rsidP="00AF2A56">
            <w:pPr>
              <w:pStyle w:val="TableTop"/>
              <w:rPr>
                <w:sz w:val="16"/>
                <w:szCs w:val="18"/>
              </w:rPr>
            </w:pPr>
            <w:r w:rsidRPr="00080014">
              <w:t>Age of Carer</w:t>
            </w:r>
          </w:p>
        </w:tc>
        <w:tc>
          <w:tcPr>
            <w:tcW w:w="269" w:type="pct"/>
            <w:tcBorders>
              <w:left w:val="single" w:sz="4" w:space="0" w:color="BFBFBF" w:themeColor="background1" w:themeShade="BF"/>
              <w:bottom w:val="single" w:sz="4" w:space="0" w:color="BFBFBF" w:themeColor="background1" w:themeShade="BF"/>
            </w:tcBorders>
            <w:shd w:val="clear" w:color="auto" w:fill="3B6E8F"/>
          </w:tcPr>
          <w:p w14:paraId="2848D2E7" w14:textId="77777777" w:rsidR="00AF2A56" w:rsidRDefault="00AF2A56" w:rsidP="00AF2A56">
            <w:pPr>
              <w:pStyle w:val="TableTop"/>
              <w:rPr>
                <w:szCs w:val="18"/>
              </w:rPr>
            </w:pPr>
            <w:r w:rsidRPr="00D33B52">
              <w:rPr>
                <w:szCs w:val="18"/>
              </w:rPr>
              <w:t>18-39</w:t>
            </w:r>
          </w:p>
          <w:p w14:paraId="5001C6EE" w14:textId="0CCFB6E5" w:rsidR="00AF2A56" w:rsidRPr="00D33B52" w:rsidRDefault="00AF2A56" w:rsidP="00AF2A56">
            <w:pPr>
              <w:pStyle w:val="TableTop"/>
              <w:rPr>
                <w:sz w:val="16"/>
                <w:szCs w:val="18"/>
              </w:rPr>
            </w:pPr>
            <w:r w:rsidRPr="00377B05">
              <w:rPr>
                <w:i/>
                <w:sz w:val="18"/>
                <w:szCs w:val="18"/>
              </w:rPr>
              <w:t>%</w:t>
            </w:r>
          </w:p>
        </w:tc>
        <w:tc>
          <w:tcPr>
            <w:tcW w:w="273" w:type="pct"/>
            <w:tcBorders>
              <w:bottom w:val="single" w:sz="4" w:space="0" w:color="BFBFBF" w:themeColor="background1" w:themeShade="BF"/>
            </w:tcBorders>
            <w:shd w:val="clear" w:color="auto" w:fill="3B6E8F"/>
          </w:tcPr>
          <w:p w14:paraId="17A833E7" w14:textId="77777777" w:rsidR="00AF2A56" w:rsidRDefault="00AF2A56" w:rsidP="00AF2A56">
            <w:pPr>
              <w:pStyle w:val="TableTop"/>
              <w:rPr>
                <w:szCs w:val="18"/>
              </w:rPr>
            </w:pPr>
            <w:r w:rsidRPr="00D33B52">
              <w:rPr>
                <w:szCs w:val="18"/>
              </w:rPr>
              <w:t>40-64</w:t>
            </w:r>
          </w:p>
          <w:p w14:paraId="6F3984F4" w14:textId="2ADBEE0D" w:rsidR="00AF2A56" w:rsidRPr="00D33B52" w:rsidRDefault="00AF2A56" w:rsidP="00AF2A56">
            <w:pPr>
              <w:pStyle w:val="TableTop"/>
              <w:rPr>
                <w:sz w:val="16"/>
                <w:szCs w:val="18"/>
              </w:rPr>
            </w:pPr>
            <w:r w:rsidRPr="00377B05">
              <w:rPr>
                <w:i/>
                <w:sz w:val="18"/>
                <w:szCs w:val="18"/>
              </w:rPr>
              <w:t>%</w:t>
            </w:r>
          </w:p>
        </w:tc>
        <w:tc>
          <w:tcPr>
            <w:tcW w:w="279" w:type="pct"/>
            <w:tcBorders>
              <w:bottom w:val="single" w:sz="4" w:space="0" w:color="BFBFBF" w:themeColor="background1" w:themeShade="BF"/>
            </w:tcBorders>
            <w:shd w:val="clear" w:color="auto" w:fill="3B6E8F"/>
          </w:tcPr>
          <w:p w14:paraId="524826FD" w14:textId="77777777" w:rsidR="00AF2A56" w:rsidRDefault="00AF2A56" w:rsidP="00AF2A56">
            <w:pPr>
              <w:pStyle w:val="TableTop"/>
              <w:rPr>
                <w:szCs w:val="18"/>
              </w:rPr>
            </w:pPr>
            <w:r w:rsidRPr="00D33B52">
              <w:rPr>
                <w:szCs w:val="18"/>
              </w:rPr>
              <w:t>65+</w:t>
            </w:r>
          </w:p>
          <w:p w14:paraId="0CAE8572" w14:textId="350C8F94" w:rsidR="00AF2A56" w:rsidRPr="00D33B52" w:rsidRDefault="00AF2A56" w:rsidP="00AF2A56">
            <w:pPr>
              <w:pStyle w:val="TableTop"/>
              <w:rPr>
                <w:sz w:val="16"/>
                <w:szCs w:val="18"/>
              </w:rPr>
            </w:pPr>
            <w:r w:rsidRPr="00377B05">
              <w:rPr>
                <w:i/>
                <w:sz w:val="18"/>
                <w:szCs w:val="18"/>
              </w:rPr>
              <w:t>%</w:t>
            </w:r>
          </w:p>
        </w:tc>
      </w:tr>
      <w:tr w:rsidR="006B3820" w:rsidRPr="003815CA" w14:paraId="3E0B02B0" w14:textId="77777777" w:rsidTr="006B3820">
        <w:trPr>
          <w:trHeight w:val="227"/>
        </w:trPr>
        <w:tc>
          <w:tcPr>
            <w:tcW w:w="1127" w:type="pct"/>
            <w:tcBorders>
              <w:top w:val="single" w:sz="4" w:space="0" w:color="BFBFBF" w:themeColor="background1" w:themeShade="BF"/>
              <w:left w:val="nil"/>
              <w:bottom w:val="single" w:sz="4" w:space="0" w:color="BFBFBF"/>
            </w:tcBorders>
            <w:shd w:val="clear" w:color="auto" w:fill="F2F2F2" w:themeFill="background1" w:themeFillShade="F2"/>
            <w:tcMar>
              <w:left w:w="28" w:type="dxa"/>
              <w:right w:w="28" w:type="dxa"/>
            </w:tcMar>
            <w:vAlign w:val="bottom"/>
          </w:tcPr>
          <w:p w14:paraId="6763C86C" w14:textId="77777777" w:rsidR="00AF2A56" w:rsidRPr="00A5502F" w:rsidRDefault="00AF2A56" w:rsidP="00AF2A56">
            <w:pPr>
              <w:rPr>
                <w:color w:val="000000"/>
                <w:sz w:val="18"/>
                <w:szCs w:val="18"/>
              </w:rPr>
            </w:pPr>
            <w:r w:rsidRPr="00A5502F">
              <w:rPr>
                <w:color w:val="000000"/>
                <w:sz w:val="18"/>
                <w:szCs w:val="18"/>
              </w:rPr>
              <w:t>Department of Human Services (formerly Centrelink)</w:t>
            </w:r>
          </w:p>
        </w:tc>
        <w:tc>
          <w:tcPr>
            <w:tcW w:w="229"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A0CCCA5" w14:textId="77777777" w:rsidR="00AF2A56" w:rsidRPr="00A5502F" w:rsidRDefault="00AF2A56" w:rsidP="00AF2A56">
            <w:pPr>
              <w:jc w:val="center"/>
              <w:rPr>
                <w:color w:val="auto"/>
                <w:sz w:val="18"/>
                <w:szCs w:val="18"/>
              </w:rPr>
            </w:pPr>
            <w:r w:rsidRPr="00A5502F">
              <w:rPr>
                <w:color w:val="auto"/>
                <w:sz w:val="18"/>
                <w:szCs w:val="18"/>
              </w:rPr>
              <w:t>46</w:t>
            </w:r>
          </w:p>
        </w:tc>
        <w:tc>
          <w:tcPr>
            <w:tcW w:w="361" w:type="pct"/>
            <w:tcBorders>
              <w:top w:val="single" w:sz="8" w:space="0" w:color="BFBFBF"/>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5813C7FB" w14:textId="77777777" w:rsidR="00AF2A56" w:rsidRPr="00A5502F" w:rsidRDefault="00AF2A56" w:rsidP="00AF2A56">
            <w:pPr>
              <w:jc w:val="center"/>
              <w:rPr>
                <w:color w:val="auto"/>
                <w:sz w:val="18"/>
                <w:szCs w:val="18"/>
              </w:rPr>
            </w:pPr>
            <w:r w:rsidRPr="00A5502F">
              <w:rPr>
                <w:color w:val="auto"/>
                <w:sz w:val="18"/>
                <w:szCs w:val="18"/>
              </w:rPr>
              <w:t>54</w:t>
            </w:r>
          </w:p>
        </w:tc>
        <w:tc>
          <w:tcPr>
            <w:tcW w:w="374"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09EBD3B6" w14:textId="77777777" w:rsidR="00AF2A56" w:rsidRPr="00A5502F" w:rsidRDefault="00AF2A56" w:rsidP="00AF2A56">
            <w:pPr>
              <w:jc w:val="center"/>
              <w:rPr>
                <w:color w:val="auto"/>
                <w:sz w:val="18"/>
                <w:szCs w:val="18"/>
              </w:rPr>
            </w:pPr>
            <w:r w:rsidRPr="00A5502F">
              <w:rPr>
                <w:color w:val="auto"/>
                <w:sz w:val="18"/>
                <w:szCs w:val="18"/>
              </w:rPr>
              <w:t>53</w:t>
            </w:r>
          </w:p>
        </w:tc>
        <w:tc>
          <w:tcPr>
            <w:tcW w:w="422" w:type="pct"/>
            <w:tcBorders>
              <w:top w:val="nil"/>
              <w:left w:val="nil"/>
              <w:bottom w:val="single" w:sz="4" w:space="0" w:color="BFBFBF" w:themeColor="background1" w:themeShade="BF"/>
              <w:right w:val="nil"/>
            </w:tcBorders>
            <w:shd w:val="clear" w:color="auto" w:fill="auto"/>
          </w:tcPr>
          <w:p w14:paraId="37259355" w14:textId="77777777" w:rsidR="00AF2A56" w:rsidRPr="00A5502F" w:rsidRDefault="00AF2A56" w:rsidP="00AF2A56">
            <w:pPr>
              <w:jc w:val="center"/>
              <w:rPr>
                <w:color w:val="auto"/>
                <w:sz w:val="18"/>
                <w:szCs w:val="18"/>
              </w:rPr>
            </w:pPr>
            <w:r w:rsidRPr="00A5502F">
              <w:rPr>
                <w:color w:val="auto"/>
                <w:sz w:val="18"/>
                <w:szCs w:val="18"/>
              </w:rPr>
              <w:t>39</w:t>
            </w:r>
          </w:p>
        </w:tc>
        <w:tc>
          <w:tcPr>
            <w:tcW w:w="388"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3791EFC8" w14:textId="77777777" w:rsidR="00AF2A56" w:rsidRPr="00A5502F" w:rsidRDefault="00AF2A56" w:rsidP="00AF2A56">
            <w:pPr>
              <w:jc w:val="center"/>
              <w:rPr>
                <w:color w:val="auto"/>
                <w:sz w:val="18"/>
                <w:szCs w:val="18"/>
              </w:rPr>
            </w:pPr>
            <w:r w:rsidRPr="00A5502F">
              <w:rPr>
                <w:color w:val="auto"/>
                <w:sz w:val="18"/>
                <w:szCs w:val="18"/>
              </w:rPr>
              <w:t>54</w:t>
            </w:r>
          </w:p>
        </w:tc>
        <w:tc>
          <w:tcPr>
            <w:tcW w:w="424" w:type="pct"/>
            <w:tcBorders>
              <w:top w:val="nil"/>
              <w:left w:val="nil"/>
              <w:bottom w:val="single" w:sz="4" w:space="0" w:color="BFBFBF" w:themeColor="background1" w:themeShade="BF"/>
              <w:right w:val="nil"/>
            </w:tcBorders>
            <w:shd w:val="clear" w:color="auto" w:fill="auto"/>
          </w:tcPr>
          <w:p w14:paraId="74A8A591" w14:textId="77777777" w:rsidR="00AF2A56" w:rsidRPr="00A5502F" w:rsidRDefault="00AF2A56" w:rsidP="00AF2A56">
            <w:pPr>
              <w:jc w:val="center"/>
              <w:rPr>
                <w:color w:val="auto"/>
                <w:sz w:val="18"/>
                <w:szCs w:val="18"/>
              </w:rPr>
            </w:pPr>
            <w:r w:rsidRPr="00A5502F">
              <w:rPr>
                <w:color w:val="auto"/>
                <w:sz w:val="18"/>
                <w:szCs w:val="18"/>
              </w:rPr>
              <w:t>44</w:t>
            </w:r>
          </w:p>
        </w:tc>
        <w:tc>
          <w:tcPr>
            <w:tcW w:w="471" w:type="pct"/>
            <w:tcBorders>
              <w:top w:val="nil"/>
              <w:left w:val="nil"/>
              <w:bottom w:val="single" w:sz="4" w:space="0" w:color="BFBFBF" w:themeColor="background1" w:themeShade="BF"/>
              <w:right w:val="single" w:sz="4" w:space="0" w:color="BFBFBF" w:themeColor="background1" w:themeShade="BF"/>
            </w:tcBorders>
            <w:shd w:val="clear" w:color="auto" w:fill="auto"/>
          </w:tcPr>
          <w:p w14:paraId="04E4AAAF" w14:textId="77777777" w:rsidR="00AF2A56" w:rsidRPr="00A5502F" w:rsidRDefault="00AF2A56" w:rsidP="00AF2A56">
            <w:pPr>
              <w:jc w:val="center"/>
              <w:rPr>
                <w:color w:val="auto"/>
                <w:sz w:val="18"/>
                <w:szCs w:val="18"/>
              </w:rPr>
            </w:pPr>
            <w:r w:rsidRPr="00A5502F">
              <w:rPr>
                <w:color w:val="auto"/>
                <w:sz w:val="18"/>
                <w:szCs w:val="18"/>
              </w:rPr>
              <w:t>46</w:t>
            </w:r>
          </w:p>
        </w:tc>
        <w:tc>
          <w:tcPr>
            <w:tcW w:w="38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B65B854" w14:textId="77777777" w:rsidR="00AF2A56" w:rsidRPr="00A5502F" w:rsidRDefault="00AF2A56" w:rsidP="00AF2A56">
            <w:pPr>
              <w:jc w:val="center"/>
              <w:rPr>
                <w:color w:val="auto"/>
                <w:sz w:val="18"/>
                <w:szCs w:val="18"/>
              </w:rPr>
            </w:pPr>
          </w:p>
        </w:tc>
        <w:tc>
          <w:tcPr>
            <w:tcW w:w="269" w:type="pct"/>
            <w:tcBorders>
              <w:top w:val="nil"/>
              <w:left w:val="single" w:sz="4" w:space="0" w:color="BFBFBF" w:themeColor="background1" w:themeShade="BF"/>
              <w:bottom w:val="single" w:sz="4" w:space="0" w:color="BFBFBF" w:themeColor="background1" w:themeShade="BF"/>
              <w:right w:val="nil"/>
            </w:tcBorders>
            <w:shd w:val="clear" w:color="auto" w:fill="auto"/>
          </w:tcPr>
          <w:p w14:paraId="5374AA8E" w14:textId="4B46EFAE" w:rsidR="00AF2A56" w:rsidRPr="00A5502F" w:rsidRDefault="00AF2A56" w:rsidP="00AF2A56">
            <w:pPr>
              <w:jc w:val="center"/>
              <w:rPr>
                <w:color w:val="auto"/>
                <w:sz w:val="18"/>
                <w:szCs w:val="18"/>
              </w:rPr>
            </w:pPr>
            <w:r w:rsidRPr="00A5502F">
              <w:rPr>
                <w:color w:val="auto"/>
                <w:sz w:val="18"/>
                <w:szCs w:val="18"/>
              </w:rPr>
              <w:t>45</w:t>
            </w:r>
          </w:p>
        </w:tc>
        <w:tc>
          <w:tcPr>
            <w:tcW w:w="273" w:type="pct"/>
            <w:tcBorders>
              <w:top w:val="nil"/>
              <w:left w:val="nil"/>
              <w:bottom w:val="single" w:sz="4" w:space="0" w:color="BFBFBF" w:themeColor="background1" w:themeShade="BF"/>
              <w:right w:val="nil"/>
            </w:tcBorders>
            <w:shd w:val="clear" w:color="auto" w:fill="auto"/>
          </w:tcPr>
          <w:p w14:paraId="3DBFDF28" w14:textId="77777777" w:rsidR="00AF2A56" w:rsidRPr="00A5502F" w:rsidRDefault="00AF2A56" w:rsidP="00AF2A56">
            <w:pPr>
              <w:jc w:val="center"/>
              <w:rPr>
                <w:color w:val="auto"/>
                <w:sz w:val="18"/>
                <w:szCs w:val="18"/>
              </w:rPr>
            </w:pPr>
            <w:r w:rsidRPr="00A5502F">
              <w:rPr>
                <w:color w:val="auto"/>
                <w:sz w:val="18"/>
                <w:szCs w:val="18"/>
              </w:rPr>
              <w:t>46</w:t>
            </w:r>
          </w:p>
        </w:tc>
        <w:tc>
          <w:tcPr>
            <w:tcW w:w="279" w:type="pct"/>
            <w:tcBorders>
              <w:top w:val="nil"/>
              <w:left w:val="nil"/>
              <w:bottom w:val="single" w:sz="4" w:space="0" w:color="BFBFBF" w:themeColor="background1" w:themeShade="BF"/>
              <w:right w:val="nil"/>
            </w:tcBorders>
            <w:shd w:val="clear" w:color="auto" w:fill="auto"/>
          </w:tcPr>
          <w:p w14:paraId="04E0C5A5" w14:textId="77777777" w:rsidR="00AF2A56" w:rsidRPr="00A5502F" w:rsidRDefault="00AF2A56" w:rsidP="00AF2A56">
            <w:pPr>
              <w:jc w:val="center"/>
              <w:rPr>
                <w:color w:val="auto"/>
                <w:sz w:val="18"/>
                <w:szCs w:val="18"/>
              </w:rPr>
            </w:pPr>
            <w:r w:rsidRPr="00A5502F">
              <w:rPr>
                <w:color w:val="auto"/>
                <w:sz w:val="18"/>
                <w:szCs w:val="18"/>
              </w:rPr>
              <w:t>47</w:t>
            </w:r>
          </w:p>
        </w:tc>
      </w:tr>
      <w:tr w:rsidR="006B3820" w:rsidRPr="003815CA" w14:paraId="09267135"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4772F92C" w14:textId="77777777" w:rsidR="00AF2A56" w:rsidRPr="00A5502F" w:rsidRDefault="00AF2A56" w:rsidP="00AF2A56">
            <w:pPr>
              <w:rPr>
                <w:color w:val="000000"/>
                <w:sz w:val="18"/>
                <w:szCs w:val="18"/>
              </w:rPr>
            </w:pPr>
            <w:r w:rsidRPr="00A5502F">
              <w:rPr>
                <w:color w:val="000000"/>
                <w:sz w:val="18"/>
                <w:szCs w:val="18"/>
              </w:rPr>
              <w:t>Department of Veterans Affairs</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0CDE1A8" w14:textId="77777777" w:rsidR="00AF2A56" w:rsidRPr="00A5502F" w:rsidRDefault="00AF2A56" w:rsidP="00AF2A56">
            <w:pPr>
              <w:jc w:val="center"/>
              <w:rPr>
                <w:color w:val="auto"/>
                <w:sz w:val="18"/>
                <w:szCs w:val="18"/>
              </w:rPr>
            </w:pPr>
            <w:r w:rsidRPr="00A5502F">
              <w:rPr>
                <w:color w:val="auto"/>
                <w:sz w:val="18"/>
                <w:szCs w:val="18"/>
              </w:rPr>
              <w:t>10</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556A740" w14:textId="77777777" w:rsidR="00AF2A56" w:rsidRPr="00A5502F" w:rsidRDefault="00AF2A56" w:rsidP="00AF2A56">
            <w:pPr>
              <w:jc w:val="center"/>
              <w:rPr>
                <w:color w:val="auto"/>
                <w:sz w:val="18"/>
                <w:szCs w:val="18"/>
              </w:rPr>
            </w:pPr>
            <w:r w:rsidRPr="00A5502F">
              <w:rPr>
                <w:color w:val="auto"/>
                <w:sz w:val="18"/>
                <w:szCs w:val="18"/>
              </w:rPr>
              <w:t>8</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385B0516" w14:textId="77777777" w:rsidR="00AF2A56" w:rsidRPr="00A5502F" w:rsidRDefault="00AF2A56" w:rsidP="00AF2A56">
            <w:pPr>
              <w:jc w:val="center"/>
              <w:rPr>
                <w:color w:val="auto"/>
                <w:sz w:val="18"/>
                <w:szCs w:val="18"/>
              </w:rPr>
            </w:pPr>
            <w:r w:rsidRPr="00A5502F">
              <w:rPr>
                <w:color w:val="auto"/>
                <w:sz w:val="18"/>
                <w:szCs w:val="18"/>
              </w:rPr>
              <w:t>8</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16DEF7BC" w14:textId="77777777" w:rsidR="00AF2A56" w:rsidRPr="00A5502F" w:rsidRDefault="00AF2A56" w:rsidP="00AF2A56">
            <w:pPr>
              <w:jc w:val="center"/>
              <w:rPr>
                <w:color w:val="auto"/>
                <w:sz w:val="18"/>
                <w:szCs w:val="18"/>
              </w:rPr>
            </w:pPr>
            <w:r w:rsidRPr="00A5502F">
              <w:rPr>
                <w:color w:val="auto"/>
                <w:sz w:val="18"/>
                <w:szCs w:val="18"/>
              </w:rPr>
              <w:t>12</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02D29981" w14:textId="77777777" w:rsidR="00AF2A56" w:rsidRPr="00A5502F" w:rsidRDefault="00AF2A56" w:rsidP="00AF2A56">
            <w:pPr>
              <w:jc w:val="center"/>
              <w:rPr>
                <w:color w:val="auto"/>
                <w:sz w:val="18"/>
                <w:szCs w:val="18"/>
              </w:rPr>
            </w:pPr>
            <w:r w:rsidRPr="00A5502F">
              <w:rPr>
                <w:color w:val="auto"/>
                <w:sz w:val="18"/>
                <w:szCs w:val="18"/>
              </w:rPr>
              <w:t>7</w:t>
            </w:r>
          </w:p>
        </w:tc>
        <w:tc>
          <w:tcPr>
            <w:tcW w:w="424"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645791CC" w14:textId="77777777" w:rsidR="00AF2A56" w:rsidRPr="00A5502F" w:rsidRDefault="00AF2A56" w:rsidP="00AF2A56">
            <w:pPr>
              <w:jc w:val="center"/>
              <w:rPr>
                <w:color w:val="auto"/>
                <w:sz w:val="18"/>
                <w:szCs w:val="18"/>
              </w:rPr>
            </w:pPr>
            <w:r w:rsidRPr="00A5502F">
              <w:rPr>
                <w:color w:val="auto"/>
                <w:sz w:val="18"/>
                <w:szCs w:val="18"/>
              </w:rPr>
              <w:t>14</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E813833" w14:textId="77777777" w:rsidR="00AF2A56" w:rsidRPr="00A5502F" w:rsidRDefault="00AF2A56" w:rsidP="00AF2A56">
            <w:pPr>
              <w:jc w:val="center"/>
              <w:rPr>
                <w:color w:val="auto"/>
                <w:sz w:val="18"/>
                <w:szCs w:val="18"/>
              </w:rPr>
            </w:pPr>
            <w:r w:rsidRPr="00A5502F">
              <w:rPr>
                <w:color w:val="auto"/>
                <w:sz w:val="18"/>
                <w:szCs w:val="18"/>
              </w:rPr>
              <w:t>9</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E0556C"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E55B507" w14:textId="085D71B8" w:rsidR="00AF2A56" w:rsidRPr="00A5502F" w:rsidRDefault="00AF2A56" w:rsidP="00AF2A56">
            <w:pPr>
              <w:jc w:val="center"/>
              <w:rPr>
                <w:color w:val="auto"/>
                <w:sz w:val="18"/>
                <w:szCs w:val="18"/>
              </w:rPr>
            </w:pPr>
            <w:r w:rsidRPr="00A5502F">
              <w:rPr>
                <w:color w:val="auto"/>
                <w:sz w:val="18"/>
                <w:szCs w:val="18"/>
              </w:rPr>
              <w:t>8</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090E7F60" w14:textId="77777777" w:rsidR="00AF2A56" w:rsidRPr="00A5502F" w:rsidRDefault="00AF2A56" w:rsidP="00AF2A56">
            <w:pPr>
              <w:jc w:val="center"/>
              <w:rPr>
                <w:color w:val="auto"/>
                <w:sz w:val="18"/>
                <w:szCs w:val="18"/>
              </w:rPr>
            </w:pPr>
            <w:r w:rsidRPr="00A5502F">
              <w:rPr>
                <w:color w:val="auto"/>
                <w:sz w:val="18"/>
                <w:szCs w:val="18"/>
              </w:rPr>
              <w:t>10</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0C393156" w14:textId="77777777" w:rsidR="00AF2A56" w:rsidRPr="00A5502F" w:rsidRDefault="00AF2A56" w:rsidP="00AF2A56">
            <w:pPr>
              <w:jc w:val="center"/>
              <w:rPr>
                <w:color w:val="auto"/>
                <w:sz w:val="18"/>
                <w:szCs w:val="18"/>
              </w:rPr>
            </w:pPr>
            <w:r w:rsidRPr="00A5502F">
              <w:rPr>
                <w:color w:val="auto"/>
                <w:sz w:val="18"/>
                <w:szCs w:val="18"/>
              </w:rPr>
              <w:t>12</w:t>
            </w:r>
          </w:p>
        </w:tc>
      </w:tr>
      <w:tr w:rsidR="006B3820" w:rsidRPr="003815CA" w14:paraId="75122CA6"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22D1C43D" w14:textId="77777777" w:rsidR="00AF2A56" w:rsidRPr="00A5502F" w:rsidRDefault="00AF2A56" w:rsidP="00AF2A56">
            <w:pPr>
              <w:rPr>
                <w:color w:val="000000"/>
                <w:sz w:val="18"/>
                <w:szCs w:val="18"/>
              </w:rPr>
            </w:pPr>
            <w:r w:rsidRPr="00A5502F">
              <w:rPr>
                <w:color w:val="000000"/>
                <w:sz w:val="18"/>
                <w:szCs w:val="18"/>
              </w:rPr>
              <w:t>National Disability Insurance Scheme</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46224A9" w14:textId="77777777" w:rsidR="00AF2A56" w:rsidRPr="00A5502F" w:rsidRDefault="00AF2A56" w:rsidP="00AF2A56">
            <w:pPr>
              <w:jc w:val="center"/>
              <w:rPr>
                <w:color w:val="auto"/>
                <w:sz w:val="18"/>
                <w:szCs w:val="18"/>
              </w:rPr>
            </w:pPr>
            <w:r w:rsidRPr="00A5502F">
              <w:rPr>
                <w:color w:val="auto"/>
                <w:sz w:val="18"/>
                <w:szCs w:val="18"/>
              </w:rPr>
              <w:t>5</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242552B2" w14:textId="77777777" w:rsidR="00AF2A56" w:rsidRPr="00A5502F" w:rsidRDefault="00AF2A56" w:rsidP="00AF2A56">
            <w:pPr>
              <w:jc w:val="center"/>
              <w:rPr>
                <w:color w:val="auto"/>
                <w:sz w:val="18"/>
                <w:szCs w:val="18"/>
              </w:rPr>
            </w:pPr>
            <w:r w:rsidRPr="00A5502F">
              <w:rPr>
                <w:color w:val="auto"/>
                <w:sz w:val="18"/>
                <w:szCs w:val="18"/>
              </w:rPr>
              <w:t>8</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46E22E56" w14:textId="77777777" w:rsidR="00AF2A56" w:rsidRPr="00A5502F" w:rsidRDefault="00AF2A56" w:rsidP="00AF2A56">
            <w:pPr>
              <w:jc w:val="center"/>
              <w:rPr>
                <w:color w:val="auto"/>
                <w:sz w:val="18"/>
                <w:szCs w:val="18"/>
              </w:rPr>
            </w:pPr>
            <w:r w:rsidRPr="00A5502F">
              <w:rPr>
                <w:color w:val="auto"/>
                <w:sz w:val="18"/>
                <w:szCs w:val="18"/>
              </w:rPr>
              <w:t>8</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6E187181" w14:textId="77777777" w:rsidR="00AF2A56" w:rsidRPr="00A5502F" w:rsidRDefault="00AF2A56" w:rsidP="00AF2A56">
            <w:pPr>
              <w:jc w:val="center"/>
              <w:rPr>
                <w:color w:val="auto"/>
                <w:sz w:val="18"/>
                <w:szCs w:val="18"/>
              </w:rPr>
            </w:pPr>
            <w:r w:rsidRPr="00A5502F">
              <w:rPr>
                <w:color w:val="auto"/>
                <w:sz w:val="18"/>
                <w:szCs w:val="18"/>
              </w:rPr>
              <w:t>7</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3AC76104" w14:textId="77777777" w:rsidR="00AF2A56" w:rsidRPr="00A5502F" w:rsidRDefault="00AF2A56" w:rsidP="00AF2A56">
            <w:pPr>
              <w:jc w:val="center"/>
              <w:rPr>
                <w:color w:val="auto"/>
                <w:sz w:val="18"/>
                <w:szCs w:val="18"/>
              </w:rPr>
            </w:pPr>
            <w:r w:rsidRPr="00A5502F">
              <w:rPr>
                <w:color w:val="auto"/>
                <w:sz w:val="18"/>
                <w:szCs w:val="18"/>
              </w:rPr>
              <w:t>5</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0DE1B9BD" w14:textId="77777777" w:rsidR="00AF2A56" w:rsidRPr="00A5502F" w:rsidRDefault="00AF2A56" w:rsidP="00AF2A56">
            <w:pPr>
              <w:jc w:val="center"/>
              <w:rPr>
                <w:color w:val="auto"/>
                <w:sz w:val="18"/>
                <w:szCs w:val="18"/>
              </w:rPr>
            </w:pPr>
            <w:r w:rsidRPr="00A5502F">
              <w:rPr>
                <w:color w:val="auto"/>
                <w:sz w:val="18"/>
                <w:szCs w:val="18"/>
              </w:rPr>
              <w:t>4</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79F2EA0" w14:textId="77777777" w:rsidR="00AF2A56" w:rsidRPr="00A5502F" w:rsidRDefault="00AF2A56" w:rsidP="00AF2A56">
            <w:pPr>
              <w:jc w:val="center"/>
              <w:rPr>
                <w:color w:val="auto"/>
                <w:sz w:val="18"/>
                <w:szCs w:val="18"/>
              </w:rPr>
            </w:pPr>
            <w:r w:rsidRPr="00A5502F">
              <w:rPr>
                <w:color w:val="auto"/>
                <w:sz w:val="18"/>
                <w:szCs w:val="18"/>
              </w:rPr>
              <w:t>5</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B1732"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20CC74FD" w14:textId="5039BED7" w:rsidR="00AF2A56" w:rsidRPr="00A5502F" w:rsidRDefault="00AF2A56" w:rsidP="00AF2A56">
            <w:pPr>
              <w:jc w:val="center"/>
              <w:rPr>
                <w:color w:val="auto"/>
                <w:sz w:val="18"/>
                <w:szCs w:val="18"/>
              </w:rPr>
            </w:pPr>
            <w:r w:rsidRPr="00A5502F">
              <w:rPr>
                <w:color w:val="auto"/>
                <w:sz w:val="18"/>
                <w:szCs w:val="18"/>
              </w:rPr>
              <w:t>8</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5EB0BE9D" w14:textId="77777777" w:rsidR="00AF2A56" w:rsidRPr="00A5502F" w:rsidRDefault="00AF2A56" w:rsidP="00AF2A56">
            <w:pPr>
              <w:jc w:val="center"/>
              <w:rPr>
                <w:color w:val="auto"/>
                <w:sz w:val="18"/>
                <w:szCs w:val="18"/>
              </w:rPr>
            </w:pPr>
            <w:r w:rsidRPr="00A5502F">
              <w:rPr>
                <w:color w:val="auto"/>
                <w:sz w:val="18"/>
                <w:szCs w:val="18"/>
              </w:rPr>
              <w:t>4</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3D8D696C" w14:textId="77777777" w:rsidR="00AF2A56" w:rsidRPr="00A5502F" w:rsidRDefault="00AF2A56" w:rsidP="00AF2A56">
            <w:pPr>
              <w:jc w:val="center"/>
              <w:rPr>
                <w:color w:val="auto"/>
                <w:sz w:val="18"/>
                <w:szCs w:val="18"/>
              </w:rPr>
            </w:pPr>
            <w:r w:rsidRPr="00A5502F">
              <w:rPr>
                <w:color w:val="auto"/>
                <w:sz w:val="18"/>
                <w:szCs w:val="18"/>
              </w:rPr>
              <w:t>3</w:t>
            </w:r>
          </w:p>
        </w:tc>
      </w:tr>
      <w:tr w:rsidR="006B3820" w:rsidRPr="003815CA" w14:paraId="64D53E32"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5547C308" w14:textId="77777777" w:rsidR="00AF2A56" w:rsidRPr="00A5502F" w:rsidRDefault="00AF2A56" w:rsidP="00AF2A56">
            <w:pPr>
              <w:rPr>
                <w:color w:val="000000"/>
                <w:sz w:val="18"/>
                <w:szCs w:val="18"/>
              </w:rPr>
            </w:pPr>
            <w:r w:rsidRPr="00A5502F">
              <w:rPr>
                <w:color w:val="000000"/>
                <w:sz w:val="18"/>
                <w:szCs w:val="18"/>
              </w:rPr>
              <w:t>Carers Australia</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D11E4F2" w14:textId="77777777" w:rsidR="00AF2A56" w:rsidRPr="00A5502F" w:rsidRDefault="00AF2A56" w:rsidP="00AF2A56">
            <w:pPr>
              <w:jc w:val="center"/>
              <w:rPr>
                <w:color w:val="auto"/>
                <w:sz w:val="18"/>
                <w:szCs w:val="18"/>
              </w:rPr>
            </w:pPr>
            <w:r w:rsidRPr="00A5502F">
              <w:rPr>
                <w:color w:val="auto"/>
                <w:sz w:val="18"/>
                <w:szCs w:val="18"/>
              </w:rPr>
              <w:t>13</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288E5FD" w14:textId="77777777" w:rsidR="00AF2A56" w:rsidRPr="00A5502F" w:rsidRDefault="00AF2A56" w:rsidP="00AF2A56">
            <w:pPr>
              <w:jc w:val="center"/>
              <w:rPr>
                <w:color w:val="auto"/>
                <w:sz w:val="18"/>
                <w:szCs w:val="18"/>
              </w:rPr>
            </w:pPr>
            <w:r w:rsidRPr="00A5502F">
              <w:rPr>
                <w:color w:val="auto"/>
                <w:sz w:val="18"/>
                <w:szCs w:val="18"/>
              </w:rPr>
              <w:t>16</w:t>
            </w:r>
          </w:p>
        </w:tc>
        <w:tc>
          <w:tcPr>
            <w:tcW w:w="374"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08EBFF18" w14:textId="77777777" w:rsidR="00AF2A56" w:rsidRPr="00A5502F" w:rsidRDefault="00AF2A56" w:rsidP="00AF2A56">
            <w:pPr>
              <w:jc w:val="center"/>
              <w:rPr>
                <w:color w:val="auto"/>
                <w:sz w:val="18"/>
                <w:szCs w:val="18"/>
              </w:rPr>
            </w:pPr>
            <w:r w:rsidRPr="00A5502F">
              <w:rPr>
                <w:color w:val="auto"/>
                <w:sz w:val="18"/>
                <w:szCs w:val="18"/>
              </w:rPr>
              <w:t>20</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60A5E9A6" w14:textId="77777777" w:rsidR="00AF2A56" w:rsidRPr="00A5502F" w:rsidRDefault="00AF2A56" w:rsidP="00AF2A56">
            <w:pPr>
              <w:jc w:val="center"/>
              <w:rPr>
                <w:color w:val="auto"/>
                <w:sz w:val="18"/>
                <w:szCs w:val="18"/>
              </w:rPr>
            </w:pPr>
            <w:r w:rsidRPr="00A5502F">
              <w:rPr>
                <w:color w:val="auto"/>
                <w:sz w:val="18"/>
                <w:szCs w:val="18"/>
              </w:rPr>
              <w:t>18</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58016C68" w14:textId="77777777" w:rsidR="00AF2A56" w:rsidRPr="00A5502F" w:rsidRDefault="00AF2A56" w:rsidP="00AF2A56">
            <w:pPr>
              <w:jc w:val="center"/>
              <w:rPr>
                <w:color w:val="auto"/>
                <w:sz w:val="18"/>
                <w:szCs w:val="18"/>
              </w:rPr>
            </w:pPr>
            <w:r w:rsidRPr="00A5502F">
              <w:rPr>
                <w:color w:val="auto"/>
                <w:sz w:val="18"/>
                <w:szCs w:val="18"/>
              </w:rPr>
              <w:t>17</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49A8A939" w14:textId="77777777" w:rsidR="00AF2A56" w:rsidRPr="00A5502F" w:rsidRDefault="00AF2A56" w:rsidP="00AF2A56">
            <w:pPr>
              <w:jc w:val="center"/>
              <w:rPr>
                <w:color w:val="auto"/>
                <w:sz w:val="18"/>
                <w:szCs w:val="18"/>
              </w:rPr>
            </w:pPr>
            <w:r w:rsidRPr="00A5502F">
              <w:rPr>
                <w:color w:val="auto"/>
                <w:sz w:val="18"/>
                <w:szCs w:val="18"/>
              </w:rPr>
              <w:t>11</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670C892" w14:textId="77777777" w:rsidR="00AF2A56" w:rsidRPr="00A5502F" w:rsidRDefault="00AF2A56" w:rsidP="00AF2A56">
            <w:pPr>
              <w:jc w:val="center"/>
              <w:rPr>
                <w:color w:val="auto"/>
                <w:sz w:val="18"/>
                <w:szCs w:val="18"/>
              </w:rPr>
            </w:pPr>
            <w:r w:rsidRPr="00A5502F">
              <w:rPr>
                <w:color w:val="auto"/>
                <w:sz w:val="18"/>
                <w:szCs w:val="18"/>
              </w:rPr>
              <w:t>14</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5E0FB"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FCB7337" w14:textId="0B95B1E2" w:rsidR="00AF2A56" w:rsidRPr="00A5502F" w:rsidRDefault="00AF2A56" w:rsidP="00AF2A56">
            <w:pPr>
              <w:jc w:val="center"/>
              <w:rPr>
                <w:color w:val="auto"/>
                <w:sz w:val="18"/>
                <w:szCs w:val="18"/>
              </w:rPr>
            </w:pPr>
            <w:r w:rsidRPr="00A5502F">
              <w:rPr>
                <w:color w:val="auto"/>
                <w:sz w:val="18"/>
                <w:szCs w:val="18"/>
              </w:rPr>
              <w:t>14</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0B0FC738" w14:textId="77777777" w:rsidR="00AF2A56" w:rsidRPr="00A5502F" w:rsidRDefault="00AF2A56" w:rsidP="00AF2A56">
            <w:pPr>
              <w:jc w:val="center"/>
              <w:rPr>
                <w:color w:val="auto"/>
                <w:sz w:val="18"/>
                <w:szCs w:val="18"/>
              </w:rPr>
            </w:pPr>
            <w:r w:rsidRPr="00A5502F">
              <w:rPr>
                <w:color w:val="auto"/>
                <w:sz w:val="18"/>
                <w:szCs w:val="18"/>
              </w:rPr>
              <w:t>12</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775A78B2" w14:textId="77777777" w:rsidR="00AF2A56" w:rsidRPr="00A5502F" w:rsidRDefault="00AF2A56" w:rsidP="00AF2A56">
            <w:pPr>
              <w:jc w:val="center"/>
              <w:rPr>
                <w:color w:val="auto"/>
                <w:sz w:val="18"/>
                <w:szCs w:val="18"/>
              </w:rPr>
            </w:pPr>
            <w:r w:rsidRPr="00A5502F">
              <w:rPr>
                <w:color w:val="auto"/>
                <w:sz w:val="18"/>
                <w:szCs w:val="18"/>
              </w:rPr>
              <w:t>11</w:t>
            </w:r>
          </w:p>
        </w:tc>
      </w:tr>
      <w:tr w:rsidR="006B3820" w:rsidRPr="003815CA" w14:paraId="01779206"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63BFF5FA" w14:textId="77777777" w:rsidR="00AF2A56" w:rsidRPr="00A5502F" w:rsidRDefault="00AF2A56" w:rsidP="00AF2A56">
            <w:pPr>
              <w:rPr>
                <w:color w:val="000000"/>
                <w:sz w:val="18"/>
                <w:szCs w:val="18"/>
              </w:rPr>
            </w:pPr>
            <w:r w:rsidRPr="00A5502F">
              <w:rPr>
                <w:color w:val="000000"/>
                <w:sz w:val="18"/>
                <w:szCs w:val="18"/>
              </w:rPr>
              <w:t>State Health Departments e.g. QLD Health</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64C74A6" w14:textId="77777777" w:rsidR="00AF2A56" w:rsidRPr="00A5502F" w:rsidRDefault="00AF2A56" w:rsidP="00AF2A56">
            <w:pPr>
              <w:jc w:val="center"/>
              <w:rPr>
                <w:color w:val="auto"/>
                <w:sz w:val="18"/>
                <w:szCs w:val="18"/>
              </w:rPr>
            </w:pPr>
            <w:r w:rsidRPr="00A5502F">
              <w:rPr>
                <w:color w:val="auto"/>
                <w:sz w:val="18"/>
                <w:szCs w:val="18"/>
              </w:rPr>
              <w:t>13</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E23F5AC" w14:textId="77777777" w:rsidR="00AF2A56" w:rsidRPr="00A5502F" w:rsidRDefault="00AF2A56" w:rsidP="00AF2A56">
            <w:pPr>
              <w:jc w:val="center"/>
              <w:rPr>
                <w:color w:val="auto"/>
                <w:sz w:val="18"/>
                <w:szCs w:val="18"/>
              </w:rPr>
            </w:pPr>
            <w:r w:rsidRPr="00A5502F">
              <w:rPr>
                <w:color w:val="auto"/>
                <w:sz w:val="18"/>
                <w:szCs w:val="18"/>
              </w:rPr>
              <w:t>13</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54949A81" w14:textId="77777777" w:rsidR="00AF2A56" w:rsidRPr="00A5502F" w:rsidRDefault="00AF2A56" w:rsidP="00AF2A56">
            <w:pPr>
              <w:jc w:val="center"/>
              <w:rPr>
                <w:color w:val="auto"/>
                <w:sz w:val="18"/>
                <w:szCs w:val="18"/>
              </w:rPr>
            </w:pPr>
            <w:r w:rsidRPr="00A5502F">
              <w:rPr>
                <w:color w:val="auto"/>
                <w:sz w:val="18"/>
                <w:szCs w:val="18"/>
              </w:rPr>
              <w:t>14</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63F82A97" w14:textId="77777777" w:rsidR="00AF2A56" w:rsidRPr="00A5502F" w:rsidRDefault="00AF2A56" w:rsidP="00AF2A56">
            <w:pPr>
              <w:jc w:val="center"/>
              <w:rPr>
                <w:color w:val="auto"/>
                <w:sz w:val="18"/>
                <w:szCs w:val="18"/>
              </w:rPr>
            </w:pPr>
            <w:r w:rsidRPr="00A5502F">
              <w:rPr>
                <w:color w:val="auto"/>
                <w:sz w:val="18"/>
                <w:szCs w:val="18"/>
              </w:rPr>
              <w:t>15</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4286D9FE" w14:textId="77777777" w:rsidR="00AF2A56" w:rsidRPr="00A5502F" w:rsidRDefault="00AF2A56" w:rsidP="00AF2A56">
            <w:pPr>
              <w:jc w:val="center"/>
              <w:rPr>
                <w:color w:val="auto"/>
                <w:sz w:val="18"/>
                <w:szCs w:val="18"/>
              </w:rPr>
            </w:pPr>
            <w:r w:rsidRPr="00A5502F">
              <w:rPr>
                <w:color w:val="auto"/>
                <w:sz w:val="18"/>
                <w:szCs w:val="18"/>
              </w:rPr>
              <w:t>17</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4A65B7C5" w14:textId="77777777" w:rsidR="00AF2A56" w:rsidRPr="00A5502F" w:rsidRDefault="00AF2A56" w:rsidP="00AF2A56">
            <w:pPr>
              <w:jc w:val="center"/>
              <w:rPr>
                <w:color w:val="auto"/>
                <w:sz w:val="18"/>
                <w:szCs w:val="18"/>
              </w:rPr>
            </w:pPr>
            <w:r w:rsidRPr="00A5502F">
              <w:rPr>
                <w:color w:val="auto"/>
                <w:sz w:val="18"/>
                <w:szCs w:val="18"/>
              </w:rPr>
              <w:t>15</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B47D9E2" w14:textId="77777777" w:rsidR="00AF2A56" w:rsidRPr="00A5502F" w:rsidRDefault="00AF2A56" w:rsidP="00AF2A56">
            <w:pPr>
              <w:jc w:val="center"/>
              <w:rPr>
                <w:color w:val="auto"/>
                <w:sz w:val="18"/>
                <w:szCs w:val="18"/>
              </w:rPr>
            </w:pPr>
            <w:r w:rsidRPr="00A5502F">
              <w:rPr>
                <w:color w:val="auto"/>
                <w:sz w:val="18"/>
                <w:szCs w:val="18"/>
              </w:rPr>
              <w:t>16</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CCF93"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E7E7A5C" w14:textId="1024A14D" w:rsidR="00AF2A56" w:rsidRPr="00A5502F" w:rsidRDefault="00AF2A56" w:rsidP="00AF2A56">
            <w:pPr>
              <w:jc w:val="center"/>
              <w:rPr>
                <w:color w:val="auto"/>
                <w:sz w:val="18"/>
                <w:szCs w:val="18"/>
              </w:rPr>
            </w:pPr>
            <w:r w:rsidRPr="00A5502F">
              <w:rPr>
                <w:color w:val="auto"/>
                <w:sz w:val="18"/>
                <w:szCs w:val="18"/>
              </w:rPr>
              <w:t>15</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6528EB4B" w14:textId="77777777" w:rsidR="00AF2A56" w:rsidRPr="00A5502F" w:rsidRDefault="00AF2A56" w:rsidP="00AF2A56">
            <w:pPr>
              <w:jc w:val="center"/>
              <w:rPr>
                <w:color w:val="auto"/>
                <w:sz w:val="18"/>
                <w:szCs w:val="18"/>
              </w:rPr>
            </w:pPr>
            <w:r w:rsidRPr="00A5502F">
              <w:rPr>
                <w:color w:val="auto"/>
                <w:sz w:val="18"/>
                <w:szCs w:val="18"/>
              </w:rPr>
              <w:t>12</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6DD78E36" w14:textId="77777777" w:rsidR="00AF2A56" w:rsidRPr="00A5502F" w:rsidRDefault="00AF2A56" w:rsidP="00AF2A56">
            <w:pPr>
              <w:jc w:val="center"/>
              <w:rPr>
                <w:color w:val="auto"/>
                <w:sz w:val="18"/>
                <w:szCs w:val="18"/>
              </w:rPr>
            </w:pPr>
            <w:r w:rsidRPr="00A5502F">
              <w:rPr>
                <w:color w:val="auto"/>
                <w:sz w:val="18"/>
                <w:szCs w:val="18"/>
              </w:rPr>
              <w:t>11</w:t>
            </w:r>
          </w:p>
        </w:tc>
      </w:tr>
      <w:tr w:rsidR="006B3820" w:rsidRPr="003815CA" w14:paraId="7B27743D"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6329B2F0" w14:textId="77777777" w:rsidR="00AF2A56" w:rsidRPr="00A5502F" w:rsidRDefault="00AF2A56" w:rsidP="00AF2A56">
            <w:pPr>
              <w:rPr>
                <w:color w:val="000000"/>
                <w:sz w:val="18"/>
                <w:szCs w:val="18"/>
              </w:rPr>
            </w:pPr>
            <w:r w:rsidRPr="00A5502F">
              <w:rPr>
                <w:color w:val="000000"/>
                <w:sz w:val="18"/>
                <w:szCs w:val="18"/>
              </w:rPr>
              <w:t>Commonwealth Respite and Carelink Centres</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1C29B52" w14:textId="77777777" w:rsidR="00AF2A56" w:rsidRPr="00A5502F" w:rsidRDefault="00AF2A56" w:rsidP="00AF2A56">
            <w:pPr>
              <w:jc w:val="center"/>
              <w:rPr>
                <w:color w:val="auto"/>
                <w:sz w:val="18"/>
                <w:szCs w:val="18"/>
              </w:rPr>
            </w:pPr>
            <w:r w:rsidRPr="00A5502F">
              <w:rPr>
                <w:color w:val="auto"/>
                <w:sz w:val="18"/>
                <w:szCs w:val="18"/>
              </w:rPr>
              <w:t>13</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1CD80F1" w14:textId="77777777" w:rsidR="00AF2A56" w:rsidRPr="00A5502F" w:rsidRDefault="00AF2A56" w:rsidP="00AF2A56">
            <w:pPr>
              <w:jc w:val="center"/>
              <w:rPr>
                <w:color w:val="auto"/>
                <w:sz w:val="18"/>
                <w:szCs w:val="18"/>
              </w:rPr>
            </w:pPr>
            <w:r w:rsidRPr="00A5502F">
              <w:rPr>
                <w:color w:val="auto"/>
                <w:sz w:val="18"/>
                <w:szCs w:val="18"/>
              </w:rPr>
              <w:t>16</w:t>
            </w:r>
          </w:p>
        </w:tc>
        <w:tc>
          <w:tcPr>
            <w:tcW w:w="374"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33D86376" w14:textId="77777777" w:rsidR="00AF2A56" w:rsidRPr="00A5502F" w:rsidRDefault="00AF2A56" w:rsidP="00AF2A56">
            <w:pPr>
              <w:jc w:val="center"/>
              <w:rPr>
                <w:color w:val="auto"/>
                <w:sz w:val="18"/>
                <w:szCs w:val="18"/>
              </w:rPr>
            </w:pPr>
            <w:r w:rsidRPr="00A5502F">
              <w:rPr>
                <w:color w:val="auto"/>
                <w:sz w:val="18"/>
                <w:szCs w:val="18"/>
              </w:rPr>
              <w:t>19</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0F6C6B67" w14:textId="77777777" w:rsidR="00AF2A56" w:rsidRPr="00A5502F" w:rsidRDefault="00AF2A56" w:rsidP="00AF2A56">
            <w:pPr>
              <w:jc w:val="center"/>
              <w:rPr>
                <w:color w:val="auto"/>
                <w:sz w:val="18"/>
                <w:szCs w:val="18"/>
              </w:rPr>
            </w:pPr>
            <w:r w:rsidRPr="00A5502F">
              <w:rPr>
                <w:color w:val="auto"/>
                <w:sz w:val="18"/>
                <w:szCs w:val="18"/>
              </w:rPr>
              <w:t>16</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4D611779" w14:textId="77777777" w:rsidR="00AF2A56" w:rsidRPr="00A5502F" w:rsidRDefault="00AF2A56" w:rsidP="00AF2A56">
            <w:pPr>
              <w:jc w:val="center"/>
              <w:rPr>
                <w:color w:val="auto"/>
                <w:sz w:val="18"/>
                <w:szCs w:val="18"/>
              </w:rPr>
            </w:pPr>
            <w:r w:rsidRPr="00A5502F">
              <w:rPr>
                <w:color w:val="auto"/>
                <w:sz w:val="18"/>
                <w:szCs w:val="18"/>
              </w:rPr>
              <w:t>15</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20CE5A9F" w14:textId="77777777" w:rsidR="00AF2A56" w:rsidRPr="00A5502F" w:rsidRDefault="00AF2A56" w:rsidP="00AF2A56">
            <w:pPr>
              <w:jc w:val="center"/>
              <w:rPr>
                <w:color w:val="auto"/>
                <w:sz w:val="18"/>
                <w:szCs w:val="18"/>
              </w:rPr>
            </w:pPr>
            <w:r w:rsidRPr="00A5502F">
              <w:rPr>
                <w:color w:val="auto"/>
                <w:sz w:val="18"/>
                <w:szCs w:val="18"/>
              </w:rPr>
              <w:t>16</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7773B30" w14:textId="77777777" w:rsidR="00AF2A56" w:rsidRPr="00A5502F" w:rsidRDefault="00AF2A56" w:rsidP="00AF2A56">
            <w:pPr>
              <w:jc w:val="center"/>
              <w:rPr>
                <w:color w:val="auto"/>
                <w:sz w:val="18"/>
                <w:szCs w:val="18"/>
              </w:rPr>
            </w:pPr>
            <w:r w:rsidRPr="00A5502F">
              <w:rPr>
                <w:color w:val="auto"/>
                <w:sz w:val="18"/>
                <w:szCs w:val="18"/>
              </w:rPr>
              <w:t>15</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177D56"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4266779" w14:textId="65C43AFA" w:rsidR="00AF2A56" w:rsidRPr="00A5502F" w:rsidRDefault="00AF2A56" w:rsidP="00AF2A56">
            <w:pPr>
              <w:jc w:val="center"/>
              <w:rPr>
                <w:color w:val="auto"/>
                <w:sz w:val="18"/>
                <w:szCs w:val="18"/>
              </w:rPr>
            </w:pPr>
            <w:r w:rsidRPr="00A5502F">
              <w:rPr>
                <w:color w:val="auto"/>
                <w:sz w:val="18"/>
                <w:szCs w:val="18"/>
              </w:rPr>
              <w:t>13</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705C47EC" w14:textId="77777777" w:rsidR="00AF2A56" w:rsidRPr="00A5502F" w:rsidRDefault="00AF2A56" w:rsidP="00AF2A56">
            <w:pPr>
              <w:jc w:val="center"/>
              <w:rPr>
                <w:color w:val="auto"/>
                <w:sz w:val="18"/>
                <w:szCs w:val="18"/>
              </w:rPr>
            </w:pPr>
            <w:r w:rsidRPr="00A5502F">
              <w:rPr>
                <w:color w:val="auto"/>
                <w:sz w:val="18"/>
                <w:szCs w:val="18"/>
              </w:rPr>
              <w:t>15</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1F402711" w14:textId="77777777" w:rsidR="00AF2A56" w:rsidRPr="00A5502F" w:rsidRDefault="00AF2A56" w:rsidP="00AF2A56">
            <w:pPr>
              <w:jc w:val="center"/>
              <w:rPr>
                <w:color w:val="auto"/>
                <w:sz w:val="18"/>
                <w:szCs w:val="18"/>
              </w:rPr>
            </w:pPr>
            <w:r w:rsidRPr="00A5502F">
              <w:rPr>
                <w:color w:val="auto"/>
                <w:sz w:val="18"/>
                <w:szCs w:val="18"/>
              </w:rPr>
              <w:t>10</w:t>
            </w:r>
          </w:p>
        </w:tc>
      </w:tr>
      <w:tr w:rsidR="006B3820" w:rsidRPr="003815CA" w14:paraId="3C7F87C2"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33A349CA" w14:textId="77777777" w:rsidR="00AF2A56" w:rsidRPr="00A5502F" w:rsidRDefault="00AF2A56" w:rsidP="00AF2A56">
            <w:pPr>
              <w:rPr>
                <w:color w:val="000000"/>
                <w:sz w:val="18"/>
                <w:szCs w:val="18"/>
              </w:rPr>
            </w:pPr>
            <w:r w:rsidRPr="00A5502F">
              <w:rPr>
                <w:color w:val="000000"/>
                <w:sz w:val="18"/>
                <w:szCs w:val="18"/>
              </w:rPr>
              <w:t>Some other State Government website</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A528727" w14:textId="77777777" w:rsidR="00AF2A56" w:rsidRPr="00A5502F" w:rsidRDefault="00AF2A56" w:rsidP="00AF2A56">
            <w:pPr>
              <w:jc w:val="center"/>
              <w:rPr>
                <w:color w:val="auto"/>
                <w:sz w:val="18"/>
                <w:szCs w:val="18"/>
              </w:rPr>
            </w:pPr>
            <w:r w:rsidRPr="00A5502F">
              <w:rPr>
                <w:color w:val="auto"/>
                <w:sz w:val="18"/>
                <w:szCs w:val="18"/>
              </w:rPr>
              <w:t>11</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B17A28E" w14:textId="77777777" w:rsidR="00AF2A56" w:rsidRPr="00A5502F" w:rsidRDefault="00AF2A56" w:rsidP="00AF2A56">
            <w:pPr>
              <w:jc w:val="center"/>
              <w:rPr>
                <w:color w:val="auto"/>
                <w:sz w:val="18"/>
                <w:szCs w:val="18"/>
              </w:rPr>
            </w:pPr>
            <w:r w:rsidRPr="00A5502F">
              <w:rPr>
                <w:color w:val="auto"/>
                <w:sz w:val="18"/>
                <w:szCs w:val="18"/>
              </w:rPr>
              <w:t>9</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04C4150E" w14:textId="77777777" w:rsidR="00AF2A56" w:rsidRPr="00A5502F" w:rsidRDefault="00AF2A56" w:rsidP="00AF2A56">
            <w:pPr>
              <w:jc w:val="center"/>
              <w:rPr>
                <w:color w:val="auto"/>
                <w:sz w:val="18"/>
                <w:szCs w:val="18"/>
              </w:rPr>
            </w:pPr>
            <w:r w:rsidRPr="00A5502F">
              <w:rPr>
                <w:color w:val="auto"/>
                <w:sz w:val="18"/>
                <w:szCs w:val="18"/>
              </w:rPr>
              <w:t>15</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71686A1D" w14:textId="77777777" w:rsidR="00AF2A56" w:rsidRPr="00A5502F" w:rsidRDefault="00AF2A56" w:rsidP="00AF2A56">
            <w:pPr>
              <w:jc w:val="center"/>
              <w:rPr>
                <w:color w:val="auto"/>
                <w:sz w:val="18"/>
                <w:szCs w:val="18"/>
              </w:rPr>
            </w:pPr>
            <w:r w:rsidRPr="00A5502F">
              <w:rPr>
                <w:color w:val="auto"/>
                <w:sz w:val="18"/>
                <w:szCs w:val="18"/>
              </w:rPr>
              <w:t>14</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4DBBC4EF" w14:textId="77777777" w:rsidR="00AF2A56" w:rsidRPr="00A5502F" w:rsidRDefault="00AF2A56" w:rsidP="00AF2A56">
            <w:pPr>
              <w:jc w:val="center"/>
              <w:rPr>
                <w:color w:val="auto"/>
                <w:sz w:val="18"/>
                <w:szCs w:val="18"/>
              </w:rPr>
            </w:pPr>
            <w:r w:rsidRPr="00A5502F">
              <w:rPr>
                <w:color w:val="auto"/>
                <w:sz w:val="18"/>
                <w:szCs w:val="18"/>
              </w:rPr>
              <w:t>13</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377EDBF7" w14:textId="77777777" w:rsidR="00AF2A56" w:rsidRPr="00A5502F" w:rsidRDefault="00AF2A56" w:rsidP="00AF2A56">
            <w:pPr>
              <w:jc w:val="center"/>
              <w:rPr>
                <w:color w:val="auto"/>
                <w:sz w:val="18"/>
                <w:szCs w:val="18"/>
              </w:rPr>
            </w:pPr>
            <w:r w:rsidRPr="00A5502F">
              <w:rPr>
                <w:color w:val="auto"/>
                <w:sz w:val="18"/>
                <w:szCs w:val="18"/>
              </w:rPr>
              <w:t>10</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8C97617" w14:textId="77777777" w:rsidR="00AF2A56" w:rsidRPr="00A5502F" w:rsidRDefault="00AF2A56" w:rsidP="00AF2A56">
            <w:pPr>
              <w:jc w:val="center"/>
              <w:rPr>
                <w:color w:val="auto"/>
                <w:sz w:val="18"/>
                <w:szCs w:val="18"/>
              </w:rPr>
            </w:pPr>
            <w:r w:rsidRPr="00A5502F">
              <w:rPr>
                <w:color w:val="auto"/>
                <w:sz w:val="18"/>
                <w:szCs w:val="18"/>
              </w:rPr>
              <w:t>14</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0A09A4"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3C3FE4A" w14:textId="04301108" w:rsidR="00AF2A56" w:rsidRPr="00A5502F" w:rsidRDefault="00AF2A56" w:rsidP="00AF2A56">
            <w:pPr>
              <w:jc w:val="center"/>
              <w:rPr>
                <w:color w:val="auto"/>
                <w:sz w:val="18"/>
                <w:szCs w:val="18"/>
              </w:rPr>
            </w:pPr>
            <w:r w:rsidRPr="00A5502F">
              <w:rPr>
                <w:color w:val="auto"/>
                <w:sz w:val="18"/>
                <w:szCs w:val="18"/>
              </w:rPr>
              <w:t>14</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10FF1DA0" w14:textId="77777777" w:rsidR="00AF2A56" w:rsidRPr="00A5502F" w:rsidRDefault="00AF2A56" w:rsidP="00AF2A56">
            <w:pPr>
              <w:jc w:val="center"/>
              <w:rPr>
                <w:color w:val="auto"/>
                <w:sz w:val="18"/>
                <w:szCs w:val="18"/>
              </w:rPr>
            </w:pPr>
            <w:r w:rsidRPr="00A5502F">
              <w:rPr>
                <w:color w:val="auto"/>
                <w:sz w:val="18"/>
                <w:szCs w:val="18"/>
              </w:rPr>
              <w:t>11</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26203434" w14:textId="77777777" w:rsidR="00AF2A56" w:rsidRPr="00A5502F" w:rsidRDefault="00AF2A56" w:rsidP="00AF2A56">
            <w:pPr>
              <w:jc w:val="center"/>
              <w:rPr>
                <w:color w:val="auto"/>
                <w:sz w:val="18"/>
                <w:szCs w:val="18"/>
              </w:rPr>
            </w:pPr>
            <w:r w:rsidRPr="00A5502F">
              <w:rPr>
                <w:color w:val="auto"/>
                <w:sz w:val="18"/>
                <w:szCs w:val="18"/>
              </w:rPr>
              <w:t>6</w:t>
            </w:r>
          </w:p>
        </w:tc>
      </w:tr>
      <w:tr w:rsidR="006B3820" w:rsidRPr="003815CA" w14:paraId="327E07DA"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0387E14A" w14:textId="77777777" w:rsidR="00AF2A56" w:rsidRPr="00A5502F" w:rsidRDefault="00AF2A56" w:rsidP="00AF2A56">
            <w:pPr>
              <w:rPr>
                <w:color w:val="000000"/>
                <w:sz w:val="18"/>
                <w:szCs w:val="18"/>
              </w:rPr>
            </w:pPr>
            <w:r w:rsidRPr="00A5502F">
              <w:rPr>
                <w:color w:val="000000"/>
                <w:sz w:val="18"/>
                <w:szCs w:val="18"/>
              </w:rPr>
              <w:t>My Aged Care</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EDA961F" w14:textId="77777777" w:rsidR="00AF2A56" w:rsidRPr="00A5502F" w:rsidRDefault="00AF2A56" w:rsidP="00AF2A56">
            <w:pPr>
              <w:jc w:val="center"/>
              <w:rPr>
                <w:color w:val="auto"/>
                <w:sz w:val="18"/>
                <w:szCs w:val="18"/>
              </w:rPr>
            </w:pPr>
            <w:r w:rsidRPr="00A5502F">
              <w:rPr>
                <w:color w:val="auto"/>
                <w:sz w:val="18"/>
                <w:szCs w:val="18"/>
              </w:rPr>
              <w:t>8</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2BDEC9D" w14:textId="77777777" w:rsidR="00AF2A56" w:rsidRPr="00A5502F" w:rsidRDefault="00AF2A56" w:rsidP="00AF2A56">
            <w:pPr>
              <w:jc w:val="center"/>
              <w:rPr>
                <w:color w:val="auto"/>
                <w:sz w:val="18"/>
                <w:szCs w:val="18"/>
              </w:rPr>
            </w:pPr>
            <w:r w:rsidRPr="00A5502F">
              <w:rPr>
                <w:color w:val="auto"/>
                <w:sz w:val="18"/>
                <w:szCs w:val="18"/>
              </w:rPr>
              <w:t>8</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7B2B3C91" w14:textId="77777777" w:rsidR="00AF2A56" w:rsidRPr="00A5502F" w:rsidRDefault="00AF2A56" w:rsidP="00AF2A56">
            <w:pPr>
              <w:jc w:val="center"/>
              <w:rPr>
                <w:color w:val="auto"/>
                <w:sz w:val="18"/>
                <w:szCs w:val="18"/>
              </w:rPr>
            </w:pPr>
            <w:r w:rsidRPr="00A5502F">
              <w:rPr>
                <w:color w:val="auto"/>
                <w:sz w:val="18"/>
                <w:szCs w:val="18"/>
              </w:rPr>
              <w:t>10</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44BF787E" w14:textId="77777777" w:rsidR="00AF2A56" w:rsidRPr="00A5502F" w:rsidRDefault="00AF2A56" w:rsidP="00AF2A56">
            <w:pPr>
              <w:jc w:val="center"/>
              <w:rPr>
                <w:color w:val="auto"/>
                <w:sz w:val="18"/>
                <w:szCs w:val="18"/>
              </w:rPr>
            </w:pPr>
            <w:r w:rsidRPr="00A5502F">
              <w:rPr>
                <w:color w:val="auto"/>
                <w:sz w:val="18"/>
                <w:szCs w:val="18"/>
              </w:rPr>
              <w:t>11</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007E5052" w14:textId="77777777" w:rsidR="00AF2A56" w:rsidRPr="00A5502F" w:rsidRDefault="00AF2A56" w:rsidP="00AF2A56">
            <w:pPr>
              <w:jc w:val="center"/>
              <w:rPr>
                <w:color w:val="auto"/>
                <w:sz w:val="18"/>
                <w:szCs w:val="18"/>
              </w:rPr>
            </w:pPr>
            <w:r w:rsidRPr="00A5502F">
              <w:rPr>
                <w:color w:val="auto"/>
                <w:sz w:val="18"/>
                <w:szCs w:val="18"/>
              </w:rPr>
              <w:t>10</w:t>
            </w:r>
          </w:p>
        </w:tc>
        <w:tc>
          <w:tcPr>
            <w:tcW w:w="424"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08DC0567" w14:textId="77777777" w:rsidR="00AF2A56" w:rsidRPr="00A5502F" w:rsidRDefault="00AF2A56" w:rsidP="00AF2A56">
            <w:pPr>
              <w:jc w:val="center"/>
              <w:rPr>
                <w:color w:val="auto"/>
                <w:sz w:val="18"/>
                <w:szCs w:val="18"/>
              </w:rPr>
            </w:pPr>
            <w:r w:rsidRPr="00A5502F">
              <w:rPr>
                <w:color w:val="auto"/>
                <w:sz w:val="18"/>
                <w:szCs w:val="18"/>
              </w:rPr>
              <w:t>15</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BC7E8F4" w14:textId="77777777" w:rsidR="00AF2A56" w:rsidRPr="00A5502F" w:rsidRDefault="00AF2A56" w:rsidP="00AF2A56">
            <w:pPr>
              <w:jc w:val="center"/>
              <w:rPr>
                <w:color w:val="auto"/>
                <w:sz w:val="18"/>
                <w:szCs w:val="18"/>
              </w:rPr>
            </w:pPr>
            <w:r w:rsidRPr="00A5502F">
              <w:rPr>
                <w:color w:val="auto"/>
                <w:sz w:val="18"/>
                <w:szCs w:val="18"/>
              </w:rPr>
              <w:t>14</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95908"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F40C83F" w14:textId="7320B915" w:rsidR="00AF2A56" w:rsidRPr="00A5502F" w:rsidRDefault="00AF2A56" w:rsidP="00AF2A56">
            <w:pPr>
              <w:jc w:val="center"/>
              <w:rPr>
                <w:color w:val="auto"/>
                <w:sz w:val="18"/>
                <w:szCs w:val="18"/>
              </w:rPr>
            </w:pPr>
            <w:r w:rsidRPr="00A5502F">
              <w:rPr>
                <w:color w:val="auto"/>
                <w:sz w:val="18"/>
                <w:szCs w:val="18"/>
              </w:rPr>
              <w:t>6</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334EF4D3" w14:textId="77777777" w:rsidR="00AF2A56" w:rsidRPr="00A5502F" w:rsidRDefault="00AF2A56" w:rsidP="00AF2A56">
            <w:pPr>
              <w:jc w:val="center"/>
              <w:rPr>
                <w:color w:val="auto"/>
                <w:sz w:val="18"/>
                <w:szCs w:val="18"/>
              </w:rPr>
            </w:pPr>
            <w:r w:rsidRPr="00A5502F">
              <w:rPr>
                <w:color w:val="auto"/>
                <w:sz w:val="18"/>
                <w:szCs w:val="18"/>
              </w:rPr>
              <w:t>10</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7713179E" w14:textId="77777777" w:rsidR="00AF2A56" w:rsidRPr="00A5502F" w:rsidRDefault="00AF2A56" w:rsidP="00AF2A56">
            <w:pPr>
              <w:jc w:val="center"/>
              <w:rPr>
                <w:color w:val="auto"/>
                <w:sz w:val="18"/>
                <w:szCs w:val="18"/>
              </w:rPr>
            </w:pPr>
            <w:r w:rsidRPr="00A5502F">
              <w:rPr>
                <w:color w:val="auto"/>
                <w:sz w:val="18"/>
                <w:szCs w:val="18"/>
              </w:rPr>
              <w:t>8</w:t>
            </w:r>
          </w:p>
        </w:tc>
      </w:tr>
      <w:tr w:rsidR="006B3820" w:rsidRPr="003815CA" w14:paraId="718BF94B"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28000EFD" w14:textId="77777777" w:rsidR="00AF2A56" w:rsidRPr="00A5502F" w:rsidRDefault="00AF2A56" w:rsidP="00AF2A56">
            <w:pPr>
              <w:rPr>
                <w:color w:val="000000"/>
                <w:sz w:val="18"/>
                <w:szCs w:val="18"/>
              </w:rPr>
            </w:pPr>
            <w:r w:rsidRPr="00A5502F">
              <w:rPr>
                <w:color w:val="000000"/>
                <w:sz w:val="18"/>
                <w:szCs w:val="18"/>
              </w:rPr>
              <w:t>State Carers Association e.g. Carers NSW</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54BBCC1" w14:textId="77777777" w:rsidR="00AF2A56" w:rsidRPr="00A5502F" w:rsidRDefault="00AF2A56" w:rsidP="00AF2A56">
            <w:pPr>
              <w:jc w:val="center"/>
              <w:rPr>
                <w:color w:val="auto"/>
                <w:sz w:val="18"/>
                <w:szCs w:val="18"/>
              </w:rPr>
            </w:pPr>
            <w:r w:rsidRPr="00A5502F">
              <w:rPr>
                <w:color w:val="auto"/>
                <w:sz w:val="18"/>
                <w:szCs w:val="18"/>
              </w:rPr>
              <w:t>8</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594FE78" w14:textId="77777777" w:rsidR="00AF2A56" w:rsidRPr="00A5502F" w:rsidRDefault="00AF2A56" w:rsidP="00AF2A56">
            <w:pPr>
              <w:jc w:val="center"/>
              <w:rPr>
                <w:color w:val="auto"/>
                <w:sz w:val="18"/>
                <w:szCs w:val="18"/>
              </w:rPr>
            </w:pPr>
            <w:r w:rsidRPr="00A5502F">
              <w:rPr>
                <w:color w:val="auto"/>
                <w:sz w:val="18"/>
                <w:szCs w:val="18"/>
              </w:rPr>
              <w:t>9</w:t>
            </w:r>
          </w:p>
        </w:tc>
        <w:tc>
          <w:tcPr>
            <w:tcW w:w="374"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1FF330F1" w14:textId="77777777" w:rsidR="00AF2A56" w:rsidRPr="00A5502F" w:rsidRDefault="00AF2A56" w:rsidP="00AF2A56">
            <w:pPr>
              <w:jc w:val="center"/>
              <w:rPr>
                <w:color w:val="auto"/>
                <w:sz w:val="18"/>
                <w:szCs w:val="18"/>
              </w:rPr>
            </w:pPr>
            <w:r w:rsidRPr="00A5502F">
              <w:rPr>
                <w:color w:val="auto"/>
                <w:sz w:val="18"/>
                <w:szCs w:val="18"/>
              </w:rPr>
              <w:t>14</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4FA93DE1" w14:textId="77777777" w:rsidR="00AF2A56" w:rsidRPr="00A5502F" w:rsidRDefault="00AF2A56" w:rsidP="00AF2A56">
            <w:pPr>
              <w:jc w:val="center"/>
              <w:rPr>
                <w:color w:val="auto"/>
                <w:sz w:val="18"/>
                <w:szCs w:val="18"/>
              </w:rPr>
            </w:pPr>
            <w:r w:rsidRPr="00A5502F">
              <w:rPr>
                <w:color w:val="auto"/>
                <w:sz w:val="18"/>
                <w:szCs w:val="18"/>
              </w:rPr>
              <w:t>16</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2AB7C0A6" w14:textId="77777777" w:rsidR="00AF2A56" w:rsidRPr="00A5502F" w:rsidRDefault="00AF2A56" w:rsidP="00AF2A56">
            <w:pPr>
              <w:jc w:val="center"/>
              <w:rPr>
                <w:color w:val="auto"/>
                <w:sz w:val="18"/>
                <w:szCs w:val="18"/>
              </w:rPr>
            </w:pPr>
            <w:r w:rsidRPr="00A5502F">
              <w:rPr>
                <w:color w:val="auto"/>
                <w:sz w:val="18"/>
                <w:szCs w:val="18"/>
              </w:rPr>
              <w:t>11</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666666F6" w14:textId="77777777" w:rsidR="00AF2A56" w:rsidRPr="00A5502F" w:rsidRDefault="00AF2A56" w:rsidP="00AF2A56">
            <w:pPr>
              <w:jc w:val="center"/>
              <w:rPr>
                <w:color w:val="auto"/>
                <w:sz w:val="18"/>
                <w:szCs w:val="18"/>
              </w:rPr>
            </w:pPr>
            <w:r w:rsidRPr="00A5502F">
              <w:rPr>
                <w:color w:val="auto"/>
                <w:sz w:val="18"/>
                <w:szCs w:val="18"/>
              </w:rPr>
              <w:t>7</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188D03A" w14:textId="77777777" w:rsidR="00AF2A56" w:rsidRPr="00A5502F" w:rsidRDefault="00AF2A56" w:rsidP="00AF2A56">
            <w:pPr>
              <w:jc w:val="center"/>
              <w:rPr>
                <w:color w:val="auto"/>
                <w:sz w:val="18"/>
                <w:szCs w:val="18"/>
              </w:rPr>
            </w:pPr>
            <w:r w:rsidRPr="00A5502F">
              <w:rPr>
                <w:color w:val="auto"/>
                <w:sz w:val="18"/>
                <w:szCs w:val="18"/>
              </w:rPr>
              <w:t>7</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0119B"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8A8E0E9" w14:textId="6989723A" w:rsidR="00AF2A56" w:rsidRPr="00A5502F" w:rsidRDefault="00AF2A56" w:rsidP="00AF2A56">
            <w:pPr>
              <w:jc w:val="center"/>
              <w:rPr>
                <w:color w:val="auto"/>
                <w:sz w:val="18"/>
                <w:szCs w:val="18"/>
              </w:rPr>
            </w:pPr>
            <w:r w:rsidRPr="00A5502F">
              <w:rPr>
                <w:color w:val="auto"/>
                <w:sz w:val="18"/>
                <w:szCs w:val="18"/>
              </w:rPr>
              <w:t>9</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01C9526B" w14:textId="77777777" w:rsidR="00AF2A56" w:rsidRPr="00A5502F" w:rsidRDefault="00AF2A56" w:rsidP="00AF2A56">
            <w:pPr>
              <w:jc w:val="center"/>
              <w:rPr>
                <w:color w:val="auto"/>
                <w:sz w:val="18"/>
                <w:szCs w:val="18"/>
              </w:rPr>
            </w:pPr>
            <w:r w:rsidRPr="00A5502F">
              <w:rPr>
                <w:color w:val="auto"/>
                <w:sz w:val="18"/>
                <w:szCs w:val="18"/>
              </w:rPr>
              <w:t>8</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236B96FC" w14:textId="77777777" w:rsidR="00AF2A56" w:rsidRPr="00A5502F" w:rsidRDefault="00AF2A56" w:rsidP="00AF2A56">
            <w:pPr>
              <w:jc w:val="center"/>
              <w:rPr>
                <w:color w:val="auto"/>
                <w:sz w:val="18"/>
                <w:szCs w:val="18"/>
              </w:rPr>
            </w:pPr>
            <w:r w:rsidRPr="00A5502F">
              <w:rPr>
                <w:color w:val="auto"/>
                <w:sz w:val="18"/>
                <w:szCs w:val="18"/>
              </w:rPr>
              <w:t>6</w:t>
            </w:r>
          </w:p>
        </w:tc>
      </w:tr>
      <w:tr w:rsidR="006B3820" w:rsidRPr="003815CA" w14:paraId="5AB56CC4"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21E7A87C" w14:textId="77777777" w:rsidR="00AF2A56" w:rsidRPr="00A5502F" w:rsidRDefault="00AF2A56" w:rsidP="00AF2A56">
            <w:pPr>
              <w:rPr>
                <w:color w:val="000000"/>
                <w:sz w:val="18"/>
                <w:szCs w:val="18"/>
              </w:rPr>
            </w:pPr>
            <w:r w:rsidRPr="00A5502F">
              <w:rPr>
                <w:color w:val="000000"/>
                <w:sz w:val="18"/>
                <w:szCs w:val="18"/>
              </w:rPr>
              <w:t>Young Carers</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F3768CC" w14:textId="77777777" w:rsidR="00AF2A56" w:rsidRPr="00A5502F" w:rsidRDefault="00AF2A56" w:rsidP="00AF2A56">
            <w:pPr>
              <w:jc w:val="center"/>
              <w:rPr>
                <w:color w:val="auto"/>
                <w:sz w:val="18"/>
                <w:szCs w:val="18"/>
              </w:rPr>
            </w:pPr>
            <w:r w:rsidRPr="00A5502F">
              <w:rPr>
                <w:color w:val="auto"/>
                <w:sz w:val="18"/>
                <w:szCs w:val="18"/>
              </w:rPr>
              <w:t>4</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BBC4C74" w14:textId="77777777" w:rsidR="00AF2A56" w:rsidRPr="00A5502F" w:rsidRDefault="00AF2A56" w:rsidP="00AF2A56">
            <w:pPr>
              <w:jc w:val="center"/>
              <w:rPr>
                <w:color w:val="auto"/>
                <w:sz w:val="18"/>
                <w:szCs w:val="18"/>
              </w:rPr>
            </w:pPr>
            <w:r w:rsidRPr="00A5502F">
              <w:rPr>
                <w:color w:val="auto"/>
                <w:sz w:val="18"/>
                <w:szCs w:val="18"/>
              </w:rPr>
              <w:t>5</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21CDB8A9" w14:textId="77777777" w:rsidR="00AF2A56" w:rsidRPr="00A5502F" w:rsidRDefault="00AF2A56" w:rsidP="00AF2A56">
            <w:pPr>
              <w:jc w:val="center"/>
              <w:rPr>
                <w:color w:val="auto"/>
                <w:sz w:val="18"/>
                <w:szCs w:val="18"/>
              </w:rPr>
            </w:pPr>
            <w:r w:rsidRPr="00A5502F">
              <w:rPr>
                <w:color w:val="auto"/>
                <w:sz w:val="18"/>
                <w:szCs w:val="18"/>
              </w:rPr>
              <w:t>6</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6C31FFE9" w14:textId="77777777" w:rsidR="00AF2A56" w:rsidRPr="00A5502F" w:rsidRDefault="00AF2A56" w:rsidP="00AF2A56">
            <w:pPr>
              <w:jc w:val="center"/>
              <w:rPr>
                <w:color w:val="auto"/>
                <w:sz w:val="18"/>
                <w:szCs w:val="18"/>
              </w:rPr>
            </w:pPr>
            <w:r w:rsidRPr="00A5502F">
              <w:rPr>
                <w:color w:val="auto"/>
                <w:sz w:val="18"/>
                <w:szCs w:val="18"/>
              </w:rPr>
              <w:t>9</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553389A6" w14:textId="77777777" w:rsidR="00AF2A56" w:rsidRPr="00A5502F" w:rsidRDefault="00AF2A56" w:rsidP="00AF2A56">
            <w:pPr>
              <w:jc w:val="center"/>
              <w:rPr>
                <w:color w:val="auto"/>
                <w:sz w:val="18"/>
                <w:szCs w:val="18"/>
              </w:rPr>
            </w:pPr>
            <w:r w:rsidRPr="00A5502F">
              <w:rPr>
                <w:color w:val="auto"/>
                <w:sz w:val="18"/>
                <w:szCs w:val="18"/>
              </w:rPr>
              <w:t>4</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353496D2" w14:textId="77777777" w:rsidR="00AF2A56" w:rsidRPr="00A5502F" w:rsidRDefault="00AF2A56" w:rsidP="00AF2A56">
            <w:pPr>
              <w:jc w:val="center"/>
              <w:rPr>
                <w:color w:val="auto"/>
                <w:sz w:val="18"/>
                <w:szCs w:val="18"/>
              </w:rPr>
            </w:pPr>
            <w:r w:rsidRPr="00A5502F">
              <w:rPr>
                <w:color w:val="auto"/>
                <w:sz w:val="18"/>
                <w:szCs w:val="18"/>
              </w:rPr>
              <w:t>4</w:t>
            </w:r>
          </w:p>
        </w:tc>
        <w:tc>
          <w:tcPr>
            <w:tcW w:w="47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D8AD73F" w14:textId="77777777" w:rsidR="00AF2A56" w:rsidRPr="00A5502F" w:rsidRDefault="00AF2A56" w:rsidP="00AF2A56">
            <w:pPr>
              <w:jc w:val="center"/>
              <w:rPr>
                <w:color w:val="auto"/>
                <w:sz w:val="18"/>
                <w:szCs w:val="18"/>
              </w:rPr>
            </w:pPr>
            <w:r w:rsidRPr="00A5502F">
              <w:rPr>
                <w:color w:val="auto"/>
                <w:sz w:val="18"/>
                <w:szCs w:val="18"/>
              </w:rPr>
              <w:t>6</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B48F1"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12706761" w14:textId="0CE04ECA" w:rsidR="00AF2A56" w:rsidRPr="00A5502F" w:rsidRDefault="00AF2A56" w:rsidP="00AF2A56">
            <w:pPr>
              <w:jc w:val="center"/>
              <w:rPr>
                <w:color w:val="auto"/>
                <w:sz w:val="18"/>
                <w:szCs w:val="18"/>
              </w:rPr>
            </w:pPr>
            <w:r w:rsidRPr="00A5502F">
              <w:rPr>
                <w:color w:val="auto"/>
                <w:sz w:val="18"/>
                <w:szCs w:val="18"/>
              </w:rPr>
              <w:t>8</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D3A9F65" w14:textId="77777777" w:rsidR="00AF2A56" w:rsidRPr="00A5502F" w:rsidRDefault="00AF2A56" w:rsidP="00AF2A56">
            <w:pPr>
              <w:jc w:val="center"/>
              <w:rPr>
                <w:color w:val="auto"/>
                <w:sz w:val="18"/>
                <w:szCs w:val="18"/>
              </w:rPr>
            </w:pPr>
            <w:r w:rsidRPr="00A5502F">
              <w:rPr>
                <w:color w:val="auto"/>
                <w:sz w:val="18"/>
                <w:szCs w:val="18"/>
              </w:rPr>
              <w:t>2</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D01D782" w14:textId="77777777" w:rsidR="00AF2A56" w:rsidRPr="00A5502F" w:rsidRDefault="00AF2A56" w:rsidP="00AF2A56">
            <w:pPr>
              <w:jc w:val="center"/>
              <w:rPr>
                <w:color w:val="auto"/>
                <w:sz w:val="18"/>
                <w:szCs w:val="18"/>
              </w:rPr>
            </w:pPr>
            <w:r w:rsidRPr="00A5502F">
              <w:rPr>
                <w:color w:val="auto"/>
                <w:sz w:val="18"/>
                <w:szCs w:val="18"/>
              </w:rPr>
              <w:t>1</w:t>
            </w:r>
          </w:p>
        </w:tc>
      </w:tr>
      <w:tr w:rsidR="006B3820" w:rsidRPr="003815CA" w14:paraId="44429256"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7D1A9389" w14:textId="77777777" w:rsidR="00AF2A56" w:rsidRPr="00A5502F" w:rsidRDefault="00AF2A56" w:rsidP="00AF2A56">
            <w:pPr>
              <w:rPr>
                <w:color w:val="000000"/>
                <w:sz w:val="18"/>
                <w:szCs w:val="18"/>
              </w:rPr>
            </w:pPr>
            <w:r w:rsidRPr="00A5502F">
              <w:rPr>
                <w:color w:val="000000"/>
                <w:sz w:val="18"/>
                <w:szCs w:val="18"/>
              </w:rPr>
              <w:t>Aged Care Rights Service</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F9AE407" w14:textId="77777777" w:rsidR="00AF2A56" w:rsidRPr="00A5502F" w:rsidRDefault="00AF2A56" w:rsidP="00AF2A56">
            <w:pPr>
              <w:jc w:val="center"/>
              <w:rPr>
                <w:color w:val="auto"/>
                <w:sz w:val="18"/>
                <w:szCs w:val="18"/>
              </w:rPr>
            </w:pPr>
            <w:r w:rsidRPr="00A5502F">
              <w:rPr>
                <w:color w:val="auto"/>
                <w:sz w:val="18"/>
                <w:szCs w:val="18"/>
              </w:rPr>
              <w:t>4</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42AEB15" w14:textId="77777777" w:rsidR="00AF2A56" w:rsidRPr="00A5502F" w:rsidRDefault="00AF2A56" w:rsidP="00AF2A56">
            <w:pPr>
              <w:jc w:val="center"/>
              <w:rPr>
                <w:color w:val="auto"/>
                <w:sz w:val="18"/>
                <w:szCs w:val="18"/>
              </w:rPr>
            </w:pPr>
            <w:r w:rsidRPr="00A5502F">
              <w:rPr>
                <w:color w:val="auto"/>
                <w:sz w:val="18"/>
                <w:szCs w:val="18"/>
              </w:rPr>
              <w:t>4</w:t>
            </w: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tcPr>
          <w:p w14:paraId="2D897F4A" w14:textId="77777777" w:rsidR="00AF2A56" w:rsidRPr="00A5502F" w:rsidRDefault="00AF2A56" w:rsidP="00AF2A56">
            <w:pPr>
              <w:jc w:val="center"/>
              <w:rPr>
                <w:color w:val="auto"/>
                <w:sz w:val="18"/>
                <w:szCs w:val="18"/>
              </w:rPr>
            </w:pPr>
            <w:r w:rsidRPr="00A5502F">
              <w:rPr>
                <w:color w:val="auto"/>
                <w:sz w:val="18"/>
                <w:szCs w:val="18"/>
              </w:rPr>
              <w:t>6</w:t>
            </w:r>
          </w:p>
        </w:tc>
        <w:tc>
          <w:tcPr>
            <w:tcW w:w="422" w:type="pct"/>
            <w:tcBorders>
              <w:top w:val="single" w:sz="4" w:space="0" w:color="BFBFBF" w:themeColor="background1" w:themeShade="BF"/>
              <w:left w:val="nil"/>
              <w:bottom w:val="single" w:sz="4" w:space="0" w:color="BFBFBF" w:themeColor="background1" w:themeShade="BF"/>
              <w:right w:val="nil"/>
            </w:tcBorders>
            <w:shd w:val="clear" w:color="auto" w:fill="auto"/>
          </w:tcPr>
          <w:p w14:paraId="0EE4FAB3" w14:textId="77777777" w:rsidR="00AF2A56" w:rsidRPr="00A5502F" w:rsidRDefault="00AF2A56" w:rsidP="00AF2A56">
            <w:pPr>
              <w:jc w:val="center"/>
              <w:rPr>
                <w:color w:val="auto"/>
                <w:sz w:val="18"/>
                <w:szCs w:val="18"/>
              </w:rPr>
            </w:pPr>
            <w:r w:rsidRPr="00A5502F">
              <w:rPr>
                <w:color w:val="auto"/>
                <w:sz w:val="18"/>
                <w:szCs w:val="18"/>
              </w:rPr>
              <w:t>11</w:t>
            </w:r>
          </w:p>
        </w:tc>
        <w:tc>
          <w:tcPr>
            <w:tcW w:w="388" w:type="pct"/>
            <w:tcBorders>
              <w:top w:val="single" w:sz="4" w:space="0" w:color="BFBFBF" w:themeColor="background1" w:themeShade="BF"/>
              <w:left w:val="nil"/>
              <w:bottom w:val="single" w:sz="4" w:space="0" w:color="BFBFBF" w:themeColor="background1" w:themeShade="BF"/>
              <w:right w:val="nil"/>
            </w:tcBorders>
            <w:shd w:val="clear" w:color="auto" w:fill="auto"/>
          </w:tcPr>
          <w:p w14:paraId="01725D14" w14:textId="77777777" w:rsidR="00AF2A56" w:rsidRPr="00A5502F" w:rsidRDefault="00AF2A56" w:rsidP="00AF2A56">
            <w:pPr>
              <w:jc w:val="center"/>
              <w:rPr>
                <w:color w:val="auto"/>
                <w:sz w:val="18"/>
                <w:szCs w:val="18"/>
              </w:rPr>
            </w:pPr>
            <w:r w:rsidRPr="00A5502F">
              <w:rPr>
                <w:color w:val="auto"/>
                <w:sz w:val="18"/>
                <w:szCs w:val="18"/>
              </w:rPr>
              <w:t>7</w:t>
            </w:r>
          </w:p>
        </w:tc>
        <w:tc>
          <w:tcPr>
            <w:tcW w:w="424" w:type="pct"/>
            <w:tcBorders>
              <w:top w:val="single" w:sz="4" w:space="0" w:color="BFBFBF" w:themeColor="background1" w:themeShade="BF"/>
              <w:left w:val="nil"/>
              <w:bottom w:val="single" w:sz="4" w:space="0" w:color="BFBFBF" w:themeColor="background1" w:themeShade="BF"/>
              <w:right w:val="nil"/>
            </w:tcBorders>
            <w:shd w:val="clear" w:color="auto" w:fill="auto"/>
          </w:tcPr>
          <w:p w14:paraId="1B6976A6" w14:textId="77777777" w:rsidR="00AF2A56" w:rsidRPr="00A5502F" w:rsidRDefault="00AF2A56" w:rsidP="00AF2A56">
            <w:pPr>
              <w:jc w:val="center"/>
              <w:rPr>
                <w:color w:val="auto"/>
                <w:sz w:val="18"/>
                <w:szCs w:val="18"/>
              </w:rPr>
            </w:pPr>
            <w:r w:rsidRPr="00A5502F">
              <w:rPr>
                <w:color w:val="auto"/>
                <w:sz w:val="18"/>
                <w:szCs w:val="18"/>
              </w:rPr>
              <w:t>5</w:t>
            </w:r>
          </w:p>
        </w:tc>
        <w:tc>
          <w:tcPr>
            <w:tcW w:w="471" w:type="pct"/>
            <w:tcBorders>
              <w:top w:val="single" w:sz="4" w:space="0" w:color="BFBFBF" w:themeColor="background1" w:themeShade="BF"/>
              <w:left w:val="single" w:sz="8" w:space="0" w:color="BFBFBF"/>
              <w:bottom w:val="single" w:sz="4" w:space="0" w:color="BFBFBF" w:themeColor="background1" w:themeShade="BF"/>
              <w:right w:val="single" w:sz="4" w:space="0" w:color="BFBFBF" w:themeColor="background1" w:themeShade="BF"/>
            </w:tcBorders>
            <w:shd w:val="clear" w:color="auto" w:fill="A6A6A6" w:themeFill="background1" w:themeFillShade="A6"/>
          </w:tcPr>
          <w:p w14:paraId="37F9827E" w14:textId="77777777" w:rsidR="00AF2A56" w:rsidRPr="00A5502F" w:rsidRDefault="00AF2A56" w:rsidP="00AF2A56">
            <w:pPr>
              <w:jc w:val="center"/>
              <w:rPr>
                <w:color w:val="auto"/>
                <w:sz w:val="18"/>
                <w:szCs w:val="18"/>
              </w:rPr>
            </w:pPr>
            <w:r w:rsidRPr="00A5502F">
              <w:rPr>
                <w:color w:val="auto"/>
                <w:sz w:val="18"/>
                <w:szCs w:val="18"/>
              </w:rPr>
              <w:t>9</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73640"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A0FE5FD" w14:textId="416A09D0" w:rsidR="00AF2A56" w:rsidRPr="00A5502F" w:rsidRDefault="00AF2A56" w:rsidP="00AF2A56">
            <w:pPr>
              <w:jc w:val="center"/>
              <w:rPr>
                <w:color w:val="auto"/>
                <w:sz w:val="18"/>
                <w:szCs w:val="18"/>
              </w:rPr>
            </w:pPr>
            <w:r w:rsidRPr="00A5502F">
              <w:rPr>
                <w:color w:val="auto"/>
                <w:sz w:val="18"/>
                <w:szCs w:val="18"/>
              </w:rPr>
              <w:t>3</w:t>
            </w: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tcPr>
          <w:p w14:paraId="4EF704B5" w14:textId="77777777" w:rsidR="00AF2A56" w:rsidRPr="00A5502F" w:rsidRDefault="00AF2A56" w:rsidP="00AF2A56">
            <w:pPr>
              <w:jc w:val="center"/>
              <w:rPr>
                <w:color w:val="auto"/>
                <w:sz w:val="18"/>
                <w:szCs w:val="18"/>
              </w:rPr>
            </w:pPr>
            <w:r w:rsidRPr="00A5502F">
              <w:rPr>
                <w:color w:val="auto"/>
                <w:sz w:val="18"/>
                <w:szCs w:val="18"/>
              </w:rPr>
              <w:t>4</w:t>
            </w:r>
          </w:p>
        </w:tc>
        <w:tc>
          <w:tcPr>
            <w:tcW w:w="279" w:type="pct"/>
            <w:tcBorders>
              <w:top w:val="single" w:sz="4" w:space="0" w:color="BFBFBF" w:themeColor="background1" w:themeShade="BF"/>
              <w:left w:val="nil"/>
              <w:bottom w:val="single" w:sz="4" w:space="0" w:color="BFBFBF" w:themeColor="background1" w:themeShade="BF"/>
              <w:right w:val="nil"/>
            </w:tcBorders>
            <w:shd w:val="clear" w:color="auto" w:fill="auto"/>
          </w:tcPr>
          <w:p w14:paraId="757C7FDF" w14:textId="77777777" w:rsidR="00AF2A56" w:rsidRPr="00A5502F" w:rsidRDefault="00AF2A56" w:rsidP="00AF2A56">
            <w:pPr>
              <w:jc w:val="center"/>
              <w:rPr>
                <w:color w:val="auto"/>
                <w:sz w:val="18"/>
                <w:szCs w:val="18"/>
              </w:rPr>
            </w:pPr>
            <w:r w:rsidRPr="00A5502F">
              <w:rPr>
                <w:color w:val="auto"/>
                <w:sz w:val="18"/>
                <w:szCs w:val="18"/>
              </w:rPr>
              <w:t>3</w:t>
            </w:r>
          </w:p>
        </w:tc>
      </w:tr>
      <w:tr w:rsidR="006B3820" w:rsidRPr="003815CA" w14:paraId="0193DDD1" w14:textId="77777777" w:rsidTr="006B3820">
        <w:trPr>
          <w:trHeight w:val="227"/>
        </w:trPr>
        <w:tc>
          <w:tcPr>
            <w:tcW w:w="1127" w:type="pct"/>
            <w:tcBorders>
              <w:top w:val="nil"/>
              <w:left w:val="nil"/>
              <w:bottom w:val="single" w:sz="4" w:space="0" w:color="BFBFBF"/>
            </w:tcBorders>
            <w:shd w:val="clear" w:color="auto" w:fill="F2F2F2" w:themeFill="background1" w:themeFillShade="F2"/>
            <w:tcMar>
              <w:left w:w="28" w:type="dxa"/>
              <w:right w:w="28" w:type="dxa"/>
            </w:tcMar>
            <w:vAlign w:val="bottom"/>
          </w:tcPr>
          <w:p w14:paraId="48F4BEB0" w14:textId="77777777" w:rsidR="00AF2A56" w:rsidRPr="00A5502F" w:rsidRDefault="00AF2A56" w:rsidP="00AF2A56">
            <w:pPr>
              <w:rPr>
                <w:color w:val="000000"/>
                <w:sz w:val="18"/>
                <w:szCs w:val="18"/>
              </w:rPr>
            </w:pPr>
            <w:r w:rsidRPr="00A5502F">
              <w:rPr>
                <w:color w:val="000000"/>
                <w:sz w:val="18"/>
                <w:szCs w:val="18"/>
              </w:rPr>
              <w:t>Working Carers Gateway</w:t>
            </w:r>
          </w:p>
        </w:tc>
        <w:tc>
          <w:tcPr>
            <w:tcW w:w="229" w:type="pct"/>
            <w:tcBorders>
              <w:top w:val="single" w:sz="4" w:space="0" w:color="BFBFBF" w:themeColor="background1" w:themeShade="BF"/>
              <w:left w:val="nil"/>
              <w:bottom w:val="nil"/>
              <w:right w:val="single" w:sz="4" w:space="0" w:color="BFBFBF" w:themeColor="background1" w:themeShade="BF"/>
            </w:tcBorders>
            <w:shd w:val="clear" w:color="auto" w:fill="auto"/>
            <w:tcMar>
              <w:left w:w="28" w:type="dxa"/>
              <w:right w:w="28" w:type="dxa"/>
            </w:tcMar>
          </w:tcPr>
          <w:p w14:paraId="704450C8" w14:textId="77777777" w:rsidR="00AF2A56" w:rsidRPr="00A5502F" w:rsidRDefault="00AF2A56" w:rsidP="00AF2A56">
            <w:pPr>
              <w:jc w:val="center"/>
              <w:rPr>
                <w:color w:val="auto"/>
                <w:sz w:val="18"/>
                <w:szCs w:val="18"/>
              </w:rPr>
            </w:pPr>
            <w:r w:rsidRPr="00A5502F">
              <w:rPr>
                <w:color w:val="auto"/>
                <w:sz w:val="18"/>
                <w:szCs w:val="18"/>
              </w:rPr>
              <w:t>3</w:t>
            </w:r>
          </w:p>
        </w:tc>
        <w:tc>
          <w:tcPr>
            <w:tcW w:w="361" w:type="pct"/>
            <w:tcBorders>
              <w:top w:val="single" w:sz="4" w:space="0" w:color="BFBFBF" w:themeColor="background1" w:themeShade="BF"/>
              <w:left w:val="single" w:sz="4" w:space="0" w:color="BFBFBF" w:themeColor="background1" w:themeShade="BF"/>
              <w:bottom w:val="nil"/>
              <w:right w:val="nil"/>
            </w:tcBorders>
            <w:shd w:val="clear" w:color="auto" w:fill="auto"/>
            <w:tcMar>
              <w:left w:w="28" w:type="dxa"/>
              <w:right w:w="28" w:type="dxa"/>
            </w:tcMar>
          </w:tcPr>
          <w:p w14:paraId="07DC099D" w14:textId="77777777" w:rsidR="00AF2A56" w:rsidRPr="00A5502F" w:rsidRDefault="00AF2A56" w:rsidP="00AF2A56">
            <w:pPr>
              <w:jc w:val="center"/>
              <w:rPr>
                <w:color w:val="auto"/>
                <w:sz w:val="18"/>
                <w:szCs w:val="18"/>
              </w:rPr>
            </w:pPr>
            <w:r w:rsidRPr="00A5502F">
              <w:rPr>
                <w:color w:val="auto"/>
                <w:sz w:val="18"/>
                <w:szCs w:val="18"/>
              </w:rPr>
              <w:t>3</w:t>
            </w:r>
          </w:p>
        </w:tc>
        <w:tc>
          <w:tcPr>
            <w:tcW w:w="374" w:type="pct"/>
            <w:tcBorders>
              <w:top w:val="single" w:sz="4" w:space="0" w:color="BFBFBF" w:themeColor="background1" w:themeShade="BF"/>
              <w:left w:val="single" w:sz="8" w:space="0" w:color="BFBFBF"/>
              <w:bottom w:val="single" w:sz="8" w:space="0" w:color="BFBFBF"/>
              <w:right w:val="nil"/>
            </w:tcBorders>
            <w:shd w:val="clear" w:color="auto" w:fill="A6A6A6" w:themeFill="background1" w:themeFillShade="A6"/>
          </w:tcPr>
          <w:p w14:paraId="1F697061" w14:textId="77777777" w:rsidR="00AF2A56" w:rsidRPr="00A5502F" w:rsidRDefault="00AF2A56" w:rsidP="00AF2A56">
            <w:pPr>
              <w:jc w:val="center"/>
              <w:rPr>
                <w:color w:val="auto"/>
                <w:sz w:val="18"/>
                <w:szCs w:val="18"/>
              </w:rPr>
            </w:pPr>
            <w:r w:rsidRPr="00A5502F">
              <w:rPr>
                <w:color w:val="auto"/>
                <w:sz w:val="18"/>
                <w:szCs w:val="18"/>
              </w:rPr>
              <w:t>6</w:t>
            </w:r>
          </w:p>
        </w:tc>
        <w:tc>
          <w:tcPr>
            <w:tcW w:w="422" w:type="pct"/>
            <w:tcBorders>
              <w:top w:val="single" w:sz="4" w:space="0" w:color="BFBFBF" w:themeColor="background1" w:themeShade="BF"/>
              <w:left w:val="nil"/>
              <w:bottom w:val="nil"/>
              <w:right w:val="nil"/>
            </w:tcBorders>
            <w:shd w:val="clear" w:color="auto" w:fill="auto"/>
          </w:tcPr>
          <w:p w14:paraId="2B08F063" w14:textId="77777777" w:rsidR="00AF2A56" w:rsidRPr="00A5502F" w:rsidRDefault="00AF2A56" w:rsidP="00AF2A56">
            <w:pPr>
              <w:jc w:val="center"/>
              <w:rPr>
                <w:color w:val="auto"/>
                <w:sz w:val="18"/>
                <w:szCs w:val="18"/>
              </w:rPr>
            </w:pPr>
            <w:r w:rsidRPr="00A5502F">
              <w:rPr>
                <w:color w:val="auto"/>
                <w:sz w:val="18"/>
                <w:szCs w:val="18"/>
              </w:rPr>
              <w:t>6</w:t>
            </w:r>
          </w:p>
        </w:tc>
        <w:tc>
          <w:tcPr>
            <w:tcW w:w="388" w:type="pct"/>
            <w:tcBorders>
              <w:top w:val="single" w:sz="4" w:space="0" w:color="BFBFBF" w:themeColor="background1" w:themeShade="BF"/>
              <w:left w:val="nil"/>
              <w:bottom w:val="nil"/>
              <w:right w:val="nil"/>
            </w:tcBorders>
            <w:shd w:val="clear" w:color="auto" w:fill="auto"/>
          </w:tcPr>
          <w:p w14:paraId="10FAD3D2" w14:textId="77777777" w:rsidR="00AF2A56" w:rsidRPr="00A5502F" w:rsidRDefault="00AF2A56" w:rsidP="00AF2A56">
            <w:pPr>
              <w:jc w:val="center"/>
              <w:rPr>
                <w:color w:val="auto"/>
                <w:sz w:val="18"/>
                <w:szCs w:val="18"/>
              </w:rPr>
            </w:pPr>
            <w:r w:rsidRPr="00A5502F">
              <w:rPr>
                <w:color w:val="auto"/>
                <w:sz w:val="18"/>
                <w:szCs w:val="18"/>
              </w:rPr>
              <w:t>3</w:t>
            </w:r>
          </w:p>
        </w:tc>
        <w:tc>
          <w:tcPr>
            <w:tcW w:w="424" w:type="pct"/>
            <w:tcBorders>
              <w:top w:val="single" w:sz="4" w:space="0" w:color="BFBFBF" w:themeColor="background1" w:themeShade="BF"/>
              <w:left w:val="nil"/>
              <w:bottom w:val="nil"/>
              <w:right w:val="nil"/>
            </w:tcBorders>
            <w:shd w:val="clear" w:color="auto" w:fill="auto"/>
          </w:tcPr>
          <w:p w14:paraId="019CC834" w14:textId="77777777" w:rsidR="00AF2A56" w:rsidRPr="00A5502F" w:rsidRDefault="00AF2A56" w:rsidP="00AF2A56">
            <w:pPr>
              <w:jc w:val="center"/>
              <w:rPr>
                <w:color w:val="auto"/>
                <w:sz w:val="18"/>
                <w:szCs w:val="18"/>
              </w:rPr>
            </w:pPr>
            <w:r w:rsidRPr="00A5502F">
              <w:rPr>
                <w:color w:val="auto"/>
                <w:sz w:val="18"/>
                <w:szCs w:val="18"/>
              </w:rPr>
              <w:t>3</w:t>
            </w:r>
          </w:p>
        </w:tc>
        <w:tc>
          <w:tcPr>
            <w:tcW w:w="471" w:type="pct"/>
            <w:tcBorders>
              <w:top w:val="single" w:sz="4" w:space="0" w:color="BFBFBF" w:themeColor="background1" w:themeShade="BF"/>
              <w:left w:val="nil"/>
              <w:bottom w:val="nil"/>
              <w:right w:val="single" w:sz="4" w:space="0" w:color="BFBFBF" w:themeColor="background1" w:themeShade="BF"/>
            </w:tcBorders>
            <w:shd w:val="clear" w:color="auto" w:fill="auto"/>
          </w:tcPr>
          <w:p w14:paraId="76B92D1B" w14:textId="77777777" w:rsidR="00AF2A56" w:rsidRPr="00A5502F" w:rsidRDefault="00AF2A56" w:rsidP="00AF2A56">
            <w:pPr>
              <w:jc w:val="center"/>
              <w:rPr>
                <w:color w:val="auto"/>
                <w:sz w:val="18"/>
                <w:szCs w:val="18"/>
              </w:rPr>
            </w:pPr>
            <w:r w:rsidRPr="00A5502F">
              <w:rPr>
                <w:color w:val="auto"/>
                <w:sz w:val="18"/>
                <w:szCs w:val="18"/>
              </w:rPr>
              <w:t>5</w:t>
            </w:r>
          </w:p>
        </w:tc>
        <w:tc>
          <w:tcPr>
            <w:tcW w:w="381" w:type="pct"/>
            <w:tcBorders>
              <w:top w:val="single" w:sz="4" w:space="0" w:color="BFBFBF" w:themeColor="background1" w:themeShade="BF"/>
              <w:left w:val="single" w:sz="4" w:space="0" w:color="BFBFBF" w:themeColor="background1" w:themeShade="BF"/>
              <w:bottom w:val="single" w:sz="8" w:space="0" w:color="BFBFBF"/>
              <w:right w:val="single" w:sz="4" w:space="0" w:color="BFBFBF" w:themeColor="background1" w:themeShade="BF"/>
            </w:tcBorders>
          </w:tcPr>
          <w:p w14:paraId="5F57BE28" w14:textId="77777777" w:rsidR="00AF2A56" w:rsidRPr="00A5502F" w:rsidRDefault="00AF2A56" w:rsidP="00AF2A56">
            <w:pPr>
              <w:jc w:val="center"/>
              <w:rPr>
                <w:color w:val="auto"/>
                <w:sz w:val="18"/>
                <w:szCs w:val="18"/>
              </w:rPr>
            </w:pPr>
          </w:p>
        </w:tc>
        <w:tc>
          <w:tcPr>
            <w:tcW w:w="269" w:type="pct"/>
            <w:tcBorders>
              <w:top w:val="single" w:sz="4" w:space="0" w:color="BFBFBF" w:themeColor="background1" w:themeShade="BF"/>
              <w:left w:val="single" w:sz="4" w:space="0" w:color="BFBFBF" w:themeColor="background1" w:themeShade="BF"/>
              <w:bottom w:val="single" w:sz="8" w:space="0" w:color="BFBFBF"/>
              <w:right w:val="nil"/>
            </w:tcBorders>
            <w:shd w:val="clear" w:color="auto" w:fill="A6A6A6" w:themeFill="background1" w:themeFillShade="A6"/>
          </w:tcPr>
          <w:p w14:paraId="39046A2F" w14:textId="5BB8E5E1" w:rsidR="00AF2A56" w:rsidRPr="00A5502F" w:rsidRDefault="00AF2A56" w:rsidP="00AF2A56">
            <w:pPr>
              <w:jc w:val="center"/>
              <w:rPr>
                <w:color w:val="auto"/>
                <w:sz w:val="18"/>
                <w:szCs w:val="18"/>
              </w:rPr>
            </w:pPr>
            <w:r w:rsidRPr="00A5502F">
              <w:rPr>
                <w:color w:val="auto"/>
                <w:sz w:val="18"/>
                <w:szCs w:val="18"/>
              </w:rPr>
              <w:t>6</w:t>
            </w:r>
          </w:p>
        </w:tc>
        <w:tc>
          <w:tcPr>
            <w:tcW w:w="273" w:type="pct"/>
            <w:tcBorders>
              <w:top w:val="single" w:sz="4" w:space="0" w:color="BFBFBF" w:themeColor="background1" w:themeShade="BF"/>
              <w:left w:val="nil"/>
              <w:bottom w:val="nil"/>
              <w:right w:val="nil"/>
            </w:tcBorders>
            <w:shd w:val="clear" w:color="auto" w:fill="auto"/>
          </w:tcPr>
          <w:p w14:paraId="796A5860" w14:textId="77777777" w:rsidR="00AF2A56" w:rsidRPr="00A5502F" w:rsidRDefault="00AF2A56" w:rsidP="00AF2A56">
            <w:pPr>
              <w:jc w:val="center"/>
              <w:rPr>
                <w:color w:val="auto"/>
                <w:sz w:val="18"/>
                <w:szCs w:val="18"/>
              </w:rPr>
            </w:pPr>
            <w:r w:rsidRPr="00A5502F">
              <w:rPr>
                <w:color w:val="auto"/>
                <w:sz w:val="18"/>
                <w:szCs w:val="18"/>
              </w:rPr>
              <w:t>2</w:t>
            </w:r>
          </w:p>
        </w:tc>
        <w:tc>
          <w:tcPr>
            <w:tcW w:w="279" w:type="pct"/>
            <w:tcBorders>
              <w:top w:val="single" w:sz="4" w:space="0" w:color="BFBFBF" w:themeColor="background1" w:themeShade="BF"/>
              <w:left w:val="nil"/>
              <w:bottom w:val="nil"/>
              <w:right w:val="nil"/>
            </w:tcBorders>
            <w:shd w:val="clear" w:color="auto" w:fill="auto"/>
          </w:tcPr>
          <w:p w14:paraId="7FCD49C4" w14:textId="77777777" w:rsidR="00AF2A56" w:rsidRPr="00A5502F" w:rsidRDefault="00AF2A56" w:rsidP="00AF2A56">
            <w:pPr>
              <w:jc w:val="center"/>
              <w:rPr>
                <w:color w:val="auto"/>
                <w:sz w:val="18"/>
                <w:szCs w:val="18"/>
              </w:rPr>
            </w:pPr>
            <w:r w:rsidRPr="00A5502F">
              <w:rPr>
                <w:color w:val="auto"/>
                <w:sz w:val="18"/>
                <w:szCs w:val="18"/>
              </w:rPr>
              <w:t>1</w:t>
            </w:r>
          </w:p>
        </w:tc>
      </w:tr>
      <w:tr w:rsidR="006B3820" w:rsidRPr="003815CA" w14:paraId="6731FEE7" w14:textId="77777777" w:rsidTr="006B3820">
        <w:trPr>
          <w:trHeight w:val="227"/>
        </w:trPr>
        <w:tc>
          <w:tcPr>
            <w:tcW w:w="1127"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20B146E9" w14:textId="77777777" w:rsidR="00AF2A56" w:rsidRPr="00560C4C" w:rsidRDefault="00AF2A56" w:rsidP="00AF2A56">
            <w:pPr>
              <w:pStyle w:val="AMRBase"/>
              <w:spacing w:before="0" w:after="0"/>
            </w:pPr>
            <w:r w:rsidRPr="00560C4C">
              <w:t>Sample size</w:t>
            </w:r>
          </w:p>
        </w:tc>
        <w:tc>
          <w:tcPr>
            <w:tcW w:w="22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4BFA2406" w14:textId="77777777" w:rsidR="00AF2A56" w:rsidRPr="00E648C9" w:rsidRDefault="00AF2A56" w:rsidP="00AF2A56">
            <w:pPr>
              <w:jc w:val="center"/>
              <w:rPr>
                <w:i/>
                <w:color w:val="000000"/>
                <w:sz w:val="18"/>
                <w:szCs w:val="18"/>
              </w:rPr>
            </w:pPr>
            <w:r w:rsidRPr="00E648C9">
              <w:rPr>
                <w:i/>
                <w:color w:val="000000"/>
                <w:sz w:val="18"/>
                <w:szCs w:val="18"/>
              </w:rPr>
              <w:t>1205</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644D52E" w14:textId="77777777" w:rsidR="00AF2A56" w:rsidRPr="00E648C9" w:rsidRDefault="00AF2A56" w:rsidP="00AF2A56">
            <w:pPr>
              <w:jc w:val="center"/>
              <w:rPr>
                <w:i/>
                <w:color w:val="000000"/>
                <w:sz w:val="18"/>
                <w:szCs w:val="18"/>
              </w:rPr>
            </w:pPr>
            <w:r w:rsidRPr="00E648C9">
              <w:rPr>
                <w:i/>
                <w:color w:val="000000"/>
                <w:sz w:val="18"/>
                <w:szCs w:val="18"/>
              </w:rPr>
              <w:t>403</w:t>
            </w:r>
          </w:p>
        </w:tc>
        <w:tc>
          <w:tcPr>
            <w:tcW w:w="37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9B32386" w14:textId="77777777" w:rsidR="00AF2A56" w:rsidRPr="00E648C9" w:rsidRDefault="00AF2A56" w:rsidP="00AF2A56">
            <w:pPr>
              <w:jc w:val="center"/>
              <w:rPr>
                <w:i/>
                <w:color w:val="000000"/>
                <w:sz w:val="18"/>
                <w:szCs w:val="18"/>
              </w:rPr>
            </w:pPr>
            <w:r w:rsidRPr="00E648C9">
              <w:rPr>
                <w:i/>
                <w:color w:val="000000"/>
                <w:sz w:val="18"/>
                <w:szCs w:val="18"/>
              </w:rPr>
              <w:t>374</w:t>
            </w:r>
          </w:p>
        </w:tc>
        <w:tc>
          <w:tcPr>
            <w:tcW w:w="42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8668F0A" w14:textId="77777777" w:rsidR="00AF2A56" w:rsidRPr="00E648C9" w:rsidRDefault="00AF2A56" w:rsidP="00AF2A56">
            <w:pPr>
              <w:jc w:val="center"/>
              <w:rPr>
                <w:i/>
                <w:color w:val="000000"/>
                <w:sz w:val="18"/>
                <w:szCs w:val="18"/>
              </w:rPr>
            </w:pPr>
            <w:r w:rsidRPr="00E648C9">
              <w:rPr>
                <w:i/>
                <w:color w:val="000000"/>
                <w:sz w:val="18"/>
                <w:szCs w:val="18"/>
              </w:rPr>
              <w:t>98</w:t>
            </w:r>
          </w:p>
        </w:tc>
        <w:tc>
          <w:tcPr>
            <w:tcW w:w="388"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18A57C9" w14:textId="77777777" w:rsidR="00AF2A56" w:rsidRPr="00E648C9" w:rsidRDefault="00AF2A56" w:rsidP="00AF2A56">
            <w:pPr>
              <w:jc w:val="center"/>
              <w:rPr>
                <w:i/>
                <w:color w:val="000000"/>
                <w:sz w:val="18"/>
                <w:szCs w:val="18"/>
              </w:rPr>
            </w:pPr>
            <w:r w:rsidRPr="00E648C9">
              <w:rPr>
                <w:i/>
                <w:color w:val="000000"/>
                <w:sz w:val="18"/>
                <w:szCs w:val="18"/>
              </w:rPr>
              <w:t>316</w:t>
            </w:r>
          </w:p>
        </w:tc>
        <w:tc>
          <w:tcPr>
            <w:tcW w:w="42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3569C19" w14:textId="77777777" w:rsidR="00AF2A56" w:rsidRPr="00E648C9" w:rsidRDefault="00AF2A56" w:rsidP="00AF2A56">
            <w:pPr>
              <w:jc w:val="center"/>
              <w:rPr>
                <w:i/>
                <w:color w:val="000000"/>
                <w:sz w:val="18"/>
                <w:szCs w:val="18"/>
              </w:rPr>
            </w:pPr>
            <w:r w:rsidRPr="00E648C9">
              <w:rPr>
                <w:i/>
                <w:color w:val="000000"/>
                <w:sz w:val="18"/>
                <w:szCs w:val="18"/>
              </w:rPr>
              <w:t>430</w:t>
            </w:r>
          </w:p>
        </w:tc>
        <w:tc>
          <w:tcPr>
            <w:tcW w:w="47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AF6272" w14:textId="77777777" w:rsidR="00AF2A56" w:rsidRPr="00E648C9" w:rsidRDefault="00AF2A56" w:rsidP="00AF2A56">
            <w:pPr>
              <w:jc w:val="center"/>
              <w:rPr>
                <w:i/>
                <w:color w:val="000000"/>
                <w:sz w:val="18"/>
                <w:szCs w:val="18"/>
              </w:rPr>
            </w:pPr>
            <w:r w:rsidRPr="00E648C9">
              <w:rPr>
                <w:i/>
                <w:color w:val="000000"/>
                <w:sz w:val="18"/>
                <w:szCs w:val="18"/>
              </w:rPr>
              <w:t>144</w:t>
            </w:r>
          </w:p>
        </w:tc>
        <w:tc>
          <w:tcPr>
            <w:tcW w:w="38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952F88" w14:textId="77777777" w:rsidR="00AF2A56" w:rsidRPr="00E648C9" w:rsidRDefault="00AF2A56" w:rsidP="00AF2A56">
            <w:pPr>
              <w:jc w:val="center"/>
              <w:rPr>
                <w:i/>
                <w:color w:val="000000"/>
                <w:sz w:val="18"/>
                <w:szCs w:val="18"/>
              </w:rPr>
            </w:pP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F607074" w14:textId="4426E111" w:rsidR="00AF2A56" w:rsidRPr="00E648C9" w:rsidRDefault="00AF2A56" w:rsidP="00AF2A56">
            <w:pPr>
              <w:jc w:val="center"/>
              <w:rPr>
                <w:i/>
                <w:color w:val="000000"/>
                <w:sz w:val="18"/>
                <w:szCs w:val="18"/>
              </w:rPr>
            </w:pPr>
            <w:r w:rsidRPr="00E648C9">
              <w:rPr>
                <w:i/>
                <w:color w:val="000000"/>
                <w:sz w:val="18"/>
                <w:szCs w:val="18"/>
              </w:rPr>
              <w:t>298</w:t>
            </w:r>
          </w:p>
        </w:tc>
        <w:tc>
          <w:tcPr>
            <w:tcW w:w="27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1C6DF17" w14:textId="77777777" w:rsidR="00AF2A56" w:rsidRPr="00E648C9" w:rsidRDefault="00AF2A56" w:rsidP="00AF2A56">
            <w:pPr>
              <w:jc w:val="center"/>
              <w:rPr>
                <w:i/>
                <w:color w:val="000000"/>
                <w:sz w:val="18"/>
                <w:szCs w:val="18"/>
              </w:rPr>
            </w:pPr>
            <w:r w:rsidRPr="00E648C9">
              <w:rPr>
                <w:i/>
                <w:color w:val="000000"/>
                <w:sz w:val="18"/>
                <w:szCs w:val="18"/>
              </w:rPr>
              <w:t>609</w:t>
            </w:r>
          </w:p>
        </w:tc>
        <w:tc>
          <w:tcPr>
            <w:tcW w:w="27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5696419" w14:textId="77777777" w:rsidR="00AF2A56" w:rsidRPr="00E648C9" w:rsidRDefault="00AF2A56" w:rsidP="00AF2A56">
            <w:pPr>
              <w:jc w:val="center"/>
              <w:rPr>
                <w:i/>
                <w:color w:val="000000"/>
                <w:sz w:val="18"/>
                <w:szCs w:val="18"/>
              </w:rPr>
            </w:pPr>
            <w:r w:rsidRPr="00E648C9">
              <w:rPr>
                <w:i/>
                <w:color w:val="000000"/>
                <w:sz w:val="18"/>
                <w:szCs w:val="18"/>
              </w:rPr>
              <w:t>298</w:t>
            </w:r>
          </w:p>
        </w:tc>
      </w:tr>
    </w:tbl>
    <w:p w14:paraId="040CCC72"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7A0BF3CC" w14:textId="6FFFE405" w:rsidR="00FF47F4" w:rsidRDefault="00FF47F4" w:rsidP="00FF47F4">
      <w:pPr>
        <w:pStyle w:val="AMRParagraph"/>
        <w:spacing w:before="0"/>
        <w:rPr>
          <w:i/>
          <w:sz w:val="18"/>
        </w:rPr>
      </w:pPr>
      <w:r w:rsidRPr="0079351D">
        <w:rPr>
          <w:i/>
          <w:sz w:val="18"/>
        </w:rPr>
        <w:t xml:space="preserve">Q. </w:t>
      </w:r>
      <w:r w:rsidR="0081614F">
        <w:rPr>
          <w:i/>
          <w:sz w:val="18"/>
        </w:rPr>
        <w:t>Have you heard/</w:t>
      </w:r>
      <w:r>
        <w:rPr>
          <w:i/>
          <w:sz w:val="18"/>
        </w:rPr>
        <w:t>used of any of the following websites that have information, services or support for carers?</w:t>
      </w:r>
    </w:p>
    <w:p w14:paraId="712091AE" w14:textId="77777777" w:rsidR="0081614F" w:rsidRDefault="0081614F">
      <w:pPr>
        <w:rPr>
          <w:rFonts w:asciiTheme="majorHAnsi" w:hAnsiTheme="majorHAnsi"/>
          <w:b/>
          <w:color w:val="auto"/>
        </w:rPr>
      </w:pPr>
      <w:r>
        <w:rPr>
          <w:b/>
        </w:rPr>
        <w:br w:type="page"/>
      </w:r>
    </w:p>
    <w:p w14:paraId="3794D6C4" w14:textId="46DB9644" w:rsidR="00FF47F4" w:rsidRDefault="00FF47F4" w:rsidP="00FF47F4">
      <w:pPr>
        <w:pStyle w:val="AMRParagraph"/>
      </w:pPr>
      <w:r w:rsidRPr="00D32078">
        <w:rPr>
          <w:b/>
        </w:rPr>
        <w:lastRenderedPageBreak/>
        <w:t>Support groups were widely accessed by carers with views and experiences mixed</w:t>
      </w:r>
      <w:r>
        <w:t>, some carers found</w:t>
      </w:r>
      <w:r w:rsidRPr="00B965E8">
        <w:t xml:space="preserve"> making connections </w:t>
      </w:r>
      <w:r>
        <w:t xml:space="preserve">through support groups </w:t>
      </w:r>
      <w:r w:rsidRPr="00B965E8">
        <w:t>with</w:t>
      </w:r>
      <w:r>
        <w:t xml:space="preserve"> other</w:t>
      </w:r>
      <w:r w:rsidRPr="00B965E8">
        <w:t xml:space="preserve"> carers as very helpful</w:t>
      </w:r>
      <w:r>
        <w:t>. Others felt that support groups were ‘not for them’ because of the stigma and the negativity around ‘group therapy’.</w:t>
      </w:r>
      <w:r w:rsidR="00E65594">
        <w:t xml:space="preserve"> </w:t>
      </w:r>
      <w:r>
        <w:t xml:space="preserve">Carers who found a support group which was relevant to them and the condition of their care recipient were very positive. </w:t>
      </w:r>
    </w:p>
    <w:p w14:paraId="63FFE834" w14:textId="77777777" w:rsidR="00FF47F4" w:rsidRDefault="00FF47F4" w:rsidP="00FF47F4">
      <w:pPr>
        <w:pStyle w:val="AMRQuote"/>
      </w:pPr>
      <w:r w:rsidRPr="00E534C8">
        <w:t>"It’s nice to know other people are going through the same thing and not only happening to yourself."</w:t>
      </w:r>
      <w:r>
        <w:t xml:space="preserve"> (Young Carer)</w:t>
      </w:r>
    </w:p>
    <w:p w14:paraId="6B7C0C46" w14:textId="65940C21" w:rsidR="00FF47F4" w:rsidRDefault="00FF47F4" w:rsidP="00FF47F4">
      <w:pPr>
        <w:pStyle w:val="AMRQuote"/>
      </w:pPr>
      <w:r w:rsidRPr="00E534C8">
        <w:t>"A carer support group is something that I would participate in, not on a weekly basis, but if it was once a month or an online forum then definitely. Especially because I am young as well, like I am 23, there are not many people my age that can em</w:t>
      </w:r>
      <w:r>
        <w:t>pathise</w:t>
      </w:r>
      <w:r w:rsidRPr="00E534C8">
        <w:t xml:space="preserve"> with my family situation."</w:t>
      </w:r>
      <w:r w:rsidR="00E65594">
        <w:t xml:space="preserve"> </w:t>
      </w:r>
      <w:r>
        <w:t>(Young Carer)</w:t>
      </w:r>
    </w:p>
    <w:p w14:paraId="10EFBD2A" w14:textId="77777777" w:rsidR="00FF47F4" w:rsidRDefault="00FF47F4" w:rsidP="00FF47F4">
      <w:pPr>
        <w:pStyle w:val="AMRQuote"/>
      </w:pPr>
      <w:r w:rsidRPr="00E534C8">
        <w:t>"Just helps come to grips with what is happening and again feel like you are not on your own and other people who have gone through those issues that you've had being able to help you see a way through it."</w:t>
      </w:r>
      <w:r>
        <w:t xml:space="preserve"> (Disability)</w:t>
      </w:r>
    </w:p>
    <w:p w14:paraId="58389EBE" w14:textId="17FB54E3" w:rsidR="00FF47F4" w:rsidRDefault="00FF47F4" w:rsidP="00FF47F4">
      <w:pPr>
        <w:pStyle w:val="AMRQuote"/>
        <w:rPr>
          <w:b/>
        </w:rPr>
      </w:pPr>
      <w:r w:rsidRPr="00BA2FEF">
        <w:t>“Carer support groups are full of parents who have quite a victim kind of, “The world’s against us,” and, you know, “My life’s been ruined by caring responsibilities,” and that kind of stuff turns me off, and having morning teas with carers, or having a ladies day out is just (not right for me).”</w:t>
      </w:r>
      <w:r w:rsidR="00E65594">
        <w:t xml:space="preserve"> </w:t>
      </w:r>
      <w:r w:rsidRPr="00BA2FEF">
        <w:t>(Disability)</w:t>
      </w:r>
    </w:p>
    <w:p w14:paraId="0F2EB87E" w14:textId="79B786AF" w:rsidR="00FF47F4" w:rsidRDefault="00FF47F4" w:rsidP="00FF47F4">
      <w:pPr>
        <w:pStyle w:val="AMRParagraph"/>
      </w:pPr>
      <w:r>
        <w:t>Awareness of other carer support services was varied amongst carers, from 7 in 10 being aware of respite care down to only 1 in 4 indicating recognition of employment support for carers (</w:t>
      </w:r>
      <w:r>
        <w:fldChar w:fldCharType="begin" w:fldLock="1"/>
      </w:r>
      <w:r>
        <w:instrText xml:space="preserve"> REF _Ref425504370 \h </w:instrText>
      </w:r>
      <w:r>
        <w:fldChar w:fldCharType="separate"/>
      </w:r>
      <w:r w:rsidR="00913154">
        <w:t xml:space="preserve">Table </w:t>
      </w:r>
      <w:r w:rsidR="00913154">
        <w:rPr>
          <w:noProof/>
        </w:rPr>
        <w:t>19</w:t>
      </w:r>
      <w:r>
        <w:fldChar w:fldCharType="end"/>
      </w:r>
      <w:r>
        <w:t>).</w:t>
      </w:r>
      <w:r w:rsidR="00E65594">
        <w:t xml:space="preserve"> </w:t>
      </w:r>
      <w:r>
        <w:t>Although awareness of this last support channel was even lower amongst the oldest carers (aged 65+), they demonstrated a higher than average recognition for the top three services: respite care (84% vs. 70% overall), home help or domestic assistance for carers (80% vs. 63% overall) and personal/nursing care (74% vs. 64% overall).</w:t>
      </w:r>
    </w:p>
    <w:p w14:paraId="0E68689B" w14:textId="77777777" w:rsidR="00FF47F4" w:rsidRDefault="00FF47F4" w:rsidP="00FF47F4">
      <w:pPr>
        <w:pStyle w:val="Caption"/>
        <w:keepNext/>
      </w:pPr>
      <w:bookmarkStart w:id="88" w:name="_Ref425504370"/>
      <w:bookmarkStart w:id="89" w:name="_Toc425319130"/>
      <w:bookmarkStart w:id="90" w:name="_Toc426117826"/>
      <w:r>
        <w:t xml:space="preserve">Table </w:t>
      </w:r>
      <w:r w:rsidR="00505518">
        <w:fldChar w:fldCharType="begin"/>
      </w:r>
      <w:r w:rsidR="00505518">
        <w:instrText xml:space="preserve"> SEQ Table \* A</w:instrText>
      </w:r>
      <w:r w:rsidR="00505518">
        <w:instrText xml:space="preserve">RABIC </w:instrText>
      </w:r>
      <w:r w:rsidR="00505518">
        <w:fldChar w:fldCharType="separate"/>
      </w:r>
      <w:r w:rsidR="00AB7A22">
        <w:rPr>
          <w:noProof/>
        </w:rPr>
        <w:t>19</w:t>
      </w:r>
      <w:r w:rsidR="00505518">
        <w:rPr>
          <w:noProof/>
        </w:rPr>
        <w:fldChar w:fldCharType="end"/>
      </w:r>
      <w:bookmarkEnd w:id="88"/>
      <w:r>
        <w:t>: Awareness of other carer support services</w:t>
      </w:r>
      <w:bookmarkEnd w:id="89"/>
      <w:bookmarkEnd w:id="90"/>
    </w:p>
    <w:tbl>
      <w:tblPr>
        <w:tblStyle w:val="TableGrid"/>
        <w:tblpPr w:leftFromText="180" w:rightFromText="180" w:vertAnchor="text" w:tblpY="131"/>
        <w:tblW w:w="53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9"/>
        <w:tblDescription w:val="Awareness of other carer support services"/>
      </w:tblPr>
      <w:tblGrid>
        <w:gridCol w:w="2005"/>
        <w:gridCol w:w="536"/>
        <w:gridCol w:w="683"/>
        <w:gridCol w:w="706"/>
        <w:gridCol w:w="795"/>
        <w:gridCol w:w="733"/>
        <w:gridCol w:w="748"/>
        <w:gridCol w:w="809"/>
        <w:gridCol w:w="714"/>
        <w:gridCol w:w="592"/>
        <w:gridCol w:w="603"/>
        <w:gridCol w:w="590"/>
      </w:tblGrid>
      <w:tr w:rsidR="00D47A95" w:rsidRPr="003815CA" w14:paraId="75CA07D4" w14:textId="77777777" w:rsidTr="00D47A95">
        <w:trPr>
          <w:trHeight w:val="227"/>
          <w:tblHeader/>
        </w:trPr>
        <w:tc>
          <w:tcPr>
            <w:tcW w:w="1053" w:type="pct"/>
            <w:tcBorders>
              <w:bottom w:val="single" w:sz="4" w:space="0" w:color="BFBFBF" w:themeColor="background1" w:themeShade="BF"/>
            </w:tcBorders>
            <w:shd w:val="clear" w:color="auto" w:fill="3B6E8F"/>
            <w:tcMar>
              <w:left w:w="28" w:type="dxa"/>
              <w:right w:w="28" w:type="dxa"/>
            </w:tcMar>
          </w:tcPr>
          <w:p w14:paraId="69100B8E" w14:textId="04B9645D" w:rsidR="00AF2A56" w:rsidRPr="003815CA" w:rsidRDefault="00AF2A56" w:rsidP="00AF2A56">
            <w:pPr>
              <w:pStyle w:val="TableTop"/>
              <w:jc w:val="left"/>
            </w:pPr>
            <w:r w:rsidRPr="00080014">
              <w:t xml:space="preserve">Condition of </w:t>
            </w:r>
            <w:r>
              <w:br/>
            </w:r>
            <w:r w:rsidRPr="00080014">
              <w:t>Care Recipient</w:t>
            </w:r>
            <w:r>
              <w:t>:</w:t>
            </w:r>
          </w:p>
        </w:tc>
        <w:tc>
          <w:tcPr>
            <w:tcW w:w="281" w:type="pct"/>
            <w:tcBorders>
              <w:left w:val="nil"/>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574C03FF" w14:textId="77777777" w:rsidR="00AF2A56" w:rsidRPr="00784245" w:rsidRDefault="00AF2A56" w:rsidP="00AF2A56">
            <w:pPr>
              <w:pStyle w:val="TableTop"/>
              <w:rPr>
                <w:sz w:val="14"/>
              </w:rPr>
            </w:pPr>
            <w:r w:rsidRPr="00784245">
              <w:rPr>
                <w:sz w:val="14"/>
              </w:rPr>
              <w:t>Total</w:t>
            </w:r>
          </w:p>
          <w:p w14:paraId="27982CDD" w14:textId="1A424107" w:rsidR="00AF2A56" w:rsidRPr="00D33B52" w:rsidRDefault="00AF2A56" w:rsidP="00AF2A56">
            <w:pPr>
              <w:pStyle w:val="TableTop"/>
              <w:rPr>
                <w:sz w:val="16"/>
              </w:rPr>
            </w:pPr>
            <w:r w:rsidRPr="00784245">
              <w:rPr>
                <w:i/>
                <w:sz w:val="14"/>
                <w:szCs w:val="18"/>
              </w:rPr>
              <w:t>%</w:t>
            </w:r>
          </w:p>
        </w:tc>
        <w:tc>
          <w:tcPr>
            <w:tcW w:w="359" w:type="pct"/>
            <w:tcBorders>
              <w:left w:val="single" w:sz="4" w:space="0" w:color="BFBFBF" w:themeColor="background1" w:themeShade="BF"/>
              <w:bottom w:val="single" w:sz="4" w:space="0" w:color="BFBFBF" w:themeColor="background1" w:themeShade="BF"/>
            </w:tcBorders>
            <w:shd w:val="clear" w:color="auto" w:fill="3B6E8F"/>
            <w:tcMar>
              <w:left w:w="28" w:type="dxa"/>
              <w:right w:w="28" w:type="dxa"/>
            </w:tcMar>
          </w:tcPr>
          <w:p w14:paraId="7AC578E4" w14:textId="77777777" w:rsidR="00AF2A56" w:rsidRPr="00784245" w:rsidRDefault="00AF2A56" w:rsidP="00AF2A56">
            <w:pPr>
              <w:pStyle w:val="TableTop"/>
              <w:rPr>
                <w:sz w:val="14"/>
              </w:rPr>
            </w:pPr>
            <w:r w:rsidRPr="00784245">
              <w:rPr>
                <w:sz w:val="14"/>
              </w:rPr>
              <w:t>Disability</w:t>
            </w:r>
          </w:p>
          <w:p w14:paraId="13FDF1CE" w14:textId="04BBAA62" w:rsidR="00AF2A56" w:rsidRPr="00D33B52" w:rsidRDefault="00AF2A56" w:rsidP="00AF2A56">
            <w:pPr>
              <w:pStyle w:val="TableTop"/>
              <w:rPr>
                <w:sz w:val="16"/>
              </w:rPr>
            </w:pPr>
            <w:r w:rsidRPr="00784245">
              <w:rPr>
                <w:i/>
                <w:sz w:val="14"/>
                <w:szCs w:val="18"/>
              </w:rPr>
              <w:t>%</w:t>
            </w:r>
          </w:p>
        </w:tc>
        <w:tc>
          <w:tcPr>
            <w:tcW w:w="371" w:type="pct"/>
            <w:tcBorders>
              <w:bottom w:val="single" w:sz="4" w:space="0" w:color="BFBFBF" w:themeColor="background1" w:themeShade="BF"/>
            </w:tcBorders>
            <w:shd w:val="clear" w:color="auto" w:fill="3B6E8F"/>
          </w:tcPr>
          <w:p w14:paraId="2E842647" w14:textId="77777777" w:rsidR="00AF2A56" w:rsidRPr="00784245" w:rsidRDefault="00AF2A56" w:rsidP="00AF2A56">
            <w:pPr>
              <w:pStyle w:val="TableTop"/>
              <w:rPr>
                <w:sz w:val="14"/>
              </w:rPr>
            </w:pPr>
            <w:r w:rsidRPr="00784245">
              <w:rPr>
                <w:sz w:val="14"/>
              </w:rPr>
              <w:t>Mental illness</w:t>
            </w:r>
          </w:p>
          <w:p w14:paraId="1032254F" w14:textId="1EBD3FDF" w:rsidR="00AF2A56" w:rsidRPr="00D33B52" w:rsidRDefault="00AF2A56" w:rsidP="00AF2A56">
            <w:pPr>
              <w:pStyle w:val="TableTop"/>
              <w:rPr>
                <w:sz w:val="16"/>
              </w:rPr>
            </w:pPr>
            <w:r w:rsidRPr="00784245">
              <w:rPr>
                <w:i/>
                <w:sz w:val="14"/>
                <w:szCs w:val="18"/>
              </w:rPr>
              <w:t>%</w:t>
            </w:r>
          </w:p>
        </w:tc>
        <w:tc>
          <w:tcPr>
            <w:tcW w:w="418" w:type="pct"/>
            <w:tcBorders>
              <w:bottom w:val="single" w:sz="4" w:space="0" w:color="BFBFBF" w:themeColor="background1" w:themeShade="BF"/>
            </w:tcBorders>
            <w:shd w:val="clear" w:color="auto" w:fill="3B6E8F"/>
          </w:tcPr>
          <w:p w14:paraId="5D480BD3" w14:textId="77777777" w:rsidR="00AF2A56" w:rsidRPr="00784245" w:rsidRDefault="00AF2A56" w:rsidP="00AF2A56">
            <w:pPr>
              <w:pStyle w:val="TableTop"/>
              <w:rPr>
                <w:sz w:val="14"/>
              </w:rPr>
            </w:pPr>
            <w:r w:rsidRPr="00784245">
              <w:rPr>
                <w:sz w:val="14"/>
              </w:rPr>
              <w:t>Alcohol/</w:t>
            </w:r>
          </w:p>
          <w:p w14:paraId="2FFA983D" w14:textId="77777777" w:rsidR="00AF2A56" w:rsidRPr="00784245" w:rsidRDefault="00AF2A56" w:rsidP="00AF2A56">
            <w:pPr>
              <w:pStyle w:val="TableTop"/>
              <w:rPr>
                <w:sz w:val="14"/>
              </w:rPr>
            </w:pPr>
            <w:r w:rsidRPr="00784245">
              <w:rPr>
                <w:sz w:val="14"/>
              </w:rPr>
              <w:t>drug</w:t>
            </w:r>
          </w:p>
          <w:p w14:paraId="6ECE0763" w14:textId="3BAF15EE" w:rsidR="00AF2A56" w:rsidRPr="00D33B52" w:rsidRDefault="00AF2A56" w:rsidP="00AF2A56">
            <w:pPr>
              <w:pStyle w:val="TableTop"/>
              <w:rPr>
                <w:sz w:val="16"/>
              </w:rPr>
            </w:pPr>
            <w:r w:rsidRPr="00784245">
              <w:rPr>
                <w:i/>
                <w:sz w:val="14"/>
                <w:szCs w:val="18"/>
              </w:rPr>
              <w:t>%</w:t>
            </w:r>
          </w:p>
        </w:tc>
        <w:tc>
          <w:tcPr>
            <w:tcW w:w="385" w:type="pct"/>
            <w:tcBorders>
              <w:bottom w:val="single" w:sz="4" w:space="0" w:color="BFBFBF" w:themeColor="background1" w:themeShade="BF"/>
            </w:tcBorders>
            <w:shd w:val="clear" w:color="auto" w:fill="3B6E8F"/>
          </w:tcPr>
          <w:p w14:paraId="46E92706" w14:textId="77777777" w:rsidR="00AF2A56" w:rsidRPr="00784245" w:rsidRDefault="00AF2A56" w:rsidP="00AF2A56">
            <w:pPr>
              <w:pStyle w:val="TableTop"/>
              <w:rPr>
                <w:sz w:val="14"/>
              </w:rPr>
            </w:pPr>
            <w:r w:rsidRPr="00784245">
              <w:rPr>
                <w:sz w:val="14"/>
              </w:rPr>
              <w:t>Chronic illness</w:t>
            </w:r>
          </w:p>
          <w:p w14:paraId="70FE49F0" w14:textId="798AE9AB" w:rsidR="00AF2A56" w:rsidRPr="00D33B52" w:rsidRDefault="00AF2A56" w:rsidP="00AF2A56">
            <w:pPr>
              <w:pStyle w:val="TableTop"/>
              <w:rPr>
                <w:sz w:val="16"/>
              </w:rPr>
            </w:pPr>
            <w:r w:rsidRPr="00784245">
              <w:rPr>
                <w:i/>
                <w:sz w:val="14"/>
                <w:szCs w:val="18"/>
              </w:rPr>
              <w:t>%</w:t>
            </w:r>
          </w:p>
        </w:tc>
        <w:tc>
          <w:tcPr>
            <w:tcW w:w="393" w:type="pct"/>
            <w:tcBorders>
              <w:bottom w:val="single" w:sz="4" w:space="0" w:color="BFBFBF" w:themeColor="background1" w:themeShade="BF"/>
            </w:tcBorders>
            <w:shd w:val="clear" w:color="auto" w:fill="3B6E8F"/>
          </w:tcPr>
          <w:p w14:paraId="613332D0" w14:textId="77777777" w:rsidR="00AF2A56" w:rsidRPr="00784245" w:rsidRDefault="00AF2A56" w:rsidP="00AF2A56">
            <w:pPr>
              <w:pStyle w:val="TableTop"/>
              <w:rPr>
                <w:sz w:val="14"/>
              </w:rPr>
            </w:pPr>
            <w:r w:rsidRPr="00784245">
              <w:rPr>
                <w:sz w:val="14"/>
              </w:rPr>
              <w:t>Aged and frail</w:t>
            </w:r>
          </w:p>
          <w:p w14:paraId="66676875" w14:textId="043152C6" w:rsidR="00AF2A56" w:rsidRPr="00D33B52" w:rsidRDefault="00AF2A56" w:rsidP="00AF2A56">
            <w:pPr>
              <w:pStyle w:val="TableTop"/>
              <w:rPr>
                <w:sz w:val="16"/>
              </w:rPr>
            </w:pPr>
            <w:r w:rsidRPr="00784245">
              <w:rPr>
                <w:i/>
                <w:sz w:val="14"/>
                <w:szCs w:val="18"/>
              </w:rPr>
              <w:t>%</w:t>
            </w:r>
          </w:p>
        </w:tc>
        <w:tc>
          <w:tcPr>
            <w:tcW w:w="425" w:type="pct"/>
            <w:tcBorders>
              <w:bottom w:val="single" w:sz="4" w:space="0" w:color="BFBFBF" w:themeColor="background1" w:themeShade="BF"/>
              <w:right w:val="single" w:sz="4" w:space="0" w:color="BFBFBF" w:themeColor="background1" w:themeShade="BF"/>
            </w:tcBorders>
            <w:shd w:val="clear" w:color="auto" w:fill="3B6E8F"/>
          </w:tcPr>
          <w:p w14:paraId="7341170C" w14:textId="77777777" w:rsidR="00AF2A56" w:rsidRPr="00784245" w:rsidRDefault="00AF2A56" w:rsidP="00AF2A56">
            <w:pPr>
              <w:pStyle w:val="TableTop"/>
              <w:rPr>
                <w:sz w:val="14"/>
              </w:rPr>
            </w:pPr>
            <w:r w:rsidRPr="00784245">
              <w:rPr>
                <w:sz w:val="14"/>
              </w:rPr>
              <w:t>Terminal/ Other</w:t>
            </w:r>
          </w:p>
          <w:p w14:paraId="281F3C7A" w14:textId="231E0C24" w:rsidR="00AF2A56" w:rsidRDefault="00AF2A56" w:rsidP="00AF2A56">
            <w:pPr>
              <w:pStyle w:val="TableTop"/>
              <w:rPr>
                <w:sz w:val="16"/>
              </w:rPr>
            </w:pPr>
            <w:r w:rsidRPr="00784245">
              <w:rPr>
                <w:i/>
                <w:sz w:val="14"/>
                <w:szCs w:val="18"/>
              </w:rPr>
              <w:t>%</w:t>
            </w:r>
          </w:p>
        </w:tc>
        <w:tc>
          <w:tcPr>
            <w:tcW w:w="375" w:type="pct"/>
            <w:tcBorders>
              <w:bottom w:val="single" w:sz="4" w:space="0" w:color="BFBFBF" w:themeColor="background1" w:themeShade="BF"/>
              <w:right w:val="single" w:sz="4" w:space="0" w:color="BFBFBF" w:themeColor="background1" w:themeShade="BF"/>
            </w:tcBorders>
            <w:shd w:val="clear" w:color="auto" w:fill="3B6E8F"/>
          </w:tcPr>
          <w:p w14:paraId="515FE458" w14:textId="52C48064" w:rsidR="00AF2A56" w:rsidRPr="00D33B52" w:rsidRDefault="00AF2A56" w:rsidP="00AF2A56">
            <w:pPr>
              <w:pStyle w:val="TableTop"/>
              <w:rPr>
                <w:sz w:val="16"/>
                <w:szCs w:val="18"/>
              </w:rPr>
            </w:pPr>
            <w:r w:rsidRPr="00080014">
              <w:t>Age of Carer</w:t>
            </w:r>
          </w:p>
        </w:tc>
        <w:tc>
          <w:tcPr>
            <w:tcW w:w="311" w:type="pct"/>
            <w:tcBorders>
              <w:left w:val="single" w:sz="4" w:space="0" w:color="BFBFBF" w:themeColor="background1" w:themeShade="BF"/>
              <w:bottom w:val="single" w:sz="4" w:space="0" w:color="BFBFBF" w:themeColor="background1" w:themeShade="BF"/>
            </w:tcBorders>
            <w:shd w:val="clear" w:color="auto" w:fill="3B6E8F"/>
          </w:tcPr>
          <w:p w14:paraId="577E68D3" w14:textId="77777777" w:rsidR="00AF2A56" w:rsidRDefault="00AF2A56" w:rsidP="00AF2A56">
            <w:pPr>
              <w:pStyle w:val="TableTop"/>
              <w:rPr>
                <w:szCs w:val="18"/>
              </w:rPr>
            </w:pPr>
            <w:r w:rsidRPr="00D33B52">
              <w:rPr>
                <w:szCs w:val="18"/>
              </w:rPr>
              <w:t>18-39</w:t>
            </w:r>
          </w:p>
          <w:p w14:paraId="66C7DD82" w14:textId="27884118" w:rsidR="00AF2A56" w:rsidRPr="00D33B52" w:rsidRDefault="00AF2A56" w:rsidP="00AF2A56">
            <w:pPr>
              <w:pStyle w:val="TableTop"/>
              <w:rPr>
                <w:sz w:val="16"/>
                <w:szCs w:val="18"/>
              </w:rPr>
            </w:pPr>
            <w:r w:rsidRPr="00377B05">
              <w:rPr>
                <w:i/>
                <w:sz w:val="18"/>
                <w:szCs w:val="18"/>
              </w:rPr>
              <w:t>%</w:t>
            </w:r>
          </w:p>
        </w:tc>
        <w:tc>
          <w:tcPr>
            <w:tcW w:w="317" w:type="pct"/>
            <w:tcBorders>
              <w:bottom w:val="single" w:sz="4" w:space="0" w:color="BFBFBF" w:themeColor="background1" w:themeShade="BF"/>
            </w:tcBorders>
            <w:shd w:val="clear" w:color="auto" w:fill="3B6E8F"/>
          </w:tcPr>
          <w:p w14:paraId="3135F269" w14:textId="77777777" w:rsidR="00AF2A56" w:rsidRDefault="00AF2A56" w:rsidP="00AF2A56">
            <w:pPr>
              <w:pStyle w:val="TableTop"/>
              <w:rPr>
                <w:szCs w:val="18"/>
              </w:rPr>
            </w:pPr>
            <w:r w:rsidRPr="00D33B52">
              <w:rPr>
                <w:szCs w:val="18"/>
              </w:rPr>
              <w:t>40-64</w:t>
            </w:r>
          </w:p>
          <w:p w14:paraId="1C89A064" w14:textId="7DA184ED" w:rsidR="00AF2A56" w:rsidRPr="00D33B52" w:rsidRDefault="00AF2A56" w:rsidP="00AF2A56">
            <w:pPr>
              <w:pStyle w:val="TableTop"/>
              <w:rPr>
                <w:sz w:val="16"/>
                <w:szCs w:val="18"/>
              </w:rPr>
            </w:pPr>
            <w:r w:rsidRPr="00377B05">
              <w:rPr>
                <w:i/>
                <w:sz w:val="18"/>
                <w:szCs w:val="18"/>
              </w:rPr>
              <w:t>%</w:t>
            </w:r>
          </w:p>
        </w:tc>
        <w:tc>
          <w:tcPr>
            <w:tcW w:w="310" w:type="pct"/>
            <w:tcBorders>
              <w:bottom w:val="single" w:sz="4" w:space="0" w:color="BFBFBF" w:themeColor="background1" w:themeShade="BF"/>
            </w:tcBorders>
            <w:shd w:val="clear" w:color="auto" w:fill="3B6E8F"/>
          </w:tcPr>
          <w:p w14:paraId="38756FAF" w14:textId="77777777" w:rsidR="00AF2A56" w:rsidRDefault="00AF2A56" w:rsidP="00AF2A56">
            <w:pPr>
              <w:pStyle w:val="TableTop"/>
              <w:rPr>
                <w:szCs w:val="18"/>
              </w:rPr>
            </w:pPr>
            <w:r w:rsidRPr="00D33B52">
              <w:rPr>
                <w:szCs w:val="18"/>
              </w:rPr>
              <w:t>65+</w:t>
            </w:r>
          </w:p>
          <w:p w14:paraId="66DADFD6" w14:textId="0C4A6285" w:rsidR="00AF2A56" w:rsidRPr="00D33B52" w:rsidRDefault="00AF2A56" w:rsidP="00AF2A56">
            <w:pPr>
              <w:pStyle w:val="TableTop"/>
              <w:rPr>
                <w:sz w:val="16"/>
                <w:szCs w:val="18"/>
              </w:rPr>
            </w:pPr>
            <w:r w:rsidRPr="00377B05">
              <w:rPr>
                <w:i/>
                <w:sz w:val="18"/>
                <w:szCs w:val="18"/>
              </w:rPr>
              <w:t>%</w:t>
            </w:r>
          </w:p>
        </w:tc>
      </w:tr>
      <w:tr w:rsidR="00D47A95" w:rsidRPr="003815CA" w14:paraId="7765EEDF" w14:textId="77777777" w:rsidTr="00D47A95">
        <w:trPr>
          <w:trHeight w:val="227"/>
        </w:trPr>
        <w:tc>
          <w:tcPr>
            <w:tcW w:w="1053" w:type="pct"/>
            <w:tcBorders>
              <w:top w:val="single" w:sz="4" w:space="0" w:color="BFBFBF" w:themeColor="background1" w:themeShade="BF"/>
              <w:left w:val="nil"/>
              <w:bottom w:val="single" w:sz="4" w:space="0" w:color="BFBFBF"/>
            </w:tcBorders>
            <w:shd w:val="clear" w:color="auto" w:fill="F2F2F2" w:themeFill="background1" w:themeFillShade="F2"/>
            <w:tcMar>
              <w:left w:w="28" w:type="dxa"/>
              <w:right w:w="28" w:type="dxa"/>
            </w:tcMar>
            <w:vAlign w:val="bottom"/>
          </w:tcPr>
          <w:p w14:paraId="4BA819AE" w14:textId="77777777" w:rsidR="00AF2A56" w:rsidRPr="00DE6D53" w:rsidRDefault="00AF2A56" w:rsidP="00AF2A56">
            <w:pPr>
              <w:rPr>
                <w:color w:val="000000"/>
                <w:sz w:val="18"/>
                <w:szCs w:val="18"/>
              </w:rPr>
            </w:pPr>
            <w:r w:rsidRPr="00DE6D53">
              <w:rPr>
                <w:color w:val="000000"/>
                <w:sz w:val="18"/>
                <w:szCs w:val="18"/>
              </w:rPr>
              <w:t>Respite care</w:t>
            </w:r>
            <w:r>
              <w:rPr>
                <w:color w:val="000000"/>
                <w:sz w:val="18"/>
                <w:szCs w:val="18"/>
              </w:rPr>
              <w:t>^</w:t>
            </w:r>
          </w:p>
        </w:tc>
        <w:tc>
          <w:tcPr>
            <w:tcW w:w="281"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AEE0BCB"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70</w:t>
            </w:r>
          </w:p>
        </w:tc>
        <w:tc>
          <w:tcPr>
            <w:tcW w:w="359" w:type="pct"/>
            <w:tcBorders>
              <w:top w:val="nil"/>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9472D9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69</w:t>
            </w:r>
          </w:p>
        </w:tc>
        <w:tc>
          <w:tcPr>
            <w:tcW w:w="371" w:type="pct"/>
            <w:tcBorders>
              <w:top w:val="nil"/>
              <w:left w:val="nil"/>
              <w:bottom w:val="single" w:sz="4" w:space="0" w:color="BFBFBF" w:themeColor="background1" w:themeShade="BF"/>
              <w:right w:val="nil"/>
            </w:tcBorders>
            <w:shd w:val="clear" w:color="auto" w:fill="auto"/>
          </w:tcPr>
          <w:p w14:paraId="6AAC87DD"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68</w:t>
            </w:r>
          </w:p>
        </w:tc>
        <w:tc>
          <w:tcPr>
            <w:tcW w:w="418" w:type="pct"/>
            <w:tcBorders>
              <w:top w:val="single" w:sz="8" w:space="0" w:color="BFBFBF"/>
              <w:left w:val="nil"/>
              <w:bottom w:val="single" w:sz="4" w:space="0" w:color="BFBFBF" w:themeColor="background1" w:themeShade="BF"/>
              <w:right w:val="nil"/>
            </w:tcBorders>
            <w:shd w:val="clear" w:color="auto" w:fill="D9D9D9" w:themeFill="background1" w:themeFillShade="D9"/>
          </w:tcPr>
          <w:p w14:paraId="77E52836"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54</w:t>
            </w:r>
          </w:p>
        </w:tc>
        <w:tc>
          <w:tcPr>
            <w:tcW w:w="385" w:type="pct"/>
            <w:tcBorders>
              <w:top w:val="nil"/>
              <w:left w:val="nil"/>
              <w:bottom w:val="single" w:sz="4" w:space="0" w:color="BFBFBF" w:themeColor="background1" w:themeShade="BF"/>
              <w:right w:val="nil"/>
            </w:tcBorders>
            <w:shd w:val="clear" w:color="auto" w:fill="auto"/>
          </w:tcPr>
          <w:p w14:paraId="2D449448"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72</w:t>
            </w:r>
          </w:p>
        </w:tc>
        <w:tc>
          <w:tcPr>
            <w:tcW w:w="393"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3AF960F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79</w:t>
            </w:r>
          </w:p>
        </w:tc>
        <w:tc>
          <w:tcPr>
            <w:tcW w:w="425" w:type="pct"/>
            <w:tcBorders>
              <w:top w:val="nil"/>
              <w:left w:val="nil"/>
              <w:bottom w:val="single" w:sz="4" w:space="0" w:color="BFBFBF" w:themeColor="background1" w:themeShade="BF"/>
              <w:right w:val="single" w:sz="4" w:space="0" w:color="BFBFBF" w:themeColor="background1" w:themeShade="BF"/>
            </w:tcBorders>
            <w:shd w:val="clear" w:color="auto" w:fill="auto"/>
          </w:tcPr>
          <w:p w14:paraId="0C093F78"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76</w:t>
            </w:r>
          </w:p>
        </w:tc>
        <w:tc>
          <w:tcPr>
            <w:tcW w:w="375" w:type="pct"/>
            <w:tcBorders>
              <w:top w:val="single" w:sz="8" w:space="0" w:color="BFBFBF"/>
              <w:left w:val="single" w:sz="4" w:space="0" w:color="BFBFBF" w:themeColor="background1" w:themeShade="BF"/>
              <w:bottom w:val="single" w:sz="4" w:space="0" w:color="BFBFBF" w:themeColor="background1" w:themeShade="BF"/>
              <w:right w:val="single" w:sz="4" w:space="0" w:color="BFBFBF" w:themeColor="background1" w:themeShade="BF"/>
            </w:tcBorders>
          </w:tcPr>
          <w:p w14:paraId="22EACFAC"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8" w:space="0" w:color="BFBF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59D4955D" w14:textId="6436BC83"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53</w:t>
            </w:r>
          </w:p>
        </w:tc>
        <w:tc>
          <w:tcPr>
            <w:tcW w:w="317"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4B730885"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76</w:t>
            </w:r>
          </w:p>
        </w:tc>
        <w:tc>
          <w:tcPr>
            <w:tcW w:w="310"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171ABA33"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84</w:t>
            </w:r>
          </w:p>
        </w:tc>
      </w:tr>
      <w:tr w:rsidR="00D47A95" w:rsidRPr="003815CA" w14:paraId="6B975AD0"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1C89D1A2" w14:textId="77777777" w:rsidR="00AF2A56" w:rsidRPr="00DE6D53" w:rsidRDefault="00AF2A56" w:rsidP="00AF2A56">
            <w:pPr>
              <w:rPr>
                <w:color w:val="000000"/>
                <w:sz w:val="18"/>
                <w:szCs w:val="18"/>
              </w:rPr>
            </w:pPr>
            <w:r w:rsidRPr="00DE6D53">
              <w:rPr>
                <w:color w:val="000000"/>
                <w:sz w:val="18"/>
                <w:szCs w:val="18"/>
              </w:rPr>
              <w:t>Personal/Nursing care</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E3BE7A0"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64</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B31D2AC"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64</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116BD98B"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57</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718560CA"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57</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24DF2789"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65</w:t>
            </w:r>
          </w:p>
        </w:tc>
        <w:tc>
          <w:tcPr>
            <w:tcW w:w="393"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1FFC79E1"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76</w:t>
            </w:r>
          </w:p>
        </w:tc>
        <w:tc>
          <w:tcPr>
            <w:tcW w:w="425" w:type="pct"/>
            <w:tcBorders>
              <w:top w:val="single" w:sz="4" w:space="0" w:color="BFBFBF" w:themeColor="background1" w:themeShade="BF"/>
              <w:left w:val="single" w:sz="8" w:space="0" w:color="BFBFBF"/>
              <w:bottom w:val="single" w:sz="4" w:space="0" w:color="BFBFBF" w:themeColor="background1" w:themeShade="BF"/>
              <w:right w:val="single" w:sz="4" w:space="0" w:color="BFBFBF" w:themeColor="background1" w:themeShade="BF"/>
            </w:tcBorders>
            <w:shd w:val="clear" w:color="auto" w:fill="A6A6A6" w:themeFill="background1" w:themeFillShade="A6"/>
          </w:tcPr>
          <w:p w14:paraId="33DC6EAD"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81</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BAD836"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A8EB6B2" w14:textId="252DCA69"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51</w:t>
            </w:r>
          </w:p>
        </w:tc>
        <w:tc>
          <w:tcPr>
            <w:tcW w:w="317"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400387F5"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70</w:t>
            </w:r>
          </w:p>
        </w:tc>
        <w:tc>
          <w:tcPr>
            <w:tcW w:w="310"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62838BCE"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74</w:t>
            </w:r>
          </w:p>
        </w:tc>
      </w:tr>
      <w:tr w:rsidR="00D47A95" w:rsidRPr="003815CA" w14:paraId="45A1F8C9"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2883DCDE" w14:textId="77777777" w:rsidR="00AF2A56" w:rsidRPr="00DE6D53" w:rsidRDefault="00AF2A56" w:rsidP="00AF2A56">
            <w:pPr>
              <w:rPr>
                <w:color w:val="000000"/>
                <w:sz w:val="18"/>
                <w:szCs w:val="18"/>
              </w:rPr>
            </w:pPr>
            <w:r w:rsidRPr="00DE6D53">
              <w:rPr>
                <w:color w:val="000000"/>
                <w:sz w:val="18"/>
                <w:szCs w:val="18"/>
              </w:rPr>
              <w:t>Home help or domestic assistance for carers</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5BCFB80"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63</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E0948F3"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61</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654057E2"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55</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70786F7C"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50</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5759E7F3"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64</w:t>
            </w:r>
          </w:p>
        </w:tc>
        <w:tc>
          <w:tcPr>
            <w:tcW w:w="393"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2F24318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72</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A8C5F6F"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74</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AEC17"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1635EDEF" w14:textId="6305870D"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52</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2DF59DAD"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65</w:t>
            </w:r>
          </w:p>
        </w:tc>
        <w:tc>
          <w:tcPr>
            <w:tcW w:w="310"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42AEC3FF"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80</w:t>
            </w:r>
          </w:p>
        </w:tc>
      </w:tr>
      <w:tr w:rsidR="00D47A95" w:rsidRPr="003815CA" w14:paraId="217E0BE8"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71D2071D" w14:textId="77777777" w:rsidR="00AF2A56" w:rsidRPr="00DE6D53" w:rsidRDefault="00AF2A56" w:rsidP="00AF2A56">
            <w:pPr>
              <w:rPr>
                <w:color w:val="000000"/>
                <w:sz w:val="18"/>
                <w:szCs w:val="18"/>
              </w:rPr>
            </w:pPr>
            <w:r w:rsidRPr="00DE6D53">
              <w:rPr>
                <w:color w:val="000000"/>
                <w:sz w:val="18"/>
                <w:szCs w:val="18"/>
              </w:rPr>
              <w:t>Support from other carers or other social groups</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167EA69"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47</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A986FD3"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46</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auto"/>
          </w:tcPr>
          <w:p w14:paraId="3506B58A"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53</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5D6F3856"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36</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0ED126D8"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44</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auto"/>
          </w:tcPr>
          <w:p w14:paraId="08CBD9A7"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43</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F69A37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54</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DA72F9"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62B04D10" w14:textId="31E01D8D"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48</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20895A4C"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47</w:t>
            </w:r>
          </w:p>
        </w:tc>
        <w:tc>
          <w:tcPr>
            <w:tcW w:w="310" w:type="pct"/>
            <w:tcBorders>
              <w:top w:val="single" w:sz="4" w:space="0" w:color="BFBFBF" w:themeColor="background1" w:themeShade="BF"/>
              <w:left w:val="nil"/>
              <w:bottom w:val="single" w:sz="4" w:space="0" w:color="BFBFBF" w:themeColor="background1" w:themeShade="BF"/>
              <w:right w:val="nil"/>
            </w:tcBorders>
            <w:shd w:val="clear" w:color="auto" w:fill="auto"/>
          </w:tcPr>
          <w:p w14:paraId="5059D646"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45</w:t>
            </w:r>
          </w:p>
        </w:tc>
      </w:tr>
      <w:tr w:rsidR="00D47A95" w:rsidRPr="003815CA" w14:paraId="4A951AB7"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7B9B79E7" w14:textId="77777777" w:rsidR="00AF2A56" w:rsidRPr="00DE6D53" w:rsidRDefault="00AF2A56" w:rsidP="00AF2A56">
            <w:pPr>
              <w:rPr>
                <w:color w:val="000000"/>
                <w:sz w:val="18"/>
                <w:szCs w:val="18"/>
              </w:rPr>
            </w:pPr>
            <w:r w:rsidRPr="00DE6D53">
              <w:rPr>
                <w:color w:val="000000"/>
                <w:sz w:val="18"/>
                <w:szCs w:val="18"/>
              </w:rPr>
              <w:t>Counselling services for carers</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6A07CB8"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46</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5DD649B"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48</w:t>
            </w:r>
          </w:p>
        </w:tc>
        <w:tc>
          <w:tcPr>
            <w:tcW w:w="371"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396945E8"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53</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16ABA695"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43</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522258AD"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46</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auto"/>
          </w:tcPr>
          <w:p w14:paraId="0AB0C7AF"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46</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AE92817"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48</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FBE84"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DB3D7F1" w14:textId="4079C8F9"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44</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17700D5F"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48</w:t>
            </w:r>
          </w:p>
        </w:tc>
        <w:tc>
          <w:tcPr>
            <w:tcW w:w="310" w:type="pct"/>
            <w:tcBorders>
              <w:top w:val="single" w:sz="4" w:space="0" w:color="BFBFBF" w:themeColor="background1" w:themeShade="BF"/>
              <w:left w:val="nil"/>
              <w:bottom w:val="single" w:sz="4" w:space="0" w:color="BFBFBF" w:themeColor="background1" w:themeShade="BF"/>
              <w:right w:val="nil"/>
            </w:tcBorders>
            <w:shd w:val="clear" w:color="auto" w:fill="auto"/>
          </w:tcPr>
          <w:p w14:paraId="40BDC0AA"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47</w:t>
            </w:r>
          </w:p>
        </w:tc>
      </w:tr>
      <w:tr w:rsidR="00D47A95" w:rsidRPr="003815CA" w14:paraId="0C3612E4"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552EB9F8" w14:textId="77777777" w:rsidR="00AF2A56" w:rsidRPr="00DE6D53" w:rsidRDefault="00AF2A56" w:rsidP="00AF2A56">
            <w:pPr>
              <w:rPr>
                <w:color w:val="000000"/>
                <w:sz w:val="18"/>
                <w:szCs w:val="18"/>
              </w:rPr>
            </w:pPr>
            <w:r w:rsidRPr="00DE6D53">
              <w:rPr>
                <w:color w:val="000000"/>
                <w:sz w:val="18"/>
                <w:szCs w:val="18"/>
              </w:rPr>
              <w:t>Meal services for carers</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CA1309D"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45</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ED2E8DA"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42</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auto"/>
          </w:tcPr>
          <w:p w14:paraId="0C3BC9BE"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41</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6CB729A1"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43</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49C4FAC0"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41</w:t>
            </w:r>
          </w:p>
        </w:tc>
        <w:tc>
          <w:tcPr>
            <w:tcW w:w="393"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24D47BEE"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53</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6A32DAF"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54</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99369"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D1C4C58" w14:textId="2BDCA16D"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39</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01A9A789"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47</w:t>
            </w:r>
          </w:p>
        </w:tc>
        <w:tc>
          <w:tcPr>
            <w:tcW w:w="310" w:type="pct"/>
            <w:tcBorders>
              <w:top w:val="single" w:sz="4" w:space="0" w:color="BFBFBF" w:themeColor="background1" w:themeShade="BF"/>
              <w:left w:val="nil"/>
              <w:bottom w:val="single" w:sz="4" w:space="0" w:color="BFBFBF" w:themeColor="background1" w:themeShade="BF"/>
              <w:right w:val="nil"/>
            </w:tcBorders>
            <w:shd w:val="clear" w:color="auto" w:fill="auto"/>
          </w:tcPr>
          <w:p w14:paraId="648CE4E5"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51</w:t>
            </w:r>
          </w:p>
        </w:tc>
      </w:tr>
      <w:tr w:rsidR="00D47A95" w:rsidRPr="003815CA" w14:paraId="1D26F57A"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117F70C6" w14:textId="77777777" w:rsidR="00AF2A56" w:rsidRPr="00DE6D53" w:rsidRDefault="00AF2A56" w:rsidP="00AF2A56">
            <w:pPr>
              <w:rPr>
                <w:color w:val="000000"/>
                <w:sz w:val="18"/>
                <w:szCs w:val="18"/>
              </w:rPr>
            </w:pPr>
            <w:r w:rsidRPr="00DE6D53">
              <w:rPr>
                <w:color w:val="000000"/>
                <w:sz w:val="18"/>
                <w:szCs w:val="18"/>
              </w:rPr>
              <w:t>Training and education for carers</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1161B6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31</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825C5C3"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32</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auto"/>
          </w:tcPr>
          <w:p w14:paraId="4C209C09"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35</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1A0EE91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32</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491055A5"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29</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auto"/>
          </w:tcPr>
          <w:p w14:paraId="12B26952"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32</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17F221D"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40</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D7954"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654C9CA2" w14:textId="3809018E"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35</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4721D47C"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29</w:t>
            </w:r>
          </w:p>
        </w:tc>
        <w:tc>
          <w:tcPr>
            <w:tcW w:w="310" w:type="pct"/>
            <w:tcBorders>
              <w:top w:val="single" w:sz="4" w:space="0" w:color="BFBFBF" w:themeColor="background1" w:themeShade="BF"/>
              <w:left w:val="nil"/>
              <w:bottom w:val="single" w:sz="4" w:space="0" w:color="BFBFBF" w:themeColor="background1" w:themeShade="BF"/>
              <w:right w:val="nil"/>
            </w:tcBorders>
            <w:shd w:val="clear" w:color="auto" w:fill="auto"/>
          </w:tcPr>
          <w:p w14:paraId="77E16685"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28</w:t>
            </w:r>
          </w:p>
        </w:tc>
      </w:tr>
      <w:tr w:rsidR="00D47A95" w:rsidRPr="003815CA" w14:paraId="16384BB2"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vAlign w:val="bottom"/>
          </w:tcPr>
          <w:p w14:paraId="7AA41837" w14:textId="77777777" w:rsidR="00AF2A56" w:rsidRPr="00DE6D53" w:rsidRDefault="00AF2A56" w:rsidP="00AF2A56">
            <w:pPr>
              <w:rPr>
                <w:color w:val="000000"/>
                <w:sz w:val="18"/>
                <w:szCs w:val="18"/>
              </w:rPr>
            </w:pPr>
            <w:r w:rsidRPr="00DE6D53">
              <w:rPr>
                <w:color w:val="000000"/>
                <w:sz w:val="18"/>
                <w:szCs w:val="18"/>
              </w:rPr>
              <w:t>Support to keep carers employed</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4420074"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25</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3180907"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26</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auto"/>
          </w:tcPr>
          <w:p w14:paraId="7C1F35CB"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25</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545FAE72"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27</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75B4356F"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26</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auto"/>
          </w:tcPr>
          <w:p w14:paraId="1D72E45A"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22</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BAF2271"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28</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E228E5" w14:textId="77777777" w:rsidR="00AF2A56" w:rsidRPr="00DE6D53" w:rsidRDefault="00AF2A56" w:rsidP="00AF2A56">
            <w:pPr>
              <w:jc w:val="center"/>
              <w:rPr>
                <w:rFonts w:asciiTheme="majorHAnsi" w:hAnsiTheme="majorHAns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68C92968" w14:textId="6A747610"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32</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08466B41"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23</w:t>
            </w:r>
          </w:p>
        </w:tc>
        <w:tc>
          <w:tcPr>
            <w:tcW w:w="310"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108D4261" w14:textId="77777777" w:rsidR="00AF2A56" w:rsidRPr="00DE6D53" w:rsidRDefault="00AF2A56" w:rsidP="00AF2A56">
            <w:pPr>
              <w:jc w:val="center"/>
              <w:rPr>
                <w:rFonts w:asciiTheme="majorHAnsi" w:hAnsiTheme="majorHAnsi"/>
                <w:color w:val="auto"/>
                <w:sz w:val="18"/>
                <w:szCs w:val="18"/>
              </w:rPr>
            </w:pPr>
            <w:r w:rsidRPr="00DE6D53">
              <w:rPr>
                <w:rFonts w:asciiTheme="majorHAnsi" w:hAnsiTheme="majorHAnsi"/>
                <w:color w:val="auto"/>
                <w:sz w:val="18"/>
                <w:szCs w:val="18"/>
              </w:rPr>
              <w:t>17</w:t>
            </w:r>
          </w:p>
        </w:tc>
      </w:tr>
      <w:tr w:rsidR="00D47A95" w:rsidRPr="003815CA" w14:paraId="504290A6" w14:textId="77777777" w:rsidTr="00D47A95">
        <w:trPr>
          <w:trHeight w:val="227"/>
        </w:trPr>
        <w:tc>
          <w:tcPr>
            <w:tcW w:w="1053" w:type="pct"/>
            <w:tcBorders>
              <w:top w:val="nil"/>
              <w:left w:val="nil"/>
              <w:bottom w:val="single" w:sz="4" w:space="0" w:color="BFBFBF"/>
            </w:tcBorders>
            <w:shd w:val="clear" w:color="auto" w:fill="F2F2F2" w:themeFill="background1" w:themeFillShade="F2"/>
            <w:tcMar>
              <w:left w:w="28" w:type="dxa"/>
              <w:right w:w="28" w:type="dxa"/>
            </w:tcMar>
          </w:tcPr>
          <w:p w14:paraId="08BCB7F2" w14:textId="77777777" w:rsidR="00AF2A56" w:rsidRPr="00D33B52" w:rsidRDefault="00AF2A56" w:rsidP="00AF2A56">
            <w:pPr>
              <w:rPr>
                <w:i/>
                <w:color w:val="000000"/>
                <w:sz w:val="18"/>
                <w:szCs w:val="18"/>
              </w:rPr>
            </w:pPr>
            <w:r w:rsidRPr="00D33B52">
              <w:rPr>
                <w:i/>
                <w:color w:val="000000"/>
                <w:sz w:val="18"/>
                <w:szCs w:val="18"/>
              </w:rPr>
              <w:t>Sample size</w:t>
            </w:r>
          </w:p>
        </w:tc>
        <w:tc>
          <w:tcPr>
            <w:tcW w:w="28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AE96EF1"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1205</w:t>
            </w:r>
          </w:p>
        </w:tc>
        <w:tc>
          <w:tcPr>
            <w:tcW w:w="35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851FDF2"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403</w:t>
            </w:r>
          </w:p>
        </w:tc>
        <w:tc>
          <w:tcPr>
            <w:tcW w:w="371" w:type="pct"/>
            <w:tcBorders>
              <w:top w:val="single" w:sz="4" w:space="0" w:color="BFBFBF" w:themeColor="background1" w:themeShade="BF"/>
              <w:left w:val="nil"/>
              <w:bottom w:val="single" w:sz="4" w:space="0" w:color="BFBFBF" w:themeColor="background1" w:themeShade="BF"/>
              <w:right w:val="nil"/>
            </w:tcBorders>
            <w:shd w:val="clear" w:color="auto" w:fill="auto"/>
          </w:tcPr>
          <w:p w14:paraId="7C882A6A"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374</w:t>
            </w: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tcPr>
          <w:p w14:paraId="0ED02E4E"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98</w:t>
            </w:r>
          </w:p>
        </w:tc>
        <w:tc>
          <w:tcPr>
            <w:tcW w:w="385" w:type="pct"/>
            <w:tcBorders>
              <w:top w:val="single" w:sz="4" w:space="0" w:color="BFBFBF" w:themeColor="background1" w:themeShade="BF"/>
              <w:left w:val="nil"/>
              <w:bottom w:val="single" w:sz="4" w:space="0" w:color="BFBFBF" w:themeColor="background1" w:themeShade="BF"/>
              <w:right w:val="nil"/>
            </w:tcBorders>
            <w:shd w:val="clear" w:color="auto" w:fill="auto"/>
          </w:tcPr>
          <w:p w14:paraId="638D1B4F"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316</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auto"/>
          </w:tcPr>
          <w:p w14:paraId="375D8FA6"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430</w:t>
            </w:r>
          </w:p>
        </w:tc>
        <w:tc>
          <w:tcPr>
            <w:tcW w:w="42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B5CA701"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144</w:t>
            </w:r>
          </w:p>
        </w:tc>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D2B99" w14:textId="77777777" w:rsidR="00AF2A56" w:rsidRPr="00E648C9" w:rsidRDefault="00AF2A56" w:rsidP="00AF2A56">
            <w:pPr>
              <w:jc w:val="center"/>
              <w:rPr>
                <w:i/>
                <w:color w:val="000000"/>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C7F80B8" w14:textId="4F478DF1" w:rsidR="00AF2A56" w:rsidRPr="00DE6D53" w:rsidRDefault="00AF2A56" w:rsidP="00AF2A56">
            <w:pPr>
              <w:jc w:val="center"/>
              <w:rPr>
                <w:rFonts w:asciiTheme="majorHAnsi" w:hAnsiTheme="majorHAnsi"/>
                <w:color w:val="auto"/>
                <w:sz w:val="18"/>
                <w:szCs w:val="18"/>
              </w:rPr>
            </w:pPr>
            <w:r w:rsidRPr="00E648C9">
              <w:rPr>
                <w:i/>
                <w:color w:val="000000"/>
                <w:sz w:val="18"/>
                <w:szCs w:val="18"/>
              </w:rPr>
              <w:t>298</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5279E4E4"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609</w:t>
            </w:r>
          </w:p>
        </w:tc>
        <w:tc>
          <w:tcPr>
            <w:tcW w:w="310" w:type="pct"/>
            <w:tcBorders>
              <w:top w:val="single" w:sz="4" w:space="0" w:color="BFBFBF" w:themeColor="background1" w:themeShade="BF"/>
              <w:left w:val="nil"/>
              <w:bottom w:val="single" w:sz="4" w:space="0" w:color="BFBFBF" w:themeColor="background1" w:themeShade="BF"/>
              <w:right w:val="nil"/>
            </w:tcBorders>
            <w:shd w:val="clear" w:color="auto" w:fill="auto"/>
          </w:tcPr>
          <w:p w14:paraId="294ED4B3" w14:textId="77777777" w:rsidR="00AF2A56" w:rsidRPr="00DE6D53" w:rsidRDefault="00AF2A56" w:rsidP="00AF2A56">
            <w:pPr>
              <w:jc w:val="center"/>
              <w:rPr>
                <w:rFonts w:asciiTheme="majorHAnsi" w:hAnsiTheme="majorHAnsi"/>
                <w:color w:val="auto"/>
                <w:sz w:val="18"/>
                <w:szCs w:val="18"/>
              </w:rPr>
            </w:pPr>
            <w:r w:rsidRPr="00E648C9">
              <w:rPr>
                <w:i/>
                <w:color w:val="000000"/>
                <w:sz w:val="18"/>
                <w:szCs w:val="18"/>
              </w:rPr>
              <w:t>298</w:t>
            </w:r>
          </w:p>
        </w:tc>
      </w:tr>
    </w:tbl>
    <w:p w14:paraId="24B3FDEF"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28217432" w14:textId="77777777" w:rsidR="00FF47F4" w:rsidRDefault="00FF47F4" w:rsidP="00FF47F4">
      <w:pPr>
        <w:pStyle w:val="AMRParagraph"/>
        <w:spacing w:before="0"/>
        <w:rPr>
          <w:i/>
          <w:sz w:val="18"/>
        </w:rPr>
      </w:pPr>
      <w:r w:rsidRPr="0079351D">
        <w:rPr>
          <w:i/>
          <w:sz w:val="18"/>
        </w:rPr>
        <w:t xml:space="preserve">Q. </w:t>
      </w:r>
      <w:r>
        <w:rPr>
          <w:i/>
          <w:sz w:val="18"/>
        </w:rPr>
        <w:t>What other carer support services are you aware of to help you in your caring role?</w:t>
      </w:r>
    </w:p>
    <w:p w14:paraId="267368C0" w14:textId="77777777" w:rsidR="00FF47F4" w:rsidRDefault="00FF47F4" w:rsidP="00FF47F4">
      <w:pPr>
        <w:pStyle w:val="AMRParagraph"/>
        <w:spacing w:before="0"/>
        <w:rPr>
          <w:i/>
          <w:sz w:val="18"/>
        </w:rPr>
      </w:pPr>
      <w:r>
        <w:rPr>
          <w:i/>
          <w:sz w:val="18"/>
        </w:rPr>
        <w:t>^</w:t>
      </w:r>
      <w:r w:rsidRPr="00DE6D53">
        <w:rPr>
          <w:i/>
          <w:sz w:val="18"/>
        </w:rPr>
        <w:t>Respite care - also known as 'short-term care' - is a form of support for carers. It gives carers the opportunity to attend to everyday activities and have a break from the caring role. Respite care may be given informally by friends, family or neighbours, or by formal respite services</w:t>
      </w:r>
      <w:r>
        <w:rPr>
          <w:i/>
          <w:sz w:val="18"/>
        </w:rPr>
        <w:t>.</w:t>
      </w:r>
    </w:p>
    <w:p w14:paraId="5171D7AC" w14:textId="77777777" w:rsidR="0081614F" w:rsidRDefault="0081614F">
      <w:pPr>
        <w:rPr>
          <w:rFonts w:asciiTheme="majorHAnsi" w:hAnsiTheme="majorHAnsi"/>
          <w:b/>
          <w:color w:val="auto"/>
        </w:rPr>
      </w:pPr>
      <w:r>
        <w:rPr>
          <w:b/>
        </w:rPr>
        <w:br w:type="page"/>
      </w:r>
    </w:p>
    <w:p w14:paraId="34864546" w14:textId="0981BE65" w:rsidR="00FF47F4" w:rsidRDefault="00FF47F4" w:rsidP="00FF47F4">
      <w:pPr>
        <w:pStyle w:val="AMRParagraph"/>
      </w:pPr>
      <w:r w:rsidRPr="00AF5211">
        <w:rPr>
          <w:b/>
        </w:rPr>
        <w:lastRenderedPageBreak/>
        <w:t>Some carers were positive about respite whereas others struggled to see how respite would help given the high dependency placed on them by the care recipient.</w:t>
      </w:r>
      <w:r w:rsidR="00E65594">
        <w:t xml:space="preserve"> </w:t>
      </w:r>
      <w:r>
        <w:t>Requirements to obtain respite were often impractical, particularly given the significant planning required, which on occasion deterred carers. Some carers in the research found it</w:t>
      </w:r>
      <w:r w:rsidRPr="00724F3C">
        <w:t xml:space="preserve"> challeng</w:t>
      </w:r>
      <w:r>
        <w:t>ing</w:t>
      </w:r>
      <w:r w:rsidRPr="00724F3C">
        <w:t xml:space="preserve"> </w:t>
      </w:r>
      <w:r>
        <w:t xml:space="preserve">to </w:t>
      </w:r>
      <w:r w:rsidRPr="00724F3C">
        <w:t xml:space="preserve">identify nearby </w:t>
      </w:r>
      <w:r>
        <w:t xml:space="preserve">respite </w:t>
      </w:r>
      <w:r w:rsidRPr="00724F3C">
        <w:t xml:space="preserve">facilities and </w:t>
      </w:r>
      <w:r>
        <w:t>were required to contact</w:t>
      </w:r>
      <w:r w:rsidRPr="00724F3C">
        <w:t xml:space="preserve"> numerous services and undergo multiple assessments in order to find a</w:t>
      </w:r>
      <w:r>
        <w:t>n appropriate facility.</w:t>
      </w:r>
    </w:p>
    <w:p w14:paraId="1E1C58C3" w14:textId="77777777" w:rsidR="00FF47F4" w:rsidRDefault="00FF47F4" w:rsidP="00FF47F4">
      <w:pPr>
        <w:pStyle w:val="AMRQuote"/>
      </w:pPr>
      <w:r w:rsidRPr="00596959">
        <w:t>"You have to put in notice three months in advance for respite...I mean how do you know you're going to stub your toe and have to go to the doctors or you're in hospital three months in advance?"</w:t>
      </w:r>
      <w:r>
        <w:t xml:space="preserve"> (Disability)</w:t>
      </w:r>
    </w:p>
    <w:p w14:paraId="6CA8BCAE" w14:textId="244469FC" w:rsidR="00FF47F4" w:rsidRDefault="00FF47F4" w:rsidP="00FF47F4">
      <w:pPr>
        <w:pStyle w:val="AMRParagraph"/>
      </w:pPr>
      <w:r>
        <w:t xml:space="preserve">For some carers </w:t>
      </w:r>
      <w:r w:rsidRPr="003E6B85">
        <w:t>respite services ha</w:t>
      </w:r>
      <w:r>
        <w:t>d</w:t>
      </w:r>
      <w:r w:rsidRPr="003E6B85">
        <w:t xml:space="preserve"> prove</w:t>
      </w:r>
      <w:r>
        <w:t>n</w:t>
      </w:r>
      <w:r w:rsidRPr="003E6B85">
        <w:t xml:space="preserve"> valuable</w:t>
      </w:r>
      <w:r>
        <w:t xml:space="preserve"> as it</w:t>
      </w:r>
      <w:r w:rsidRPr="003E6B85">
        <w:t xml:space="preserve"> </w:t>
      </w:r>
      <w:r>
        <w:t xml:space="preserve">offered the </w:t>
      </w:r>
      <w:r w:rsidRPr="003E6B85">
        <w:t>carer a break and a</w:t>
      </w:r>
      <w:r>
        <w:t>n opportunity for the c</w:t>
      </w:r>
      <w:r w:rsidRPr="003E6B85">
        <w:t>are recipient to engage with</w:t>
      </w:r>
      <w:r>
        <w:t xml:space="preserve"> other people.</w:t>
      </w:r>
      <w:r w:rsidR="00E65594">
        <w:t xml:space="preserve"> </w:t>
      </w:r>
      <w:r>
        <w:t xml:space="preserve">Respite was most effective when the objective went beyond ‘having a break’, there were examples were peak bodies (such as Alzheimer's Association) delivered weekend retreats for couples to learn about managing Alzheimer’s. </w:t>
      </w:r>
    </w:p>
    <w:p w14:paraId="205B52FA" w14:textId="77777777" w:rsidR="00FF47F4" w:rsidRDefault="00FF47F4" w:rsidP="00FF47F4">
      <w:pPr>
        <w:pStyle w:val="AMRQuote"/>
      </w:pPr>
      <w:r w:rsidRPr="00BD526F">
        <w:t>"The week away was fabulous, a change of scene in a nice location…but one that is safe for my husband to walk around…he can’t walk off and it is set-up so it is safe for him. They provided you with a room and you still cared for your husband but the meals were all done and they provided lots of information sessions...one was on the law and guardianship, one was on the services that are available and one was on the equipment that can help you."</w:t>
      </w:r>
      <w:r>
        <w:t xml:space="preserve"> (Aged and Frail)</w:t>
      </w:r>
    </w:p>
    <w:p w14:paraId="6A8B0CB8" w14:textId="4CBE3E8C" w:rsidR="00FF47F4" w:rsidRDefault="00FF47F4" w:rsidP="00FF47F4">
      <w:pPr>
        <w:pStyle w:val="AMRParagraph"/>
      </w:pPr>
      <w:r>
        <w:t>Accessing respite services also proved challenging due to variability in the quality of the respite provided.</w:t>
      </w:r>
      <w:r w:rsidR="00E65594">
        <w:t xml:space="preserve"> </w:t>
      </w:r>
    </w:p>
    <w:p w14:paraId="7373EF1E" w14:textId="77777777" w:rsidR="00FF47F4" w:rsidRDefault="00FF47F4" w:rsidP="00FF47F4">
      <w:pPr>
        <w:pStyle w:val="AMRQuote"/>
      </w:pPr>
      <w:r>
        <w:t>“</w:t>
      </w:r>
      <w:r w:rsidRPr="00BD526F">
        <w:t>We were also betrayed by one of them. She told us lies. She claimed she</w:t>
      </w:r>
      <w:r>
        <w:t>’</w:t>
      </w:r>
      <w:r w:rsidRPr="00BD526F">
        <w:t>d spent the entire day at the local playground when it was raining. You are putting your faith in someone you don</w:t>
      </w:r>
      <w:r>
        <w:t>’</w:t>
      </w:r>
      <w:r w:rsidRPr="00BD526F">
        <w:t>t know.</w:t>
      </w:r>
      <w:r>
        <w:t>” (Long-Term Illness)</w:t>
      </w:r>
    </w:p>
    <w:p w14:paraId="41A950E7" w14:textId="77777777" w:rsidR="00FF47F4" w:rsidRDefault="00FF47F4" w:rsidP="00FF47F4">
      <w:pPr>
        <w:pStyle w:val="AMRParagraph"/>
      </w:pPr>
      <w:r>
        <w:t>Carers from CALD backgrounds stated that they relied mostly on other family members rather than formal respite services to give them a break from the daily grind. T</w:t>
      </w:r>
      <w:r w:rsidRPr="005B7D91">
        <w:t xml:space="preserve">his </w:t>
      </w:r>
      <w:r>
        <w:t>was</w:t>
      </w:r>
      <w:r w:rsidRPr="005B7D91">
        <w:t xml:space="preserve"> partly due to the lack of awareness of suitable respite options, the lack of ‘cultural competence’ in the service system (e.g. carers from same cultural and language backgrounds not available) and partly due to the stigma attached with accessing external (to the family) support services. In other cases, the shame and guilt associated with disability meant that such respite services were not sought after at all</w:t>
      </w:r>
      <w:r>
        <w:t>.</w:t>
      </w:r>
    </w:p>
    <w:p w14:paraId="17918344" w14:textId="77777777" w:rsidR="00FF47F4" w:rsidRDefault="00FF47F4" w:rsidP="00FF47F4">
      <w:pPr>
        <w:pStyle w:val="AMRQuote"/>
      </w:pPr>
      <w:r w:rsidRPr="00BE3F5D">
        <w:t>“My two sisters share the weekend care to give me a break to be with my family”</w:t>
      </w:r>
      <w:r>
        <w:t xml:space="preserve"> (Greek carer, Mental Illness)</w:t>
      </w:r>
    </w:p>
    <w:p w14:paraId="446576E8" w14:textId="77777777" w:rsidR="00FF47F4" w:rsidRDefault="00FF47F4" w:rsidP="00FF47F4">
      <w:pPr>
        <w:pStyle w:val="AMRQuote"/>
      </w:pPr>
      <w:r w:rsidRPr="00EF4EE5">
        <w:t>“I think there are a lot of families that are suffering significan</w:t>
      </w:r>
      <w:r>
        <w:t>tly because they are too worried</w:t>
      </w:r>
      <w:r w:rsidRPr="00EF4EE5">
        <w:t xml:space="preserve"> about the rejection from society of being bad parents”</w:t>
      </w:r>
      <w:r>
        <w:t xml:space="preserve"> (Vietnamese carer, Substance abuse)</w:t>
      </w:r>
    </w:p>
    <w:p w14:paraId="038F8CC2" w14:textId="77777777" w:rsidR="00FF47F4" w:rsidRDefault="00FF47F4" w:rsidP="00FF47F4">
      <w:pPr>
        <w:rPr>
          <w:rFonts w:asciiTheme="majorHAnsi" w:hAnsiTheme="majorHAnsi"/>
          <w:color w:val="000000"/>
        </w:rPr>
      </w:pPr>
      <w:r>
        <w:br w:type="page"/>
      </w:r>
    </w:p>
    <w:p w14:paraId="3517A639" w14:textId="766CAFE6" w:rsidR="00FF47F4" w:rsidRDefault="00FF47F4" w:rsidP="00FF47F4">
      <w:pPr>
        <w:pStyle w:val="AMRParagraph"/>
      </w:pPr>
      <w:r>
        <w:lastRenderedPageBreak/>
        <w:t>With regards to awareness of particular respite services (</w:t>
      </w:r>
      <w:r>
        <w:fldChar w:fldCharType="begin" w:fldLock="1"/>
      </w:r>
      <w:r>
        <w:instrText xml:space="preserve"> REF _Ref425502539 \h </w:instrText>
      </w:r>
      <w:r>
        <w:fldChar w:fldCharType="separate"/>
      </w:r>
      <w:r w:rsidR="00913154">
        <w:t xml:space="preserve">Table </w:t>
      </w:r>
      <w:r w:rsidR="00913154">
        <w:rPr>
          <w:noProof/>
        </w:rPr>
        <w:t>20</w:t>
      </w:r>
      <w:r>
        <w:fldChar w:fldCharType="end"/>
      </w:r>
      <w:r>
        <w:t>), more than half the sample (52%) had heard of re</w:t>
      </w:r>
      <w:r w:rsidRPr="00316ED8">
        <w:t>sidential respite care in an aged care home</w:t>
      </w:r>
      <w:r>
        <w:t>; not surprisingly this rose to 64% amongst providers of aged care and to 69% for carers over the age of 65.</w:t>
      </w:r>
      <w:r w:rsidR="00E65594">
        <w:t xml:space="preserve"> </w:t>
      </w:r>
      <w:r>
        <w:t>A similar overall proportion of just under 1 in 2 respondents (46%) had heard of in-home respite care, while recognition of w</w:t>
      </w:r>
      <w:r w:rsidRPr="00B978A3">
        <w:t>eekend and holiday programs and opportunities</w:t>
      </w:r>
      <w:r>
        <w:t xml:space="preserve"> was higher amongst mental illness care providers (33%) than average (26%).</w:t>
      </w:r>
    </w:p>
    <w:p w14:paraId="6750B7F0" w14:textId="77777777" w:rsidR="00FF47F4" w:rsidRDefault="00FF47F4" w:rsidP="00FF47F4">
      <w:pPr>
        <w:pStyle w:val="Caption"/>
        <w:keepNext/>
      </w:pPr>
      <w:bookmarkStart w:id="91" w:name="_Ref425502539"/>
      <w:bookmarkStart w:id="92" w:name="_Toc425319131"/>
      <w:bookmarkStart w:id="93" w:name="_Toc426117827"/>
      <w:r>
        <w:t xml:space="preserve">Table </w:t>
      </w:r>
      <w:r w:rsidR="00505518">
        <w:fldChar w:fldCharType="begin"/>
      </w:r>
      <w:r w:rsidR="00505518">
        <w:instrText xml:space="preserve"> SEQ Table \* ARABIC </w:instrText>
      </w:r>
      <w:r w:rsidR="00505518">
        <w:fldChar w:fldCharType="separate"/>
      </w:r>
      <w:r w:rsidR="00AB7A22">
        <w:rPr>
          <w:noProof/>
        </w:rPr>
        <w:t>20</w:t>
      </w:r>
      <w:r w:rsidR="00505518">
        <w:rPr>
          <w:noProof/>
        </w:rPr>
        <w:fldChar w:fldCharType="end"/>
      </w:r>
      <w:bookmarkEnd w:id="91"/>
      <w:r>
        <w:t>: Respite services carers have heard of</w:t>
      </w:r>
      <w:bookmarkEnd w:id="92"/>
      <w:bookmarkEnd w:id="93"/>
    </w:p>
    <w:tbl>
      <w:tblPr>
        <w:tblStyle w:val="TableGrid"/>
        <w:tblpPr w:leftFromText="180" w:rightFromText="180" w:vertAnchor="text" w:tblpY="131"/>
        <w:tblW w:w="53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0"/>
        <w:tblDescription w:val="Respite services carers have heard of"/>
      </w:tblPr>
      <w:tblGrid>
        <w:gridCol w:w="1675"/>
        <w:gridCol w:w="608"/>
        <w:gridCol w:w="691"/>
        <w:gridCol w:w="727"/>
        <w:gridCol w:w="750"/>
        <w:gridCol w:w="784"/>
        <w:gridCol w:w="750"/>
        <w:gridCol w:w="805"/>
        <w:gridCol w:w="750"/>
        <w:gridCol w:w="750"/>
        <w:gridCol w:w="712"/>
        <w:gridCol w:w="564"/>
      </w:tblGrid>
      <w:tr w:rsidR="00A05538" w:rsidRPr="003815CA" w14:paraId="0E0FC5D8" w14:textId="77777777" w:rsidTr="00A05538">
        <w:trPr>
          <w:trHeight w:val="227"/>
          <w:tblHeader/>
        </w:trPr>
        <w:tc>
          <w:tcPr>
            <w:tcW w:w="875" w:type="pct"/>
            <w:tcBorders>
              <w:bottom w:val="single" w:sz="4" w:space="0" w:color="BFBFBF" w:themeColor="background1" w:themeShade="BF"/>
            </w:tcBorders>
            <w:shd w:val="clear" w:color="auto" w:fill="3B6E8F"/>
            <w:tcMar>
              <w:left w:w="28" w:type="dxa"/>
              <w:right w:w="28" w:type="dxa"/>
            </w:tcMar>
          </w:tcPr>
          <w:p w14:paraId="0BC62101" w14:textId="5D6E87A6" w:rsidR="00AF2A56" w:rsidRPr="003815CA" w:rsidRDefault="00AF2A56" w:rsidP="00AF2A56">
            <w:pPr>
              <w:pStyle w:val="TableTop"/>
            </w:pPr>
            <w:r w:rsidRPr="00080014">
              <w:t xml:space="preserve">Condition of </w:t>
            </w:r>
            <w:r>
              <w:br/>
            </w:r>
            <w:r w:rsidRPr="00080014">
              <w:t>Care Recipient</w:t>
            </w:r>
            <w:r>
              <w:t>:</w:t>
            </w:r>
          </w:p>
        </w:tc>
        <w:tc>
          <w:tcPr>
            <w:tcW w:w="318" w:type="pct"/>
            <w:tcBorders>
              <w:left w:val="nil"/>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7456C13F" w14:textId="77777777" w:rsidR="00AF2A56" w:rsidRPr="00784245" w:rsidRDefault="00AF2A56" w:rsidP="00AF2A56">
            <w:pPr>
              <w:pStyle w:val="TableTop"/>
              <w:rPr>
                <w:sz w:val="14"/>
              </w:rPr>
            </w:pPr>
            <w:r w:rsidRPr="00784245">
              <w:rPr>
                <w:sz w:val="14"/>
              </w:rPr>
              <w:t>Total</w:t>
            </w:r>
          </w:p>
          <w:p w14:paraId="4AECD830" w14:textId="3F4074D7" w:rsidR="00AF2A56" w:rsidRDefault="00AF2A56" w:rsidP="00AF2A56">
            <w:pPr>
              <w:pStyle w:val="TableTop"/>
              <w:rPr>
                <w:sz w:val="16"/>
              </w:rPr>
            </w:pPr>
            <w:r w:rsidRPr="00784245">
              <w:rPr>
                <w:i/>
                <w:sz w:val="14"/>
                <w:szCs w:val="18"/>
              </w:rPr>
              <w:t>%</w:t>
            </w:r>
          </w:p>
        </w:tc>
        <w:tc>
          <w:tcPr>
            <w:tcW w:w="361" w:type="pct"/>
            <w:tcBorders>
              <w:left w:val="single" w:sz="4" w:space="0" w:color="BFBFBF" w:themeColor="background1" w:themeShade="BF"/>
              <w:bottom w:val="single" w:sz="4" w:space="0" w:color="BFBFBF" w:themeColor="background1" w:themeShade="BF"/>
            </w:tcBorders>
            <w:shd w:val="clear" w:color="auto" w:fill="3B6E8F"/>
            <w:tcMar>
              <w:left w:w="28" w:type="dxa"/>
              <w:right w:w="28" w:type="dxa"/>
            </w:tcMar>
          </w:tcPr>
          <w:p w14:paraId="26CF25C3" w14:textId="77777777" w:rsidR="00AF2A56" w:rsidRPr="00784245" w:rsidRDefault="00AF2A56" w:rsidP="00AF2A56">
            <w:pPr>
              <w:pStyle w:val="TableTop"/>
              <w:rPr>
                <w:sz w:val="14"/>
              </w:rPr>
            </w:pPr>
            <w:r w:rsidRPr="00784245">
              <w:rPr>
                <w:sz w:val="14"/>
              </w:rPr>
              <w:t>Disability</w:t>
            </w:r>
          </w:p>
          <w:p w14:paraId="7B2E8572" w14:textId="73E87284" w:rsidR="00AF2A56" w:rsidRPr="00D33B52" w:rsidRDefault="00AF2A56" w:rsidP="00AF2A56">
            <w:pPr>
              <w:pStyle w:val="TableTop"/>
              <w:rPr>
                <w:sz w:val="16"/>
              </w:rPr>
            </w:pPr>
            <w:r w:rsidRPr="00784245">
              <w:rPr>
                <w:i/>
                <w:sz w:val="14"/>
                <w:szCs w:val="18"/>
              </w:rPr>
              <w:t>%</w:t>
            </w:r>
          </w:p>
        </w:tc>
        <w:tc>
          <w:tcPr>
            <w:tcW w:w="380" w:type="pct"/>
            <w:tcBorders>
              <w:bottom w:val="single" w:sz="4" w:space="0" w:color="BFBFBF" w:themeColor="background1" w:themeShade="BF"/>
            </w:tcBorders>
            <w:shd w:val="clear" w:color="auto" w:fill="3B6E8F"/>
          </w:tcPr>
          <w:p w14:paraId="377E3980" w14:textId="77777777" w:rsidR="00AF2A56" w:rsidRPr="00784245" w:rsidRDefault="00AF2A56" w:rsidP="00AF2A56">
            <w:pPr>
              <w:pStyle w:val="TableTop"/>
              <w:rPr>
                <w:sz w:val="14"/>
              </w:rPr>
            </w:pPr>
            <w:r w:rsidRPr="00784245">
              <w:rPr>
                <w:sz w:val="14"/>
              </w:rPr>
              <w:t>Mental illness</w:t>
            </w:r>
          </w:p>
          <w:p w14:paraId="42C268B7" w14:textId="0070AD9C" w:rsidR="00AF2A56" w:rsidRPr="00D33B52" w:rsidRDefault="00AF2A56" w:rsidP="00AF2A56">
            <w:pPr>
              <w:pStyle w:val="TableTop"/>
              <w:rPr>
                <w:sz w:val="16"/>
              </w:rPr>
            </w:pPr>
            <w:r w:rsidRPr="00784245">
              <w:rPr>
                <w:i/>
                <w:sz w:val="14"/>
                <w:szCs w:val="18"/>
              </w:rPr>
              <w:t>%</w:t>
            </w:r>
          </w:p>
        </w:tc>
        <w:tc>
          <w:tcPr>
            <w:tcW w:w="392" w:type="pct"/>
            <w:tcBorders>
              <w:bottom w:val="single" w:sz="4" w:space="0" w:color="BFBFBF" w:themeColor="background1" w:themeShade="BF"/>
            </w:tcBorders>
            <w:shd w:val="clear" w:color="auto" w:fill="3B6E8F"/>
          </w:tcPr>
          <w:p w14:paraId="7DC0DF6F" w14:textId="77777777" w:rsidR="00AF2A56" w:rsidRPr="00784245" w:rsidRDefault="00AF2A56" w:rsidP="00AF2A56">
            <w:pPr>
              <w:pStyle w:val="TableTop"/>
              <w:rPr>
                <w:sz w:val="14"/>
              </w:rPr>
            </w:pPr>
            <w:r w:rsidRPr="00784245">
              <w:rPr>
                <w:sz w:val="14"/>
              </w:rPr>
              <w:t>Alcohol/</w:t>
            </w:r>
          </w:p>
          <w:p w14:paraId="6B489424" w14:textId="77777777" w:rsidR="00AF2A56" w:rsidRPr="00784245" w:rsidRDefault="00AF2A56" w:rsidP="00AF2A56">
            <w:pPr>
              <w:pStyle w:val="TableTop"/>
              <w:rPr>
                <w:sz w:val="14"/>
              </w:rPr>
            </w:pPr>
            <w:r w:rsidRPr="00784245">
              <w:rPr>
                <w:sz w:val="14"/>
              </w:rPr>
              <w:t>drug</w:t>
            </w:r>
          </w:p>
          <w:p w14:paraId="37380986" w14:textId="5A682755" w:rsidR="00AF2A56" w:rsidRDefault="00AF2A56" w:rsidP="00AF2A56">
            <w:pPr>
              <w:pStyle w:val="TableTop"/>
              <w:rPr>
                <w:sz w:val="16"/>
              </w:rPr>
            </w:pPr>
            <w:r w:rsidRPr="00784245">
              <w:rPr>
                <w:i/>
                <w:sz w:val="14"/>
                <w:szCs w:val="18"/>
              </w:rPr>
              <w:t>%</w:t>
            </w:r>
          </w:p>
        </w:tc>
        <w:tc>
          <w:tcPr>
            <w:tcW w:w="410" w:type="pct"/>
            <w:tcBorders>
              <w:bottom w:val="single" w:sz="4" w:space="0" w:color="BFBFBF" w:themeColor="background1" w:themeShade="BF"/>
            </w:tcBorders>
            <w:shd w:val="clear" w:color="auto" w:fill="3B6E8F"/>
          </w:tcPr>
          <w:p w14:paraId="68B9C443" w14:textId="77777777" w:rsidR="00AF2A56" w:rsidRPr="00784245" w:rsidRDefault="00AF2A56" w:rsidP="00AF2A56">
            <w:pPr>
              <w:pStyle w:val="TableTop"/>
              <w:rPr>
                <w:sz w:val="14"/>
              </w:rPr>
            </w:pPr>
            <w:r w:rsidRPr="00784245">
              <w:rPr>
                <w:sz w:val="14"/>
              </w:rPr>
              <w:t>Chronic illness</w:t>
            </w:r>
          </w:p>
          <w:p w14:paraId="7BD239BC" w14:textId="39AB3D1F" w:rsidR="00AF2A56" w:rsidRPr="00D33B52" w:rsidRDefault="00AF2A56" w:rsidP="00AF2A56">
            <w:pPr>
              <w:pStyle w:val="TableTop"/>
              <w:rPr>
                <w:sz w:val="16"/>
              </w:rPr>
            </w:pPr>
            <w:r w:rsidRPr="00784245">
              <w:rPr>
                <w:i/>
                <w:sz w:val="14"/>
                <w:szCs w:val="18"/>
              </w:rPr>
              <w:t>%</w:t>
            </w:r>
          </w:p>
        </w:tc>
        <w:tc>
          <w:tcPr>
            <w:tcW w:w="392" w:type="pct"/>
            <w:tcBorders>
              <w:bottom w:val="single" w:sz="4" w:space="0" w:color="BFBFBF" w:themeColor="background1" w:themeShade="BF"/>
            </w:tcBorders>
            <w:shd w:val="clear" w:color="auto" w:fill="3B6E8F"/>
          </w:tcPr>
          <w:p w14:paraId="79548E9F" w14:textId="77777777" w:rsidR="00AF2A56" w:rsidRPr="00784245" w:rsidRDefault="00AF2A56" w:rsidP="00AF2A56">
            <w:pPr>
              <w:pStyle w:val="TableTop"/>
              <w:rPr>
                <w:sz w:val="14"/>
              </w:rPr>
            </w:pPr>
            <w:r w:rsidRPr="00784245">
              <w:rPr>
                <w:sz w:val="14"/>
              </w:rPr>
              <w:t>Aged and frail</w:t>
            </w:r>
          </w:p>
          <w:p w14:paraId="4AFDDC41" w14:textId="3BF06B17" w:rsidR="00AF2A56" w:rsidRPr="00D33B52" w:rsidRDefault="00AF2A56" w:rsidP="00AF2A56">
            <w:pPr>
              <w:pStyle w:val="TableTop"/>
              <w:rPr>
                <w:sz w:val="16"/>
              </w:rPr>
            </w:pPr>
            <w:r w:rsidRPr="00784245">
              <w:rPr>
                <w:i/>
                <w:sz w:val="14"/>
                <w:szCs w:val="18"/>
              </w:rPr>
              <w:t>%</w:t>
            </w:r>
          </w:p>
        </w:tc>
        <w:tc>
          <w:tcPr>
            <w:tcW w:w="421" w:type="pct"/>
            <w:tcBorders>
              <w:bottom w:val="single" w:sz="4" w:space="0" w:color="BFBFBF" w:themeColor="background1" w:themeShade="BF"/>
              <w:right w:val="single" w:sz="4" w:space="0" w:color="BFBFBF" w:themeColor="background1" w:themeShade="BF"/>
            </w:tcBorders>
            <w:shd w:val="clear" w:color="auto" w:fill="3B6E8F"/>
          </w:tcPr>
          <w:p w14:paraId="1149189E" w14:textId="77777777" w:rsidR="00AF2A56" w:rsidRPr="00784245" w:rsidRDefault="00AF2A56" w:rsidP="00AF2A56">
            <w:pPr>
              <w:pStyle w:val="TableTop"/>
              <w:rPr>
                <w:sz w:val="14"/>
              </w:rPr>
            </w:pPr>
            <w:r w:rsidRPr="00784245">
              <w:rPr>
                <w:sz w:val="14"/>
              </w:rPr>
              <w:t>Terminal/ Other</w:t>
            </w:r>
          </w:p>
          <w:p w14:paraId="07F7864E" w14:textId="3C420EE9" w:rsidR="00AF2A56" w:rsidRDefault="00AF2A56" w:rsidP="00AF2A56">
            <w:pPr>
              <w:pStyle w:val="TableTop"/>
              <w:rPr>
                <w:sz w:val="16"/>
              </w:rPr>
            </w:pPr>
            <w:r w:rsidRPr="00784245">
              <w:rPr>
                <w:i/>
                <w:sz w:val="14"/>
                <w:szCs w:val="18"/>
              </w:rPr>
              <w:t>%</w:t>
            </w:r>
          </w:p>
        </w:tc>
        <w:tc>
          <w:tcPr>
            <w:tcW w:w="392" w:type="pct"/>
            <w:tcBorders>
              <w:bottom w:val="single" w:sz="4" w:space="0" w:color="BFBFBF" w:themeColor="background1" w:themeShade="BF"/>
              <w:right w:val="single" w:sz="4" w:space="0" w:color="BFBFBF" w:themeColor="background1" w:themeShade="BF"/>
            </w:tcBorders>
            <w:shd w:val="clear" w:color="auto" w:fill="3B6E8F"/>
          </w:tcPr>
          <w:p w14:paraId="3DE805E6" w14:textId="4D42CC3F" w:rsidR="00AF2A56" w:rsidRPr="00D33B52" w:rsidRDefault="00AF2A56" w:rsidP="00AF2A56">
            <w:pPr>
              <w:pStyle w:val="TableTop"/>
              <w:rPr>
                <w:sz w:val="16"/>
                <w:szCs w:val="18"/>
              </w:rPr>
            </w:pPr>
            <w:r w:rsidRPr="00080014">
              <w:t>Age of Carer</w:t>
            </w:r>
          </w:p>
        </w:tc>
        <w:tc>
          <w:tcPr>
            <w:tcW w:w="392" w:type="pct"/>
            <w:tcBorders>
              <w:left w:val="single" w:sz="4" w:space="0" w:color="BFBFBF" w:themeColor="background1" w:themeShade="BF"/>
              <w:bottom w:val="single" w:sz="4" w:space="0" w:color="BFBFBF" w:themeColor="background1" w:themeShade="BF"/>
            </w:tcBorders>
            <w:shd w:val="clear" w:color="auto" w:fill="3B6E8F"/>
          </w:tcPr>
          <w:p w14:paraId="16A2714B" w14:textId="77777777" w:rsidR="00AF2A56" w:rsidRDefault="00AF2A56" w:rsidP="00AF2A56">
            <w:pPr>
              <w:pStyle w:val="TableTop"/>
              <w:rPr>
                <w:szCs w:val="18"/>
              </w:rPr>
            </w:pPr>
            <w:r w:rsidRPr="00D33B52">
              <w:rPr>
                <w:szCs w:val="18"/>
              </w:rPr>
              <w:t>18-39</w:t>
            </w:r>
          </w:p>
          <w:p w14:paraId="09371ECD" w14:textId="70E10D01" w:rsidR="00AF2A56" w:rsidRPr="00D33B52" w:rsidRDefault="00AF2A56" w:rsidP="00AF2A56">
            <w:pPr>
              <w:pStyle w:val="TableTop"/>
              <w:rPr>
                <w:sz w:val="16"/>
                <w:szCs w:val="18"/>
              </w:rPr>
            </w:pPr>
            <w:r w:rsidRPr="00377B05">
              <w:rPr>
                <w:i/>
                <w:sz w:val="18"/>
                <w:szCs w:val="18"/>
              </w:rPr>
              <w:t>%</w:t>
            </w:r>
          </w:p>
        </w:tc>
        <w:tc>
          <w:tcPr>
            <w:tcW w:w="372" w:type="pct"/>
            <w:tcBorders>
              <w:bottom w:val="single" w:sz="4" w:space="0" w:color="BFBFBF" w:themeColor="background1" w:themeShade="BF"/>
            </w:tcBorders>
            <w:shd w:val="clear" w:color="auto" w:fill="3B6E8F"/>
          </w:tcPr>
          <w:p w14:paraId="04BCD980" w14:textId="77777777" w:rsidR="00AF2A56" w:rsidRDefault="00AF2A56" w:rsidP="00AF2A56">
            <w:pPr>
              <w:pStyle w:val="TableTop"/>
              <w:rPr>
                <w:szCs w:val="18"/>
              </w:rPr>
            </w:pPr>
            <w:r w:rsidRPr="00D33B52">
              <w:rPr>
                <w:szCs w:val="18"/>
              </w:rPr>
              <w:t>40-64</w:t>
            </w:r>
          </w:p>
          <w:p w14:paraId="22A55493" w14:textId="5BF0B9F9" w:rsidR="00AF2A56" w:rsidRPr="00D33B52" w:rsidRDefault="00AF2A56" w:rsidP="00AF2A56">
            <w:pPr>
              <w:pStyle w:val="TableTop"/>
              <w:rPr>
                <w:sz w:val="16"/>
                <w:szCs w:val="18"/>
              </w:rPr>
            </w:pPr>
            <w:r w:rsidRPr="00377B05">
              <w:rPr>
                <w:i/>
                <w:sz w:val="18"/>
                <w:szCs w:val="18"/>
              </w:rPr>
              <w:t>%</w:t>
            </w:r>
          </w:p>
        </w:tc>
        <w:tc>
          <w:tcPr>
            <w:tcW w:w="296" w:type="pct"/>
            <w:tcBorders>
              <w:bottom w:val="single" w:sz="4" w:space="0" w:color="BFBFBF" w:themeColor="background1" w:themeShade="BF"/>
            </w:tcBorders>
            <w:shd w:val="clear" w:color="auto" w:fill="3B6E8F"/>
          </w:tcPr>
          <w:p w14:paraId="3D1B6152" w14:textId="77777777" w:rsidR="00AF2A56" w:rsidRDefault="00AF2A56" w:rsidP="00AF2A56">
            <w:pPr>
              <w:pStyle w:val="TableTop"/>
              <w:rPr>
                <w:szCs w:val="18"/>
              </w:rPr>
            </w:pPr>
            <w:r w:rsidRPr="00D33B52">
              <w:rPr>
                <w:szCs w:val="18"/>
              </w:rPr>
              <w:t>65+</w:t>
            </w:r>
          </w:p>
          <w:p w14:paraId="3BAA446C" w14:textId="5E7154CA" w:rsidR="00AF2A56" w:rsidRPr="00D33B52" w:rsidRDefault="00AF2A56" w:rsidP="00AF2A56">
            <w:pPr>
              <w:pStyle w:val="TableTop"/>
              <w:rPr>
                <w:sz w:val="16"/>
                <w:szCs w:val="18"/>
              </w:rPr>
            </w:pPr>
            <w:r w:rsidRPr="00377B05">
              <w:rPr>
                <w:i/>
                <w:sz w:val="18"/>
                <w:szCs w:val="18"/>
              </w:rPr>
              <w:t>%</w:t>
            </w:r>
          </w:p>
        </w:tc>
      </w:tr>
      <w:tr w:rsidR="00A05538" w:rsidRPr="003815CA" w14:paraId="121482A6" w14:textId="77777777" w:rsidTr="00A05538">
        <w:trPr>
          <w:trHeight w:val="227"/>
        </w:trPr>
        <w:tc>
          <w:tcPr>
            <w:tcW w:w="875" w:type="pct"/>
            <w:tcBorders>
              <w:top w:val="single" w:sz="4" w:space="0" w:color="BFBFBF" w:themeColor="background1" w:themeShade="BF"/>
              <w:left w:val="nil"/>
              <w:bottom w:val="single" w:sz="4" w:space="0" w:color="BFBFBF"/>
            </w:tcBorders>
            <w:shd w:val="clear" w:color="auto" w:fill="F2F2F2" w:themeFill="background1" w:themeFillShade="F2"/>
            <w:tcMar>
              <w:left w:w="28" w:type="dxa"/>
              <w:right w:w="28" w:type="dxa"/>
            </w:tcMar>
            <w:vAlign w:val="bottom"/>
          </w:tcPr>
          <w:p w14:paraId="3F5256E3" w14:textId="77777777" w:rsidR="00AF2A56" w:rsidRPr="00957AC5" w:rsidRDefault="00AF2A56" w:rsidP="00AF2A56">
            <w:pPr>
              <w:rPr>
                <w:color w:val="000000"/>
                <w:sz w:val="18"/>
                <w:szCs w:val="18"/>
              </w:rPr>
            </w:pPr>
            <w:r w:rsidRPr="00957AC5">
              <w:rPr>
                <w:color w:val="000000"/>
                <w:sz w:val="18"/>
                <w:szCs w:val="18"/>
              </w:rPr>
              <w:t>Residential respite care in an aged care home</w:t>
            </w:r>
          </w:p>
        </w:tc>
        <w:tc>
          <w:tcPr>
            <w:tcW w:w="318"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4DC1A0E"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52</w:t>
            </w:r>
          </w:p>
        </w:tc>
        <w:tc>
          <w:tcPr>
            <w:tcW w:w="361" w:type="pct"/>
            <w:tcBorders>
              <w:top w:val="nil"/>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AE071E4"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48</w:t>
            </w:r>
          </w:p>
        </w:tc>
        <w:tc>
          <w:tcPr>
            <w:tcW w:w="380" w:type="pct"/>
            <w:tcBorders>
              <w:top w:val="nil"/>
              <w:left w:val="nil"/>
              <w:bottom w:val="single" w:sz="4" w:space="0" w:color="BFBFBF" w:themeColor="background1" w:themeShade="BF"/>
              <w:right w:val="nil"/>
            </w:tcBorders>
            <w:shd w:val="clear" w:color="auto" w:fill="auto"/>
          </w:tcPr>
          <w:p w14:paraId="2F7DF366"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51</w:t>
            </w:r>
          </w:p>
        </w:tc>
        <w:tc>
          <w:tcPr>
            <w:tcW w:w="392" w:type="pct"/>
            <w:tcBorders>
              <w:top w:val="nil"/>
              <w:left w:val="nil"/>
              <w:bottom w:val="single" w:sz="4" w:space="0" w:color="BFBFBF" w:themeColor="background1" w:themeShade="BF"/>
              <w:right w:val="nil"/>
            </w:tcBorders>
            <w:shd w:val="clear" w:color="auto" w:fill="auto"/>
          </w:tcPr>
          <w:p w14:paraId="0DEF530B"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45</w:t>
            </w:r>
          </w:p>
        </w:tc>
        <w:tc>
          <w:tcPr>
            <w:tcW w:w="410" w:type="pct"/>
            <w:tcBorders>
              <w:top w:val="nil"/>
              <w:left w:val="nil"/>
              <w:bottom w:val="single" w:sz="4" w:space="0" w:color="BFBFBF" w:themeColor="background1" w:themeShade="BF"/>
              <w:right w:val="nil"/>
            </w:tcBorders>
            <w:shd w:val="clear" w:color="auto" w:fill="auto"/>
          </w:tcPr>
          <w:p w14:paraId="31518F4F"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54</w:t>
            </w:r>
          </w:p>
        </w:tc>
        <w:tc>
          <w:tcPr>
            <w:tcW w:w="392"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20F39A06"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64</w:t>
            </w:r>
          </w:p>
        </w:tc>
        <w:tc>
          <w:tcPr>
            <w:tcW w:w="421" w:type="pct"/>
            <w:tcBorders>
              <w:top w:val="nil"/>
              <w:left w:val="nil"/>
              <w:bottom w:val="single" w:sz="4" w:space="0" w:color="BFBFBF" w:themeColor="background1" w:themeShade="BF"/>
              <w:right w:val="single" w:sz="4" w:space="0" w:color="BFBFBF" w:themeColor="background1" w:themeShade="BF"/>
            </w:tcBorders>
            <w:shd w:val="clear" w:color="auto" w:fill="auto"/>
          </w:tcPr>
          <w:p w14:paraId="3C68A73B"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59</w:t>
            </w:r>
          </w:p>
        </w:tc>
        <w:tc>
          <w:tcPr>
            <w:tcW w:w="392" w:type="pct"/>
            <w:tcBorders>
              <w:top w:val="single" w:sz="8" w:space="0" w:color="BFBFBF"/>
              <w:left w:val="single" w:sz="4" w:space="0" w:color="BFBFBF" w:themeColor="background1" w:themeShade="BF"/>
              <w:bottom w:val="single" w:sz="4" w:space="0" w:color="BFBFBF" w:themeColor="background1" w:themeShade="BF"/>
              <w:right w:val="single" w:sz="4" w:space="0" w:color="BFBFBF" w:themeColor="background1" w:themeShade="BF"/>
            </w:tcBorders>
          </w:tcPr>
          <w:p w14:paraId="5B8A8191"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8" w:space="0" w:color="BFBFBF"/>
              <w:left w:val="single" w:sz="4" w:space="0" w:color="BFBFBF" w:themeColor="background1" w:themeShade="BF"/>
              <w:bottom w:val="single" w:sz="4" w:space="0" w:color="BFBFBF" w:themeColor="background1" w:themeShade="BF"/>
              <w:right w:val="single" w:sz="8" w:space="0" w:color="BFBFBF"/>
            </w:tcBorders>
            <w:shd w:val="clear" w:color="auto" w:fill="D9D9D9" w:themeFill="background1" w:themeFillShade="D9"/>
          </w:tcPr>
          <w:p w14:paraId="15E44E1D" w14:textId="75BC8014"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38</w:t>
            </w:r>
          </w:p>
        </w:tc>
        <w:tc>
          <w:tcPr>
            <w:tcW w:w="372" w:type="pct"/>
            <w:tcBorders>
              <w:top w:val="nil"/>
              <w:left w:val="nil"/>
              <w:bottom w:val="single" w:sz="4" w:space="0" w:color="BFBFBF" w:themeColor="background1" w:themeShade="BF"/>
              <w:right w:val="nil"/>
            </w:tcBorders>
            <w:shd w:val="clear" w:color="auto" w:fill="auto"/>
          </w:tcPr>
          <w:p w14:paraId="7295738B"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56</w:t>
            </w:r>
          </w:p>
        </w:tc>
        <w:tc>
          <w:tcPr>
            <w:tcW w:w="296"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6A7E807F"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69</w:t>
            </w:r>
          </w:p>
        </w:tc>
      </w:tr>
      <w:tr w:rsidR="00A05538" w:rsidRPr="003815CA" w14:paraId="0BA7D00E" w14:textId="77777777" w:rsidTr="00A05538">
        <w:trPr>
          <w:trHeight w:val="227"/>
        </w:trPr>
        <w:tc>
          <w:tcPr>
            <w:tcW w:w="875" w:type="pct"/>
            <w:tcBorders>
              <w:top w:val="nil"/>
              <w:left w:val="nil"/>
              <w:bottom w:val="single" w:sz="4" w:space="0" w:color="BFBFBF"/>
            </w:tcBorders>
            <w:shd w:val="clear" w:color="auto" w:fill="F2F2F2" w:themeFill="background1" w:themeFillShade="F2"/>
            <w:tcMar>
              <w:left w:w="28" w:type="dxa"/>
              <w:right w:w="28" w:type="dxa"/>
            </w:tcMar>
            <w:vAlign w:val="bottom"/>
          </w:tcPr>
          <w:p w14:paraId="37E4CD1B" w14:textId="77777777" w:rsidR="00AF2A56" w:rsidRPr="00957AC5" w:rsidRDefault="00AF2A56" w:rsidP="00AF2A56">
            <w:pPr>
              <w:rPr>
                <w:color w:val="000000"/>
                <w:sz w:val="18"/>
                <w:szCs w:val="18"/>
              </w:rPr>
            </w:pPr>
            <w:r w:rsidRPr="00957AC5">
              <w:rPr>
                <w:color w:val="000000"/>
                <w:sz w:val="18"/>
                <w:szCs w:val="18"/>
              </w:rPr>
              <w:t>In-home respite care</w:t>
            </w:r>
          </w:p>
        </w:tc>
        <w:tc>
          <w:tcPr>
            <w:tcW w:w="31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F9D647E"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46</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4250DE4"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47</w:t>
            </w:r>
          </w:p>
        </w:tc>
        <w:tc>
          <w:tcPr>
            <w:tcW w:w="380" w:type="pct"/>
            <w:tcBorders>
              <w:top w:val="single" w:sz="4" w:space="0" w:color="BFBFBF" w:themeColor="background1" w:themeShade="BF"/>
              <w:left w:val="nil"/>
              <w:bottom w:val="single" w:sz="4" w:space="0" w:color="BFBFBF" w:themeColor="background1" w:themeShade="BF"/>
              <w:right w:val="nil"/>
            </w:tcBorders>
            <w:shd w:val="clear" w:color="auto" w:fill="auto"/>
          </w:tcPr>
          <w:p w14:paraId="0C92AEAF"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47</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724434A8"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42</w:t>
            </w:r>
          </w:p>
        </w:tc>
        <w:tc>
          <w:tcPr>
            <w:tcW w:w="410" w:type="pct"/>
            <w:tcBorders>
              <w:top w:val="single" w:sz="4" w:space="0" w:color="BFBFBF" w:themeColor="background1" w:themeShade="BF"/>
              <w:left w:val="nil"/>
              <w:bottom w:val="single" w:sz="4" w:space="0" w:color="BFBFBF" w:themeColor="background1" w:themeShade="BF"/>
              <w:right w:val="nil"/>
            </w:tcBorders>
            <w:shd w:val="clear" w:color="auto" w:fill="auto"/>
          </w:tcPr>
          <w:p w14:paraId="3DA4FD01"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54</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7D8ADF75"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49</w:t>
            </w:r>
          </w:p>
        </w:tc>
        <w:tc>
          <w:tcPr>
            <w:tcW w:w="42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3AB9260"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53</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CAEE6"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81B44EA" w14:textId="6B996CB8"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42</w:t>
            </w:r>
          </w:p>
        </w:tc>
        <w:tc>
          <w:tcPr>
            <w:tcW w:w="372" w:type="pct"/>
            <w:tcBorders>
              <w:top w:val="single" w:sz="4" w:space="0" w:color="BFBFBF" w:themeColor="background1" w:themeShade="BF"/>
              <w:left w:val="nil"/>
              <w:bottom w:val="single" w:sz="4" w:space="0" w:color="BFBFBF" w:themeColor="background1" w:themeShade="BF"/>
              <w:right w:val="nil"/>
            </w:tcBorders>
            <w:shd w:val="clear" w:color="auto" w:fill="auto"/>
          </w:tcPr>
          <w:p w14:paraId="492FAF4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47</w:t>
            </w:r>
          </w:p>
        </w:tc>
        <w:tc>
          <w:tcPr>
            <w:tcW w:w="296" w:type="pct"/>
            <w:tcBorders>
              <w:top w:val="single" w:sz="4" w:space="0" w:color="BFBFBF" w:themeColor="background1" w:themeShade="BF"/>
              <w:left w:val="nil"/>
              <w:bottom w:val="single" w:sz="4" w:space="0" w:color="BFBFBF" w:themeColor="background1" w:themeShade="BF"/>
              <w:right w:val="nil"/>
            </w:tcBorders>
            <w:shd w:val="clear" w:color="auto" w:fill="auto"/>
          </w:tcPr>
          <w:p w14:paraId="45634055"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54</w:t>
            </w:r>
          </w:p>
        </w:tc>
      </w:tr>
      <w:tr w:rsidR="00A05538" w:rsidRPr="003815CA" w14:paraId="47EEC49D" w14:textId="77777777" w:rsidTr="00A05538">
        <w:trPr>
          <w:trHeight w:val="227"/>
        </w:trPr>
        <w:tc>
          <w:tcPr>
            <w:tcW w:w="875" w:type="pct"/>
            <w:tcBorders>
              <w:top w:val="nil"/>
              <w:left w:val="nil"/>
              <w:bottom w:val="single" w:sz="4" w:space="0" w:color="BFBFBF"/>
            </w:tcBorders>
            <w:shd w:val="clear" w:color="auto" w:fill="F2F2F2" w:themeFill="background1" w:themeFillShade="F2"/>
            <w:tcMar>
              <w:left w:w="28" w:type="dxa"/>
              <w:right w:w="28" w:type="dxa"/>
            </w:tcMar>
            <w:vAlign w:val="bottom"/>
          </w:tcPr>
          <w:p w14:paraId="3FE54E07" w14:textId="77777777" w:rsidR="00AF2A56" w:rsidRPr="00957AC5" w:rsidRDefault="00AF2A56" w:rsidP="00AF2A56">
            <w:pPr>
              <w:rPr>
                <w:color w:val="000000"/>
                <w:sz w:val="18"/>
                <w:szCs w:val="18"/>
              </w:rPr>
            </w:pPr>
            <w:r w:rsidRPr="00957AC5">
              <w:rPr>
                <w:color w:val="000000"/>
                <w:sz w:val="18"/>
                <w:szCs w:val="18"/>
              </w:rPr>
              <w:t>Recreation activities in the community</w:t>
            </w:r>
          </w:p>
        </w:tc>
        <w:tc>
          <w:tcPr>
            <w:tcW w:w="31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AEF2B1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39</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4544B26"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38</w:t>
            </w:r>
          </w:p>
        </w:tc>
        <w:tc>
          <w:tcPr>
            <w:tcW w:w="380" w:type="pct"/>
            <w:tcBorders>
              <w:top w:val="single" w:sz="4" w:space="0" w:color="BFBFBF" w:themeColor="background1" w:themeShade="BF"/>
              <w:left w:val="nil"/>
              <w:bottom w:val="single" w:sz="4" w:space="0" w:color="BFBFBF" w:themeColor="background1" w:themeShade="BF"/>
              <w:right w:val="nil"/>
            </w:tcBorders>
            <w:shd w:val="clear" w:color="auto" w:fill="auto"/>
          </w:tcPr>
          <w:p w14:paraId="50D3C313"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40</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66EF9AA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31</w:t>
            </w:r>
          </w:p>
        </w:tc>
        <w:tc>
          <w:tcPr>
            <w:tcW w:w="410" w:type="pct"/>
            <w:tcBorders>
              <w:top w:val="single" w:sz="4" w:space="0" w:color="BFBFBF" w:themeColor="background1" w:themeShade="BF"/>
              <w:left w:val="nil"/>
              <w:bottom w:val="single" w:sz="4" w:space="0" w:color="BFBFBF" w:themeColor="background1" w:themeShade="BF"/>
              <w:right w:val="nil"/>
            </w:tcBorders>
            <w:shd w:val="clear" w:color="auto" w:fill="auto"/>
          </w:tcPr>
          <w:p w14:paraId="110DB279"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41</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55847458"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45</w:t>
            </w:r>
          </w:p>
        </w:tc>
        <w:tc>
          <w:tcPr>
            <w:tcW w:w="42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5702A23"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43</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94605"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B0D5635" w14:textId="4DFEA8A9"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37</w:t>
            </w:r>
          </w:p>
        </w:tc>
        <w:tc>
          <w:tcPr>
            <w:tcW w:w="372" w:type="pct"/>
            <w:tcBorders>
              <w:top w:val="single" w:sz="4" w:space="0" w:color="BFBFBF" w:themeColor="background1" w:themeShade="BF"/>
              <w:left w:val="nil"/>
              <w:bottom w:val="single" w:sz="4" w:space="0" w:color="BFBFBF" w:themeColor="background1" w:themeShade="BF"/>
              <w:right w:val="nil"/>
            </w:tcBorders>
            <w:shd w:val="clear" w:color="auto" w:fill="auto"/>
          </w:tcPr>
          <w:p w14:paraId="59B112C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38</w:t>
            </w:r>
          </w:p>
        </w:tc>
        <w:tc>
          <w:tcPr>
            <w:tcW w:w="296"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79297EB4"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50</w:t>
            </w:r>
          </w:p>
        </w:tc>
      </w:tr>
      <w:tr w:rsidR="00A05538" w:rsidRPr="003815CA" w14:paraId="13BC9D75" w14:textId="77777777" w:rsidTr="00A05538">
        <w:trPr>
          <w:trHeight w:val="227"/>
        </w:trPr>
        <w:tc>
          <w:tcPr>
            <w:tcW w:w="875" w:type="pct"/>
            <w:tcBorders>
              <w:top w:val="nil"/>
              <w:left w:val="nil"/>
              <w:bottom w:val="single" w:sz="4" w:space="0" w:color="BFBFBF"/>
            </w:tcBorders>
            <w:shd w:val="clear" w:color="auto" w:fill="F2F2F2" w:themeFill="background1" w:themeFillShade="F2"/>
            <w:tcMar>
              <w:left w:w="28" w:type="dxa"/>
              <w:right w:w="28" w:type="dxa"/>
            </w:tcMar>
            <w:vAlign w:val="bottom"/>
          </w:tcPr>
          <w:p w14:paraId="2DF99361" w14:textId="77777777" w:rsidR="00AF2A56" w:rsidRPr="00957AC5" w:rsidRDefault="00AF2A56" w:rsidP="00AF2A56">
            <w:pPr>
              <w:rPr>
                <w:color w:val="000000"/>
                <w:sz w:val="18"/>
                <w:szCs w:val="18"/>
              </w:rPr>
            </w:pPr>
            <w:r w:rsidRPr="00957AC5">
              <w:rPr>
                <w:color w:val="000000"/>
                <w:sz w:val="18"/>
                <w:szCs w:val="18"/>
              </w:rPr>
              <w:t>Residential respite care for younger people with an illness or a disability</w:t>
            </w:r>
          </w:p>
        </w:tc>
        <w:tc>
          <w:tcPr>
            <w:tcW w:w="31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A97A9A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36</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7538AF0"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36</w:t>
            </w:r>
          </w:p>
        </w:tc>
        <w:tc>
          <w:tcPr>
            <w:tcW w:w="380" w:type="pct"/>
            <w:tcBorders>
              <w:top w:val="single" w:sz="4" w:space="0" w:color="BFBFBF" w:themeColor="background1" w:themeShade="BF"/>
              <w:left w:val="nil"/>
              <w:bottom w:val="single" w:sz="4" w:space="0" w:color="BFBFBF" w:themeColor="background1" w:themeShade="BF"/>
              <w:right w:val="nil"/>
            </w:tcBorders>
            <w:shd w:val="clear" w:color="auto" w:fill="auto"/>
          </w:tcPr>
          <w:p w14:paraId="2B05DFE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37</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1B6C263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33</w:t>
            </w:r>
          </w:p>
        </w:tc>
        <w:tc>
          <w:tcPr>
            <w:tcW w:w="410" w:type="pct"/>
            <w:tcBorders>
              <w:top w:val="single" w:sz="4" w:space="0" w:color="BFBFBF" w:themeColor="background1" w:themeShade="BF"/>
              <w:left w:val="nil"/>
              <w:bottom w:val="single" w:sz="4" w:space="0" w:color="BFBFBF" w:themeColor="background1" w:themeShade="BF"/>
              <w:right w:val="nil"/>
            </w:tcBorders>
            <w:shd w:val="clear" w:color="auto" w:fill="auto"/>
          </w:tcPr>
          <w:p w14:paraId="1F020E41"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35</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2CE98F08"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37</w:t>
            </w:r>
          </w:p>
        </w:tc>
        <w:tc>
          <w:tcPr>
            <w:tcW w:w="42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721015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41</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D4C7E"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cBorders>
            <w:shd w:val="clear" w:color="auto" w:fill="D9D9D9" w:themeFill="background1" w:themeFillShade="D9"/>
          </w:tcPr>
          <w:p w14:paraId="683C7157" w14:textId="3C1FF380"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26</w:t>
            </w:r>
          </w:p>
        </w:tc>
        <w:tc>
          <w:tcPr>
            <w:tcW w:w="372"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71D50C8A"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41</w:t>
            </w:r>
          </w:p>
        </w:tc>
        <w:tc>
          <w:tcPr>
            <w:tcW w:w="296" w:type="pct"/>
            <w:tcBorders>
              <w:top w:val="single" w:sz="4" w:space="0" w:color="BFBFBF" w:themeColor="background1" w:themeShade="BF"/>
              <w:left w:val="nil"/>
              <w:bottom w:val="single" w:sz="4" w:space="0" w:color="BFBFBF" w:themeColor="background1" w:themeShade="BF"/>
              <w:right w:val="nil"/>
            </w:tcBorders>
            <w:shd w:val="clear" w:color="auto" w:fill="auto"/>
          </w:tcPr>
          <w:p w14:paraId="154F0697"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39</w:t>
            </w:r>
          </w:p>
        </w:tc>
      </w:tr>
      <w:tr w:rsidR="00A05538" w:rsidRPr="003815CA" w14:paraId="636CF9A9" w14:textId="77777777" w:rsidTr="00A05538">
        <w:trPr>
          <w:trHeight w:val="227"/>
        </w:trPr>
        <w:tc>
          <w:tcPr>
            <w:tcW w:w="875" w:type="pct"/>
            <w:tcBorders>
              <w:top w:val="nil"/>
              <w:left w:val="nil"/>
              <w:bottom w:val="single" w:sz="4" w:space="0" w:color="BFBFBF"/>
            </w:tcBorders>
            <w:shd w:val="clear" w:color="auto" w:fill="F2F2F2" w:themeFill="background1" w:themeFillShade="F2"/>
            <w:tcMar>
              <w:left w:w="28" w:type="dxa"/>
              <w:right w:w="28" w:type="dxa"/>
            </w:tcMar>
            <w:vAlign w:val="bottom"/>
          </w:tcPr>
          <w:p w14:paraId="45F159BC" w14:textId="77777777" w:rsidR="00AF2A56" w:rsidRPr="00957AC5" w:rsidRDefault="00AF2A56" w:rsidP="00AF2A56">
            <w:pPr>
              <w:rPr>
                <w:color w:val="000000"/>
                <w:sz w:val="18"/>
                <w:szCs w:val="18"/>
              </w:rPr>
            </w:pPr>
            <w:r w:rsidRPr="00957AC5">
              <w:rPr>
                <w:color w:val="000000"/>
                <w:sz w:val="18"/>
                <w:szCs w:val="18"/>
              </w:rPr>
              <w:t>Types of respite that may be available in your area</w:t>
            </w:r>
          </w:p>
        </w:tc>
        <w:tc>
          <w:tcPr>
            <w:tcW w:w="31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70C5F08"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32</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0A698AA"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33</w:t>
            </w:r>
          </w:p>
        </w:tc>
        <w:tc>
          <w:tcPr>
            <w:tcW w:w="380" w:type="pct"/>
            <w:tcBorders>
              <w:top w:val="single" w:sz="4" w:space="0" w:color="BFBFBF" w:themeColor="background1" w:themeShade="BF"/>
              <w:left w:val="nil"/>
              <w:bottom w:val="single" w:sz="4" w:space="0" w:color="BFBFBF" w:themeColor="background1" w:themeShade="BF"/>
              <w:right w:val="nil"/>
            </w:tcBorders>
            <w:shd w:val="clear" w:color="auto" w:fill="auto"/>
          </w:tcPr>
          <w:p w14:paraId="623B74AB"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34</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1DF7A5D4"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32</w:t>
            </w:r>
          </w:p>
        </w:tc>
        <w:tc>
          <w:tcPr>
            <w:tcW w:w="410" w:type="pct"/>
            <w:tcBorders>
              <w:top w:val="single" w:sz="4" w:space="0" w:color="BFBFBF" w:themeColor="background1" w:themeShade="BF"/>
              <w:left w:val="nil"/>
              <w:bottom w:val="single" w:sz="4" w:space="0" w:color="BFBFBF" w:themeColor="background1" w:themeShade="BF"/>
              <w:right w:val="nil"/>
            </w:tcBorders>
            <w:shd w:val="clear" w:color="auto" w:fill="auto"/>
          </w:tcPr>
          <w:p w14:paraId="40A18A76"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31</w:t>
            </w:r>
          </w:p>
        </w:tc>
        <w:tc>
          <w:tcPr>
            <w:tcW w:w="392"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10499F8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39</w:t>
            </w:r>
          </w:p>
        </w:tc>
        <w:tc>
          <w:tcPr>
            <w:tcW w:w="42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37A66B1"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43</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05B56"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9C29447" w14:textId="4EFC5331"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27</w:t>
            </w:r>
          </w:p>
        </w:tc>
        <w:tc>
          <w:tcPr>
            <w:tcW w:w="372" w:type="pct"/>
            <w:tcBorders>
              <w:top w:val="single" w:sz="4" w:space="0" w:color="BFBFBF" w:themeColor="background1" w:themeShade="BF"/>
              <w:left w:val="nil"/>
              <w:bottom w:val="single" w:sz="4" w:space="0" w:color="BFBFBF" w:themeColor="background1" w:themeShade="BF"/>
              <w:right w:val="nil"/>
            </w:tcBorders>
            <w:shd w:val="clear" w:color="auto" w:fill="auto"/>
          </w:tcPr>
          <w:p w14:paraId="78BF4AE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34</w:t>
            </w:r>
          </w:p>
        </w:tc>
        <w:tc>
          <w:tcPr>
            <w:tcW w:w="296"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5DAA257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41</w:t>
            </w:r>
          </w:p>
        </w:tc>
      </w:tr>
      <w:tr w:rsidR="00A05538" w:rsidRPr="003815CA" w14:paraId="73B5EB3A" w14:textId="77777777" w:rsidTr="00A05538">
        <w:trPr>
          <w:trHeight w:val="227"/>
        </w:trPr>
        <w:tc>
          <w:tcPr>
            <w:tcW w:w="875" w:type="pct"/>
            <w:tcBorders>
              <w:top w:val="nil"/>
              <w:left w:val="nil"/>
              <w:bottom w:val="single" w:sz="4" w:space="0" w:color="BFBFBF"/>
            </w:tcBorders>
            <w:shd w:val="clear" w:color="auto" w:fill="F2F2F2" w:themeFill="background1" w:themeFillShade="F2"/>
            <w:tcMar>
              <w:left w:w="28" w:type="dxa"/>
              <w:right w:w="28" w:type="dxa"/>
            </w:tcMar>
            <w:vAlign w:val="bottom"/>
          </w:tcPr>
          <w:p w14:paraId="66B2ACA6" w14:textId="77777777" w:rsidR="00AF2A56" w:rsidRPr="00957AC5" w:rsidRDefault="00AF2A56" w:rsidP="00AF2A56">
            <w:pPr>
              <w:rPr>
                <w:color w:val="000000"/>
                <w:sz w:val="18"/>
                <w:szCs w:val="18"/>
              </w:rPr>
            </w:pPr>
            <w:r w:rsidRPr="00957AC5">
              <w:rPr>
                <w:color w:val="000000"/>
                <w:sz w:val="18"/>
                <w:szCs w:val="18"/>
              </w:rPr>
              <w:t>Day care programs for carers</w:t>
            </w:r>
          </w:p>
        </w:tc>
        <w:tc>
          <w:tcPr>
            <w:tcW w:w="31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F96377D"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28</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0DBB8C8"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24</w:t>
            </w:r>
          </w:p>
        </w:tc>
        <w:tc>
          <w:tcPr>
            <w:tcW w:w="380" w:type="pct"/>
            <w:tcBorders>
              <w:top w:val="single" w:sz="4" w:space="0" w:color="BFBFBF" w:themeColor="background1" w:themeShade="BF"/>
              <w:left w:val="nil"/>
              <w:bottom w:val="single" w:sz="4" w:space="0" w:color="BFBFBF" w:themeColor="background1" w:themeShade="BF"/>
              <w:right w:val="nil"/>
            </w:tcBorders>
            <w:shd w:val="clear" w:color="auto" w:fill="auto"/>
          </w:tcPr>
          <w:p w14:paraId="384CD2F5"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32</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7645D60B"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28</w:t>
            </w:r>
          </w:p>
        </w:tc>
        <w:tc>
          <w:tcPr>
            <w:tcW w:w="410" w:type="pct"/>
            <w:tcBorders>
              <w:top w:val="single" w:sz="4" w:space="0" w:color="BFBFBF" w:themeColor="background1" w:themeShade="BF"/>
              <w:left w:val="nil"/>
              <w:bottom w:val="single" w:sz="4" w:space="0" w:color="BFBFBF" w:themeColor="background1" w:themeShade="BF"/>
              <w:right w:val="nil"/>
            </w:tcBorders>
            <w:shd w:val="clear" w:color="auto" w:fill="auto"/>
          </w:tcPr>
          <w:p w14:paraId="70316A6A"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26</w:t>
            </w:r>
          </w:p>
        </w:tc>
        <w:tc>
          <w:tcPr>
            <w:tcW w:w="392" w:type="pct"/>
            <w:tcBorders>
              <w:top w:val="single" w:sz="4" w:space="0" w:color="BFBFBF" w:themeColor="background1" w:themeShade="BF"/>
              <w:left w:val="nil"/>
              <w:bottom w:val="single" w:sz="4" w:space="0" w:color="BFBFBF" w:themeColor="background1" w:themeShade="BF"/>
              <w:right w:val="nil"/>
            </w:tcBorders>
            <w:shd w:val="clear" w:color="auto" w:fill="auto"/>
          </w:tcPr>
          <w:p w14:paraId="32CC5F9E"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32</w:t>
            </w:r>
          </w:p>
        </w:tc>
        <w:tc>
          <w:tcPr>
            <w:tcW w:w="42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57CF4A8"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34</w:t>
            </w: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E1DB4"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5C2BD15" w14:textId="2B8CD899"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24</w:t>
            </w:r>
          </w:p>
        </w:tc>
        <w:tc>
          <w:tcPr>
            <w:tcW w:w="372" w:type="pct"/>
            <w:tcBorders>
              <w:top w:val="single" w:sz="4" w:space="0" w:color="BFBFBF" w:themeColor="background1" w:themeShade="BF"/>
              <w:left w:val="nil"/>
              <w:bottom w:val="single" w:sz="4" w:space="0" w:color="BFBFBF" w:themeColor="background1" w:themeShade="BF"/>
              <w:right w:val="nil"/>
            </w:tcBorders>
            <w:shd w:val="clear" w:color="auto" w:fill="auto"/>
          </w:tcPr>
          <w:p w14:paraId="1ADC7F43"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29</w:t>
            </w:r>
          </w:p>
        </w:tc>
        <w:tc>
          <w:tcPr>
            <w:tcW w:w="296" w:type="pct"/>
            <w:tcBorders>
              <w:top w:val="single" w:sz="4" w:space="0" w:color="BFBFBF" w:themeColor="background1" w:themeShade="BF"/>
              <w:left w:val="nil"/>
              <w:bottom w:val="single" w:sz="4" w:space="0" w:color="BFBFBF" w:themeColor="background1" w:themeShade="BF"/>
              <w:right w:val="nil"/>
            </w:tcBorders>
            <w:shd w:val="clear" w:color="auto" w:fill="auto"/>
          </w:tcPr>
          <w:p w14:paraId="180ADC66"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35</w:t>
            </w:r>
          </w:p>
        </w:tc>
      </w:tr>
      <w:tr w:rsidR="00A05538" w:rsidRPr="003815CA" w14:paraId="6130BAF7" w14:textId="77777777" w:rsidTr="00A05538">
        <w:trPr>
          <w:trHeight w:val="227"/>
        </w:trPr>
        <w:tc>
          <w:tcPr>
            <w:tcW w:w="875" w:type="pct"/>
            <w:tcBorders>
              <w:top w:val="nil"/>
              <w:left w:val="nil"/>
              <w:bottom w:val="single" w:sz="4" w:space="0" w:color="BFBFBF"/>
            </w:tcBorders>
            <w:shd w:val="clear" w:color="auto" w:fill="F2F2F2" w:themeFill="background1" w:themeFillShade="F2"/>
            <w:tcMar>
              <w:left w:w="28" w:type="dxa"/>
              <w:right w:w="28" w:type="dxa"/>
            </w:tcMar>
            <w:vAlign w:val="bottom"/>
          </w:tcPr>
          <w:p w14:paraId="250DF66D" w14:textId="77777777" w:rsidR="00AF2A56" w:rsidRPr="00957AC5" w:rsidRDefault="00AF2A56" w:rsidP="00AF2A56">
            <w:pPr>
              <w:rPr>
                <w:color w:val="000000"/>
                <w:sz w:val="18"/>
                <w:szCs w:val="18"/>
              </w:rPr>
            </w:pPr>
            <w:r w:rsidRPr="00957AC5">
              <w:rPr>
                <w:color w:val="000000"/>
                <w:sz w:val="18"/>
                <w:szCs w:val="18"/>
              </w:rPr>
              <w:t>Weekend and holiday programs and opportunities</w:t>
            </w:r>
          </w:p>
        </w:tc>
        <w:tc>
          <w:tcPr>
            <w:tcW w:w="318" w:type="pct"/>
            <w:tcBorders>
              <w:top w:val="single" w:sz="4" w:space="0" w:color="BFBFBF" w:themeColor="background1" w:themeShade="BF"/>
              <w:left w:val="nil"/>
              <w:bottom w:val="nil"/>
              <w:right w:val="single" w:sz="4" w:space="0" w:color="BFBFBF" w:themeColor="background1" w:themeShade="BF"/>
            </w:tcBorders>
            <w:shd w:val="clear" w:color="auto" w:fill="auto"/>
            <w:tcMar>
              <w:left w:w="28" w:type="dxa"/>
              <w:right w:w="28" w:type="dxa"/>
            </w:tcMar>
          </w:tcPr>
          <w:p w14:paraId="23B36BDF"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26</w:t>
            </w:r>
          </w:p>
        </w:tc>
        <w:tc>
          <w:tcPr>
            <w:tcW w:w="361" w:type="pct"/>
            <w:tcBorders>
              <w:top w:val="single" w:sz="4" w:space="0" w:color="BFBFBF" w:themeColor="background1" w:themeShade="BF"/>
              <w:left w:val="single" w:sz="4" w:space="0" w:color="BFBFBF" w:themeColor="background1" w:themeShade="BF"/>
              <w:bottom w:val="nil"/>
              <w:right w:val="nil"/>
            </w:tcBorders>
            <w:shd w:val="clear" w:color="auto" w:fill="auto"/>
            <w:tcMar>
              <w:left w:w="28" w:type="dxa"/>
              <w:right w:w="28" w:type="dxa"/>
            </w:tcMar>
          </w:tcPr>
          <w:p w14:paraId="353E0D4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25</w:t>
            </w:r>
          </w:p>
        </w:tc>
        <w:tc>
          <w:tcPr>
            <w:tcW w:w="380" w:type="pct"/>
            <w:tcBorders>
              <w:top w:val="single" w:sz="4" w:space="0" w:color="BFBFBF" w:themeColor="background1" w:themeShade="BF"/>
              <w:left w:val="single" w:sz="8" w:space="0" w:color="BFBFBF"/>
              <w:bottom w:val="single" w:sz="8" w:space="0" w:color="BFBFBF"/>
              <w:right w:val="nil"/>
            </w:tcBorders>
            <w:shd w:val="clear" w:color="auto" w:fill="A6A6A6" w:themeFill="background1" w:themeFillShade="A6"/>
          </w:tcPr>
          <w:p w14:paraId="2890FAC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33</w:t>
            </w:r>
          </w:p>
        </w:tc>
        <w:tc>
          <w:tcPr>
            <w:tcW w:w="392" w:type="pct"/>
            <w:tcBorders>
              <w:top w:val="single" w:sz="4" w:space="0" w:color="BFBFBF" w:themeColor="background1" w:themeShade="BF"/>
              <w:left w:val="nil"/>
              <w:bottom w:val="nil"/>
              <w:right w:val="nil"/>
            </w:tcBorders>
            <w:shd w:val="clear" w:color="auto" w:fill="auto"/>
          </w:tcPr>
          <w:p w14:paraId="5CF223F2"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26</w:t>
            </w:r>
          </w:p>
        </w:tc>
        <w:tc>
          <w:tcPr>
            <w:tcW w:w="410" w:type="pct"/>
            <w:tcBorders>
              <w:top w:val="single" w:sz="4" w:space="0" w:color="BFBFBF" w:themeColor="background1" w:themeShade="BF"/>
              <w:left w:val="nil"/>
              <w:bottom w:val="nil"/>
              <w:right w:val="nil"/>
            </w:tcBorders>
            <w:shd w:val="clear" w:color="auto" w:fill="auto"/>
          </w:tcPr>
          <w:p w14:paraId="5059F1D3"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20</w:t>
            </w:r>
          </w:p>
        </w:tc>
        <w:tc>
          <w:tcPr>
            <w:tcW w:w="392" w:type="pct"/>
            <w:tcBorders>
              <w:top w:val="single" w:sz="4" w:space="0" w:color="BFBFBF" w:themeColor="background1" w:themeShade="BF"/>
              <w:left w:val="nil"/>
              <w:bottom w:val="nil"/>
              <w:right w:val="nil"/>
            </w:tcBorders>
            <w:shd w:val="clear" w:color="auto" w:fill="auto"/>
          </w:tcPr>
          <w:p w14:paraId="259F0F9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27</w:t>
            </w:r>
          </w:p>
        </w:tc>
        <w:tc>
          <w:tcPr>
            <w:tcW w:w="421" w:type="pct"/>
            <w:tcBorders>
              <w:top w:val="single" w:sz="4" w:space="0" w:color="BFBFBF" w:themeColor="background1" w:themeShade="BF"/>
              <w:left w:val="nil"/>
              <w:bottom w:val="nil"/>
              <w:right w:val="single" w:sz="4" w:space="0" w:color="BFBFBF" w:themeColor="background1" w:themeShade="BF"/>
            </w:tcBorders>
            <w:shd w:val="clear" w:color="auto" w:fill="auto"/>
          </w:tcPr>
          <w:p w14:paraId="622692FC"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29</w:t>
            </w:r>
          </w:p>
        </w:tc>
        <w:tc>
          <w:tcPr>
            <w:tcW w:w="392"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774F1E0" w14:textId="77777777" w:rsidR="00AF2A56" w:rsidRPr="00957AC5" w:rsidRDefault="00AF2A56" w:rsidP="00AF2A56">
            <w:pPr>
              <w:jc w:val="center"/>
              <w:rPr>
                <w:rFonts w:asciiTheme="majorHAnsi" w:hAnsiTheme="majorHAnsi"/>
                <w:color w:val="auto"/>
                <w:sz w:val="18"/>
                <w:szCs w:val="18"/>
              </w:rPr>
            </w:pPr>
          </w:p>
        </w:tc>
        <w:tc>
          <w:tcPr>
            <w:tcW w:w="392" w:type="pct"/>
            <w:tcBorders>
              <w:top w:val="single" w:sz="4" w:space="0" w:color="BFBFBF" w:themeColor="background1" w:themeShade="BF"/>
              <w:left w:val="single" w:sz="4" w:space="0" w:color="BFBFBF" w:themeColor="background1" w:themeShade="BF"/>
              <w:bottom w:val="nil"/>
              <w:right w:val="nil"/>
            </w:tcBorders>
            <w:shd w:val="clear" w:color="auto" w:fill="auto"/>
          </w:tcPr>
          <w:p w14:paraId="7CE1BA0A" w14:textId="16A65E1B"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25</w:t>
            </w:r>
          </w:p>
        </w:tc>
        <w:tc>
          <w:tcPr>
            <w:tcW w:w="372" w:type="pct"/>
            <w:tcBorders>
              <w:top w:val="single" w:sz="4" w:space="0" w:color="BFBFBF" w:themeColor="background1" w:themeShade="BF"/>
              <w:left w:val="nil"/>
              <w:bottom w:val="nil"/>
              <w:right w:val="nil"/>
            </w:tcBorders>
            <w:shd w:val="clear" w:color="auto" w:fill="auto"/>
          </w:tcPr>
          <w:p w14:paraId="7AAB126E"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27</w:t>
            </w:r>
          </w:p>
        </w:tc>
        <w:tc>
          <w:tcPr>
            <w:tcW w:w="296" w:type="pct"/>
            <w:tcBorders>
              <w:top w:val="single" w:sz="4" w:space="0" w:color="BFBFBF" w:themeColor="background1" w:themeShade="BF"/>
              <w:left w:val="nil"/>
              <w:bottom w:val="nil"/>
              <w:right w:val="nil"/>
            </w:tcBorders>
            <w:shd w:val="clear" w:color="auto" w:fill="auto"/>
          </w:tcPr>
          <w:p w14:paraId="0FEF0F75" w14:textId="77777777" w:rsidR="00AF2A56" w:rsidRPr="00957AC5" w:rsidRDefault="00AF2A56" w:rsidP="00AF2A56">
            <w:pPr>
              <w:jc w:val="center"/>
              <w:rPr>
                <w:rFonts w:asciiTheme="majorHAnsi" w:hAnsiTheme="majorHAnsi"/>
                <w:color w:val="auto"/>
                <w:sz w:val="18"/>
                <w:szCs w:val="18"/>
              </w:rPr>
            </w:pPr>
            <w:r w:rsidRPr="00957AC5">
              <w:rPr>
                <w:rFonts w:asciiTheme="majorHAnsi" w:hAnsiTheme="majorHAnsi"/>
                <w:color w:val="auto"/>
                <w:sz w:val="18"/>
                <w:szCs w:val="18"/>
              </w:rPr>
              <w:t>24</w:t>
            </w:r>
          </w:p>
        </w:tc>
      </w:tr>
      <w:tr w:rsidR="00A05538" w:rsidRPr="003815CA" w14:paraId="39E431E9" w14:textId="77777777" w:rsidTr="00A05538">
        <w:trPr>
          <w:trHeight w:val="227"/>
        </w:trPr>
        <w:tc>
          <w:tcPr>
            <w:tcW w:w="875"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2581902A" w14:textId="77777777" w:rsidR="00AF2A56" w:rsidRPr="00560C4C" w:rsidRDefault="00AF2A56" w:rsidP="00AF2A56">
            <w:pPr>
              <w:pStyle w:val="AMRBase"/>
              <w:spacing w:before="0" w:after="0"/>
            </w:pPr>
            <w:r w:rsidRPr="00560C4C">
              <w:t>Sample size</w:t>
            </w:r>
          </w:p>
        </w:tc>
        <w:tc>
          <w:tcPr>
            <w:tcW w:w="31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76846D73" w14:textId="77777777" w:rsidR="00AF2A56" w:rsidRPr="00E648C9" w:rsidRDefault="00AF2A56" w:rsidP="00AF2A56">
            <w:pPr>
              <w:jc w:val="center"/>
              <w:rPr>
                <w:i/>
                <w:color w:val="000000"/>
                <w:sz w:val="18"/>
                <w:szCs w:val="18"/>
              </w:rPr>
            </w:pPr>
            <w:r w:rsidRPr="00E648C9">
              <w:rPr>
                <w:i/>
                <w:color w:val="000000"/>
                <w:sz w:val="18"/>
                <w:szCs w:val="18"/>
              </w:rPr>
              <w:t>1205</w:t>
            </w:r>
          </w:p>
        </w:tc>
        <w:tc>
          <w:tcPr>
            <w:tcW w:w="36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167DEF2" w14:textId="77777777" w:rsidR="00AF2A56" w:rsidRPr="00E648C9" w:rsidRDefault="00AF2A56" w:rsidP="00AF2A56">
            <w:pPr>
              <w:jc w:val="center"/>
              <w:rPr>
                <w:i/>
                <w:color w:val="000000"/>
                <w:sz w:val="18"/>
                <w:szCs w:val="18"/>
              </w:rPr>
            </w:pPr>
            <w:r w:rsidRPr="00E648C9">
              <w:rPr>
                <w:i/>
                <w:color w:val="000000"/>
                <w:sz w:val="18"/>
                <w:szCs w:val="18"/>
              </w:rPr>
              <w:t>403</w:t>
            </w:r>
          </w:p>
        </w:tc>
        <w:tc>
          <w:tcPr>
            <w:tcW w:w="38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8E0C1A8" w14:textId="77777777" w:rsidR="00AF2A56" w:rsidRPr="00E648C9" w:rsidRDefault="00AF2A56" w:rsidP="00AF2A56">
            <w:pPr>
              <w:jc w:val="center"/>
              <w:rPr>
                <w:i/>
                <w:color w:val="000000"/>
                <w:sz w:val="18"/>
                <w:szCs w:val="18"/>
              </w:rPr>
            </w:pPr>
            <w:r w:rsidRPr="00E648C9">
              <w:rPr>
                <w:i/>
                <w:color w:val="000000"/>
                <w:sz w:val="18"/>
                <w:szCs w:val="18"/>
              </w:rPr>
              <w:t>374</w:t>
            </w:r>
          </w:p>
        </w:tc>
        <w:tc>
          <w:tcPr>
            <w:tcW w:w="39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1721869" w14:textId="77777777" w:rsidR="00AF2A56" w:rsidRPr="00E648C9" w:rsidRDefault="00AF2A56" w:rsidP="00AF2A56">
            <w:pPr>
              <w:jc w:val="center"/>
              <w:rPr>
                <w:i/>
                <w:color w:val="000000"/>
                <w:sz w:val="18"/>
                <w:szCs w:val="18"/>
              </w:rPr>
            </w:pPr>
            <w:r w:rsidRPr="00E648C9">
              <w:rPr>
                <w:i/>
                <w:color w:val="000000"/>
                <w:sz w:val="18"/>
                <w:szCs w:val="18"/>
              </w:rPr>
              <w:t>98</w:t>
            </w:r>
          </w:p>
        </w:tc>
        <w:tc>
          <w:tcPr>
            <w:tcW w:w="41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1F2779" w14:textId="77777777" w:rsidR="00AF2A56" w:rsidRPr="00E648C9" w:rsidRDefault="00AF2A56" w:rsidP="00AF2A56">
            <w:pPr>
              <w:jc w:val="center"/>
              <w:rPr>
                <w:i/>
                <w:color w:val="000000"/>
                <w:sz w:val="18"/>
                <w:szCs w:val="18"/>
              </w:rPr>
            </w:pPr>
            <w:r w:rsidRPr="00E648C9">
              <w:rPr>
                <w:i/>
                <w:color w:val="000000"/>
                <w:sz w:val="18"/>
                <w:szCs w:val="18"/>
              </w:rPr>
              <w:t>316</w:t>
            </w:r>
          </w:p>
        </w:tc>
        <w:tc>
          <w:tcPr>
            <w:tcW w:w="39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33A10B1" w14:textId="77777777" w:rsidR="00AF2A56" w:rsidRPr="00E648C9" w:rsidRDefault="00AF2A56" w:rsidP="00AF2A56">
            <w:pPr>
              <w:jc w:val="center"/>
              <w:rPr>
                <w:i/>
                <w:color w:val="000000"/>
                <w:sz w:val="18"/>
                <w:szCs w:val="18"/>
              </w:rPr>
            </w:pPr>
            <w:r w:rsidRPr="00E648C9">
              <w:rPr>
                <w:i/>
                <w:color w:val="000000"/>
                <w:sz w:val="18"/>
                <w:szCs w:val="18"/>
              </w:rPr>
              <w:t>430</w:t>
            </w:r>
          </w:p>
        </w:tc>
        <w:tc>
          <w:tcPr>
            <w:tcW w:w="42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9F4370" w14:textId="77777777" w:rsidR="00AF2A56" w:rsidRPr="00E648C9" w:rsidRDefault="00AF2A56" w:rsidP="00AF2A56">
            <w:pPr>
              <w:jc w:val="center"/>
              <w:rPr>
                <w:i/>
                <w:color w:val="000000"/>
                <w:sz w:val="18"/>
                <w:szCs w:val="18"/>
              </w:rPr>
            </w:pPr>
            <w:r w:rsidRPr="00E648C9">
              <w:rPr>
                <w:i/>
                <w:color w:val="000000"/>
                <w:sz w:val="18"/>
                <w:szCs w:val="18"/>
              </w:rPr>
              <w:t>144</w:t>
            </w:r>
          </w:p>
        </w:tc>
        <w:tc>
          <w:tcPr>
            <w:tcW w:w="39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8FF5D2" w14:textId="77777777" w:rsidR="00AF2A56" w:rsidRPr="00E648C9" w:rsidRDefault="00AF2A56" w:rsidP="00AF2A56">
            <w:pPr>
              <w:jc w:val="center"/>
              <w:rPr>
                <w:i/>
                <w:color w:val="000000"/>
                <w:sz w:val="18"/>
                <w:szCs w:val="18"/>
              </w:rPr>
            </w:pPr>
          </w:p>
        </w:tc>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19EAD590" w14:textId="2C6FDD77" w:rsidR="00AF2A56" w:rsidRPr="00E648C9" w:rsidRDefault="00AF2A56" w:rsidP="00AF2A56">
            <w:pPr>
              <w:jc w:val="center"/>
              <w:rPr>
                <w:i/>
                <w:color w:val="000000"/>
                <w:sz w:val="18"/>
                <w:szCs w:val="18"/>
              </w:rPr>
            </w:pPr>
            <w:r w:rsidRPr="00E648C9">
              <w:rPr>
                <w:i/>
                <w:color w:val="000000"/>
                <w:sz w:val="18"/>
                <w:szCs w:val="18"/>
              </w:rPr>
              <w:t>298</w:t>
            </w:r>
          </w:p>
        </w:tc>
        <w:tc>
          <w:tcPr>
            <w:tcW w:w="37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10FBFCA" w14:textId="77777777" w:rsidR="00AF2A56" w:rsidRPr="00E648C9" w:rsidRDefault="00AF2A56" w:rsidP="00AF2A56">
            <w:pPr>
              <w:jc w:val="center"/>
              <w:rPr>
                <w:i/>
                <w:color w:val="000000"/>
                <w:sz w:val="18"/>
                <w:szCs w:val="18"/>
              </w:rPr>
            </w:pPr>
            <w:r w:rsidRPr="00E648C9">
              <w:rPr>
                <w:i/>
                <w:color w:val="000000"/>
                <w:sz w:val="18"/>
                <w:szCs w:val="18"/>
              </w:rPr>
              <w:t>609</w:t>
            </w:r>
          </w:p>
        </w:tc>
        <w:tc>
          <w:tcPr>
            <w:tcW w:w="29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43D975A" w14:textId="77777777" w:rsidR="00AF2A56" w:rsidRPr="00E648C9" w:rsidRDefault="00AF2A56" w:rsidP="00AF2A56">
            <w:pPr>
              <w:jc w:val="center"/>
              <w:rPr>
                <w:i/>
                <w:color w:val="000000"/>
                <w:sz w:val="18"/>
                <w:szCs w:val="18"/>
              </w:rPr>
            </w:pPr>
            <w:r w:rsidRPr="00E648C9">
              <w:rPr>
                <w:i/>
                <w:color w:val="000000"/>
                <w:sz w:val="18"/>
                <w:szCs w:val="18"/>
              </w:rPr>
              <w:t>298</w:t>
            </w:r>
          </w:p>
        </w:tc>
      </w:tr>
    </w:tbl>
    <w:p w14:paraId="025B85CD"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0C28A7E6" w14:textId="77777777" w:rsidR="00FF47F4" w:rsidRDefault="00FF47F4" w:rsidP="00FF47F4">
      <w:pPr>
        <w:pStyle w:val="AMRParagraph"/>
        <w:spacing w:before="0"/>
        <w:rPr>
          <w:i/>
          <w:sz w:val="18"/>
        </w:rPr>
      </w:pPr>
      <w:r w:rsidRPr="0079351D">
        <w:rPr>
          <w:i/>
          <w:sz w:val="18"/>
        </w:rPr>
        <w:t xml:space="preserve">Q. </w:t>
      </w:r>
      <w:r>
        <w:rPr>
          <w:i/>
          <w:sz w:val="18"/>
        </w:rPr>
        <w:t>Have you heard of any of the following respite services for carers?</w:t>
      </w:r>
    </w:p>
    <w:p w14:paraId="0EBDCC4C" w14:textId="77777777" w:rsidR="00FF47F4" w:rsidRPr="001D3998" w:rsidRDefault="00FF47F4" w:rsidP="00FF47F4">
      <w:pPr>
        <w:pStyle w:val="AMRParagraph"/>
      </w:pPr>
      <w:r>
        <w:t>Although more than half of all respondents had heard of respite services, just over 1 in 10 (11%) had used any in the past 12 months (</w:t>
      </w:r>
      <w:r>
        <w:fldChar w:fldCharType="begin" w:fldLock="1"/>
      </w:r>
      <w:r>
        <w:instrText xml:space="preserve"> REF _Ref425502603 \h </w:instrText>
      </w:r>
      <w:r>
        <w:fldChar w:fldCharType="separate"/>
      </w:r>
      <w:r w:rsidR="00913154">
        <w:t xml:space="preserve">Table </w:t>
      </w:r>
      <w:r w:rsidR="00913154">
        <w:rPr>
          <w:noProof/>
        </w:rPr>
        <w:t>21</w:t>
      </w:r>
      <w:r>
        <w:fldChar w:fldCharType="end"/>
      </w:r>
      <w:r>
        <w:t>).</w:t>
      </w:r>
    </w:p>
    <w:p w14:paraId="22532A63" w14:textId="77777777" w:rsidR="00FF47F4" w:rsidRDefault="00FF47F4" w:rsidP="00FF47F4">
      <w:pPr>
        <w:pStyle w:val="Caption"/>
        <w:keepNext/>
      </w:pPr>
      <w:bookmarkStart w:id="94" w:name="_Ref425502603"/>
      <w:bookmarkStart w:id="95" w:name="_Toc425319132"/>
      <w:bookmarkStart w:id="96" w:name="_Toc426117828"/>
      <w:r>
        <w:t xml:space="preserve">Table </w:t>
      </w:r>
      <w:r w:rsidR="00505518">
        <w:fldChar w:fldCharType="begin"/>
      </w:r>
      <w:r w:rsidR="00505518">
        <w:instrText xml:space="preserve"> SEQ Table \* ARABIC </w:instrText>
      </w:r>
      <w:r w:rsidR="00505518">
        <w:fldChar w:fldCharType="separate"/>
      </w:r>
      <w:r w:rsidR="00AB7A22">
        <w:rPr>
          <w:noProof/>
        </w:rPr>
        <w:t>21</w:t>
      </w:r>
      <w:r w:rsidR="00505518">
        <w:rPr>
          <w:noProof/>
        </w:rPr>
        <w:fldChar w:fldCharType="end"/>
      </w:r>
      <w:bookmarkEnd w:id="94"/>
      <w:r>
        <w:t xml:space="preserve">: Use of respite services </w:t>
      </w:r>
      <w:r w:rsidRPr="00957AC5">
        <w:rPr>
          <w:u w:val="single"/>
        </w:rPr>
        <w:t>in the last 12 months</w:t>
      </w:r>
      <w:bookmarkEnd w:id="95"/>
      <w:bookmarkEnd w:id="96"/>
    </w:p>
    <w:tbl>
      <w:tblPr>
        <w:tblStyle w:val="TableGrid"/>
        <w:tblpPr w:leftFromText="180" w:rightFromText="180" w:vertAnchor="text" w:tblpY="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1"/>
        <w:tblDescription w:val="Use of respite services in the last 12 months"/>
      </w:tblPr>
      <w:tblGrid>
        <w:gridCol w:w="1518"/>
        <w:gridCol w:w="486"/>
        <w:gridCol w:w="685"/>
        <w:gridCol w:w="706"/>
        <w:gridCol w:w="799"/>
        <w:gridCol w:w="733"/>
        <w:gridCol w:w="772"/>
        <w:gridCol w:w="893"/>
        <w:gridCol w:w="713"/>
        <w:gridCol w:w="528"/>
        <w:gridCol w:w="528"/>
        <w:gridCol w:w="534"/>
      </w:tblGrid>
      <w:tr w:rsidR="00AF2A56" w:rsidRPr="003815CA" w14:paraId="6438CB06" w14:textId="77777777" w:rsidTr="00AF2A56">
        <w:trPr>
          <w:trHeight w:val="227"/>
          <w:tblHeader/>
        </w:trPr>
        <w:tc>
          <w:tcPr>
            <w:tcW w:w="853" w:type="pct"/>
            <w:tcBorders>
              <w:bottom w:val="single" w:sz="4" w:space="0" w:color="BFBFBF" w:themeColor="background1" w:themeShade="BF"/>
            </w:tcBorders>
            <w:shd w:val="clear" w:color="auto" w:fill="3B6E8F"/>
            <w:tcMar>
              <w:left w:w="28" w:type="dxa"/>
              <w:right w:w="28" w:type="dxa"/>
            </w:tcMar>
          </w:tcPr>
          <w:p w14:paraId="092170A9" w14:textId="4CC90EAF" w:rsidR="00AF2A56" w:rsidRPr="003815CA" w:rsidRDefault="00AF2A56" w:rsidP="00AF2A56">
            <w:pPr>
              <w:pStyle w:val="TableTop"/>
            </w:pPr>
            <w:r w:rsidRPr="00080014">
              <w:t xml:space="preserve">Condition of </w:t>
            </w:r>
            <w:r>
              <w:br/>
            </w:r>
            <w:r w:rsidRPr="00080014">
              <w:t>Care Recipient</w:t>
            </w:r>
            <w:r>
              <w:t>:</w:t>
            </w:r>
          </w:p>
        </w:tc>
        <w:tc>
          <w:tcPr>
            <w:tcW w:w="273" w:type="pct"/>
            <w:tcBorders>
              <w:left w:val="nil"/>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58453F11" w14:textId="77777777" w:rsidR="00AF2A56" w:rsidRPr="00784245" w:rsidRDefault="00AF2A56" w:rsidP="00AF2A56">
            <w:pPr>
              <w:pStyle w:val="TableTop"/>
              <w:rPr>
                <w:sz w:val="14"/>
              </w:rPr>
            </w:pPr>
            <w:r w:rsidRPr="00784245">
              <w:rPr>
                <w:sz w:val="14"/>
              </w:rPr>
              <w:t>Total</w:t>
            </w:r>
          </w:p>
          <w:p w14:paraId="62EBB811" w14:textId="739153CD" w:rsidR="00AF2A56" w:rsidRPr="00D33B52" w:rsidRDefault="00AF2A56" w:rsidP="00AF2A56">
            <w:pPr>
              <w:pStyle w:val="TableTop"/>
              <w:rPr>
                <w:sz w:val="16"/>
              </w:rPr>
            </w:pPr>
            <w:r w:rsidRPr="00784245">
              <w:rPr>
                <w:i/>
                <w:sz w:val="14"/>
                <w:szCs w:val="18"/>
              </w:rPr>
              <w:t>%</w:t>
            </w:r>
          </w:p>
        </w:tc>
        <w:tc>
          <w:tcPr>
            <w:tcW w:w="385" w:type="pct"/>
            <w:tcBorders>
              <w:left w:val="single" w:sz="4" w:space="0" w:color="BFBFBF" w:themeColor="background1" w:themeShade="BF"/>
              <w:bottom w:val="single" w:sz="4" w:space="0" w:color="BFBFBF" w:themeColor="background1" w:themeShade="BF"/>
            </w:tcBorders>
            <w:shd w:val="clear" w:color="auto" w:fill="3B6E8F"/>
            <w:tcMar>
              <w:left w:w="28" w:type="dxa"/>
              <w:right w:w="28" w:type="dxa"/>
            </w:tcMar>
          </w:tcPr>
          <w:p w14:paraId="2948DD81" w14:textId="77777777" w:rsidR="00AF2A56" w:rsidRPr="00784245" w:rsidRDefault="00AF2A56" w:rsidP="00AF2A56">
            <w:pPr>
              <w:pStyle w:val="TableTop"/>
              <w:rPr>
                <w:sz w:val="14"/>
              </w:rPr>
            </w:pPr>
            <w:r w:rsidRPr="00784245">
              <w:rPr>
                <w:sz w:val="14"/>
              </w:rPr>
              <w:t>Disability</w:t>
            </w:r>
          </w:p>
          <w:p w14:paraId="0801589E" w14:textId="6B66656B" w:rsidR="00AF2A56" w:rsidRPr="00D33B52" w:rsidRDefault="00AF2A56" w:rsidP="00AF2A56">
            <w:pPr>
              <w:pStyle w:val="TableTop"/>
              <w:rPr>
                <w:sz w:val="16"/>
              </w:rPr>
            </w:pPr>
            <w:r w:rsidRPr="00784245">
              <w:rPr>
                <w:i/>
                <w:sz w:val="14"/>
                <w:szCs w:val="18"/>
              </w:rPr>
              <w:t>%</w:t>
            </w:r>
          </w:p>
        </w:tc>
        <w:tc>
          <w:tcPr>
            <w:tcW w:w="397" w:type="pct"/>
            <w:tcBorders>
              <w:bottom w:val="single" w:sz="4" w:space="0" w:color="BFBFBF" w:themeColor="background1" w:themeShade="BF"/>
            </w:tcBorders>
            <w:shd w:val="clear" w:color="auto" w:fill="3B6E8F"/>
          </w:tcPr>
          <w:p w14:paraId="524DA59E" w14:textId="77777777" w:rsidR="00AF2A56" w:rsidRPr="00784245" w:rsidRDefault="00AF2A56" w:rsidP="00AF2A56">
            <w:pPr>
              <w:pStyle w:val="TableTop"/>
              <w:rPr>
                <w:sz w:val="14"/>
              </w:rPr>
            </w:pPr>
            <w:r w:rsidRPr="00784245">
              <w:rPr>
                <w:sz w:val="14"/>
              </w:rPr>
              <w:t>Mental illness</w:t>
            </w:r>
          </w:p>
          <w:p w14:paraId="36B16337" w14:textId="07D78009" w:rsidR="00AF2A56" w:rsidRPr="00D33B52" w:rsidRDefault="00AF2A56" w:rsidP="00AF2A56">
            <w:pPr>
              <w:pStyle w:val="TableTop"/>
              <w:rPr>
                <w:sz w:val="16"/>
              </w:rPr>
            </w:pPr>
            <w:r w:rsidRPr="00784245">
              <w:rPr>
                <w:i/>
                <w:sz w:val="14"/>
                <w:szCs w:val="18"/>
              </w:rPr>
              <w:t>%</w:t>
            </w:r>
          </w:p>
        </w:tc>
        <w:tc>
          <w:tcPr>
            <w:tcW w:w="449" w:type="pct"/>
            <w:tcBorders>
              <w:bottom w:val="single" w:sz="4" w:space="0" w:color="BFBFBF" w:themeColor="background1" w:themeShade="BF"/>
            </w:tcBorders>
            <w:shd w:val="clear" w:color="auto" w:fill="3B6E8F"/>
          </w:tcPr>
          <w:p w14:paraId="71578061" w14:textId="77777777" w:rsidR="00AF2A56" w:rsidRPr="00784245" w:rsidRDefault="00AF2A56" w:rsidP="00AF2A56">
            <w:pPr>
              <w:pStyle w:val="TableTop"/>
              <w:rPr>
                <w:sz w:val="14"/>
              </w:rPr>
            </w:pPr>
            <w:r w:rsidRPr="00784245">
              <w:rPr>
                <w:sz w:val="14"/>
              </w:rPr>
              <w:t>Alcohol/</w:t>
            </w:r>
          </w:p>
          <w:p w14:paraId="44E50266" w14:textId="77777777" w:rsidR="00AF2A56" w:rsidRPr="00784245" w:rsidRDefault="00AF2A56" w:rsidP="00AF2A56">
            <w:pPr>
              <w:pStyle w:val="TableTop"/>
              <w:rPr>
                <w:sz w:val="14"/>
              </w:rPr>
            </w:pPr>
            <w:r w:rsidRPr="00784245">
              <w:rPr>
                <w:sz w:val="14"/>
              </w:rPr>
              <w:t>drug</w:t>
            </w:r>
          </w:p>
          <w:p w14:paraId="4E380933" w14:textId="2099D1F5" w:rsidR="00AF2A56" w:rsidRPr="00D33B52" w:rsidRDefault="00AF2A56" w:rsidP="00AF2A56">
            <w:pPr>
              <w:pStyle w:val="TableTop"/>
              <w:rPr>
                <w:sz w:val="16"/>
              </w:rPr>
            </w:pPr>
            <w:r w:rsidRPr="00784245">
              <w:rPr>
                <w:i/>
                <w:sz w:val="14"/>
                <w:szCs w:val="18"/>
              </w:rPr>
              <w:t>%</w:t>
            </w:r>
          </w:p>
        </w:tc>
        <w:tc>
          <w:tcPr>
            <w:tcW w:w="412" w:type="pct"/>
            <w:tcBorders>
              <w:bottom w:val="single" w:sz="4" w:space="0" w:color="BFBFBF" w:themeColor="background1" w:themeShade="BF"/>
            </w:tcBorders>
            <w:shd w:val="clear" w:color="auto" w:fill="3B6E8F"/>
          </w:tcPr>
          <w:p w14:paraId="481861BF" w14:textId="77777777" w:rsidR="00AF2A56" w:rsidRPr="00784245" w:rsidRDefault="00AF2A56" w:rsidP="00AF2A56">
            <w:pPr>
              <w:pStyle w:val="TableTop"/>
              <w:rPr>
                <w:sz w:val="14"/>
              </w:rPr>
            </w:pPr>
            <w:r w:rsidRPr="00784245">
              <w:rPr>
                <w:sz w:val="14"/>
              </w:rPr>
              <w:t>Chronic illness</w:t>
            </w:r>
          </w:p>
          <w:p w14:paraId="56C5C9A9" w14:textId="6A6AA9A3" w:rsidR="00AF2A56" w:rsidRPr="00D33B52" w:rsidRDefault="00AF2A56" w:rsidP="00AF2A56">
            <w:pPr>
              <w:pStyle w:val="TableTop"/>
              <w:rPr>
                <w:sz w:val="16"/>
              </w:rPr>
            </w:pPr>
            <w:r w:rsidRPr="00784245">
              <w:rPr>
                <w:i/>
                <w:sz w:val="14"/>
                <w:szCs w:val="18"/>
              </w:rPr>
              <w:t>%</w:t>
            </w:r>
          </w:p>
        </w:tc>
        <w:tc>
          <w:tcPr>
            <w:tcW w:w="434" w:type="pct"/>
            <w:tcBorders>
              <w:bottom w:val="single" w:sz="4" w:space="0" w:color="BFBFBF" w:themeColor="background1" w:themeShade="BF"/>
            </w:tcBorders>
            <w:shd w:val="clear" w:color="auto" w:fill="3B6E8F"/>
          </w:tcPr>
          <w:p w14:paraId="18FAB679" w14:textId="77777777" w:rsidR="00AF2A56" w:rsidRPr="00784245" w:rsidRDefault="00AF2A56" w:rsidP="00AF2A56">
            <w:pPr>
              <w:pStyle w:val="TableTop"/>
              <w:rPr>
                <w:sz w:val="14"/>
              </w:rPr>
            </w:pPr>
            <w:r w:rsidRPr="00784245">
              <w:rPr>
                <w:sz w:val="14"/>
              </w:rPr>
              <w:t>Aged and frail</w:t>
            </w:r>
          </w:p>
          <w:p w14:paraId="7CD633F4" w14:textId="6536F4C8" w:rsidR="00AF2A56" w:rsidRPr="00D33B52" w:rsidRDefault="00AF2A56" w:rsidP="00AF2A56">
            <w:pPr>
              <w:pStyle w:val="TableTop"/>
              <w:rPr>
                <w:sz w:val="16"/>
              </w:rPr>
            </w:pPr>
            <w:r w:rsidRPr="00784245">
              <w:rPr>
                <w:i/>
                <w:sz w:val="14"/>
                <w:szCs w:val="18"/>
              </w:rPr>
              <w:t>%</w:t>
            </w:r>
          </w:p>
        </w:tc>
        <w:tc>
          <w:tcPr>
            <w:tcW w:w="502" w:type="pct"/>
            <w:tcBorders>
              <w:bottom w:val="single" w:sz="4" w:space="0" w:color="BFBFBF" w:themeColor="background1" w:themeShade="BF"/>
              <w:right w:val="single" w:sz="4" w:space="0" w:color="BFBFBF" w:themeColor="background1" w:themeShade="BF"/>
            </w:tcBorders>
            <w:shd w:val="clear" w:color="auto" w:fill="3B6E8F"/>
          </w:tcPr>
          <w:p w14:paraId="085978AC" w14:textId="77777777" w:rsidR="00AF2A56" w:rsidRPr="00784245" w:rsidRDefault="00AF2A56" w:rsidP="00AF2A56">
            <w:pPr>
              <w:pStyle w:val="TableTop"/>
              <w:rPr>
                <w:sz w:val="14"/>
              </w:rPr>
            </w:pPr>
            <w:r w:rsidRPr="00784245">
              <w:rPr>
                <w:sz w:val="14"/>
              </w:rPr>
              <w:t>Terminal/ Other</w:t>
            </w:r>
          </w:p>
          <w:p w14:paraId="4094167F" w14:textId="6B77140E" w:rsidR="00AF2A56" w:rsidRDefault="00AF2A56" w:rsidP="00AF2A56">
            <w:pPr>
              <w:pStyle w:val="TableTop"/>
              <w:rPr>
                <w:sz w:val="16"/>
              </w:rPr>
            </w:pPr>
            <w:r w:rsidRPr="00784245">
              <w:rPr>
                <w:i/>
                <w:sz w:val="14"/>
                <w:szCs w:val="18"/>
              </w:rPr>
              <w:t>%</w:t>
            </w:r>
          </w:p>
        </w:tc>
        <w:tc>
          <w:tcPr>
            <w:tcW w:w="401" w:type="pct"/>
            <w:tcBorders>
              <w:bottom w:val="single" w:sz="4" w:space="0" w:color="BFBFBF" w:themeColor="background1" w:themeShade="BF"/>
              <w:right w:val="single" w:sz="4" w:space="0" w:color="BFBFBF" w:themeColor="background1" w:themeShade="BF"/>
            </w:tcBorders>
            <w:shd w:val="clear" w:color="auto" w:fill="3B6E8F"/>
          </w:tcPr>
          <w:p w14:paraId="0C2FCD8C" w14:textId="5249586B" w:rsidR="00AF2A56" w:rsidRPr="00D33B52" w:rsidRDefault="00AF2A56" w:rsidP="00AF2A56">
            <w:pPr>
              <w:pStyle w:val="TableTop"/>
              <w:rPr>
                <w:sz w:val="16"/>
                <w:szCs w:val="18"/>
              </w:rPr>
            </w:pPr>
            <w:r w:rsidRPr="00080014">
              <w:t>Age of Carer</w:t>
            </w:r>
          </w:p>
        </w:tc>
        <w:tc>
          <w:tcPr>
            <w:tcW w:w="297" w:type="pct"/>
            <w:tcBorders>
              <w:left w:val="single" w:sz="4" w:space="0" w:color="BFBFBF" w:themeColor="background1" w:themeShade="BF"/>
              <w:bottom w:val="single" w:sz="4" w:space="0" w:color="BFBFBF" w:themeColor="background1" w:themeShade="BF"/>
            </w:tcBorders>
            <w:shd w:val="clear" w:color="auto" w:fill="3B6E8F"/>
          </w:tcPr>
          <w:p w14:paraId="62D1DA1C" w14:textId="77777777" w:rsidR="00AF2A56" w:rsidRDefault="00AF2A56" w:rsidP="00AF2A56">
            <w:pPr>
              <w:pStyle w:val="TableTop"/>
              <w:rPr>
                <w:szCs w:val="18"/>
              </w:rPr>
            </w:pPr>
            <w:r w:rsidRPr="00D33B52">
              <w:rPr>
                <w:szCs w:val="18"/>
              </w:rPr>
              <w:t>18-39</w:t>
            </w:r>
          </w:p>
          <w:p w14:paraId="20ED2B4F" w14:textId="27A94AD3" w:rsidR="00AF2A56" w:rsidRPr="00D33B52" w:rsidRDefault="00AF2A56" w:rsidP="00AF2A56">
            <w:pPr>
              <w:pStyle w:val="TableTop"/>
              <w:rPr>
                <w:sz w:val="16"/>
                <w:szCs w:val="18"/>
              </w:rPr>
            </w:pPr>
            <w:r w:rsidRPr="00377B05">
              <w:rPr>
                <w:i/>
                <w:sz w:val="18"/>
                <w:szCs w:val="18"/>
              </w:rPr>
              <w:t>%</w:t>
            </w:r>
          </w:p>
        </w:tc>
        <w:tc>
          <w:tcPr>
            <w:tcW w:w="297" w:type="pct"/>
            <w:tcBorders>
              <w:bottom w:val="single" w:sz="4" w:space="0" w:color="BFBFBF" w:themeColor="background1" w:themeShade="BF"/>
            </w:tcBorders>
            <w:shd w:val="clear" w:color="auto" w:fill="3B6E8F"/>
          </w:tcPr>
          <w:p w14:paraId="24A854A6" w14:textId="77777777" w:rsidR="00AF2A56" w:rsidRDefault="00AF2A56" w:rsidP="00AF2A56">
            <w:pPr>
              <w:pStyle w:val="TableTop"/>
              <w:rPr>
                <w:szCs w:val="18"/>
              </w:rPr>
            </w:pPr>
            <w:r w:rsidRPr="00D33B52">
              <w:rPr>
                <w:szCs w:val="18"/>
              </w:rPr>
              <w:t>40-64</w:t>
            </w:r>
          </w:p>
          <w:p w14:paraId="45A3390F" w14:textId="68C42F88" w:rsidR="00AF2A56" w:rsidRPr="00D33B52" w:rsidRDefault="00AF2A56" w:rsidP="00AF2A56">
            <w:pPr>
              <w:pStyle w:val="TableTop"/>
              <w:rPr>
                <w:sz w:val="16"/>
                <w:szCs w:val="18"/>
              </w:rPr>
            </w:pPr>
            <w:r w:rsidRPr="00377B05">
              <w:rPr>
                <w:i/>
                <w:sz w:val="18"/>
                <w:szCs w:val="18"/>
              </w:rPr>
              <w:t>%</w:t>
            </w:r>
          </w:p>
        </w:tc>
        <w:tc>
          <w:tcPr>
            <w:tcW w:w="300" w:type="pct"/>
            <w:tcBorders>
              <w:bottom w:val="single" w:sz="4" w:space="0" w:color="BFBFBF" w:themeColor="background1" w:themeShade="BF"/>
            </w:tcBorders>
            <w:shd w:val="clear" w:color="auto" w:fill="3B6E8F"/>
          </w:tcPr>
          <w:p w14:paraId="49605C55" w14:textId="77777777" w:rsidR="00AF2A56" w:rsidRDefault="00AF2A56" w:rsidP="00AF2A56">
            <w:pPr>
              <w:pStyle w:val="TableTop"/>
              <w:rPr>
                <w:szCs w:val="18"/>
              </w:rPr>
            </w:pPr>
            <w:r w:rsidRPr="00D33B52">
              <w:rPr>
                <w:szCs w:val="18"/>
              </w:rPr>
              <w:t>65+</w:t>
            </w:r>
          </w:p>
          <w:p w14:paraId="21D0D99B" w14:textId="10C30040" w:rsidR="00AF2A56" w:rsidRPr="00D33B52" w:rsidRDefault="00AF2A56" w:rsidP="00AF2A56">
            <w:pPr>
              <w:pStyle w:val="TableTop"/>
              <w:rPr>
                <w:sz w:val="16"/>
                <w:szCs w:val="18"/>
              </w:rPr>
            </w:pPr>
            <w:r w:rsidRPr="00377B05">
              <w:rPr>
                <w:i/>
                <w:sz w:val="18"/>
                <w:szCs w:val="18"/>
              </w:rPr>
              <w:t>%</w:t>
            </w:r>
          </w:p>
        </w:tc>
      </w:tr>
      <w:tr w:rsidR="00AF2A56" w:rsidRPr="003815CA" w14:paraId="2958817E" w14:textId="77777777" w:rsidTr="00AF2A56">
        <w:trPr>
          <w:trHeight w:val="227"/>
        </w:trPr>
        <w:tc>
          <w:tcPr>
            <w:tcW w:w="853" w:type="pct"/>
            <w:tcBorders>
              <w:top w:val="single" w:sz="4" w:space="0" w:color="BFBFBF" w:themeColor="background1" w:themeShade="BF"/>
              <w:left w:val="nil"/>
              <w:bottom w:val="single" w:sz="4" w:space="0" w:color="BFBFBF"/>
            </w:tcBorders>
            <w:shd w:val="clear" w:color="auto" w:fill="F2F2F2" w:themeFill="background1" w:themeFillShade="F2"/>
            <w:tcMar>
              <w:left w:w="28" w:type="dxa"/>
              <w:right w:w="28" w:type="dxa"/>
            </w:tcMar>
            <w:vAlign w:val="bottom"/>
          </w:tcPr>
          <w:p w14:paraId="5B7583F9" w14:textId="77777777" w:rsidR="00AF2A56" w:rsidRPr="00957AC5" w:rsidRDefault="00AF2A56" w:rsidP="00AF2A56">
            <w:pPr>
              <w:rPr>
                <w:color w:val="000000"/>
                <w:sz w:val="18"/>
                <w:szCs w:val="18"/>
              </w:rPr>
            </w:pPr>
            <w:r>
              <w:rPr>
                <w:color w:val="000000"/>
                <w:sz w:val="18"/>
                <w:szCs w:val="18"/>
              </w:rPr>
              <w:t>Used respite services</w:t>
            </w:r>
          </w:p>
        </w:tc>
        <w:tc>
          <w:tcPr>
            <w:tcW w:w="273"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654D35B" w14:textId="77777777" w:rsidR="00AF2A56" w:rsidRPr="00957AC5" w:rsidRDefault="00AF2A56" w:rsidP="00AF2A56">
            <w:pPr>
              <w:jc w:val="center"/>
              <w:rPr>
                <w:color w:val="000000"/>
                <w:sz w:val="18"/>
                <w:szCs w:val="18"/>
              </w:rPr>
            </w:pPr>
            <w:r w:rsidRPr="00957AC5">
              <w:rPr>
                <w:color w:val="000000"/>
                <w:sz w:val="18"/>
                <w:szCs w:val="18"/>
              </w:rPr>
              <w:t>11</w:t>
            </w:r>
          </w:p>
        </w:tc>
        <w:tc>
          <w:tcPr>
            <w:tcW w:w="385" w:type="pct"/>
            <w:tcBorders>
              <w:top w:val="nil"/>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F3D131D" w14:textId="77777777" w:rsidR="00AF2A56" w:rsidRPr="00957AC5" w:rsidRDefault="00AF2A56" w:rsidP="00AF2A56">
            <w:pPr>
              <w:jc w:val="center"/>
              <w:rPr>
                <w:color w:val="000000"/>
                <w:sz w:val="18"/>
                <w:szCs w:val="18"/>
              </w:rPr>
            </w:pPr>
            <w:r w:rsidRPr="00957AC5">
              <w:rPr>
                <w:color w:val="000000"/>
                <w:sz w:val="18"/>
                <w:szCs w:val="18"/>
              </w:rPr>
              <w:t>16</w:t>
            </w:r>
          </w:p>
        </w:tc>
        <w:tc>
          <w:tcPr>
            <w:tcW w:w="397" w:type="pct"/>
            <w:tcBorders>
              <w:top w:val="nil"/>
              <w:left w:val="nil"/>
              <w:bottom w:val="single" w:sz="4" w:space="0" w:color="BFBFBF" w:themeColor="background1" w:themeShade="BF"/>
              <w:right w:val="nil"/>
            </w:tcBorders>
            <w:shd w:val="clear" w:color="auto" w:fill="auto"/>
          </w:tcPr>
          <w:p w14:paraId="25131D33" w14:textId="77777777" w:rsidR="00AF2A56" w:rsidRPr="00957AC5" w:rsidRDefault="00AF2A56" w:rsidP="00AF2A56">
            <w:pPr>
              <w:jc w:val="center"/>
              <w:rPr>
                <w:color w:val="000000"/>
                <w:sz w:val="18"/>
                <w:szCs w:val="18"/>
              </w:rPr>
            </w:pPr>
            <w:r w:rsidRPr="00957AC5">
              <w:rPr>
                <w:color w:val="000000"/>
                <w:sz w:val="18"/>
                <w:szCs w:val="18"/>
              </w:rPr>
              <w:t>13</w:t>
            </w:r>
          </w:p>
        </w:tc>
        <w:tc>
          <w:tcPr>
            <w:tcW w:w="449" w:type="pct"/>
            <w:tcBorders>
              <w:top w:val="nil"/>
              <w:left w:val="nil"/>
              <w:bottom w:val="single" w:sz="4" w:space="0" w:color="BFBFBF" w:themeColor="background1" w:themeShade="BF"/>
              <w:right w:val="nil"/>
            </w:tcBorders>
            <w:shd w:val="clear" w:color="auto" w:fill="auto"/>
          </w:tcPr>
          <w:p w14:paraId="6953E2F3" w14:textId="77777777" w:rsidR="00AF2A56" w:rsidRPr="00957AC5" w:rsidRDefault="00AF2A56" w:rsidP="00AF2A56">
            <w:pPr>
              <w:jc w:val="center"/>
              <w:rPr>
                <w:color w:val="000000"/>
                <w:sz w:val="18"/>
                <w:szCs w:val="18"/>
              </w:rPr>
            </w:pPr>
            <w:r w:rsidRPr="00957AC5">
              <w:rPr>
                <w:color w:val="000000"/>
                <w:sz w:val="18"/>
                <w:szCs w:val="18"/>
              </w:rPr>
              <w:t>16</w:t>
            </w:r>
          </w:p>
        </w:tc>
        <w:tc>
          <w:tcPr>
            <w:tcW w:w="412" w:type="pct"/>
            <w:tcBorders>
              <w:top w:val="nil"/>
              <w:left w:val="nil"/>
              <w:bottom w:val="single" w:sz="4" w:space="0" w:color="BFBFBF" w:themeColor="background1" w:themeShade="BF"/>
            </w:tcBorders>
            <w:shd w:val="clear" w:color="auto" w:fill="auto"/>
          </w:tcPr>
          <w:p w14:paraId="523671AC" w14:textId="77777777" w:rsidR="00AF2A56" w:rsidRPr="00957AC5" w:rsidRDefault="00AF2A56" w:rsidP="00AF2A56">
            <w:pPr>
              <w:jc w:val="center"/>
              <w:rPr>
                <w:color w:val="000000"/>
                <w:sz w:val="18"/>
                <w:szCs w:val="18"/>
              </w:rPr>
            </w:pPr>
            <w:r w:rsidRPr="00957AC5">
              <w:rPr>
                <w:color w:val="000000"/>
                <w:sz w:val="18"/>
                <w:szCs w:val="18"/>
              </w:rPr>
              <w:t>12</w:t>
            </w:r>
          </w:p>
        </w:tc>
        <w:tc>
          <w:tcPr>
            <w:tcW w:w="434" w:type="pct"/>
            <w:tcBorders>
              <w:top w:val="single" w:sz="8" w:space="0" w:color="BFBFBF"/>
              <w:bottom w:val="single" w:sz="4" w:space="0" w:color="BFBFBF" w:themeColor="background1" w:themeShade="BF"/>
            </w:tcBorders>
            <w:shd w:val="clear" w:color="auto" w:fill="auto"/>
          </w:tcPr>
          <w:p w14:paraId="0DB3B4D2" w14:textId="77777777" w:rsidR="00AF2A56" w:rsidRPr="00957AC5" w:rsidRDefault="00AF2A56" w:rsidP="00AF2A56">
            <w:pPr>
              <w:jc w:val="center"/>
              <w:rPr>
                <w:color w:val="000000"/>
                <w:sz w:val="18"/>
                <w:szCs w:val="18"/>
              </w:rPr>
            </w:pPr>
            <w:r w:rsidRPr="00957AC5">
              <w:rPr>
                <w:color w:val="000000"/>
                <w:sz w:val="18"/>
                <w:szCs w:val="18"/>
              </w:rPr>
              <w:t>14</w:t>
            </w:r>
          </w:p>
        </w:tc>
        <w:tc>
          <w:tcPr>
            <w:tcW w:w="502" w:type="pct"/>
            <w:tcBorders>
              <w:top w:val="nil"/>
              <w:bottom w:val="single" w:sz="4" w:space="0" w:color="BFBFBF" w:themeColor="background1" w:themeShade="BF"/>
              <w:right w:val="single" w:sz="4" w:space="0" w:color="BFBFBF" w:themeColor="background1" w:themeShade="BF"/>
            </w:tcBorders>
            <w:shd w:val="clear" w:color="auto" w:fill="auto"/>
          </w:tcPr>
          <w:p w14:paraId="422C8DE4" w14:textId="77777777" w:rsidR="00AF2A56" w:rsidRPr="00957AC5" w:rsidRDefault="00AF2A56" w:rsidP="00AF2A56">
            <w:pPr>
              <w:jc w:val="center"/>
              <w:rPr>
                <w:color w:val="000000"/>
                <w:sz w:val="18"/>
                <w:szCs w:val="18"/>
              </w:rPr>
            </w:pPr>
            <w:r w:rsidRPr="00957AC5">
              <w:rPr>
                <w:color w:val="000000"/>
                <w:sz w:val="18"/>
                <w:szCs w:val="18"/>
              </w:rPr>
              <w:t>10</w:t>
            </w:r>
          </w:p>
        </w:tc>
        <w:tc>
          <w:tcPr>
            <w:tcW w:w="401" w:type="pct"/>
            <w:tcBorders>
              <w:top w:val="single" w:sz="8" w:space="0" w:color="BFBFBF"/>
              <w:bottom w:val="single" w:sz="4" w:space="0" w:color="BFBFBF" w:themeColor="background1" w:themeShade="BF"/>
              <w:right w:val="single" w:sz="4" w:space="0" w:color="BFBFBF" w:themeColor="background1" w:themeShade="BF"/>
            </w:tcBorders>
          </w:tcPr>
          <w:p w14:paraId="35603B40" w14:textId="77777777" w:rsidR="00AF2A56" w:rsidRPr="00957AC5" w:rsidRDefault="00AF2A56" w:rsidP="00AF2A56">
            <w:pPr>
              <w:jc w:val="center"/>
              <w:rPr>
                <w:color w:val="000000"/>
                <w:sz w:val="18"/>
                <w:szCs w:val="18"/>
              </w:rPr>
            </w:pPr>
          </w:p>
        </w:tc>
        <w:tc>
          <w:tcPr>
            <w:tcW w:w="297" w:type="pct"/>
            <w:tcBorders>
              <w:top w:val="single" w:sz="8" w:space="0" w:color="BFBFBF"/>
              <w:left w:val="single" w:sz="4" w:space="0" w:color="BFBFBF" w:themeColor="background1" w:themeShade="BF"/>
              <w:bottom w:val="single" w:sz="4" w:space="0" w:color="BFBFBF" w:themeColor="background1" w:themeShade="BF"/>
            </w:tcBorders>
            <w:shd w:val="clear" w:color="auto" w:fill="auto"/>
          </w:tcPr>
          <w:p w14:paraId="424C471C" w14:textId="6E7C65F4" w:rsidR="00AF2A56" w:rsidRPr="00957AC5" w:rsidRDefault="00AF2A56" w:rsidP="00AF2A56">
            <w:pPr>
              <w:jc w:val="center"/>
              <w:rPr>
                <w:color w:val="000000"/>
                <w:sz w:val="18"/>
                <w:szCs w:val="18"/>
              </w:rPr>
            </w:pPr>
            <w:r w:rsidRPr="00957AC5">
              <w:rPr>
                <w:color w:val="000000"/>
                <w:sz w:val="18"/>
                <w:szCs w:val="18"/>
              </w:rPr>
              <w:t>12</w:t>
            </w:r>
          </w:p>
        </w:tc>
        <w:tc>
          <w:tcPr>
            <w:tcW w:w="297" w:type="pct"/>
            <w:tcBorders>
              <w:top w:val="nil"/>
              <w:bottom w:val="single" w:sz="4" w:space="0" w:color="BFBFBF" w:themeColor="background1" w:themeShade="BF"/>
            </w:tcBorders>
            <w:shd w:val="clear" w:color="auto" w:fill="auto"/>
          </w:tcPr>
          <w:p w14:paraId="0350CA80" w14:textId="77777777" w:rsidR="00AF2A56" w:rsidRPr="00957AC5" w:rsidRDefault="00AF2A56" w:rsidP="00AF2A56">
            <w:pPr>
              <w:jc w:val="center"/>
              <w:rPr>
                <w:color w:val="000000"/>
                <w:sz w:val="18"/>
                <w:szCs w:val="18"/>
              </w:rPr>
            </w:pPr>
            <w:r w:rsidRPr="00957AC5">
              <w:rPr>
                <w:color w:val="000000"/>
                <w:sz w:val="18"/>
                <w:szCs w:val="18"/>
              </w:rPr>
              <w:t>11</w:t>
            </w:r>
          </w:p>
        </w:tc>
        <w:tc>
          <w:tcPr>
            <w:tcW w:w="300" w:type="pct"/>
            <w:tcBorders>
              <w:top w:val="single" w:sz="8" w:space="0" w:color="BFBFBF"/>
              <w:bottom w:val="single" w:sz="4" w:space="0" w:color="BFBFBF" w:themeColor="background1" w:themeShade="BF"/>
              <w:right w:val="nil"/>
            </w:tcBorders>
            <w:shd w:val="clear" w:color="auto" w:fill="auto"/>
          </w:tcPr>
          <w:p w14:paraId="4D75555C" w14:textId="77777777" w:rsidR="00AF2A56" w:rsidRPr="00957AC5" w:rsidRDefault="00AF2A56" w:rsidP="00AF2A56">
            <w:pPr>
              <w:jc w:val="center"/>
              <w:rPr>
                <w:color w:val="000000"/>
                <w:sz w:val="18"/>
                <w:szCs w:val="18"/>
              </w:rPr>
            </w:pPr>
            <w:r w:rsidRPr="00957AC5">
              <w:rPr>
                <w:color w:val="000000"/>
                <w:sz w:val="18"/>
                <w:szCs w:val="18"/>
              </w:rPr>
              <w:t>8</w:t>
            </w:r>
          </w:p>
        </w:tc>
      </w:tr>
      <w:tr w:rsidR="00AF2A56" w:rsidRPr="003815CA" w14:paraId="2720A7CB" w14:textId="77777777" w:rsidTr="00AF2A56">
        <w:trPr>
          <w:trHeight w:val="227"/>
        </w:trPr>
        <w:tc>
          <w:tcPr>
            <w:tcW w:w="853"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36C8BCD" w14:textId="77777777" w:rsidR="00AF2A56" w:rsidRPr="00560C4C" w:rsidRDefault="00AF2A56" w:rsidP="00AF2A56">
            <w:pPr>
              <w:pStyle w:val="AMRBase"/>
              <w:spacing w:before="0" w:after="0"/>
            </w:pPr>
            <w:r w:rsidRPr="00560C4C">
              <w:t>Sample size</w:t>
            </w:r>
          </w:p>
        </w:tc>
        <w:tc>
          <w:tcPr>
            <w:tcW w:w="273"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363C06D3" w14:textId="77777777" w:rsidR="00AF2A56" w:rsidRPr="00E648C9" w:rsidRDefault="00AF2A56" w:rsidP="00AF2A56">
            <w:pPr>
              <w:jc w:val="center"/>
              <w:rPr>
                <w:i/>
                <w:color w:val="000000"/>
                <w:sz w:val="18"/>
                <w:szCs w:val="18"/>
              </w:rPr>
            </w:pPr>
            <w:r w:rsidRPr="00E648C9">
              <w:rPr>
                <w:i/>
                <w:color w:val="000000"/>
                <w:sz w:val="18"/>
                <w:szCs w:val="18"/>
              </w:rPr>
              <w:t>1205</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37DE8DD7" w14:textId="77777777" w:rsidR="00AF2A56" w:rsidRPr="00E648C9" w:rsidRDefault="00AF2A56" w:rsidP="00AF2A56">
            <w:pPr>
              <w:jc w:val="center"/>
              <w:rPr>
                <w:i/>
                <w:color w:val="000000"/>
                <w:sz w:val="18"/>
                <w:szCs w:val="18"/>
              </w:rPr>
            </w:pPr>
            <w:r w:rsidRPr="00E648C9">
              <w:rPr>
                <w:i/>
                <w:color w:val="000000"/>
                <w:sz w:val="18"/>
                <w:szCs w:val="18"/>
              </w:rPr>
              <w:t>403</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FF44BFE" w14:textId="77777777" w:rsidR="00AF2A56" w:rsidRPr="00E648C9" w:rsidRDefault="00AF2A56" w:rsidP="00AF2A56">
            <w:pPr>
              <w:jc w:val="center"/>
              <w:rPr>
                <w:i/>
                <w:color w:val="000000"/>
                <w:sz w:val="18"/>
                <w:szCs w:val="18"/>
              </w:rPr>
            </w:pPr>
            <w:r w:rsidRPr="00E648C9">
              <w:rPr>
                <w:i/>
                <w:color w:val="000000"/>
                <w:sz w:val="18"/>
                <w:szCs w:val="18"/>
              </w:rPr>
              <w:t>374</w:t>
            </w:r>
          </w:p>
        </w:tc>
        <w:tc>
          <w:tcPr>
            <w:tcW w:w="44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A1435C7" w14:textId="77777777" w:rsidR="00AF2A56" w:rsidRPr="00E648C9" w:rsidRDefault="00AF2A56" w:rsidP="00AF2A56">
            <w:pPr>
              <w:jc w:val="center"/>
              <w:rPr>
                <w:i/>
                <w:color w:val="000000"/>
                <w:sz w:val="18"/>
                <w:szCs w:val="18"/>
              </w:rPr>
            </w:pPr>
            <w:r w:rsidRPr="00E648C9">
              <w:rPr>
                <w:i/>
                <w:color w:val="000000"/>
                <w:sz w:val="18"/>
                <w:szCs w:val="18"/>
              </w:rPr>
              <w:t>98</w:t>
            </w:r>
          </w:p>
        </w:tc>
        <w:tc>
          <w:tcPr>
            <w:tcW w:w="41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45FD95A" w14:textId="77777777" w:rsidR="00AF2A56" w:rsidRPr="00E648C9" w:rsidRDefault="00AF2A56" w:rsidP="00AF2A56">
            <w:pPr>
              <w:jc w:val="center"/>
              <w:rPr>
                <w:i/>
                <w:color w:val="000000"/>
                <w:sz w:val="18"/>
                <w:szCs w:val="18"/>
              </w:rPr>
            </w:pPr>
            <w:r w:rsidRPr="00E648C9">
              <w:rPr>
                <w:i/>
                <w:color w:val="000000"/>
                <w:sz w:val="18"/>
                <w:szCs w:val="18"/>
              </w:rPr>
              <w:t>316</w:t>
            </w:r>
          </w:p>
        </w:tc>
        <w:tc>
          <w:tcPr>
            <w:tcW w:w="43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C22252B" w14:textId="77777777" w:rsidR="00AF2A56" w:rsidRPr="00E648C9" w:rsidRDefault="00AF2A56" w:rsidP="00AF2A56">
            <w:pPr>
              <w:jc w:val="center"/>
              <w:rPr>
                <w:i/>
                <w:color w:val="000000"/>
                <w:sz w:val="18"/>
                <w:szCs w:val="18"/>
              </w:rPr>
            </w:pPr>
            <w:r w:rsidRPr="00E648C9">
              <w:rPr>
                <w:i/>
                <w:color w:val="000000"/>
                <w:sz w:val="18"/>
                <w:szCs w:val="18"/>
              </w:rPr>
              <w:t>430</w:t>
            </w:r>
          </w:p>
        </w:tc>
        <w:tc>
          <w:tcPr>
            <w:tcW w:w="50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F8A36F" w14:textId="77777777" w:rsidR="00AF2A56" w:rsidRPr="00E648C9" w:rsidRDefault="00AF2A56" w:rsidP="00AF2A56">
            <w:pPr>
              <w:jc w:val="center"/>
              <w:rPr>
                <w:i/>
                <w:color w:val="000000"/>
                <w:sz w:val="18"/>
                <w:szCs w:val="18"/>
              </w:rPr>
            </w:pPr>
            <w:r w:rsidRPr="00E648C9">
              <w:rPr>
                <w:i/>
                <w:color w:val="000000"/>
                <w:sz w:val="18"/>
                <w:szCs w:val="18"/>
              </w:rPr>
              <w:t>144</w:t>
            </w:r>
          </w:p>
        </w:tc>
        <w:tc>
          <w:tcPr>
            <w:tcW w:w="40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EFB30F6" w14:textId="77777777" w:rsidR="00AF2A56" w:rsidRPr="00E648C9" w:rsidRDefault="00AF2A56" w:rsidP="00AF2A56">
            <w:pPr>
              <w:jc w:val="center"/>
              <w:rPr>
                <w:i/>
                <w:color w:val="000000"/>
                <w:sz w:val="18"/>
                <w:szCs w:val="18"/>
              </w:rPr>
            </w:pP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1A2B7BC" w14:textId="47CDD899" w:rsidR="00AF2A56" w:rsidRPr="00E648C9" w:rsidRDefault="00AF2A56" w:rsidP="00AF2A56">
            <w:pPr>
              <w:jc w:val="center"/>
              <w:rPr>
                <w:i/>
                <w:color w:val="000000"/>
                <w:sz w:val="18"/>
                <w:szCs w:val="18"/>
              </w:rPr>
            </w:pPr>
            <w:r w:rsidRPr="00E648C9">
              <w:rPr>
                <w:i/>
                <w:color w:val="000000"/>
                <w:sz w:val="18"/>
                <w:szCs w:val="18"/>
              </w:rPr>
              <w:t>298</w:t>
            </w:r>
          </w:p>
        </w:tc>
        <w:tc>
          <w:tcPr>
            <w:tcW w:w="2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A6F7C0B" w14:textId="77777777" w:rsidR="00AF2A56" w:rsidRPr="00E648C9" w:rsidRDefault="00AF2A56" w:rsidP="00AF2A56">
            <w:pPr>
              <w:jc w:val="center"/>
              <w:rPr>
                <w:i/>
                <w:color w:val="000000"/>
                <w:sz w:val="18"/>
                <w:szCs w:val="18"/>
              </w:rPr>
            </w:pPr>
            <w:r w:rsidRPr="00E648C9">
              <w:rPr>
                <w:i/>
                <w:color w:val="000000"/>
                <w:sz w:val="18"/>
                <w:szCs w:val="18"/>
              </w:rPr>
              <w:t>609</w:t>
            </w:r>
          </w:p>
        </w:tc>
        <w:tc>
          <w:tcPr>
            <w:tcW w:w="300"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1F6762E" w14:textId="77777777" w:rsidR="00AF2A56" w:rsidRPr="00E648C9" w:rsidRDefault="00AF2A56" w:rsidP="00AF2A56">
            <w:pPr>
              <w:jc w:val="center"/>
              <w:rPr>
                <w:i/>
                <w:color w:val="000000"/>
                <w:sz w:val="18"/>
                <w:szCs w:val="18"/>
              </w:rPr>
            </w:pPr>
            <w:r w:rsidRPr="00E648C9">
              <w:rPr>
                <w:i/>
                <w:color w:val="000000"/>
                <w:sz w:val="18"/>
                <w:szCs w:val="18"/>
              </w:rPr>
              <w:t>298</w:t>
            </w:r>
          </w:p>
        </w:tc>
      </w:tr>
    </w:tbl>
    <w:p w14:paraId="2AD1CB7F"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4D789C2E" w14:textId="77777777" w:rsidR="00FF47F4" w:rsidRDefault="00FF47F4" w:rsidP="00FF47F4">
      <w:pPr>
        <w:pStyle w:val="AMRParagraph"/>
        <w:spacing w:before="0"/>
        <w:rPr>
          <w:i/>
          <w:sz w:val="18"/>
        </w:rPr>
      </w:pPr>
      <w:r w:rsidRPr="0079351D">
        <w:rPr>
          <w:i/>
          <w:sz w:val="18"/>
        </w:rPr>
        <w:t xml:space="preserve">Q. </w:t>
      </w:r>
      <w:r>
        <w:rPr>
          <w:i/>
          <w:sz w:val="18"/>
        </w:rPr>
        <w:t>Have you used any respite services in the last 12 months?</w:t>
      </w:r>
    </w:p>
    <w:p w14:paraId="270C70C5" w14:textId="77777777" w:rsidR="00FF47F4" w:rsidRDefault="00FF47F4" w:rsidP="00FF47F4">
      <w:pPr>
        <w:rPr>
          <w:rFonts w:asciiTheme="majorHAnsi" w:hAnsiTheme="majorHAnsi"/>
          <w:color w:val="000000"/>
        </w:rPr>
      </w:pPr>
      <w:r>
        <w:br w:type="page"/>
      </w:r>
    </w:p>
    <w:p w14:paraId="234F0A2A" w14:textId="77777777" w:rsidR="00FF47F4" w:rsidRDefault="00FF47F4" w:rsidP="00FF47F4">
      <w:pPr>
        <w:pStyle w:val="AMRParagraph"/>
      </w:pPr>
      <w:r>
        <w:lastRenderedPageBreak/>
        <w:t>Of those who had used such services (</w:t>
      </w:r>
      <w:r>
        <w:fldChar w:fldCharType="begin" w:fldLock="1"/>
      </w:r>
      <w:r>
        <w:instrText xml:space="preserve"> REF _Ref425502647 \h </w:instrText>
      </w:r>
      <w:r>
        <w:fldChar w:fldCharType="separate"/>
      </w:r>
      <w:r w:rsidR="00913154">
        <w:t xml:space="preserve">Table </w:t>
      </w:r>
      <w:r w:rsidR="00913154">
        <w:rPr>
          <w:noProof/>
        </w:rPr>
        <w:t>22</w:t>
      </w:r>
      <w:r>
        <w:fldChar w:fldCharType="end"/>
      </w:r>
      <w:r>
        <w:t>), the most popular was home care or help, with just over a quarter (27%) having accessed this type of support. This proportion was 61% amongst the n=41 carers providing care to someone with a chronic illness.</w:t>
      </w:r>
    </w:p>
    <w:p w14:paraId="2A45A382" w14:textId="77777777" w:rsidR="00FF47F4" w:rsidRDefault="00FF47F4" w:rsidP="00FF47F4">
      <w:pPr>
        <w:pStyle w:val="Caption"/>
        <w:keepNext/>
      </w:pPr>
      <w:bookmarkStart w:id="97" w:name="_Ref425502647"/>
      <w:bookmarkStart w:id="98" w:name="_Toc425319133"/>
      <w:bookmarkStart w:id="99" w:name="_Toc426117829"/>
      <w:r>
        <w:t xml:space="preserve">Table </w:t>
      </w:r>
      <w:r w:rsidR="00505518">
        <w:fldChar w:fldCharType="begin"/>
      </w:r>
      <w:r w:rsidR="00505518">
        <w:instrText xml:space="preserve"> SEQ Table \* ARABIC </w:instrText>
      </w:r>
      <w:r w:rsidR="00505518">
        <w:fldChar w:fldCharType="separate"/>
      </w:r>
      <w:r w:rsidR="00AB7A22">
        <w:rPr>
          <w:noProof/>
        </w:rPr>
        <w:t>22</w:t>
      </w:r>
      <w:r w:rsidR="00505518">
        <w:rPr>
          <w:noProof/>
        </w:rPr>
        <w:fldChar w:fldCharType="end"/>
      </w:r>
      <w:bookmarkEnd w:id="97"/>
      <w:r>
        <w:t xml:space="preserve">: Respite services used </w:t>
      </w:r>
      <w:r w:rsidRPr="001F126B">
        <w:rPr>
          <w:u w:val="single"/>
        </w:rPr>
        <w:t>in the last 12 months</w:t>
      </w:r>
      <w:bookmarkEnd w:id="98"/>
      <w:bookmarkEnd w:id="99"/>
    </w:p>
    <w:tbl>
      <w:tblPr>
        <w:tblStyle w:val="TableGrid"/>
        <w:tblpPr w:leftFromText="180" w:rightFromText="180" w:vertAnchor="text" w:tblpY="131"/>
        <w:tblW w:w="52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2"/>
        <w:tblDescription w:val="Respite services used in the last 12 months"/>
      </w:tblPr>
      <w:tblGrid>
        <w:gridCol w:w="2016"/>
        <w:gridCol w:w="464"/>
        <w:gridCol w:w="639"/>
        <w:gridCol w:w="682"/>
        <w:gridCol w:w="744"/>
        <w:gridCol w:w="690"/>
        <w:gridCol w:w="746"/>
        <w:gridCol w:w="863"/>
        <w:gridCol w:w="703"/>
        <w:gridCol w:w="633"/>
        <w:gridCol w:w="633"/>
        <w:gridCol w:w="584"/>
      </w:tblGrid>
      <w:tr w:rsidR="005D1D5C" w:rsidRPr="003815CA" w14:paraId="6C72593B" w14:textId="77777777" w:rsidTr="005D1D5C">
        <w:trPr>
          <w:trHeight w:val="196"/>
          <w:tblHeader/>
        </w:trPr>
        <w:tc>
          <w:tcPr>
            <w:tcW w:w="1072" w:type="pct"/>
            <w:tcBorders>
              <w:bottom w:val="single" w:sz="4" w:space="0" w:color="BFBFBF" w:themeColor="background1" w:themeShade="BF"/>
            </w:tcBorders>
            <w:shd w:val="clear" w:color="auto" w:fill="3B6E8F"/>
            <w:tcMar>
              <w:left w:w="28" w:type="dxa"/>
              <w:right w:w="28" w:type="dxa"/>
            </w:tcMar>
          </w:tcPr>
          <w:p w14:paraId="31ED45A6" w14:textId="15176E9B" w:rsidR="00AF2A56" w:rsidRPr="00D33B52" w:rsidRDefault="00AF2A56" w:rsidP="00AF2A56">
            <w:pPr>
              <w:pStyle w:val="TableTop"/>
              <w:rPr>
                <w:sz w:val="16"/>
              </w:rPr>
            </w:pPr>
            <w:r w:rsidRPr="00080014">
              <w:t xml:space="preserve">Condition of </w:t>
            </w:r>
            <w:r>
              <w:br/>
            </w:r>
            <w:r w:rsidRPr="00080014">
              <w:t>Care Recipient</w:t>
            </w:r>
            <w:r>
              <w:t>:</w:t>
            </w:r>
          </w:p>
        </w:tc>
        <w:tc>
          <w:tcPr>
            <w:tcW w:w="247" w:type="pct"/>
            <w:tcBorders>
              <w:left w:val="nil"/>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3EFAF624" w14:textId="77777777" w:rsidR="00AF2A56" w:rsidRPr="00784245" w:rsidRDefault="00AF2A56" w:rsidP="00AF2A56">
            <w:pPr>
              <w:pStyle w:val="TableTop"/>
              <w:rPr>
                <w:sz w:val="14"/>
              </w:rPr>
            </w:pPr>
            <w:r w:rsidRPr="00784245">
              <w:rPr>
                <w:sz w:val="14"/>
              </w:rPr>
              <w:t>Total</w:t>
            </w:r>
          </w:p>
          <w:p w14:paraId="7695D029" w14:textId="3CC1A802" w:rsidR="00AF2A56" w:rsidRPr="00D33B52" w:rsidRDefault="00AF2A56" w:rsidP="00AF2A56">
            <w:pPr>
              <w:pStyle w:val="TableTop"/>
              <w:rPr>
                <w:sz w:val="16"/>
              </w:rPr>
            </w:pPr>
            <w:r w:rsidRPr="00784245">
              <w:rPr>
                <w:i/>
                <w:sz w:val="14"/>
                <w:szCs w:val="18"/>
              </w:rPr>
              <w:t>%</w:t>
            </w:r>
          </w:p>
        </w:tc>
        <w:tc>
          <w:tcPr>
            <w:tcW w:w="340" w:type="pct"/>
            <w:tcBorders>
              <w:left w:val="single" w:sz="4" w:space="0" w:color="BFBFBF" w:themeColor="background1" w:themeShade="BF"/>
              <w:bottom w:val="single" w:sz="4" w:space="0" w:color="BFBFBF" w:themeColor="background1" w:themeShade="BF"/>
            </w:tcBorders>
            <w:shd w:val="clear" w:color="auto" w:fill="3B6E8F"/>
            <w:tcMar>
              <w:left w:w="28" w:type="dxa"/>
              <w:right w:w="28" w:type="dxa"/>
            </w:tcMar>
          </w:tcPr>
          <w:p w14:paraId="6C5721E6" w14:textId="77777777" w:rsidR="00AF2A56" w:rsidRPr="00784245" w:rsidRDefault="00AF2A56" w:rsidP="00AF2A56">
            <w:pPr>
              <w:pStyle w:val="TableTop"/>
              <w:rPr>
                <w:sz w:val="14"/>
              </w:rPr>
            </w:pPr>
            <w:r w:rsidRPr="00784245">
              <w:rPr>
                <w:sz w:val="14"/>
              </w:rPr>
              <w:t>Disability</w:t>
            </w:r>
          </w:p>
          <w:p w14:paraId="6C5FB372" w14:textId="65BC7834" w:rsidR="00AF2A56" w:rsidRPr="00D33B52" w:rsidRDefault="00AF2A56" w:rsidP="00AF2A56">
            <w:pPr>
              <w:pStyle w:val="TableTop"/>
              <w:rPr>
                <w:sz w:val="16"/>
              </w:rPr>
            </w:pPr>
            <w:r w:rsidRPr="00784245">
              <w:rPr>
                <w:i/>
                <w:sz w:val="14"/>
                <w:szCs w:val="18"/>
              </w:rPr>
              <w:t>%</w:t>
            </w:r>
          </w:p>
        </w:tc>
        <w:tc>
          <w:tcPr>
            <w:tcW w:w="363" w:type="pct"/>
            <w:tcBorders>
              <w:bottom w:val="single" w:sz="4" w:space="0" w:color="BFBFBF" w:themeColor="background1" w:themeShade="BF"/>
            </w:tcBorders>
            <w:shd w:val="clear" w:color="auto" w:fill="3B6E8F"/>
          </w:tcPr>
          <w:p w14:paraId="0A5C4247" w14:textId="77777777" w:rsidR="00AF2A56" w:rsidRPr="00784245" w:rsidRDefault="00AF2A56" w:rsidP="00AF2A56">
            <w:pPr>
              <w:pStyle w:val="TableTop"/>
              <w:rPr>
                <w:sz w:val="14"/>
              </w:rPr>
            </w:pPr>
            <w:r w:rsidRPr="00784245">
              <w:rPr>
                <w:sz w:val="14"/>
              </w:rPr>
              <w:t>Mental illness</w:t>
            </w:r>
          </w:p>
          <w:p w14:paraId="2E7414AD" w14:textId="10675A0A" w:rsidR="00AF2A56" w:rsidRPr="00D33B52" w:rsidRDefault="00AF2A56" w:rsidP="00AF2A56">
            <w:pPr>
              <w:pStyle w:val="TableTop"/>
              <w:rPr>
                <w:sz w:val="16"/>
              </w:rPr>
            </w:pPr>
            <w:r w:rsidRPr="00784245">
              <w:rPr>
                <w:i/>
                <w:sz w:val="14"/>
                <w:szCs w:val="18"/>
              </w:rPr>
              <w:t>%</w:t>
            </w:r>
          </w:p>
        </w:tc>
        <w:tc>
          <w:tcPr>
            <w:tcW w:w="396" w:type="pct"/>
            <w:tcBorders>
              <w:bottom w:val="single" w:sz="4" w:space="0" w:color="BFBFBF" w:themeColor="background1" w:themeShade="BF"/>
            </w:tcBorders>
            <w:shd w:val="clear" w:color="auto" w:fill="3B6E8F"/>
          </w:tcPr>
          <w:p w14:paraId="67F5E69B" w14:textId="77777777" w:rsidR="00AF2A56" w:rsidRPr="00784245" w:rsidRDefault="00AF2A56" w:rsidP="00AF2A56">
            <w:pPr>
              <w:pStyle w:val="TableTop"/>
              <w:rPr>
                <w:sz w:val="14"/>
              </w:rPr>
            </w:pPr>
            <w:r w:rsidRPr="00784245">
              <w:rPr>
                <w:sz w:val="14"/>
              </w:rPr>
              <w:t>Alcohol/</w:t>
            </w:r>
          </w:p>
          <w:p w14:paraId="5F9CB241" w14:textId="77777777" w:rsidR="00AF2A56" w:rsidRPr="00784245" w:rsidRDefault="00AF2A56" w:rsidP="00AF2A56">
            <w:pPr>
              <w:pStyle w:val="TableTop"/>
              <w:rPr>
                <w:sz w:val="14"/>
              </w:rPr>
            </w:pPr>
            <w:r w:rsidRPr="00784245">
              <w:rPr>
                <w:sz w:val="14"/>
              </w:rPr>
              <w:t>drug</w:t>
            </w:r>
          </w:p>
          <w:p w14:paraId="3649F8DB" w14:textId="196F61AD" w:rsidR="00AF2A56" w:rsidRPr="00D33B52" w:rsidRDefault="00AF2A56" w:rsidP="00AF2A56">
            <w:pPr>
              <w:pStyle w:val="TableTop"/>
              <w:rPr>
                <w:sz w:val="16"/>
              </w:rPr>
            </w:pPr>
            <w:r w:rsidRPr="00784245">
              <w:rPr>
                <w:i/>
                <w:sz w:val="14"/>
                <w:szCs w:val="18"/>
              </w:rPr>
              <w:t>%</w:t>
            </w:r>
          </w:p>
        </w:tc>
        <w:tc>
          <w:tcPr>
            <w:tcW w:w="367" w:type="pct"/>
            <w:tcBorders>
              <w:bottom w:val="single" w:sz="4" w:space="0" w:color="BFBFBF" w:themeColor="background1" w:themeShade="BF"/>
            </w:tcBorders>
            <w:shd w:val="clear" w:color="auto" w:fill="3B6E8F"/>
          </w:tcPr>
          <w:p w14:paraId="6102D933" w14:textId="77777777" w:rsidR="00AF2A56" w:rsidRPr="00784245" w:rsidRDefault="00AF2A56" w:rsidP="00AF2A56">
            <w:pPr>
              <w:pStyle w:val="TableTop"/>
              <w:rPr>
                <w:sz w:val="14"/>
              </w:rPr>
            </w:pPr>
            <w:r w:rsidRPr="00784245">
              <w:rPr>
                <w:sz w:val="14"/>
              </w:rPr>
              <w:t>Chronic illness</w:t>
            </w:r>
          </w:p>
          <w:p w14:paraId="4EDCB263" w14:textId="455371F0" w:rsidR="00AF2A56" w:rsidRPr="00D33B52" w:rsidRDefault="00AF2A56" w:rsidP="00AF2A56">
            <w:pPr>
              <w:pStyle w:val="TableTop"/>
              <w:rPr>
                <w:sz w:val="16"/>
              </w:rPr>
            </w:pPr>
            <w:r w:rsidRPr="00784245">
              <w:rPr>
                <w:i/>
                <w:sz w:val="14"/>
                <w:szCs w:val="18"/>
              </w:rPr>
              <w:t>%</w:t>
            </w:r>
          </w:p>
        </w:tc>
        <w:tc>
          <w:tcPr>
            <w:tcW w:w="397" w:type="pct"/>
            <w:tcBorders>
              <w:bottom w:val="single" w:sz="4" w:space="0" w:color="BFBFBF" w:themeColor="background1" w:themeShade="BF"/>
            </w:tcBorders>
            <w:shd w:val="clear" w:color="auto" w:fill="3B6E8F"/>
          </w:tcPr>
          <w:p w14:paraId="2D46DA0F" w14:textId="77777777" w:rsidR="00AF2A56" w:rsidRPr="00784245" w:rsidRDefault="00AF2A56" w:rsidP="00AF2A56">
            <w:pPr>
              <w:pStyle w:val="TableTop"/>
              <w:rPr>
                <w:sz w:val="14"/>
              </w:rPr>
            </w:pPr>
            <w:r w:rsidRPr="00784245">
              <w:rPr>
                <w:sz w:val="14"/>
              </w:rPr>
              <w:t>Aged and frail</w:t>
            </w:r>
          </w:p>
          <w:p w14:paraId="03B46F16" w14:textId="12282B12" w:rsidR="00AF2A56" w:rsidRPr="00D33B52" w:rsidRDefault="00AF2A56" w:rsidP="00AF2A56">
            <w:pPr>
              <w:pStyle w:val="TableTop"/>
              <w:rPr>
                <w:sz w:val="16"/>
              </w:rPr>
            </w:pPr>
            <w:r w:rsidRPr="00784245">
              <w:rPr>
                <w:i/>
                <w:sz w:val="14"/>
                <w:szCs w:val="18"/>
              </w:rPr>
              <w:t>%</w:t>
            </w:r>
          </w:p>
        </w:tc>
        <w:tc>
          <w:tcPr>
            <w:tcW w:w="459" w:type="pct"/>
            <w:tcBorders>
              <w:bottom w:val="single" w:sz="4" w:space="0" w:color="BFBFBF" w:themeColor="background1" w:themeShade="BF"/>
              <w:right w:val="single" w:sz="4" w:space="0" w:color="BFBFBF" w:themeColor="background1" w:themeShade="BF"/>
            </w:tcBorders>
            <w:shd w:val="clear" w:color="auto" w:fill="3B6E8F"/>
          </w:tcPr>
          <w:p w14:paraId="2A091F2B" w14:textId="77777777" w:rsidR="00AF2A56" w:rsidRPr="00784245" w:rsidRDefault="00AF2A56" w:rsidP="00AF2A56">
            <w:pPr>
              <w:pStyle w:val="TableTop"/>
              <w:rPr>
                <w:sz w:val="14"/>
              </w:rPr>
            </w:pPr>
            <w:r w:rsidRPr="00784245">
              <w:rPr>
                <w:sz w:val="14"/>
              </w:rPr>
              <w:t>Terminal/ Other</w:t>
            </w:r>
          </w:p>
          <w:p w14:paraId="3C1660C8" w14:textId="3AFD6EFE" w:rsidR="00AF2A56" w:rsidRPr="0030346E" w:rsidRDefault="00AF2A56" w:rsidP="00AF2A56">
            <w:pPr>
              <w:pStyle w:val="TableTop"/>
              <w:rPr>
                <w:sz w:val="16"/>
                <w:szCs w:val="16"/>
              </w:rPr>
            </w:pPr>
            <w:r w:rsidRPr="00784245">
              <w:rPr>
                <w:i/>
                <w:sz w:val="14"/>
                <w:szCs w:val="18"/>
              </w:rPr>
              <w:t>%</w:t>
            </w:r>
          </w:p>
        </w:tc>
        <w:tc>
          <w:tcPr>
            <w:tcW w:w="374" w:type="pct"/>
            <w:tcBorders>
              <w:bottom w:val="single" w:sz="4" w:space="0" w:color="BFBFBF" w:themeColor="background1" w:themeShade="BF"/>
              <w:right w:val="single" w:sz="4" w:space="0" w:color="BFBFBF" w:themeColor="background1" w:themeShade="BF"/>
            </w:tcBorders>
            <w:shd w:val="clear" w:color="auto" w:fill="3B6E8F"/>
          </w:tcPr>
          <w:p w14:paraId="418B9E91" w14:textId="2797CCDC" w:rsidR="00AF2A56" w:rsidRPr="00D33B52" w:rsidRDefault="00AF2A56" w:rsidP="00AF2A56">
            <w:pPr>
              <w:pStyle w:val="TableTop"/>
              <w:rPr>
                <w:sz w:val="16"/>
                <w:szCs w:val="18"/>
              </w:rPr>
            </w:pPr>
            <w:r w:rsidRPr="00080014">
              <w:t>Age of Carer</w:t>
            </w:r>
          </w:p>
        </w:tc>
        <w:tc>
          <w:tcPr>
            <w:tcW w:w="337" w:type="pct"/>
            <w:tcBorders>
              <w:left w:val="single" w:sz="4" w:space="0" w:color="BFBFBF" w:themeColor="background1" w:themeShade="BF"/>
              <w:bottom w:val="single" w:sz="4" w:space="0" w:color="BFBFBF" w:themeColor="background1" w:themeShade="BF"/>
            </w:tcBorders>
            <w:shd w:val="clear" w:color="auto" w:fill="3B6E8F"/>
          </w:tcPr>
          <w:p w14:paraId="059ACB73" w14:textId="77777777" w:rsidR="00AF2A56" w:rsidRDefault="00AF2A56" w:rsidP="00AF2A56">
            <w:pPr>
              <w:pStyle w:val="TableTop"/>
              <w:rPr>
                <w:szCs w:val="18"/>
              </w:rPr>
            </w:pPr>
            <w:r w:rsidRPr="00D33B52">
              <w:rPr>
                <w:szCs w:val="18"/>
              </w:rPr>
              <w:t>18-39</w:t>
            </w:r>
          </w:p>
          <w:p w14:paraId="244EE636" w14:textId="1E7B9EBF" w:rsidR="00AF2A56" w:rsidRPr="00D33B52" w:rsidRDefault="00AF2A56" w:rsidP="00AF2A56">
            <w:pPr>
              <w:pStyle w:val="TableTop"/>
              <w:rPr>
                <w:sz w:val="16"/>
                <w:szCs w:val="18"/>
              </w:rPr>
            </w:pPr>
            <w:r w:rsidRPr="00377B05">
              <w:rPr>
                <w:i/>
                <w:sz w:val="18"/>
                <w:szCs w:val="18"/>
              </w:rPr>
              <w:t>%</w:t>
            </w:r>
          </w:p>
        </w:tc>
        <w:tc>
          <w:tcPr>
            <w:tcW w:w="337" w:type="pct"/>
            <w:tcBorders>
              <w:bottom w:val="single" w:sz="4" w:space="0" w:color="BFBFBF" w:themeColor="background1" w:themeShade="BF"/>
            </w:tcBorders>
            <w:shd w:val="clear" w:color="auto" w:fill="3B6E8F"/>
          </w:tcPr>
          <w:p w14:paraId="0785C00F" w14:textId="77777777" w:rsidR="00AF2A56" w:rsidRDefault="00AF2A56" w:rsidP="00AF2A56">
            <w:pPr>
              <w:pStyle w:val="TableTop"/>
              <w:rPr>
                <w:szCs w:val="18"/>
              </w:rPr>
            </w:pPr>
            <w:r w:rsidRPr="00D33B52">
              <w:rPr>
                <w:szCs w:val="18"/>
              </w:rPr>
              <w:t>40-64</w:t>
            </w:r>
          </w:p>
          <w:p w14:paraId="01E26EAD" w14:textId="3125BB8B" w:rsidR="00AF2A56" w:rsidRPr="00D33B52" w:rsidRDefault="00AF2A56" w:rsidP="00AF2A56">
            <w:pPr>
              <w:pStyle w:val="TableTop"/>
              <w:rPr>
                <w:sz w:val="16"/>
                <w:szCs w:val="18"/>
              </w:rPr>
            </w:pPr>
            <w:r w:rsidRPr="00377B05">
              <w:rPr>
                <w:i/>
                <w:sz w:val="18"/>
                <w:szCs w:val="18"/>
              </w:rPr>
              <w:t>%</w:t>
            </w:r>
          </w:p>
        </w:tc>
        <w:tc>
          <w:tcPr>
            <w:tcW w:w="311" w:type="pct"/>
            <w:tcBorders>
              <w:bottom w:val="single" w:sz="4" w:space="0" w:color="BFBFBF" w:themeColor="background1" w:themeShade="BF"/>
            </w:tcBorders>
            <w:shd w:val="clear" w:color="auto" w:fill="3B6E8F"/>
          </w:tcPr>
          <w:p w14:paraId="0F9890E6" w14:textId="77777777" w:rsidR="00AF2A56" w:rsidRDefault="00AF2A56" w:rsidP="00AF2A56">
            <w:pPr>
              <w:pStyle w:val="TableTop"/>
              <w:rPr>
                <w:szCs w:val="18"/>
              </w:rPr>
            </w:pPr>
            <w:r w:rsidRPr="00D33B52">
              <w:rPr>
                <w:szCs w:val="18"/>
              </w:rPr>
              <w:t>65+</w:t>
            </w:r>
          </w:p>
          <w:p w14:paraId="66BC9A25" w14:textId="6AFB9361" w:rsidR="00AF2A56" w:rsidRPr="00D33B52" w:rsidRDefault="00AF2A56" w:rsidP="00AF2A56">
            <w:pPr>
              <w:pStyle w:val="TableTop"/>
              <w:rPr>
                <w:sz w:val="16"/>
                <w:szCs w:val="18"/>
              </w:rPr>
            </w:pPr>
            <w:r w:rsidRPr="00377B05">
              <w:rPr>
                <w:i/>
                <w:sz w:val="18"/>
                <w:szCs w:val="18"/>
              </w:rPr>
              <w:t>%</w:t>
            </w:r>
          </w:p>
        </w:tc>
      </w:tr>
      <w:tr w:rsidR="005D1D5C" w:rsidRPr="003815CA" w14:paraId="0720AEBD" w14:textId="77777777" w:rsidTr="005D1D5C">
        <w:trPr>
          <w:trHeight w:val="196"/>
        </w:trPr>
        <w:tc>
          <w:tcPr>
            <w:tcW w:w="1072" w:type="pct"/>
            <w:tcBorders>
              <w:top w:val="single" w:sz="4" w:space="0" w:color="BFBFBF" w:themeColor="background1" w:themeShade="BF"/>
              <w:left w:val="nil"/>
              <w:bottom w:val="single" w:sz="4" w:space="0" w:color="BFBFBF"/>
            </w:tcBorders>
            <w:shd w:val="clear" w:color="auto" w:fill="F2F2F2" w:themeFill="background1" w:themeFillShade="F2"/>
            <w:tcMar>
              <w:left w:w="28" w:type="dxa"/>
              <w:right w:w="28" w:type="dxa"/>
            </w:tcMar>
            <w:vAlign w:val="bottom"/>
          </w:tcPr>
          <w:p w14:paraId="6D4D3AD3" w14:textId="77777777" w:rsidR="00AF2A56" w:rsidRPr="001F126B" w:rsidRDefault="00AF2A56" w:rsidP="00AF2A56">
            <w:pPr>
              <w:rPr>
                <w:color w:val="000000"/>
                <w:sz w:val="18"/>
                <w:szCs w:val="18"/>
              </w:rPr>
            </w:pPr>
            <w:r w:rsidRPr="001F126B">
              <w:rPr>
                <w:color w:val="000000"/>
                <w:sz w:val="18"/>
                <w:szCs w:val="18"/>
              </w:rPr>
              <w:t>Home care/help e.g with housework, cleaning</w:t>
            </w:r>
          </w:p>
        </w:tc>
        <w:tc>
          <w:tcPr>
            <w:tcW w:w="247"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6D6A5B1" w14:textId="77777777" w:rsidR="00AF2A56" w:rsidRPr="00D33B52" w:rsidRDefault="00AF2A56" w:rsidP="00AF2A56">
            <w:pPr>
              <w:jc w:val="center"/>
              <w:rPr>
                <w:color w:val="auto"/>
                <w:sz w:val="18"/>
                <w:szCs w:val="18"/>
              </w:rPr>
            </w:pPr>
            <w:r w:rsidRPr="00D33B52">
              <w:rPr>
                <w:color w:val="auto"/>
                <w:sz w:val="18"/>
                <w:szCs w:val="18"/>
              </w:rPr>
              <w:t>27</w:t>
            </w:r>
          </w:p>
        </w:tc>
        <w:tc>
          <w:tcPr>
            <w:tcW w:w="340" w:type="pct"/>
            <w:tcBorders>
              <w:top w:val="nil"/>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39F46A7" w14:textId="77777777" w:rsidR="00AF2A56" w:rsidRPr="00D33B52" w:rsidRDefault="00AF2A56" w:rsidP="00AF2A56">
            <w:pPr>
              <w:jc w:val="center"/>
              <w:rPr>
                <w:color w:val="auto"/>
                <w:sz w:val="18"/>
                <w:szCs w:val="18"/>
              </w:rPr>
            </w:pPr>
            <w:r w:rsidRPr="00D33B52">
              <w:rPr>
                <w:color w:val="auto"/>
                <w:sz w:val="18"/>
                <w:szCs w:val="18"/>
              </w:rPr>
              <w:t>29</w:t>
            </w:r>
          </w:p>
        </w:tc>
        <w:tc>
          <w:tcPr>
            <w:tcW w:w="363" w:type="pct"/>
            <w:tcBorders>
              <w:top w:val="nil"/>
              <w:left w:val="nil"/>
              <w:bottom w:val="single" w:sz="4" w:space="0" w:color="BFBFBF" w:themeColor="background1" w:themeShade="BF"/>
              <w:right w:val="nil"/>
            </w:tcBorders>
            <w:shd w:val="clear" w:color="auto" w:fill="auto"/>
          </w:tcPr>
          <w:p w14:paraId="006635DC" w14:textId="77777777" w:rsidR="00AF2A56" w:rsidRPr="00D33B52" w:rsidRDefault="00AF2A56" w:rsidP="00AF2A56">
            <w:pPr>
              <w:jc w:val="center"/>
              <w:rPr>
                <w:color w:val="auto"/>
                <w:sz w:val="18"/>
                <w:szCs w:val="18"/>
              </w:rPr>
            </w:pPr>
            <w:r w:rsidRPr="00D33B52">
              <w:rPr>
                <w:color w:val="auto"/>
                <w:sz w:val="18"/>
                <w:szCs w:val="18"/>
              </w:rPr>
              <w:t>23</w:t>
            </w:r>
          </w:p>
        </w:tc>
        <w:tc>
          <w:tcPr>
            <w:tcW w:w="396" w:type="pct"/>
            <w:tcBorders>
              <w:top w:val="nil"/>
              <w:left w:val="nil"/>
              <w:bottom w:val="single" w:sz="4" w:space="0" w:color="BFBFBF" w:themeColor="background1" w:themeShade="BF"/>
              <w:right w:val="nil"/>
            </w:tcBorders>
            <w:shd w:val="clear" w:color="auto" w:fill="auto"/>
          </w:tcPr>
          <w:p w14:paraId="6C2CED72" w14:textId="77777777" w:rsidR="00AF2A56" w:rsidRPr="00D33B52" w:rsidRDefault="00AF2A56" w:rsidP="00AF2A56">
            <w:pPr>
              <w:jc w:val="center"/>
              <w:rPr>
                <w:color w:val="auto"/>
                <w:sz w:val="18"/>
                <w:szCs w:val="18"/>
              </w:rPr>
            </w:pPr>
            <w:r w:rsidRPr="00D33B52">
              <w:rPr>
                <w:color w:val="auto"/>
                <w:sz w:val="18"/>
                <w:szCs w:val="18"/>
              </w:rPr>
              <w:t>34</w:t>
            </w:r>
          </w:p>
        </w:tc>
        <w:tc>
          <w:tcPr>
            <w:tcW w:w="367"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129E14EC" w14:textId="77777777" w:rsidR="00AF2A56" w:rsidRPr="00612223" w:rsidRDefault="00AF2A56" w:rsidP="00AF2A56">
            <w:pPr>
              <w:jc w:val="center"/>
              <w:rPr>
                <w:color w:val="auto"/>
                <w:sz w:val="18"/>
                <w:szCs w:val="18"/>
              </w:rPr>
            </w:pPr>
            <w:r w:rsidRPr="00D33B52">
              <w:rPr>
                <w:color w:val="auto"/>
                <w:sz w:val="18"/>
                <w:szCs w:val="18"/>
              </w:rPr>
              <w:t>61</w:t>
            </w:r>
          </w:p>
        </w:tc>
        <w:tc>
          <w:tcPr>
            <w:tcW w:w="397" w:type="pct"/>
            <w:tcBorders>
              <w:top w:val="nil"/>
              <w:left w:val="nil"/>
              <w:bottom w:val="single" w:sz="4" w:space="0" w:color="BFBFBF" w:themeColor="background1" w:themeShade="BF"/>
              <w:right w:val="nil"/>
            </w:tcBorders>
            <w:shd w:val="clear" w:color="auto" w:fill="auto"/>
          </w:tcPr>
          <w:p w14:paraId="55954FD0" w14:textId="77777777" w:rsidR="00AF2A56" w:rsidRPr="00D33B52" w:rsidRDefault="00AF2A56" w:rsidP="00AF2A56">
            <w:pPr>
              <w:jc w:val="center"/>
              <w:rPr>
                <w:color w:val="auto"/>
                <w:sz w:val="18"/>
                <w:szCs w:val="18"/>
              </w:rPr>
            </w:pPr>
            <w:r w:rsidRPr="00D33B52">
              <w:rPr>
                <w:color w:val="auto"/>
                <w:sz w:val="18"/>
                <w:szCs w:val="18"/>
              </w:rPr>
              <w:t>22</w:t>
            </w:r>
          </w:p>
        </w:tc>
        <w:tc>
          <w:tcPr>
            <w:tcW w:w="459" w:type="pct"/>
            <w:tcBorders>
              <w:top w:val="nil"/>
              <w:left w:val="nil"/>
              <w:bottom w:val="single" w:sz="4" w:space="0" w:color="BFBFBF" w:themeColor="background1" w:themeShade="BF"/>
              <w:right w:val="single" w:sz="4" w:space="0" w:color="BFBFBF" w:themeColor="background1" w:themeShade="BF"/>
            </w:tcBorders>
            <w:shd w:val="clear" w:color="auto" w:fill="auto"/>
          </w:tcPr>
          <w:p w14:paraId="5C23D399" w14:textId="77777777" w:rsidR="00AF2A56" w:rsidRPr="00D33B52" w:rsidRDefault="00AF2A56" w:rsidP="00AF2A56">
            <w:pPr>
              <w:jc w:val="center"/>
              <w:rPr>
                <w:color w:val="auto"/>
                <w:sz w:val="18"/>
                <w:szCs w:val="18"/>
              </w:rPr>
            </w:pPr>
            <w:r w:rsidRPr="00D33B52">
              <w:rPr>
                <w:color w:val="auto"/>
                <w:sz w:val="18"/>
                <w:szCs w:val="18"/>
              </w:rPr>
              <w:t>28</w:t>
            </w:r>
          </w:p>
        </w:tc>
        <w:tc>
          <w:tcPr>
            <w:tcW w:w="37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AB5AE5E" w14:textId="77777777" w:rsidR="00AF2A56" w:rsidRPr="00D33B52" w:rsidRDefault="00AF2A56" w:rsidP="00AF2A56">
            <w:pPr>
              <w:jc w:val="center"/>
              <w:rPr>
                <w:color w:val="auto"/>
                <w:sz w:val="18"/>
                <w:szCs w:val="18"/>
              </w:rPr>
            </w:pPr>
          </w:p>
        </w:tc>
        <w:tc>
          <w:tcPr>
            <w:tcW w:w="337" w:type="pct"/>
            <w:tcBorders>
              <w:top w:val="nil"/>
              <w:left w:val="single" w:sz="4" w:space="0" w:color="BFBFBF" w:themeColor="background1" w:themeShade="BF"/>
              <w:bottom w:val="single" w:sz="4" w:space="0" w:color="BFBFBF" w:themeColor="background1" w:themeShade="BF"/>
              <w:right w:val="nil"/>
            </w:tcBorders>
            <w:shd w:val="clear" w:color="auto" w:fill="auto"/>
          </w:tcPr>
          <w:p w14:paraId="65798A24" w14:textId="7C54C27A" w:rsidR="00AF2A56" w:rsidRPr="00D33B52" w:rsidRDefault="00AF2A56" w:rsidP="00AF2A56">
            <w:pPr>
              <w:jc w:val="center"/>
              <w:rPr>
                <w:color w:val="auto"/>
                <w:sz w:val="18"/>
                <w:szCs w:val="18"/>
              </w:rPr>
            </w:pPr>
            <w:r w:rsidRPr="00D33B52">
              <w:rPr>
                <w:color w:val="auto"/>
                <w:sz w:val="18"/>
                <w:szCs w:val="18"/>
              </w:rPr>
              <w:t>35</w:t>
            </w:r>
          </w:p>
        </w:tc>
        <w:tc>
          <w:tcPr>
            <w:tcW w:w="337" w:type="pct"/>
            <w:tcBorders>
              <w:top w:val="nil"/>
              <w:left w:val="nil"/>
              <w:bottom w:val="single" w:sz="4" w:space="0" w:color="BFBFBF" w:themeColor="background1" w:themeShade="BF"/>
              <w:right w:val="nil"/>
            </w:tcBorders>
            <w:shd w:val="clear" w:color="auto" w:fill="auto"/>
          </w:tcPr>
          <w:p w14:paraId="02B5870F" w14:textId="77777777" w:rsidR="00AF2A56" w:rsidRPr="00D33B52" w:rsidRDefault="00AF2A56" w:rsidP="00AF2A56">
            <w:pPr>
              <w:jc w:val="center"/>
              <w:rPr>
                <w:color w:val="auto"/>
                <w:sz w:val="18"/>
                <w:szCs w:val="18"/>
              </w:rPr>
            </w:pPr>
            <w:r w:rsidRPr="00D33B52">
              <w:rPr>
                <w:color w:val="auto"/>
                <w:sz w:val="18"/>
                <w:szCs w:val="18"/>
              </w:rPr>
              <w:t>26</w:t>
            </w:r>
          </w:p>
        </w:tc>
        <w:tc>
          <w:tcPr>
            <w:tcW w:w="311" w:type="pct"/>
            <w:tcBorders>
              <w:top w:val="nil"/>
              <w:left w:val="nil"/>
              <w:bottom w:val="single" w:sz="4" w:space="0" w:color="BFBFBF" w:themeColor="background1" w:themeShade="BF"/>
              <w:right w:val="nil"/>
            </w:tcBorders>
            <w:shd w:val="clear" w:color="auto" w:fill="auto"/>
          </w:tcPr>
          <w:p w14:paraId="090B0738" w14:textId="77777777" w:rsidR="00AF2A56" w:rsidRPr="00D33B52" w:rsidRDefault="00AF2A56" w:rsidP="00AF2A56">
            <w:pPr>
              <w:jc w:val="center"/>
              <w:rPr>
                <w:color w:val="auto"/>
                <w:sz w:val="18"/>
                <w:szCs w:val="18"/>
              </w:rPr>
            </w:pPr>
            <w:r w:rsidRPr="00D33B52">
              <w:rPr>
                <w:color w:val="auto"/>
                <w:sz w:val="18"/>
                <w:szCs w:val="18"/>
              </w:rPr>
              <w:t>9</w:t>
            </w:r>
          </w:p>
        </w:tc>
      </w:tr>
      <w:tr w:rsidR="005D1D5C" w:rsidRPr="003815CA" w14:paraId="7F37DD5F"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0BDC4665" w14:textId="77777777" w:rsidR="00AF2A56" w:rsidRPr="001F126B" w:rsidRDefault="00AF2A56" w:rsidP="00AF2A56">
            <w:pPr>
              <w:rPr>
                <w:color w:val="000000"/>
                <w:sz w:val="18"/>
                <w:szCs w:val="18"/>
              </w:rPr>
            </w:pPr>
            <w:r>
              <w:rPr>
                <w:color w:val="000000"/>
                <w:sz w:val="18"/>
                <w:szCs w:val="18"/>
              </w:rPr>
              <w:t>Other home specified e.g Monte</w:t>
            </w:r>
            <w:r w:rsidRPr="001F126B">
              <w:rPr>
                <w:color w:val="000000"/>
                <w:sz w:val="18"/>
                <w:szCs w:val="18"/>
              </w:rPr>
              <w:t>fiore, Sunnyfield</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C854EB0" w14:textId="77777777" w:rsidR="00AF2A56" w:rsidRPr="00D33B52" w:rsidRDefault="00AF2A56" w:rsidP="00AF2A56">
            <w:pPr>
              <w:jc w:val="center"/>
              <w:rPr>
                <w:color w:val="auto"/>
                <w:sz w:val="18"/>
                <w:szCs w:val="18"/>
              </w:rPr>
            </w:pPr>
            <w:r w:rsidRPr="00D33B52">
              <w:rPr>
                <w:color w:val="auto"/>
                <w:sz w:val="18"/>
                <w:szCs w:val="18"/>
              </w:rPr>
              <w:t>10</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1287924" w14:textId="77777777" w:rsidR="00AF2A56" w:rsidRPr="00D33B52" w:rsidRDefault="00AF2A56" w:rsidP="00AF2A56">
            <w:pPr>
              <w:jc w:val="center"/>
              <w:rPr>
                <w:color w:val="auto"/>
                <w:sz w:val="18"/>
                <w:szCs w:val="18"/>
              </w:rPr>
            </w:pPr>
            <w:r w:rsidRPr="00D33B52">
              <w:rPr>
                <w:color w:val="auto"/>
                <w:sz w:val="18"/>
                <w:szCs w:val="18"/>
              </w:rPr>
              <w:t>5</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48BC220C" w14:textId="77777777" w:rsidR="00AF2A56" w:rsidRPr="00D33B52" w:rsidRDefault="00AF2A56" w:rsidP="00AF2A56">
            <w:pPr>
              <w:jc w:val="center"/>
              <w:rPr>
                <w:color w:val="auto"/>
                <w:sz w:val="18"/>
                <w:szCs w:val="18"/>
              </w:rPr>
            </w:pPr>
            <w:r w:rsidRPr="00D33B52">
              <w:rPr>
                <w:color w:val="auto"/>
                <w:sz w:val="18"/>
                <w:szCs w:val="18"/>
              </w:rPr>
              <w:t>18</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7472FEEC" w14:textId="77777777" w:rsidR="00AF2A56" w:rsidRPr="00D33B52" w:rsidRDefault="00AF2A56" w:rsidP="00AF2A56">
            <w:pPr>
              <w:jc w:val="center"/>
              <w:rPr>
                <w:color w:val="auto"/>
                <w:sz w:val="18"/>
                <w:szCs w:val="18"/>
              </w:rPr>
            </w:pPr>
            <w:r w:rsidRPr="00D33B52">
              <w:rPr>
                <w:color w:val="auto"/>
                <w:sz w:val="18"/>
                <w:szCs w:val="18"/>
              </w:rPr>
              <w:t>4</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7AAA9865" w14:textId="77777777" w:rsidR="00AF2A56" w:rsidRPr="00D33B52" w:rsidRDefault="00AF2A56" w:rsidP="00AF2A56">
            <w:pPr>
              <w:jc w:val="center"/>
              <w:rPr>
                <w:color w:val="auto"/>
                <w:sz w:val="18"/>
                <w:szCs w:val="18"/>
              </w:rPr>
            </w:pPr>
            <w:r w:rsidRPr="00D33B52">
              <w:rPr>
                <w:color w:val="auto"/>
                <w:sz w:val="18"/>
                <w:szCs w:val="18"/>
              </w:rPr>
              <w:t>6</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7DA553D9" w14:textId="77777777" w:rsidR="00AF2A56" w:rsidRPr="00D33B52" w:rsidRDefault="00AF2A56" w:rsidP="00AF2A56">
            <w:pPr>
              <w:jc w:val="center"/>
              <w:rPr>
                <w:color w:val="auto"/>
                <w:sz w:val="18"/>
                <w:szCs w:val="18"/>
              </w:rPr>
            </w:pPr>
            <w:r w:rsidRPr="00D33B52">
              <w:rPr>
                <w:color w:val="auto"/>
                <w:sz w:val="18"/>
                <w:szCs w:val="18"/>
              </w:rPr>
              <w:t>14</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A8EA118" w14:textId="77777777" w:rsidR="00AF2A56" w:rsidRPr="00D33B52" w:rsidRDefault="00AF2A56" w:rsidP="00AF2A56">
            <w:pPr>
              <w:jc w:val="center"/>
              <w:rPr>
                <w:color w:val="auto"/>
                <w:sz w:val="18"/>
                <w:szCs w:val="18"/>
              </w:rPr>
            </w:pPr>
            <w:r w:rsidRPr="00D33B52">
              <w:rPr>
                <w:color w:val="auto"/>
                <w:sz w:val="18"/>
                <w:szCs w:val="18"/>
              </w:rPr>
              <w:t>2</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9B13D"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CC6F9E5" w14:textId="06EF234B" w:rsidR="00AF2A56" w:rsidRPr="00D33B52" w:rsidRDefault="00AF2A56" w:rsidP="00AF2A56">
            <w:pPr>
              <w:jc w:val="center"/>
              <w:rPr>
                <w:color w:val="auto"/>
                <w:sz w:val="18"/>
                <w:szCs w:val="18"/>
              </w:rPr>
            </w:pPr>
            <w:r w:rsidRPr="00D33B52">
              <w:rPr>
                <w:color w:val="auto"/>
                <w:sz w:val="18"/>
                <w:szCs w:val="18"/>
              </w:rPr>
              <w:t>0</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586DC0C6" w14:textId="77777777" w:rsidR="00AF2A56" w:rsidRPr="00D33B52" w:rsidRDefault="00AF2A56" w:rsidP="00AF2A56">
            <w:pPr>
              <w:jc w:val="center"/>
              <w:rPr>
                <w:color w:val="auto"/>
                <w:sz w:val="18"/>
                <w:szCs w:val="18"/>
              </w:rPr>
            </w:pPr>
            <w:r w:rsidRPr="00D33B52">
              <w:rPr>
                <w:color w:val="auto"/>
                <w:sz w:val="18"/>
                <w:szCs w:val="18"/>
              </w:rPr>
              <w:t>12</w:t>
            </w:r>
          </w:p>
        </w:tc>
        <w:tc>
          <w:tcPr>
            <w:tcW w:w="311"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05894C11" w14:textId="77777777" w:rsidR="00AF2A56" w:rsidRPr="00612223" w:rsidRDefault="00AF2A56" w:rsidP="00AF2A56">
            <w:pPr>
              <w:jc w:val="center"/>
              <w:rPr>
                <w:color w:val="auto"/>
                <w:sz w:val="18"/>
                <w:szCs w:val="18"/>
              </w:rPr>
            </w:pPr>
            <w:r w:rsidRPr="00D33B52">
              <w:rPr>
                <w:color w:val="auto"/>
                <w:sz w:val="18"/>
                <w:szCs w:val="18"/>
              </w:rPr>
              <w:t>35</w:t>
            </w:r>
          </w:p>
        </w:tc>
      </w:tr>
      <w:tr w:rsidR="005D1D5C" w:rsidRPr="003815CA" w14:paraId="57618CA4"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1D34845E" w14:textId="77777777" w:rsidR="00AF2A56" w:rsidRPr="001F126B" w:rsidRDefault="00AF2A56" w:rsidP="00AF2A56">
            <w:pPr>
              <w:rPr>
                <w:color w:val="000000"/>
                <w:sz w:val="18"/>
                <w:szCs w:val="18"/>
              </w:rPr>
            </w:pPr>
            <w:r w:rsidRPr="001F126B">
              <w:rPr>
                <w:color w:val="000000"/>
                <w:sz w:val="18"/>
                <w:szCs w:val="18"/>
              </w:rPr>
              <w:t>Respite Care (general)</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2C6D18F" w14:textId="77777777" w:rsidR="00AF2A56" w:rsidRPr="00D33B52" w:rsidRDefault="00AF2A56" w:rsidP="00AF2A56">
            <w:pPr>
              <w:jc w:val="center"/>
              <w:rPr>
                <w:color w:val="auto"/>
                <w:sz w:val="18"/>
                <w:szCs w:val="18"/>
              </w:rPr>
            </w:pPr>
            <w:r w:rsidRPr="00D33B52">
              <w:rPr>
                <w:color w:val="auto"/>
                <w:sz w:val="18"/>
                <w:szCs w:val="18"/>
              </w:rPr>
              <w:t>7</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0621266" w14:textId="77777777" w:rsidR="00AF2A56" w:rsidRPr="00D33B52" w:rsidRDefault="00AF2A56" w:rsidP="00AF2A56">
            <w:pPr>
              <w:jc w:val="center"/>
              <w:rPr>
                <w:color w:val="auto"/>
                <w:sz w:val="18"/>
                <w:szCs w:val="18"/>
              </w:rPr>
            </w:pPr>
            <w:r w:rsidRPr="00D33B52">
              <w:rPr>
                <w:color w:val="auto"/>
                <w:sz w:val="18"/>
                <w:szCs w:val="18"/>
              </w:rPr>
              <w:t>9</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6D68966A" w14:textId="77777777" w:rsidR="00AF2A56" w:rsidRPr="00D33B52" w:rsidRDefault="00AF2A56" w:rsidP="00AF2A56">
            <w:pPr>
              <w:jc w:val="center"/>
              <w:rPr>
                <w:color w:val="auto"/>
                <w:sz w:val="18"/>
                <w:szCs w:val="18"/>
              </w:rPr>
            </w:pPr>
            <w:r w:rsidRPr="00D33B52">
              <w:rPr>
                <w:color w:val="auto"/>
                <w:sz w:val="18"/>
                <w:szCs w:val="18"/>
              </w:rPr>
              <w:t>8</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605F5CAA" w14:textId="77777777" w:rsidR="00AF2A56" w:rsidRPr="00D33B52" w:rsidRDefault="00AF2A56" w:rsidP="00AF2A56">
            <w:pPr>
              <w:jc w:val="center"/>
              <w:rPr>
                <w:color w:val="auto"/>
                <w:sz w:val="18"/>
                <w:szCs w:val="18"/>
              </w:rPr>
            </w:pPr>
            <w:r w:rsidRPr="00D33B52">
              <w:rPr>
                <w:color w:val="auto"/>
                <w:sz w:val="18"/>
                <w:szCs w:val="18"/>
              </w:rPr>
              <w:t>0</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4572BED9" w14:textId="77777777" w:rsidR="00AF2A56" w:rsidRPr="00D33B52" w:rsidRDefault="00AF2A56" w:rsidP="00AF2A56">
            <w:pPr>
              <w:jc w:val="center"/>
              <w:rPr>
                <w:color w:val="auto"/>
                <w:sz w:val="18"/>
                <w:szCs w:val="18"/>
              </w:rPr>
            </w:pPr>
            <w:r w:rsidRPr="00D33B52">
              <w:rPr>
                <w:color w:val="auto"/>
                <w:sz w:val="18"/>
                <w:szCs w:val="18"/>
              </w:rPr>
              <w:t>0</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5E10638C" w14:textId="77777777" w:rsidR="00AF2A56" w:rsidRPr="00D33B52" w:rsidRDefault="00AF2A56" w:rsidP="00AF2A56">
            <w:pPr>
              <w:jc w:val="center"/>
              <w:rPr>
                <w:color w:val="auto"/>
                <w:sz w:val="18"/>
                <w:szCs w:val="18"/>
              </w:rPr>
            </w:pPr>
            <w:r w:rsidRPr="00D33B52">
              <w:rPr>
                <w:color w:val="auto"/>
                <w:sz w:val="18"/>
                <w:szCs w:val="18"/>
              </w:rPr>
              <w:t>10</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C7CE19" w14:textId="77777777" w:rsidR="00AF2A56" w:rsidRPr="00D33B52" w:rsidRDefault="00AF2A56" w:rsidP="00AF2A56">
            <w:pPr>
              <w:jc w:val="center"/>
              <w:rPr>
                <w:color w:val="auto"/>
                <w:sz w:val="18"/>
                <w:szCs w:val="18"/>
              </w:rPr>
            </w:pPr>
            <w:r w:rsidRPr="00D33B52">
              <w:rPr>
                <w:color w:val="auto"/>
                <w:sz w:val="18"/>
                <w:szCs w:val="18"/>
              </w:rPr>
              <w:t>5</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25A3F"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D3A5F8F" w14:textId="1D814575" w:rsidR="00AF2A56" w:rsidRPr="00D33B52" w:rsidRDefault="00AF2A56" w:rsidP="00AF2A56">
            <w:pPr>
              <w:jc w:val="center"/>
              <w:rPr>
                <w:color w:val="auto"/>
                <w:sz w:val="18"/>
                <w:szCs w:val="18"/>
              </w:rPr>
            </w:pPr>
            <w:r w:rsidRPr="00D33B52">
              <w:rPr>
                <w:color w:val="auto"/>
                <w:sz w:val="18"/>
                <w:szCs w:val="18"/>
              </w:rPr>
              <w:t>9</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5370DFEB" w14:textId="77777777" w:rsidR="00AF2A56" w:rsidRPr="00D33B52" w:rsidRDefault="00AF2A56" w:rsidP="00AF2A56">
            <w:pPr>
              <w:jc w:val="center"/>
              <w:rPr>
                <w:color w:val="auto"/>
                <w:sz w:val="18"/>
                <w:szCs w:val="18"/>
              </w:rPr>
            </w:pPr>
            <w:r w:rsidRPr="00D33B52">
              <w:rPr>
                <w:color w:val="auto"/>
                <w:sz w:val="18"/>
                <w:szCs w:val="18"/>
              </w:rPr>
              <w:t>6</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2C4B1496" w14:textId="77777777" w:rsidR="00AF2A56" w:rsidRPr="00D33B52" w:rsidRDefault="00AF2A56" w:rsidP="00AF2A56">
            <w:pPr>
              <w:jc w:val="center"/>
              <w:rPr>
                <w:color w:val="auto"/>
                <w:sz w:val="18"/>
                <w:szCs w:val="18"/>
              </w:rPr>
            </w:pPr>
            <w:r w:rsidRPr="00D33B52">
              <w:rPr>
                <w:color w:val="auto"/>
                <w:sz w:val="18"/>
                <w:szCs w:val="18"/>
              </w:rPr>
              <w:t>6</w:t>
            </w:r>
          </w:p>
        </w:tc>
      </w:tr>
      <w:tr w:rsidR="005D1D5C" w:rsidRPr="003815CA" w14:paraId="0B8D1404"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545D5ABA" w14:textId="77777777" w:rsidR="00AF2A56" w:rsidRPr="001F126B" w:rsidRDefault="00AF2A56" w:rsidP="00AF2A56">
            <w:pPr>
              <w:rPr>
                <w:color w:val="000000"/>
                <w:sz w:val="18"/>
                <w:szCs w:val="18"/>
              </w:rPr>
            </w:pPr>
            <w:r w:rsidRPr="001F126B">
              <w:rPr>
                <w:color w:val="000000"/>
                <w:sz w:val="18"/>
                <w:szCs w:val="18"/>
              </w:rPr>
              <w:t>Aged care respite/respite at an aged care facility/home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C6E61AC" w14:textId="77777777" w:rsidR="00AF2A56" w:rsidRPr="00D33B52" w:rsidRDefault="00AF2A56" w:rsidP="00AF2A56">
            <w:pPr>
              <w:jc w:val="center"/>
              <w:rPr>
                <w:color w:val="auto"/>
                <w:sz w:val="18"/>
                <w:szCs w:val="18"/>
              </w:rPr>
            </w:pPr>
            <w:r w:rsidRPr="00D33B52">
              <w:rPr>
                <w:color w:val="auto"/>
                <w:sz w:val="18"/>
                <w:szCs w:val="18"/>
              </w:rPr>
              <w:t>6</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1A5BDA1" w14:textId="77777777" w:rsidR="00AF2A56" w:rsidRPr="00D33B52" w:rsidRDefault="00AF2A56" w:rsidP="00AF2A56">
            <w:pPr>
              <w:jc w:val="center"/>
              <w:rPr>
                <w:color w:val="auto"/>
                <w:sz w:val="18"/>
                <w:szCs w:val="18"/>
              </w:rPr>
            </w:pPr>
            <w:r w:rsidRPr="00D33B52">
              <w:rPr>
                <w:color w:val="auto"/>
                <w:sz w:val="18"/>
                <w:szCs w:val="18"/>
              </w:rPr>
              <w:t>1</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5E68A187" w14:textId="77777777" w:rsidR="00AF2A56" w:rsidRPr="00D33B52" w:rsidRDefault="00AF2A56" w:rsidP="00AF2A56">
            <w:pPr>
              <w:jc w:val="center"/>
              <w:rPr>
                <w:color w:val="auto"/>
                <w:sz w:val="18"/>
                <w:szCs w:val="18"/>
              </w:rPr>
            </w:pPr>
            <w:r w:rsidRPr="00D33B52">
              <w:rPr>
                <w:color w:val="auto"/>
                <w:sz w:val="18"/>
                <w:szCs w:val="18"/>
              </w:rPr>
              <w:t>4</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6F09A24A" w14:textId="77777777" w:rsidR="00AF2A56" w:rsidRPr="00D33B52" w:rsidRDefault="00AF2A56" w:rsidP="00AF2A56">
            <w:pPr>
              <w:jc w:val="center"/>
              <w:rPr>
                <w:color w:val="auto"/>
                <w:sz w:val="18"/>
                <w:szCs w:val="18"/>
              </w:rPr>
            </w:pPr>
            <w:r w:rsidRPr="00D33B52">
              <w:rPr>
                <w:color w:val="auto"/>
                <w:sz w:val="18"/>
                <w:szCs w:val="18"/>
              </w:rPr>
              <w:t>9</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5FA3E073" w14:textId="77777777" w:rsidR="00AF2A56" w:rsidRPr="00D33B52" w:rsidRDefault="00AF2A56" w:rsidP="00AF2A56">
            <w:pPr>
              <w:jc w:val="center"/>
              <w:rPr>
                <w:color w:val="auto"/>
                <w:sz w:val="18"/>
                <w:szCs w:val="18"/>
              </w:rPr>
            </w:pPr>
            <w:r w:rsidRPr="00D33B52">
              <w:rPr>
                <w:color w:val="auto"/>
                <w:sz w:val="18"/>
                <w:szCs w:val="18"/>
              </w:rPr>
              <w:t>2</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2CE68773" w14:textId="77777777" w:rsidR="00AF2A56" w:rsidRPr="00D33B52" w:rsidRDefault="00AF2A56" w:rsidP="00AF2A56">
            <w:pPr>
              <w:jc w:val="center"/>
              <w:rPr>
                <w:color w:val="auto"/>
                <w:sz w:val="18"/>
                <w:szCs w:val="18"/>
              </w:rPr>
            </w:pPr>
            <w:r w:rsidRPr="00D33B52">
              <w:rPr>
                <w:color w:val="auto"/>
                <w:sz w:val="18"/>
                <w:szCs w:val="18"/>
              </w:rPr>
              <w:t>9</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2E7214B" w14:textId="77777777" w:rsidR="00AF2A56" w:rsidRPr="00D33B52" w:rsidRDefault="00AF2A56" w:rsidP="00AF2A56">
            <w:pPr>
              <w:jc w:val="center"/>
              <w:rPr>
                <w:color w:val="auto"/>
                <w:sz w:val="18"/>
                <w:szCs w:val="18"/>
              </w:rPr>
            </w:pPr>
            <w:r w:rsidRPr="00D33B52">
              <w:rPr>
                <w:color w:val="auto"/>
                <w:sz w:val="18"/>
                <w:szCs w:val="18"/>
              </w:rPr>
              <w:t>2</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3C8399"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7F4FDE9" w14:textId="095CD3F8" w:rsidR="00AF2A56" w:rsidRPr="00D33B52" w:rsidRDefault="00AF2A56" w:rsidP="00AF2A56">
            <w:pPr>
              <w:jc w:val="center"/>
              <w:rPr>
                <w:color w:val="auto"/>
                <w:sz w:val="18"/>
                <w:szCs w:val="18"/>
              </w:rPr>
            </w:pPr>
            <w:r w:rsidRPr="00D33B52">
              <w:rPr>
                <w:color w:val="auto"/>
                <w:sz w:val="18"/>
                <w:szCs w:val="18"/>
              </w:rPr>
              <w:t>3</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2CBD87F2" w14:textId="77777777" w:rsidR="00AF2A56" w:rsidRPr="00D33B52" w:rsidRDefault="00AF2A56" w:rsidP="00AF2A56">
            <w:pPr>
              <w:jc w:val="center"/>
              <w:rPr>
                <w:color w:val="auto"/>
                <w:sz w:val="18"/>
                <w:szCs w:val="18"/>
              </w:rPr>
            </w:pPr>
            <w:r w:rsidRPr="00D33B52">
              <w:rPr>
                <w:color w:val="auto"/>
                <w:sz w:val="18"/>
                <w:szCs w:val="18"/>
              </w:rPr>
              <w:t>8</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7E152082" w14:textId="77777777" w:rsidR="00AF2A56" w:rsidRPr="00D33B52" w:rsidRDefault="00AF2A56" w:rsidP="00AF2A56">
            <w:pPr>
              <w:jc w:val="center"/>
              <w:rPr>
                <w:color w:val="auto"/>
                <w:sz w:val="18"/>
                <w:szCs w:val="18"/>
              </w:rPr>
            </w:pPr>
            <w:r w:rsidRPr="00D33B52">
              <w:rPr>
                <w:color w:val="auto"/>
                <w:sz w:val="18"/>
                <w:szCs w:val="18"/>
              </w:rPr>
              <w:t>4</w:t>
            </w:r>
          </w:p>
        </w:tc>
      </w:tr>
      <w:tr w:rsidR="005D1D5C" w:rsidRPr="003815CA" w14:paraId="23308BC4"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3E458970" w14:textId="77777777" w:rsidR="00AF2A56" w:rsidRPr="001F126B" w:rsidRDefault="00AF2A56" w:rsidP="00AF2A56">
            <w:pPr>
              <w:rPr>
                <w:color w:val="000000"/>
                <w:sz w:val="18"/>
                <w:szCs w:val="18"/>
              </w:rPr>
            </w:pPr>
            <w:r w:rsidRPr="001F126B">
              <w:rPr>
                <w:color w:val="000000"/>
                <w:sz w:val="18"/>
                <w:szCs w:val="18"/>
              </w:rPr>
              <w:t>Commonwealth/</w:t>
            </w:r>
            <w:r>
              <w:rPr>
                <w:color w:val="000000"/>
                <w:sz w:val="18"/>
                <w:szCs w:val="18"/>
              </w:rPr>
              <w:t xml:space="preserve"> </w:t>
            </w:r>
            <w:r w:rsidRPr="001F126B">
              <w:rPr>
                <w:color w:val="000000"/>
                <w:sz w:val="18"/>
                <w:szCs w:val="18"/>
              </w:rPr>
              <w:t>Commonwealth Care respite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CB65912" w14:textId="77777777" w:rsidR="00AF2A56" w:rsidRPr="00D33B52" w:rsidRDefault="00AF2A56" w:rsidP="00AF2A56">
            <w:pPr>
              <w:jc w:val="center"/>
              <w:rPr>
                <w:color w:val="auto"/>
                <w:sz w:val="18"/>
                <w:szCs w:val="18"/>
              </w:rPr>
            </w:pPr>
            <w:r w:rsidRPr="00D33B52">
              <w:rPr>
                <w:color w:val="auto"/>
                <w:sz w:val="18"/>
                <w:szCs w:val="18"/>
              </w:rPr>
              <w:t>5</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4A83B0AD" w14:textId="77777777" w:rsidR="00AF2A56" w:rsidRPr="00D33B52" w:rsidRDefault="00AF2A56" w:rsidP="00AF2A56">
            <w:pPr>
              <w:jc w:val="center"/>
              <w:rPr>
                <w:color w:val="auto"/>
                <w:sz w:val="18"/>
                <w:szCs w:val="18"/>
              </w:rPr>
            </w:pPr>
            <w:r w:rsidRPr="00D33B52">
              <w:rPr>
                <w:color w:val="auto"/>
                <w:sz w:val="18"/>
                <w:szCs w:val="18"/>
              </w:rPr>
              <w:t>2</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391DABF9" w14:textId="77777777" w:rsidR="00AF2A56" w:rsidRPr="00D33B52" w:rsidRDefault="00AF2A56" w:rsidP="00AF2A56">
            <w:pPr>
              <w:jc w:val="center"/>
              <w:rPr>
                <w:color w:val="auto"/>
                <w:sz w:val="18"/>
                <w:szCs w:val="18"/>
              </w:rPr>
            </w:pPr>
            <w:r w:rsidRPr="00D33B52">
              <w:rPr>
                <w:color w:val="auto"/>
                <w:sz w:val="18"/>
                <w:szCs w:val="18"/>
              </w:rPr>
              <w:t>6</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425B421A" w14:textId="77777777" w:rsidR="00AF2A56" w:rsidRPr="00D33B52" w:rsidRDefault="00AF2A56" w:rsidP="00AF2A56">
            <w:pPr>
              <w:jc w:val="center"/>
              <w:rPr>
                <w:color w:val="auto"/>
                <w:sz w:val="18"/>
                <w:szCs w:val="18"/>
              </w:rPr>
            </w:pPr>
            <w:r w:rsidRPr="00D33B52">
              <w:rPr>
                <w:color w:val="auto"/>
                <w:sz w:val="18"/>
                <w:szCs w:val="18"/>
              </w:rPr>
              <w:t>11</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4203C6B2" w14:textId="77777777" w:rsidR="00AF2A56" w:rsidRPr="00D33B52" w:rsidRDefault="00AF2A56" w:rsidP="00AF2A56">
            <w:pPr>
              <w:jc w:val="center"/>
              <w:rPr>
                <w:color w:val="auto"/>
                <w:sz w:val="18"/>
                <w:szCs w:val="18"/>
              </w:rPr>
            </w:pPr>
            <w:r w:rsidRPr="00D33B52">
              <w:rPr>
                <w:color w:val="auto"/>
                <w:sz w:val="18"/>
                <w:szCs w:val="18"/>
              </w:rPr>
              <w:t>4</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25EA800B" w14:textId="77777777" w:rsidR="00AF2A56" w:rsidRPr="00D33B52" w:rsidRDefault="00AF2A56" w:rsidP="00AF2A56">
            <w:pPr>
              <w:jc w:val="center"/>
              <w:rPr>
                <w:color w:val="auto"/>
                <w:sz w:val="18"/>
                <w:szCs w:val="18"/>
              </w:rPr>
            </w:pPr>
            <w:r w:rsidRPr="00D33B52">
              <w:rPr>
                <w:color w:val="auto"/>
                <w:sz w:val="18"/>
                <w:szCs w:val="18"/>
              </w:rPr>
              <w:t>6</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03EF69F" w14:textId="77777777" w:rsidR="00AF2A56" w:rsidRPr="00D33B52" w:rsidRDefault="00AF2A56" w:rsidP="00AF2A56">
            <w:pPr>
              <w:jc w:val="center"/>
              <w:rPr>
                <w:color w:val="auto"/>
                <w:sz w:val="18"/>
                <w:szCs w:val="18"/>
              </w:rPr>
            </w:pPr>
            <w:r w:rsidRPr="00D33B52">
              <w:rPr>
                <w:color w:val="auto"/>
                <w:sz w:val="18"/>
                <w:szCs w:val="18"/>
              </w:rPr>
              <w:t>6</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52937"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A87F651" w14:textId="31915F63" w:rsidR="00AF2A56" w:rsidRPr="00D33B52" w:rsidRDefault="00AF2A56" w:rsidP="00AF2A56">
            <w:pPr>
              <w:jc w:val="center"/>
              <w:rPr>
                <w:color w:val="auto"/>
                <w:sz w:val="18"/>
                <w:szCs w:val="18"/>
              </w:rPr>
            </w:pPr>
            <w:r w:rsidRPr="00D33B52">
              <w:rPr>
                <w:color w:val="auto"/>
                <w:sz w:val="18"/>
                <w:szCs w:val="18"/>
              </w:rPr>
              <w:t>8</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4D018958" w14:textId="77777777" w:rsidR="00AF2A56" w:rsidRPr="00D33B52" w:rsidRDefault="00AF2A56" w:rsidP="00AF2A56">
            <w:pPr>
              <w:jc w:val="center"/>
              <w:rPr>
                <w:color w:val="auto"/>
                <w:sz w:val="18"/>
                <w:szCs w:val="18"/>
              </w:rPr>
            </w:pPr>
            <w:r w:rsidRPr="00D33B52">
              <w:rPr>
                <w:color w:val="auto"/>
                <w:sz w:val="18"/>
                <w:szCs w:val="18"/>
              </w:rPr>
              <w:t>4</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4EFEE1FD" w14:textId="77777777" w:rsidR="00AF2A56" w:rsidRPr="00D33B52" w:rsidRDefault="00AF2A56" w:rsidP="00AF2A56">
            <w:pPr>
              <w:jc w:val="center"/>
              <w:rPr>
                <w:color w:val="auto"/>
                <w:sz w:val="18"/>
                <w:szCs w:val="18"/>
              </w:rPr>
            </w:pPr>
            <w:r w:rsidRPr="00D33B52">
              <w:rPr>
                <w:color w:val="auto"/>
                <w:sz w:val="18"/>
                <w:szCs w:val="18"/>
              </w:rPr>
              <w:t>3</w:t>
            </w:r>
          </w:p>
        </w:tc>
      </w:tr>
      <w:tr w:rsidR="005D1D5C" w:rsidRPr="003815CA" w14:paraId="3C18A6F6"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186EA46A" w14:textId="4F3BD600" w:rsidR="00AF2A56" w:rsidRPr="001F126B" w:rsidRDefault="00AF2A56" w:rsidP="00AF2A56">
            <w:pPr>
              <w:rPr>
                <w:color w:val="000000"/>
                <w:sz w:val="18"/>
                <w:szCs w:val="18"/>
              </w:rPr>
            </w:pPr>
            <w:r w:rsidRPr="001F126B">
              <w:rPr>
                <w:color w:val="000000"/>
                <w:sz w:val="18"/>
                <w:szCs w:val="18"/>
              </w:rPr>
              <w:t>Time in respite specified e.g</w:t>
            </w:r>
            <w:r>
              <w:rPr>
                <w:color w:val="000000"/>
                <w:sz w:val="18"/>
                <w:szCs w:val="18"/>
              </w:rPr>
              <w:t xml:space="preserve"> </w:t>
            </w:r>
            <w:r w:rsidRPr="001F126B">
              <w:rPr>
                <w:color w:val="000000"/>
                <w:sz w:val="18"/>
                <w:szCs w:val="18"/>
              </w:rPr>
              <w:t>4 hours fortnightly</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7A6318D" w14:textId="77777777" w:rsidR="00AF2A56" w:rsidRPr="00D33B52" w:rsidRDefault="00AF2A56" w:rsidP="00AF2A56">
            <w:pPr>
              <w:jc w:val="center"/>
              <w:rPr>
                <w:color w:val="auto"/>
                <w:sz w:val="18"/>
                <w:szCs w:val="18"/>
              </w:rPr>
            </w:pPr>
            <w:r w:rsidRPr="00D33B52">
              <w:rPr>
                <w:color w:val="auto"/>
                <w:sz w:val="18"/>
                <w:szCs w:val="18"/>
              </w:rPr>
              <w:t>5</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DC7CD28" w14:textId="77777777" w:rsidR="00AF2A56" w:rsidRPr="00D33B52" w:rsidRDefault="00AF2A56" w:rsidP="00AF2A56">
            <w:pPr>
              <w:jc w:val="center"/>
              <w:rPr>
                <w:color w:val="auto"/>
                <w:sz w:val="18"/>
                <w:szCs w:val="18"/>
              </w:rPr>
            </w:pPr>
            <w:r w:rsidRPr="00D33B52">
              <w:rPr>
                <w:color w:val="auto"/>
                <w:sz w:val="18"/>
                <w:szCs w:val="18"/>
              </w:rPr>
              <w:t>7</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251656B1" w14:textId="77777777" w:rsidR="00AF2A56" w:rsidRPr="00D33B52" w:rsidRDefault="00AF2A56" w:rsidP="00AF2A56">
            <w:pPr>
              <w:jc w:val="center"/>
              <w:rPr>
                <w:color w:val="auto"/>
                <w:sz w:val="18"/>
                <w:szCs w:val="18"/>
              </w:rPr>
            </w:pPr>
            <w:r w:rsidRPr="00D33B52">
              <w:rPr>
                <w:color w:val="auto"/>
                <w:sz w:val="18"/>
                <w:szCs w:val="18"/>
              </w:rPr>
              <w:t>10</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65089226" w14:textId="77777777" w:rsidR="00AF2A56" w:rsidRPr="00D33B52" w:rsidRDefault="00AF2A56" w:rsidP="00AF2A56">
            <w:pPr>
              <w:jc w:val="center"/>
              <w:rPr>
                <w:color w:val="auto"/>
                <w:sz w:val="18"/>
                <w:szCs w:val="18"/>
              </w:rPr>
            </w:pPr>
            <w:r w:rsidRPr="00D33B52">
              <w:rPr>
                <w:color w:val="auto"/>
                <w:sz w:val="18"/>
                <w:szCs w:val="18"/>
              </w:rPr>
              <w:t>0</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14DBB172" w14:textId="77777777" w:rsidR="00AF2A56" w:rsidRPr="00D33B52" w:rsidRDefault="00AF2A56" w:rsidP="00AF2A56">
            <w:pPr>
              <w:jc w:val="center"/>
              <w:rPr>
                <w:color w:val="auto"/>
                <w:sz w:val="18"/>
                <w:szCs w:val="18"/>
              </w:rPr>
            </w:pPr>
            <w:r w:rsidRPr="00D33B52">
              <w:rPr>
                <w:color w:val="auto"/>
                <w:sz w:val="18"/>
                <w:szCs w:val="18"/>
              </w:rPr>
              <w:t>6</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4B331CA2" w14:textId="77777777" w:rsidR="00AF2A56" w:rsidRPr="00D33B52" w:rsidRDefault="00AF2A56" w:rsidP="00AF2A56">
            <w:pPr>
              <w:jc w:val="center"/>
              <w:rPr>
                <w:color w:val="auto"/>
                <w:sz w:val="18"/>
                <w:szCs w:val="18"/>
              </w:rPr>
            </w:pPr>
            <w:r w:rsidRPr="00D33B52">
              <w:rPr>
                <w:color w:val="auto"/>
                <w:sz w:val="18"/>
                <w:szCs w:val="18"/>
              </w:rPr>
              <w:t>5</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2DE51DD" w14:textId="77777777" w:rsidR="00AF2A56" w:rsidRPr="00D33B52" w:rsidRDefault="00AF2A56" w:rsidP="00AF2A56">
            <w:pPr>
              <w:jc w:val="center"/>
              <w:rPr>
                <w:color w:val="auto"/>
                <w:sz w:val="18"/>
                <w:szCs w:val="18"/>
              </w:rPr>
            </w:pPr>
            <w:r w:rsidRPr="00D33B52">
              <w:rPr>
                <w:color w:val="auto"/>
                <w:sz w:val="18"/>
                <w:szCs w:val="18"/>
              </w:rPr>
              <w:t>15</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8949C"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5F74B0D" w14:textId="2E0AEB10" w:rsidR="00AF2A56" w:rsidRPr="00D33B52" w:rsidRDefault="00AF2A56" w:rsidP="00AF2A56">
            <w:pPr>
              <w:jc w:val="center"/>
              <w:rPr>
                <w:color w:val="auto"/>
                <w:sz w:val="18"/>
                <w:szCs w:val="18"/>
              </w:rPr>
            </w:pPr>
            <w:r w:rsidRPr="00D33B52">
              <w:rPr>
                <w:color w:val="auto"/>
                <w:sz w:val="18"/>
                <w:szCs w:val="18"/>
              </w:rPr>
              <w:t>5</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1B06FB4F" w14:textId="77777777" w:rsidR="00AF2A56" w:rsidRPr="00D33B52" w:rsidRDefault="00AF2A56" w:rsidP="00AF2A56">
            <w:pPr>
              <w:jc w:val="center"/>
              <w:rPr>
                <w:color w:val="auto"/>
                <w:sz w:val="18"/>
                <w:szCs w:val="18"/>
              </w:rPr>
            </w:pPr>
            <w:r w:rsidRPr="00D33B52">
              <w:rPr>
                <w:color w:val="auto"/>
                <w:sz w:val="18"/>
                <w:szCs w:val="18"/>
              </w:rPr>
              <w:t>4</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75E3B80C" w14:textId="77777777" w:rsidR="00AF2A56" w:rsidRPr="00D33B52" w:rsidRDefault="00AF2A56" w:rsidP="00AF2A56">
            <w:pPr>
              <w:jc w:val="center"/>
              <w:rPr>
                <w:color w:val="auto"/>
                <w:sz w:val="18"/>
                <w:szCs w:val="18"/>
              </w:rPr>
            </w:pPr>
            <w:r w:rsidRPr="00D33B52">
              <w:rPr>
                <w:color w:val="auto"/>
                <w:sz w:val="18"/>
                <w:szCs w:val="18"/>
              </w:rPr>
              <w:t>12</w:t>
            </w:r>
          </w:p>
        </w:tc>
      </w:tr>
      <w:tr w:rsidR="005D1D5C" w:rsidRPr="003815CA" w14:paraId="376009DF"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18C9F5EC" w14:textId="77777777" w:rsidR="00AF2A56" w:rsidRPr="001F126B" w:rsidRDefault="00AF2A56" w:rsidP="00AF2A56">
            <w:pPr>
              <w:rPr>
                <w:color w:val="000000"/>
                <w:sz w:val="18"/>
                <w:szCs w:val="18"/>
              </w:rPr>
            </w:pPr>
            <w:r w:rsidRPr="001F126B">
              <w:rPr>
                <w:color w:val="000000"/>
                <w:sz w:val="18"/>
                <w:szCs w:val="18"/>
              </w:rPr>
              <w:t>Disability respite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6EC2E50" w14:textId="77777777" w:rsidR="00AF2A56" w:rsidRPr="00D33B52" w:rsidRDefault="00AF2A56" w:rsidP="00AF2A56">
            <w:pPr>
              <w:jc w:val="center"/>
              <w:rPr>
                <w:color w:val="auto"/>
                <w:sz w:val="18"/>
                <w:szCs w:val="18"/>
              </w:rPr>
            </w:pPr>
            <w:r w:rsidRPr="00D33B52">
              <w:rPr>
                <w:color w:val="auto"/>
                <w:sz w:val="18"/>
                <w:szCs w:val="18"/>
              </w:rPr>
              <w:t>3</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DB962CA" w14:textId="77777777" w:rsidR="00AF2A56" w:rsidRPr="00D33B52" w:rsidRDefault="00AF2A56" w:rsidP="00AF2A56">
            <w:pPr>
              <w:jc w:val="center"/>
              <w:rPr>
                <w:color w:val="auto"/>
                <w:sz w:val="18"/>
                <w:szCs w:val="18"/>
              </w:rPr>
            </w:pPr>
            <w:r w:rsidRPr="00D33B52">
              <w:rPr>
                <w:color w:val="auto"/>
                <w:sz w:val="18"/>
                <w:szCs w:val="18"/>
              </w:rPr>
              <w:t>8</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4C0FD445" w14:textId="77777777" w:rsidR="00AF2A56" w:rsidRPr="00D33B52" w:rsidRDefault="00AF2A56" w:rsidP="00AF2A56">
            <w:pPr>
              <w:jc w:val="center"/>
              <w:rPr>
                <w:color w:val="auto"/>
                <w:sz w:val="18"/>
                <w:szCs w:val="18"/>
              </w:rPr>
            </w:pPr>
            <w:r w:rsidRPr="00D33B52">
              <w:rPr>
                <w:color w:val="auto"/>
                <w:sz w:val="18"/>
                <w:szCs w:val="18"/>
              </w:rPr>
              <w:t>1</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164F42B2" w14:textId="77777777" w:rsidR="00AF2A56" w:rsidRPr="00D33B52" w:rsidRDefault="00AF2A56" w:rsidP="00AF2A56">
            <w:pPr>
              <w:jc w:val="center"/>
              <w:rPr>
                <w:color w:val="auto"/>
                <w:sz w:val="18"/>
                <w:szCs w:val="18"/>
              </w:rPr>
            </w:pPr>
            <w:r w:rsidRPr="00D33B52">
              <w:rPr>
                <w:color w:val="auto"/>
                <w:sz w:val="18"/>
                <w:szCs w:val="18"/>
              </w:rPr>
              <w:t>0</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9BE6227" w14:textId="77777777" w:rsidR="00AF2A56" w:rsidRPr="00612223" w:rsidRDefault="00AF2A56" w:rsidP="00AF2A56">
            <w:pPr>
              <w:jc w:val="center"/>
              <w:rPr>
                <w:color w:val="auto"/>
                <w:sz w:val="18"/>
                <w:szCs w:val="18"/>
              </w:rPr>
            </w:pPr>
            <w:r w:rsidRPr="00D33B52">
              <w:rPr>
                <w:color w:val="auto"/>
                <w:sz w:val="18"/>
                <w:szCs w:val="18"/>
              </w:rPr>
              <w:t>0</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17C87AEA" w14:textId="77777777" w:rsidR="00AF2A56" w:rsidRPr="00D33B52" w:rsidRDefault="00AF2A56" w:rsidP="00AF2A56">
            <w:pPr>
              <w:jc w:val="center"/>
              <w:rPr>
                <w:color w:val="auto"/>
                <w:sz w:val="18"/>
                <w:szCs w:val="18"/>
              </w:rPr>
            </w:pPr>
            <w:r w:rsidRPr="00D33B52">
              <w:rPr>
                <w:color w:val="auto"/>
                <w:sz w:val="18"/>
                <w:szCs w:val="18"/>
              </w:rPr>
              <w:t>1</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1202985" w14:textId="77777777" w:rsidR="00AF2A56" w:rsidRPr="00D33B52" w:rsidRDefault="00AF2A56" w:rsidP="00AF2A56">
            <w:pPr>
              <w:jc w:val="center"/>
              <w:rPr>
                <w:color w:val="auto"/>
                <w:sz w:val="18"/>
                <w:szCs w:val="18"/>
              </w:rPr>
            </w:pPr>
            <w:r w:rsidRPr="00D33B52">
              <w:rPr>
                <w:color w:val="auto"/>
                <w:sz w:val="18"/>
                <w:szCs w:val="18"/>
              </w:rPr>
              <w:t>4</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7FBA5"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9E583DF" w14:textId="3C9A0FAC" w:rsidR="00AF2A56" w:rsidRPr="00D33B52" w:rsidRDefault="00AF2A56" w:rsidP="00AF2A56">
            <w:pPr>
              <w:jc w:val="center"/>
              <w:rPr>
                <w:color w:val="auto"/>
                <w:sz w:val="18"/>
                <w:szCs w:val="18"/>
              </w:rPr>
            </w:pPr>
            <w:r w:rsidRPr="00D33B52">
              <w:rPr>
                <w:color w:val="auto"/>
                <w:sz w:val="18"/>
                <w:szCs w:val="18"/>
              </w:rPr>
              <w:t>0</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0500D077" w14:textId="77777777" w:rsidR="00AF2A56" w:rsidRPr="00D33B52" w:rsidRDefault="00AF2A56" w:rsidP="00AF2A56">
            <w:pPr>
              <w:jc w:val="center"/>
              <w:rPr>
                <w:color w:val="auto"/>
                <w:sz w:val="18"/>
                <w:szCs w:val="18"/>
              </w:rPr>
            </w:pPr>
            <w:r w:rsidRPr="00D33B52">
              <w:rPr>
                <w:color w:val="auto"/>
                <w:sz w:val="18"/>
                <w:szCs w:val="18"/>
              </w:rPr>
              <w:t>7</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0B4A2AFE" w14:textId="77777777" w:rsidR="00AF2A56" w:rsidRPr="00D33B52" w:rsidRDefault="00AF2A56" w:rsidP="00AF2A56">
            <w:pPr>
              <w:jc w:val="center"/>
              <w:rPr>
                <w:color w:val="auto"/>
                <w:sz w:val="18"/>
                <w:szCs w:val="18"/>
              </w:rPr>
            </w:pPr>
            <w:r w:rsidRPr="00D33B52">
              <w:rPr>
                <w:color w:val="auto"/>
                <w:sz w:val="18"/>
                <w:szCs w:val="18"/>
              </w:rPr>
              <w:t>0</w:t>
            </w:r>
          </w:p>
        </w:tc>
      </w:tr>
      <w:tr w:rsidR="005D1D5C" w:rsidRPr="003815CA" w14:paraId="5DC0AC88"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7A67814E" w14:textId="77777777" w:rsidR="00AF2A56" w:rsidRPr="001F126B" w:rsidRDefault="00AF2A56" w:rsidP="00AF2A56">
            <w:pPr>
              <w:rPr>
                <w:color w:val="000000"/>
                <w:sz w:val="18"/>
                <w:szCs w:val="18"/>
              </w:rPr>
            </w:pPr>
            <w:r w:rsidRPr="001F126B">
              <w:rPr>
                <w:color w:val="000000"/>
                <w:sz w:val="18"/>
                <w:szCs w:val="18"/>
              </w:rPr>
              <w:t>Local council/council respite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FD8909C" w14:textId="77777777" w:rsidR="00AF2A56" w:rsidRPr="00D33B52" w:rsidRDefault="00AF2A56" w:rsidP="00AF2A56">
            <w:pPr>
              <w:jc w:val="center"/>
              <w:rPr>
                <w:color w:val="auto"/>
                <w:sz w:val="18"/>
                <w:szCs w:val="18"/>
              </w:rPr>
            </w:pPr>
            <w:r w:rsidRPr="00D33B52">
              <w:rPr>
                <w:color w:val="auto"/>
                <w:sz w:val="18"/>
                <w:szCs w:val="18"/>
              </w:rPr>
              <w:t>3</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2309380" w14:textId="77777777" w:rsidR="00AF2A56" w:rsidRPr="00D33B52" w:rsidRDefault="00AF2A56" w:rsidP="00AF2A56">
            <w:pPr>
              <w:jc w:val="center"/>
              <w:rPr>
                <w:color w:val="auto"/>
                <w:sz w:val="18"/>
                <w:szCs w:val="18"/>
              </w:rPr>
            </w:pPr>
            <w:r w:rsidRPr="00D33B52">
              <w:rPr>
                <w:color w:val="auto"/>
                <w:sz w:val="18"/>
                <w:szCs w:val="18"/>
              </w:rPr>
              <w:t>4</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7C9785D0" w14:textId="77777777" w:rsidR="00AF2A56" w:rsidRPr="00D33B52" w:rsidRDefault="00AF2A56" w:rsidP="00AF2A56">
            <w:pPr>
              <w:jc w:val="center"/>
              <w:rPr>
                <w:color w:val="auto"/>
                <w:sz w:val="18"/>
                <w:szCs w:val="18"/>
              </w:rPr>
            </w:pPr>
            <w:r w:rsidRPr="00D33B52">
              <w:rPr>
                <w:color w:val="auto"/>
                <w:sz w:val="18"/>
                <w:szCs w:val="18"/>
              </w:rPr>
              <w:t>4</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5BF5877A" w14:textId="77777777" w:rsidR="00AF2A56" w:rsidRPr="00D33B52" w:rsidRDefault="00AF2A56" w:rsidP="00AF2A56">
            <w:pPr>
              <w:jc w:val="center"/>
              <w:rPr>
                <w:color w:val="auto"/>
                <w:sz w:val="18"/>
                <w:szCs w:val="18"/>
              </w:rPr>
            </w:pPr>
            <w:r w:rsidRPr="00D33B52">
              <w:rPr>
                <w:color w:val="auto"/>
                <w:sz w:val="18"/>
                <w:szCs w:val="18"/>
              </w:rPr>
              <w:t>1</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755B4A87" w14:textId="77777777" w:rsidR="00AF2A56" w:rsidRPr="00D33B52" w:rsidRDefault="00AF2A56" w:rsidP="00AF2A56">
            <w:pPr>
              <w:jc w:val="center"/>
              <w:rPr>
                <w:color w:val="auto"/>
                <w:sz w:val="18"/>
                <w:szCs w:val="18"/>
              </w:rPr>
            </w:pPr>
            <w:r w:rsidRPr="00D33B52">
              <w:rPr>
                <w:color w:val="auto"/>
                <w:sz w:val="18"/>
                <w:szCs w:val="18"/>
              </w:rPr>
              <w:t>5</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4A471CDF" w14:textId="77777777" w:rsidR="00AF2A56" w:rsidRPr="00D33B52" w:rsidRDefault="00AF2A56" w:rsidP="00AF2A56">
            <w:pPr>
              <w:jc w:val="center"/>
              <w:rPr>
                <w:color w:val="auto"/>
                <w:sz w:val="18"/>
                <w:szCs w:val="18"/>
              </w:rPr>
            </w:pPr>
            <w:r w:rsidRPr="00D33B52">
              <w:rPr>
                <w:color w:val="auto"/>
                <w:sz w:val="18"/>
                <w:szCs w:val="18"/>
              </w:rPr>
              <w:t>4</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52B6C5B" w14:textId="77777777" w:rsidR="00AF2A56" w:rsidRPr="00D33B52" w:rsidRDefault="00AF2A56" w:rsidP="00AF2A56">
            <w:pPr>
              <w:jc w:val="center"/>
              <w:rPr>
                <w:color w:val="auto"/>
                <w:sz w:val="18"/>
                <w:szCs w:val="18"/>
              </w:rPr>
            </w:pPr>
            <w:r w:rsidRPr="00D33B52">
              <w:rPr>
                <w:color w:val="auto"/>
                <w:sz w:val="18"/>
                <w:szCs w:val="18"/>
              </w:rPr>
              <w:t>0</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24ABE"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DE8B4A1" w14:textId="335DD1B1" w:rsidR="00AF2A56" w:rsidRPr="00D33B52" w:rsidRDefault="00AF2A56" w:rsidP="00AF2A56">
            <w:pPr>
              <w:jc w:val="center"/>
              <w:rPr>
                <w:color w:val="auto"/>
                <w:sz w:val="18"/>
                <w:szCs w:val="18"/>
              </w:rPr>
            </w:pPr>
            <w:r w:rsidRPr="00D33B52">
              <w:rPr>
                <w:color w:val="auto"/>
                <w:sz w:val="18"/>
                <w:szCs w:val="18"/>
              </w:rPr>
              <w:t>0</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33664899" w14:textId="77777777" w:rsidR="00AF2A56" w:rsidRPr="00D33B52" w:rsidRDefault="00AF2A56" w:rsidP="00AF2A56">
            <w:pPr>
              <w:jc w:val="center"/>
              <w:rPr>
                <w:color w:val="auto"/>
                <w:sz w:val="18"/>
                <w:szCs w:val="18"/>
              </w:rPr>
            </w:pPr>
            <w:r w:rsidRPr="00D33B52">
              <w:rPr>
                <w:color w:val="auto"/>
                <w:sz w:val="18"/>
                <w:szCs w:val="18"/>
              </w:rPr>
              <w:t>6</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75FBF3B0" w14:textId="77777777" w:rsidR="00AF2A56" w:rsidRPr="00D33B52" w:rsidRDefault="00AF2A56" w:rsidP="00AF2A56">
            <w:pPr>
              <w:jc w:val="center"/>
              <w:rPr>
                <w:color w:val="auto"/>
                <w:sz w:val="18"/>
                <w:szCs w:val="18"/>
              </w:rPr>
            </w:pPr>
            <w:r w:rsidRPr="00D33B52">
              <w:rPr>
                <w:color w:val="auto"/>
                <w:sz w:val="18"/>
                <w:szCs w:val="18"/>
              </w:rPr>
              <w:t>2</w:t>
            </w:r>
          </w:p>
        </w:tc>
      </w:tr>
      <w:tr w:rsidR="005D1D5C" w:rsidRPr="003815CA" w14:paraId="51F41553"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43A7D883" w14:textId="77777777" w:rsidR="00AF2A56" w:rsidRPr="001F126B" w:rsidRDefault="00AF2A56" w:rsidP="00AF2A56">
            <w:pPr>
              <w:rPr>
                <w:color w:val="000000"/>
                <w:sz w:val="18"/>
                <w:szCs w:val="18"/>
              </w:rPr>
            </w:pPr>
            <w:r w:rsidRPr="001F126B">
              <w:rPr>
                <w:color w:val="000000"/>
                <w:sz w:val="18"/>
                <w:szCs w:val="18"/>
              </w:rPr>
              <w:t>Day care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92A0424" w14:textId="77777777" w:rsidR="00AF2A56" w:rsidRPr="00D33B52" w:rsidRDefault="00AF2A56" w:rsidP="00AF2A56">
            <w:pPr>
              <w:jc w:val="center"/>
              <w:rPr>
                <w:color w:val="auto"/>
                <w:sz w:val="18"/>
                <w:szCs w:val="18"/>
              </w:rPr>
            </w:pPr>
            <w:r w:rsidRPr="00D33B52">
              <w:rPr>
                <w:color w:val="auto"/>
                <w:sz w:val="18"/>
                <w:szCs w:val="18"/>
              </w:rPr>
              <w:t>3</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Mar>
              <w:left w:w="28" w:type="dxa"/>
              <w:right w:w="28" w:type="dxa"/>
            </w:tcMar>
          </w:tcPr>
          <w:p w14:paraId="7BED97CA" w14:textId="77777777" w:rsidR="00AF2A56" w:rsidRPr="00612223" w:rsidRDefault="00AF2A56" w:rsidP="00AF2A56">
            <w:pPr>
              <w:jc w:val="center"/>
              <w:rPr>
                <w:color w:val="auto"/>
                <w:sz w:val="18"/>
                <w:szCs w:val="18"/>
              </w:rPr>
            </w:pPr>
            <w:r w:rsidRPr="00D33B52">
              <w:rPr>
                <w:color w:val="auto"/>
                <w:sz w:val="18"/>
                <w:szCs w:val="18"/>
              </w:rPr>
              <w:t>0</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64E521DB" w14:textId="77777777" w:rsidR="00AF2A56" w:rsidRPr="00D33B52" w:rsidRDefault="00AF2A56" w:rsidP="00AF2A56">
            <w:pPr>
              <w:jc w:val="center"/>
              <w:rPr>
                <w:color w:val="auto"/>
                <w:sz w:val="18"/>
                <w:szCs w:val="18"/>
              </w:rPr>
            </w:pPr>
            <w:r w:rsidRPr="00D33B52">
              <w:rPr>
                <w:color w:val="auto"/>
                <w:sz w:val="18"/>
                <w:szCs w:val="18"/>
              </w:rPr>
              <w:t>5</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4550C9F7" w14:textId="77777777" w:rsidR="00AF2A56" w:rsidRPr="00D33B52" w:rsidRDefault="00AF2A56" w:rsidP="00AF2A56">
            <w:pPr>
              <w:jc w:val="center"/>
              <w:rPr>
                <w:color w:val="auto"/>
                <w:sz w:val="18"/>
                <w:szCs w:val="18"/>
              </w:rPr>
            </w:pPr>
            <w:r w:rsidRPr="00D33B52">
              <w:rPr>
                <w:color w:val="auto"/>
                <w:sz w:val="18"/>
                <w:szCs w:val="18"/>
              </w:rPr>
              <w:t>0</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4760E8CA" w14:textId="77777777" w:rsidR="00AF2A56" w:rsidRPr="00D33B52" w:rsidRDefault="00AF2A56" w:rsidP="00AF2A56">
            <w:pPr>
              <w:jc w:val="center"/>
              <w:rPr>
                <w:color w:val="auto"/>
                <w:sz w:val="18"/>
                <w:szCs w:val="18"/>
              </w:rPr>
            </w:pPr>
            <w:r w:rsidRPr="00D33B52">
              <w:rPr>
                <w:color w:val="auto"/>
                <w:sz w:val="18"/>
                <w:szCs w:val="18"/>
              </w:rPr>
              <w:t>2</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6BCF61F9" w14:textId="77777777" w:rsidR="00AF2A56" w:rsidRPr="00D33B52" w:rsidRDefault="00AF2A56" w:rsidP="00AF2A56">
            <w:pPr>
              <w:jc w:val="center"/>
              <w:rPr>
                <w:color w:val="auto"/>
                <w:sz w:val="18"/>
                <w:szCs w:val="18"/>
              </w:rPr>
            </w:pPr>
            <w:r w:rsidRPr="00D33B52">
              <w:rPr>
                <w:color w:val="auto"/>
                <w:sz w:val="18"/>
                <w:szCs w:val="18"/>
              </w:rPr>
              <w:t>3</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DEE906F" w14:textId="77777777" w:rsidR="00AF2A56" w:rsidRPr="00D33B52" w:rsidRDefault="00AF2A56" w:rsidP="00AF2A56">
            <w:pPr>
              <w:jc w:val="center"/>
              <w:rPr>
                <w:color w:val="auto"/>
                <w:sz w:val="18"/>
                <w:szCs w:val="18"/>
              </w:rPr>
            </w:pPr>
            <w:r w:rsidRPr="00D33B52">
              <w:rPr>
                <w:color w:val="auto"/>
                <w:sz w:val="18"/>
                <w:szCs w:val="18"/>
              </w:rPr>
              <w:t>9</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575A3"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427B949" w14:textId="573A33E3" w:rsidR="00AF2A56" w:rsidRPr="00D33B52" w:rsidRDefault="00AF2A56" w:rsidP="00AF2A56">
            <w:pPr>
              <w:jc w:val="center"/>
              <w:rPr>
                <w:color w:val="auto"/>
                <w:sz w:val="18"/>
                <w:szCs w:val="18"/>
              </w:rPr>
            </w:pPr>
            <w:r w:rsidRPr="00D33B52">
              <w:rPr>
                <w:color w:val="auto"/>
                <w:sz w:val="18"/>
                <w:szCs w:val="18"/>
              </w:rPr>
              <w:t>2</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52FBD985" w14:textId="77777777" w:rsidR="00AF2A56" w:rsidRPr="00612223" w:rsidRDefault="00AF2A56" w:rsidP="00AF2A56">
            <w:pPr>
              <w:jc w:val="center"/>
              <w:rPr>
                <w:color w:val="auto"/>
                <w:sz w:val="18"/>
                <w:szCs w:val="18"/>
              </w:rPr>
            </w:pPr>
            <w:r w:rsidRPr="00D33B52">
              <w:rPr>
                <w:color w:val="auto"/>
                <w:sz w:val="18"/>
                <w:szCs w:val="18"/>
              </w:rPr>
              <w:t>1</w:t>
            </w:r>
          </w:p>
        </w:tc>
        <w:tc>
          <w:tcPr>
            <w:tcW w:w="311"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22D49F68" w14:textId="77777777" w:rsidR="00AF2A56" w:rsidRPr="00D33B52" w:rsidRDefault="00AF2A56" w:rsidP="00AF2A56">
            <w:pPr>
              <w:jc w:val="center"/>
              <w:rPr>
                <w:color w:val="auto"/>
                <w:sz w:val="18"/>
                <w:szCs w:val="18"/>
              </w:rPr>
            </w:pPr>
            <w:r w:rsidRPr="00D33B52">
              <w:rPr>
                <w:color w:val="auto"/>
                <w:sz w:val="18"/>
                <w:szCs w:val="18"/>
              </w:rPr>
              <w:t>12</w:t>
            </w:r>
          </w:p>
        </w:tc>
      </w:tr>
      <w:tr w:rsidR="005D1D5C" w:rsidRPr="003815CA" w14:paraId="40CD65BB"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1BE2E201" w14:textId="77777777" w:rsidR="00AF2A56" w:rsidRPr="001F126B" w:rsidRDefault="00AF2A56" w:rsidP="00AF2A56">
            <w:pPr>
              <w:rPr>
                <w:color w:val="000000"/>
                <w:sz w:val="18"/>
                <w:szCs w:val="18"/>
              </w:rPr>
            </w:pPr>
            <w:r w:rsidRPr="001F126B">
              <w:rPr>
                <w:color w:val="000000"/>
                <w:sz w:val="18"/>
                <w:szCs w:val="18"/>
              </w:rPr>
              <w:t>Anglicare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A04F376" w14:textId="77777777" w:rsidR="00AF2A56" w:rsidRPr="00D33B52" w:rsidRDefault="00AF2A56" w:rsidP="00AF2A56">
            <w:pPr>
              <w:jc w:val="center"/>
              <w:rPr>
                <w:color w:val="auto"/>
                <w:sz w:val="18"/>
                <w:szCs w:val="18"/>
              </w:rPr>
            </w:pPr>
            <w:r w:rsidRPr="00D33B52">
              <w:rPr>
                <w:color w:val="auto"/>
                <w:sz w:val="18"/>
                <w:szCs w:val="18"/>
              </w:rPr>
              <w:t>2</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AFCF16C" w14:textId="77777777" w:rsidR="00AF2A56" w:rsidRPr="00D33B52" w:rsidRDefault="00AF2A56" w:rsidP="00AF2A56">
            <w:pPr>
              <w:jc w:val="center"/>
              <w:rPr>
                <w:color w:val="auto"/>
                <w:sz w:val="18"/>
                <w:szCs w:val="18"/>
              </w:rPr>
            </w:pPr>
            <w:r w:rsidRPr="00D33B52">
              <w:rPr>
                <w:color w:val="auto"/>
                <w:sz w:val="18"/>
                <w:szCs w:val="18"/>
              </w:rPr>
              <w:t>0</w:t>
            </w:r>
          </w:p>
        </w:tc>
        <w:tc>
          <w:tcPr>
            <w:tcW w:w="363" w:type="pct"/>
            <w:tcBorders>
              <w:top w:val="single" w:sz="4" w:space="0" w:color="BFBFBF" w:themeColor="background1" w:themeShade="BF"/>
              <w:left w:val="nil"/>
              <w:bottom w:val="single" w:sz="4" w:space="0" w:color="BFBFBF" w:themeColor="background1" w:themeShade="BF"/>
              <w:right w:val="nil"/>
            </w:tcBorders>
            <w:shd w:val="clear" w:color="auto" w:fill="auto"/>
          </w:tcPr>
          <w:p w14:paraId="34C6AA3B" w14:textId="77777777" w:rsidR="00AF2A56" w:rsidRPr="00D33B52" w:rsidRDefault="00AF2A56" w:rsidP="00AF2A56">
            <w:pPr>
              <w:jc w:val="center"/>
              <w:rPr>
                <w:color w:val="auto"/>
                <w:sz w:val="18"/>
                <w:szCs w:val="18"/>
              </w:rPr>
            </w:pPr>
            <w:r w:rsidRPr="00D33B52">
              <w:rPr>
                <w:color w:val="auto"/>
                <w:sz w:val="18"/>
                <w:szCs w:val="18"/>
              </w:rPr>
              <w:t>1</w:t>
            </w:r>
          </w:p>
        </w:tc>
        <w:tc>
          <w:tcPr>
            <w:tcW w:w="396" w:type="pct"/>
            <w:tcBorders>
              <w:top w:val="single" w:sz="4" w:space="0" w:color="BFBFBF" w:themeColor="background1" w:themeShade="BF"/>
              <w:left w:val="nil"/>
              <w:bottom w:val="single" w:sz="4" w:space="0" w:color="BFBFBF" w:themeColor="background1" w:themeShade="BF"/>
              <w:right w:val="nil"/>
            </w:tcBorders>
            <w:shd w:val="clear" w:color="auto" w:fill="auto"/>
          </w:tcPr>
          <w:p w14:paraId="447D65C9" w14:textId="77777777" w:rsidR="00AF2A56" w:rsidRPr="00D33B52" w:rsidRDefault="00AF2A56" w:rsidP="00AF2A56">
            <w:pPr>
              <w:jc w:val="center"/>
              <w:rPr>
                <w:color w:val="auto"/>
                <w:sz w:val="18"/>
                <w:szCs w:val="18"/>
              </w:rPr>
            </w:pPr>
            <w:r w:rsidRPr="00D33B52">
              <w:rPr>
                <w:color w:val="auto"/>
                <w:sz w:val="18"/>
                <w:szCs w:val="18"/>
              </w:rPr>
              <w:t>0</w:t>
            </w:r>
          </w:p>
        </w:tc>
        <w:tc>
          <w:tcPr>
            <w:tcW w:w="367" w:type="pct"/>
            <w:tcBorders>
              <w:top w:val="single" w:sz="4" w:space="0" w:color="BFBFBF" w:themeColor="background1" w:themeShade="BF"/>
              <w:left w:val="nil"/>
              <w:bottom w:val="single" w:sz="4" w:space="0" w:color="BFBFBF" w:themeColor="background1" w:themeShade="BF"/>
              <w:right w:val="nil"/>
            </w:tcBorders>
            <w:shd w:val="clear" w:color="auto" w:fill="auto"/>
          </w:tcPr>
          <w:p w14:paraId="19B6AD62" w14:textId="77777777" w:rsidR="00AF2A56" w:rsidRPr="00D33B52" w:rsidRDefault="00AF2A56" w:rsidP="00AF2A56">
            <w:pPr>
              <w:jc w:val="center"/>
              <w:rPr>
                <w:color w:val="auto"/>
                <w:sz w:val="18"/>
                <w:szCs w:val="18"/>
              </w:rPr>
            </w:pPr>
            <w:r w:rsidRPr="00D33B52">
              <w:rPr>
                <w:color w:val="auto"/>
                <w:sz w:val="18"/>
                <w:szCs w:val="18"/>
              </w:rPr>
              <w:t>2</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10264885" w14:textId="77777777" w:rsidR="00AF2A56" w:rsidRPr="00D33B52" w:rsidRDefault="00AF2A56" w:rsidP="00AF2A56">
            <w:pPr>
              <w:jc w:val="center"/>
              <w:rPr>
                <w:color w:val="auto"/>
                <w:sz w:val="18"/>
                <w:szCs w:val="18"/>
              </w:rPr>
            </w:pPr>
            <w:r w:rsidRPr="00D33B52">
              <w:rPr>
                <w:color w:val="auto"/>
                <w:sz w:val="18"/>
                <w:szCs w:val="18"/>
              </w:rPr>
              <w:t>3</w:t>
            </w:r>
          </w:p>
        </w:tc>
        <w:tc>
          <w:tcPr>
            <w:tcW w:w="45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7B8C779" w14:textId="77777777" w:rsidR="00AF2A56" w:rsidRPr="00D33B52" w:rsidRDefault="00AF2A56" w:rsidP="00AF2A56">
            <w:pPr>
              <w:jc w:val="center"/>
              <w:rPr>
                <w:color w:val="auto"/>
                <w:sz w:val="18"/>
                <w:szCs w:val="18"/>
              </w:rPr>
            </w:pPr>
            <w:r w:rsidRPr="00D33B52">
              <w:rPr>
                <w:color w:val="auto"/>
                <w:sz w:val="18"/>
                <w:szCs w:val="18"/>
              </w:rPr>
              <w:t>3</w:t>
            </w:r>
          </w:p>
        </w:tc>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3D948"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6C9266D" w14:textId="73DED6D0" w:rsidR="00AF2A56" w:rsidRPr="00D33B52" w:rsidRDefault="00AF2A56" w:rsidP="00AF2A56">
            <w:pPr>
              <w:jc w:val="center"/>
              <w:rPr>
                <w:color w:val="auto"/>
                <w:sz w:val="18"/>
                <w:szCs w:val="18"/>
              </w:rPr>
            </w:pPr>
            <w:r w:rsidRPr="00D33B52">
              <w:rPr>
                <w:color w:val="auto"/>
                <w:sz w:val="18"/>
                <w:szCs w:val="18"/>
              </w:rPr>
              <w:t>0</w:t>
            </w:r>
          </w:p>
        </w:tc>
        <w:tc>
          <w:tcPr>
            <w:tcW w:w="337" w:type="pct"/>
            <w:tcBorders>
              <w:top w:val="single" w:sz="4" w:space="0" w:color="BFBFBF" w:themeColor="background1" w:themeShade="BF"/>
              <w:left w:val="nil"/>
              <w:bottom w:val="single" w:sz="4" w:space="0" w:color="BFBFBF" w:themeColor="background1" w:themeShade="BF"/>
              <w:right w:val="nil"/>
            </w:tcBorders>
            <w:shd w:val="clear" w:color="auto" w:fill="auto"/>
          </w:tcPr>
          <w:p w14:paraId="1DD409A7" w14:textId="77777777" w:rsidR="00AF2A56" w:rsidRPr="00D33B52" w:rsidRDefault="00AF2A56" w:rsidP="00AF2A56">
            <w:pPr>
              <w:jc w:val="center"/>
              <w:rPr>
                <w:color w:val="auto"/>
                <w:sz w:val="18"/>
                <w:szCs w:val="18"/>
              </w:rPr>
            </w:pPr>
            <w:r w:rsidRPr="00D33B52">
              <w:rPr>
                <w:color w:val="auto"/>
                <w:sz w:val="18"/>
                <w:szCs w:val="18"/>
              </w:rPr>
              <w:t>2</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6A830E6D" w14:textId="77777777" w:rsidR="00AF2A56" w:rsidRPr="00D33B52" w:rsidRDefault="00AF2A56" w:rsidP="00AF2A56">
            <w:pPr>
              <w:jc w:val="center"/>
              <w:rPr>
                <w:color w:val="auto"/>
                <w:sz w:val="18"/>
                <w:szCs w:val="18"/>
              </w:rPr>
            </w:pPr>
            <w:r w:rsidRPr="00D33B52">
              <w:rPr>
                <w:color w:val="auto"/>
                <w:sz w:val="18"/>
                <w:szCs w:val="18"/>
              </w:rPr>
              <w:t>4</w:t>
            </w:r>
          </w:p>
        </w:tc>
      </w:tr>
      <w:tr w:rsidR="005D1D5C" w:rsidRPr="003815CA" w14:paraId="7A67476A" w14:textId="77777777" w:rsidTr="005D1D5C">
        <w:trPr>
          <w:trHeight w:val="196"/>
        </w:trPr>
        <w:tc>
          <w:tcPr>
            <w:tcW w:w="1072" w:type="pct"/>
            <w:tcBorders>
              <w:top w:val="nil"/>
              <w:left w:val="nil"/>
              <w:bottom w:val="single" w:sz="4" w:space="0" w:color="BFBFBF"/>
            </w:tcBorders>
            <w:shd w:val="clear" w:color="auto" w:fill="F2F2F2" w:themeFill="background1" w:themeFillShade="F2"/>
            <w:tcMar>
              <w:left w:w="28" w:type="dxa"/>
              <w:right w:w="28" w:type="dxa"/>
            </w:tcMar>
            <w:vAlign w:val="bottom"/>
          </w:tcPr>
          <w:p w14:paraId="22C4939F" w14:textId="77777777" w:rsidR="00AF2A56" w:rsidRPr="001F126B" w:rsidRDefault="00AF2A56" w:rsidP="00AF2A56">
            <w:pPr>
              <w:rPr>
                <w:color w:val="000000"/>
                <w:sz w:val="18"/>
                <w:szCs w:val="18"/>
              </w:rPr>
            </w:pPr>
            <w:r w:rsidRPr="001F126B">
              <w:rPr>
                <w:color w:val="000000"/>
                <w:sz w:val="18"/>
                <w:szCs w:val="18"/>
              </w:rPr>
              <w:t>Silver Chain Respite home</w:t>
            </w:r>
          </w:p>
        </w:tc>
        <w:tc>
          <w:tcPr>
            <w:tcW w:w="247" w:type="pct"/>
            <w:tcBorders>
              <w:top w:val="single" w:sz="4" w:space="0" w:color="BFBFBF" w:themeColor="background1" w:themeShade="BF"/>
              <w:left w:val="nil"/>
              <w:bottom w:val="nil"/>
              <w:right w:val="single" w:sz="4" w:space="0" w:color="BFBFBF" w:themeColor="background1" w:themeShade="BF"/>
            </w:tcBorders>
            <w:shd w:val="clear" w:color="auto" w:fill="auto"/>
            <w:tcMar>
              <w:left w:w="28" w:type="dxa"/>
              <w:right w:w="28" w:type="dxa"/>
            </w:tcMar>
          </w:tcPr>
          <w:p w14:paraId="6A6008AF" w14:textId="77777777" w:rsidR="00AF2A56" w:rsidRPr="00D33B52" w:rsidRDefault="00AF2A56" w:rsidP="00AF2A56">
            <w:pPr>
              <w:jc w:val="center"/>
              <w:rPr>
                <w:color w:val="auto"/>
                <w:sz w:val="18"/>
                <w:szCs w:val="18"/>
              </w:rPr>
            </w:pPr>
            <w:r w:rsidRPr="00D33B52">
              <w:rPr>
                <w:color w:val="auto"/>
                <w:sz w:val="18"/>
                <w:szCs w:val="18"/>
              </w:rPr>
              <w:t>2</w:t>
            </w:r>
          </w:p>
        </w:tc>
        <w:tc>
          <w:tcPr>
            <w:tcW w:w="340" w:type="pct"/>
            <w:tcBorders>
              <w:top w:val="single" w:sz="4" w:space="0" w:color="BFBFBF" w:themeColor="background1" w:themeShade="BF"/>
              <w:left w:val="single" w:sz="4" w:space="0" w:color="BFBFBF" w:themeColor="background1" w:themeShade="BF"/>
              <w:bottom w:val="nil"/>
              <w:right w:val="nil"/>
            </w:tcBorders>
            <w:shd w:val="clear" w:color="auto" w:fill="auto"/>
            <w:tcMar>
              <w:left w:w="28" w:type="dxa"/>
              <w:right w:w="28" w:type="dxa"/>
            </w:tcMar>
          </w:tcPr>
          <w:p w14:paraId="013A1E2F" w14:textId="77777777" w:rsidR="00AF2A56" w:rsidRPr="00D33B52" w:rsidRDefault="00AF2A56" w:rsidP="00AF2A56">
            <w:pPr>
              <w:jc w:val="center"/>
              <w:rPr>
                <w:color w:val="auto"/>
                <w:sz w:val="18"/>
                <w:szCs w:val="18"/>
              </w:rPr>
            </w:pPr>
            <w:r w:rsidRPr="00D33B52">
              <w:rPr>
                <w:color w:val="auto"/>
                <w:sz w:val="18"/>
                <w:szCs w:val="18"/>
              </w:rPr>
              <w:t>3</w:t>
            </w:r>
          </w:p>
        </w:tc>
        <w:tc>
          <w:tcPr>
            <w:tcW w:w="363" w:type="pct"/>
            <w:tcBorders>
              <w:top w:val="single" w:sz="4" w:space="0" w:color="BFBFBF" w:themeColor="background1" w:themeShade="BF"/>
              <w:left w:val="nil"/>
              <w:bottom w:val="nil"/>
              <w:right w:val="nil"/>
            </w:tcBorders>
            <w:shd w:val="clear" w:color="auto" w:fill="auto"/>
          </w:tcPr>
          <w:p w14:paraId="2DA4A72D" w14:textId="77777777" w:rsidR="00AF2A56" w:rsidRPr="00D33B52" w:rsidRDefault="00AF2A56" w:rsidP="00AF2A56">
            <w:pPr>
              <w:jc w:val="center"/>
              <w:rPr>
                <w:color w:val="auto"/>
                <w:sz w:val="18"/>
                <w:szCs w:val="18"/>
              </w:rPr>
            </w:pPr>
            <w:r w:rsidRPr="00D33B52">
              <w:rPr>
                <w:color w:val="auto"/>
                <w:sz w:val="18"/>
                <w:szCs w:val="18"/>
              </w:rPr>
              <w:t>0</w:t>
            </w:r>
          </w:p>
        </w:tc>
        <w:tc>
          <w:tcPr>
            <w:tcW w:w="396" w:type="pct"/>
            <w:tcBorders>
              <w:top w:val="single" w:sz="4" w:space="0" w:color="BFBFBF" w:themeColor="background1" w:themeShade="BF"/>
              <w:left w:val="nil"/>
              <w:bottom w:val="nil"/>
              <w:right w:val="nil"/>
            </w:tcBorders>
            <w:shd w:val="clear" w:color="auto" w:fill="auto"/>
          </w:tcPr>
          <w:p w14:paraId="20AE225F" w14:textId="77777777" w:rsidR="00AF2A56" w:rsidRPr="00D33B52" w:rsidRDefault="00AF2A56" w:rsidP="00AF2A56">
            <w:pPr>
              <w:jc w:val="center"/>
              <w:rPr>
                <w:color w:val="auto"/>
                <w:sz w:val="18"/>
                <w:szCs w:val="18"/>
              </w:rPr>
            </w:pPr>
            <w:r w:rsidRPr="00D33B52">
              <w:rPr>
                <w:color w:val="auto"/>
                <w:sz w:val="18"/>
                <w:szCs w:val="18"/>
              </w:rPr>
              <w:t>0</w:t>
            </w:r>
          </w:p>
        </w:tc>
        <w:tc>
          <w:tcPr>
            <w:tcW w:w="367" w:type="pct"/>
            <w:tcBorders>
              <w:top w:val="single" w:sz="4" w:space="0" w:color="BFBFBF" w:themeColor="background1" w:themeShade="BF"/>
              <w:left w:val="nil"/>
              <w:bottom w:val="nil"/>
              <w:right w:val="nil"/>
            </w:tcBorders>
            <w:shd w:val="clear" w:color="auto" w:fill="auto"/>
          </w:tcPr>
          <w:p w14:paraId="53695E41" w14:textId="77777777" w:rsidR="00AF2A56" w:rsidRPr="00D33B52" w:rsidRDefault="00AF2A56" w:rsidP="00AF2A56">
            <w:pPr>
              <w:jc w:val="center"/>
              <w:rPr>
                <w:color w:val="auto"/>
                <w:sz w:val="18"/>
                <w:szCs w:val="18"/>
              </w:rPr>
            </w:pPr>
            <w:r w:rsidRPr="00D33B52">
              <w:rPr>
                <w:color w:val="auto"/>
                <w:sz w:val="18"/>
                <w:szCs w:val="18"/>
              </w:rPr>
              <w:t>0</w:t>
            </w:r>
          </w:p>
        </w:tc>
        <w:tc>
          <w:tcPr>
            <w:tcW w:w="397" w:type="pct"/>
            <w:tcBorders>
              <w:top w:val="single" w:sz="4" w:space="0" w:color="BFBFBF" w:themeColor="background1" w:themeShade="BF"/>
              <w:left w:val="nil"/>
              <w:bottom w:val="nil"/>
              <w:right w:val="nil"/>
            </w:tcBorders>
            <w:shd w:val="clear" w:color="auto" w:fill="auto"/>
          </w:tcPr>
          <w:p w14:paraId="0C51CD9A" w14:textId="77777777" w:rsidR="00AF2A56" w:rsidRPr="00D33B52" w:rsidRDefault="00AF2A56" w:rsidP="00AF2A56">
            <w:pPr>
              <w:jc w:val="center"/>
              <w:rPr>
                <w:color w:val="auto"/>
                <w:sz w:val="18"/>
                <w:szCs w:val="18"/>
              </w:rPr>
            </w:pPr>
            <w:r w:rsidRPr="00D33B52">
              <w:rPr>
                <w:color w:val="auto"/>
                <w:sz w:val="18"/>
                <w:szCs w:val="18"/>
              </w:rPr>
              <w:t>0</w:t>
            </w:r>
          </w:p>
        </w:tc>
        <w:tc>
          <w:tcPr>
            <w:tcW w:w="459" w:type="pct"/>
            <w:tcBorders>
              <w:top w:val="single" w:sz="4" w:space="0" w:color="BFBFBF" w:themeColor="background1" w:themeShade="BF"/>
              <w:left w:val="single" w:sz="8" w:space="0" w:color="BFBFBF"/>
              <w:bottom w:val="single" w:sz="8" w:space="0" w:color="BFBFBF"/>
              <w:right w:val="single" w:sz="4" w:space="0" w:color="BFBFBF" w:themeColor="background1" w:themeShade="BF"/>
            </w:tcBorders>
            <w:shd w:val="clear" w:color="auto" w:fill="A6A6A6" w:themeFill="background1" w:themeFillShade="A6"/>
          </w:tcPr>
          <w:p w14:paraId="394950FB" w14:textId="77777777" w:rsidR="00AF2A56" w:rsidRPr="00612223" w:rsidRDefault="00AF2A56" w:rsidP="00AF2A56">
            <w:pPr>
              <w:jc w:val="center"/>
              <w:rPr>
                <w:color w:val="auto"/>
                <w:sz w:val="18"/>
                <w:szCs w:val="18"/>
              </w:rPr>
            </w:pPr>
            <w:r w:rsidRPr="00D33B52">
              <w:rPr>
                <w:color w:val="auto"/>
                <w:sz w:val="18"/>
                <w:szCs w:val="18"/>
              </w:rPr>
              <w:t>19</w:t>
            </w:r>
          </w:p>
        </w:tc>
        <w:tc>
          <w:tcPr>
            <w:tcW w:w="374"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B18ABB1" w14:textId="77777777" w:rsidR="00AF2A56" w:rsidRPr="00D33B52" w:rsidRDefault="00AF2A56" w:rsidP="00AF2A56">
            <w:pPr>
              <w:jc w:val="center"/>
              <w:rPr>
                <w:color w:val="auto"/>
                <w:sz w:val="18"/>
                <w:szCs w:val="18"/>
              </w:rPr>
            </w:pPr>
          </w:p>
        </w:tc>
        <w:tc>
          <w:tcPr>
            <w:tcW w:w="337" w:type="pct"/>
            <w:tcBorders>
              <w:top w:val="single" w:sz="4" w:space="0" w:color="BFBFBF" w:themeColor="background1" w:themeShade="BF"/>
              <w:left w:val="single" w:sz="4" w:space="0" w:color="BFBFBF" w:themeColor="background1" w:themeShade="BF"/>
              <w:bottom w:val="nil"/>
              <w:right w:val="nil"/>
            </w:tcBorders>
            <w:shd w:val="clear" w:color="auto" w:fill="auto"/>
          </w:tcPr>
          <w:p w14:paraId="4CB48453" w14:textId="2E137267" w:rsidR="00AF2A56" w:rsidRPr="00D33B52" w:rsidRDefault="00AF2A56" w:rsidP="00AF2A56">
            <w:pPr>
              <w:jc w:val="center"/>
              <w:rPr>
                <w:color w:val="auto"/>
                <w:sz w:val="18"/>
                <w:szCs w:val="18"/>
              </w:rPr>
            </w:pPr>
            <w:r w:rsidRPr="00D33B52">
              <w:rPr>
                <w:color w:val="auto"/>
                <w:sz w:val="18"/>
                <w:szCs w:val="18"/>
              </w:rPr>
              <w:t>3</w:t>
            </w:r>
          </w:p>
        </w:tc>
        <w:tc>
          <w:tcPr>
            <w:tcW w:w="337" w:type="pct"/>
            <w:tcBorders>
              <w:top w:val="single" w:sz="4" w:space="0" w:color="BFBFBF" w:themeColor="background1" w:themeShade="BF"/>
              <w:left w:val="nil"/>
              <w:bottom w:val="nil"/>
              <w:right w:val="nil"/>
            </w:tcBorders>
            <w:shd w:val="clear" w:color="auto" w:fill="auto"/>
          </w:tcPr>
          <w:p w14:paraId="44454782" w14:textId="77777777" w:rsidR="00AF2A56" w:rsidRPr="00D33B52" w:rsidRDefault="00AF2A56" w:rsidP="00AF2A56">
            <w:pPr>
              <w:jc w:val="center"/>
              <w:rPr>
                <w:color w:val="auto"/>
                <w:sz w:val="18"/>
                <w:szCs w:val="18"/>
              </w:rPr>
            </w:pPr>
            <w:r w:rsidRPr="00D33B52">
              <w:rPr>
                <w:color w:val="auto"/>
                <w:sz w:val="18"/>
                <w:szCs w:val="18"/>
              </w:rPr>
              <w:t>0</w:t>
            </w:r>
          </w:p>
        </w:tc>
        <w:tc>
          <w:tcPr>
            <w:tcW w:w="311" w:type="pct"/>
            <w:tcBorders>
              <w:top w:val="single" w:sz="4" w:space="0" w:color="BFBFBF" w:themeColor="background1" w:themeShade="BF"/>
              <w:left w:val="nil"/>
              <w:bottom w:val="nil"/>
              <w:right w:val="nil"/>
            </w:tcBorders>
            <w:shd w:val="clear" w:color="auto" w:fill="auto"/>
          </w:tcPr>
          <w:p w14:paraId="30D51A86" w14:textId="77777777" w:rsidR="00AF2A56" w:rsidRPr="00D33B52" w:rsidRDefault="00AF2A56" w:rsidP="00AF2A56">
            <w:pPr>
              <w:jc w:val="center"/>
              <w:rPr>
                <w:color w:val="auto"/>
                <w:sz w:val="18"/>
                <w:szCs w:val="18"/>
              </w:rPr>
            </w:pPr>
            <w:r w:rsidRPr="00D33B52">
              <w:rPr>
                <w:color w:val="auto"/>
                <w:sz w:val="18"/>
                <w:szCs w:val="18"/>
              </w:rPr>
              <w:t>4</w:t>
            </w:r>
          </w:p>
        </w:tc>
      </w:tr>
      <w:tr w:rsidR="005D1D5C" w:rsidRPr="003815CA" w14:paraId="0EF0EC6F" w14:textId="77777777" w:rsidTr="005D1D5C">
        <w:trPr>
          <w:trHeight w:val="196"/>
        </w:trPr>
        <w:tc>
          <w:tcPr>
            <w:tcW w:w="1072"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672BAB4F" w14:textId="77777777" w:rsidR="00AF2A56" w:rsidRPr="00560C4C" w:rsidRDefault="00AF2A56" w:rsidP="00AF2A56">
            <w:pPr>
              <w:pStyle w:val="AMRBase"/>
              <w:spacing w:before="0" w:after="0"/>
            </w:pPr>
            <w:r w:rsidRPr="00560C4C">
              <w:t>Sample size</w:t>
            </w:r>
          </w:p>
        </w:tc>
        <w:tc>
          <w:tcPr>
            <w:tcW w:w="24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1157F501" w14:textId="77777777" w:rsidR="00AF2A56" w:rsidRPr="00D33B52" w:rsidRDefault="00AF2A56" w:rsidP="00AF2A56">
            <w:pPr>
              <w:jc w:val="center"/>
              <w:rPr>
                <w:i/>
                <w:color w:val="auto"/>
                <w:sz w:val="18"/>
                <w:szCs w:val="18"/>
              </w:rPr>
            </w:pPr>
            <w:r>
              <w:rPr>
                <w:i/>
                <w:color w:val="auto"/>
                <w:sz w:val="18"/>
                <w:szCs w:val="18"/>
              </w:rPr>
              <w:t>152</w:t>
            </w:r>
          </w:p>
        </w:tc>
        <w:tc>
          <w:tcPr>
            <w:tcW w:w="34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765EF224" w14:textId="77777777" w:rsidR="00AF2A56" w:rsidRPr="00D33B52" w:rsidRDefault="00AF2A56" w:rsidP="00AF2A56">
            <w:pPr>
              <w:jc w:val="center"/>
              <w:rPr>
                <w:i/>
                <w:color w:val="auto"/>
                <w:sz w:val="18"/>
                <w:szCs w:val="18"/>
              </w:rPr>
            </w:pPr>
            <w:r>
              <w:rPr>
                <w:i/>
                <w:color w:val="auto"/>
                <w:sz w:val="18"/>
                <w:szCs w:val="18"/>
              </w:rPr>
              <w:t>72</w:t>
            </w:r>
          </w:p>
        </w:tc>
        <w:tc>
          <w:tcPr>
            <w:tcW w:w="36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37C338F" w14:textId="77777777" w:rsidR="00AF2A56" w:rsidRPr="00D33B52" w:rsidRDefault="00AF2A56" w:rsidP="00AF2A56">
            <w:pPr>
              <w:jc w:val="center"/>
              <w:rPr>
                <w:i/>
                <w:color w:val="auto"/>
                <w:sz w:val="18"/>
                <w:szCs w:val="18"/>
              </w:rPr>
            </w:pPr>
            <w:r>
              <w:rPr>
                <w:i/>
                <w:color w:val="auto"/>
                <w:sz w:val="18"/>
                <w:szCs w:val="18"/>
              </w:rPr>
              <w:t>62</w:t>
            </w:r>
          </w:p>
        </w:tc>
        <w:tc>
          <w:tcPr>
            <w:tcW w:w="39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ED2BEC1" w14:textId="77777777" w:rsidR="00AF2A56" w:rsidRPr="00D33B52" w:rsidRDefault="00AF2A56" w:rsidP="00AF2A56">
            <w:pPr>
              <w:jc w:val="center"/>
              <w:rPr>
                <w:i/>
                <w:color w:val="auto"/>
                <w:sz w:val="18"/>
                <w:szCs w:val="18"/>
              </w:rPr>
            </w:pPr>
            <w:r>
              <w:rPr>
                <w:i/>
                <w:color w:val="auto"/>
                <w:sz w:val="18"/>
                <w:szCs w:val="18"/>
              </w:rPr>
              <w:t>12</w:t>
            </w:r>
          </w:p>
        </w:tc>
        <w:tc>
          <w:tcPr>
            <w:tcW w:w="36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5ECC8BB" w14:textId="77777777" w:rsidR="00AF2A56" w:rsidRPr="00D33B52" w:rsidRDefault="00AF2A56" w:rsidP="00AF2A56">
            <w:pPr>
              <w:jc w:val="center"/>
              <w:rPr>
                <w:i/>
                <w:color w:val="auto"/>
                <w:sz w:val="18"/>
                <w:szCs w:val="18"/>
              </w:rPr>
            </w:pPr>
            <w:r>
              <w:rPr>
                <w:i/>
                <w:color w:val="auto"/>
                <w:sz w:val="18"/>
                <w:szCs w:val="18"/>
              </w:rPr>
              <w:t>41</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7DD86DF" w14:textId="77777777" w:rsidR="00AF2A56" w:rsidRPr="00D33B52" w:rsidRDefault="00AF2A56" w:rsidP="00AF2A56">
            <w:pPr>
              <w:jc w:val="center"/>
              <w:rPr>
                <w:i/>
                <w:color w:val="auto"/>
                <w:sz w:val="18"/>
                <w:szCs w:val="18"/>
              </w:rPr>
            </w:pPr>
            <w:r>
              <w:rPr>
                <w:i/>
                <w:color w:val="auto"/>
                <w:sz w:val="18"/>
                <w:szCs w:val="18"/>
              </w:rPr>
              <w:t>63</w:t>
            </w:r>
          </w:p>
        </w:tc>
        <w:tc>
          <w:tcPr>
            <w:tcW w:w="45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8C0A27" w14:textId="77777777" w:rsidR="00AF2A56" w:rsidRPr="00D33B52" w:rsidRDefault="00AF2A56" w:rsidP="00AF2A56">
            <w:pPr>
              <w:jc w:val="center"/>
              <w:rPr>
                <w:i/>
                <w:color w:val="auto"/>
                <w:sz w:val="18"/>
                <w:szCs w:val="18"/>
              </w:rPr>
            </w:pPr>
            <w:r>
              <w:rPr>
                <w:i/>
                <w:color w:val="auto"/>
                <w:sz w:val="18"/>
                <w:szCs w:val="18"/>
              </w:rPr>
              <w:t>23</w:t>
            </w:r>
          </w:p>
        </w:tc>
        <w:tc>
          <w:tcPr>
            <w:tcW w:w="37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073EBC" w14:textId="77777777" w:rsidR="00AF2A56" w:rsidRDefault="00AF2A56" w:rsidP="00AF2A56">
            <w:pPr>
              <w:jc w:val="center"/>
              <w:rPr>
                <w:i/>
                <w:color w:val="auto"/>
                <w:sz w:val="18"/>
                <w:szCs w:val="18"/>
              </w:rPr>
            </w:pPr>
          </w:p>
        </w:tc>
        <w:tc>
          <w:tcPr>
            <w:tcW w:w="33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F6E5EA5" w14:textId="3C7F69B6" w:rsidR="00AF2A56" w:rsidRPr="00D33B52" w:rsidRDefault="00AF2A56" w:rsidP="00AF2A56">
            <w:pPr>
              <w:jc w:val="center"/>
              <w:rPr>
                <w:i/>
                <w:color w:val="auto"/>
                <w:sz w:val="18"/>
                <w:szCs w:val="18"/>
              </w:rPr>
            </w:pPr>
            <w:r>
              <w:rPr>
                <w:i/>
                <w:color w:val="auto"/>
                <w:sz w:val="18"/>
                <w:szCs w:val="18"/>
              </w:rPr>
              <w:t>30</w:t>
            </w:r>
          </w:p>
        </w:tc>
        <w:tc>
          <w:tcPr>
            <w:tcW w:w="33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831D009" w14:textId="77777777" w:rsidR="00AF2A56" w:rsidRPr="00D33B52" w:rsidRDefault="00AF2A56" w:rsidP="00AF2A56">
            <w:pPr>
              <w:jc w:val="center"/>
              <w:rPr>
                <w:i/>
                <w:color w:val="auto"/>
                <w:sz w:val="18"/>
                <w:szCs w:val="18"/>
              </w:rPr>
            </w:pPr>
            <w:r>
              <w:rPr>
                <w:i/>
                <w:color w:val="auto"/>
                <w:sz w:val="18"/>
                <w:szCs w:val="18"/>
              </w:rPr>
              <w:t>93</w:t>
            </w:r>
          </w:p>
        </w:tc>
        <w:tc>
          <w:tcPr>
            <w:tcW w:w="31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A06B8EC" w14:textId="77777777" w:rsidR="00AF2A56" w:rsidRPr="00D33B52" w:rsidRDefault="00AF2A56" w:rsidP="00AF2A56">
            <w:pPr>
              <w:jc w:val="center"/>
              <w:rPr>
                <w:i/>
                <w:color w:val="auto"/>
                <w:sz w:val="18"/>
                <w:szCs w:val="18"/>
              </w:rPr>
            </w:pPr>
            <w:r>
              <w:rPr>
                <w:i/>
                <w:color w:val="auto"/>
                <w:sz w:val="18"/>
                <w:szCs w:val="18"/>
              </w:rPr>
              <w:t>29</w:t>
            </w:r>
          </w:p>
        </w:tc>
      </w:tr>
    </w:tbl>
    <w:p w14:paraId="4BAB28BA" w14:textId="77777777" w:rsidR="00FF47F4" w:rsidRDefault="00FF47F4" w:rsidP="00FF47F4">
      <w:pPr>
        <w:pStyle w:val="AMRParagraph"/>
        <w:spacing w:before="0"/>
        <w:rPr>
          <w:i/>
          <w:sz w:val="18"/>
        </w:rPr>
      </w:pPr>
      <w:r>
        <w:rPr>
          <w:i/>
          <w:sz w:val="18"/>
        </w:rPr>
        <w:t>Base: Those who have used respite services n=152</w:t>
      </w:r>
    </w:p>
    <w:p w14:paraId="00464F93" w14:textId="77777777" w:rsidR="00FF47F4" w:rsidRDefault="00FF47F4" w:rsidP="00FF47F4">
      <w:pPr>
        <w:pStyle w:val="AMRParagraph"/>
        <w:spacing w:before="0"/>
        <w:rPr>
          <w:i/>
          <w:sz w:val="18"/>
        </w:rPr>
      </w:pPr>
      <w:r w:rsidRPr="0079351D">
        <w:rPr>
          <w:i/>
          <w:sz w:val="18"/>
        </w:rPr>
        <w:t xml:space="preserve">Q. </w:t>
      </w:r>
      <w:r>
        <w:rPr>
          <w:i/>
          <w:sz w:val="18"/>
        </w:rPr>
        <w:t>What respite services have you used?</w:t>
      </w:r>
    </w:p>
    <w:p w14:paraId="24677260" w14:textId="77777777" w:rsidR="00FF47F4" w:rsidRPr="00FC7703" w:rsidRDefault="00FF47F4" w:rsidP="00FF47F4">
      <w:pPr>
        <w:pStyle w:val="AMRParagraph"/>
        <w:spacing w:before="0"/>
        <w:rPr>
          <w:i/>
          <w:sz w:val="18"/>
        </w:rPr>
      </w:pPr>
      <w:r>
        <w:rPr>
          <w:i/>
          <w:sz w:val="18"/>
        </w:rPr>
        <w:t>*Caution: Small sample sizes</w:t>
      </w:r>
    </w:p>
    <w:p w14:paraId="2F9B9AA7" w14:textId="77777777" w:rsidR="00FF47F4" w:rsidRDefault="00FF47F4" w:rsidP="00FF47F4">
      <w:pPr>
        <w:pStyle w:val="AMRParagraph"/>
        <w:spacing w:before="0"/>
      </w:pPr>
    </w:p>
    <w:p w14:paraId="7F88CF5B" w14:textId="77777777" w:rsidR="00FF47F4" w:rsidRPr="00780819" w:rsidRDefault="00FF47F4" w:rsidP="00FF47F4">
      <w:pPr>
        <w:pStyle w:val="AMRParagraph"/>
        <w:spacing w:before="0"/>
        <w:sectPr w:rsidR="00FF47F4" w:rsidRPr="00780819" w:rsidSect="00BD2324">
          <w:headerReference w:type="default" r:id="rId21"/>
          <w:pgSz w:w="11900" w:h="16840" w:code="9"/>
          <w:pgMar w:top="1135" w:right="1440" w:bottom="1134" w:left="1701" w:header="0" w:footer="284" w:gutter="0"/>
          <w:cols w:space="708"/>
          <w:docGrid w:linePitch="326"/>
        </w:sectPr>
      </w:pPr>
    </w:p>
    <w:p w14:paraId="3E87DC55" w14:textId="4E33BFEE" w:rsidR="00FF47F4" w:rsidRDefault="002756E9" w:rsidP="004919B7">
      <w:pPr>
        <w:pStyle w:val="AMRNumberedHeading1"/>
      </w:pPr>
      <w:bookmarkStart w:id="100" w:name="_Toc429492185"/>
      <w:r>
        <w:lastRenderedPageBreak/>
        <w:t>Developing and m</w:t>
      </w:r>
      <w:r w:rsidR="00FF47F4" w:rsidRPr="00BD2324">
        <w:t>arketing the national carer gateway</w:t>
      </w:r>
      <w:bookmarkEnd w:id="100"/>
    </w:p>
    <w:tbl>
      <w:tblPr>
        <w:tblStyle w:val="TableGrid"/>
        <w:tblW w:w="0" w:type="auto"/>
        <w:tblLook w:val="04A0" w:firstRow="1" w:lastRow="0" w:firstColumn="1" w:lastColumn="0" w:noHBand="0" w:noVBand="1"/>
        <w:tblDescription w:val="Developing and marketing the national carer gateway - key insights"/>
      </w:tblPr>
      <w:tblGrid>
        <w:gridCol w:w="8749"/>
      </w:tblGrid>
      <w:tr w:rsidR="00AA1363" w14:paraId="34ABA2E5" w14:textId="77777777" w:rsidTr="00AA1363">
        <w:trPr>
          <w:tblHeader/>
        </w:trPr>
        <w:tc>
          <w:tcPr>
            <w:tcW w:w="8749" w:type="dxa"/>
            <w:tcBorders>
              <w:bottom w:val="nil"/>
            </w:tcBorders>
            <w:shd w:val="clear" w:color="auto" w:fill="F2F2F2"/>
          </w:tcPr>
          <w:p w14:paraId="19BAF73D" w14:textId="0D451593" w:rsidR="00AA1363" w:rsidRPr="001A65A6" w:rsidRDefault="00AA1363" w:rsidP="00AA1363">
            <w:pPr>
              <w:rPr>
                <w:rStyle w:val="Strong"/>
              </w:rPr>
            </w:pPr>
            <w:r w:rsidRPr="001A65A6">
              <w:rPr>
                <w:rStyle w:val="Strong"/>
              </w:rPr>
              <w:t>Key insights</w:t>
            </w:r>
          </w:p>
        </w:tc>
      </w:tr>
      <w:tr w:rsidR="00AA1363" w14:paraId="6C19C820" w14:textId="77777777" w:rsidTr="00AA1363">
        <w:tc>
          <w:tcPr>
            <w:tcW w:w="8749" w:type="dxa"/>
            <w:tcBorders>
              <w:top w:val="nil"/>
            </w:tcBorders>
            <w:shd w:val="clear" w:color="auto" w:fill="F2F2F2"/>
          </w:tcPr>
          <w:p w14:paraId="5657BED7" w14:textId="77777777" w:rsidR="00AA1363" w:rsidRDefault="00AA1363" w:rsidP="00AA1363">
            <w:pPr>
              <w:pStyle w:val="AMRBullet-nospace"/>
            </w:pPr>
            <w:r w:rsidRPr="005039D0">
              <w:t xml:space="preserve">Carers were seeking both </w:t>
            </w:r>
            <w:r w:rsidRPr="005039D0">
              <w:rPr>
                <w:b/>
              </w:rPr>
              <w:t>emotional</w:t>
            </w:r>
            <w:r w:rsidRPr="005039D0">
              <w:t xml:space="preserve"> and </w:t>
            </w:r>
            <w:r w:rsidRPr="005039D0">
              <w:rPr>
                <w:b/>
              </w:rPr>
              <w:t>practical</w:t>
            </w:r>
            <w:r w:rsidRPr="005039D0">
              <w:t xml:space="preserve"> support to assist them in providing ongoing quality care.</w:t>
            </w:r>
            <w:r>
              <w:t xml:space="preserve"> </w:t>
            </w:r>
          </w:p>
          <w:p w14:paraId="7F4112FF" w14:textId="77777777" w:rsidR="00AA1363" w:rsidRDefault="00AA1363" w:rsidP="00AA1363">
            <w:pPr>
              <w:pStyle w:val="AMRBullet-nospace"/>
            </w:pPr>
            <w:r>
              <w:t xml:space="preserve">Carers described </w:t>
            </w:r>
            <w:r w:rsidRPr="005039D0">
              <w:rPr>
                <w:b/>
              </w:rPr>
              <w:t>emotional support</w:t>
            </w:r>
            <w:r>
              <w:t xml:space="preserve"> as being able to talk to someone who could reassure them that they were doing the right thing or offer suggestions on how to approach the provision of care.</w:t>
            </w:r>
          </w:p>
          <w:p w14:paraId="7E82B91E" w14:textId="77777777" w:rsidR="00AA1363" w:rsidRPr="005039D0" w:rsidRDefault="00AA1363" w:rsidP="00AA1363">
            <w:pPr>
              <w:pStyle w:val="AMRBullet-nospace"/>
              <w:rPr>
                <w:b/>
                <w:i/>
              </w:rPr>
            </w:pPr>
            <w:r w:rsidRPr="005039D0">
              <w:rPr>
                <w:b/>
              </w:rPr>
              <w:t>Practical support</w:t>
            </w:r>
            <w:r>
              <w:t xml:space="preserve"> involves relief from household and other duties that prevent the carers from fulfilling their caring responsibilities.</w:t>
            </w:r>
          </w:p>
          <w:p w14:paraId="7804B718" w14:textId="77777777" w:rsidR="00AA1363" w:rsidRDefault="00AA1363" w:rsidP="00AA1363">
            <w:pPr>
              <w:pStyle w:val="AMRBullet-nospace"/>
            </w:pPr>
            <w:r w:rsidRPr="005039D0">
              <w:t>Carers required a service that addressed both their needs and the needs of the care recipient.</w:t>
            </w:r>
            <w:r>
              <w:t xml:space="preserve"> </w:t>
            </w:r>
          </w:p>
          <w:p w14:paraId="67F11604" w14:textId="77777777" w:rsidR="00AA1363" w:rsidRPr="009230C1" w:rsidRDefault="00AA1363" w:rsidP="00AA1363">
            <w:pPr>
              <w:pStyle w:val="AMRBullet-nospace"/>
            </w:pPr>
            <w:r w:rsidRPr="009230C1">
              <w:t>There were different needs depending on where carers were in the caring journey.</w:t>
            </w:r>
            <w:r>
              <w:t xml:space="preserve"> </w:t>
            </w:r>
            <w:r w:rsidRPr="009230C1">
              <w:t>At the beginning of the caring journey, the focus was usually on organising and getting key aspects in place.</w:t>
            </w:r>
            <w:r>
              <w:t xml:space="preserve"> </w:t>
            </w:r>
            <w:r w:rsidRPr="009230C1">
              <w:t>Carers recognised that different or additional support would be needed in the future, particularly as circumstances change (e.g. care recipients growing up and leaving school, aged and frail care recipients becoming less mobile).</w:t>
            </w:r>
          </w:p>
          <w:p w14:paraId="26E692DD" w14:textId="77777777" w:rsidR="00AA1363" w:rsidRDefault="00AA1363" w:rsidP="00AA1363">
            <w:pPr>
              <w:pStyle w:val="AMRBullet-nospace"/>
            </w:pPr>
            <w:r>
              <w:t>Findings from the survey among carers showed that support from family and friends will continue to be a key requirement for carers (83%), the second most important aspect was better services for the care recipient (82%) followed by planning ahead to make sure they are covered in an emergency (80%).</w:t>
            </w:r>
          </w:p>
          <w:p w14:paraId="769CE1FA" w14:textId="77777777" w:rsidR="00AA1363" w:rsidRDefault="00AA1363" w:rsidP="00AA1363">
            <w:pPr>
              <w:pStyle w:val="AMRBullet-nospace"/>
            </w:pPr>
            <w:r>
              <w:t xml:space="preserve">Most carers would either definitely or be very likely to access the national carer gateway, via the website (57%) or service finder (51%). There was lower likelihood of carers accessing the phone line. </w:t>
            </w:r>
          </w:p>
          <w:p w14:paraId="7B962EC6" w14:textId="77777777" w:rsidR="00AA1363" w:rsidRDefault="00AA1363" w:rsidP="00AA1363">
            <w:pPr>
              <w:pStyle w:val="AMRBullet-nospace"/>
            </w:pPr>
            <w:r>
              <w:t xml:space="preserve">The research identified the following </w:t>
            </w:r>
            <w:r w:rsidRPr="007F6CF7">
              <w:rPr>
                <w:b/>
              </w:rPr>
              <w:t>key selling points of the national carer gateway</w:t>
            </w:r>
            <w:r>
              <w:t>:</w:t>
            </w:r>
          </w:p>
          <w:p w14:paraId="4B8D64FB" w14:textId="77777777" w:rsidR="00AA1363" w:rsidRDefault="00AA1363" w:rsidP="00AA1363">
            <w:pPr>
              <w:pStyle w:val="AMRBullet-nospace"/>
              <w:ind w:left="738" w:hanging="284"/>
            </w:pPr>
            <w:r>
              <w:t>Ease burden of accessing information, support and services simply and efficiently.</w:t>
            </w:r>
          </w:p>
          <w:p w14:paraId="0A67BF30" w14:textId="77777777" w:rsidR="00AA1363" w:rsidRPr="00454A3F" w:rsidRDefault="00AA1363" w:rsidP="00AA1363">
            <w:pPr>
              <w:pStyle w:val="AMRBullet-nospace"/>
              <w:ind w:left="738" w:hanging="284"/>
            </w:pPr>
            <w:r w:rsidRPr="00454A3F">
              <w:t>Assistance and guidance in navigating the government services.</w:t>
            </w:r>
          </w:p>
          <w:p w14:paraId="491E4B49" w14:textId="77777777" w:rsidR="00AA1363" w:rsidRPr="00454A3F" w:rsidRDefault="00AA1363" w:rsidP="00AA1363">
            <w:pPr>
              <w:pStyle w:val="AMRBullet-nospace"/>
              <w:ind w:left="738" w:hanging="284"/>
            </w:pPr>
            <w:r w:rsidRPr="00454A3F">
              <w:t xml:space="preserve">One stop shop for all information, support and services for carers and are recipients. </w:t>
            </w:r>
          </w:p>
          <w:p w14:paraId="2A3B07DD" w14:textId="77777777" w:rsidR="00AA1363" w:rsidRPr="00454A3F" w:rsidRDefault="00AA1363" w:rsidP="00AA1363">
            <w:pPr>
              <w:pStyle w:val="AMRBullet-nospace"/>
              <w:ind w:left="738" w:hanging="284"/>
            </w:pPr>
            <w:r w:rsidRPr="00454A3F">
              <w:t xml:space="preserve">Service built specifically for carers </w:t>
            </w:r>
          </w:p>
          <w:p w14:paraId="35A962AE" w14:textId="77777777" w:rsidR="00AA1363" w:rsidRPr="00454A3F" w:rsidRDefault="00AA1363" w:rsidP="00AA1363">
            <w:pPr>
              <w:pStyle w:val="AMRBullet-nospace"/>
              <w:ind w:left="738" w:hanging="284"/>
            </w:pPr>
            <w:r w:rsidRPr="00454A3F">
              <w:t>Delivered by professional</w:t>
            </w:r>
            <w:r>
              <w:t>s</w:t>
            </w:r>
            <w:r w:rsidRPr="00454A3F">
              <w:t>.</w:t>
            </w:r>
          </w:p>
          <w:p w14:paraId="3E3B8C4C" w14:textId="77777777" w:rsidR="00AA1363" w:rsidRDefault="00AA1363" w:rsidP="00AA1363">
            <w:pPr>
              <w:pStyle w:val="AMRBullet-nospace"/>
            </w:pPr>
            <w:r>
              <w:t>The research identified the following</w:t>
            </w:r>
            <w:r w:rsidRPr="007F6CF7">
              <w:t xml:space="preserve"> </w:t>
            </w:r>
            <w:r w:rsidRPr="007F6CF7">
              <w:rPr>
                <w:b/>
              </w:rPr>
              <w:t>barriers to accessing the national carer gateway</w:t>
            </w:r>
            <w:r>
              <w:t>:</w:t>
            </w:r>
          </w:p>
          <w:p w14:paraId="0D820658" w14:textId="77777777" w:rsidR="00AA1363" w:rsidRDefault="00AA1363" w:rsidP="00AA1363">
            <w:pPr>
              <w:pStyle w:val="AMRBullet-nospace"/>
              <w:ind w:left="738"/>
            </w:pPr>
            <w:r>
              <w:t>Carers are busy and have no time to access the service.</w:t>
            </w:r>
          </w:p>
          <w:p w14:paraId="503A236D" w14:textId="77777777" w:rsidR="00AA1363" w:rsidRDefault="00AA1363" w:rsidP="00AA1363">
            <w:pPr>
              <w:pStyle w:val="AMRBullet-nospace"/>
              <w:ind w:left="738"/>
            </w:pPr>
            <w:r>
              <w:t>Concerned that the service would not offer anything specific to their situation.</w:t>
            </w:r>
          </w:p>
          <w:p w14:paraId="616DF50C" w14:textId="77777777" w:rsidR="00AA1363" w:rsidRDefault="00AA1363" w:rsidP="00AA1363">
            <w:pPr>
              <w:pStyle w:val="AMRBullet-nospace"/>
              <w:ind w:left="738"/>
            </w:pPr>
            <w:r>
              <w:t>Given the challenges most carers faced when accessing and navigating government services there was hesitation that the national carer gateway would follow a similar experience.</w:t>
            </w:r>
          </w:p>
          <w:p w14:paraId="525EAF24" w14:textId="77777777" w:rsidR="00AA1363" w:rsidRDefault="00AA1363" w:rsidP="00AA1363">
            <w:pPr>
              <w:pStyle w:val="AMRBullet-nospace"/>
              <w:ind w:left="738"/>
            </w:pPr>
            <w:r>
              <w:rPr>
                <w:lang w:val="en-US"/>
              </w:rPr>
              <w:t>S</w:t>
            </w:r>
            <w:r w:rsidRPr="00284CFE">
              <w:rPr>
                <w:lang w:val="en-US"/>
              </w:rPr>
              <w:t>ervice would be delivered by ine</w:t>
            </w:r>
            <w:r>
              <w:rPr>
                <w:lang w:val="en-US"/>
              </w:rPr>
              <w:t>xperienced people.</w:t>
            </w:r>
          </w:p>
          <w:p w14:paraId="1571D37E" w14:textId="77777777" w:rsidR="00AA1363" w:rsidRDefault="00AA1363" w:rsidP="00AA1363">
            <w:pPr>
              <w:pStyle w:val="AMRBullet-nospace"/>
              <w:ind w:left="738"/>
            </w:pPr>
            <w:r>
              <w:t>The national carer gateway would refer carers to many services without providing a direct linkage</w:t>
            </w:r>
          </w:p>
          <w:p w14:paraId="4ACB5354" w14:textId="77777777" w:rsidR="00AA1363" w:rsidRDefault="00AA1363" w:rsidP="00AA1363">
            <w:pPr>
              <w:pStyle w:val="AMRBullet-nospace"/>
            </w:pPr>
            <w:r>
              <w:t>Google search (56%) and health professionals (55%) were considered the most preferred channel for information about the national carer gateway.</w:t>
            </w:r>
          </w:p>
          <w:p w14:paraId="37950CD3" w14:textId="75488D16" w:rsidR="00AA1363" w:rsidRDefault="00AA1363" w:rsidP="00AA1363">
            <w:r w:rsidRPr="00A534AA">
              <w:t>Based on the Qualitative feedback, appeal and preference were strongest for two of th</w:t>
            </w:r>
            <w:r>
              <w:t>e names; Carer Network and Care</w:t>
            </w:r>
            <w:r w:rsidRPr="00A534AA">
              <w:t xml:space="preserve"> for Carers</w:t>
            </w:r>
            <w:r>
              <w:t>.</w:t>
            </w:r>
          </w:p>
        </w:tc>
      </w:tr>
    </w:tbl>
    <w:p w14:paraId="1CDEFA4C" w14:textId="77777777" w:rsidR="00AA1363" w:rsidRPr="00AA1363" w:rsidRDefault="00AA1363" w:rsidP="00AA1363"/>
    <w:p w14:paraId="31350868" w14:textId="77777777" w:rsidR="00AA1363" w:rsidRPr="00AA1363" w:rsidRDefault="00AA1363" w:rsidP="00AA1363"/>
    <w:p w14:paraId="6CE6981F" w14:textId="77777777" w:rsidR="00FC1FD7" w:rsidRDefault="00FC1FD7" w:rsidP="0034277E">
      <w:bookmarkStart w:id="101" w:name="_Toc429492186"/>
    </w:p>
    <w:p w14:paraId="358498FA" w14:textId="77777777" w:rsidR="00FC1FD7" w:rsidRDefault="00FC1FD7">
      <w:r>
        <w:br w:type="page"/>
      </w:r>
    </w:p>
    <w:p w14:paraId="4619D777" w14:textId="1614F1A7" w:rsidR="00FF47F4" w:rsidRPr="00ED145F" w:rsidRDefault="00C25725" w:rsidP="000A5F0F">
      <w:pPr>
        <w:pStyle w:val="AMRNumberedHeading2"/>
      </w:pPr>
      <w:r>
        <w:lastRenderedPageBreak/>
        <w:t>What i</w:t>
      </w:r>
      <w:r w:rsidR="00FF47F4" w:rsidRPr="000A5F0F">
        <w:t xml:space="preserve">nformation, </w:t>
      </w:r>
      <w:r>
        <w:t>s</w:t>
      </w:r>
      <w:r w:rsidR="00FF47F4" w:rsidRPr="000A5F0F">
        <w:t xml:space="preserve">upport and </w:t>
      </w:r>
      <w:r>
        <w:t>s</w:t>
      </w:r>
      <w:r w:rsidR="00FF47F4" w:rsidRPr="000A5F0F">
        <w:t xml:space="preserve">ervices </w:t>
      </w:r>
      <w:r>
        <w:t>d</w:t>
      </w:r>
      <w:r w:rsidR="00FF47F4" w:rsidRPr="000A5F0F">
        <w:t xml:space="preserve">o </w:t>
      </w:r>
      <w:r>
        <w:t>c</w:t>
      </w:r>
      <w:r w:rsidR="00FF47F4" w:rsidRPr="000A5F0F">
        <w:t xml:space="preserve">arers </w:t>
      </w:r>
      <w:r>
        <w:t>n</w:t>
      </w:r>
      <w:r w:rsidR="00FF47F4" w:rsidRPr="000A5F0F">
        <w:t>eed?</w:t>
      </w:r>
      <w:bookmarkEnd w:id="101"/>
    </w:p>
    <w:p w14:paraId="686BDC33" w14:textId="45F7BA7C" w:rsidR="00FF47F4" w:rsidRPr="00562A33" w:rsidRDefault="00FF47F4" w:rsidP="00FF47F4">
      <w:pPr>
        <w:pStyle w:val="AMRParagraph"/>
      </w:pPr>
      <w:r w:rsidRPr="00562A33">
        <w:rPr>
          <w:b/>
        </w:rPr>
        <w:t>Carers were seeking a central service which could provide them with all the information about what services were available for the care recipient and themselves</w:t>
      </w:r>
      <w:r w:rsidRPr="00562A33">
        <w:t>.</w:t>
      </w:r>
      <w:r w:rsidR="00E65594">
        <w:t xml:space="preserve"> </w:t>
      </w:r>
      <w:r w:rsidRPr="00562A33">
        <w:t>Carers in the research knew there were services available or had heard support could be provided but were not sure how to gain access.</w:t>
      </w:r>
    </w:p>
    <w:p w14:paraId="0CEB86EB" w14:textId="77777777" w:rsidR="00FF47F4" w:rsidRPr="00562A33" w:rsidRDefault="00FF47F4" w:rsidP="00FF47F4">
      <w:pPr>
        <w:pStyle w:val="AMRQuote"/>
      </w:pPr>
      <w:r w:rsidRPr="00562A33">
        <w:t>"Going to one place where you can get all the information rather than getting all different types of reports." (Disability)</w:t>
      </w:r>
    </w:p>
    <w:p w14:paraId="42A3988C" w14:textId="77777777" w:rsidR="00FF47F4" w:rsidRPr="00562A33" w:rsidRDefault="00FF47F4" w:rsidP="00FF47F4">
      <w:pPr>
        <w:pStyle w:val="AMRQuote"/>
      </w:pPr>
      <w:r w:rsidRPr="00562A33">
        <w:t>“What would be nice to know is just what was available, what was out there, what information was out there, I didn’t know what questions to ask, I still don’t really probably know what questions to ask.’ (Disability)</w:t>
      </w:r>
    </w:p>
    <w:p w14:paraId="19200F06" w14:textId="622026ED" w:rsidR="00FF47F4" w:rsidRDefault="00FF47F4" w:rsidP="00FF47F4">
      <w:pPr>
        <w:pStyle w:val="AMRParagraph"/>
      </w:pPr>
      <w:r>
        <w:t>Carers were asked the research to indicate the information, support and services they needed to fulfil their caring responsibilities.</w:t>
      </w:r>
      <w:r w:rsidR="00E65594">
        <w:t xml:space="preserve"> </w:t>
      </w:r>
      <w:r>
        <w:t>Generally, carers struggled to articulate their needs primarily due to their focus on the care recipient and their view that there was minimal tailored carer support available.</w:t>
      </w:r>
      <w:r w:rsidR="00E65594">
        <w:t xml:space="preserve"> </w:t>
      </w:r>
      <w:r>
        <w:t>Following prompting and further discussion, the following needs were identified.</w:t>
      </w:r>
      <w:r w:rsidR="00E65594">
        <w:t xml:space="preserve"> </w:t>
      </w:r>
    </w:p>
    <w:p w14:paraId="7DED1CB0" w14:textId="4ED8D9F3" w:rsidR="00FF47F4" w:rsidRPr="003F3B3B" w:rsidRDefault="00FF47F4" w:rsidP="003F3B3B">
      <w:pPr>
        <w:rPr>
          <w:b/>
          <w:i/>
        </w:rPr>
      </w:pPr>
      <w:r w:rsidRPr="003F3B3B">
        <w:rPr>
          <w:b/>
          <w:i/>
        </w:rPr>
        <w:t>Carers were seeking both emotional and practical support to assist them in providing ongoing quality care.</w:t>
      </w:r>
      <w:r w:rsidR="00E65594" w:rsidRPr="003F3B3B">
        <w:rPr>
          <w:b/>
          <w:i/>
        </w:rPr>
        <w:t xml:space="preserve"> </w:t>
      </w:r>
    </w:p>
    <w:p w14:paraId="0C727F08" w14:textId="77777777" w:rsidR="00FF47F4" w:rsidRDefault="00FF47F4" w:rsidP="00FF47F4">
      <w:pPr>
        <w:pStyle w:val="AMRParagraph"/>
      </w:pPr>
      <w:r>
        <w:t xml:space="preserve">For carers, </w:t>
      </w:r>
      <w:r w:rsidRPr="004F2964">
        <w:rPr>
          <w:b/>
        </w:rPr>
        <w:t>emotional support</w:t>
      </w:r>
      <w:r>
        <w:t xml:space="preserve"> consisted of guidance around the approach to their caring role. Carers described this as being able to talk to someone who could reassure them that they were doing the right thing or offer suggestions on how to approach the provision of care. </w:t>
      </w:r>
      <w:r w:rsidRPr="00AF0875">
        <w:t>This was particularly important if the caring role came about due to a sudden event or change.</w:t>
      </w:r>
    </w:p>
    <w:p w14:paraId="1F800962" w14:textId="77777777" w:rsidR="00FF47F4" w:rsidRDefault="00FF47F4" w:rsidP="00FF47F4">
      <w:pPr>
        <w:pStyle w:val="AMRQuote"/>
      </w:pPr>
      <w:r w:rsidRPr="00BB3AD3">
        <w:t>"Someone to go and talk to at first, because if you start at that base you can deal with things emotionally. Because your world comes crashing down. I didn't have family here, my ex-husband was gone, I was on my own, so it was hard - and I found there wasn't any help."</w:t>
      </w:r>
      <w:r>
        <w:t xml:space="preserve"> </w:t>
      </w:r>
      <w:r w:rsidRPr="00BB3AD3">
        <w:t>(Disability)</w:t>
      </w:r>
    </w:p>
    <w:p w14:paraId="0DF4C647" w14:textId="77777777" w:rsidR="00FF47F4" w:rsidRPr="00A913B8" w:rsidRDefault="00FF47F4" w:rsidP="00FF47F4">
      <w:pPr>
        <w:pStyle w:val="AMRQuote"/>
      </w:pPr>
      <w:r w:rsidRPr="009D477F">
        <w:t>“Give them as much support as we can, with counselling, and then tell them what other services they could source. Basically help for their personal health and help for them to look after and care for someone else</w:t>
      </w:r>
      <w:r>
        <w:t>.</w:t>
      </w:r>
      <w:r w:rsidRPr="009D477F">
        <w:t>”</w:t>
      </w:r>
      <w:r>
        <w:t xml:space="preserve"> (GP, Melbourne)</w:t>
      </w:r>
    </w:p>
    <w:p w14:paraId="026744D3" w14:textId="77777777" w:rsidR="00FF47F4" w:rsidRPr="001D13AA" w:rsidRDefault="00FF47F4" w:rsidP="00FF47F4">
      <w:pPr>
        <w:pStyle w:val="AMRParagraph"/>
      </w:pPr>
      <w:r w:rsidRPr="004F2964">
        <w:rPr>
          <w:b/>
        </w:rPr>
        <w:t>Practical support</w:t>
      </w:r>
      <w:r>
        <w:t xml:space="preserve"> involved relief from household and other duties that prevent the carers from fulfilling their caring responsibilities. Most often, this consisted of cleaning, cooking and assistance with transporting the care recipient to specialist appointments.</w:t>
      </w:r>
    </w:p>
    <w:p w14:paraId="4EC7FA83" w14:textId="77777777" w:rsidR="00FF47F4" w:rsidRDefault="00FF47F4" w:rsidP="00FF47F4">
      <w:pPr>
        <w:pStyle w:val="AMRQuote"/>
      </w:pPr>
      <w:r>
        <w:t>“</w:t>
      </w:r>
      <w:r w:rsidRPr="006D5D17">
        <w:t>It sounds funny, but things like food, meals, so that your attention could be focus</w:t>
      </w:r>
      <w:r>
        <w:t>ed on the hospital, the caring.” (Disability)</w:t>
      </w:r>
    </w:p>
    <w:p w14:paraId="68E265B5" w14:textId="77777777" w:rsidR="00FF47F4" w:rsidRDefault="00FF47F4" w:rsidP="00FF47F4">
      <w:pPr>
        <w:pStyle w:val="AMRQuote"/>
      </w:pPr>
      <w:r w:rsidRPr="00D80578">
        <w:t>“Things like transport, doctors’ appointments from time to time. I can do that now but there are times when it would be good if that could be incorporated</w:t>
      </w:r>
      <w:r>
        <w:t>.</w:t>
      </w:r>
      <w:r w:rsidRPr="00D80578">
        <w:t>"</w:t>
      </w:r>
      <w:r>
        <w:t xml:space="preserve"> (Aged and Frail)</w:t>
      </w:r>
    </w:p>
    <w:p w14:paraId="5064B3BC" w14:textId="77777777" w:rsidR="00FF47F4" w:rsidRDefault="00FF47F4" w:rsidP="00FF47F4">
      <w:pPr>
        <w:pStyle w:val="AMRQuote"/>
      </w:pPr>
      <w:r w:rsidRPr="00EF6F05">
        <w:t>I try to help them as much as I can by reducing their workload”</w:t>
      </w:r>
      <w:r>
        <w:t xml:space="preserve"> (GP, Regional Victoria)</w:t>
      </w:r>
    </w:p>
    <w:p w14:paraId="42500B1D" w14:textId="77777777" w:rsidR="00FF47F4" w:rsidRDefault="00FF47F4" w:rsidP="00FF47F4">
      <w:pPr>
        <w:rPr>
          <w:rFonts w:asciiTheme="majorHAnsi" w:hAnsiTheme="majorHAnsi"/>
          <w:b/>
          <w:i/>
          <w:color w:val="000000"/>
        </w:rPr>
      </w:pPr>
      <w:r>
        <w:rPr>
          <w:b/>
          <w:i/>
        </w:rPr>
        <w:br w:type="page"/>
      </w:r>
    </w:p>
    <w:p w14:paraId="13C72CE2" w14:textId="32AECF45" w:rsidR="00FF47F4" w:rsidRPr="002E00DD" w:rsidRDefault="00FF47F4" w:rsidP="002E00DD">
      <w:pPr>
        <w:rPr>
          <w:b/>
          <w:i/>
        </w:rPr>
      </w:pPr>
      <w:r w:rsidRPr="002E00DD">
        <w:rPr>
          <w:b/>
          <w:i/>
        </w:rPr>
        <w:lastRenderedPageBreak/>
        <w:t>Carers required a service that addressed both their needs and the needs of the care recipient.</w:t>
      </w:r>
      <w:r w:rsidR="00E65594" w:rsidRPr="002E00DD">
        <w:rPr>
          <w:b/>
          <w:i/>
        </w:rPr>
        <w:t xml:space="preserve"> </w:t>
      </w:r>
    </w:p>
    <w:p w14:paraId="5B11894E" w14:textId="77777777" w:rsidR="00FF47F4" w:rsidRDefault="00FF47F4" w:rsidP="00FF47F4">
      <w:pPr>
        <w:pStyle w:val="AMRParagraph"/>
      </w:pPr>
      <w:r>
        <w:t>Help for the care recipient and easy access of services are integral to supporting the carer, as this was key to relieving the pressure and stress of caring. The different types of services and support required for</w:t>
      </w:r>
      <w:r w:rsidRPr="004F2964">
        <w:t xml:space="preserve"> </w:t>
      </w:r>
      <w:r>
        <w:t xml:space="preserve">the </w:t>
      </w:r>
      <w:r w:rsidRPr="004F2964">
        <w:rPr>
          <w:b/>
        </w:rPr>
        <w:t>carer</w:t>
      </w:r>
      <w:r w:rsidRPr="004F2964">
        <w:t xml:space="preserve"> </w:t>
      </w:r>
      <w:r>
        <w:t>were</w:t>
      </w:r>
      <w:r w:rsidRPr="004F2964">
        <w:t>:</w:t>
      </w:r>
    </w:p>
    <w:p w14:paraId="4ACD5FCF" w14:textId="77777777" w:rsidR="00FF47F4" w:rsidRDefault="00FF47F4" w:rsidP="00FF47F4">
      <w:pPr>
        <w:pStyle w:val="AMRBullet-nospace"/>
      </w:pPr>
      <w:r w:rsidRPr="003F418E">
        <w:rPr>
          <w:b/>
        </w:rPr>
        <w:t>Advice about what to expect in the caring journey</w:t>
      </w:r>
      <w:r>
        <w:t>, for example a ‘road map’ to help them understand what to expect in the future.</w:t>
      </w:r>
    </w:p>
    <w:p w14:paraId="43E1664F" w14:textId="77777777" w:rsidR="00FF47F4" w:rsidRPr="00B37789" w:rsidRDefault="00FF47F4" w:rsidP="00FF47F4">
      <w:pPr>
        <w:pStyle w:val="AMRQuote"/>
      </w:pPr>
      <w:r w:rsidRPr="00D0369F">
        <w:t>“When I was looking for early intervention, you’re getting stuff that was for adulthood when you’re looking up stuff. Yeah I need that but in 20 years time"</w:t>
      </w:r>
      <w:r>
        <w:t xml:space="preserve"> (Disability)</w:t>
      </w:r>
    </w:p>
    <w:p w14:paraId="391EC3EF" w14:textId="77777777" w:rsidR="00FF47F4" w:rsidRPr="00D80578" w:rsidRDefault="00FF47F4" w:rsidP="00FF47F4">
      <w:pPr>
        <w:pStyle w:val="AMRQuote"/>
      </w:pPr>
      <w:r w:rsidRPr="00D80578">
        <w:t xml:space="preserve">“Nobody sort of said anything about you have now a different role in life" </w:t>
      </w:r>
      <w:r>
        <w:t>(Aged and Frail)</w:t>
      </w:r>
    </w:p>
    <w:p w14:paraId="6C4F7C7E" w14:textId="77777777" w:rsidR="00FF47F4" w:rsidRPr="00B37789" w:rsidRDefault="00FF47F4" w:rsidP="00FF47F4">
      <w:pPr>
        <w:pStyle w:val="AMRQuote"/>
      </w:pPr>
      <w:r w:rsidRPr="00D0369F">
        <w:t>“You could put in age groups, you could put in even the individual types of disabilities too so they can identify and find, from a database, pull up everything and give you what’s relevant"</w:t>
      </w:r>
      <w:r>
        <w:t xml:space="preserve"> (Disability)</w:t>
      </w:r>
    </w:p>
    <w:p w14:paraId="4067D15A" w14:textId="77777777" w:rsidR="00FF47F4" w:rsidRPr="001C681A" w:rsidRDefault="00FF47F4" w:rsidP="00FF47F4">
      <w:pPr>
        <w:pStyle w:val="AMRBullet-nospace"/>
      </w:pPr>
      <w:r w:rsidRPr="003F418E">
        <w:rPr>
          <w:b/>
        </w:rPr>
        <w:t xml:space="preserve">Practical advice </w:t>
      </w:r>
      <w:r>
        <w:rPr>
          <w:b/>
        </w:rPr>
        <w:t xml:space="preserve">and training on key caring tasks </w:t>
      </w:r>
      <w:r w:rsidRPr="003635E5">
        <w:t>and how to</w:t>
      </w:r>
      <w:r w:rsidRPr="001C681A">
        <w:t xml:space="preserve"> approach </w:t>
      </w:r>
      <w:r>
        <w:t>certain</w:t>
      </w:r>
      <w:r w:rsidRPr="001C681A">
        <w:t xml:space="preserve"> situations.</w:t>
      </w:r>
      <w:r>
        <w:t xml:space="preserve"> This included specific information and training related to the care of an individual (e.g. showering and lifting).</w:t>
      </w:r>
    </w:p>
    <w:p w14:paraId="69D752F8" w14:textId="77777777" w:rsidR="00FF47F4" w:rsidRDefault="00FF47F4" w:rsidP="00FF47F4">
      <w:pPr>
        <w:pStyle w:val="AMRQuote"/>
      </w:pPr>
      <w:r w:rsidRPr="001C681A">
        <w:t>“When I first took over I needed help in what to do, like how to bath him, how to feed him, how to dress him. He’s a grown man it’s not like he’s a little baby</w:t>
      </w:r>
      <w:r>
        <w:t>.</w:t>
      </w:r>
      <w:r w:rsidRPr="001C681A">
        <w:t>"</w:t>
      </w:r>
      <w:r>
        <w:t xml:space="preserve"> (Disability)</w:t>
      </w:r>
    </w:p>
    <w:p w14:paraId="0496D5CE" w14:textId="77777777" w:rsidR="00FF47F4" w:rsidRDefault="00FF47F4" w:rsidP="00FF47F4">
      <w:pPr>
        <w:pStyle w:val="AMRBullet-nospace"/>
      </w:pPr>
      <w:r w:rsidRPr="003F418E">
        <w:rPr>
          <w:b/>
        </w:rPr>
        <w:t>Respite services</w:t>
      </w:r>
      <w:r>
        <w:t xml:space="preserve"> and options that allow the carer to have some time out.</w:t>
      </w:r>
    </w:p>
    <w:p w14:paraId="2994EDEB" w14:textId="77777777" w:rsidR="00FF47F4" w:rsidRDefault="00FF47F4" w:rsidP="00FF47F4">
      <w:pPr>
        <w:pStyle w:val="AMRQuote"/>
      </w:pPr>
      <w:r w:rsidRPr="00DE45B0">
        <w:t>"Someone to change her bed and clean the room. Somebody to sit with her for a couple of hours and keep her company. Maybe someone who had Mum as a particular part of their case load and would come once a week just to check up and</w:t>
      </w:r>
      <w:r>
        <w:t xml:space="preserve"> see how everything is going…</w:t>
      </w:r>
      <w:r w:rsidRPr="00DE45B0">
        <w:t>It would take a little bit of that pressure off...all that responsibility is on you."</w:t>
      </w:r>
      <w:r>
        <w:t xml:space="preserve"> (Aged and Frail)</w:t>
      </w:r>
    </w:p>
    <w:p w14:paraId="51781F0C" w14:textId="77777777" w:rsidR="00FF47F4" w:rsidRDefault="00FF47F4" w:rsidP="00FF47F4">
      <w:pPr>
        <w:pStyle w:val="AMRBullet-nospace"/>
      </w:pPr>
      <w:r w:rsidRPr="00553D89">
        <w:rPr>
          <w:b/>
        </w:rPr>
        <w:t>Considering the carers own health</w:t>
      </w:r>
      <w:r>
        <w:t xml:space="preserve"> both from a mental and physical health perspective. This may involve, potentially seeing a counsellor if needed or seeking professional counselling to discuss experiences and bounce around ideas:</w:t>
      </w:r>
    </w:p>
    <w:p w14:paraId="084BDE90" w14:textId="77777777" w:rsidR="00FF47F4" w:rsidRDefault="00FF47F4" w:rsidP="00FF47F4">
      <w:pPr>
        <w:pStyle w:val="AMRQuote"/>
      </w:pPr>
      <w:r>
        <w:t>"I just think that I might need someone that I can go and see if I'm having a hard time and just go 'okay, you know, can I bounce some ideas off you, what do you think, where do you think we should go?'" (Mental Illness)</w:t>
      </w:r>
    </w:p>
    <w:p w14:paraId="61A5ED90" w14:textId="77777777" w:rsidR="00FF47F4" w:rsidRPr="00A82962" w:rsidRDefault="00FF47F4" w:rsidP="00FF47F4">
      <w:pPr>
        <w:pStyle w:val="AMRBullet-nospace"/>
        <w:rPr>
          <w:i/>
        </w:rPr>
      </w:pPr>
      <w:r>
        <w:t>Listings of service providers in local area</w:t>
      </w:r>
    </w:p>
    <w:p w14:paraId="35979072" w14:textId="77777777" w:rsidR="00FF47F4" w:rsidRPr="00587C1B" w:rsidRDefault="00FF47F4" w:rsidP="00FF47F4">
      <w:pPr>
        <w:pStyle w:val="AMRQuote"/>
      </w:pPr>
      <w:r>
        <w:t>“</w:t>
      </w:r>
      <w:r w:rsidRPr="00587C1B">
        <w:t>I'd love to have an accessible carer centre, that I know when I walk in that door and ask for something that I require for t</w:t>
      </w:r>
      <w:r>
        <w:t>he caring role ...I will get it.” (Disability, Mental Illness, Aged and Frail)</w:t>
      </w:r>
    </w:p>
    <w:p w14:paraId="128D24CE" w14:textId="77777777" w:rsidR="00FF47F4" w:rsidRDefault="00FF47F4" w:rsidP="00FF47F4">
      <w:pPr>
        <w:rPr>
          <w:rFonts w:asciiTheme="majorHAnsi" w:hAnsiTheme="majorHAnsi"/>
          <w:color w:val="auto"/>
        </w:rPr>
      </w:pPr>
      <w:r>
        <w:br w:type="page"/>
      </w:r>
    </w:p>
    <w:p w14:paraId="4BC9BFF0" w14:textId="77777777" w:rsidR="00FF47F4" w:rsidRDefault="00FF47F4" w:rsidP="00FF47F4">
      <w:pPr>
        <w:pStyle w:val="AMRParagraph"/>
      </w:pPr>
      <w:r>
        <w:lastRenderedPageBreak/>
        <w:t>The support required for</w:t>
      </w:r>
      <w:r w:rsidRPr="004F2964">
        <w:t xml:space="preserve"> </w:t>
      </w:r>
      <w:r>
        <w:t xml:space="preserve">the carer directly </w:t>
      </w:r>
      <w:r w:rsidRPr="005A0D2C">
        <w:t>related to the</w:t>
      </w:r>
      <w:r w:rsidRPr="005A0D2C">
        <w:rPr>
          <w:b/>
        </w:rPr>
        <w:t xml:space="preserve"> care recipient</w:t>
      </w:r>
      <w:r>
        <w:t xml:space="preserve"> are:</w:t>
      </w:r>
    </w:p>
    <w:p w14:paraId="15D53082" w14:textId="77777777" w:rsidR="00FF47F4" w:rsidRDefault="00FF47F4" w:rsidP="00FF47F4">
      <w:pPr>
        <w:pStyle w:val="AMRBullet-nospace"/>
      </w:pPr>
      <w:r w:rsidRPr="00553D89">
        <w:rPr>
          <w:b/>
        </w:rPr>
        <w:t>Condition specific information</w:t>
      </w:r>
      <w:r>
        <w:t xml:space="preserve"> is important, particularly immediately following diagnosis and also to increase the carer’s knowledge about the condition of the care recipient.</w:t>
      </w:r>
    </w:p>
    <w:p w14:paraId="2EB2A84B" w14:textId="77777777" w:rsidR="00FF47F4" w:rsidRDefault="00FF47F4" w:rsidP="00FF47F4">
      <w:pPr>
        <w:pStyle w:val="AMRQuote"/>
      </w:pPr>
      <w:r w:rsidRPr="00974825">
        <w:t>“Being a condition we have never ever heard of before, just even i</w:t>
      </w:r>
      <w:r>
        <w:t>nformation on that condition.” (Disability)</w:t>
      </w:r>
    </w:p>
    <w:p w14:paraId="16EF2083" w14:textId="77777777" w:rsidR="00FF47F4" w:rsidRPr="002B325F" w:rsidRDefault="00FF47F4" w:rsidP="00FF47F4">
      <w:pPr>
        <w:pStyle w:val="AMRQuote"/>
      </w:pPr>
      <w:r>
        <w:t>“With mental health, they are wanting to understand the illness and ways of responding. Is the behaviour the illness? Or drug and alcohol related?” (Social worker, Regional Western Australia)</w:t>
      </w:r>
    </w:p>
    <w:p w14:paraId="6EBEFE34" w14:textId="77777777" w:rsidR="00FF47F4" w:rsidRDefault="00FF47F4" w:rsidP="00FF47F4">
      <w:pPr>
        <w:pStyle w:val="AMRBullet-nospace"/>
      </w:pPr>
      <w:r w:rsidRPr="00D40414">
        <w:rPr>
          <w:b/>
        </w:rPr>
        <w:t xml:space="preserve">Access to the best services available for the care recipient </w:t>
      </w:r>
      <w:r>
        <w:t>from</w:t>
      </w:r>
      <w:r w:rsidRPr="00780C39">
        <w:t xml:space="preserve"> service providers, peak bodies and charities</w:t>
      </w:r>
      <w:r>
        <w:t>, to know what services are available for different stages and age groups.</w:t>
      </w:r>
    </w:p>
    <w:p w14:paraId="302B0F12" w14:textId="77777777" w:rsidR="00FF47F4" w:rsidRDefault="00FF47F4" w:rsidP="00FF47F4">
      <w:pPr>
        <w:pStyle w:val="AMRQuote"/>
      </w:pPr>
      <w:r>
        <w:t>“It would have been good if everything had actually connected up...there was the early intervention and that was going to go up to a certain age, and then after that it dropped out and I was like who do I talk to now?" (Disability)</w:t>
      </w:r>
    </w:p>
    <w:p w14:paraId="7EEDFAE1" w14:textId="77777777" w:rsidR="00FF47F4" w:rsidRDefault="00FF47F4" w:rsidP="00FF47F4">
      <w:pPr>
        <w:pStyle w:val="AMRQuote"/>
      </w:pPr>
      <w:r w:rsidRPr="009B4279">
        <w:t>“Today, I still don’t know what is out there and how I can get information</w:t>
      </w:r>
      <w:r>
        <w:t>.</w:t>
      </w:r>
      <w:r w:rsidRPr="009B4279">
        <w:t>”</w:t>
      </w:r>
      <w:r>
        <w:t xml:space="preserve"> (Chinese carer, Disability)</w:t>
      </w:r>
    </w:p>
    <w:p w14:paraId="0ABE85AC" w14:textId="77777777" w:rsidR="00FF47F4" w:rsidRPr="005D2A6A" w:rsidRDefault="00FF47F4" w:rsidP="00FF47F4">
      <w:pPr>
        <w:pStyle w:val="AMRBullet-nospace"/>
      </w:pPr>
      <w:r w:rsidRPr="005D2A6A">
        <w:t>Government information (e.g. Centrelink, N</w:t>
      </w:r>
      <w:r>
        <w:t xml:space="preserve">ational </w:t>
      </w:r>
      <w:r w:rsidRPr="005D2A6A">
        <w:t>D</w:t>
      </w:r>
      <w:r>
        <w:t xml:space="preserve">isability </w:t>
      </w:r>
      <w:r w:rsidRPr="005D2A6A">
        <w:t>I</w:t>
      </w:r>
      <w:r>
        <w:t xml:space="preserve">nsurance </w:t>
      </w:r>
      <w:r w:rsidRPr="005D2A6A">
        <w:t>S</w:t>
      </w:r>
      <w:r>
        <w:t>cheme</w:t>
      </w:r>
      <w:r w:rsidRPr="005D2A6A">
        <w:t>, My Aged Care) was required to understand what benefits</w:t>
      </w:r>
      <w:r>
        <w:t>,</w:t>
      </w:r>
      <w:r w:rsidRPr="005D2A6A">
        <w:t xml:space="preserve"> allowances </w:t>
      </w:r>
      <w:r>
        <w:t xml:space="preserve">and services </w:t>
      </w:r>
      <w:r w:rsidRPr="005D2A6A">
        <w:t xml:space="preserve">can be provided and how these can accessed. </w:t>
      </w:r>
    </w:p>
    <w:p w14:paraId="4A1ADBBE" w14:textId="77777777" w:rsidR="00FF47F4" w:rsidRPr="005D2A6A" w:rsidRDefault="00FF47F4" w:rsidP="00FF47F4">
      <w:pPr>
        <w:pStyle w:val="AMRBullet-nospace"/>
      </w:pPr>
      <w:r w:rsidRPr="005D2A6A">
        <w:t>Recreational activities</w:t>
      </w:r>
      <w:r>
        <w:t xml:space="preserve"> to assist with the care</w:t>
      </w:r>
      <w:r w:rsidRPr="005D2A6A">
        <w:t xml:space="preserve"> recipient socialising</w:t>
      </w:r>
      <w:r>
        <w:t xml:space="preserve"> and also relieving burden on the carer</w:t>
      </w:r>
      <w:r w:rsidRPr="005D2A6A">
        <w:t>.</w:t>
      </w:r>
    </w:p>
    <w:p w14:paraId="036CF413" w14:textId="77777777" w:rsidR="00FF47F4" w:rsidRPr="005D2A6A" w:rsidRDefault="00FF47F4" w:rsidP="00FF47F4">
      <w:pPr>
        <w:pStyle w:val="AMRQuote"/>
      </w:pPr>
      <w:r>
        <w:t>“</w:t>
      </w:r>
      <w:r w:rsidRPr="005D2A6A">
        <w:t xml:space="preserve">If we could go to a swimming lesson, and someone got in the pool with my son, so that I could sit there and have a cup of coffee like all the other parents are doing, just sitting on the edge, cheering on your kid and </w:t>
      </w:r>
      <w:r>
        <w:t>taking photos, and being like, ‘</w:t>
      </w:r>
      <w:r w:rsidRPr="005D2A6A">
        <w:t>Yeah, you had a good swimming lesson</w:t>
      </w:r>
      <w:r>
        <w:t>’</w:t>
      </w:r>
      <w:r w:rsidRPr="005D2A6A">
        <w:t>.” (Disability)</w:t>
      </w:r>
    </w:p>
    <w:p w14:paraId="05DC2D89" w14:textId="77777777" w:rsidR="00FF47F4" w:rsidRPr="005D2A6A" w:rsidRDefault="00FF47F4" w:rsidP="00FF47F4">
      <w:pPr>
        <w:pStyle w:val="AMRBullet-nospace"/>
      </w:pPr>
      <w:r w:rsidRPr="005D2A6A">
        <w:t>Education around early intervention and information as the care recipient is going through a transition such as moving into school.</w:t>
      </w:r>
    </w:p>
    <w:p w14:paraId="6ACB8FD2" w14:textId="77777777" w:rsidR="00FF47F4" w:rsidRPr="005D2A6A" w:rsidRDefault="00FF47F4" w:rsidP="00FF47F4">
      <w:pPr>
        <w:pStyle w:val="AMRQuote"/>
      </w:pPr>
      <w:r w:rsidRPr="005D2A6A">
        <w:t>"For me, I just think if we could have someone that is there to help us around the issue of the transition from school to work for my son. What are we going to do to help you progress into that next stage of life? Because for me the level of caring could go up, especially if he cannot transition into the workforce, he will be at home 24/7 and the level of care will go up." (Mental Illness)</w:t>
      </w:r>
    </w:p>
    <w:p w14:paraId="1E596E31" w14:textId="77777777" w:rsidR="00FF47F4" w:rsidRPr="002E00DD" w:rsidRDefault="00FF47F4" w:rsidP="002E00DD">
      <w:pPr>
        <w:rPr>
          <w:b/>
          <w:i/>
        </w:rPr>
      </w:pPr>
      <w:r w:rsidRPr="002E00DD">
        <w:rPr>
          <w:b/>
          <w:i/>
        </w:rPr>
        <w:t xml:space="preserve">There were different needs depending on where carers were in the caring journey. </w:t>
      </w:r>
    </w:p>
    <w:p w14:paraId="67E50DDD" w14:textId="77777777" w:rsidR="00FF47F4" w:rsidRPr="002F7565" w:rsidRDefault="00FF47F4" w:rsidP="00FF47F4">
      <w:pPr>
        <w:pStyle w:val="AMRParagraph"/>
      </w:pPr>
      <w:r w:rsidRPr="00671CF1">
        <w:t>At the beginning of the caring journey, the focus was usually on organising and assistance</w:t>
      </w:r>
      <w:r>
        <w:t xml:space="preserve"> with this would be helpful. This assistance would come in the form of someone who can direct carers </w:t>
      </w:r>
      <w:r w:rsidRPr="002F7565">
        <w:t xml:space="preserve">quickly and efficiently </w:t>
      </w:r>
      <w:r>
        <w:t>towards all of the support that the care recipient and carer need.</w:t>
      </w:r>
    </w:p>
    <w:p w14:paraId="5951BCBD" w14:textId="2F1489DA" w:rsidR="00FF47F4" w:rsidRPr="002A6721" w:rsidRDefault="00FF47F4" w:rsidP="00FF47F4">
      <w:pPr>
        <w:pStyle w:val="AMRQuote"/>
      </w:pPr>
      <w:r w:rsidRPr="00671CF1">
        <w:t>"I was working too it was like getting him to counselling and basically getting him organised.</w:t>
      </w:r>
      <w:r w:rsidR="00E65594">
        <w:t xml:space="preserve"> </w:t>
      </w:r>
      <w:r w:rsidRPr="00671CF1">
        <w:t>When he first moved in and all organised I was so used to just coming and going and now I had to think about my son"</w:t>
      </w:r>
      <w:r>
        <w:t xml:space="preserve"> </w:t>
      </w:r>
      <w:r w:rsidRPr="002A6721">
        <w:t>(Disability)</w:t>
      </w:r>
    </w:p>
    <w:p w14:paraId="2FC27641" w14:textId="77777777" w:rsidR="00FF47F4" w:rsidRDefault="00FF47F4" w:rsidP="00FF47F4">
      <w:pPr>
        <w:rPr>
          <w:rFonts w:asciiTheme="majorHAnsi" w:hAnsiTheme="majorHAnsi"/>
          <w:color w:val="auto"/>
        </w:rPr>
      </w:pPr>
      <w:r>
        <w:br w:type="page"/>
      </w:r>
    </w:p>
    <w:p w14:paraId="523F5C0D" w14:textId="77777777" w:rsidR="00FF47F4" w:rsidRPr="00671CF1" w:rsidRDefault="00FF47F4" w:rsidP="00FF47F4">
      <w:pPr>
        <w:pStyle w:val="AMRParagraph"/>
      </w:pPr>
      <w:r>
        <w:lastRenderedPageBreak/>
        <w:t>There was also a recognition around a future need for information and support particularly as the condition of the care recipient changes or deteriorates. These changes may require different types of support and assistance that potentially the carer was unable to provide and external support may be required.</w:t>
      </w:r>
    </w:p>
    <w:p w14:paraId="63BB40A7" w14:textId="77777777" w:rsidR="00FF47F4" w:rsidRPr="005A0D2C" w:rsidRDefault="00FF47F4" w:rsidP="00FF47F4">
      <w:pPr>
        <w:pStyle w:val="AMRQuote"/>
      </w:pPr>
      <w:r w:rsidRPr="005A0D2C">
        <w:t>“I’m pretty new at it so I’m going to assume that in the next couple of years I might need that support…he will be with me forever, so that’s a big learning curve for me” (Disability)</w:t>
      </w:r>
    </w:p>
    <w:p w14:paraId="21AC3005" w14:textId="77777777" w:rsidR="00FF47F4" w:rsidRDefault="00FF47F4" w:rsidP="00FF47F4">
      <w:pPr>
        <w:pStyle w:val="AMRQuote"/>
      </w:pPr>
      <w:r w:rsidRPr="00671CF1">
        <w:t>"They finish school...what do we do then? I guess it's just a bit scary... what will they do next?"</w:t>
      </w:r>
      <w:r>
        <w:t xml:space="preserve"> (Disability)</w:t>
      </w:r>
    </w:p>
    <w:p w14:paraId="65BAF220" w14:textId="77777777" w:rsidR="00FF47F4" w:rsidRPr="00D46082" w:rsidRDefault="00FF47F4" w:rsidP="00FF47F4">
      <w:pPr>
        <w:pStyle w:val="AMRQuote"/>
      </w:pPr>
      <w:r>
        <w:t xml:space="preserve">“At the </w:t>
      </w:r>
      <w:r w:rsidRPr="00D46082">
        <w:t>time I was reli</w:t>
      </w:r>
      <w:r>
        <w:t>e</w:t>
      </w:r>
      <w:r w:rsidRPr="00D46082">
        <w:t>ved to think that wow, there is a reason for this, it’s not us, it’s not bad parenting or anything we’ve done, I felt reli</w:t>
      </w:r>
      <w:r>
        <w:t>e</w:t>
      </w:r>
      <w:r w:rsidRPr="00D46082">
        <w:t>ved at the beginning but I still feel very sad now though because I feel I don’t know what the future holds</w:t>
      </w:r>
      <w:r>
        <w:t>.” (Mental Illness)</w:t>
      </w:r>
    </w:p>
    <w:p w14:paraId="4FE7AC50" w14:textId="77777777" w:rsidR="00FF47F4" w:rsidRDefault="00FF47F4" w:rsidP="00FF47F4">
      <w:pPr>
        <w:pStyle w:val="AMRParagraph"/>
      </w:pPr>
      <w:r w:rsidRPr="000B6A76">
        <w:t xml:space="preserve">Furthermore, </w:t>
      </w:r>
      <w:r>
        <w:t xml:space="preserve">some carers realised that in the future they may be </w:t>
      </w:r>
      <w:r w:rsidRPr="003F418E">
        <w:rPr>
          <w:b/>
        </w:rPr>
        <w:t>unable to continue with full time care</w:t>
      </w:r>
      <w:r>
        <w:t xml:space="preserve"> particularly as they themselves were ageing and becoming less capable of caring. However, for the most part, they tended to avoid thinking about it and also found it hard to predict what might be needed until an unexpected change in circumstance occurs.</w:t>
      </w:r>
    </w:p>
    <w:p w14:paraId="05CA481E" w14:textId="77777777" w:rsidR="00FF47F4" w:rsidRPr="00E01409" w:rsidRDefault="00FF47F4" w:rsidP="00FF47F4">
      <w:pPr>
        <w:pStyle w:val="AMRQuote"/>
      </w:pPr>
      <w:r w:rsidRPr="00E01409">
        <w:t>"I have no idea...I'm very much a day by day person. I don't know what will happen."</w:t>
      </w:r>
      <w:r>
        <w:t xml:space="preserve"> (Terminal Illness)</w:t>
      </w:r>
    </w:p>
    <w:p w14:paraId="3C3D4C37" w14:textId="77777777" w:rsidR="00FF47F4" w:rsidRDefault="00FF47F4" w:rsidP="00FF47F4">
      <w:pPr>
        <w:pStyle w:val="AMRQuote"/>
      </w:pPr>
      <w:r w:rsidRPr="00727612">
        <w:t>"What if something happens to me? What if I have a heart attack? W</w:t>
      </w:r>
      <w:r>
        <w:t xml:space="preserve">hat is going to happen to her… </w:t>
      </w:r>
      <w:r w:rsidRPr="00727612">
        <w:t>Something saying if something happens to me, that is what will happen to my recipient. Some plan or something."</w:t>
      </w:r>
      <w:r>
        <w:t xml:space="preserve"> (Aged and Frail)</w:t>
      </w:r>
    </w:p>
    <w:p w14:paraId="16A19EFE" w14:textId="77777777" w:rsidR="00FF47F4" w:rsidRDefault="00FF47F4" w:rsidP="00FF47F4">
      <w:pPr>
        <w:pStyle w:val="AMRQuote"/>
      </w:pPr>
      <w:r>
        <w:t>“</w:t>
      </w:r>
      <w:r w:rsidRPr="009B4279">
        <w:t xml:space="preserve">As my mother gets older and requires help in later life, I am already planning to use government agencies that can assist us with ongoing care in </w:t>
      </w:r>
      <w:r>
        <w:t xml:space="preserve">the </w:t>
      </w:r>
      <w:r w:rsidRPr="009B4279">
        <w:t>home environment</w:t>
      </w:r>
      <w:r>
        <w:t>.</w:t>
      </w:r>
      <w:r w:rsidRPr="009B4279">
        <w:t>”</w:t>
      </w:r>
      <w:r>
        <w:t xml:space="preserve"> (Greek carer, Terminally ill</w:t>
      </w:r>
      <w:r w:rsidRPr="009B4279">
        <w:t>)</w:t>
      </w:r>
    </w:p>
    <w:p w14:paraId="515D34EA" w14:textId="103BB3BE" w:rsidR="00FF47F4" w:rsidRDefault="00FF47F4" w:rsidP="00FF47F4">
      <w:pPr>
        <w:pStyle w:val="AMRParagraph"/>
      </w:pPr>
      <w:r>
        <w:t xml:space="preserve">Future </w:t>
      </w:r>
      <w:r w:rsidRPr="003F418E">
        <w:rPr>
          <w:b/>
        </w:rPr>
        <w:t>financial concerns</w:t>
      </w:r>
      <w:r>
        <w:t xml:space="preserve"> were a key focus for carers particularly for carers who were limiting their paid work to provide care.</w:t>
      </w:r>
      <w:r w:rsidR="00E65594">
        <w:t xml:space="preserve"> </w:t>
      </w:r>
    </w:p>
    <w:p w14:paraId="7FC3C926" w14:textId="77777777" w:rsidR="00FF47F4" w:rsidRDefault="00FF47F4" w:rsidP="00FF47F4">
      <w:pPr>
        <w:pStyle w:val="AMRQuote"/>
      </w:pPr>
      <w:r w:rsidRPr="003F418E">
        <w:t>"Takes time away from earning money and I have to get someone to look after my wife if I have to go to an interview. The red tape, it just kills you. The system sucks. They just let you down</w:t>
      </w:r>
      <w:r>
        <w:t>.</w:t>
      </w:r>
      <w:r w:rsidRPr="003F418E">
        <w:t>"</w:t>
      </w:r>
      <w:r>
        <w:t xml:space="preserve"> (Disability)</w:t>
      </w:r>
    </w:p>
    <w:p w14:paraId="1508B656" w14:textId="77777777" w:rsidR="00FF47F4" w:rsidRDefault="00FF47F4" w:rsidP="00FF47F4">
      <w:pPr>
        <w:pStyle w:val="AMRQuote"/>
      </w:pPr>
      <w:r w:rsidRPr="00B06A44">
        <w:t>“I would like assistance with greater financial support, respite care, community organisations and other services that may be of assistance to me to help offload the stress of caring for my son for such a long time.”</w:t>
      </w:r>
      <w:r>
        <w:t xml:space="preserve"> (Italian carer, Disability)</w:t>
      </w:r>
    </w:p>
    <w:p w14:paraId="0A47BAB7" w14:textId="77777777" w:rsidR="00FF47F4" w:rsidRDefault="00FF47F4" w:rsidP="00FF47F4">
      <w:pPr>
        <w:pStyle w:val="AMRQuote"/>
      </w:pPr>
      <w:r w:rsidRPr="00974825">
        <w:t>"Because you have to work less and less to help them</w:t>
      </w:r>
      <w:r>
        <w:t>.</w:t>
      </w:r>
      <w:r w:rsidRPr="00974825">
        <w:t>"</w:t>
      </w:r>
      <w:r>
        <w:t xml:space="preserve"> (Aged)</w:t>
      </w:r>
    </w:p>
    <w:p w14:paraId="7CD2BE2B" w14:textId="22E4DCCD" w:rsidR="00AE47AE" w:rsidRDefault="00AE47AE">
      <w:pPr>
        <w:rPr>
          <w:rFonts w:asciiTheme="majorHAnsi" w:hAnsiTheme="majorHAnsi"/>
          <w:color w:val="auto"/>
        </w:rPr>
      </w:pPr>
      <w:r>
        <w:br w:type="page"/>
      </w:r>
    </w:p>
    <w:tbl>
      <w:tblPr>
        <w:tblStyle w:val="TableGrid"/>
        <w:tblW w:w="0" w:type="auto"/>
        <w:tblLook w:val="04A0" w:firstRow="1" w:lastRow="0" w:firstColumn="1" w:lastColumn="0" w:noHBand="0" w:noVBand="1"/>
        <w:tblDescription w:val="Developing and marketing the national carer gateway - Aboriginal and Torres Strait Islander carer needs"/>
      </w:tblPr>
      <w:tblGrid>
        <w:gridCol w:w="8749"/>
      </w:tblGrid>
      <w:tr w:rsidR="00AE47AE" w14:paraId="28472441" w14:textId="77777777" w:rsidTr="00AE47AE">
        <w:trPr>
          <w:tblHeader/>
        </w:trPr>
        <w:tc>
          <w:tcPr>
            <w:tcW w:w="8749" w:type="dxa"/>
            <w:tcBorders>
              <w:bottom w:val="nil"/>
            </w:tcBorders>
            <w:shd w:val="clear" w:color="auto" w:fill="F2F2F2"/>
          </w:tcPr>
          <w:p w14:paraId="10765FD5" w14:textId="63A64B93" w:rsidR="00AE47AE" w:rsidRPr="00AE47AE" w:rsidRDefault="00AE47AE" w:rsidP="00AE47AE">
            <w:pPr>
              <w:rPr>
                <w:rStyle w:val="Strong"/>
              </w:rPr>
            </w:pPr>
            <w:r w:rsidRPr="00AE47AE">
              <w:rPr>
                <w:rStyle w:val="Strong"/>
              </w:rPr>
              <w:lastRenderedPageBreak/>
              <w:t>Aboriginal and Torres Strait Islander carer needs</w:t>
            </w:r>
          </w:p>
        </w:tc>
      </w:tr>
      <w:tr w:rsidR="00AE47AE" w14:paraId="4BDF0D53" w14:textId="77777777" w:rsidTr="00AE47AE">
        <w:tc>
          <w:tcPr>
            <w:tcW w:w="8749" w:type="dxa"/>
            <w:tcBorders>
              <w:top w:val="nil"/>
            </w:tcBorders>
            <w:shd w:val="clear" w:color="auto" w:fill="F2F2F2"/>
          </w:tcPr>
          <w:p w14:paraId="6517135C" w14:textId="77777777" w:rsidR="00AE47AE" w:rsidRDefault="00AE47AE" w:rsidP="00AE47AE">
            <w:pPr>
              <w:pStyle w:val="AMRParagraph"/>
            </w:pPr>
            <w:r>
              <w:t>Aboriginal and Torres Strait Islander carers viewed their caring role as differently. A</w:t>
            </w:r>
            <w:r w:rsidRPr="00997A75">
              <w:t xml:space="preserve">ll the carers interviewed </w:t>
            </w:r>
            <w:r>
              <w:t xml:space="preserve">had caring </w:t>
            </w:r>
            <w:r w:rsidRPr="00997A75">
              <w:t>role</w:t>
            </w:r>
            <w:r>
              <w:t>s</w:t>
            </w:r>
            <w:r w:rsidRPr="00997A75">
              <w:t xml:space="preserve"> </w:t>
            </w:r>
            <w:r>
              <w:t>that were</w:t>
            </w:r>
            <w:r w:rsidRPr="00997A75">
              <w:t xml:space="preserve"> relentless and continual across multiple family members of different ages and with different needs</w:t>
            </w:r>
            <w:r>
              <w:t xml:space="preserve">. </w:t>
            </w:r>
          </w:p>
          <w:p w14:paraId="414E9F64" w14:textId="77777777" w:rsidR="00AE47AE" w:rsidRDefault="00AE47AE" w:rsidP="00AE47AE">
            <w:pPr>
              <w:pStyle w:val="AMRQuote"/>
              <w:spacing w:after="120"/>
            </w:pPr>
            <w:r w:rsidRPr="00AF0DE4">
              <w:t>“It’s just what I always been doing. Who else would look after this mob? Just when you think ‘maybe, just maybe it’s easing off a bit’, slam! Another scam and back into rehab. And who looks after the grannies then? ‘Course we</w:t>
            </w:r>
            <w:r>
              <w:t xml:space="preserve"> do. It’s just never ending but</w:t>
            </w:r>
            <w:r w:rsidRPr="00AF0DE4">
              <w:t xml:space="preserve">” </w:t>
            </w:r>
            <w:r>
              <w:t xml:space="preserve">(Aboriginal carer, Disability) </w:t>
            </w:r>
          </w:p>
          <w:p w14:paraId="0045998C" w14:textId="77777777" w:rsidR="00AE47AE" w:rsidRPr="004A781F" w:rsidRDefault="00AE47AE" w:rsidP="00AE47AE">
            <w:pPr>
              <w:pStyle w:val="AMRParagraph"/>
            </w:pPr>
            <w:r w:rsidRPr="004A781F">
              <w:t xml:space="preserve">A major </w:t>
            </w:r>
            <w:r>
              <w:t>concern</w:t>
            </w:r>
            <w:r w:rsidRPr="004A781F">
              <w:t xml:space="preserve"> for the future was fear for younger children as no a</w:t>
            </w:r>
            <w:r>
              <w:t xml:space="preserve">lternate caring option was known or in place. </w:t>
            </w:r>
            <w:r w:rsidRPr="004A781F">
              <w:t>This also highlights the difficulty in Aboriginal carers accessing support services when they feel that there is an attendant risk in being viewed as incompetent or not appropriate (with the associated fear of child removal or government intervention in family matters).</w:t>
            </w:r>
            <w:r>
              <w:t xml:space="preserve"> </w:t>
            </w:r>
            <w:r w:rsidRPr="004A781F">
              <w:t xml:space="preserve">This </w:t>
            </w:r>
            <w:r>
              <w:t>was</w:t>
            </w:r>
            <w:r w:rsidRPr="004A781F">
              <w:t xml:space="preserve"> typified by the following comment form one carer:</w:t>
            </w:r>
          </w:p>
          <w:p w14:paraId="4C469C17" w14:textId="346C1853" w:rsidR="00AE47AE" w:rsidRDefault="00AE47AE" w:rsidP="00AE47AE">
            <w:pPr>
              <w:pStyle w:val="AMRQuote"/>
              <w:spacing w:after="120"/>
            </w:pPr>
            <w:r w:rsidRPr="004A781F">
              <w:t>“I don’t know what I’d do if the DoCS too</w:t>
            </w:r>
            <w:r>
              <w:t>k the kids! I just gotta keep strong for them.” (Aboriginal carer, Disability)</w:t>
            </w:r>
          </w:p>
        </w:tc>
      </w:tr>
    </w:tbl>
    <w:p w14:paraId="40F77133" w14:textId="77777777" w:rsidR="00FF47F4" w:rsidRDefault="00FF47F4" w:rsidP="00FF47F4">
      <w:pPr>
        <w:pStyle w:val="AMRParagraph"/>
      </w:pPr>
    </w:p>
    <w:tbl>
      <w:tblPr>
        <w:tblStyle w:val="TableGrid"/>
        <w:tblW w:w="0" w:type="auto"/>
        <w:tblLook w:val="04A0" w:firstRow="1" w:lastRow="0" w:firstColumn="1" w:lastColumn="0" w:noHBand="0" w:noVBand="1"/>
        <w:tblDescription w:val="Developing and marketing the national carer gateway - Culturally and Linguistically Diverse carer needs"/>
      </w:tblPr>
      <w:tblGrid>
        <w:gridCol w:w="8749"/>
      </w:tblGrid>
      <w:tr w:rsidR="00AE47AE" w14:paraId="51464225" w14:textId="77777777" w:rsidTr="00AE47AE">
        <w:trPr>
          <w:tblHeader/>
        </w:trPr>
        <w:tc>
          <w:tcPr>
            <w:tcW w:w="8749" w:type="dxa"/>
            <w:tcBorders>
              <w:bottom w:val="nil"/>
            </w:tcBorders>
            <w:shd w:val="clear" w:color="auto" w:fill="F2F2F2"/>
          </w:tcPr>
          <w:p w14:paraId="75BF91B8" w14:textId="72DC5FE0" w:rsidR="00AE47AE" w:rsidRPr="00AE47AE" w:rsidRDefault="001A65A6" w:rsidP="001A65A6">
            <w:pPr>
              <w:pStyle w:val="AMRParagraph"/>
              <w:rPr>
                <w:rStyle w:val="Strong"/>
              </w:rPr>
            </w:pPr>
            <w:r>
              <w:rPr>
                <w:rStyle w:val="Strong"/>
              </w:rPr>
              <w:t>Culturally and L</w:t>
            </w:r>
            <w:r w:rsidR="00AE47AE" w:rsidRPr="00AE47AE">
              <w:rPr>
                <w:rStyle w:val="Strong"/>
              </w:rPr>
              <w:t xml:space="preserve">inguistically </w:t>
            </w:r>
            <w:r>
              <w:rPr>
                <w:rStyle w:val="Strong"/>
              </w:rPr>
              <w:t>D</w:t>
            </w:r>
            <w:r w:rsidR="00AE47AE" w:rsidRPr="00AE47AE">
              <w:rPr>
                <w:rStyle w:val="Strong"/>
              </w:rPr>
              <w:t>iverse carer needs</w:t>
            </w:r>
          </w:p>
        </w:tc>
      </w:tr>
      <w:tr w:rsidR="00AE47AE" w14:paraId="17F0271C" w14:textId="77777777" w:rsidTr="00AE47AE">
        <w:tc>
          <w:tcPr>
            <w:tcW w:w="8749" w:type="dxa"/>
            <w:tcBorders>
              <w:top w:val="nil"/>
            </w:tcBorders>
            <w:shd w:val="clear" w:color="auto" w:fill="F2F2F2"/>
          </w:tcPr>
          <w:p w14:paraId="16F56E1F" w14:textId="77777777" w:rsidR="00AE47AE" w:rsidRDefault="00AE47AE" w:rsidP="00AE47AE">
            <w:pPr>
              <w:pStyle w:val="AMRParagraph"/>
            </w:pPr>
            <w:r w:rsidRPr="00007F54">
              <w:t>The needs for information, support and services among CALD carers were similar to the mainstream carers consulted.</w:t>
            </w:r>
            <w:r>
              <w:t xml:space="preserve"> </w:t>
            </w:r>
            <w:r w:rsidRPr="00007F54">
              <w:t>One key difference however is the evolution of caring responsibilities in CALD families.</w:t>
            </w:r>
            <w:r>
              <w:t xml:space="preserve"> </w:t>
            </w:r>
            <w:r w:rsidRPr="00007F54">
              <w:t>The first generation carers believe that the Australian-born second generation may have a different approach to the nature and extent of care t</w:t>
            </w:r>
            <w:r>
              <w:t>hey are willing to provide</w:t>
            </w:r>
            <w:r w:rsidRPr="00007F54">
              <w:t>. Some CALD carers (</w:t>
            </w:r>
            <w:r>
              <w:t>Lebanese</w:t>
            </w:r>
            <w:r w:rsidRPr="00007F54">
              <w:t>, Italian and in the future Greek) stated that their own children may not be prepared to make the same sacrifices that they themselves did. They also stated that these same children having been raised in Australia would have a greater level of understanding of the health service system and be able to navigate it more effectively with respect to accessing suitable services to suit the family’s care needs</w:t>
            </w:r>
            <w:r>
              <w:t>.</w:t>
            </w:r>
          </w:p>
          <w:p w14:paraId="0F645A7D" w14:textId="36D2ECD8" w:rsidR="00AE47AE" w:rsidRDefault="00AE47AE" w:rsidP="00AE47AE">
            <w:pPr>
              <w:pStyle w:val="AMRQuote"/>
              <w:spacing w:after="120"/>
            </w:pPr>
            <w:r>
              <w:t>“As we learn that</w:t>
            </w:r>
            <w:r w:rsidRPr="00730EEA">
              <w:t xml:space="preserve"> our own families</w:t>
            </w:r>
            <w:r>
              <w:t xml:space="preserve"> can only do so much</w:t>
            </w:r>
            <w:r w:rsidRPr="00730EEA">
              <w:t xml:space="preserve">, we will require help and the types of services out there to manage our situation better. There is no solution other than that” </w:t>
            </w:r>
            <w:r>
              <w:t>(Greek carer, T</w:t>
            </w:r>
            <w:r w:rsidRPr="00E847C8">
              <w:t>erminally ill)</w:t>
            </w:r>
          </w:p>
        </w:tc>
      </w:tr>
    </w:tbl>
    <w:p w14:paraId="03F3A35A" w14:textId="77777777" w:rsidR="00AE47AE" w:rsidRDefault="00AE47AE" w:rsidP="00FF47F4">
      <w:pPr>
        <w:pStyle w:val="AMRParagraph"/>
      </w:pPr>
    </w:p>
    <w:p w14:paraId="6AD7D17E" w14:textId="77777777" w:rsidR="00AE47AE" w:rsidRDefault="00AE47AE">
      <w:pPr>
        <w:rPr>
          <w:rFonts w:asciiTheme="majorHAnsi" w:hAnsiTheme="majorHAnsi"/>
          <w:color w:val="auto"/>
        </w:rPr>
      </w:pPr>
      <w:r>
        <w:br w:type="page"/>
      </w:r>
    </w:p>
    <w:p w14:paraId="501A8D48" w14:textId="34CE5677" w:rsidR="00FF47F4" w:rsidRDefault="00FF47F4" w:rsidP="00FF47F4">
      <w:pPr>
        <w:pStyle w:val="AMRParagraph"/>
      </w:pPr>
      <w:r>
        <w:lastRenderedPageBreak/>
        <w:t>Findings from the survey among carers showed that support from family and friends will continue to be a key requirement for carers emphasizing the importance of the family network for carers (</w:t>
      </w:r>
      <w:r>
        <w:fldChar w:fldCharType="begin" w:fldLock="1"/>
      </w:r>
      <w:r>
        <w:instrText xml:space="preserve"> REF _Ref425349395 \h </w:instrText>
      </w:r>
      <w:r>
        <w:fldChar w:fldCharType="separate"/>
      </w:r>
      <w:r w:rsidR="00913154">
        <w:t xml:space="preserve">Figure </w:t>
      </w:r>
      <w:r w:rsidR="00913154">
        <w:rPr>
          <w:noProof/>
        </w:rPr>
        <w:t>5</w:t>
      </w:r>
      <w:r>
        <w:fldChar w:fldCharType="end"/>
      </w:r>
      <w:r>
        <w:t>).</w:t>
      </w:r>
      <w:r w:rsidR="00E65594">
        <w:t xml:space="preserve"> </w:t>
      </w:r>
      <w:r>
        <w:t>The second most important aspect was better services for the care recipient (82%) followed by planning ahead to make sure they are covered in an emergency (80%). Out of the 16 information, support and services listed, over 70% of carers viewed the following as important:</w:t>
      </w:r>
    </w:p>
    <w:p w14:paraId="25AAE0F8" w14:textId="77777777" w:rsidR="00FF47F4" w:rsidRPr="00BC1187" w:rsidRDefault="00FF47F4" w:rsidP="00FF47F4">
      <w:pPr>
        <w:pStyle w:val="AMRBullet-nospace"/>
        <w:rPr>
          <w:lang w:eastAsia="en-AU"/>
        </w:rPr>
      </w:pPr>
      <w:r w:rsidRPr="00BC1187">
        <w:rPr>
          <w:lang w:eastAsia="en-AU"/>
        </w:rPr>
        <w:t>Support from family and friends</w:t>
      </w:r>
      <w:r>
        <w:rPr>
          <w:lang w:eastAsia="en-AU"/>
        </w:rPr>
        <w:t xml:space="preserve"> (83%)</w:t>
      </w:r>
    </w:p>
    <w:p w14:paraId="27854D75" w14:textId="77777777" w:rsidR="00FF47F4" w:rsidRPr="00BC1187" w:rsidRDefault="00FF47F4" w:rsidP="00FF47F4">
      <w:pPr>
        <w:pStyle w:val="AMRBullet-nospace"/>
        <w:rPr>
          <w:lang w:eastAsia="en-AU"/>
        </w:rPr>
      </w:pPr>
      <w:r w:rsidRPr="00BC1187">
        <w:rPr>
          <w:lang w:eastAsia="en-AU"/>
        </w:rPr>
        <w:t>Better services for the person you</w:t>
      </w:r>
      <w:r>
        <w:rPr>
          <w:lang w:eastAsia="en-AU"/>
        </w:rPr>
        <w:t>’</w:t>
      </w:r>
      <w:r w:rsidRPr="00BC1187">
        <w:rPr>
          <w:lang w:eastAsia="en-AU"/>
        </w:rPr>
        <w:t>re caring for</w:t>
      </w:r>
      <w:r>
        <w:rPr>
          <w:lang w:eastAsia="en-AU"/>
        </w:rPr>
        <w:t xml:space="preserve"> (82%)</w:t>
      </w:r>
    </w:p>
    <w:p w14:paraId="3FF9404B" w14:textId="77777777" w:rsidR="00FF47F4" w:rsidRPr="00BC1187" w:rsidRDefault="00FF47F4" w:rsidP="00FF47F4">
      <w:pPr>
        <w:pStyle w:val="AMRBullet-nospace"/>
        <w:rPr>
          <w:lang w:eastAsia="en-AU"/>
        </w:rPr>
      </w:pPr>
      <w:r w:rsidRPr="00BC1187">
        <w:rPr>
          <w:lang w:eastAsia="en-AU"/>
        </w:rPr>
        <w:t>Planning ahead to make sure my caring responsibilities are covered in an emergency</w:t>
      </w:r>
      <w:r>
        <w:rPr>
          <w:lang w:eastAsia="en-AU"/>
        </w:rPr>
        <w:t xml:space="preserve"> (80%)</w:t>
      </w:r>
    </w:p>
    <w:p w14:paraId="58245F53" w14:textId="77777777" w:rsidR="00FF47F4" w:rsidRPr="00BC1187" w:rsidRDefault="00FF47F4" w:rsidP="00FF47F4">
      <w:pPr>
        <w:pStyle w:val="AMRBullet-nospace"/>
        <w:rPr>
          <w:lang w:eastAsia="en-AU"/>
        </w:rPr>
      </w:pPr>
      <w:r w:rsidRPr="00BC1187">
        <w:rPr>
          <w:lang w:eastAsia="en-AU"/>
        </w:rPr>
        <w:t>Planning ahead for when you are no longer able to provide care</w:t>
      </w:r>
      <w:r>
        <w:rPr>
          <w:lang w:eastAsia="en-AU"/>
        </w:rPr>
        <w:t xml:space="preserve"> (73%)</w:t>
      </w:r>
    </w:p>
    <w:p w14:paraId="0669EA71" w14:textId="77777777" w:rsidR="00FF47F4" w:rsidRPr="00BC1187" w:rsidRDefault="00FF47F4" w:rsidP="00FF47F4">
      <w:pPr>
        <w:pStyle w:val="AMRBullet-nospace"/>
        <w:rPr>
          <w:lang w:eastAsia="en-AU"/>
        </w:rPr>
      </w:pPr>
      <w:r w:rsidRPr="00BC1187">
        <w:rPr>
          <w:lang w:eastAsia="en-AU"/>
        </w:rPr>
        <w:t>More financial support and advice</w:t>
      </w:r>
      <w:r>
        <w:rPr>
          <w:lang w:eastAsia="en-AU"/>
        </w:rPr>
        <w:t xml:space="preserve"> (73%)</w:t>
      </w:r>
    </w:p>
    <w:p w14:paraId="2853AB1F" w14:textId="77777777" w:rsidR="00FF47F4" w:rsidRPr="00BC1187" w:rsidRDefault="00FF47F4" w:rsidP="00FF47F4">
      <w:pPr>
        <w:pStyle w:val="AMRBullet-nospace"/>
        <w:rPr>
          <w:lang w:eastAsia="en-AU"/>
        </w:rPr>
      </w:pPr>
      <w:r w:rsidRPr="00BC1187">
        <w:rPr>
          <w:lang w:eastAsia="en-AU"/>
        </w:rPr>
        <w:t>Better ways to look after my own heath and emotional wellbeing</w:t>
      </w:r>
      <w:r>
        <w:rPr>
          <w:lang w:eastAsia="en-AU"/>
        </w:rPr>
        <w:t xml:space="preserve"> (75%)</w:t>
      </w:r>
    </w:p>
    <w:p w14:paraId="2CD89556" w14:textId="77777777" w:rsidR="00FF47F4" w:rsidRDefault="00FF47F4" w:rsidP="00FF47F4">
      <w:pPr>
        <w:pStyle w:val="AMRBullet-nospace"/>
        <w:rPr>
          <w:lang w:eastAsia="en-AU"/>
        </w:rPr>
      </w:pPr>
      <w:r w:rsidRPr="00BC1187">
        <w:rPr>
          <w:lang w:eastAsia="en-AU"/>
        </w:rPr>
        <w:t>Support from services provided by government and other organisations</w:t>
      </w:r>
      <w:r>
        <w:rPr>
          <w:lang w:eastAsia="en-AU"/>
        </w:rPr>
        <w:t xml:space="preserve"> (73%)</w:t>
      </w:r>
    </w:p>
    <w:p w14:paraId="0BE5CC40" w14:textId="760EAA3C" w:rsidR="00FF47F4" w:rsidRDefault="00FF47F4" w:rsidP="00FF47F4">
      <w:pPr>
        <w:pStyle w:val="AMRBullet-nospace"/>
        <w:rPr>
          <w:lang w:eastAsia="en-AU"/>
        </w:rPr>
      </w:pPr>
      <w:r>
        <w:rPr>
          <w:lang w:eastAsia="en-AU"/>
        </w:rPr>
        <w:t>More support from my General Practitioner and other health professionals (71%)</w:t>
      </w:r>
    </w:p>
    <w:p w14:paraId="7779FA62" w14:textId="22E297E9" w:rsidR="00FF47F4" w:rsidRPr="00780819" w:rsidRDefault="00FF47F4" w:rsidP="00FF47F4">
      <w:pPr>
        <w:pStyle w:val="Caption"/>
        <w:keepNext/>
        <w:rPr>
          <w:rFonts w:asciiTheme="majorHAnsi" w:hAnsiTheme="majorHAnsi"/>
          <w:color w:val="414141"/>
          <w:sz w:val="28"/>
          <w:szCs w:val="28"/>
        </w:rPr>
      </w:pPr>
      <w:bookmarkStart w:id="102" w:name="_Ref425349395"/>
      <w:bookmarkStart w:id="103" w:name="_Toc426117843"/>
      <w:r>
        <w:t xml:space="preserve">Figure </w:t>
      </w:r>
      <w:r w:rsidR="00505518">
        <w:fldChar w:fldCharType="begin"/>
      </w:r>
      <w:r w:rsidR="00505518">
        <w:instrText xml:space="preserve"> SEQ F</w:instrText>
      </w:r>
      <w:r w:rsidR="00505518">
        <w:instrText xml:space="preserve">igure \* ARABIC </w:instrText>
      </w:r>
      <w:r w:rsidR="00505518">
        <w:fldChar w:fldCharType="separate"/>
      </w:r>
      <w:r w:rsidR="00AB7A22">
        <w:rPr>
          <w:noProof/>
        </w:rPr>
        <w:t>5</w:t>
      </w:r>
      <w:r w:rsidR="00505518">
        <w:rPr>
          <w:noProof/>
        </w:rPr>
        <w:fldChar w:fldCharType="end"/>
      </w:r>
      <w:bookmarkEnd w:id="102"/>
      <w:r>
        <w:t>: Importance of information, support or services</w:t>
      </w:r>
      <w:bookmarkEnd w:id="103"/>
    </w:p>
    <w:p w14:paraId="1D8769C1" w14:textId="77777777" w:rsidR="00FF47F4" w:rsidRPr="00780819" w:rsidRDefault="00FF47F4" w:rsidP="00FF47F4">
      <w:r>
        <w:rPr>
          <w:noProof/>
          <w:lang w:eastAsia="en-AU"/>
        </w:rPr>
        <w:drawing>
          <wp:inline distT="0" distB="0" distL="0" distR="0" wp14:anchorId="4879485E" wp14:editId="6FDA1B95">
            <wp:extent cx="5524500" cy="3423037"/>
            <wp:effectExtent l="19050" t="19050" r="19050" b="25400"/>
            <wp:docPr id="21" name="Picture 21" descr="Importance of information, support or services"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4367" cy="3441543"/>
                    </a:xfrm>
                    <a:prstGeom prst="rect">
                      <a:avLst/>
                    </a:prstGeom>
                    <a:noFill/>
                    <a:ln>
                      <a:solidFill>
                        <a:schemeClr val="accent1"/>
                      </a:solidFill>
                    </a:ln>
                  </pic:spPr>
                </pic:pic>
              </a:graphicData>
            </a:graphic>
          </wp:inline>
        </w:drawing>
      </w:r>
    </w:p>
    <w:p w14:paraId="6EF0D72B"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287B8675" w14:textId="77777777" w:rsidR="00FF47F4" w:rsidRDefault="00FF47F4" w:rsidP="00FF47F4">
      <w:pPr>
        <w:pStyle w:val="AMRParagraph"/>
        <w:spacing w:before="0"/>
        <w:rPr>
          <w:i/>
          <w:sz w:val="18"/>
        </w:rPr>
      </w:pPr>
      <w:r w:rsidRPr="0079351D">
        <w:rPr>
          <w:i/>
          <w:sz w:val="18"/>
        </w:rPr>
        <w:t xml:space="preserve">Q. </w:t>
      </w:r>
      <w:r w:rsidRPr="0075541B">
        <w:rPr>
          <w:i/>
          <w:sz w:val="18"/>
        </w:rPr>
        <w:t>How important to you are each of the following types of information, support or services to help make your role as a carer easier?</w:t>
      </w:r>
    </w:p>
    <w:p w14:paraId="25E1F778" w14:textId="77777777" w:rsidR="00FF47F4" w:rsidRDefault="00FF47F4" w:rsidP="00FF47F4">
      <w:pPr>
        <w:rPr>
          <w:rFonts w:asciiTheme="majorHAnsi" w:hAnsiTheme="majorHAnsi"/>
          <w:color w:val="000000"/>
        </w:rPr>
      </w:pPr>
      <w:r>
        <w:br w:type="page"/>
      </w:r>
    </w:p>
    <w:p w14:paraId="68DF7C93" w14:textId="10251B8D" w:rsidR="00FF47F4" w:rsidRDefault="00FF47F4" w:rsidP="00FF47F4">
      <w:pPr>
        <w:pStyle w:val="AMRParagraph"/>
      </w:pPr>
      <w:r>
        <w:lastRenderedPageBreak/>
        <w:t>For the information, support and services carers viewed as important they were then asked to indicate if they knew how to access these services (</w:t>
      </w:r>
      <w:r>
        <w:fldChar w:fldCharType="begin" w:fldLock="1"/>
      </w:r>
      <w:r>
        <w:instrText xml:space="preserve"> REF _Ref425349350 \h </w:instrText>
      </w:r>
      <w:r>
        <w:fldChar w:fldCharType="separate"/>
      </w:r>
      <w:r w:rsidR="00913154">
        <w:t xml:space="preserve">Table </w:t>
      </w:r>
      <w:r w:rsidR="00913154">
        <w:rPr>
          <w:noProof/>
        </w:rPr>
        <w:t>23</w:t>
      </w:r>
      <w:r>
        <w:fldChar w:fldCharType="end"/>
      </w:r>
      <w:r>
        <w:t>).</w:t>
      </w:r>
      <w:r w:rsidR="00E65594">
        <w:t xml:space="preserve"> </w:t>
      </w:r>
      <w:r>
        <w:t xml:space="preserve">Less than 50% of carers knew how to access 12 of each of the 16 areas, indicating that while carers knew they needed the service most were not aware of how they could access these services. </w:t>
      </w:r>
    </w:p>
    <w:p w14:paraId="60BB0644" w14:textId="77777777" w:rsidR="00FF47F4" w:rsidRDefault="00FF47F4" w:rsidP="00FF47F4">
      <w:pPr>
        <w:pStyle w:val="Caption"/>
        <w:keepNext/>
      </w:pPr>
      <w:bookmarkStart w:id="104" w:name="_Ref425349350"/>
      <w:bookmarkStart w:id="105" w:name="_Toc426117830"/>
      <w:r>
        <w:t xml:space="preserve">Table </w:t>
      </w:r>
      <w:r w:rsidR="00505518">
        <w:fldChar w:fldCharType="begin"/>
      </w:r>
      <w:r w:rsidR="00505518">
        <w:instrText xml:space="preserve"> SEQ Table \* ARABIC </w:instrText>
      </w:r>
      <w:r w:rsidR="00505518">
        <w:fldChar w:fldCharType="separate"/>
      </w:r>
      <w:r w:rsidR="00AB7A22">
        <w:rPr>
          <w:noProof/>
        </w:rPr>
        <w:t>23</w:t>
      </w:r>
      <w:r w:rsidR="00505518">
        <w:rPr>
          <w:noProof/>
        </w:rPr>
        <w:fldChar w:fldCharType="end"/>
      </w:r>
      <w:bookmarkEnd w:id="104"/>
      <w:r>
        <w:t xml:space="preserve">: Knowledge regarding how to go about </w:t>
      </w:r>
      <w:r w:rsidRPr="009E69E5">
        <w:t>getting</w:t>
      </w:r>
      <w:bookmarkEnd w:id="105"/>
      <w:r w:rsidRPr="009E69E5">
        <w:t xml:space="preserve"> types of information, support or services</w:t>
      </w:r>
    </w:p>
    <w:tbl>
      <w:tblPr>
        <w:tblStyle w:val="TableGrid"/>
        <w:tblpPr w:leftFromText="180" w:rightFromText="180" w:vertAnchor="text" w:tblpY="131"/>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3"/>
        <w:tblDescription w:val="Knowledge regarding how to go about getting types of information, support or services"/>
      </w:tblPr>
      <w:tblGrid>
        <w:gridCol w:w="3149"/>
        <w:gridCol w:w="535"/>
        <w:gridCol w:w="685"/>
        <w:gridCol w:w="708"/>
        <w:gridCol w:w="799"/>
        <w:gridCol w:w="733"/>
        <w:gridCol w:w="564"/>
        <w:gridCol w:w="1007"/>
        <w:gridCol w:w="719"/>
      </w:tblGrid>
      <w:tr w:rsidR="00FF47F4" w:rsidRPr="003815CA" w14:paraId="2DEEFC90" w14:textId="77777777" w:rsidTr="00AF2A56">
        <w:trPr>
          <w:trHeight w:val="227"/>
          <w:tblHeader/>
        </w:trPr>
        <w:tc>
          <w:tcPr>
            <w:tcW w:w="1769" w:type="pct"/>
            <w:shd w:val="clear" w:color="auto" w:fill="3B6E8F"/>
            <w:tcMar>
              <w:left w:w="28" w:type="dxa"/>
              <w:right w:w="28" w:type="dxa"/>
            </w:tcMar>
          </w:tcPr>
          <w:p w14:paraId="27A4E275" w14:textId="5C54A469" w:rsidR="00FF47F4" w:rsidRPr="003815CA" w:rsidRDefault="00AF2A56" w:rsidP="00FF47F4">
            <w:pPr>
              <w:pStyle w:val="amrgroupdifference"/>
              <w:spacing w:before="0" w:after="0"/>
              <w:rPr>
                <w:b/>
                <w:color w:val="FFFFFF" w:themeColor="background1"/>
              </w:rPr>
            </w:pPr>
            <w:r>
              <w:rPr>
                <w:b/>
                <w:color w:val="FFFFFF" w:themeColor="background1"/>
              </w:rPr>
              <w:t>Condition of care recipient:</w:t>
            </w:r>
          </w:p>
        </w:tc>
        <w:tc>
          <w:tcPr>
            <w:tcW w:w="300" w:type="pct"/>
            <w:tcBorders>
              <w:left w:val="nil"/>
              <w:right w:val="single" w:sz="4" w:space="0" w:color="BFBFBF" w:themeColor="background1" w:themeShade="BF"/>
            </w:tcBorders>
            <w:shd w:val="clear" w:color="auto" w:fill="3B6E8F"/>
            <w:tcMar>
              <w:left w:w="28" w:type="dxa"/>
              <w:right w:w="28" w:type="dxa"/>
            </w:tcMar>
          </w:tcPr>
          <w:p w14:paraId="0DB89FCA" w14:textId="77777777" w:rsidR="00FF47F4" w:rsidRDefault="00FF47F4" w:rsidP="00AF2A56">
            <w:pPr>
              <w:pStyle w:val="amrgroupdifference"/>
              <w:spacing w:before="0" w:after="0"/>
              <w:jc w:val="center"/>
              <w:rPr>
                <w:b/>
                <w:color w:val="FFFFFF" w:themeColor="background1"/>
                <w:sz w:val="16"/>
              </w:rPr>
            </w:pPr>
            <w:r w:rsidRPr="00D33B52">
              <w:rPr>
                <w:b/>
                <w:color w:val="FFFFFF" w:themeColor="background1"/>
                <w:sz w:val="16"/>
              </w:rPr>
              <w:t>T</w:t>
            </w:r>
            <w:r w:rsidR="00AF2A56">
              <w:rPr>
                <w:b/>
                <w:color w:val="FFFFFF" w:themeColor="background1"/>
                <w:sz w:val="16"/>
              </w:rPr>
              <w:t>otal</w:t>
            </w:r>
          </w:p>
          <w:p w14:paraId="7B905A50" w14:textId="10EE4085" w:rsidR="00AF2A56" w:rsidRPr="00D33B52" w:rsidRDefault="00AF2A56" w:rsidP="00AF2A56">
            <w:pPr>
              <w:pStyle w:val="amrgroupdifference"/>
              <w:spacing w:before="0" w:after="0"/>
              <w:jc w:val="center"/>
              <w:rPr>
                <w:b/>
                <w:color w:val="FFFFFF" w:themeColor="background1"/>
                <w:sz w:val="16"/>
              </w:rPr>
            </w:pPr>
            <w:r>
              <w:rPr>
                <w:b/>
                <w:color w:val="FFFFFF" w:themeColor="background1"/>
                <w:sz w:val="16"/>
              </w:rPr>
              <w:t>%</w:t>
            </w:r>
          </w:p>
        </w:tc>
        <w:tc>
          <w:tcPr>
            <w:tcW w:w="385" w:type="pct"/>
            <w:tcBorders>
              <w:left w:val="single" w:sz="4" w:space="0" w:color="BFBFBF" w:themeColor="background1" w:themeShade="BF"/>
            </w:tcBorders>
            <w:shd w:val="clear" w:color="auto" w:fill="3B6E8F"/>
            <w:tcMar>
              <w:left w:w="28" w:type="dxa"/>
              <w:right w:w="28" w:type="dxa"/>
            </w:tcMar>
          </w:tcPr>
          <w:p w14:paraId="1F2DE218"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Disability</w:t>
            </w:r>
          </w:p>
          <w:p w14:paraId="6BE5AC61" w14:textId="5E8B4B65"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398" w:type="pct"/>
            <w:shd w:val="clear" w:color="auto" w:fill="3B6E8F"/>
          </w:tcPr>
          <w:p w14:paraId="20D85588"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Mental health</w:t>
            </w:r>
          </w:p>
          <w:p w14:paraId="6512EA77" w14:textId="2D791DA2"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449" w:type="pct"/>
            <w:shd w:val="clear" w:color="auto" w:fill="3B6E8F"/>
          </w:tcPr>
          <w:p w14:paraId="21B9C05B" w14:textId="77777777" w:rsidR="00FF47F4" w:rsidRPr="00D33B52" w:rsidRDefault="00FF47F4" w:rsidP="00FF47F4">
            <w:pPr>
              <w:pStyle w:val="amrgroupdifference"/>
              <w:spacing w:before="0" w:after="0"/>
              <w:jc w:val="center"/>
              <w:rPr>
                <w:b/>
                <w:color w:val="FFFFFF" w:themeColor="background1"/>
                <w:sz w:val="16"/>
              </w:rPr>
            </w:pPr>
            <w:r w:rsidRPr="00D33B52">
              <w:rPr>
                <w:b/>
                <w:color w:val="FFFFFF" w:themeColor="background1"/>
                <w:sz w:val="16"/>
              </w:rPr>
              <w:t>Alcohol/</w:t>
            </w:r>
          </w:p>
          <w:p w14:paraId="1A72A965"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Drug*</w:t>
            </w:r>
          </w:p>
          <w:p w14:paraId="6E1536D3" w14:textId="764BA321"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412" w:type="pct"/>
            <w:shd w:val="clear" w:color="auto" w:fill="3B6E8F"/>
          </w:tcPr>
          <w:p w14:paraId="4EBE2E96"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Chronic illness</w:t>
            </w:r>
          </w:p>
          <w:p w14:paraId="3EE53FB4" w14:textId="63879B53"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317" w:type="pct"/>
            <w:shd w:val="clear" w:color="auto" w:fill="3B6E8F"/>
          </w:tcPr>
          <w:p w14:paraId="645EA0A2"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Aged care</w:t>
            </w:r>
          </w:p>
          <w:p w14:paraId="7BC9AA63" w14:textId="52D88D1F"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566" w:type="pct"/>
            <w:shd w:val="clear" w:color="auto" w:fill="3B6E8F"/>
          </w:tcPr>
          <w:p w14:paraId="029A9B8B" w14:textId="77777777" w:rsidR="00FF47F4" w:rsidRDefault="00FF47F4" w:rsidP="00FF47F4">
            <w:pPr>
              <w:pStyle w:val="amrgroupdifference"/>
              <w:spacing w:before="0" w:after="0"/>
              <w:jc w:val="center"/>
              <w:rPr>
                <w:b/>
                <w:color w:val="FFFFFF" w:themeColor="background1"/>
                <w:sz w:val="16"/>
              </w:rPr>
            </w:pPr>
            <w:r>
              <w:rPr>
                <w:b/>
                <w:color w:val="FFFFFF" w:themeColor="background1"/>
                <w:sz w:val="16"/>
              </w:rPr>
              <w:t>Terminal/ Other</w:t>
            </w:r>
          </w:p>
          <w:p w14:paraId="58AAB195" w14:textId="581D9337"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p w14:paraId="004DD57A" w14:textId="77777777" w:rsidR="00FF47F4" w:rsidRPr="00D33B52" w:rsidRDefault="00FF47F4" w:rsidP="00FF47F4">
            <w:pPr>
              <w:pStyle w:val="amrgroupdifference"/>
              <w:spacing w:before="0" w:after="0"/>
              <w:jc w:val="center"/>
              <w:rPr>
                <w:b/>
                <w:color w:val="FFFFFF" w:themeColor="background1"/>
                <w:sz w:val="16"/>
              </w:rPr>
            </w:pPr>
          </w:p>
        </w:tc>
        <w:tc>
          <w:tcPr>
            <w:tcW w:w="404" w:type="pct"/>
            <w:tcBorders>
              <w:right w:val="single" w:sz="4" w:space="0" w:color="BFBFBF" w:themeColor="background1" w:themeShade="BF"/>
            </w:tcBorders>
            <w:shd w:val="clear" w:color="auto" w:fill="3B6E8F"/>
          </w:tcPr>
          <w:p w14:paraId="01A576E2" w14:textId="77777777" w:rsidR="00FF47F4" w:rsidRDefault="00FF47F4" w:rsidP="00FF47F4">
            <w:pPr>
              <w:pStyle w:val="amrgroupdifference"/>
              <w:spacing w:before="0" w:after="0"/>
              <w:jc w:val="center"/>
              <w:rPr>
                <w:b/>
                <w:i/>
                <w:color w:val="FFFFFF" w:themeColor="background1"/>
                <w:sz w:val="16"/>
              </w:rPr>
            </w:pPr>
            <w:r w:rsidRPr="00E3294D">
              <w:rPr>
                <w:b/>
                <w:i/>
                <w:color w:val="FFFFFF" w:themeColor="background1"/>
                <w:sz w:val="16"/>
              </w:rPr>
              <w:t>Sample Size</w:t>
            </w:r>
          </w:p>
          <w:p w14:paraId="450362B8" w14:textId="42A9FB36" w:rsidR="00AF2A56" w:rsidRPr="00E3294D" w:rsidRDefault="00AF2A56" w:rsidP="00FF47F4">
            <w:pPr>
              <w:pStyle w:val="amrgroupdifference"/>
              <w:spacing w:before="0" w:after="0"/>
              <w:jc w:val="center"/>
              <w:rPr>
                <w:b/>
                <w:i/>
                <w:color w:val="FFFFFF" w:themeColor="background1"/>
                <w:sz w:val="16"/>
              </w:rPr>
            </w:pPr>
            <w:r>
              <w:rPr>
                <w:b/>
                <w:i/>
                <w:color w:val="FFFFFF" w:themeColor="background1"/>
                <w:sz w:val="16"/>
              </w:rPr>
              <w:t>n</w:t>
            </w:r>
          </w:p>
        </w:tc>
      </w:tr>
      <w:tr w:rsidR="00FF47F4" w:rsidRPr="003815CA" w14:paraId="773D5FBD" w14:textId="77777777" w:rsidTr="00FF47F4">
        <w:trPr>
          <w:trHeight w:val="227"/>
        </w:trPr>
        <w:tc>
          <w:tcPr>
            <w:tcW w:w="1769" w:type="pct"/>
            <w:tcBorders>
              <w:top w:val="single" w:sz="4" w:space="0" w:color="BFBF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7933C365" w14:textId="77777777" w:rsidR="00FF47F4" w:rsidRPr="00DF1C12" w:rsidRDefault="00FF47F4" w:rsidP="00FF47F4">
            <w:pPr>
              <w:rPr>
                <w:color w:val="000000"/>
                <w:sz w:val="18"/>
                <w:szCs w:val="18"/>
              </w:rPr>
            </w:pPr>
            <w:r w:rsidRPr="00DF1C12">
              <w:rPr>
                <w:color w:val="000000"/>
                <w:sz w:val="18"/>
                <w:szCs w:val="18"/>
              </w:rPr>
              <w:t>Support from family and friends</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1DBE25E" w14:textId="77777777" w:rsidR="00FF47F4" w:rsidRPr="0073130A" w:rsidRDefault="00FF47F4" w:rsidP="00FF47F4">
            <w:pPr>
              <w:jc w:val="center"/>
              <w:rPr>
                <w:color w:val="auto"/>
                <w:sz w:val="18"/>
                <w:szCs w:val="18"/>
              </w:rPr>
            </w:pPr>
            <w:r w:rsidRPr="0073130A">
              <w:rPr>
                <w:color w:val="000000"/>
                <w:sz w:val="18"/>
                <w:szCs w:val="18"/>
              </w:rPr>
              <w:t>75</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7B88008B" w14:textId="77777777" w:rsidR="00FF47F4" w:rsidRPr="0073130A" w:rsidRDefault="00FF47F4" w:rsidP="00FF47F4">
            <w:pPr>
              <w:jc w:val="center"/>
              <w:rPr>
                <w:color w:val="auto"/>
                <w:sz w:val="18"/>
                <w:szCs w:val="18"/>
              </w:rPr>
            </w:pPr>
            <w:r w:rsidRPr="0073130A">
              <w:rPr>
                <w:color w:val="000000"/>
                <w:sz w:val="18"/>
                <w:szCs w:val="18"/>
              </w:rPr>
              <w:t>71</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2B89D0E1" w14:textId="77777777" w:rsidR="00FF47F4" w:rsidRPr="0073130A" w:rsidRDefault="00FF47F4" w:rsidP="00FF47F4">
            <w:pPr>
              <w:jc w:val="center"/>
              <w:rPr>
                <w:color w:val="auto"/>
                <w:sz w:val="18"/>
                <w:szCs w:val="18"/>
              </w:rPr>
            </w:pPr>
            <w:r w:rsidRPr="0073130A">
              <w:rPr>
                <w:color w:val="000000"/>
                <w:sz w:val="18"/>
                <w:szCs w:val="18"/>
              </w:rPr>
              <w:t>72</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611F0F4B" w14:textId="77777777" w:rsidR="00FF47F4" w:rsidRPr="0073130A" w:rsidRDefault="00FF47F4" w:rsidP="00FF47F4">
            <w:pPr>
              <w:jc w:val="center"/>
              <w:rPr>
                <w:color w:val="auto"/>
                <w:sz w:val="18"/>
                <w:szCs w:val="18"/>
              </w:rPr>
            </w:pPr>
            <w:r w:rsidRPr="0073130A">
              <w:rPr>
                <w:color w:val="000000"/>
                <w:sz w:val="18"/>
                <w:szCs w:val="18"/>
              </w:rPr>
              <w:t>60</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7F9A9BFD" w14:textId="77777777" w:rsidR="00FF47F4" w:rsidRPr="0073130A" w:rsidRDefault="00FF47F4" w:rsidP="00FF47F4">
            <w:pPr>
              <w:jc w:val="center"/>
              <w:rPr>
                <w:color w:val="auto"/>
                <w:sz w:val="18"/>
                <w:szCs w:val="18"/>
              </w:rPr>
            </w:pPr>
            <w:r w:rsidRPr="0073130A">
              <w:rPr>
                <w:color w:val="000000"/>
                <w:sz w:val="18"/>
                <w:szCs w:val="18"/>
              </w:rPr>
              <w:t>75</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695F40C1" w14:textId="77777777" w:rsidR="00FF47F4" w:rsidRPr="0073130A" w:rsidRDefault="00FF47F4" w:rsidP="00FF47F4">
            <w:pPr>
              <w:jc w:val="center"/>
              <w:rPr>
                <w:color w:val="auto"/>
                <w:sz w:val="18"/>
                <w:szCs w:val="18"/>
              </w:rPr>
            </w:pPr>
            <w:r w:rsidRPr="0073130A">
              <w:rPr>
                <w:color w:val="000000"/>
                <w:sz w:val="18"/>
                <w:szCs w:val="18"/>
              </w:rPr>
              <w:t>73</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06441218" w14:textId="77777777" w:rsidR="00FF47F4" w:rsidRPr="0073130A" w:rsidRDefault="00FF47F4" w:rsidP="00FF47F4">
            <w:pPr>
              <w:jc w:val="center"/>
              <w:rPr>
                <w:color w:val="auto"/>
                <w:sz w:val="18"/>
                <w:szCs w:val="18"/>
              </w:rPr>
            </w:pPr>
            <w:r w:rsidRPr="0073130A">
              <w:rPr>
                <w:color w:val="000000"/>
                <w:sz w:val="18"/>
                <w:szCs w:val="18"/>
              </w:rPr>
              <w:t>84</w:t>
            </w:r>
          </w:p>
        </w:tc>
        <w:tc>
          <w:tcPr>
            <w:tcW w:w="404" w:type="pct"/>
            <w:tcBorders>
              <w:top w:val="single" w:sz="4" w:space="0" w:color="BFBFBF" w:themeColor="background1" w:themeShade="BF"/>
              <w:bottom w:val="single" w:sz="4" w:space="0" w:color="BFBFBF" w:themeColor="background1" w:themeShade="BF"/>
              <w:right w:val="nil"/>
            </w:tcBorders>
          </w:tcPr>
          <w:p w14:paraId="7C76DE5C" w14:textId="77777777" w:rsidR="00FF47F4" w:rsidRPr="00E3294D" w:rsidRDefault="00FF47F4" w:rsidP="00FF47F4">
            <w:pPr>
              <w:jc w:val="center"/>
              <w:rPr>
                <w:i/>
                <w:color w:val="auto"/>
                <w:sz w:val="18"/>
                <w:szCs w:val="18"/>
              </w:rPr>
            </w:pPr>
            <w:r w:rsidRPr="00E3294D">
              <w:rPr>
                <w:i/>
                <w:color w:val="auto"/>
                <w:sz w:val="18"/>
                <w:szCs w:val="18"/>
              </w:rPr>
              <w:t>1016</w:t>
            </w:r>
          </w:p>
        </w:tc>
      </w:tr>
      <w:tr w:rsidR="00FF47F4" w:rsidRPr="003815CA" w14:paraId="05CA40A4"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088EBA4B" w14:textId="77777777" w:rsidR="00FF47F4" w:rsidRPr="00DF1C12" w:rsidRDefault="00FF47F4" w:rsidP="00FF47F4">
            <w:pPr>
              <w:rPr>
                <w:color w:val="000000"/>
                <w:sz w:val="18"/>
                <w:szCs w:val="18"/>
              </w:rPr>
            </w:pPr>
            <w:r w:rsidRPr="00DF1C12">
              <w:rPr>
                <w:color w:val="000000"/>
                <w:sz w:val="18"/>
                <w:szCs w:val="18"/>
              </w:rPr>
              <w:t>Better services for the person you</w:t>
            </w:r>
            <w:r>
              <w:rPr>
                <w:color w:val="000000"/>
                <w:sz w:val="18"/>
                <w:szCs w:val="18"/>
              </w:rPr>
              <w:t>’</w:t>
            </w:r>
            <w:r w:rsidRPr="00DF1C12">
              <w:rPr>
                <w:color w:val="000000"/>
                <w:sz w:val="18"/>
                <w:szCs w:val="18"/>
              </w:rPr>
              <w:t>re caring for</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68D809F" w14:textId="77777777" w:rsidR="00FF47F4" w:rsidRPr="0073130A" w:rsidRDefault="00FF47F4" w:rsidP="00FF47F4">
            <w:pPr>
              <w:jc w:val="center"/>
              <w:rPr>
                <w:color w:val="auto"/>
                <w:sz w:val="18"/>
                <w:szCs w:val="18"/>
              </w:rPr>
            </w:pPr>
            <w:r w:rsidRPr="0073130A">
              <w:rPr>
                <w:color w:val="000000"/>
                <w:sz w:val="18"/>
                <w:szCs w:val="18"/>
              </w:rPr>
              <w:t>44</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5D8C4880" w14:textId="77777777" w:rsidR="00FF47F4" w:rsidRPr="0073130A" w:rsidRDefault="00FF47F4" w:rsidP="00FF47F4">
            <w:pPr>
              <w:jc w:val="center"/>
              <w:rPr>
                <w:color w:val="auto"/>
                <w:sz w:val="18"/>
                <w:szCs w:val="18"/>
              </w:rPr>
            </w:pPr>
            <w:r w:rsidRPr="0073130A">
              <w:rPr>
                <w:color w:val="000000"/>
                <w:sz w:val="18"/>
                <w:szCs w:val="18"/>
              </w:rPr>
              <w:t>41</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69C63030" w14:textId="77777777" w:rsidR="00FF47F4" w:rsidRPr="0073130A" w:rsidRDefault="00FF47F4" w:rsidP="00FF47F4">
            <w:pPr>
              <w:jc w:val="center"/>
              <w:rPr>
                <w:color w:val="auto"/>
                <w:sz w:val="18"/>
                <w:szCs w:val="18"/>
              </w:rPr>
            </w:pPr>
            <w:r w:rsidRPr="0073130A">
              <w:rPr>
                <w:color w:val="000000"/>
                <w:sz w:val="18"/>
                <w:szCs w:val="18"/>
              </w:rPr>
              <w:t>45</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73338B88" w14:textId="77777777" w:rsidR="00FF47F4" w:rsidRPr="0073130A" w:rsidRDefault="00FF47F4" w:rsidP="00FF47F4">
            <w:pPr>
              <w:jc w:val="center"/>
              <w:rPr>
                <w:color w:val="auto"/>
                <w:sz w:val="18"/>
                <w:szCs w:val="18"/>
              </w:rPr>
            </w:pPr>
            <w:r w:rsidRPr="0073130A">
              <w:rPr>
                <w:color w:val="000000"/>
                <w:sz w:val="18"/>
                <w:szCs w:val="18"/>
              </w:rPr>
              <w:t>51</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1B7CE867" w14:textId="77777777" w:rsidR="00FF47F4" w:rsidRPr="0073130A" w:rsidRDefault="00FF47F4" w:rsidP="00FF47F4">
            <w:pPr>
              <w:jc w:val="center"/>
              <w:rPr>
                <w:color w:val="auto"/>
                <w:sz w:val="18"/>
                <w:szCs w:val="18"/>
              </w:rPr>
            </w:pPr>
            <w:r w:rsidRPr="0073130A">
              <w:rPr>
                <w:color w:val="000000"/>
                <w:sz w:val="18"/>
                <w:szCs w:val="18"/>
              </w:rPr>
              <w:t>42</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21EC84F9" w14:textId="77777777" w:rsidR="00FF47F4" w:rsidRPr="0073130A" w:rsidRDefault="00FF47F4" w:rsidP="00FF47F4">
            <w:pPr>
              <w:jc w:val="center"/>
              <w:rPr>
                <w:color w:val="auto"/>
                <w:sz w:val="18"/>
                <w:szCs w:val="18"/>
              </w:rPr>
            </w:pPr>
            <w:r w:rsidRPr="0073130A">
              <w:rPr>
                <w:color w:val="000000"/>
                <w:sz w:val="18"/>
                <w:szCs w:val="18"/>
              </w:rPr>
              <w:t>49</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09B5F7DD" w14:textId="77777777" w:rsidR="00FF47F4" w:rsidRPr="0073130A" w:rsidRDefault="00FF47F4" w:rsidP="00FF47F4">
            <w:pPr>
              <w:jc w:val="center"/>
              <w:rPr>
                <w:color w:val="auto"/>
                <w:sz w:val="18"/>
                <w:szCs w:val="18"/>
              </w:rPr>
            </w:pPr>
            <w:r w:rsidRPr="0073130A">
              <w:rPr>
                <w:color w:val="000000"/>
                <w:sz w:val="18"/>
                <w:szCs w:val="18"/>
              </w:rPr>
              <w:t>52</w:t>
            </w:r>
          </w:p>
        </w:tc>
        <w:tc>
          <w:tcPr>
            <w:tcW w:w="404" w:type="pct"/>
            <w:tcBorders>
              <w:top w:val="single" w:sz="4" w:space="0" w:color="BFBFBF" w:themeColor="background1" w:themeShade="BF"/>
              <w:bottom w:val="single" w:sz="4" w:space="0" w:color="BFBFBF" w:themeColor="background1" w:themeShade="BF"/>
              <w:right w:val="nil"/>
            </w:tcBorders>
          </w:tcPr>
          <w:p w14:paraId="24F27DA1" w14:textId="77777777" w:rsidR="00FF47F4" w:rsidRPr="00E3294D" w:rsidRDefault="00FF47F4" w:rsidP="00FF47F4">
            <w:pPr>
              <w:jc w:val="center"/>
              <w:rPr>
                <w:i/>
                <w:color w:val="auto"/>
                <w:sz w:val="18"/>
                <w:szCs w:val="18"/>
              </w:rPr>
            </w:pPr>
            <w:r w:rsidRPr="00E3294D">
              <w:rPr>
                <w:i/>
                <w:color w:val="auto"/>
                <w:sz w:val="18"/>
                <w:szCs w:val="18"/>
              </w:rPr>
              <w:t>993</w:t>
            </w:r>
          </w:p>
        </w:tc>
      </w:tr>
      <w:tr w:rsidR="00FF47F4" w:rsidRPr="003815CA" w14:paraId="78F0CA85"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3B1E7B11" w14:textId="77777777" w:rsidR="00FF47F4" w:rsidRPr="00DF1C12" w:rsidRDefault="00FF47F4" w:rsidP="00FF47F4">
            <w:pPr>
              <w:rPr>
                <w:color w:val="000000"/>
                <w:sz w:val="18"/>
                <w:szCs w:val="18"/>
              </w:rPr>
            </w:pPr>
            <w:r w:rsidRPr="00DF1C12">
              <w:rPr>
                <w:color w:val="000000"/>
                <w:sz w:val="18"/>
                <w:szCs w:val="18"/>
              </w:rPr>
              <w:t>Planning ahead to make sure my caring responsibilities are covered in an emergency</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B640A74" w14:textId="77777777" w:rsidR="00FF47F4" w:rsidRPr="0073130A" w:rsidRDefault="00FF47F4" w:rsidP="00FF47F4">
            <w:pPr>
              <w:jc w:val="center"/>
              <w:rPr>
                <w:color w:val="auto"/>
                <w:sz w:val="18"/>
                <w:szCs w:val="18"/>
              </w:rPr>
            </w:pPr>
            <w:r w:rsidRPr="0073130A">
              <w:rPr>
                <w:color w:val="000000"/>
                <w:sz w:val="18"/>
                <w:szCs w:val="18"/>
              </w:rPr>
              <w:t>46</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67F1BE5C" w14:textId="77777777" w:rsidR="00FF47F4" w:rsidRPr="0073130A" w:rsidRDefault="00FF47F4" w:rsidP="00FF47F4">
            <w:pPr>
              <w:jc w:val="center"/>
              <w:rPr>
                <w:color w:val="auto"/>
                <w:sz w:val="18"/>
                <w:szCs w:val="18"/>
              </w:rPr>
            </w:pPr>
            <w:r w:rsidRPr="0073130A">
              <w:rPr>
                <w:color w:val="000000"/>
                <w:sz w:val="18"/>
                <w:szCs w:val="18"/>
              </w:rPr>
              <w:t>42</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4020AE6E" w14:textId="77777777" w:rsidR="00FF47F4" w:rsidRPr="0073130A" w:rsidRDefault="00FF47F4" w:rsidP="00FF47F4">
            <w:pPr>
              <w:jc w:val="center"/>
              <w:rPr>
                <w:color w:val="auto"/>
                <w:sz w:val="18"/>
                <w:szCs w:val="18"/>
              </w:rPr>
            </w:pPr>
            <w:r w:rsidRPr="0073130A">
              <w:rPr>
                <w:color w:val="000000"/>
                <w:sz w:val="18"/>
                <w:szCs w:val="18"/>
              </w:rPr>
              <w:t>48</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40D09817" w14:textId="77777777" w:rsidR="00FF47F4" w:rsidRPr="0073130A" w:rsidRDefault="00FF47F4" w:rsidP="00FF47F4">
            <w:pPr>
              <w:jc w:val="center"/>
              <w:rPr>
                <w:color w:val="auto"/>
                <w:sz w:val="18"/>
                <w:szCs w:val="18"/>
              </w:rPr>
            </w:pPr>
            <w:r w:rsidRPr="0073130A">
              <w:rPr>
                <w:color w:val="000000"/>
                <w:sz w:val="18"/>
                <w:szCs w:val="18"/>
              </w:rPr>
              <w:t>51</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1D6773F0" w14:textId="77777777" w:rsidR="00FF47F4" w:rsidRPr="0073130A" w:rsidRDefault="00FF47F4" w:rsidP="00FF47F4">
            <w:pPr>
              <w:jc w:val="center"/>
              <w:rPr>
                <w:color w:val="auto"/>
                <w:sz w:val="18"/>
                <w:szCs w:val="18"/>
              </w:rPr>
            </w:pPr>
            <w:r w:rsidRPr="0073130A">
              <w:rPr>
                <w:color w:val="000000"/>
                <w:sz w:val="18"/>
                <w:szCs w:val="18"/>
              </w:rPr>
              <w:t>48</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24D77FE7" w14:textId="77777777" w:rsidR="00FF47F4" w:rsidRPr="0073130A" w:rsidRDefault="00FF47F4" w:rsidP="00FF47F4">
            <w:pPr>
              <w:jc w:val="center"/>
              <w:rPr>
                <w:color w:val="auto"/>
                <w:sz w:val="18"/>
                <w:szCs w:val="18"/>
              </w:rPr>
            </w:pPr>
            <w:r w:rsidRPr="0073130A">
              <w:rPr>
                <w:color w:val="000000"/>
                <w:sz w:val="18"/>
                <w:szCs w:val="18"/>
              </w:rPr>
              <w:t>46</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7A527FDB" w14:textId="77777777" w:rsidR="00FF47F4" w:rsidRPr="0073130A" w:rsidRDefault="00FF47F4" w:rsidP="00FF47F4">
            <w:pPr>
              <w:jc w:val="center"/>
              <w:rPr>
                <w:color w:val="auto"/>
                <w:sz w:val="18"/>
                <w:szCs w:val="18"/>
              </w:rPr>
            </w:pPr>
            <w:r w:rsidRPr="0073130A">
              <w:rPr>
                <w:color w:val="000000"/>
                <w:sz w:val="18"/>
                <w:szCs w:val="18"/>
              </w:rPr>
              <w:t>59</w:t>
            </w:r>
          </w:p>
        </w:tc>
        <w:tc>
          <w:tcPr>
            <w:tcW w:w="404" w:type="pct"/>
            <w:tcBorders>
              <w:top w:val="single" w:sz="4" w:space="0" w:color="BFBFBF" w:themeColor="background1" w:themeShade="BF"/>
              <w:bottom w:val="single" w:sz="4" w:space="0" w:color="BFBFBF" w:themeColor="background1" w:themeShade="BF"/>
              <w:right w:val="nil"/>
            </w:tcBorders>
          </w:tcPr>
          <w:p w14:paraId="49FFE493" w14:textId="77777777" w:rsidR="00FF47F4" w:rsidRPr="00E3294D" w:rsidRDefault="00FF47F4" w:rsidP="00FF47F4">
            <w:pPr>
              <w:jc w:val="center"/>
              <w:rPr>
                <w:i/>
                <w:color w:val="auto"/>
                <w:sz w:val="18"/>
                <w:szCs w:val="18"/>
              </w:rPr>
            </w:pPr>
            <w:r w:rsidRPr="00E3294D">
              <w:rPr>
                <w:i/>
                <w:color w:val="auto"/>
                <w:sz w:val="18"/>
                <w:szCs w:val="18"/>
              </w:rPr>
              <w:t>981</w:t>
            </w:r>
          </w:p>
        </w:tc>
      </w:tr>
      <w:tr w:rsidR="00FF47F4" w:rsidRPr="003815CA" w14:paraId="0FEAE47B"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8963877" w14:textId="77777777" w:rsidR="00FF47F4" w:rsidRPr="00DF1C12" w:rsidRDefault="00FF47F4" w:rsidP="00FF47F4">
            <w:pPr>
              <w:rPr>
                <w:color w:val="000000"/>
                <w:sz w:val="18"/>
                <w:szCs w:val="18"/>
              </w:rPr>
            </w:pPr>
            <w:r w:rsidRPr="00DF1C12">
              <w:rPr>
                <w:color w:val="000000"/>
                <w:sz w:val="18"/>
                <w:szCs w:val="18"/>
              </w:rPr>
              <w:t>Planning ahead for when you are no longer able to provide care</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60119A7" w14:textId="77777777" w:rsidR="00FF47F4" w:rsidRPr="0073130A" w:rsidRDefault="00FF47F4" w:rsidP="00FF47F4">
            <w:pPr>
              <w:jc w:val="center"/>
              <w:rPr>
                <w:color w:val="auto"/>
                <w:sz w:val="18"/>
                <w:szCs w:val="18"/>
              </w:rPr>
            </w:pPr>
            <w:r w:rsidRPr="0073130A">
              <w:rPr>
                <w:color w:val="000000"/>
                <w:sz w:val="18"/>
                <w:szCs w:val="18"/>
              </w:rPr>
              <w:t>44</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3341EF24" w14:textId="77777777" w:rsidR="00FF47F4" w:rsidRPr="0073130A" w:rsidRDefault="00FF47F4" w:rsidP="00FF47F4">
            <w:pPr>
              <w:jc w:val="center"/>
              <w:rPr>
                <w:color w:val="auto"/>
                <w:sz w:val="18"/>
                <w:szCs w:val="18"/>
              </w:rPr>
            </w:pPr>
            <w:r w:rsidRPr="0073130A">
              <w:rPr>
                <w:color w:val="000000"/>
                <w:sz w:val="18"/>
                <w:szCs w:val="18"/>
              </w:rPr>
              <w:t>40</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037FF8E5" w14:textId="77777777" w:rsidR="00FF47F4" w:rsidRPr="0073130A" w:rsidRDefault="00FF47F4" w:rsidP="00FF47F4">
            <w:pPr>
              <w:jc w:val="center"/>
              <w:rPr>
                <w:color w:val="auto"/>
                <w:sz w:val="18"/>
                <w:szCs w:val="18"/>
              </w:rPr>
            </w:pPr>
            <w:r w:rsidRPr="0073130A">
              <w:rPr>
                <w:color w:val="000000"/>
                <w:sz w:val="18"/>
                <w:szCs w:val="18"/>
              </w:rPr>
              <w:t>50</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5F7C213C" w14:textId="77777777" w:rsidR="00FF47F4" w:rsidRPr="0073130A" w:rsidRDefault="00FF47F4" w:rsidP="00FF47F4">
            <w:pPr>
              <w:jc w:val="center"/>
              <w:rPr>
                <w:color w:val="auto"/>
                <w:sz w:val="18"/>
                <w:szCs w:val="18"/>
              </w:rPr>
            </w:pPr>
            <w:r w:rsidRPr="0073130A">
              <w:rPr>
                <w:color w:val="000000"/>
                <w:sz w:val="18"/>
                <w:szCs w:val="18"/>
              </w:rPr>
              <w:t>57</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3813F5E8" w14:textId="77777777" w:rsidR="00FF47F4" w:rsidRPr="0073130A" w:rsidRDefault="00FF47F4" w:rsidP="00FF47F4">
            <w:pPr>
              <w:jc w:val="center"/>
              <w:rPr>
                <w:color w:val="auto"/>
                <w:sz w:val="18"/>
                <w:szCs w:val="18"/>
              </w:rPr>
            </w:pPr>
            <w:r w:rsidRPr="0073130A">
              <w:rPr>
                <w:color w:val="000000"/>
                <w:sz w:val="18"/>
                <w:szCs w:val="18"/>
              </w:rPr>
              <w:t>49</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70CD8977" w14:textId="77777777" w:rsidR="00FF47F4" w:rsidRPr="0073130A" w:rsidRDefault="00FF47F4" w:rsidP="00FF47F4">
            <w:pPr>
              <w:jc w:val="center"/>
              <w:rPr>
                <w:color w:val="auto"/>
                <w:sz w:val="18"/>
                <w:szCs w:val="18"/>
              </w:rPr>
            </w:pPr>
            <w:r w:rsidRPr="0073130A">
              <w:rPr>
                <w:color w:val="000000"/>
                <w:sz w:val="18"/>
                <w:szCs w:val="18"/>
              </w:rPr>
              <w:t>42</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181F7F50" w14:textId="77777777" w:rsidR="00FF47F4" w:rsidRPr="0073130A" w:rsidRDefault="00FF47F4" w:rsidP="00FF47F4">
            <w:pPr>
              <w:jc w:val="center"/>
              <w:rPr>
                <w:color w:val="auto"/>
                <w:sz w:val="18"/>
                <w:szCs w:val="18"/>
              </w:rPr>
            </w:pPr>
            <w:r w:rsidRPr="0073130A">
              <w:rPr>
                <w:color w:val="000000"/>
                <w:sz w:val="18"/>
                <w:szCs w:val="18"/>
              </w:rPr>
              <w:t>50</w:t>
            </w:r>
          </w:p>
        </w:tc>
        <w:tc>
          <w:tcPr>
            <w:tcW w:w="404" w:type="pct"/>
            <w:tcBorders>
              <w:top w:val="single" w:sz="4" w:space="0" w:color="BFBFBF" w:themeColor="background1" w:themeShade="BF"/>
              <w:bottom w:val="single" w:sz="4" w:space="0" w:color="BFBFBF" w:themeColor="background1" w:themeShade="BF"/>
              <w:right w:val="nil"/>
            </w:tcBorders>
          </w:tcPr>
          <w:p w14:paraId="0B63D4E4" w14:textId="77777777" w:rsidR="00FF47F4" w:rsidRPr="00E3294D" w:rsidRDefault="00FF47F4" w:rsidP="00FF47F4">
            <w:pPr>
              <w:jc w:val="center"/>
              <w:rPr>
                <w:i/>
                <w:color w:val="auto"/>
                <w:sz w:val="18"/>
                <w:szCs w:val="18"/>
              </w:rPr>
            </w:pPr>
            <w:r w:rsidRPr="00E3294D">
              <w:rPr>
                <w:i/>
                <w:color w:val="auto"/>
                <w:sz w:val="18"/>
                <w:szCs w:val="18"/>
              </w:rPr>
              <w:t>913</w:t>
            </w:r>
          </w:p>
        </w:tc>
      </w:tr>
      <w:tr w:rsidR="00FF47F4" w:rsidRPr="003815CA" w14:paraId="69EB3C01"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14BF842" w14:textId="77777777" w:rsidR="00FF47F4" w:rsidRPr="00DF1C12" w:rsidRDefault="00FF47F4" w:rsidP="00FF47F4">
            <w:pPr>
              <w:rPr>
                <w:color w:val="000000"/>
                <w:sz w:val="18"/>
                <w:szCs w:val="18"/>
              </w:rPr>
            </w:pPr>
            <w:r w:rsidRPr="00DF1C12">
              <w:rPr>
                <w:color w:val="000000"/>
                <w:sz w:val="18"/>
                <w:szCs w:val="18"/>
              </w:rPr>
              <w:t>More financial support and advice</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A7FD0F3" w14:textId="77777777" w:rsidR="00FF47F4" w:rsidRPr="0073130A" w:rsidRDefault="00FF47F4" w:rsidP="00FF47F4">
            <w:pPr>
              <w:jc w:val="center"/>
              <w:rPr>
                <w:color w:val="auto"/>
                <w:sz w:val="18"/>
                <w:szCs w:val="18"/>
              </w:rPr>
            </w:pPr>
            <w:r w:rsidRPr="0073130A">
              <w:rPr>
                <w:color w:val="000000"/>
                <w:sz w:val="18"/>
                <w:szCs w:val="18"/>
              </w:rPr>
              <w:t>33</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347FAD01" w14:textId="77777777" w:rsidR="00FF47F4" w:rsidRPr="0073130A" w:rsidRDefault="00FF47F4" w:rsidP="00FF47F4">
            <w:pPr>
              <w:jc w:val="center"/>
              <w:rPr>
                <w:color w:val="auto"/>
                <w:sz w:val="18"/>
                <w:szCs w:val="18"/>
              </w:rPr>
            </w:pPr>
            <w:r w:rsidRPr="0073130A">
              <w:rPr>
                <w:color w:val="000000"/>
                <w:sz w:val="18"/>
                <w:szCs w:val="18"/>
              </w:rPr>
              <w:t>34</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211CD815" w14:textId="77777777" w:rsidR="00FF47F4" w:rsidRPr="0073130A" w:rsidRDefault="00FF47F4" w:rsidP="00FF47F4">
            <w:pPr>
              <w:jc w:val="center"/>
              <w:rPr>
                <w:color w:val="auto"/>
                <w:sz w:val="18"/>
                <w:szCs w:val="18"/>
              </w:rPr>
            </w:pPr>
            <w:r w:rsidRPr="0073130A">
              <w:rPr>
                <w:color w:val="000000"/>
                <w:sz w:val="18"/>
                <w:szCs w:val="18"/>
              </w:rPr>
              <w:t>34</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6A9A5380" w14:textId="77777777" w:rsidR="00FF47F4" w:rsidRPr="0073130A" w:rsidRDefault="00FF47F4" w:rsidP="00FF47F4">
            <w:pPr>
              <w:jc w:val="center"/>
              <w:rPr>
                <w:color w:val="auto"/>
                <w:sz w:val="18"/>
                <w:szCs w:val="18"/>
              </w:rPr>
            </w:pPr>
            <w:r w:rsidRPr="0073130A">
              <w:rPr>
                <w:color w:val="000000"/>
                <w:sz w:val="18"/>
                <w:szCs w:val="18"/>
              </w:rPr>
              <w:t>34</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3D824658" w14:textId="77777777" w:rsidR="00FF47F4" w:rsidRPr="0073130A" w:rsidRDefault="00FF47F4" w:rsidP="00FF47F4">
            <w:pPr>
              <w:jc w:val="center"/>
              <w:rPr>
                <w:color w:val="auto"/>
                <w:sz w:val="18"/>
                <w:szCs w:val="18"/>
              </w:rPr>
            </w:pPr>
            <w:r w:rsidRPr="0073130A">
              <w:rPr>
                <w:color w:val="000000"/>
                <w:sz w:val="18"/>
                <w:szCs w:val="18"/>
              </w:rPr>
              <w:t>34</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49D16693" w14:textId="77777777" w:rsidR="00FF47F4" w:rsidRPr="0073130A" w:rsidRDefault="00FF47F4" w:rsidP="00FF47F4">
            <w:pPr>
              <w:jc w:val="center"/>
              <w:rPr>
                <w:color w:val="auto"/>
                <w:sz w:val="18"/>
                <w:szCs w:val="18"/>
              </w:rPr>
            </w:pPr>
            <w:r w:rsidRPr="0073130A">
              <w:rPr>
                <w:color w:val="000000"/>
                <w:sz w:val="18"/>
                <w:szCs w:val="18"/>
              </w:rPr>
              <w:t>32</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0158EF9F" w14:textId="77777777" w:rsidR="00FF47F4" w:rsidRPr="0073130A" w:rsidRDefault="00FF47F4" w:rsidP="00FF47F4">
            <w:pPr>
              <w:jc w:val="center"/>
              <w:rPr>
                <w:color w:val="auto"/>
                <w:sz w:val="18"/>
                <w:szCs w:val="18"/>
              </w:rPr>
            </w:pPr>
            <w:r w:rsidRPr="0073130A">
              <w:rPr>
                <w:color w:val="000000"/>
                <w:sz w:val="18"/>
                <w:szCs w:val="18"/>
              </w:rPr>
              <w:t>33</w:t>
            </w:r>
          </w:p>
        </w:tc>
        <w:tc>
          <w:tcPr>
            <w:tcW w:w="404" w:type="pct"/>
            <w:tcBorders>
              <w:top w:val="single" w:sz="4" w:space="0" w:color="BFBFBF" w:themeColor="background1" w:themeShade="BF"/>
              <w:bottom w:val="single" w:sz="4" w:space="0" w:color="BFBFBF" w:themeColor="background1" w:themeShade="BF"/>
              <w:right w:val="nil"/>
            </w:tcBorders>
          </w:tcPr>
          <w:p w14:paraId="4BED4E8C" w14:textId="77777777" w:rsidR="00FF47F4" w:rsidRPr="00E3294D" w:rsidRDefault="00FF47F4" w:rsidP="00FF47F4">
            <w:pPr>
              <w:jc w:val="center"/>
              <w:rPr>
                <w:i/>
                <w:color w:val="auto"/>
                <w:sz w:val="18"/>
                <w:szCs w:val="18"/>
              </w:rPr>
            </w:pPr>
            <w:r w:rsidRPr="00E3294D">
              <w:rPr>
                <w:i/>
                <w:color w:val="auto"/>
                <w:sz w:val="18"/>
                <w:szCs w:val="18"/>
              </w:rPr>
              <w:t>866</w:t>
            </w:r>
          </w:p>
        </w:tc>
      </w:tr>
      <w:tr w:rsidR="00FF47F4" w:rsidRPr="003815CA" w14:paraId="742A5A10"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0069F44B" w14:textId="77777777" w:rsidR="00FF47F4" w:rsidRPr="00DF1C12" w:rsidRDefault="00FF47F4" w:rsidP="00FF47F4">
            <w:pPr>
              <w:rPr>
                <w:color w:val="000000"/>
                <w:sz w:val="18"/>
                <w:szCs w:val="18"/>
              </w:rPr>
            </w:pPr>
            <w:r w:rsidRPr="00DF1C12">
              <w:rPr>
                <w:color w:val="000000"/>
                <w:sz w:val="18"/>
                <w:szCs w:val="18"/>
              </w:rPr>
              <w:t>Better ways to look after my own heath and emotional wellbeing</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BCD935F" w14:textId="77777777" w:rsidR="00FF47F4" w:rsidRPr="0073130A" w:rsidRDefault="00FF47F4" w:rsidP="00FF47F4">
            <w:pPr>
              <w:jc w:val="center"/>
              <w:rPr>
                <w:color w:val="auto"/>
                <w:sz w:val="18"/>
                <w:szCs w:val="18"/>
              </w:rPr>
            </w:pPr>
            <w:r w:rsidRPr="0073130A">
              <w:rPr>
                <w:color w:val="000000"/>
                <w:sz w:val="18"/>
                <w:szCs w:val="18"/>
              </w:rPr>
              <w:t>54</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189B9136" w14:textId="77777777" w:rsidR="00FF47F4" w:rsidRPr="0073130A" w:rsidRDefault="00FF47F4" w:rsidP="00FF47F4">
            <w:pPr>
              <w:jc w:val="center"/>
              <w:rPr>
                <w:color w:val="auto"/>
                <w:sz w:val="18"/>
                <w:szCs w:val="18"/>
              </w:rPr>
            </w:pPr>
            <w:r w:rsidRPr="0073130A">
              <w:rPr>
                <w:color w:val="auto"/>
                <w:sz w:val="18"/>
                <w:szCs w:val="18"/>
              </w:rPr>
              <w:t>49</w:t>
            </w:r>
          </w:p>
        </w:tc>
        <w:tc>
          <w:tcPr>
            <w:tcW w:w="398"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231E837C" w14:textId="77777777" w:rsidR="00FF47F4" w:rsidRPr="0073130A" w:rsidRDefault="00FF47F4" w:rsidP="00FF47F4">
            <w:pPr>
              <w:jc w:val="center"/>
              <w:rPr>
                <w:color w:val="auto"/>
                <w:sz w:val="18"/>
                <w:szCs w:val="18"/>
              </w:rPr>
            </w:pPr>
            <w:r w:rsidRPr="0073130A">
              <w:rPr>
                <w:color w:val="auto"/>
                <w:sz w:val="18"/>
                <w:szCs w:val="18"/>
              </w:rPr>
              <w:t>63</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64A6EEBB" w14:textId="77777777" w:rsidR="00FF47F4" w:rsidRPr="0073130A" w:rsidRDefault="00FF47F4" w:rsidP="00FF47F4">
            <w:pPr>
              <w:jc w:val="center"/>
              <w:rPr>
                <w:color w:val="auto"/>
                <w:sz w:val="18"/>
                <w:szCs w:val="18"/>
              </w:rPr>
            </w:pPr>
            <w:r w:rsidRPr="0073130A">
              <w:rPr>
                <w:color w:val="auto"/>
                <w:sz w:val="18"/>
                <w:szCs w:val="18"/>
              </w:rPr>
              <w:t>57</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73216F18" w14:textId="77777777" w:rsidR="00FF47F4" w:rsidRPr="0073130A" w:rsidRDefault="00FF47F4" w:rsidP="00FF47F4">
            <w:pPr>
              <w:jc w:val="center"/>
              <w:rPr>
                <w:color w:val="auto"/>
                <w:sz w:val="18"/>
                <w:szCs w:val="18"/>
              </w:rPr>
            </w:pPr>
            <w:r w:rsidRPr="0073130A">
              <w:rPr>
                <w:color w:val="auto"/>
                <w:sz w:val="18"/>
                <w:szCs w:val="18"/>
              </w:rPr>
              <w:t>49</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64AFF2E3" w14:textId="77777777" w:rsidR="00FF47F4" w:rsidRPr="0073130A" w:rsidRDefault="00FF47F4" w:rsidP="00FF47F4">
            <w:pPr>
              <w:jc w:val="center"/>
              <w:rPr>
                <w:color w:val="auto"/>
                <w:sz w:val="18"/>
                <w:szCs w:val="18"/>
              </w:rPr>
            </w:pPr>
            <w:r w:rsidRPr="0073130A">
              <w:rPr>
                <w:color w:val="000000"/>
                <w:sz w:val="18"/>
                <w:szCs w:val="18"/>
              </w:rPr>
              <w:t>51</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4D05E261" w14:textId="77777777" w:rsidR="00FF47F4" w:rsidRPr="0073130A" w:rsidRDefault="00FF47F4" w:rsidP="00FF47F4">
            <w:pPr>
              <w:jc w:val="center"/>
              <w:rPr>
                <w:color w:val="auto"/>
                <w:sz w:val="18"/>
                <w:szCs w:val="18"/>
              </w:rPr>
            </w:pPr>
            <w:r w:rsidRPr="0073130A">
              <w:rPr>
                <w:color w:val="000000"/>
                <w:sz w:val="18"/>
                <w:szCs w:val="18"/>
              </w:rPr>
              <w:t>61</w:t>
            </w:r>
          </w:p>
        </w:tc>
        <w:tc>
          <w:tcPr>
            <w:tcW w:w="404" w:type="pct"/>
            <w:tcBorders>
              <w:top w:val="single" w:sz="4" w:space="0" w:color="BFBFBF" w:themeColor="background1" w:themeShade="BF"/>
              <w:bottom w:val="single" w:sz="4" w:space="0" w:color="BFBFBF" w:themeColor="background1" w:themeShade="BF"/>
              <w:right w:val="nil"/>
            </w:tcBorders>
          </w:tcPr>
          <w:p w14:paraId="75CA7D00" w14:textId="77777777" w:rsidR="00FF47F4" w:rsidRPr="00E3294D" w:rsidRDefault="00FF47F4" w:rsidP="00FF47F4">
            <w:pPr>
              <w:jc w:val="center"/>
              <w:rPr>
                <w:i/>
                <w:color w:val="auto"/>
                <w:sz w:val="18"/>
                <w:szCs w:val="18"/>
              </w:rPr>
            </w:pPr>
            <w:r w:rsidRPr="00E3294D">
              <w:rPr>
                <w:i/>
                <w:color w:val="auto"/>
                <w:sz w:val="18"/>
                <w:szCs w:val="18"/>
              </w:rPr>
              <w:t>889</w:t>
            </w:r>
          </w:p>
        </w:tc>
      </w:tr>
      <w:tr w:rsidR="00FF47F4" w:rsidRPr="003815CA" w14:paraId="347C2412"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17CE1BC4" w14:textId="77777777" w:rsidR="00FF47F4" w:rsidRPr="00DF1C12" w:rsidRDefault="00FF47F4" w:rsidP="00FF47F4">
            <w:pPr>
              <w:rPr>
                <w:color w:val="000000"/>
                <w:sz w:val="18"/>
                <w:szCs w:val="18"/>
              </w:rPr>
            </w:pPr>
            <w:r w:rsidRPr="00DF1C12">
              <w:rPr>
                <w:color w:val="000000"/>
                <w:sz w:val="18"/>
                <w:szCs w:val="18"/>
              </w:rPr>
              <w:t>Support from services provided by government and other organisations</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90BDCBB" w14:textId="77777777" w:rsidR="00FF47F4" w:rsidRPr="0073130A" w:rsidRDefault="00FF47F4" w:rsidP="00FF47F4">
            <w:pPr>
              <w:jc w:val="center"/>
              <w:rPr>
                <w:color w:val="auto"/>
                <w:sz w:val="18"/>
                <w:szCs w:val="18"/>
              </w:rPr>
            </w:pPr>
            <w:r w:rsidRPr="0073130A">
              <w:rPr>
                <w:color w:val="000000"/>
                <w:sz w:val="18"/>
                <w:szCs w:val="18"/>
              </w:rPr>
              <w:t>45</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371FEA6B" w14:textId="77777777" w:rsidR="00FF47F4" w:rsidRPr="0073130A" w:rsidRDefault="00FF47F4" w:rsidP="00FF47F4">
            <w:pPr>
              <w:jc w:val="center"/>
              <w:rPr>
                <w:color w:val="auto"/>
                <w:sz w:val="18"/>
                <w:szCs w:val="18"/>
              </w:rPr>
            </w:pPr>
            <w:r w:rsidRPr="0073130A">
              <w:rPr>
                <w:color w:val="auto"/>
                <w:sz w:val="18"/>
                <w:szCs w:val="18"/>
              </w:rPr>
              <w:t>42</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5E70E7B5" w14:textId="77777777" w:rsidR="00FF47F4" w:rsidRPr="0073130A" w:rsidRDefault="00FF47F4" w:rsidP="00FF47F4">
            <w:pPr>
              <w:jc w:val="center"/>
              <w:rPr>
                <w:color w:val="auto"/>
                <w:sz w:val="18"/>
                <w:szCs w:val="18"/>
              </w:rPr>
            </w:pPr>
            <w:r w:rsidRPr="0073130A">
              <w:rPr>
                <w:color w:val="auto"/>
                <w:sz w:val="18"/>
                <w:szCs w:val="18"/>
              </w:rPr>
              <w:t>49</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2C75E69E" w14:textId="77777777" w:rsidR="00FF47F4" w:rsidRPr="0073130A" w:rsidRDefault="00FF47F4" w:rsidP="00FF47F4">
            <w:pPr>
              <w:jc w:val="center"/>
              <w:rPr>
                <w:color w:val="auto"/>
                <w:sz w:val="18"/>
                <w:szCs w:val="18"/>
              </w:rPr>
            </w:pPr>
            <w:r w:rsidRPr="0073130A">
              <w:rPr>
                <w:color w:val="auto"/>
                <w:sz w:val="18"/>
                <w:szCs w:val="18"/>
              </w:rPr>
              <w:t>41</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421D0966" w14:textId="77777777" w:rsidR="00FF47F4" w:rsidRPr="0073130A" w:rsidRDefault="00FF47F4" w:rsidP="00FF47F4">
            <w:pPr>
              <w:jc w:val="center"/>
              <w:rPr>
                <w:color w:val="auto"/>
                <w:sz w:val="18"/>
                <w:szCs w:val="18"/>
              </w:rPr>
            </w:pPr>
            <w:r w:rsidRPr="0073130A">
              <w:rPr>
                <w:color w:val="auto"/>
                <w:sz w:val="18"/>
                <w:szCs w:val="18"/>
              </w:rPr>
              <w:t>44</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6EFE6B43" w14:textId="77777777" w:rsidR="00FF47F4" w:rsidRPr="0073130A" w:rsidRDefault="00FF47F4" w:rsidP="00FF47F4">
            <w:pPr>
              <w:jc w:val="center"/>
              <w:rPr>
                <w:color w:val="auto"/>
                <w:sz w:val="18"/>
                <w:szCs w:val="18"/>
              </w:rPr>
            </w:pPr>
            <w:r w:rsidRPr="0073130A">
              <w:rPr>
                <w:color w:val="000000"/>
                <w:sz w:val="18"/>
                <w:szCs w:val="18"/>
              </w:rPr>
              <w:t>44</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3165E80B" w14:textId="77777777" w:rsidR="00FF47F4" w:rsidRPr="0073130A" w:rsidRDefault="00FF47F4" w:rsidP="00FF47F4">
            <w:pPr>
              <w:jc w:val="center"/>
              <w:rPr>
                <w:color w:val="auto"/>
                <w:sz w:val="18"/>
                <w:szCs w:val="18"/>
              </w:rPr>
            </w:pPr>
            <w:r w:rsidRPr="0073130A">
              <w:rPr>
                <w:color w:val="000000"/>
                <w:sz w:val="18"/>
                <w:szCs w:val="18"/>
              </w:rPr>
              <w:t>50</w:t>
            </w:r>
          </w:p>
        </w:tc>
        <w:tc>
          <w:tcPr>
            <w:tcW w:w="404" w:type="pct"/>
            <w:tcBorders>
              <w:top w:val="single" w:sz="4" w:space="0" w:color="BFBFBF" w:themeColor="background1" w:themeShade="BF"/>
              <w:bottom w:val="single" w:sz="4" w:space="0" w:color="BFBFBF" w:themeColor="background1" w:themeShade="BF"/>
              <w:right w:val="nil"/>
            </w:tcBorders>
          </w:tcPr>
          <w:p w14:paraId="2D83CDD5" w14:textId="77777777" w:rsidR="00FF47F4" w:rsidRPr="00E3294D" w:rsidRDefault="00FF47F4" w:rsidP="00FF47F4">
            <w:pPr>
              <w:jc w:val="center"/>
              <w:rPr>
                <w:i/>
                <w:color w:val="auto"/>
                <w:sz w:val="18"/>
                <w:szCs w:val="18"/>
              </w:rPr>
            </w:pPr>
            <w:r w:rsidRPr="00E3294D">
              <w:rPr>
                <w:i/>
                <w:color w:val="auto"/>
                <w:sz w:val="18"/>
                <w:szCs w:val="18"/>
              </w:rPr>
              <w:t>904</w:t>
            </w:r>
          </w:p>
        </w:tc>
      </w:tr>
      <w:tr w:rsidR="00FF47F4" w:rsidRPr="003815CA" w14:paraId="3E11AA2A"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19808927" w14:textId="77777777" w:rsidR="00FF47F4" w:rsidRPr="00DF1C12" w:rsidRDefault="00FF47F4" w:rsidP="00FF47F4">
            <w:pPr>
              <w:rPr>
                <w:color w:val="000000"/>
                <w:sz w:val="18"/>
                <w:szCs w:val="18"/>
              </w:rPr>
            </w:pPr>
            <w:r w:rsidRPr="00DF1C12">
              <w:rPr>
                <w:color w:val="000000"/>
                <w:sz w:val="18"/>
                <w:szCs w:val="18"/>
              </w:rPr>
              <w:t>Access to transport</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31A6300" w14:textId="77777777" w:rsidR="00FF47F4" w:rsidRPr="0073130A" w:rsidRDefault="00FF47F4" w:rsidP="00FF47F4">
            <w:pPr>
              <w:jc w:val="center"/>
              <w:rPr>
                <w:color w:val="auto"/>
                <w:sz w:val="18"/>
                <w:szCs w:val="18"/>
              </w:rPr>
            </w:pPr>
            <w:r w:rsidRPr="0073130A">
              <w:rPr>
                <w:color w:val="000000"/>
                <w:sz w:val="18"/>
                <w:szCs w:val="18"/>
              </w:rPr>
              <w:t>57</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5654DBED" w14:textId="77777777" w:rsidR="00FF47F4" w:rsidRPr="0073130A" w:rsidRDefault="00FF47F4" w:rsidP="00FF47F4">
            <w:pPr>
              <w:jc w:val="center"/>
              <w:rPr>
                <w:color w:val="auto"/>
                <w:sz w:val="18"/>
                <w:szCs w:val="18"/>
              </w:rPr>
            </w:pPr>
            <w:r w:rsidRPr="0073130A">
              <w:rPr>
                <w:color w:val="auto"/>
                <w:sz w:val="18"/>
                <w:szCs w:val="18"/>
              </w:rPr>
              <w:t>52</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108606B7" w14:textId="77777777" w:rsidR="00FF47F4" w:rsidRPr="0073130A" w:rsidRDefault="00FF47F4" w:rsidP="00FF47F4">
            <w:pPr>
              <w:jc w:val="center"/>
              <w:rPr>
                <w:color w:val="auto"/>
                <w:sz w:val="18"/>
                <w:szCs w:val="18"/>
              </w:rPr>
            </w:pPr>
            <w:r w:rsidRPr="0073130A">
              <w:rPr>
                <w:color w:val="auto"/>
                <w:sz w:val="18"/>
                <w:szCs w:val="18"/>
              </w:rPr>
              <w:t>58</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00BC5860" w14:textId="77777777" w:rsidR="00FF47F4" w:rsidRPr="0073130A" w:rsidRDefault="00FF47F4" w:rsidP="00FF47F4">
            <w:pPr>
              <w:jc w:val="center"/>
              <w:rPr>
                <w:color w:val="auto"/>
                <w:sz w:val="18"/>
                <w:szCs w:val="18"/>
              </w:rPr>
            </w:pPr>
            <w:r w:rsidRPr="0073130A">
              <w:rPr>
                <w:color w:val="auto"/>
                <w:sz w:val="18"/>
                <w:szCs w:val="18"/>
              </w:rPr>
              <w:t>63</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54970FB3" w14:textId="77777777" w:rsidR="00FF47F4" w:rsidRPr="0073130A" w:rsidRDefault="00FF47F4" w:rsidP="00FF47F4">
            <w:pPr>
              <w:jc w:val="center"/>
              <w:rPr>
                <w:color w:val="auto"/>
                <w:sz w:val="18"/>
                <w:szCs w:val="18"/>
              </w:rPr>
            </w:pPr>
            <w:r w:rsidRPr="0073130A">
              <w:rPr>
                <w:color w:val="auto"/>
                <w:sz w:val="18"/>
                <w:szCs w:val="18"/>
              </w:rPr>
              <w:t>57</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4242220A" w14:textId="77777777" w:rsidR="00FF47F4" w:rsidRPr="0073130A" w:rsidRDefault="00FF47F4" w:rsidP="00FF47F4">
            <w:pPr>
              <w:jc w:val="center"/>
              <w:rPr>
                <w:color w:val="auto"/>
                <w:sz w:val="18"/>
                <w:szCs w:val="18"/>
              </w:rPr>
            </w:pPr>
            <w:r w:rsidRPr="0073130A">
              <w:rPr>
                <w:color w:val="000000"/>
                <w:sz w:val="18"/>
                <w:szCs w:val="18"/>
              </w:rPr>
              <w:t>55</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7E20C108" w14:textId="77777777" w:rsidR="00FF47F4" w:rsidRPr="0073130A" w:rsidRDefault="00FF47F4" w:rsidP="00FF47F4">
            <w:pPr>
              <w:jc w:val="center"/>
              <w:rPr>
                <w:color w:val="auto"/>
                <w:sz w:val="18"/>
                <w:szCs w:val="18"/>
              </w:rPr>
            </w:pPr>
            <w:r w:rsidRPr="0073130A">
              <w:rPr>
                <w:color w:val="000000"/>
                <w:sz w:val="18"/>
                <w:szCs w:val="18"/>
              </w:rPr>
              <w:t>62</w:t>
            </w:r>
          </w:p>
        </w:tc>
        <w:tc>
          <w:tcPr>
            <w:tcW w:w="404" w:type="pct"/>
            <w:tcBorders>
              <w:top w:val="single" w:sz="4" w:space="0" w:color="BFBFBF" w:themeColor="background1" w:themeShade="BF"/>
              <w:bottom w:val="single" w:sz="4" w:space="0" w:color="BFBFBF" w:themeColor="background1" w:themeShade="BF"/>
              <w:right w:val="nil"/>
            </w:tcBorders>
          </w:tcPr>
          <w:p w14:paraId="499A4338" w14:textId="77777777" w:rsidR="00FF47F4" w:rsidRPr="00E3294D" w:rsidRDefault="00FF47F4" w:rsidP="00FF47F4">
            <w:pPr>
              <w:jc w:val="center"/>
              <w:rPr>
                <w:i/>
                <w:color w:val="auto"/>
                <w:sz w:val="18"/>
                <w:szCs w:val="18"/>
              </w:rPr>
            </w:pPr>
            <w:r w:rsidRPr="00E3294D">
              <w:rPr>
                <w:i/>
                <w:color w:val="auto"/>
                <w:sz w:val="18"/>
                <w:szCs w:val="18"/>
              </w:rPr>
              <w:t>796</w:t>
            </w:r>
          </w:p>
        </w:tc>
      </w:tr>
      <w:tr w:rsidR="00FF47F4" w:rsidRPr="003815CA" w14:paraId="0F8671D7"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6B9D989" w14:textId="77777777" w:rsidR="00FF47F4" w:rsidRPr="00DF1C12" w:rsidRDefault="00FF47F4" w:rsidP="00FF47F4">
            <w:pPr>
              <w:rPr>
                <w:color w:val="000000"/>
                <w:sz w:val="18"/>
                <w:szCs w:val="18"/>
              </w:rPr>
            </w:pPr>
            <w:r w:rsidRPr="00DF1C12">
              <w:rPr>
                <w:color w:val="000000"/>
                <w:sz w:val="18"/>
                <w:szCs w:val="18"/>
              </w:rPr>
              <w:t>More support from my GP or other health professional</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2DB3329" w14:textId="77777777" w:rsidR="00FF47F4" w:rsidRPr="0073130A" w:rsidRDefault="00FF47F4" w:rsidP="00FF47F4">
            <w:pPr>
              <w:jc w:val="center"/>
              <w:rPr>
                <w:color w:val="auto"/>
                <w:sz w:val="18"/>
                <w:szCs w:val="18"/>
              </w:rPr>
            </w:pPr>
            <w:r w:rsidRPr="0073130A">
              <w:rPr>
                <w:color w:val="000000"/>
                <w:sz w:val="18"/>
                <w:szCs w:val="18"/>
              </w:rPr>
              <w:t>66</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0E46964C" w14:textId="77777777" w:rsidR="00FF47F4" w:rsidRPr="0073130A" w:rsidRDefault="00FF47F4" w:rsidP="00FF47F4">
            <w:pPr>
              <w:jc w:val="center"/>
              <w:rPr>
                <w:color w:val="auto"/>
                <w:sz w:val="18"/>
                <w:szCs w:val="18"/>
              </w:rPr>
            </w:pPr>
            <w:r w:rsidRPr="0073130A">
              <w:rPr>
                <w:color w:val="auto"/>
                <w:sz w:val="18"/>
                <w:szCs w:val="18"/>
              </w:rPr>
              <w:t>61</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45009263" w14:textId="77777777" w:rsidR="00FF47F4" w:rsidRPr="0073130A" w:rsidRDefault="00FF47F4" w:rsidP="00FF47F4">
            <w:pPr>
              <w:jc w:val="center"/>
              <w:rPr>
                <w:color w:val="auto"/>
                <w:sz w:val="18"/>
                <w:szCs w:val="18"/>
              </w:rPr>
            </w:pPr>
            <w:r w:rsidRPr="0073130A">
              <w:rPr>
                <w:color w:val="auto"/>
                <w:sz w:val="18"/>
                <w:szCs w:val="18"/>
              </w:rPr>
              <w:t>65</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41FCC352" w14:textId="77777777" w:rsidR="00FF47F4" w:rsidRPr="0073130A" w:rsidRDefault="00FF47F4" w:rsidP="00FF47F4">
            <w:pPr>
              <w:jc w:val="center"/>
              <w:rPr>
                <w:color w:val="auto"/>
                <w:sz w:val="18"/>
                <w:szCs w:val="18"/>
              </w:rPr>
            </w:pPr>
            <w:r w:rsidRPr="0073130A">
              <w:rPr>
                <w:color w:val="auto"/>
                <w:sz w:val="18"/>
                <w:szCs w:val="18"/>
              </w:rPr>
              <w:t>61</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18DDF516" w14:textId="77777777" w:rsidR="00FF47F4" w:rsidRPr="0073130A" w:rsidRDefault="00FF47F4" w:rsidP="00FF47F4">
            <w:pPr>
              <w:jc w:val="center"/>
              <w:rPr>
                <w:color w:val="auto"/>
                <w:sz w:val="18"/>
                <w:szCs w:val="18"/>
              </w:rPr>
            </w:pPr>
            <w:r w:rsidRPr="0073130A">
              <w:rPr>
                <w:color w:val="auto"/>
                <w:sz w:val="18"/>
                <w:szCs w:val="18"/>
              </w:rPr>
              <w:t>65</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16100DBC" w14:textId="77777777" w:rsidR="00FF47F4" w:rsidRPr="0073130A" w:rsidRDefault="00FF47F4" w:rsidP="00FF47F4">
            <w:pPr>
              <w:jc w:val="center"/>
              <w:rPr>
                <w:color w:val="auto"/>
                <w:sz w:val="18"/>
                <w:szCs w:val="18"/>
              </w:rPr>
            </w:pPr>
            <w:r w:rsidRPr="0073130A">
              <w:rPr>
                <w:color w:val="000000"/>
                <w:sz w:val="18"/>
                <w:szCs w:val="18"/>
              </w:rPr>
              <w:t>67</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00EB9661" w14:textId="77777777" w:rsidR="00FF47F4" w:rsidRPr="0073130A" w:rsidRDefault="00FF47F4" w:rsidP="00FF47F4">
            <w:pPr>
              <w:jc w:val="center"/>
              <w:rPr>
                <w:color w:val="auto"/>
                <w:sz w:val="18"/>
                <w:szCs w:val="18"/>
              </w:rPr>
            </w:pPr>
            <w:r w:rsidRPr="0073130A">
              <w:rPr>
                <w:color w:val="000000"/>
                <w:sz w:val="18"/>
                <w:szCs w:val="18"/>
              </w:rPr>
              <w:t>77</w:t>
            </w:r>
          </w:p>
        </w:tc>
        <w:tc>
          <w:tcPr>
            <w:tcW w:w="404" w:type="pct"/>
            <w:tcBorders>
              <w:top w:val="single" w:sz="4" w:space="0" w:color="BFBFBF" w:themeColor="background1" w:themeShade="BF"/>
              <w:bottom w:val="single" w:sz="4" w:space="0" w:color="BFBFBF" w:themeColor="background1" w:themeShade="BF"/>
              <w:right w:val="nil"/>
            </w:tcBorders>
          </w:tcPr>
          <w:p w14:paraId="68F4B9BD" w14:textId="77777777" w:rsidR="00FF47F4" w:rsidRPr="00E3294D" w:rsidRDefault="00FF47F4" w:rsidP="00FF47F4">
            <w:pPr>
              <w:jc w:val="center"/>
              <w:rPr>
                <w:i/>
                <w:color w:val="auto"/>
                <w:sz w:val="18"/>
                <w:szCs w:val="18"/>
              </w:rPr>
            </w:pPr>
            <w:r w:rsidRPr="00E3294D">
              <w:rPr>
                <w:i/>
                <w:color w:val="auto"/>
                <w:sz w:val="18"/>
                <w:szCs w:val="18"/>
              </w:rPr>
              <w:t>870</w:t>
            </w:r>
          </w:p>
        </w:tc>
      </w:tr>
      <w:tr w:rsidR="00FF47F4" w:rsidRPr="003815CA" w14:paraId="04059FCA"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33C9EC72" w14:textId="77777777" w:rsidR="00FF47F4" w:rsidRPr="00DF1C12" w:rsidRDefault="00FF47F4" w:rsidP="00FF47F4">
            <w:pPr>
              <w:rPr>
                <w:color w:val="000000"/>
                <w:sz w:val="18"/>
                <w:szCs w:val="18"/>
              </w:rPr>
            </w:pPr>
            <w:r w:rsidRPr="00DF1C12">
              <w:rPr>
                <w:color w:val="000000"/>
                <w:sz w:val="18"/>
                <w:szCs w:val="18"/>
              </w:rPr>
              <w:t>More practical support (e.g. care workers or domestic help)</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48092C0" w14:textId="77777777" w:rsidR="00FF47F4" w:rsidRPr="0073130A" w:rsidRDefault="00FF47F4" w:rsidP="00FF47F4">
            <w:pPr>
              <w:jc w:val="center"/>
              <w:rPr>
                <w:color w:val="auto"/>
                <w:sz w:val="18"/>
                <w:szCs w:val="18"/>
              </w:rPr>
            </w:pPr>
            <w:r w:rsidRPr="0073130A">
              <w:rPr>
                <w:color w:val="000000"/>
                <w:sz w:val="18"/>
                <w:szCs w:val="18"/>
              </w:rPr>
              <w:t>45</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338AB893" w14:textId="77777777" w:rsidR="00FF47F4" w:rsidRPr="0073130A" w:rsidRDefault="00FF47F4" w:rsidP="00FF47F4">
            <w:pPr>
              <w:jc w:val="center"/>
              <w:rPr>
                <w:color w:val="auto"/>
                <w:sz w:val="18"/>
                <w:szCs w:val="18"/>
              </w:rPr>
            </w:pPr>
            <w:r w:rsidRPr="0073130A">
              <w:rPr>
                <w:color w:val="auto"/>
                <w:sz w:val="18"/>
                <w:szCs w:val="18"/>
              </w:rPr>
              <w:t>41</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6BD7BDA9" w14:textId="77777777" w:rsidR="00FF47F4" w:rsidRPr="0073130A" w:rsidRDefault="00FF47F4" w:rsidP="00FF47F4">
            <w:pPr>
              <w:jc w:val="center"/>
              <w:rPr>
                <w:color w:val="auto"/>
                <w:sz w:val="18"/>
                <w:szCs w:val="18"/>
              </w:rPr>
            </w:pPr>
            <w:r w:rsidRPr="0073130A">
              <w:rPr>
                <w:color w:val="auto"/>
                <w:sz w:val="18"/>
                <w:szCs w:val="18"/>
              </w:rPr>
              <w:t>45</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4E93E991" w14:textId="77777777" w:rsidR="00FF47F4" w:rsidRPr="0073130A" w:rsidRDefault="00FF47F4" w:rsidP="00FF47F4">
            <w:pPr>
              <w:jc w:val="center"/>
              <w:rPr>
                <w:color w:val="auto"/>
                <w:sz w:val="18"/>
                <w:szCs w:val="18"/>
              </w:rPr>
            </w:pPr>
            <w:r w:rsidRPr="0073130A">
              <w:rPr>
                <w:color w:val="auto"/>
                <w:sz w:val="18"/>
                <w:szCs w:val="18"/>
              </w:rPr>
              <w:t>40</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1B742C2E" w14:textId="77777777" w:rsidR="00FF47F4" w:rsidRPr="0073130A" w:rsidRDefault="00FF47F4" w:rsidP="00FF47F4">
            <w:pPr>
              <w:jc w:val="center"/>
              <w:rPr>
                <w:color w:val="auto"/>
                <w:sz w:val="18"/>
                <w:szCs w:val="18"/>
              </w:rPr>
            </w:pPr>
            <w:r w:rsidRPr="0073130A">
              <w:rPr>
                <w:color w:val="auto"/>
                <w:sz w:val="18"/>
                <w:szCs w:val="18"/>
              </w:rPr>
              <w:t>45</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52CFA5A5" w14:textId="77777777" w:rsidR="00FF47F4" w:rsidRPr="0073130A" w:rsidRDefault="00FF47F4" w:rsidP="00FF47F4">
            <w:pPr>
              <w:jc w:val="center"/>
              <w:rPr>
                <w:color w:val="auto"/>
                <w:sz w:val="18"/>
                <w:szCs w:val="18"/>
              </w:rPr>
            </w:pPr>
            <w:r w:rsidRPr="0073130A">
              <w:rPr>
                <w:color w:val="000000"/>
                <w:sz w:val="18"/>
                <w:szCs w:val="18"/>
              </w:rPr>
              <w:t>50</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031288FB" w14:textId="77777777" w:rsidR="00FF47F4" w:rsidRPr="0073130A" w:rsidRDefault="00FF47F4" w:rsidP="00FF47F4">
            <w:pPr>
              <w:jc w:val="center"/>
              <w:rPr>
                <w:color w:val="auto"/>
                <w:sz w:val="18"/>
                <w:szCs w:val="18"/>
              </w:rPr>
            </w:pPr>
            <w:r w:rsidRPr="0073130A">
              <w:rPr>
                <w:color w:val="000000"/>
                <w:sz w:val="18"/>
                <w:szCs w:val="18"/>
              </w:rPr>
              <w:t>56</w:t>
            </w:r>
          </w:p>
        </w:tc>
        <w:tc>
          <w:tcPr>
            <w:tcW w:w="404" w:type="pct"/>
            <w:tcBorders>
              <w:top w:val="single" w:sz="4" w:space="0" w:color="BFBFBF" w:themeColor="background1" w:themeShade="BF"/>
              <w:bottom w:val="single" w:sz="4" w:space="0" w:color="BFBFBF" w:themeColor="background1" w:themeShade="BF"/>
              <w:right w:val="nil"/>
            </w:tcBorders>
          </w:tcPr>
          <w:p w14:paraId="791DB715" w14:textId="77777777" w:rsidR="00FF47F4" w:rsidRPr="00E3294D" w:rsidRDefault="00FF47F4" w:rsidP="00FF47F4">
            <w:pPr>
              <w:jc w:val="center"/>
              <w:rPr>
                <w:i/>
                <w:color w:val="auto"/>
                <w:sz w:val="18"/>
                <w:szCs w:val="18"/>
              </w:rPr>
            </w:pPr>
            <w:r w:rsidRPr="00E3294D">
              <w:rPr>
                <w:i/>
                <w:color w:val="auto"/>
                <w:sz w:val="18"/>
                <w:szCs w:val="18"/>
              </w:rPr>
              <w:t>804</w:t>
            </w:r>
          </w:p>
        </w:tc>
      </w:tr>
      <w:tr w:rsidR="00FF47F4" w:rsidRPr="003815CA" w14:paraId="77DBC910"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66CFB5DD" w14:textId="77777777" w:rsidR="00FF47F4" w:rsidRPr="00DF1C12" w:rsidRDefault="00FF47F4" w:rsidP="00FF47F4">
            <w:pPr>
              <w:rPr>
                <w:color w:val="000000"/>
                <w:sz w:val="18"/>
                <w:szCs w:val="18"/>
              </w:rPr>
            </w:pPr>
            <w:r w:rsidRPr="00DF1C12">
              <w:rPr>
                <w:color w:val="000000"/>
                <w:sz w:val="18"/>
                <w:szCs w:val="18"/>
              </w:rPr>
              <w:t>More flexible working arrangements</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980C2F1" w14:textId="77777777" w:rsidR="00FF47F4" w:rsidRPr="0073130A" w:rsidRDefault="00FF47F4" w:rsidP="00FF47F4">
            <w:pPr>
              <w:jc w:val="center"/>
              <w:rPr>
                <w:color w:val="auto"/>
                <w:sz w:val="18"/>
                <w:szCs w:val="18"/>
              </w:rPr>
            </w:pPr>
            <w:r w:rsidRPr="0073130A">
              <w:rPr>
                <w:color w:val="000000"/>
                <w:sz w:val="18"/>
                <w:szCs w:val="18"/>
              </w:rPr>
              <w:t>47</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6BC3615A" w14:textId="77777777" w:rsidR="00FF47F4" w:rsidRPr="0073130A" w:rsidRDefault="00FF47F4" w:rsidP="00FF47F4">
            <w:pPr>
              <w:jc w:val="center"/>
              <w:rPr>
                <w:color w:val="auto"/>
                <w:sz w:val="18"/>
                <w:szCs w:val="18"/>
              </w:rPr>
            </w:pPr>
            <w:r w:rsidRPr="0073130A">
              <w:rPr>
                <w:color w:val="auto"/>
                <w:sz w:val="18"/>
                <w:szCs w:val="18"/>
              </w:rPr>
              <w:t>41</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417AB6AD" w14:textId="77777777" w:rsidR="00FF47F4" w:rsidRPr="0073130A" w:rsidRDefault="00FF47F4" w:rsidP="00FF47F4">
            <w:pPr>
              <w:jc w:val="center"/>
              <w:rPr>
                <w:color w:val="auto"/>
                <w:sz w:val="18"/>
                <w:szCs w:val="18"/>
              </w:rPr>
            </w:pPr>
            <w:r w:rsidRPr="0073130A">
              <w:rPr>
                <w:color w:val="auto"/>
                <w:sz w:val="18"/>
                <w:szCs w:val="18"/>
              </w:rPr>
              <w:t>50</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1BBEE3CA" w14:textId="77777777" w:rsidR="00FF47F4" w:rsidRPr="0073130A" w:rsidRDefault="00FF47F4" w:rsidP="00FF47F4">
            <w:pPr>
              <w:jc w:val="center"/>
              <w:rPr>
                <w:color w:val="auto"/>
                <w:sz w:val="18"/>
                <w:szCs w:val="18"/>
              </w:rPr>
            </w:pPr>
            <w:r w:rsidRPr="0073130A">
              <w:rPr>
                <w:color w:val="auto"/>
                <w:sz w:val="18"/>
                <w:szCs w:val="18"/>
              </w:rPr>
              <w:t>54</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0535872A" w14:textId="77777777" w:rsidR="00FF47F4" w:rsidRPr="0073130A" w:rsidRDefault="00FF47F4" w:rsidP="00FF47F4">
            <w:pPr>
              <w:jc w:val="center"/>
              <w:rPr>
                <w:color w:val="auto"/>
                <w:sz w:val="18"/>
                <w:szCs w:val="18"/>
              </w:rPr>
            </w:pPr>
            <w:r w:rsidRPr="0073130A">
              <w:rPr>
                <w:color w:val="auto"/>
                <w:sz w:val="18"/>
                <w:szCs w:val="18"/>
              </w:rPr>
              <w:t>47</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718F145F" w14:textId="77777777" w:rsidR="00FF47F4" w:rsidRPr="0073130A" w:rsidRDefault="00FF47F4" w:rsidP="00FF47F4">
            <w:pPr>
              <w:jc w:val="center"/>
              <w:rPr>
                <w:color w:val="auto"/>
                <w:sz w:val="18"/>
                <w:szCs w:val="18"/>
              </w:rPr>
            </w:pPr>
            <w:r w:rsidRPr="0073130A">
              <w:rPr>
                <w:color w:val="000000"/>
                <w:sz w:val="18"/>
                <w:szCs w:val="18"/>
              </w:rPr>
              <w:t>46</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190D709B" w14:textId="77777777" w:rsidR="00FF47F4" w:rsidRPr="0073130A" w:rsidRDefault="00FF47F4" w:rsidP="00FF47F4">
            <w:pPr>
              <w:jc w:val="center"/>
              <w:rPr>
                <w:color w:val="auto"/>
                <w:sz w:val="18"/>
                <w:szCs w:val="18"/>
              </w:rPr>
            </w:pPr>
            <w:r w:rsidRPr="0073130A">
              <w:rPr>
                <w:color w:val="000000"/>
                <w:sz w:val="18"/>
                <w:szCs w:val="18"/>
              </w:rPr>
              <w:t>51</w:t>
            </w:r>
          </w:p>
        </w:tc>
        <w:tc>
          <w:tcPr>
            <w:tcW w:w="404" w:type="pct"/>
            <w:tcBorders>
              <w:top w:val="single" w:sz="4" w:space="0" w:color="BFBFBF" w:themeColor="background1" w:themeShade="BF"/>
              <w:bottom w:val="single" w:sz="4" w:space="0" w:color="BFBFBF" w:themeColor="background1" w:themeShade="BF"/>
              <w:right w:val="nil"/>
            </w:tcBorders>
          </w:tcPr>
          <w:p w14:paraId="33A5B9F5" w14:textId="77777777" w:rsidR="00FF47F4" w:rsidRPr="00E3294D" w:rsidRDefault="00FF47F4" w:rsidP="00FF47F4">
            <w:pPr>
              <w:jc w:val="center"/>
              <w:rPr>
                <w:i/>
                <w:color w:val="auto"/>
                <w:sz w:val="18"/>
                <w:szCs w:val="18"/>
              </w:rPr>
            </w:pPr>
            <w:r w:rsidRPr="00E3294D">
              <w:rPr>
                <w:i/>
                <w:color w:val="auto"/>
                <w:sz w:val="18"/>
                <w:szCs w:val="18"/>
              </w:rPr>
              <w:t>651</w:t>
            </w:r>
          </w:p>
        </w:tc>
      </w:tr>
      <w:tr w:rsidR="00FF47F4" w:rsidRPr="003815CA" w14:paraId="30D0517E"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5BD5B94" w14:textId="77777777" w:rsidR="00FF47F4" w:rsidRPr="00DF1C12" w:rsidRDefault="00FF47F4" w:rsidP="00FF47F4">
            <w:pPr>
              <w:rPr>
                <w:color w:val="000000"/>
                <w:sz w:val="18"/>
                <w:szCs w:val="18"/>
              </w:rPr>
            </w:pPr>
            <w:r w:rsidRPr="00DF1C12">
              <w:rPr>
                <w:color w:val="000000"/>
                <w:sz w:val="18"/>
                <w:szCs w:val="18"/>
              </w:rPr>
              <w:t>Ways to organise regular breaks from caring</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C6F24D8" w14:textId="77777777" w:rsidR="00FF47F4" w:rsidRPr="0073130A" w:rsidRDefault="00FF47F4" w:rsidP="00FF47F4">
            <w:pPr>
              <w:jc w:val="center"/>
              <w:rPr>
                <w:color w:val="auto"/>
                <w:sz w:val="18"/>
                <w:szCs w:val="18"/>
              </w:rPr>
            </w:pPr>
            <w:r w:rsidRPr="0073130A">
              <w:rPr>
                <w:color w:val="000000"/>
                <w:sz w:val="18"/>
                <w:szCs w:val="18"/>
              </w:rPr>
              <w:t>45</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1EE53169" w14:textId="77777777" w:rsidR="00FF47F4" w:rsidRPr="0073130A" w:rsidRDefault="00FF47F4" w:rsidP="00FF47F4">
            <w:pPr>
              <w:jc w:val="center"/>
              <w:rPr>
                <w:color w:val="auto"/>
                <w:sz w:val="18"/>
                <w:szCs w:val="18"/>
              </w:rPr>
            </w:pPr>
            <w:r w:rsidRPr="0073130A">
              <w:rPr>
                <w:color w:val="auto"/>
                <w:sz w:val="18"/>
                <w:szCs w:val="18"/>
              </w:rPr>
              <w:t>43</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59A552CC" w14:textId="77777777" w:rsidR="00FF47F4" w:rsidRPr="0073130A" w:rsidRDefault="00FF47F4" w:rsidP="00FF47F4">
            <w:pPr>
              <w:jc w:val="center"/>
              <w:rPr>
                <w:color w:val="auto"/>
                <w:sz w:val="18"/>
                <w:szCs w:val="18"/>
              </w:rPr>
            </w:pPr>
            <w:r w:rsidRPr="0073130A">
              <w:rPr>
                <w:color w:val="auto"/>
                <w:sz w:val="18"/>
                <w:szCs w:val="18"/>
              </w:rPr>
              <w:t>49</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36664B27" w14:textId="77777777" w:rsidR="00FF47F4" w:rsidRPr="0073130A" w:rsidRDefault="00FF47F4" w:rsidP="00FF47F4">
            <w:pPr>
              <w:jc w:val="center"/>
              <w:rPr>
                <w:color w:val="auto"/>
                <w:sz w:val="18"/>
                <w:szCs w:val="18"/>
              </w:rPr>
            </w:pPr>
            <w:r w:rsidRPr="0073130A">
              <w:rPr>
                <w:color w:val="auto"/>
                <w:sz w:val="18"/>
                <w:szCs w:val="18"/>
              </w:rPr>
              <w:t>38</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0D5DF85A" w14:textId="77777777" w:rsidR="00FF47F4" w:rsidRPr="0073130A" w:rsidRDefault="00FF47F4" w:rsidP="00FF47F4">
            <w:pPr>
              <w:jc w:val="center"/>
              <w:rPr>
                <w:color w:val="auto"/>
                <w:sz w:val="18"/>
                <w:szCs w:val="18"/>
              </w:rPr>
            </w:pPr>
            <w:r w:rsidRPr="0073130A">
              <w:rPr>
                <w:color w:val="auto"/>
                <w:sz w:val="18"/>
                <w:szCs w:val="18"/>
              </w:rPr>
              <w:t>46</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690D5EB9" w14:textId="77777777" w:rsidR="00FF47F4" w:rsidRPr="0073130A" w:rsidRDefault="00FF47F4" w:rsidP="00FF47F4">
            <w:pPr>
              <w:jc w:val="center"/>
              <w:rPr>
                <w:color w:val="auto"/>
                <w:sz w:val="18"/>
                <w:szCs w:val="18"/>
              </w:rPr>
            </w:pPr>
            <w:r w:rsidRPr="0073130A">
              <w:rPr>
                <w:color w:val="000000"/>
                <w:sz w:val="18"/>
                <w:szCs w:val="18"/>
              </w:rPr>
              <w:t>45</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40F7CABB" w14:textId="77777777" w:rsidR="00FF47F4" w:rsidRPr="0073130A" w:rsidRDefault="00FF47F4" w:rsidP="00FF47F4">
            <w:pPr>
              <w:jc w:val="center"/>
              <w:rPr>
                <w:color w:val="auto"/>
                <w:sz w:val="18"/>
                <w:szCs w:val="18"/>
              </w:rPr>
            </w:pPr>
            <w:r w:rsidRPr="0073130A">
              <w:rPr>
                <w:color w:val="000000"/>
                <w:sz w:val="18"/>
                <w:szCs w:val="18"/>
              </w:rPr>
              <w:t>51</w:t>
            </w:r>
          </w:p>
        </w:tc>
        <w:tc>
          <w:tcPr>
            <w:tcW w:w="404" w:type="pct"/>
            <w:tcBorders>
              <w:top w:val="single" w:sz="4" w:space="0" w:color="BFBFBF" w:themeColor="background1" w:themeShade="BF"/>
              <w:bottom w:val="single" w:sz="4" w:space="0" w:color="BFBFBF" w:themeColor="background1" w:themeShade="BF"/>
              <w:right w:val="nil"/>
            </w:tcBorders>
          </w:tcPr>
          <w:p w14:paraId="7D293482" w14:textId="77777777" w:rsidR="00FF47F4" w:rsidRPr="00E3294D" w:rsidRDefault="00FF47F4" w:rsidP="00FF47F4">
            <w:pPr>
              <w:jc w:val="center"/>
              <w:rPr>
                <w:i/>
                <w:color w:val="auto"/>
                <w:sz w:val="18"/>
                <w:szCs w:val="18"/>
              </w:rPr>
            </w:pPr>
            <w:r w:rsidRPr="00E3294D">
              <w:rPr>
                <w:i/>
                <w:color w:val="auto"/>
                <w:sz w:val="18"/>
                <w:szCs w:val="18"/>
              </w:rPr>
              <w:t>757</w:t>
            </w:r>
          </w:p>
        </w:tc>
      </w:tr>
      <w:tr w:rsidR="00FF47F4" w:rsidRPr="003815CA" w14:paraId="37FA5778"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2D328C3" w14:textId="77777777" w:rsidR="00FF47F4" w:rsidRPr="00DF1C12" w:rsidRDefault="00FF47F4" w:rsidP="00FF47F4">
            <w:pPr>
              <w:rPr>
                <w:color w:val="000000"/>
                <w:sz w:val="18"/>
                <w:szCs w:val="18"/>
              </w:rPr>
            </w:pPr>
            <w:r w:rsidRPr="00DF1C12">
              <w:rPr>
                <w:color w:val="000000"/>
                <w:sz w:val="18"/>
                <w:szCs w:val="18"/>
              </w:rPr>
              <w:t>Counselling to help me cope more in my caring role</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9CFA073" w14:textId="77777777" w:rsidR="00FF47F4" w:rsidRPr="0073130A" w:rsidRDefault="00FF47F4" w:rsidP="00FF47F4">
            <w:pPr>
              <w:jc w:val="center"/>
              <w:rPr>
                <w:color w:val="auto"/>
                <w:sz w:val="18"/>
                <w:szCs w:val="18"/>
              </w:rPr>
            </w:pPr>
            <w:r w:rsidRPr="0073130A">
              <w:rPr>
                <w:color w:val="000000"/>
                <w:sz w:val="18"/>
                <w:szCs w:val="18"/>
              </w:rPr>
              <w:t>48</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6D4B2CEC" w14:textId="77777777" w:rsidR="00FF47F4" w:rsidRPr="0073130A" w:rsidRDefault="00FF47F4" w:rsidP="00FF47F4">
            <w:pPr>
              <w:jc w:val="center"/>
              <w:rPr>
                <w:color w:val="auto"/>
                <w:sz w:val="18"/>
                <w:szCs w:val="18"/>
              </w:rPr>
            </w:pPr>
            <w:r w:rsidRPr="0073130A">
              <w:rPr>
                <w:color w:val="auto"/>
                <w:sz w:val="18"/>
                <w:szCs w:val="18"/>
              </w:rPr>
              <w:t>44</w:t>
            </w:r>
          </w:p>
        </w:tc>
        <w:tc>
          <w:tcPr>
            <w:tcW w:w="398"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78074F12" w14:textId="77777777" w:rsidR="00FF47F4" w:rsidRPr="0073130A" w:rsidRDefault="00FF47F4" w:rsidP="00FF47F4">
            <w:pPr>
              <w:jc w:val="center"/>
              <w:rPr>
                <w:color w:val="auto"/>
                <w:sz w:val="18"/>
                <w:szCs w:val="18"/>
              </w:rPr>
            </w:pPr>
            <w:r w:rsidRPr="0073130A">
              <w:rPr>
                <w:color w:val="auto"/>
                <w:sz w:val="18"/>
                <w:szCs w:val="18"/>
              </w:rPr>
              <w:t>58</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4B7150C3" w14:textId="77777777" w:rsidR="00FF47F4" w:rsidRPr="0073130A" w:rsidRDefault="00FF47F4" w:rsidP="00FF47F4">
            <w:pPr>
              <w:jc w:val="center"/>
              <w:rPr>
                <w:color w:val="auto"/>
                <w:sz w:val="18"/>
                <w:szCs w:val="18"/>
              </w:rPr>
            </w:pPr>
            <w:r w:rsidRPr="0073130A">
              <w:rPr>
                <w:color w:val="auto"/>
                <w:sz w:val="18"/>
                <w:szCs w:val="18"/>
              </w:rPr>
              <w:t>58</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55341FFB" w14:textId="77777777" w:rsidR="00FF47F4" w:rsidRPr="0073130A" w:rsidRDefault="00FF47F4" w:rsidP="00FF47F4">
            <w:pPr>
              <w:jc w:val="center"/>
              <w:rPr>
                <w:color w:val="auto"/>
                <w:sz w:val="18"/>
                <w:szCs w:val="18"/>
              </w:rPr>
            </w:pPr>
            <w:r w:rsidRPr="0073130A">
              <w:rPr>
                <w:color w:val="auto"/>
                <w:sz w:val="18"/>
                <w:szCs w:val="18"/>
              </w:rPr>
              <w:t>56</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4BBBC38A" w14:textId="77777777" w:rsidR="00FF47F4" w:rsidRPr="0073130A" w:rsidRDefault="00FF47F4" w:rsidP="00FF47F4">
            <w:pPr>
              <w:jc w:val="center"/>
              <w:rPr>
                <w:color w:val="auto"/>
                <w:sz w:val="18"/>
                <w:szCs w:val="18"/>
              </w:rPr>
            </w:pPr>
            <w:r w:rsidRPr="0073130A">
              <w:rPr>
                <w:color w:val="000000"/>
                <w:sz w:val="18"/>
                <w:szCs w:val="18"/>
              </w:rPr>
              <w:t>43</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7D49596C" w14:textId="77777777" w:rsidR="00FF47F4" w:rsidRPr="0073130A" w:rsidRDefault="00FF47F4" w:rsidP="00FF47F4">
            <w:pPr>
              <w:jc w:val="center"/>
              <w:rPr>
                <w:color w:val="auto"/>
                <w:sz w:val="18"/>
                <w:szCs w:val="18"/>
              </w:rPr>
            </w:pPr>
            <w:r w:rsidRPr="0073130A">
              <w:rPr>
                <w:color w:val="000000"/>
                <w:sz w:val="18"/>
                <w:szCs w:val="18"/>
              </w:rPr>
              <w:t>57</w:t>
            </w:r>
          </w:p>
        </w:tc>
        <w:tc>
          <w:tcPr>
            <w:tcW w:w="404" w:type="pct"/>
            <w:tcBorders>
              <w:top w:val="single" w:sz="4" w:space="0" w:color="BFBFBF" w:themeColor="background1" w:themeShade="BF"/>
              <w:bottom w:val="single" w:sz="4" w:space="0" w:color="BFBFBF" w:themeColor="background1" w:themeShade="BF"/>
              <w:right w:val="nil"/>
            </w:tcBorders>
          </w:tcPr>
          <w:p w14:paraId="01F891B4" w14:textId="77777777" w:rsidR="00FF47F4" w:rsidRPr="00E3294D" w:rsidRDefault="00FF47F4" w:rsidP="00FF47F4">
            <w:pPr>
              <w:jc w:val="center"/>
              <w:rPr>
                <w:i/>
                <w:color w:val="auto"/>
                <w:sz w:val="18"/>
                <w:szCs w:val="18"/>
              </w:rPr>
            </w:pPr>
            <w:r w:rsidRPr="00E3294D">
              <w:rPr>
                <w:i/>
                <w:color w:val="auto"/>
                <w:sz w:val="18"/>
                <w:szCs w:val="18"/>
              </w:rPr>
              <w:t>582</w:t>
            </w:r>
          </w:p>
        </w:tc>
      </w:tr>
      <w:tr w:rsidR="00FF47F4" w:rsidRPr="003815CA" w14:paraId="5B0D2C25"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19FA6F77" w14:textId="77777777" w:rsidR="00FF47F4" w:rsidRPr="00DF1C12" w:rsidRDefault="00FF47F4" w:rsidP="00FF47F4">
            <w:pPr>
              <w:rPr>
                <w:color w:val="000000"/>
                <w:sz w:val="18"/>
                <w:szCs w:val="18"/>
              </w:rPr>
            </w:pPr>
            <w:r w:rsidRPr="00DF1C12">
              <w:rPr>
                <w:color w:val="000000"/>
                <w:sz w:val="18"/>
                <w:szCs w:val="18"/>
              </w:rPr>
              <w:t>Training and education for me as a carer</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792DCAE" w14:textId="77777777" w:rsidR="00FF47F4" w:rsidRPr="0073130A" w:rsidRDefault="00FF47F4" w:rsidP="00FF47F4">
            <w:pPr>
              <w:jc w:val="center"/>
              <w:rPr>
                <w:color w:val="auto"/>
                <w:sz w:val="18"/>
                <w:szCs w:val="18"/>
              </w:rPr>
            </w:pPr>
            <w:r w:rsidRPr="0073130A">
              <w:rPr>
                <w:color w:val="000000"/>
                <w:sz w:val="18"/>
                <w:szCs w:val="18"/>
              </w:rPr>
              <w:t>34</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1828DEBF" w14:textId="77777777" w:rsidR="00FF47F4" w:rsidRPr="0073130A" w:rsidRDefault="00FF47F4" w:rsidP="00FF47F4">
            <w:pPr>
              <w:jc w:val="center"/>
              <w:rPr>
                <w:color w:val="auto"/>
                <w:sz w:val="18"/>
                <w:szCs w:val="18"/>
              </w:rPr>
            </w:pPr>
            <w:r w:rsidRPr="0073130A">
              <w:rPr>
                <w:color w:val="auto"/>
                <w:sz w:val="18"/>
                <w:szCs w:val="18"/>
              </w:rPr>
              <w:t>34</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72F60F90" w14:textId="77777777" w:rsidR="00FF47F4" w:rsidRPr="0073130A" w:rsidRDefault="00FF47F4" w:rsidP="00FF47F4">
            <w:pPr>
              <w:jc w:val="center"/>
              <w:rPr>
                <w:color w:val="auto"/>
                <w:sz w:val="18"/>
                <w:szCs w:val="18"/>
              </w:rPr>
            </w:pPr>
            <w:r w:rsidRPr="0073130A">
              <w:rPr>
                <w:color w:val="auto"/>
                <w:sz w:val="18"/>
                <w:szCs w:val="18"/>
              </w:rPr>
              <w:t>39</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64C000C5" w14:textId="77777777" w:rsidR="00FF47F4" w:rsidRPr="0073130A" w:rsidRDefault="00FF47F4" w:rsidP="00FF47F4">
            <w:pPr>
              <w:jc w:val="center"/>
              <w:rPr>
                <w:color w:val="auto"/>
                <w:sz w:val="18"/>
                <w:szCs w:val="18"/>
              </w:rPr>
            </w:pPr>
            <w:r w:rsidRPr="0073130A">
              <w:rPr>
                <w:color w:val="auto"/>
                <w:sz w:val="18"/>
                <w:szCs w:val="18"/>
              </w:rPr>
              <w:t>47</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34EA7057" w14:textId="77777777" w:rsidR="00FF47F4" w:rsidRPr="0073130A" w:rsidRDefault="00FF47F4" w:rsidP="00FF47F4">
            <w:pPr>
              <w:jc w:val="center"/>
              <w:rPr>
                <w:color w:val="auto"/>
                <w:sz w:val="18"/>
                <w:szCs w:val="18"/>
              </w:rPr>
            </w:pPr>
            <w:r w:rsidRPr="0073130A">
              <w:rPr>
                <w:color w:val="auto"/>
                <w:sz w:val="18"/>
                <w:szCs w:val="18"/>
              </w:rPr>
              <w:t>28</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20E48D3A" w14:textId="77777777" w:rsidR="00FF47F4" w:rsidRPr="0073130A" w:rsidRDefault="00FF47F4" w:rsidP="00FF47F4">
            <w:pPr>
              <w:jc w:val="center"/>
              <w:rPr>
                <w:color w:val="auto"/>
                <w:sz w:val="18"/>
                <w:szCs w:val="18"/>
              </w:rPr>
            </w:pPr>
            <w:r w:rsidRPr="0073130A">
              <w:rPr>
                <w:color w:val="000000"/>
                <w:sz w:val="18"/>
                <w:szCs w:val="18"/>
              </w:rPr>
              <w:t>33</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7B0AB8D1" w14:textId="77777777" w:rsidR="00FF47F4" w:rsidRPr="0073130A" w:rsidRDefault="00FF47F4" w:rsidP="00FF47F4">
            <w:pPr>
              <w:jc w:val="center"/>
              <w:rPr>
                <w:color w:val="auto"/>
                <w:sz w:val="18"/>
                <w:szCs w:val="18"/>
              </w:rPr>
            </w:pPr>
            <w:r w:rsidRPr="0073130A">
              <w:rPr>
                <w:color w:val="000000"/>
                <w:sz w:val="18"/>
                <w:szCs w:val="18"/>
              </w:rPr>
              <w:t>38</w:t>
            </w:r>
          </w:p>
        </w:tc>
        <w:tc>
          <w:tcPr>
            <w:tcW w:w="404" w:type="pct"/>
            <w:tcBorders>
              <w:top w:val="single" w:sz="4" w:space="0" w:color="BFBFBF" w:themeColor="background1" w:themeShade="BF"/>
              <w:bottom w:val="single" w:sz="4" w:space="0" w:color="BFBFBF" w:themeColor="background1" w:themeShade="BF"/>
              <w:right w:val="nil"/>
            </w:tcBorders>
          </w:tcPr>
          <w:p w14:paraId="65612674" w14:textId="77777777" w:rsidR="00FF47F4" w:rsidRPr="00E3294D" w:rsidRDefault="00FF47F4" w:rsidP="00FF47F4">
            <w:pPr>
              <w:jc w:val="center"/>
              <w:rPr>
                <w:i/>
                <w:color w:val="auto"/>
                <w:sz w:val="18"/>
                <w:szCs w:val="18"/>
              </w:rPr>
            </w:pPr>
            <w:r w:rsidRPr="00E3294D">
              <w:rPr>
                <w:i/>
                <w:color w:val="auto"/>
                <w:sz w:val="18"/>
                <w:szCs w:val="18"/>
              </w:rPr>
              <w:t>643</w:t>
            </w:r>
          </w:p>
        </w:tc>
      </w:tr>
      <w:tr w:rsidR="00FF47F4" w:rsidRPr="003815CA" w14:paraId="42F42EBD"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36378E3" w14:textId="77777777" w:rsidR="00FF47F4" w:rsidRPr="00DF1C12" w:rsidRDefault="00FF47F4" w:rsidP="00FF47F4">
            <w:pPr>
              <w:rPr>
                <w:color w:val="000000"/>
                <w:sz w:val="18"/>
                <w:szCs w:val="18"/>
              </w:rPr>
            </w:pPr>
            <w:r w:rsidRPr="00DF1C12">
              <w:rPr>
                <w:color w:val="000000"/>
                <w:sz w:val="18"/>
                <w:szCs w:val="18"/>
              </w:rPr>
              <w:t>Advice for managing my day to day caring tasks</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A215017" w14:textId="77777777" w:rsidR="00FF47F4" w:rsidRPr="0073130A" w:rsidRDefault="00FF47F4" w:rsidP="00FF47F4">
            <w:pPr>
              <w:jc w:val="center"/>
              <w:rPr>
                <w:color w:val="auto"/>
                <w:sz w:val="18"/>
                <w:szCs w:val="18"/>
              </w:rPr>
            </w:pPr>
            <w:r w:rsidRPr="0073130A">
              <w:rPr>
                <w:color w:val="000000"/>
                <w:sz w:val="18"/>
                <w:szCs w:val="18"/>
              </w:rPr>
              <w:t>44</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2B0A61F7" w14:textId="77777777" w:rsidR="00FF47F4" w:rsidRPr="0073130A" w:rsidRDefault="00FF47F4" w:rsidP="00FF47F4">
            <w:pPr>
              <w:jc w:val="center"/>
              <w:rPr>
                <w:color w:val="auto"/>
                <w:sz w:val="18"/>
                <w:szCs w:val="18"/>
              </w:rPr>
            </w:pPr>
            <w:r w:rsidRPr="0073130A">
              <w:rPr>
                <w:color w:val="auto"/>
                <w:sz w:val="18"/>
                <w:szCs w:val="18"/>
              </w:rPr>
              <w:t>43</w:t>
            </w:r>
          </w:p>
        </w:tc>
        <w:tc>
          <w:tcPr>
            <w:tcW w:w="398" w:type="pct"/>
            <w:tcBorders>
              <w:top w:val="single" w:sz="4" w:space="0" w:color="BFBFBF" w:themeColor="background1" w:themeShade="BF"/>
              <w:bottom w:val="single" w:sz="4" w:space="0" w:color="BFBFBF" w:themeColor="background1" w:themeShade="BF"/>
            </w:tcBorders>
            <w:shd w:val="clear" w:color="auto" w:fill="auto"/>
          </w:tcPr>
          <w:p w14:paraId="485D11E1" w14:textId="77777777" w:rsidR="00FF47F4" w:rsidRPr="0073130A" w:rsidRDefault="00FF47F4" w:rsidP="00FF47F4">
            <w:pPr>
              <w:jc w:val="center"/>
              <w:rPr>
                <w:color w:val="auto"/>
                <w:sz w:val="18"/>
                <w:szCs w:val="18"/>
              </w:rPr>
            </w:pPr>
            <w:r w:rsidRPr="0073130A">
              <w:rPr>
                <w:color w:val="auto"/>
                <w:sz w:val="18"/>
                <w:szCs w:val="18"/>
              </w:rPr>
              <w:t>53</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3583B3B7" w14:textId="77777777" w:rsidR="00FF47F4" w:rsidRPr="0073130A" w:rsidRDefault="00FF47F4" w:rsidP="00FF47F4">
            <w:pPr>
              <w:jc w:val="center"/>
              <w:rPr>
                <w:color w:val="auto"/>
                <w:sz w:val="18"/>
                <w:szCs w:val="18"/>
              </w:rPr>
            </w:pPr>
            <w:r w:rsidRPr="0073130A">
              <w:rPr>
                <w:color w:val="auto"/>
                <w:sz w:val="18"/>
                <w:szCs w:val="18"/>
              </w:rPr>
              <w:t>43</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18923831" w14:textId="77777777" w:rsidR="00FF47F4" w:rsidRPr="0073130A" w:rsidRDefault="00FF47F4" w:rsidP="00FF47F4">
            <w:pPr>
              <w:jc w:val="center"/>
              <w:rPr>
                <w:color w:val="auto"/>
                <w:sz w:val="18"/>
                <w:szCs w:val="18"/>
              </w:rPr>
            </w:pPr>
            <w:r w:rsidRPr="0073130A">
              <w:rPr>
                <w:color w:val="auto"/>
                <w:sz w:val="18"/>
                <w:szCs w:val="18"/>
              </w:rPr>
              <w:t>47</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3C8278EE" w14:textId="77777777" w:rsidR="00FF47F4" w:rsidRPr="0073130A" w:rsidRDefault="00FF47F4" w:rsidP="00FF47F4">
            <w:pPr>
              <w:jc w:val="center"/>
              <w:rPr>
                <w:color w:val="auto"/>
                <w:sz w:val="18"/>
                <w:szCs w:val="18"/>
              </w:rPr>
            </w:pPr>
            <w:r w:rsidRPr="0073130A">
              <w:rPr>
                <w:color w:val="000000"/>
                <w:sz w:val="18"/>
                <w:szCs w:val="18"/>
              </w:rPr>
              <w:t>42</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74662716" w14:textId="77777777" w:rsidR="00FF47F4" w:rsidRPr="0073130A" w:rsidRDefault="00FF47F4" w:rsidP="00FF47F4">
            <w:pPr>
              <w:jc w:val="center"/>
              <w:rPr>
                <w:color w:val="auto"/>
                <w:sz w:val="18"/>
                <w:szCs w:val="18"/>
              </w:rPr>
            </w:pPr>
            <w:r w:rsidRPr="0073130A">
              <w:rPr>
                <w:color w:val="000000"/>
                <w:sz w:val="18"/>
                <w:szCs w:val="18"/>
              </w:rPr>
              <w:t>43</w:t>
            </w:r>
          </w:p>
        </w:tc>
        <w:tc>
          <w:tcPr>
            <w:tcW w:w="404" w:type="pct"/>
            <w:tcBorders>
              <w:top w:val="single" w:sz="4" w:space="0" w:color="BFBFBF" w:themeColor="background1" w:themeShade="BF"/>
              <w:bottom w:val="single" w:sz="4" w:space="0" w:color="BFBFBF" w:themeColor="background1" w:themeShade="BF"/>
              <w:right w:val="nil"/>
            </w:tcBorders>
          </w:tcPr>
          <w:p w14:paraId="0DF67506" w14:textId="77777777" w:rsidR="00FF47F4" w:rsidRPr="00E3294D" w:rsidRDefault="00FF47F4" w:rsidP="00FF47F4">
            <w:pPr>
              <w:jc w:val="center"/>
              <w:rPr>
                <w:i/>
                <w:color w:val="auto"/>
                <w:sz w:val="18"/>
                <w:szCs w:val="18"/>
              </w:rPr>
            </w:pPr>
            <w:r w:rsidRPr="00E3294D">
              <w:rPr>
                <w:i/>
                <w:color w:val="auto"/>
                <w:sz w:val="18"/>
                <w:szCs w:val="18"/>
              </w:rPr>
              <w:t>621</w:t>
            </w:r>
          </w:p>
        </w:tc>
      </w:tr>
      <w:tr w:rsidR="00FF47F4" w:rsidRPr="003815CA" w14:paraId="7D93BF42" w14:textId="77777777" w:rsidTr="00FF47F4">
        <w:trPr>
          <w:trHeight w:val="227"/>
        </w:trPr>
        <w:tc>
          <w:tcPr>
            <w:tcW w:w="1769"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CB1CE0C" w14:textId="77777777" w:rsidR="00FF47F4" w:rsidRPr="00DF1C12" w:rsidRDefault="00FF47F4" w:rsidP="00FF47F4">
            <w:pPr>
              <w:rPr>
                <w:color w:val="000000"/>
                <w:sz w:val="18"/>
                <w:szCs w:val="18"/>
              </w:rPr>
            </w:pPr>
            <w:r w:rsidRPr="00DF1C12">
              <w:rPr>
                <w:color w:val="000000"/>
                <w:sz w:val="18"/>
                <w:szCs w:val="18"/>
              </w:rPr>
              <w:t>Access to carer support groups</w:t>
            </w:r>
          </w:p>
        </w:tc>
        <w:tc>
          <w:tcPr>
            <w:tcW w:w="30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C3A5D7A" w14:textId="77777777" w:rsidR="00FF47F4" w:rsidRPr="0073130A" w:rsidRDefault="00FF47F4" w:rsidP="00FF47F4">
            <w:pPr>
              <w:jc w:val="center"/>
              <w:rPr>
                <w:color w:val="auto"/>
                <w:sz w:val="18"/>
                <w:szCs w:val="18"/>
              </w:rPr>
            </w:pPr>
            <w:r w:rsidRPr="0073130A">
              <w:rPr>
                <w:color w:val="000000"/>
                <w:sz w:val="18"/>
                <w:szCs w:val="18"/>
              </w:rPr>
              <w:t>47</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tcPr>
          <w:p w14:paraId="2620F73A" w14:textId="77777777" w:rsidR="00FF47F4" w:rsidRPr="0073130A" w:rsidRDefault="00FF47F4" w:rsidP="00FF47F4">
            <w:pPr>
              <w:jc w:val="center"/>
              <w:rPr>
                <w:color w:val="auto"/>
                <w:sz w:val="18"/>
                <w:szCs w:val="18"/>
              </w:rPr>
            </w:pPr>
            <w:r w:rsidRPr="0073130A">
              <w:rPr>
                <w:color w:val="auto"/>
                <w:sz w:val="18"/>
                <w:szCs w:val="18"/>
              </w:rPr>
              <w:t>39</w:t>
            </w:r>
          </w:p>
        </w:tc>
        <w:tc>
          <w:tcPr>
            <w:tcW w:w="398" w:type="pct"/>
            <w:tcBorders>
              <w:top w:val="single" w:sz="4" w:space="0" w:color="BFBFBF" w:themeColor="background1" w:themeShade="BF"/>
              <w:bottom w:val="single" w:sz="4" w:space="0" w:color="BFBFBF" w:themeColor="background1" w:themeShade="BF"/>
            </w:tcBorders>
            <w:shd w:val="clear" w:color="auto" w:fill="A6A6A6" w:themeFill="background1" w:themeFillShade="A6"/>
          </w:tcPr>
          <w:p w14:paraId="59B920BE" w14:textId="77777777" w:rsidR="00FF47F4" w:rsidRPr="0073130A" w:rsidRDefault="00FF47F4" w:rsidP="00FF47F4">
            <w:pPr>
              <w:jc w:val="center"/>
              <w:rPr>
                <w:color w:val="auto"/>
                <w:sz w:val="18"/>
                <w:szCs w:val="18"/>
              </w:rPr>
            </w:pPr>
            <w:r w:rsidRPr="0073130A">
              <w:rPr>
                <w:color w:val="auto"/>
                <w:sz w:val="18"/>
                <w:szCs w:val="18"/>
              </w:rPr>
              <w:t>57</w:t>
            </w:r>
          </w:p>
        </w:tc>
        <w:tc>
          <w:tcPr>
            <w:tcW w:w="449" w:type="pct"/>
            <w:tcBorders>
              <w:top w:val="single" w:sz="4" w:space="0" w:color="BFBFBF" w:themeColor="background1" w:themeShade="BF"/>
              <w:bottom w:val="single" w:sz="4" w:space="0" w:color="BFBFBF" w:themeColor="background1" w:themeShade="BF"/>
            </w:tcBorders>
            <w:shd w:val="clear" w:color="auto" w:fill="auto"/>
          </w:tcPr>
          <w:p w14:paraId="2E2A0D77" w14:textId="77777777" w:rsidR="00FF47F4" w:rsidRPr="0073130A" w:rsidRDefault="00FF47F4" w:rsidP="00FF47F4">
            <w:pPr>
              <w:jc w:val="center"/>
              <w:rPr>
                <w:color w:val="auto"/>
                <w:sz w:val="18"/>
                <w:szCs w:val="18"/>
              </w:rPr>
            </w:pPr>
            <w:r w:rsidRPr="0073130A">
              <w:rPr>
                <w:color w:val="auto"/>
                <w:sz w:val="18"/>
                <w:szCs w:val="18"/>
              </w:rPr>
              <w:t>62</w:t>
            </w:r>
          </w:p>
        </w:tc>
        <w:tc>
          <w:tcPr>
            <w:tcW w:w="412" w:type="pct"/>
            <w:tcBorders>
              <w:top w:val="single" w:sz="4" w:space="0" w:color="BFBFBF" w:themeColor="background1" w:themeShade="BF"/>
              <w:bottom w:val="single" w:sz="4" w:space="0" w:color="BFBFBF" w:themeColor="background1" w:themeShade="BF"/>
            </w:tcBorders>
            <w:shd w:val="clear" w:color="auto" w:fill="auto"/>
          </w:tcPr>
          <w:p w14:paraId="1E534C0C" w14:textId="77777777" w:rsidR="00FF47F4" w:rsidRPr="0073130A" w:rsidRDefault="00FF47F4" w:rsidP="00FF47F4">
            <w:pPr>
              <w:jc w:val="center"/>
              <w:rPr>
                <w:color w:val="auto"/>
                <w:sz w:val="18"/>
                <w:szCs w:val="18"/>
              </w:rPr>
            </w:pPr>
            <w:r w:rsidRPr="0073130A">
              <w:rPr>
                <w:color w:val="auto"/>
                <w:sz w:val="18"/>
                <w:szCs w:val="18"/>
              </w:rPr>
              <w:t>48</w:t>
            </w:r>
          </w:p>
        </w:tc>
        <w:tc>
          <w:tcPr>
            <w:tcW w:w="317" w:type="pct"/>
            <w:tcBorders>
              <w:top w:val="single" w:sz="4" w:space="0" w:color="BFBFBF" w:themeColor="background1" w:themeShade="BF"/>
              <w:bottom w:val="single" w:sz="4" w:space="0" w:color="BFBFBF" w:themeColor="background1" w:themeShade="BF"/>
            </w:tcBorders>
            <w:shd w:val="clear" w:color="auto" w:fill="auto"/>
          </w:tcPr>
          <w:p w14:paraId="7C993C93" w14:textId="77777777" w:rsidR="00FF47F4" w:rsidRPr="0073130A" w:rsidRDefault="00FF47F4" w:rsidP="00FF47F4">
            <w:pPr>
              <w:jc w:val="center"/>
              <w:rPr>
                <w:color w:val="auto"/>
                <w:sz w:val="18"/>
                <w:szCs w:val="18"/>
              </w:rPr>
            </w:pPr>
            <w:r w:rsidRPr="0073130A">
              <w:rPr>
                <w:color w:val="000000"/>
                <w:sz w:val="18"/>
                <w:szCs w:val="18"/>
              </w:rPr>
              <w:t>48</w:t>
            </w:r>
          </w:p>
        </w:tc>
        <w:tc>
          <w:tcPr>
            <w:tcW w:w="566" w:type="pct"/>
            <w:tcBorders>
              <w:top w:val="single" w:sz="4" w:space="0" w:color="BFBFBF" w:themeColor="background1" w:themeShade="BF"/>
              <w:bottom w:val="single" w:sz="4" w:space="0" w:color="BFBFBF" w:themeColor="background1" w:themeShade="BF"/>
            </w:tcBorders>
            <w:shd w:val="clear" w:color="auto" w:fill="auto"/>
          </w:tcPr>
          <w:p w14:paraId="1DB5D9E7" w14:textId="77777777" w:rsidR="00FF47F4" w:rsidRPr="0073130A" w:rsidRDefault="00FF47F4" w:rsidP="00FF47F4">
            <w:pPr>
              <w:jc w:val="center"/>
              <w:rPr>
                <w:color w:val="auto"/>
                <w:sz w:val="18"/>
                <w:szCs w:val="18"/>
              </w:rPr>
            </w:pPr>
            <w:r w:rsidRPr="0073130A">
              <w:rPr>
                <w:color w:val="000000"/>
                <w:sz w:val="18"/>
                <w:szCs w:val="18"/>
              </w:rPr>
              <w:t>49</w:t>
            </w:r>
          </w:p>
        </w:tc>
        <w:tc>
          <w:tcPr>
            <w:tcW w:w="404" w:type="pct"/>
            <w:tcBorders>
              <w:top w:val="single" w:sz="4" w:space="0" w:color="BFBFBF" w:themeColor="background1" w:themeShade="BF"/>
              <w:bottom w:val="single" w:sz="4" w:space="0" w:color="BFBFBF" w:themeColor="background1" w:themeShade="BF"/>
              <w:right w:val="nil"/>
            </w:tcBorders>
          </w:tcPr>
          <w:p w14:paraId="64752831" w14:textId="77777777" w:rsidR="00FF47F4" w:rsidRPr="00E3294D" w:rsidRDefault="00FF47F4" w:rsidP="00FF47F4">
            <w:pPr>
              <w:jc w:val="center"/>
              <w:rPr>
                <w:i/>
                <w:color w:val="auto"/>
                <w:sz w:val="18"/>
                <w:szCs w:val="18"/>
              </w:rPr>
            </w:pPr>
            <w:r w:rsidRPr="00E3294D">
              <w:rPr>
                <w:i/>
                <w:color w:val="auto"/>
                <w:sz w:val="18"/>
                <w:szCs w:val="18"/>
              </w:rPr>
              <w:t>527</w:t>
            </w:r>
          </w:p>
        </w:tc>
      </w:tr>
    </w:tbl>
    <w:p w14:paraId="281D308D" w14:textId="77777777" w:rsidR="00FF47F4" w:rsidRDefault="00FF47F4" w:rsidP="00FF47F4">
      <w:pPr>
        <w:pStyle w:val="AMRParagraph"/>
        <w:spacing w:before="0"/>
        <w:rPr>
          <w:i/>
          <w:sz w:val="18"/>
        </w:rPr>
      </w:pPr>
      <w:r>
        <w:rPr>
          <w:i/>
          <w:sz w:val="18"/>
        </w:rPr>
        <w:t xml:space="preserve">Base: Those who gave each a rating of Fairly or Very important for the </w:t>
      </w:r>
      <w:r w:rsidRPr="0075541B">
        <w:rPr>
          <w:i/>
          <w:sz w:val="18"/>
        </w:rPr>
        <w:t>following types of information, support or services</w:t>
      </w:r>
      <w:r>
        <w:rPr>
          <w:i/>
          <w:sz w:val="18"/>
        </w:rPr>
        <w:t>.</w:t>
      </w:r>
    </w:p>
    <w:p w14:paraId="02DC6885" w14:textId="77777777" w:rsidR="00FF47F4" w:rsidRDefault="00FF47F4" w:rsidP="00FF47F4">
      <w:pPr>
        <w:pStyle w:val="AMRParagraph"/>
        <w:spacing w:before="0"/>
        <w:rPr>
          <w:i/>
          <w:sz w:val="18"/>
        </w:rPr>
      </w:pPr>
      <w:r w:rsidRPr="0079351D">
        <w:rPr>
          <w:i/>
          <w:sz w:val="18"/>
        </w:rPr>
        <w:t xml:space="preserve">Q. </w:t>
      </w:r>
      <w:r w:rsidRPr="00AF7C4F">
        <w:rPr>
          <w:i/>
          <w:sz w:val="18"/>
        </w:rPr>
        <w:t>Do you know how to go about getting this support?</w:t>
      </w:r>
    </w:p>
    <w:p w14:paraId="5CA25AE1" w14:textId="77777777" w:rsidR="00FF47F4" w:rsidRPr="0015036A" w:rsidRDefault="00FF47F4" w:rsidP="00FF47F4">
      <w:pPr>
        <w:pStyle w:val="AMRParagraph"/>
      </w:pPr>
      <w:r>
        <w:rPr>
          <w:i/>
          <w:sz w:val="18"/>
        </w:rPr>
        <w:t>*Caution: Small sample size</w:t>
      </w:r>
    </w:p>
    <w:p w14:paraId="5B855C28" w14:textId="77777777" w:rsidR="00FF47F4" w:rsidRDefault="00FF47F4" w:rsidP="00FF47F4">
      <w:pPr>
        <w:rPr>
          <w:rFonts w:asciiTheme="majorHAnsi" w:hAnsiTheme="majorHAnsi"/>
          <w:b/>
          <w:color w:val="414141"/>
          <w:sz w:val="32"/>
          <w:szCs w:val="32"/>
        </w:rPr>
      </w:pPr>
      <w:r>
        <w:br w:type="page"/>
      </w:r>
    </w:p>
    <w:p w14:paraId="262D4306" w14:textId="3A82AFE4" w:rsidR="00FF47F4" w:rsidRPr="00ED145F" w:rsidRDefault="00FF47F4" w:rsidP="000A5F0F">
      <w:pPr>
        <w:pStyle w:val="AMRNumberedHeading2"/>
      </w:pPr>
      <w:bookmarkStart w:id="106" w:name="_Toc429492187"/>
      <w:r w:rsidRPr="000A5F0F">
        <w:lastRenderedPageBreak/>
        <w:t>How was the national carer gateway received?</w:t>
      </w:r>
      <w:bookmarkEnd w:id="106"/>
    </w:p>
    <w:p w14:paraId="31710483" w14:textId="77777777" w:rsidR="00FF47F4" w:rsidRDefault="00FF47F4" w:rsidP="00FF47F4">
      <w:pPr>
        <w:pStyle w:val="AMRParagraph"/>
      </w:pPr>
      <w:r>
        <w:t xml:space="preserve">In both the survey and qualitative research carers were shown a brief description of the national carer gateway, as follows: </w:t>
      </w:r>
    </w:p>
    <w:p w14:paraId="57C6EC6E" w14:textId="77777777" w:rsidR="00FF47F4" w:rsidRDefault="00FF47F4" w:rsidP="00FF47F4">
      <w:pPr>
        <w:pStyle w:val="AMRQuote"/>
      </w:pPr>
      <w:r>
        <w:t>“</w:t>
      </w:r>
      <w:r w:rsidRPr="000C2616">
        <w:t>The Australian Government is developing a new service to provide information and support for carers. The service will include a telephone helpline and website. The website will include a tool to help you find relevant services, support and information</w:t>
      </w:r>
      <w:r>
        <w:t>”</w:t>
      </w:r>
    </w:p>
    <w:p w14:paraId="056925CF" w14:textId="6DB97495" w:rsidR="00FF47F4" w:rsidRDefault="00FF47F4" w:rsidP="00FF47F4">
      <w:pPr>
        <w:pStyle w:val="AMRParagraph"/>
      </w:pPr>
      <w:r>
        <w:t>The concept was well received by most carers in the research indicating they would access one element or multiple elements of the service.</w:t>
      </w:r>
      <w:r w:rsidR="00E65594">
        <w:t xml:space="preserve"> </w:t>
      </w:r>
      <w:r>
        <w:t>The perceived benefit of the national carer gateway was seen as easing the burden of time and effort on carers to access information, support and services.</w:t>
      </w:r>
      <w:r w:rsidR="00E65594">
        <w:t xml:space="preserve"> </w:t>
      </w:r>
      <w:r>
        <w:t>Health professionals in the research also saw the value and would be willing to recommend the service.</w:t>
      </w:r>
    </w:p>
    <w:p w14:paraId="2DDC349E" w14:textId="77777777" w:rsidR="00FF47F4" w:rsidRDefault="00FF47F4" w:rsidP="00FF47F4">
      <w:pPr>
        <w:pStyle w:val="AMRQuote"/>
      </w:pPr>
      <w:r w:rsidRPr="00BD6F3F">
        <w:t>“I think this is a really good concept. Sounds like a one stop website. I think it would also be a good source doctors can use to refer carers to</w:t>
      </w:r>
      <w:r>
        <w:t>.</w:t>
      </w:r>
      <w:r w:rsidRPr="00BD6F3F">
        <w:t>”</w:t>
      </w:r>
      <w:r>
        <w:t xml:space="preserve"> (GP, Regional Victoria)</w:t>
      </w:r>
    </w:p>
    <w:p w14:paraId="73DB50A3" w14:textId="77777777" w:rsidR="00FF47F4" w:rsidRDefault="00FF47F4" w:rsidP="00FF47F4">
      <w:pPr>
        <w:pStyle w:val="AMRQuote"/>
      </w:pPr>
      <w:r>
        <w:t>"It's a good idea." (Aged and Frail)</w:t>
      </w:r>
    </w:p>
    <w:p w14:paraId="3FB162BE" w14:textId="33624068" w:rsidR="00FF47F4" w:rsidRPr="003F3B3B" w:rsidRDefault="00FF47F4" w:rsidP="003F3B3B">
      <w:pPr>
        <w:rPr>
          <w:b/>
          <w:i/>
        </w:rPr>
      </w:pPr>
      <w:r w:rsidRPr="003F3B3B">
        <w:rPr>
          <w:b/>
          <w:i/>
        </w:rPr>
        <w:t>There was a strong need for expert guidance to navigate the national carer gateway and the information, support and services available</w:t>
      </w:r>
      <w:r w:rsidR="00E65594" w:rsidRPr="003F3B3B">
        <w:rPr>
          <w:b/>
          <w:i/>
        </w:rPr>
        <w:t>.</w:t>
      </w:r>
    </w:p>
    <w:p w14:paraId="1325F1A9" w14:textId="5EE66425" w:rsidR="00FF47F4" w:rsidRDefault="00FF47F4" w:rsidP="00FF47F4">
      <w:pPr>
        <w:pStyle w:val="AMRParagraph"/>
      </w:pPr>
      <w:r>
        <w:t>Carers were looking for an expert to help them navigate the system as most were currently accessing limited services and found it difficult to locate relevant services.</w:t>
      </w:r>
      <w:r w:rsidR="00E65594">
        <w:t xml:space="preserve"> </w:t>
      </w:r>
      <w:r w:rsidRPr="00DA4988">
        <w:t xml:space="preserve">The website was not viewed as 'enough' without </w:t>
      </w:r>
      <w:r>
        <w:t>the</w:t>
      </w:r>
      <w:r w:rsidRPr="00DA4988">
        <w:t xml:space="preserve"> phone line </w:t>
      </w:r>
      <w:r>
        <w:t>which should be delivered by agents who were knowledgeable about caring and the support that can be provided to the care recipient.</w:t>
      </w:r>
      <w:r w:rsidR="00E65594">
        <w:t xml:space="preserve"> </w:t>
      </w:r>
      <w:r>
        <w:t>Carers suggested ‘expert guidance’ could be delivered through a number of ways including:</w:t>
      </w:r>
    </w:p>
    <w:p w14:paraId="31B4A3AE" w14:textId="77777777" w:rsidR="00FF47F4" w:rsidRDefault="00FF47F4" w:rsidP="00FF47F4">
      <w:pPr>
        <w:pStyle w:val="AMRBullet-nospace"/>
      </w:pPr>
      <w:r>
        <w:t>Case manager: An experienced professional who works for the national carer gateway and can take ownership of the carer’s issues.</w:t>
      </w:r>
    </w:p>
    <w:p w14:paraId="79F82865" w14:textId="77777777" w:rsidR="00FF47F4" w:rsidRDefault="00FF47F4" w:rsidP="00FF47F4">
      <w:pPr>
        <w:pStyle w:val="AMRBullet-nospace"/>
      </w:pPr>
      <w:r>
        <w:t>Online chat function: T</w:t>
      </w:r>
      <w:r w:rsidRPr="0096052F">
        <w:t xml:space="preserve">o help direct to relevant information when on the site. </w:t>
      </w:r>
      <w:r>
        <w:t xml:space="preserve">Carers find this functionality </w:t>
      </w:r>
      <w:r w:rsidRPr="0096052F">
        <w:t xml:space="preserve">effective in getting to the information </w:t>
      </w:r>
      <w:r>
        <w:t>they are seeking</w:t>
      </w:r>
      <w:r w:rsidRPr="0096052F">
        <w:t xml:space="preserve">. </w:t>
      </w:r>
    </w:p>
    <w:p w14:paraId="403290E5" w14:textId="6459FB5C" w:rsidR="00FF47F4" w:rsidRDefault="00FF47F4" w:rsidP="00FF47F4">
      <w:pPr>
        <w:pStyle w:val="AMRBullet-nospace"/>
      </w:pPr>
      <w:r>
        <w:t>Phone line:</w:t>
      </w:r>
      <w:r w:rsidR="00E65594">
        <w:t xml:space="preserve"> </w:t>
      </w:r>
      <w:r>
        <w:t>Easy and quick access to an expert carer or professional that could quickly and efficiently provide relevant information, support and services.</w:t>
      </w:r>
    </w:p>
    <w:p w14:paraId="6EED71BD" w14:textId="73E18B26" w:rsidR="00FF47F4" w:rsidRDefault="00FF47F4" w:rsidP="00FF47F4">
      <w:pPr>
        <w:pStyle w:val="AMRBullet-nospace"/>
      </w:pPr>
      <w:r>
        <w:t>Warm-referrals and follow up:</w:t>
      </w:r>
      <w:r w:rsidR="00E65594">
        <w:t xml:space="preserve"> </w:t>
      </w:r>
      <w:r>
        <w:t>Carers were looking for direct linkages to services rather than a list of services for them to call themselves.</w:t>
      </w:r>
      <w:r w:rsidR="003F3B3B">
        <w:br/>
      </w:r>
    </w:p>
    <w:p w14:paraId="2631439E" w14:textId="77777777" w:rsidR="00FF47F4" w:rsidRPr="003F3B3B" w:rsidRDefault="00FF47F4" w:rsidP="003F3B3B">
      <w:pPr>
        <w:rPr>
          <w:b/>
          <w:i/>
        </w:rPr>
      </w:pPr>
      <w:r w:rsidRPr="003F3B3B">
        <w:rPr>
          <w:b/>
          <w:i/>
        </w:rPr>
        <w:t>Carers were looking for a tailored service that contained information relevant to them and their caring responsibilities.</w:t>
      </w:r>
    </w:p>
    <w:p w14:paraId="4AFBC3DD" w14:textId="75C119C4" w:rsidR="00FF47F4" w:rsidRDefault="00FF47F4" w:rsidP="00FF47F4">
      <w:pPr>
        <w:pStyle w:val="AMRParagraph"/>
      </w:pPr>
      <w:r>
        <w:t>Carers in the research were positive about the ‘tailored’ aspect of the service.</w:t>
      </w:r>
      <w:r w:rsidR="00E65594">
        <w:t xml:space="preserve"> </w:t>
      </w:r>
      <w:r>
        <w:t>Many noted that their situations were complex and the information, support and services they required was different to other carers.</w:t>
      </w:r>
      <w:r w:rsidR="00E65594">
        <w:t xml:space="preserve"> </w:t>
      </w:r>
      <w:r>
        <w:t>Having a service which is built for carers and tailored to their situation was seen as a key driver of accessing the service.</w:t>
      </w:r>
    </w:p>
    <w:p w14:paraId="3795C95B" w14:textId="77777777" w:rsidR="00FF47F4" w:rsidRDefault="00FF47F4" w:rsidP="00FF47F4">
      <w:pPr>
        <w:pStyle w:val="AMRQuote"/>
      </w:pPr>
      <w:r w:rsidRPr="00D16E1B">
        <w:t xml:space="preserve">"Most things are tailored for the patient and the carer is just seen as this person in the shadows. Nobody ever asks us or talks to us. So the tailored for carers, that is the part that is important...just to be treated as part of the whole process rather than someone in the background." </w:t>
      </w:r>
      <w:r>
        <w:t>(Aged and Frail)</w:t>
      </w:r>
    </w:p>
    <w:p w14:paraId="085A7A42" w14:textId="77777777" w:rsidR="00FF47F4" w:rsidRDefault="00FF47F4" w:rsidP="00FF47F4">
      <w:pPr>
        <w:pStyle w:val="AMRQuote"/>
      </w:pPr>
      <w:r w:rsidRPr="00BD6F3F">
        <w:t>“There could be more personalised services for the cohort you are working with, tailo</w:t>
      </w:r>
      <w:r>
        <w:t>red for specific needs such as A</w:t>
      </w:r>
      <w:r w:rsidRPr="00BD6F3F">
        <w:t>boriginal carers, rather than one model fits all” (Social worker, Regional Western Australia)</w:t>
      </w:r>
    </w:p>
    <w:p w14:paraId="5B4DAC52" w14:textId="2BA5B5CF" w:rsidR="00E65594" w:rsidRDefault="0081614F" w:rsidP="00FF47F4">
      <w:pPr>
        <w:pStyle w:val="AMRParagraph"/>
      </w:pPr>
      <w:r>
        <w:lastRenderedPageBreak/>
        <w:br/>
      </w:r>
      <w:r w:rsidR="00FF47F4">
        <w:t>Findings from the survey (</w:t>
      </w:r>
      <w:r w:rsidR="00FF47F4">
        <w:fldChar w:fldCharType="begin" w:fldLock="1"/>
      </w:r>
      <w:r w:rsidR="00FF47F4">
        <w:instrText xml:space="preserve"> REF _Ref425351241 \h </w:instrText>
      </w:r>
      <w:r w:rsidR="00FF47F4">
        <w:fldChar w:fldCharType="separate"/>
      </w:r>
      <w:r w:rsidR="00913154">
        <w:t xml:space="preserve">Figure </w:t>
      </w:r>
      <w:r w:rsidR="00913154">
        <w:rPr>
          <w:noProof/>
        </w:rPr>
        <w:t>6</w:t>
      </w:r>
      <w:r w:rsidR="00FF47F4">
        <w:fldChar w:fldCharType="end"/>
      </w:r>
      <w:r w:rsidR="00FF47F4">
        <w:t>) show that most carers would either definitely or be very likely to access the service, via the website (57%) or service finder (51%).</w:t>
      </w:r>
      <w:r w:rsidR="00E65594">
        <w:t xml:space="preserve"> </w:t>
      </w:r>
    </w:p>
    <w:p w14:paraId="1210F36C" w14:textId="4DD8BE20" w:rsidR="00FF47F4" w:rsidRDefault="00FF47F4" w:rsidP="00FF47F4">
      <w:pPr>
        <w:pStyle w:val="AMRParagraph"/>
      </w:pPr>
      <w:r>
        <w:t>There was lower likelihood of carers accessing the phone line, while t</w:t>
      </w:r>
      <w:r w:rsidRPr="000C2616">
        <w:t>he phone line was seen as a critical component</w:t>
      </w:r>
      <w:r>
        <w:t>,</w:t>
      </w:r>
      <w:r w:rsidRPr="000C2616">
        <w:t xml:space="preserve"> </w:t>
      </w:r>
      <w:r>
        <w:t xml:space="preserve">carers were concerned about how this would be </w:t>
      </w:r>
      <w:r w:rsidRPr="000C2616">
        <w:t>deliver</w:t>
      </w:r>
      <w:r>
        <w:t xml:space="preserve">ed effectively. </w:t>
      </w:r>
    </w:p>
    <w:p w14:paraId="2F57279D" w14:textId="77777777" w:rsidR="00FF47F4" w:rsidRDefault="00FF47F4" w:rsidP="00FF47F4">
      <w:pPr>
        <w:pStyle w:val="AMRParagraph"/>
      </w:pPr>
      <w:r w:rsidRPr="00CF0BF7">
        <w:rPr>
          <w:b/>
        </w:rPr>
        <w:t>The phone line generated significant debate among carers in the research</w:t>
      </w:r>
      <w:r>
        <w:t>, some viewed this as a key element whereas others felt that the negative experience from other government managed phone lines would deter them from accessing the phone line. Carers outlined a number of key requirements for the phone line which included reduced waiting times, professional staff and ideally staff experienced in caring.</w:t>
      </w:r>
    </w:p>
    <w:p w14:paraId="3D978069" w14:textId="77777777" w:rsidR="00FF47F4" w:rsidRDefault="00FF47F4" w:rsidP="00FF47F4">
      <w:pPr>
        <w:pStyle w:val="AMRQuote"/>
      </w:pPr>
      <w:r w:rsidRPr="00DC4E32">
        <w:t>“They have to be skilled and knowledgeable.”</w:t>
      </w:r>
      <w:r>
        <w:t xml:space="preserve"> (Aged and Frail)</w:t>
      </w:r>
    </w:p>
    <w:p w14:paraId="782615D5" w14:textId="77777777" w:rsidR="00FF47F4" w:rsidRDefault="00FF47F4" w:rsidP="00FF47F4">
      <w:pPr>
        <w:pStyle w:val="AMRQuote"/>
      </w:pPr>
      <w:r>
        <w:t>“With the phone number, hopefully they can man it properly, because most of the time there’s a phone number but the information that they get from that is not as good. Half the time they don’t know what they’re talking about.” (GP, Melbourne)</w:t>
      </w:r>
      <w:r w:rsidRPr="00F756C5">
        <w:t xml:space="preserve"> </w:t>
      </w:r>
    </w:p>
    <w:p w14:paraId="6820767A" w14:textId="77777777" w:rsidR="00FF47F4" w:rsidRDefault="00FF47F4" w:rsidP="00FF47F4">
      <w:pPr>
        <w:pStyle w:val="AMRQuote"/>
      </w:pPr>
      <w:r w:rsidRPr="00DC4E32">
        <w:t>“Do they actually understand? Is this someone that’s just reading from a textbook to answer you or is it somebody who’s actually got some information on the subject."</w:t>
      </w:r>
      <w:r>
        <w:t xml:space="preserve"> (Disability)</w:t>
      </w:r>
    </w:p>
    <w:p w14:paraId="406E07F4" w14:textId="77777777" w:rsidR="00FF47F4" w:rsidRDefault="00FF47F4" w:rsidP="00FF47F4">
      <w:pPr>
        <w:rPr>
          <w:rFonts w:asciiTheme="majorHAnsi" w:hAnsiTheme="majorHAnsi"/>
          <w:color w:val="000000"/>
        </w:rPr>
      </w:pPr>
    </w:p>
    <w:p w14:paraId="5833E91E" w14:textId="77777777" w:rsidR="00FF47F4" w:rsidRPr="00A719A6" w:rsidRDefault="00FF47F4" w:rsidP="00FF47F4">
      <w:pPr>
        <w:pStyle w:val="Caption"/>
      </w:pPr>
      <w:bookmarkStart w:id="107" w:name="_Ref425351241"/>
      <w:bookmarkStart w:id="108" w:name="_Toc426117844"/>
      <w:r>
        <w:t xml:space="preserve">Figure </w:t>
      </w:r>
      <w:r w:rsidR="00505518">
        <w:fldChar w:fldCharType="begin"/>
      </w:r>
      <w:r w:rsidR="00505518">
        <w:instrText xml:space="preserve"> SEQ Figure \* ARABIC </w:instrText>
      </w:r>
      <w:r w:rsidR="00505518">
        <w:fldChar w:fldCharType="separate"/>
      </w:r>
      <w:r w:rsidR="00AB7A22">
        <w:rPr>
          <w:noProof/>
        </w:rPr>
        <w:t>6</w:t>
      </w:r>
      <w:r w:rsidR="00505518">
        <w:rPr>
          <w:noProof/>
        </w:rPr>
        <w:fldChar w:fldCharType="end"/>
      </w:r>
      <w:bookmarkEnd w:id="107"/>
      <w:r>
        <w:t>: Likelihood to access the service</w:t>
      </w:r>
      <w:bookmarkEnd w:id="108"/>
    </w:p>
    <w:p w14:paraId="5A82F6B1" w14:textId="77777777" w:rsidR="00FF47F4" w:rsidRDefault="00FF47F4" w:rsidP="00FF47F4">
      <w:pPr>
        <w:pStyle w:val="AMRParagraph"/>
        <w:spacing w:before="0"/>
        <w:rPr>
          <w:noProof/>
          <w:lang w:val="en-US"/>
        </w:rPr>
      </w:pPr>
      <w:r>
        <w:rPr>
          <w:noProof/>
          <w:lang w:eastAsia="en-AU"/>
        </w:rPr>
        <w:drawing>
          <wp:inline distT="0" distB="0" distL="0" distR="0" wp14:anchorId="1D611060" wp14:editId="2FBE066C">
            <wp:extent cx="5530850" cy="3042523"/>
            <wp:effectExtent l="19050" t="19050" r="12700" b="24765"/>
            <wp:docPr id="19" name="Picture 19" descr="Likelihood to access the service"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0185" cy="3058660"/>
                    </a:xfrm>
                    <a:prstGeom prst="rect">
                      <a:avLst/>
                    </a:prstGeom>
                    <a:noFill/>
                    <a:ln>
                      <a:solidFill>
                        <a:schemeClr val="accent1"/>
                      </a:solidFill>
                    </a:ln>
                  </pic:spPr>
                </pic:pic>
              </a:graphicData>
            </a:graphic>
          </wp:inline>
        </w:drawing>
      </w:r>
    </w:p>
    <w:p w14:paraId="6D3ED97C"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1F2A6D8C" w14:textId="77777777" w:rsidR="00FF47F4" w:rsidRDefault="00FF47F4" w:rsidP="00FF47F4">
      <w:pPr>
        <w:pStyle w:val="AMRParagraph"/>
        <w:spacing w:before="0"/>
        <w:rPr>
          <w:i/>
          <w:sz w:val="18"/>
        </w:rPr>
      </w:pPr>
      <w:r w:rsidRPr="0079351D">
        <w:rPr>
          <w:i/>
          <w:sz w:val="18"/>
        </w:rPr>
        <w:t xml:space="preserve">Q. </w:t>
      </w:r>
      <w:r w:rsidRPr="00802CF9">
        <w:rPr>
          <w:i/>
          <w:sz w:val="18"/>
        </w:rPr>
        <w:t>The Australian Government is developing a new service to provide information and support for carers. The service will include a telephone helpline and website. The website will include a tool to help you find relevant services, support and information.</w:t>
      </w:r>
      <w:r>
        <w:rPr>
          <w:i/>
          <w:sz w:val="18"/>
        </w:rPr>
        <w:t xml:space="preserve"> How likely would you be to use the components</w:t>
      </w:r>
      <w:r w:rsidRPr="0079351D">
        <w:rPr>
          <w:i/>
          <w:sz w:val="18"/>
        </w:rPr>
        <w:t>?</w:t>
      </w:r>
    </w:p>
    <w:p w14:paraId="39B9654F" w14:textId="41D2A04B" w:rsidR="00FF47F4" w:rsidRPr="00E65594" w:rsidRDefault="00FF47F4" w:rsidP="00E65594">
      <w:pPr>
        <w:rPr>
          <w:b/>
          <w:bCs/>
          <w:i/>
          <w:color w:val="auto"/>
          <w:sz w:val="18"/>
          <w:szCs w:val="18"/>
        </w:rPr>
      </w:pPr>
      <w:r>
        <w:t>Carers definitely or very likely to access the service indicated the main reasons why they would access (</w:t>
      </w:r>
      <w:r>
        <w:fldChar w:fldCharType="begin" w:fldLock="1"/>
      </w:r>
      <w:r>
        <w:instrText xml:space="preserve"> REF _Ref425414785 \h </w:instrText>
      </w:r>
      <w:r>
        <w:fldChar w:fldCharType="separate"/>
      </w:r>
      <w:r w:rsidR="00913154">
        <w:t xml:space="preserve">Table </w:t>
      </w:r>
      <w:r w:rsidR="00913154">
        <w:rPr>
          <w:noProof/>
        </w:rPr>
        <w:t>24</w:t>
      </w:r>
      <w:r>
        <w:fldChar w:fldCharType="end"/>
      </w:r>
      <w:r>
        <w:t>).</w:t>
      </w:r>
      <w:r w:rsidR="00E65594">
        <w:t xml:space="preserve"> </w:t>
      </w:r>
      <w:r>
        <w:t xml:space="preserve">The main reason was to get information and ask questions (63%), </w:t>
      </w:r>
      <w:r w:rsidRPr="002A0971">
        <w:t xml:space="preserve">get support, assistance, help and advice </w:t>
      </w:r>
      <w:r>
        <w:t xml:space="preserve">(27%), obtain skills and knowledge (22%) and because the services would be convenient and easy to access (20%). </w:t>
      </w:r>
    </w:p>
    <w:p w14:paraId="18704C30" w14:textId="77777777" w:rsidR="00FF47F4" w:rsidRDefault="00FF47F4" w:rsidP="00FF47F4">
      <w:pPr>
        <w:rPr>
          <w:b/>
          <w:bCs/>
          <w:i/>
          <w:color w:val="auto"/>
          <w:sz w:val="18"/>
          <w:szCs w:val="18"/>
        </w:rPr>
      </w:pPr>
      <w:bookmarkStart w:id="109" w:name="_Ref425414785"/>
      <w:bookmarkStart w:id="110" w:name="_Toc426117831"/>
      <w:r>
        <w:br w:type="page"/>
      </w:r>
    </w:p>
    <w:p w14:paraId="272781AA" w14:textId="77777777" w:rsidR="00FF47F4" w:rsidRDefault="00FF47F4" w:rsidP="00FF47F4">
      <w:pPr>
        <w:pStyle w:val="Caption"/>
        <w:keepNext/>
      </w:pPr>
      <w:r>
        <w:lastRenderedPageBreak/>
        <w:t xml:space="preserve">Table </w:t>
      </w:r>
      <w:r w:rsidR="00505518">
        <w:fldChar w:fldCharType="begin"/>
      </w:r>
      <w:r w:rsidR="00505518">
        <w:instrText xml:space="preserve"> SEQ Table \* ARABIC </w:instrText>
      </w:r>
      <w:r w:rsidR="00505518">
        <w:fldChar w:fldCharType="separate"/>
      </w:r>
      <w:r w:rsidR="00AB7A22">
        <w:rPr>
          <w:noProof/>
        </w:rPr>
        <w:t>24</w:t>
      </w:r>
      <w:r w:rsidR="00505518">
        <w:rPr>
          <w:noProof/>
        </w:rPr>
        <w:fldChar w:fldCharType="end"/>
      </w:r>
      <w:bookmarkEnd w:id="109"/>
      <w:r>
        <w:t>: Reasons carers would</w:t>
      </w:r>
      <w:r w:rsidRPr="0034277E">
        <w:t xml:space="preserve"> definitely or be very likely</w:t>
      </w:r>
      <w:r>
        <w:t xml:space="preserve"> to use the service</w:t>
      </w:r>
      <w:bookmarkEnd w:id="110"/>
    </w:p>
    <w:tbl>
      <w:tblPr>
        <w:tblStyle w:val="TableGrid"/>
        <w:tblpPr w:leftFromText="180" w:rightFromText="180" w:vertAnchor="text" w:tblpY="131"/>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4"/>
        <w:tblDescription w:val="Reasons carers would definitely or be very likely to use the service"/>
      </w:tblPr>
      <w:tblGrid>
        <w:gridCol w:w="3656"/>
        <w:gridCol w:w="609"/>
        <w:gridCol w:w="732"/>
        <w:gridCol w:w="732"/>
        <w:gridCol w:w="803"/>
        <w:gridCol w:w="759"/>
        <w:gridCol w:w="629"/>
        <w:gridCol w:w="987"/>
      </w:tblGrid>
      <w:tr w:rsidR="00FF47F4" w:rsidRPr="003815CA" w14:paraId="4508CB10" w14:textId="77777777" w:rsidTr="00AF2A56">
        <w:trPr>
          <w:trHeight w:val="227"/>
          <w:tblHeader/>
        </w:trPr>
        <w:tc>
          <w:tcPr>
            <w:tcW w:w="2052" w:type="pct"/>
            <w:shd w:val="clear" w:color="auto" w:fill="3B6E8F"/>
            <w:tcMar>
              <w:left w:w="28" w:type="dxa"/>
              <w:right w:w="28" w:type="dxa"/>
            </w:tcMar>
          </w:tcPr>
          <w:p w14:paraId="7CA4C2B3" w14:textId="76D8109A" w:rsidR="00FF47F4" w:rsidRPr="003815CA" w:rsidRDefault="00AF2A56" w:rsidP="00FF47F4">
            <w:pPr>
              <w:pStyle w:val="amrgroupdifference"/>
              <w:spacing w:before="0" w:after="0"/>
              <w:rPr>
                <w:b/>
                <w:color w:val="FFFFFF" w:themeColor="background1"/>
              </w:rPr>
            </w:pPr>
            <w:r>
              <w:rPr>
                <w:b/>
                <w:color w:val="FFFFFF" w:themeColor="background1"/>
              </w:rPr>
              <w:t>Condition of Caree</w:t>
            </w:r>
          </w:p>
        </w:tc>
        <w:tc>
          <w:tcPr>
            <w:tcW w:w="342" w:type="pct"/>
            <w:tcBorders>
              <w:left w:val="nil"/>
              <w:right w:val="single" w:sz="4" w:space="0" w:color="BFBFBF" w:themeColor="background1" w:themeShade="BF"/>
            </w:tcBorders>
            <w:shd w:val="clear" w:color="auto" w:fill="3B6E8F"/>
            <w:tcMar>
              <w:left w:w="28" w:type="dxa"/>
              <w:right w:w="28" w:type="dxa"/>
            </w:tcMar>
          </w:tcPr>
          <w:p w14:paraId="4CA385A7" w14:textId="77777777" w:rsidR="00FF47F4" w:rsidRDefault="00FF47F4" w:rsidP="00AF2A56">
            <w:pPr>
              <w:pStyle w:val="amrgroupdifference"/>
              <w:spacing w:before="0" w:after="0"/>
              <w:jc w:val="center"/>
              <w:rPr>
                <w:b/>
                <w:color w:val="FFFFFF" w:themeColor="background1"/>
                <w:sz w:val="16"/>
              </w:rPr>
            </w:pPr>
            <w:r w:rsidRPr="00D33B52">
              <w:rPr>
                <w:b/>
                <w:color w:val="FFFFFF" w:themeColor="background1"/>
                <w:sz w:val="16"/>
              </w:rPr>
              <w:t>T</w:t>
            </w:r>
            <w:r w:rsidR="00AF2A56">
              <w:rPr>
                <w:b/>
                <w:color w:val="FFFFFF" w:themeColor="background1"/>
                <w:sz w:val="16"/>
              </w:rPr>
              <w:t>otal</w:t>
            </w:r>
          </w:p>
          <w:p w14:paraId="57CE40A4" w14:textId="3969265F" w:rsidR="00AF2A56" w:rsidRPr="00D33B52" w:rsidRDefault="00AF2A56" w:rsidP="00AF2A56">
            <w:pPr>
              <w:pStyle w:val="amrgroupdifference"/>
              <w:spacing w:before="0" w:after="0"/>
              <w:jc w:val="center"/>
              <w:rPr>
                <w:b/>
                <w:color w:val="FFFFFF" w:themeColor="background1"/>
                <w:sz w:val="16"/>
              </w:rPr>
            </w:pPr>
            <w:r>
              <w:rPr>
                <w:b/>
                <w:color w:val="FFFFFF" w:themeColor="background1"/>
                <w:sz w:val="16"/>
              </w:rPr>
              <w:t>%</w:t>
            </w:r>
          </w:p>
        </w:tc>
        <w:tc>
          <w:tcPr>
            <w:tcW w:w="411" w:type="pct"/>
            <w:tcBorders>
              <w:left w:val="single" w:sz="4" w:space="0" w:color="BFBFBF" w:themeColor="background1" w:themeShade="BF"/>
            </w:tcBorders>
            <w:shd w:val="clear" w:color="auto" w:fill="3B6E8F"/>
            <w:tcMar>
              <w:left w:w="28" w:type="dxa"/>
              <w:right w:w="28" w:type="dxa"/>
            </w:tcMar>
          </w:tcPr>
          <w:p w14:paraId="60C2108C"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Disability</w:t>
            </w:r>
          </w:p>
          <w:p w14:paraId="1E92B7E9" w14:textId="4488031F"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411" w:type="pct"/>
            <w:shd w:val="clear" w:color="auto" w:fill="3B6E8F"/>
          </w:tcPr>
          <w:p w14:paraId="30EC89F7"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Mental health</w:t>
            </w:r>
          </w:p>
          <w:p w14:paraId="7DA6216F" w14:textId="42307DD2"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451" w:type="pct"/>
            <w:shd w:val="clear" w:color="auto" w:fill="3B6E8F"/>
          </w:tcPr>
          <w:p w14:paraId="695D9D94" w14:textId="77777777" w:rsidR="00FF47F4" w:rsidRPr="00D33B52" w:rsidRDefault="00FF47F4" w:rsidP="00FF47F4">
            <w:pPr>
              <w:pStyle w:val="amrgroupdifference"/>
              <w:spacing w:before="0" w:after="0"/>
              <w:jc w:val="center"/>
              <w:rPr>
                <w:b/>
                <w:color w:val="FFFFFF" w:themeColor="background1"/>
                <w:sz w:val="16"/>
              </w:rPr>
            </w:pPr>
            <w:r w:rsidRPr="00D33B52">
              <w:rPr>
                <w:b/>
                <w:color w:val="FFFFFF" w:themeColor="background1"/>
                <w:sz w:val="16"/>
              </w:rPr>
              <w:t>Alcohol/</w:t>
            </w:r>
          </w:p>
          <w:p w14:paraId="5957AEC4"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Drug*</w:t>
            </w:r>
          </w:p>
          <w:p w14:paraId="47731327" w14:textId="780CBE7A"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426" w:type="pct"/>
            <w:shd w:val="clear" w:color="auto" w:fill="3B6E8F"/>
          </w:tcPr>
          <w:p w14:paraId="1BF450EC"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Chronic illness</w:t>
            </w:r>
          </w:p>
          <w:p w14:paraId="24B29796" w14:textId="6CB093C7"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353" w:type="pct"/>
            <w:shd w:val="clear" w:color="auto" w:fill="3B6E8F"/>
          </w:tcPr>
          <w:p w14:paraId="4D2228B6" w14:textId="77777777" w:rsidR="00FF47F4" w:rsidRDefault="00FF47F4" w:rsidP="00FF47F4">
            <w:pPr>
              <w:pStyle w:val="amrgroupdifference"/>
              <w:spacing w:before="0" w:after="0"/>
              <w:jc w:val="center"/>
              <w:rPr>
                <w:b/>
                <w:color w:val="FFFFFF" w:themeColor="background1"/>
                <w:sz w:val="16"/>
              </w:rPr>
            </w:pPr>
            <w:r w:rsidRPr="00D33B52">
              <w:rPr>
                <w:b/>
                <w:color w:val="FFFFFF" w:themeColor="background1"/>
                <w:sz w:val="16"/>
              </w:rPr>
              <w:t>Aged care</w:t>
            </w:r>
          </w:p>
          <w:p w14:paraId="726E15DA" w14:textId="523B4136"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tc>
        <w:tc>
          <w:tcPr>
            <w:tcW w:w="554" w:type="pct"/>
            <w:tcBorders>
              <w:right w:val="single" w:sz="4" w:space="0" w:color="BFBFBF" w:themeColor="background1" w:themeShade="BF"/>
            </w:tcBorders>
            <w:shd w:val="clear" w:color="auto" w:fill="3B6E8F"/>
          </w:tcPr>
          <w:p w14:paraId="04494D87" w14:textId="77777777" w:rsidR="00FF47F4" w:rsidRDefault="00FF47F4" w:rsidP="00FF47F4">
            <w:pPr>
              <w:pStyle w:val="amrgroupdifference"/>
              <w:spacing w:before="0" w:after="0"/>
              <w:jc w:val="center"/>
              <w:rPr>
                <w:b/>
                <w:color w:val="FFFFFF" w:themeColor="background1"/>
                <w:sz w:val="16"/>
              </w:rPr>
            </w:pPr>
            <w:r>
              <w:rPr>
                <w:b/>
                <w:color w:val="FFFFFF" w:themeColor="background1"/>
                <w:sz w:val="16"/>
              </w:rPr>
              <w:t>Terminal/ Other</w:t>
            </w:r>
          </w:p>
          <w:p w14:paraId="46419F3D" w14:textId="0CC95CC9" w:rsidR="00AF2A56" w:rsidRPr="00D33B52" w:rsidRDefault="00AF2A56" w:rsidP="00FF47F4">
            <w:pPr>
              <w:pStyle w:val="amrgroupdifference"/>
              <w:spacing w:before="0" w:after="0"/>
              <w:jc w:val="center"/>
              <w:rPr>
                <w:b/>
                <w:color w:val="FFFFFF" w:themeColor="background1"/>
                <w:sz w:val="16"/>
              </w:rPr>
            </w:pPr>
            <w:r>
              <w:rPr>
                <w:b/>
                <w:color w:val="FFFFFF" w:themeColor="background1"/>
                <w:sz w:val="16"/>
              </w:rPr>
              <w:t>%</w:t>
            </w:r>
          </w:p>
          <w:p w14:paraId="0B2FD4F1" w14:textId="77777777" w:rsidR="00FF47F4" w:rsidRPr="00D33B52" w:rsidRDefault="00FF47F4" w:rsidP="00FF47F4">
            <w:pPr>
              <w:pStyle w:val="amrgroupdifference"/>
              <w:spacing w:before="0" w:after="0"/>
              <w:jc w:val="center"/>
              <w:rPr>
                <w:b/>
                <w:color w:val="FFFFFF" w:themeColor="background1"/>
                <w:sz w:val="16"/>
              </w:rPr>
            </w:pPr>
          </w:p>
        </w:tc>
      </w:tr>
      <w:tr w:rsidR="00FF47F4" w:rsidRPr="003815CA" w14:paraId="39CC5F44" w14:textId="77777777" w:rsidTr="00AF2A56">
        <w:trPr>
          <w:trHeight w:val="227"/>
        </w:trPr>
        <w:tc>
          <w:tcPr>
            <w:tcW w:w="2052" w:type="pct"/>
            <w:tcBorders>
              <w:top w:val="single" w:sz="4" w:space="0" w:color="BFBF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2EF311E4" w14:textId="77777777" w:rsidR="00FF47F4" w:rsidRPr="00560DA7" w:rsidRDefault="00FF47F4" w:rsidP="00FF47F4">
            <w:pPr>
              <w:rPr>
                <w:rFonts w:asciiTheme="majorHAnsi" w:hAnsiTheme="majorHAnsi"/>
                <w:color w:val="000000"/>
                <w:sz w:val="18"/>
                <w:szCs w:val="18"/>
              </w:rPr>
            </w:pPr>
            <w:r w:rsidRPr="00560DA7">
              <w:rPr>
                <w:color w:val="000000"/>
                <w:sz w:val="18"/>
                <w:szCs w:val="18"/>
              </w:rPr>
              <w:t>Get information and ask questions</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3E02332B"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63</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7571BC34"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65</w:t>
            </w:r>
          </w:p>
        </w:tc>
        <w:tc>
          <w:tcPr>
            <w:tcW w:w="41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74E10F3"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63</w:t>
            </w:r>
          </w:p>
        </w:tc>
        <w:tc>
          <w:tcPr>
            <w:tcW w:w="45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8ED1011"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64</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98E5B8E"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64</w:t>
            </w:r>
          </w:p>
        </w:tc>
        <w:tc>
          <w:tcPr>
            <w:tcW w:w="353"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55B2856"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63</w:t>
            </w:r>
          </w:p>
        </w:tc>
        <w:tc>
          <w:tcPr>
            <w:tcW w:w="55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527253D"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60</w:t>
            </w:r>
          </w:p>
        </w:tc>
      </w:tr>
      <w:tr w:rsidR="00FF47F4" w:rsidRPr="003815CA" w14:paraId="31BCCE22" w14:textId="77777777" w:rsidTr="00AF2A56">
        <w:trPr>
          <w:trHeight w:val="227"/>
        </w:trPr>
        <w:tc>
          <w:tcPr>
            <w:tcW w:w="2052"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706F7FD4" w14:textId="77777777" w:rsidR="00FF47F4" w:rsidRPr="00560DA7" w:rsidRDefault="00FF47F4" w:rsidP="00FF47F4">
            <w:pPr>
              <w:rPr>
                <w:rFonts w:asciiTheme="majorHAnsi" w:hAnsiTheme="majorHAnsi"/>
                <w:color w:val="000000"/>
                <w:sz w:val="18"/>
                <w:szCs w:val="18"/>
              </w:rPr>
            </w:pPr>
            <w:r w:rsidRPr="00560DA7">
              <w:rPr>
                <w:color w:val="000000"/>
                <w:sz w:val="18"/>
                <w:szCs w:val="18"/>
              </w:rPr>
              <w:t>Get support, assistance, help and advice</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0087D6D7"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27</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76499C17"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30</w:t>
            </w:r>
          </w:p>
        </w:tc>
        <w:tc>
          <w:tcPr>
            <w:tcW w:w="41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0F62216"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30</w:t>
            </w:r>
          </w:p>
        </w:tc>
        <w:tc>
          <w:tcPr>
            <w:tcW w:w="45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D864B14"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36</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3FB3B19"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26</w:t>
            </w:r>
          </w:p>
        </w:tc>
        <w:tc>
          <w:tcPr>
            <w:tcW w:w="353"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817049F"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26</w:t>
            </w:r>
          </w:p>
        </w:tc>
        <w:tc>
          <w:tcPr>
            <w:tcW w:w="55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6194019"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21</w:t>
            </w:r>
          </w:p>
        </w:tc>
      </w:tr>
      <w:tr w:rsidR="00FF47F4" w:rsidRPr="002D6F49" w14:paraId="7BA15B73" w14:textId="77777777" w:rsidTr="00AF2A56">
        <w:trPr>
          <w:trHeight w:val="227"/>
        </w:trPr>
        <w:tc>
          <w:tcPr>
            <w:tcW w:w="2052"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333CBA08" w14:textId="77777777" w:rsidR="00FF47F4" w:rsidRPr="00560DA7" w:rsidRDefault="00FF47F4" w:rsidP="00FF47F4">
            <w:pPr>
              <w:rPr>
                <w:rFonts w:asciiTheme="majorHAnsi" w:hAnsiTheme="majorHAnsi"/>
                <w:color w:val="000000"/>
                <w:sz w:val="18"/>
                <w:szCs w:val="18"/>
              </w:rPr>
            </w:pPr>
            <w:r w:rsidRPr="00560DA7">
              <w:rPr>
                <w:color w:val="000000"/>
                <w:sz w:val="18"/>
                <w:szCs w:val="18"/>
              </w:rPr>
              <w:t>Obtain skills knowledge</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3BB989EA"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22</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vAlign w:val="bottom"/>
          </w:tcPr>
          <w:p w14:paraId="57ECBB03"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25</w:t>
            </w:r>
          </w:p>
        </w:tc>
        <w:tc>
          <w:tcPr>
            <w:tcW w:w="41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FCF363C"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25</w:t>
            </w:r>
          </w:p>
        </w:tc>
        <w:tc>
          <w:tcPr>
            <w:tcW w:w="45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B6074F6"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24</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E73E10C"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20</w:t>
            </w:r>
          </w:p>
        </w:tc>
        <w:tc>
          <w:tcPr>
            <w:tcW w:w="353"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E8D87D7"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25</w:t>
            </w:r>
          </w:p>
        </w:tc>
        <w:tc>
          <w:tcPr>
            <w:tcW w:w="55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6A10DF5"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25</w:t>
            </w:r>
          </w:p>
        </w:tc>
      </w:tr>
      <w:tr w:rsidR="00FF47F4" w:rsidRPr="003815CA" w14:paraId="26E8C3F2" w14:textId="77777777" w:rsidTr="00AF2A56">
        <w:trPr>
          <w:trHeight w:val="227"/>
        </w:trPr>
        <w:tc>
          <w:tcPr>
            <w:tcW w:w="2052"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783E36BF" w14:textId="77777777" w:rsidR="00FF47F4" w:rsidRPr="00560DA7" w:rsidRDefault="00FF47F4" w:rsidP="00FF47F4">
            <w:pPr>
              <w:rPr>
                <w:rFonts w:asciiTheme="majorHAnsi" w:hAnsiTheme="majorHAnsi"/>
                <w:color w:val="000000"/>
                <w:sz w:val="18"/>
                <w:szCs w:val="18"/>
              </w:rPr>
            </w:pPr>
            <w:r w:rsidRPr="00560DA7">
              <w:rPr>
                <w:color w:val="000000"/>
                <w:sz w:val="18"/>
                <w:szCs w:val="18"/>
              </w:rPr>
              <w:t>Convenient and easy to access</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05C733DA"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20</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vAlign w:val="bottom"/>
          </w:tcPr>
          <w:p w14:paraId="461CEC6A"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22</w:t>
            </w:r>
          </w:p>
        </w:tc>
        <w:tc>
          <w:tcPr>
            <w:tcW w:w="41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EA67D84"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19</w:t>
            </w:r>
          </w:p>
        </w:tc>
        <w:tc>
          <w:tcPr>
            <w:tcW w:w="45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42A1715"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12</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DC44A35"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19</w:t>
            </w:r>
          </w:p>
        </w:tc>
        <w:tc>
          <w:tcPr>
            <w:tcW w:w="353"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E5FBB53"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20</w:t>
            </w:r>
          </w:p>
        </w:tc>
        <w:tc>
          <w:tcPr>
            <w:tcW w:w="55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9A26AD2"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17</w:t>
            </w:r>
          </w:p>
        </w:tc>
      </w:tr>
      <w:tr w:rsidR="00FF47F4" w:rsidRPr="003815CA" w14:paraId="3977FA1A" w14:textId="77777777" w:rsidTr="00AF2A56">
        <w:trPr>
          <w:trHeight w:val="227"/>
        </w:trPr>
        <w:tc>
          <w:tcPr>
            <w:tcW w:w="2052"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AB1E398" w14:textId="77777777" w:rsidR="00FF47F4" w:rsidRPr="00560DA7" w:rsidRDefault="00FF47F4" w:rsidP="00FF47F4">
            <w:pPr>
              <w:rPr>
                <w:rFonts w:asciiTheme="majorHAnsi" w:hAnsiTheme="majorHAnsi"/>
                <w:color w:val="000000"/>
                <w:sz w:val="18"/>
                <w:szCs w:val="18"/>
              </w:rPr>
            </w:pPr>
            <w:r w:rsidRPr="00560DA7">
              <w:rPr>
                <w:color w:val="000000"/>
                <w:sz w:val="18"/>
                <w:szCs w:val="18"/>
              </w:rPr>
              <w:t>Be aware of resources and services available in local area</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25751F67"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13</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vAlign w:val="bottom"/>
          </w:tcPr>
          <w:p w14:paraId="19427C73"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14</w:t>
            </w:r>
          </w:p>
        </w:tc>
        <w:tc>
          <w:tcPr>
            <w:tcW w:w="41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6AD0CF0"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11</w:t>
            </w:r>
          </w:p>
        </w:tc>
        <w:tc>
          <w:tcPr>
            <w:tcW w:w="45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7D61FC3"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10</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C8D6E1B"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11</w:t>
            </w:r>
          </w:p>
        </w:tc>
        <w:tc>
          <w:tcPr>
            <w:tcW w:w="353"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8C5DBB8"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14</w:t>
            </w:r>
          </w:p>
        </w:tc>
        <w:tc>
          <w:tcPr>
            <w:tcW w:w="55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98B20DA"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11</w:t>
            </w:r>
          </w:p>
        </w:tc>
      </w:tr>
      <w:tr w:rsidR="00FF47F4" w:rsidRPr="003815CA" w14:paraId="2FF015A9" w14:textId="77777777" w:rsidTr="00AF2A56">
        <w:trPr>
          <w:trHeight w:val="227"/>
        </w:trPr>
        <w:tc>
          <w:tcPr>
            <w:tcW w:w="2052"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vAlign w:val="bottom"/>
          </w:tcPr>
          <w:p w14:paraId="4AC2860B" w14:textId="77777777" w:rsidR="00FF47F4" w:rsidRPr="00560DA7" w:rsidRDefault="00FF47F4" w:rsidP="00FF47F4">
            <w:pPr>
              <w:rPr>
                <w:rFonts w:asciiTheme="majorHAnsi" w:hAnsiTheme="majorHAnsi"/>
                <w:color w:val="000000"/>
                <w:sz w:val="18"/>
                <w:szCs w:val="18"/>
              </w:rPr>
            </w:pPr>
            <w:r w:rsidRPr="00560DA7">
              <w:rPr>
                <w:color w:val="000000"/>
                <w:sz w:val="18"/>
                <w:szCs w:val="18"/>
              </w:rPr>
              <w:t>Be a better carer and make sure I am doing the right thing</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vAlign w:val="bottom"/>
          </w:tcPr>
          <w:p w14:paraId="239D4298"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8</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8" w:type="dxa"/>
              <w:right w:w="28" w:type="dxa"/>
            </w:tcMar>
            <w:vAlign w:val="bottom"/>
          </w:tcPr>
          <w:p w14:paraId="63107897"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9</w:t>
            </w:r>
          </w:p>
        </w:tc>
        <w:tc>
          <w:tcPr>
            <w:tcW w:w="41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9EF1B9D"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9</w:t>
            </w:r>
          </w:p>
        </w:tc>
        <w:tc>
          <w:tcPr>
            <w:tcW w:w="451"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50318F2"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13</w:t>
            </w:r>
          </w:p>
        </w:tc>
        <w:tc>
          <w:tcPr>
            <w:tcW w:w="426"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2E0DD9F"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5</w:t>
            </w:r>
          </w:p>
        </w:tc>
        <w:tc>
          <w:tcPr>
            <w:tcW w:w="353"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7A2F135"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10</w:t>
            </w:r>
          </w:p>
        </w:tc>
        <w:tc>
          <w:tcPr>
            <w:tcW w:w="554" w:type="pct"/>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0C4CED" w14:textId="77777777" w:rsidR="00FF47F4" w:rsidRPr="00560DA7" w:rsidRDefault="00FF47F4" w:rsidP="00FF47F4">
            <w:pPr>
              <w:jc w:val="center"/>
              <w:rPr>
                <w:rFonts w:asciiTheme="majorHAnsi" w:hAnsiTheme="majorHAnsi"/>
                <w:color w:val="auto"/>
                <w:sz w:val="18"/>
                <w:szCs w:val="18"/>
              </w:rPr>
            </w:pPr>
            <w:r w:rsidRPr="00560DA7">
              <w:rPr>
                <w:color w:val="000000"/>
                <w:sz w:val="18"/>
                <w:szCs w:val="18"/>
              </w:rPr>
              <w:t>12</w:t>
            </w:r>
          </w:p>
        </w:tc>
      </w:tr>
      <w:tr w:rsidR="00FF47F4" w:rsidRPr="003815CA" w14:paraId="75F5D0A7" w14:textId="77777777" w:rsidTr="00AF2A56">
        <w:trPr>
          <w:trHeight w:val="227"/>
        </w:trPr>
        <w:tc>
          <w:tcPr>
            <w:tcW w:w="2052"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287BCE03" w14:textId="77777777" w:rsidR="00FF47F4" w:rsidRPr="00E24B05" w:rsidRDefault="00FF47F4" w:rsidP="00FF47F4">
            <w:pPr>
              <w:pStyle w:val="AMRBase"/>
              <w:spacing w:before="0" w:after="0"/>
            </w:pPr>
            <w:r w:rsidRPr="00E24B05">
              <w:t>Sample size</w:t>
            </w:r>
          </w:p>
        </w:tc>
        <w:tc>
          <w:tcPr>
            <w:tcW w:w="34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309B05DC"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775</w:t>
            </w:r>
          </w:p>
        </w:tc>
        <w:tc>
          <w:tcPr>
            <w:tcW w:w="41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63C8850"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267</w:t>
            </w:r>
          </w:p>
        </w:tc>
        <w:tc>
          <w:tcPr>
            <w:tcW w:w="41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B46322B"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256</w:t>
            </w:r>
          </w:p>
        </w:tc>
        <w:tc>
          <w:tcPr>
            <w:tcW w:w="45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EFF4B93"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55</w:t>
            </w:r>
          </w:p>
        </w:tc>
        <w:tc>
          <w:tcPr>
            <w:tcW w:w="426"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30329D5"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202</w:t>
            </w:r>
          </w:p>
        </w:tc>
        <w:tc>
          <w:tcPr>
            <w:tcW w:w="35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B68ABB8"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298</w:t>
            </w:r>
          </w:p>
        </w:tc>
        <w:tc>
          <w:tcPr>
            <w:tcW w:w="55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990756E" w14:textId="77777777" w:rsidR="00FF47F4" w:rsidRPr="00560DA7" w:rsidRDefault="00FF47F4" w:rsidP="00FF47F4">
            <w:pPr>
              <w:jc w:val="center"/>
              <w:rPr>
                <w:rFonts w:asciiTheme="majorHAnsi" w:hAnsiTheme="majorHAnsi" w:cs="Segoe UI"/>
                <w:i/>
                <w:noProof/>
                <w:color w:val="auto"/>
                <w:sz w:val="18"/>
                <w:szCs w:val="18"/>
                <w:lang w:eastAsia="en-AU"/>
              </w:rPr>
            </w:pPr>
            <w:r w:rsidRPr="00560DA7">
              <w:rPr>
                <w:rFonts w:asciiTheme="majorHAnsi" w:hAnsiTheme="majorHAnsi" w:cs="Segoe UI"/>
                <w:i/>
                <w:noProof/>
                <w:color w:val="auto"/>
                <w:sz w:val="18"/>
                <w:szCs w:val="18"/>
                <w:lang w:eastAsia="en-AU"/>
              </w:rPr>
              <w:t>99</w:t>
            </w:r>
          </w:p>
        </w:tc>
      </w:tr>
    </w:tbl>
    <w:p w14:paraId="725292BF" w14:textId="77777777" w:rsidR="00FF47F4" w:rsidRDefault="00FF47F4" w:rsidP="00FF47F4">
      <w:pPr>
        <w:pStyle w:val="AMRParagraph"/>
        <w:spacing w:before="0"/>
        <w:rPr>
          <w:i/>
          <w:sz w:val="18"/>
        </w:rPr>
      </w:pPr>
      <w:r w:rsidRPr="0079351D">
        <w:rPr>
          <w:i/>
          <w:sz w:val="18"/>
        </w:rPr>
        <w:t xml:space="preserve">Base: </w:t>
      </w:r>
      <w:r>
        <w:rPr>
          <w:i/>
          <w:sz w:val="18"/>
        </w:rPr>
        <w:t>Carers who would definitely or be very likely to use the service</w:t>
      </w:r>
      <w:r w:rsidRPr="0079351D">
        <w:rPr>
          <w:i/>
          <w:sz w:val="18"/>
        </w:rPr>
        <w:t>, n=</w:t>
      </w:r>
      <w:r>
        <w:rPr>
          <w:i/>
          <w:sz w:val="18"/>
        </w:rPr>
        <w:t>775</w:t>
      </w:r>
    </w:p>
    <w:p w14:paraId="64D4A1CB" w14:textId="77777777" w:rsidR="00FF47F4" w:rsidRDefault="00FF47F4" w:rsidP="00FF47F4">
      <w:pPr>
        <w:pStyle w:val="AMRParagraph"/>
        <w:spacing w:before="0"/>
        <w:rPr>
          <w:i/>
          <w:sz w:val="18"/>
        </w:rPr>
      </w:pPr>
      <w:r w:rsidRPr="0079351D">
        <w:rPr>
          <w:i/>
          <w:sz w:val="18"/>
        </w:rPr>
        <w:t xml:space="preserve">Q. </w:t>
      </w:r>
      <w:r>
        <w:rPr>
          <w:i/>
          <w:sz w:val="18"/>
        </w:rPr>
        <w:t>What would be your reason for using the service?</w:t>
      </w:r>
    </w:p>
    <w:p w14:paraId="4C4FE50D" w14:textId="1666D314" w:rsidR="00FF47F4" w:rsidRDefault="00FF47F4" w:rsidP="00FF47F4">
      <w:pPr>
        <w:pStyle w:val="AMRParagraph"/>
      </w:pPr>
      <w:r>
        <w:t>The service finder tool was a key component of the national carer gateway and carers were asked in the survey how interested they were in using the tool for accessing a range of information, support and services (</w:t>
      </w:r>
      <w:r>
        <w:fldChar w:fldCharType="begin" w:fldLock="1"/>
      </w:r>
      <w:r>
        <w:instrText xml:space="preserve"> REF _Ref425353706 \h </w:instrText>
      </w:r>
      <w:r>
        <w:fldChar w:fldCharType="separate"/>
      </w:r>
      <w:r w:rsidR="00913154">
        <w:t xml:space="preserve">Figure </w:t>
      </w:r>
      <w:r w:rsidR="00913154">
        <w:rPr>
          <w:noProof/>
        </w:rPr>
        <w:t>7</w:t>
      </w:r>
      <w:r>
        <w:fldChar w:fldCharType="end"/>
      </w:r>
      <w:r>
        <w:t>).</w:t>
      </w:r>
      <w:r w:rsidR="00E65594">
        <w:t xml:space="preserve"> </w:t>
      </w:r>
      <w:r>
        <w:t>The majority of carers were either fairly interested or very interested in locating services from government or other organisations (75%) and obtaining financial or legal advice (66%).</w:t>
      </w:r>
      <w:r w:rsidR="00E65594">
        <w:t xml:space="preserve"> </w:t>
      </w:r>
      <w:r>
        <w:t>Carers were less interested in accessing telephone counselling services (39%), social activities (41%) and support groups in the local area (42%).</w:t>
      </w:r>
    </w:p>
    <w:p w14:paraId="30130AAD" w14:textId="77777777" w:rsidR="00FF47F4" w:rsidRDefault="00FF47F4" w:rsidP="00FF47F4">
      <w:pPr>
        <w:pStyle w:val="Caption"/>
      </w:pPr>
      <w:bookmarkStart w:id="111" w:name="_Ref425353706"/>
      <w:bookmarkStart w:id="112" w:name="_Toc426117845"/>
      <w:r w:rsidRPr="0081614F">
        <w:t xml:space="preserve">Figure </w:t>
      </w:r>
      <w:r w:rsidR="00505518">
        <w:fldChar w:fldCharType="begin"/>
      </w:r>
      <w:r w:rsidR="00505518">
        <w:instrText xml:space="preserve"> SEQ Figure \* ARABIC </w:instrText>
      </w:r>
      <w:r w:rsidR="00505518">
        <w:fldChar w:fldCharType="separate"/>
      </w:r>
      <w:r w:rsidR="00AB7A22">
        <w:rPr>
          <w:noProof/>
        </w:rPr>
        <w:t>7</w:t>
      </w:r>
      <w:r w:rsidR="00505518">
        <w:rPr>
          <w:noProof/>
        </w:rPr>
        <w:fldChar w:fldCharType="end"/>
      </w:r>
      <w:bookmarkEnd w:id="111"/>
      <w:r w:rsidRPr="0081614F">
        <w:t xml:space="preserve">: National carer gateway access </w:t>
      </w:r>
      <w:r>
        <w:rPr>
          <w:i w:val="0"/>
          <w:noProof/>
          <w:lang w:eastAsia="en-AU"/>
        </w:rPr>
        <w:drawing>
          <wp:inline distT="0" distB="0" distL="0" distR="0" wp14:anchorId="28092504" wp14:editId="01DDE4BF">
            <wp:extent cx="5524500" cy="2900136"/>
            <wp:effectExtent l="19050" t="19050" r="19050" b="14605"/>
            <wp:docPr id="44" name="Picture 44" descr="National carer gateway access " title="Figure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51282" cy="2914195"/>
                    </a:xfrm>
                    <a:prstGeom prst="rect">
                      <a:avLst/>
                    </a:prstGeom>
                    <a:noFill/>
                    <a:ln>
                      <a:solidFill>
                        <a:schemeClr val="accent1"/>
                      </a:solidFill>
                    </a:ln>
                  </pic:spPr>
                </pic:pic>
              </a:graphicData>
            </a:graphic>
          </wp:inline>
        </w:drawing>
      </w:r>
      <w:bookmarkEnd w:id="112"/>
      <w:r>
        <w:rPr>
          <w:i w:val="0"/>
          <w:noProof/>
          <w:lang w:val="en-US"/>
        </w:rPr>
        <w:t xml:space="preserve"> </w:t>
      </w:r>
    </w:p>
    <w:p w14:paraId="658D585A" w14:textId="77777777" w:rsidR="00FF47F4" w:rsidRPr="0079351D"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7A8355CD" w14:textId="77777777" w:rsidR="00FF47F4" w:rsidRDefault="00FF47F4" w:rsidP="00FF47F4">
      <w:pPr>
        <w:pStyle w:val="AMRParagraph"/>
        <w:spacing w:before="0"/>
        <w:rPr>
          <w:i/>
          <w:sz w:val="18"/>
        </w:rPr>
      </w:pPr>
      <w:r w:rsidRPr="0079351D">
        <w:rPr>
          <w:i/>
          <w:sz w:val="18"/>
        </w:rPr>
        <w:t xml:space="preserve">Q. </w:t>
      </w:r>
      <w:r w:rsidRPr="00520A35">
        <w:rPr>
          <w:i/>
          <w:sz w:val="18"/>
        </w:rPr>
        <w:t>The website will also include a service finder tool to help you find support and assistance. How interested would you be in using a service finder tool for each of the following?</w:t>
      </w:r>
    </w:p>
    <w:p w14:paraId="1B7F82E6" w14:textId="77777777" w:rsidR="00FF47F4" w:rsidRDefault="00FF47F4" w:rsidP="00FF47F4">
      <w:pPr>
        <w:rPr>
          <w:rFonts w:asciiTheme="majorHAnsi" w:hAnsiTheme="majorHAnsi"/>
          <w:color w:val="000000"/>
        </w:rPr>
      </w:pPr>
      <w:r>
        <w:br w:type="page"/>
      </w:r>
    </w:p>
    <w:p w14:paraId="05CD7AEA" w14:textId="33F666BD" w:rsidR="00FF47F4" w:rsidRDefault="00FF47F4" w:rsidP="00FF47F4">
      <w:pPr>
        <w:pStyle w:val="AMRParagraph"/>
      </w:pPr>
      <w:r>
        <w:lastRenderedPageBreak/>
        <w:t>Those caring for someone with disability were more interested than other groups in where to get financial or legal advice (73%) (</w:t>
      </w:r>
      <w:r>
        <w:fldChar w:fldCharType="begin" w:fldLock="1"/>
      </w:r>
      <w:r>
        <w:instrText xml:space="preserve"> REF _Ref425446631 \h </w:instrText>
      </w:r>
      <w:r>
        <w:fldChar w:fldCharType="separate"/>
      </w:r>
      <w:r w:rsidR="00913154">
        <w:t xml:space="preserve">Table </w:t>
      </w:r>
      <w:r w:rsidR="00913154">
        <w:rPr>
          <w:noProof/>
        </w:rPr>
        <w:t>25</w:t>
      </w:r>
      <w:r>
        <w:fldChar w:fldCharType="end"/>
      </w:r>
      <w:r>
        <w:t>).</w:t>
      </w:r>
      <w:r w:rsidR="00E65594">
        <w:t xml:space="preserve"> </w:t>
      </w:r>
      <w:r>
        <w:t>Those caring for someone with a mental illness were more interested than other groups in counselling either face to face (57%) or over the telephone (48%).</w:t>
      </w:r>
    </w:p>
    <w:p w14:paraId="36F10FD1" w14:textId="77777777" w:rsidR="00FF47F4" w:rsidRPr="00F97640" w:rsidRDefault="00FF47F4" w:rsidP="00FF47F4">
      <w:pPr>
        <w:pStyle w:val="Caption"/>
        <w:keepNext/>
      </w:pPr>
      <w:bookmarkStart w:id="113" w:name="_Ref425446631"/>
      <w:bookmarkStart w:id="114" w:name="_Toc426117832"/>
      <w:r>
        <w:t xml:space="preserve">Table </w:t>
      </w:r>
      <w:r w:rsidR="00505518">
        <w:fldChar w:fldCharType="begin"/>
      </w:r>
      <w:r w:rsidR="00505518">
        <w:instrText xml:space="preserve"> SEQ Table \* ARABIC </w:instrText>
      </w:r>
      <w:r w:rsidR="00505518">
        <w:fldChar w:fldCharType="separate"/>
      </w:r>
      <w:r w:rsidR="00AB7A22">
        <w:rPr>
          <w:noProof/>
        </w:rPr>
        <w:t>25</w:t>
      </w:r>
      <w:r w:rsidR="00505518">
        <w:rPr>
          <w:noProof/>
        </w:rPr>
        <w:fldChar w:fldCharType="end"/>
      </w:r>
      <w:bookmarkEnd w:id="113"/>
      <w:r>
        <w:t xml:space="preserve">: Carers who are </w:t>
      </w:r>
      <w:r w:rsidRPr="0034277E">
        <w:t>fairly</w:t>
      </w:r>
      <w:r>
        <w:t xml:space="preserve"> or </w:t>
      </w:r>
      <w:r w:rsidRPr="0034277E">
        <w:t>very interested i</w:t>
      </w:r>
      <w:r>
        <w:t>n using an online service finder tool</w:t>
      </w:r>
      <w:bookmarkEnd w:id="114"/>
    </w:p>
    <w:tbl>
      <w:tblPr>
        <w:tblStyle w:val="TableGrid"/>
        <w:tblpPr w:leftFromText="180" w:rightFromText="180" w:vertAnchor="text" w:tblpY="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5"/>
        <w:tblDescription w:val="Carers who are fairly or very interested in using an online service finder tool"/>
      </w:tblPr>
      <w:tblGrid>
        <w:gridCol w:w="1522"/>
        <w:gridCol w:w="508"/>
        <w:gridCol w:w="685"/>
        <w:gridCol w:w="706"/>
        <w:gridCol w:w="799"/>
        <w:gridCol w:w="733"/>
        <w:gridCol w:w="735"/>
        <w:gridCol w:w="888"/>
        <w:gridCol w:w="674"/>
        <w:gridCol w:w="546"/>
        <w:gridCol w:w="546"/>
        <w:gridCol w:w="553"/>
      </w:tblGrid>
      <w:tr w:rsidR="00AF2A56" w:rsidRPr="003815CA" w14:paraId="06F94189" w14:textId="77777777" w:rsidTr="00AF2A56">
        <w:trPr>
          <w:trHeight w:val="227"/>
          <w:tblHeader/>
        </w:trPr>
        <w:tc>
          <w:tcPr>
            <w:tcW w:w="855" w:type="pct"/>
            <w:shd w:val="clear" w:color="auto" w:fill="3B6E8F"/>
            <w:tcMar>
              <w:left w:w="28" w:type="dxa"/>
              <w:right w:w="28" w:type="dxa"/>
            </w:tcMar>
          </w:tcPr>
          <w:p w14:paraId="0EFAAC1A" w14:textId="57ED500A" w:rsidR="00AF2A56" w:rsidRPr="003815CA" w:rsidRDefault="00AF2A56" w:rsidP="00AF2A56">
            <w:pPr>
              <w:pStyle w:val="TableTop"/>
              <w:jc w:val="left"/>
            </w:pPr>
            <w:r w:rsidRPr="00080014">
              <w:t xml:space="preserve">Condition of </w:t>
            </w:r>
            <w:r>
              <w:br/>
            </w:r>
            <w:r w:rsidRPr="00080014">
              <w:t>Care Recipient</w:t>
            </w:r>
            <w:r>
              <w:t>:</w:t>
            </w:r>
          </w:p>
        </w:tc>
        <w:tc>
          <w:tcPr>
            <w:tcW w:w="285" w:type="pct"/>
            <w:tcBorders>
              <w:left w:val="nil"/>
              <w:right w:val="single" w:sz="4" w:space="0" w:color="BFBFBF" w:themeColor="background1" w:themeShade="BF"/>
            </w:tcBorders>
            <w:shd w:val="clear" w:color="auto" w:fill="3B6E8F"/>
            <w:tcMar>
              <w:left w:w="28" w:type="dxa"/>
              <w:right w:w="28" w:type="dxa"/>
            </w:tcMar>
          </w:tcPr>
          <w:p w14:paraId="46248532" w14:textId="77777777" w:rsidR="00AF2A56" w:rsidRPr="00784245" w:rsidRDefault="00AF2A56" w:rsidP="00AF2A56">
            <w:pPr>
              <w:pStyle w:val="TableTop"/>
              <w:rPr>
                <w:sz w:val="14"/>
              </w:rPr>
            </w:pPr>
            <w:r w:rsidRPr="00784245">
              <w:rPr>
                <w:sz w:val="14"/>
              </w:rPr>
              <w:t>Total</w:t>
            </w:r>
          </w:p>
          <w:p w14:paraId="41A92388" w14:textId="0216A8C8" w:rsidR="00AF2A56" w:rsidRPr="00D33B52" w:rsidRDefault="00AF2A56" w:rsidP="00AF2A56">
            <w:pPr>
              <w:pStyle w:val="TableTop"/>
              <w:rPr>
                <w:sz w:val="16"/>
              </w:rPr>
            </w:pPr>
            <w:r w:rsidRPr="00784245">
              <w:rPr>
                <w:i/>
                <w:sz w:val="14"/>
                <w:szCs w:val="18"/>
              </w:rPr>
              <w:t>%</w:t>
            </w:r>
          </w:p>
        </w:tc>
        <w:tc>
          <w:tcPr>
            <w:tcW w:w="385" w:type="pct"/>
            <w:tcBorders>
              <w:left w:val="single" w:sz="4" w:space="0" w:color="BFBFBF" w:themeColor="background1" w:themeShade="BF"/>
            </w:tcBorders>
            <w:shd w:val="clear" w:color="auto" w:fill="3B6E8F"/>
            <w:tcMar>
              <w:left w:w="28" w:type="dxa"/>
              <w:right w:w="28" w:type="dxa"/>
            </w:tcMar>
          </w:tcPr>
          <w:p w14:paraId="3A55BD6C" w14:textId="77777777" w:rsidR="00AF2A56" w:rsidRPr="00784245" w:rsidRDefault="00AF2A56" w:rsidP="00AF2A56">
            <w:pPr>
              <w:pStyle w:val="TableTop"/>
              <w:rPr>
                <w:sz w:val="14"/>
              </w:rPr>
            </w:pPr>
            <w:r w:rsidRPr="00784245">
              <w:rPr>
                <w:sz w:val="14"/>
              </w:rPr>
              <w:t>Disability</w:t>
            </w:r>
          </w:p>
          <w:p w14:paraId="10C4FA31" w14:textId="0650BDFE" w:rsidR="00AF2A56" w:rsidRPr="00D33B52" w:rsidRDefault="00AF2A56" w:rsidP="00AF2A56">
            <w:pPr>
              <w:pStyle w:val="TableTop"/>
              <w:rPr>
                <w:sz w:val="16"/>
              </w:rPr>
            </w:pPr>
            <w:r w:rsidRPr="00784245">
              <w:rPr>
                <w:i/>
                <w:sz w:val="14"/>
                <w:szCs w:val="18"/>
              </w:rPr>
              <w:t>%</w:t>
            </w:r>
          </w:p>
        </w:tc>
        <w:tc>
          <w:tcPr>
            <w:tcW w:w="397" w:type="pct"/>
            <w:shd w:val="clear" w:color="auto" w:fill="3B6E8F"/>
          </w:tcPr>
          <w:p w14:paraId="62957703" w14:textId="77777777" w:rsidR="00AF2A56" w:rsidRPr="00784245" w:rsidRDefault="00AF2A56" w:rsidP="00AF2A56">
            <w:pPr>
              <w:pStyle w:val="TableTop"/>
              <w:rPr>
                <w:sz w:val="14"/>
              </w:rPr>
            </w:pPr>
            <w:r w:rsidRPr="00784245">
              <w:rPr>
                <w:sz w:val="14"/>
              </w:rPr>
              <w:t>Mental illness</w:t>
            </w:r>
          </w:p>
          <w:p w14:paraId="6FBEDED9" w14:textId="1B03A1B5" w:rsidR="00AF2A56" w:rsidRPr="00D33B52" w:rsidRDefault="00AF2A56" w:rsidP="00AF2A56">
            <w:pPr>
              <w:pStyle w:val="TableTop"/>
              <w:rPr>
                <w:sz w:val="16"/>
              </w:rPr>
            </w:pPr>
            <w:r w:rsidRPr="00784245">
              <w:rPr>
                <w:i/>
                <w:sz w:val="14"/>
                <w:szCs w:val="18"/>
              </w:rPr>
              <w:t>%</w:t>
            </w:r>
          </w:p>
        </w:tc>
        <w:tc>
          <w:tcPr>
            <w:tcW w:w="449" w:type="pct"/>
            <w:shd w:val="clear" w:color="auto" w:fill="3B6E8F"/>
          </w:tcPr>
          <w:p w14:paraId="755F5AA4" w14:textId="77777777" w:rsidR="00AF2A56" w:rsidRPr="00784245" w:rsidRDefault="00AF2A56" w:rsidP="00AF2A56">
            <w:pPr>
              <w:pStyle w:val="TableTop"/>
              <w:rPr>
                <w:sz w:val="14"/>
              </w:rPr>
            </w:pPr>
            <w:r w:rsidRPr="00784245">
              <w:rPr>
                <w:sz w:val="14"/>
              </w:rPr>
              <w:t>Alcohol/</w:t>
            </w:r>
          </w:p>
          <w:p w14:paraId="66254721" w14:textId="77777777" w:rsidR="00AF2A56" w:rsidRPr="00784245" w:rsidRDefault="00AF2A56" w:rsidP="00AF2A56">
            <w:pPr>
              <w:pStyle w:val="TableTop"/>
              <w:rPr>
                <w:sz w:val="14"/>
              </w:rPr>
            </w:pPr>
            <w:r w:rsidRPr="00784245">
              <w:rPr>
                <w:sz w:val="14"/>
              </w:rPr>
              <w:t>drug</w:t>
            </w:r>
          </w:p>
          <w:p w14:paraId="08781BC1" w14:textId="3F269913" w:rsidR="00AF2A56" w:rsidRPr="00D33B52" w:rsidRDefault="00AF2A56" w:rsidP="00AF2A56">
            <w:pPr>
              <w:pStyle w:val="TableTop"/>
              <w:rPr>
                <w:sz w:val="16"/>
              </w:rPr>
            </w:pPr>
            <w:r w:rsidRPr="00784245">
              <w:rPr>
                <w:i/>
                <w:sz w:val="14"/>
                <w:szCs w:val="18"/>
              </w:rPr>
              <w:t>%</w:t>
            </w:r>
          </w:p>
        </w:tc>
        <w:tc>
          <w:tcPr>
            <w:tcW w:w="412" w:type="pct"/>
            <w:shd w:val="clear" w:color="auto" w:fill="3B6E8F"/>
          </w:tcPr>
          <w:p w14:paraId="46CB50CF" w14:textId="77777777" w:rsidR="00AF2A56" w:rsidRPr="00784245" w:rsidRDefault="00AF2A56" w:rsidP="00AF2A56">
            <w:pPr>
              <w:pStyle w:val="TableTop"/>
              <w:rPr>
                <w:sz w:val="14"/>
              </w:rPr>
            </w:pPr>
            <w:r w:rsidRPr="00784245">
              <w:rPr>
                <w:sz w:val="14"/>
              </w:rPr>
              <w:t>Chronic illness</w:t>
            </w:r>
          </w:p>
          <w:p w14:paraId="02CD6467" w14:textId="00E7E60D" w:rsidR="00AF2A56" w:rsidRPr="00D33B52" w:rsidRDefault="00AF2A56" w:rsidP="00AF2A56">
            <w:pPr>
              <w:pStyle w:val="TableTop"/>
              <w:rPr>
                <w:sz w:val="16"/>
              </w:rPr>
            </w:pPr>
            <w:r w:rsidRPr="00784245">
              <w:rPr>
                <w:i/>
                <w:sz w:val="14"/>
                <w:szCs w:val="18"/>
              </w:rPr>
              <w:t>%</w:t>
            </w:r>
          </w:p>
        </w:tc>
        <w:tc>
          <w:tcPr>
            <w:tcW w:w="413" w:type="pct"/>
            <w:shd w:val="clear" w:color="auto" w:fill="3B6E8F"/>
          </w:tcPr>
          <w:p w14:paraId="5B7133D3" w14:textId="77777777" w:rsidR="00AF2A56" w:rsidRPr="00784245" w:rsidRDefault="00AF2A56" w:rsidP="00AF2A56">
            <w:pPr>
              <w:pStyle w:val="TableTop"/>
              <w:rPr>
                <w:sz w:val="14"/>
              </w:rPr>
            </w:pPr>
            <w:r w:rsidRPr="00784245">
              <w:rPr>
                <w:sz w:val="14"/>
              </w:rPr>
              <w:t>Aged and frail</w:t>
            </w:r>
          </w:p>
          <w:p w14:paraId="1C917A1E" w14:textId="20DDFAD9" w:rsidR="00AF2A56" w:rsidRPr="00D33B52" w:rsidRDefault="00AF2A56" w:rsidP="00AF2A56">
            <w:pPr>
              <w:pStyle w:val="TableTop"/>
              <w:rPr>
                <w:sz w:val="16"/>
              </w:rPr>
            </w:pPr>
            <w:r w:rsidRPr="00784245">
              <w:rPr>
                <w:i/>
                <w:sz w:val="14"/>
                <w:szCs w:val="18"/>
              </w:rPr>
              <w:t>%</w:t>
            </w:r>
          </w:p>
        </w:tc>
        <w:tc>
          <w:tcPr>
            <w:tcW w:w="499" w:type="pct"/>
            <w:tcBorders>
              <w:right w:val="single" w:sz="4" w:space="0" w:color="BFBFBF" w:themeColor="background1" w:themeShade="BF"/>
            </w:tcBorders>
            <w:shd w:val="clear" w:color="auto" w:fill="3B6E8F"/>
          </w:tcPr>
          <w:p w14:paraId="7EED29ED" w14:textId="77777777" w:rsidR="00AF2A56" w:rsidRPr="00784245" w:rsidRDefault="00AF2A56" w:rsidP="00AF2A56">
            <w:pPr>
              <w:pStyle w:val="TableTop"/>
              <w:rPr>
                <w:sz w:val="14"/>
              </w:rPr>
            </w:pPr>
            <w:r w:rsidRPr="00784245">
              <w:rPr>
                <w:sz w:val="14"/>
              </w:rPr>
              <w:t>Terminal/ Other</w:t>
            </w:r>
          </w:p>
          <w:p w14:paraId="14069B4F" w14:textId="6B6E53CB" w:rsidR="00AF2A56" w:rsidRDefault="00AF2A56" w:rsidP="00AF2A56">
            <w:pPr>
              <w:pStyle w:val="TableTop"/>
              <w:rPr>
                <w:sz w:val="16"/>
              </w:rPr>
            </w:pPr>
            <w:r w:rsidRPr="00784245">
              <w:rPr>
                <w:i/>
                <w:sz w:val="14"/>
                <w:szCs w:val="18"/>
              </w:rPr>
              <w:t>%</w:t>
            </w:r>
          </w:p>
        </w:tc>
        <w:tc>
          <w:tcPr>
            <w:tcW w:w="379" w:type="pct"/>
            <w:tcBorders>
              <w:right w:val="single" w:sz="4" w:space="0" w:color="BFBFBF" w:themeColor="background1" w:themeShade="BF"/>
            </w:tcBorders>
            <w:shd w:val="clear" w:color="auto" w:fill="3B6E8F"/>
          </w:tcPr>
          <w:p w14:paraId="5C80D7FA" w14:textId="029185C4" w:rsidR="00AF2A56" w:rsidRPr="00D33B52" w:rsidRDefault="00AF2A56" w:rsidP="00AF2A56">
            <w:pPr>
              <w:pStyle w:val="TableTop"/>
              <w:rPr>
                <w:sz w:val="16"/>
                <w:szCs w:val="18"/>
              </w:rPr>
            </w:pPr>
            <w:r w:rsidRPr="00080014">
              <w:t>Age of Carer</w:t>
            </w:r>
          </w:p>
        </w:tc>
        <w:tc>
          <w:tcPr>
            <w:tcW w:w="307" w:type="pct"/>
            <w:tcBorders>
              <w:left w:val="single" w:sz="4" w:space="0" w:color="BFBFBF" w:themeColor="background1" w:themeShade="BF"/>
            </w:tcBorders>
            <w:shd w:val="clear" w:color="auto" w:fill="3B6E8F"/>
          </w:tcPr>
          <w:p w14:paraId="23C55CCA" w14:textId="77777777" w:rsidR="00AF2A56" w:rsidRDefault="00AF2A56" w:rsidP="00AF2A56">
            <w:pPr>
              <w:pStyle w:val="TableTop"/>
              <w:rPr>
                <w:szCs w:val="18"/>
              </w:rPr>
            </w:pPr>
            <w:r w:rsidRPr="00D33B52">
              <w:rPr>
                <w:szCs w:val="18"/>
              </w:rPr>
              <w:t>18-39</w:t>
            </w:r>
          </w:p>
          <w:p w14:paraId="55EA6716" w14:textId="658567C8" w:rsidR="00AF2A56" w:rsidRPr="00D33B52" w:rsidRDefault="00AF2A56" w:rsidP="00AF2A56">
            <w:pPr>
              <w:pStyle w:val="TableTop"/>
              <w:rPr>
                <w:sz w:val="16"/>
                <w:szCs w:val="18"/>
              </w:rPr>
            </w:pPr>
            <w:r w:rsidRPr="00377B05">
              <w:rPr>
                <w:i/>
                <w:sz w:val="18"/>
                <w:szCs w:val="18"/>
              </w:rPr>
              <w:t>%</w:t>
            </w:r>
          </w:p>
        </w:tc>
        <w:tc>
          <w:tcPr>
            <w:tcW w:w="307" w:type="pct"/>
            <w:shd w:val="clear" w:color="auto" w:fill="3B6E8F"/>
          </w:tcPr>
          <w:p w14:paraId="49EB4F8D" w14:textId="77777777" w:rsidR="00AF2A56" w:rsidRDefault="00AF2A56" w:rsidP="00AF2A56">
            <w:pPr>
              <w:pStyle w:val="TableTop"/>
              <w:rPr>
                <w:szCs w:val="18"/>
              </w:rPr>
            </w:pPr>
            <w:r w:rsidRPr="00D33B52">
              <w:rPr>
                <w:szCs w:val="18"/>
              </w:rPr>
              <w:t>40-64</w:t>
            </w:r>
          </w:p>
          <w:p w14:paraId="1C81ABF5" w14:textId="6357C3A4" w:rsidR="00AF2A56" w:rsidRPr="00D33B52" w:rsidRDefault="00AF2A56" w:rsidP="00AF2A56">
            <w:pPr>
              <w:pStyle w:val="TableTop"/>
              <w:rPr>
                <w:sz w:val="16"/>
                <w:szCs w:val="18"/>
              </w:rPr>
            </w:pPr>
            <w:r w:rsidRPr="00377B05">
              <w:rPr>
                <w:i/>
                <w:sz w:val="18"/>
                <w:szCs w:val="18"/>
              </w:rPr>
              <w:t>%</w:t>
            </w:r>
          </w:p>
        </w:tc>
        <w:tc>
          <w:tcPr>
            <w:tcW w:w="311" w:type="pct"/>
            <w:shd w:val="clear" w:color="auto" w:fill="3B6E8F"/>
          </w:tcPr>
          <w:p w14:paraId="38F9483D" w14:textId="77777777" w:rsidR="00AF2A56" w:rsidRDefault="00AF2A56" w:rsidP="00AF2A56">
            <w:pPr>
              <w:pStyle w:val="TableTop"/>
              <w:rPr>
                <w:szCs w:val="18"/>
              </w:rPr>
            </w:pPr>
            <w:r w:rsidRPr="00D33B52">
              <w:rPr>
                <w:szCs w:val="18"/>
              </w:rPr>
              <w:t>65+</w:t>
            </w:r>
          </w:p>
          <w:p w14:paraId="35AE9E3C" w14:textId="4E5527F2" w:rsidR="00AF2A56" w:rsidRPr="00D33B52" w:rsidRDefault="00AF2A56" w:rsidP="00AF2A56">
            <w:pPr>
              <w:pStyle w:val="TableTop"/>
              <w:rPr>
                <w:sz w:val="16"/>
                <w:szCs w:val="18"/>
              </w:rPr>
            </w:pPr>
            <w:r w:rsidRPr="00377B05">
              <w:rPr>
                <w:i/>
                <w:sz w:val="18"/>
                <w:szCs w:val="18"/>
              </w:rPr>
              <w:t>%</w:t>
            </w:r>
          </w:p>
        </w:tc>
      </w:tr>
      <w:tr w:rsidR="00AF2A56" w:rsidRPr="003815CA" w14:paraId="2A3987B1" w14:textId="77777777" w:rsidTr="00AF2A56">
        <w:trPr>
          <w:trHeight w:val="227"/>
        </w:trPr>
        <w:tc>
          <w:tcPr>
            <w:tcW w:w="855" w:type="pct"/>
            <w:tcBorders>
              <w:top w:val="single" w:sz="4" w:space="0" w:color="BFBFBF"/>
              <w:left w:val="nil"/>
              <w:bottom w:val="single" w:sz="4" w:space="0" w:color="BFBFBF" w:themeColor="background1" w:themeShade="BF"/>
            </w:tcBorders>
            <w:shd w:val="clear" w:color="auto" w:fill="F2F2F2" w:themeFill="background1" w:themeFillShade="F2"/>
            <w:tcMar>
              <w:left w:w="28" w:type="dxa"/>
              <w:right w:w="28" w:type="dxa"/>
            </w:tcMar>
          </w:tcPr>
          <w:p w14:paraId="63C9CF53" w14:textId="77777777" w:rsidR="00AF2A56" w:rsidRPr="00750514" w:rsidRDefault="00AF2A56" w:rsidP="00AF2A56">
            <w:pPr>
              <w:rPr>
                <w:color w:val="auto"/>
                <w:sz w:val="18"/>
                <w:szCs w:val="18"/>
              </w:rPr>
            </w:pPr>
            <w:r w:rsidRPr="00750514">
              <w:rPr>
                <w:color w:val="auto"/>
                <w:sz w:val="18"/>
                <w:szCs w:val="18"/>
              </w:rPr>
              <w:t xml:space="preserve">Where to find </w:t>
            </w:r>
            <w:r>
              <w:rPr>
                <w:color w:val="auto"/>
                <w:sz w:val="18"/>
                <w:szCs w:val="18"/>
              </w:rPr>
              <w:t>government/other organisation services</w:t>
            </w:r>
          </w:p>
        </w:tc>
        <w:tc>
          <w:tcPr>
            <w:tcW w:w="285"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02393B2"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75</w:t>
            </w:r>
          </w:p>
        </w:tc>
        <w:tc>
          <w:tcPr>
            <w:tcW w:w="385" w:type="pct"/>
            <w:tcBorders>
              <w:top w:val="nil"/>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FE5E6C2"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80</w:t>
            </w:r>
          </w:p>
        </w:tc>
        <w:tc>
          <w:tcPr>
            <w:tcW w:w="397" w:type="pct"/>
            <w:tcBorders>
              <w:top w:val="nil"/>
              <w:left w:val="nil"/>
              <w:bottom w:val="single" w:sz="4" w:space="0" w:color="BFBFBF" w:themeColor="background1" w:themeShade="BF"/>
              <w:right w:val="nil"/>
            </w:tcBorders>
            <w:shd w:val="clear" w:color="auto" w:fill="auto"/>
          </w:tcPr>
          <w:p w14:paraId="31D28B2D"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72</w:t>
            </w:r>
          </w:p>
        </w:tc>
        <w:tc>
          <w:tcPr>
            <w:tcW w:w="449" w:type="pct"/>
            <w:tcBorders>
              <w:top w:val="single" w:sz="8" w:space="0" w:color="BFBFBF"/>
              <w:left w:val="nil"/>
              <w:bottom w:val="single" w:sz="4" w:space="0" w:color="BFBFBF" w:themeColor="background1" w:themeShade="BF"/>
              <w:right w:val="nil"/>
            </w:tcBorders>
            <w:shd w:val="clear" w:color="auto" w:fill="D9D9D9" w:themeFill="background1" w:themeFillShade="D9"/>
          </w:tcPr>
          <w:p w14:paraId="753209FF"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59</w:t>
            </w:r>
          </w:p>
        </w:tc>
        <w:tc>
          <w:tcPr>
            <w:tcW w:w="412" w:type="pct"/>
            <w:tcBorders>
              <w:top w:val="nil"/>
              <w:left w:val="nil"/>
              <w:bottom w:val="single" w:sz="4" w:space="0" w:color="BFBFBF" w:themeColor="background1" w:themeShade="BF"/>
              <w:right w:val="nil"/>
            </w:tcBorders>
            <w:shd w:val="clear" w:color="auto" w:fill="auto"/>
          </w:tcPr>
          <w:p w14:paraId="1BB674E0"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78</w:t>
            </w:r>
          </w:p>
        </w:tc>
        <w:tc>
          <w:tcPr>
            <w:tcW w:w="413" w:type="pct"/>
            <w:tcBorders>
              <w:top w:val="nil"/>
              <w:left w:val="nil"/>
              <w:bottom w:val="single" w:sz="4" w:space="0" w:color="BFBFBF" w:themeColor="background1" w:themeShade="BF"/>
              <w:right w:val="nil"/>
            </w:tcBorders>
            <w:shd w:val="clear" w:color="auto" w:fill="auto"/>
          </w:tcPr>
          <w:p w14:paraId="41AE64F4"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78</w:t>
            </w:r>
          </w:p>
        </w:tc>
        <w:tc>
          <w:tcPr>
            <w:tcW w:w="499" w:type="pct"/>
            <w:tcBorders>
              <w:top w:val="nil"/>
              <w:left w:val="nil"/>
              <w:bottom w:val="single" w:sz="4" w:space="0" w:color="BFBFBF" w:themeColor="background1" w:themeShade="BF"/>
              <w:right w:val="single" w:sz="4" w:space="0" w:color="BFBFBF" w:themeColor="background1" w:themeShade="BF"/>
            </w:tcBorders>
            <w:shd w:val="clear" w:color="auto" w:fill="auto"/>
          </w:tcPr>
          <w:p w14:paraId="5A63CB9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81</w:t>
            </w:r>
          </w:p>
        </w:tc>
        <w:tc>
          <w:tcPr>
            <w:tcW w:w="379" w:type="pct"/>
            <w:tcBorders>
              <w:top w:val="single" w:sz="8" w:space="0" w:color="BFBFBF"/>
              <w:left w:val="single" w:sz="4" w:space="0" w:color="BFBFBF" w:themeColor="background1" w:themeShade="BF"/>
              <w:bottom w:val="single" w:sz="4" w:space="0" w:color="BFBFBF" w:themeColor="background1" w:themeShade="BF"/>
              <w:right w:val="single" w:sz="4" w:space="0" w:color="BFBFBF" w:themeColor="background1" w:themeShade="BF"/>
            </w:tcBorders>
          </w:tcPr>
          <w:p w14:paraId="37757A61"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8" w:space="0" w:color="BFBF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1864FB9" w14:textId="083369FB"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61</w:t>
            </w:r>
          </w:p>
        </w:tc>
        <w:tc>
          <w:tcPr>
            <w:tcW w:w="307" w:type="pct"/>
            <w:tcBorders>
              <w:top w:val="nil"/>
              <w:left w:val="nil"/>
              <w:bottom w:val="single" w:sz="4" w:space="0" w:color="BFBFBF" w:themeColor="background1" w:themeShade="BF"/>
              <w:right w:val="nil"/>
            </w:tcBorders>
            <w:shd w:val="clear" w:color="auto" w:fill="A6A6A6" w:themeFill="background1" w:themeFillShade="A6"/>
          </w:tcPr>
          <w:p w14:paraId="58AD4D50"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80</w:t>
            </w:r>
          </w:p>
        </w:tc>
        <w:tc>
          <w:tcPr>
            <w:tcW w:w="311" w:type="pct"/>
            <w:tcBorders>
              <w:top w:val="nil"/>
              <w:left w:val="nil"/>
              <w:bottom w:val="single" w:sz="4" w:space="0" w:color="BFBFBF" w:themeColor="background1" w:themeShade="BF"/>
              <w:right w:val="nil"/>
            </w:tcBorders>
            <w:shd w:val="clear" w:color="auto" w:fill="A6A6A6" w:themeFill="background1" w:themeFillShade="A6"/>
          </w:tcPr>
          <w:p w14:paraId="0B7BDF7D"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85</w:t>
            </w:r>
          </w:p>
        </w:tc>
      </w:tr>
      <w:tr w:rsidR="00AF2A56" w:rsidRPr="003815CA" w14:paraId="0D42432F" w14:textId="77777777" w:rsidTr="00AF2A56">
        <w:trPr>
          <w:trHeight w:val="227"/>
        </w:trPr>
        <w:tc>
          <w:tcPr>
            <w:tcW w:w="855"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tcPr>
          <w:p w14:paraId="7C175D80" w14:textId="77777777" w:rsidR="00AF2A56" w:rsidRPr="00750514" w:rsidRDefault="00AF2A56" w:rsidP="00AF2A56">
            <w:pPr>
              <w:rPr>
                <w:color w:val="auto"/>
                <w:sz w:val="18"/>
                <w:szCs w:val="18"/>
              </w:rPr>
            </w:pPr>
            <w:r w:rsidRPr="00750514">
              <w:rPr>
                <w:color w:val="auto"/>
                <w:sz w:val="18"/>
                <w:szCs w:val="18"/>
              </w:rPr>
              <w:t>Where to get financial or legal advice</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76AED4A"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66</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4C1DF80A"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73</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34C16E6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65</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7BB525EE"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58</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6F7D045C"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68</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2A1D22A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69</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AC7236E"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62</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6C2AD"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4A706BC" w14:textId="30E4BDEC"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62</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16BA109F"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71</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B1C71AF"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57</w:t>
            </w:r>
          </w:p>
        </w:tc>
      </w:tr>
      <w:tr w:rsidR="00AF2A56" w:rsidRPr="003815CA" w14:paraId="0E690728" w14:textId="77777777" w:rsidTr="00AF2A56">
        <w:trPr>
          <w:trHeight w:val="227"/>
        </w:trPr>
        <w:tc>
          <w:tcPr>
            <w:tcW w:w="855"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tcPr>
          <w:p w14:paraId="4218183F" w14:textId="77777777" w:rsidR="00AF2A56" w:rsidRPr="00750514" w:rsidRDefault="00AF2A56" w:rsidP="00AF2A56">
            <w:pPr>
              <w:rPr>
                <w:color w:val="auto"/>
                <w:sz w:val="18"/>
                <w:szCs w:val="18"/>
              </w:rPr>
            </w:pPr>
            <w:r w:rsidRPr="00750514">
              <w:rPr>
                <w:color w:val="auto"/>
                <w:sz w:val="18"/>
                <w:szCs w:val="18"/>
              </w:rPr>
              <w:t>Respite care</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1670F3D"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9C075A5"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50</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476E16A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6567EB18"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5EB2DD2C"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51</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0EDBB894"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57</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E44C635"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49</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55CEB"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F749AD2" w14:textId="65774CAC"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47</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476453A3"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50</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6EE97CE3"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r>
      <w:tr w:rsidR="00AF2A56" w:rsidRPr="003815CA" w14:paraId="05212650" w14:textId="77777777" w:rsidTr="00AF2A56">
        <w:trPr>
          <w:trHeight w:val="227"/>
        </w:trPr>
        <w:tc>
          <w:tcPr>
            <w:tcW w:w="855"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tcPr>
          <w:p w14:paraId="6E443237" w14:textId="77777777" w:rsidR="00AF2A56" w:rsidRPr="00750514" w:rsidRDefault="00AF2A56" w:rsidP="00AF2A56">
            <w:pPr>
              <w:rPr>
                <w:color w:val="auto"/>
                <w:sz w:val="18"/>
                <w:szCs w:val="18"/>
              </w:rPr>
            </w:pPr>
            <w:r w:rsidRPr="00750514">
              <w:rPr>
                <w:color w:val="auto"/>
                <w:sz w:val="18"/>
                <w:szCs w:val="18"/>
              </w:rPr>
              <w:t>Face to face counselling services</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9475A05"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43</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1555D56"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46</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52EA9F2E"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57</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0DE999FB"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52</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55C4E5BC"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45</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7DAE35EF"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39</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F580D75"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44</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D1F7C"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0091042" w14:textId="2A8A7592"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49</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46C163C8"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41</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041DC52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36</w:t>
            </w:r>
          </w:p>
        </w:tc>
      </w:tr>
      <w:tr w:rsidR="00AF2A56" w:rsidRPr="003815CA" w14:paraId="730C34A0" w14:textId="77777777" w:rsidTr="00AF2A56">
        <w:trPr>
          <w:trHeight w:val="227"/>
        </w:trPr>
        <w:tc>
          <w:tcPr>
            <w:tcW w:w="855"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tcPr>
          <w:p w14:paraId="63C786EE" w14:textId="77777777" w:rsidR="00AF2A56" w:rsidRPr="00750514" w:rsidRDefault="00AF2A56" w:rsidP="00AF2A56">
            <w:pPr>
              <w:rPr>
                <w:color w:val="auto"/>
                <w:sz w:val="18"/>
                <w:szCs w:val="18"/>
              </w:rPr>
            </w:pPr>
            <w:r w:rsidRPr="00750514">
              <w:rPr>
                <w:color w:val="auto"/>
                <w:sz w:val="18"/>
                <w:szCs w:val="18"/>
              </w:rPr>
              <w:t>Social activities for you to engage in</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8903751"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41</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4FA71CFB"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590F9B14"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47</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46BD3C8F"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41</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64C9222C"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42</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1330E53A"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37</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5D6A37B"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42</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DE8F9"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264A957A" w14:textId="043D896E"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16554376"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39</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6009CD0C"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30</w:t>
            </w:r>
          </w:p>
        </w:tc>
      </w:tr>
      <w:tr w:rsidR="00AF2A56" w:rsidRPr="003815CA" w14:paraId="519D4FA9" w14:textId="77777777" w:rsidTr="00AF2A56">
        <w:trPr>
          <w:trHeight w:val="227"/>
        </w:trPr>
        <w:tc>
          <w:tcPr>
            <w:tcW w:w="855"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tcPr>
          <w:p w14:paraId="364BD437" w14:textId="77777777" w:rsidR="00AF2A56" w:rsidRPr="00750514" w:rsidRDefault="00AF2A56" w:rsidP="00AF2A56">
            <w:pPr>
              <w:rPr>
                <w:color w:val="auto"/>
                <w:sz w:val="18"/>
                <w:szCs w:val="18"/>
              </w:rPr>
            </w:pPr>
            <w:r w:rsidRPr="00750514">
              <w:rPr>
                <w:color w:val="auto"/>
                <w:sz w:val="18"/>
                <w:szCs w:val="18"/>
              </w:rPr>
              <w:t>Support groups in your area</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618FFA6"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42</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58144996"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49</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1D57E7DF"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49</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50670A76"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41</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C09306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43</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2792A999"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40</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08125AE"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36</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ADF8A"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58F488C" w14:textId="416F7225"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45</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54DEEF83"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40</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07974777"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40</w:t>
            </w:r>
          </w:p>
        </w:tc>
      </w:tr>
      <w:tr w:rsidR="00AF2A56" w:rsidRPr="003815CA" w14:paraId="4D27B1AF" w14:textId="77777777" w:rsidTr="00AF2A56">
        <w:trPr>
          <w:trHeight w:val="227"/>
        </w:trPr>
        <w:tc>
          <w:tcPr>
            <w:tcW w:w="855" w:type="pct"/>
            <w:tcBorders>
              <w:top w:val="single" w:sz="4" w:space="0" w:color="BFBFBF" w:themeColor="background1" w:themeShade="BF"/>
              <w:left w:val="nil"/>
              <w:bottom w:val="single" w:sz="4" w:space="0" w:color="BFBFBF" w:themeColor="background1" w:themeShade="BF"/>
            </w:tcBorders>
            <w:shd w:val="clear" w:color="auto" w:fill="F2F2F2" w:themeFill="background1" w:themeFillShade="F2"/>
            <w:tcMar>
              <w:left w:w="28" w:type="dxa"/>
              <w:right w:w="28" w:type="dxa"/>
            </w:tcMar>
          </w:tcPr>
          <w:p w14:paraId="1B05DF69" w14:textId="77777777" w:rsidR="00AF2A56" w:rsidRPr="00750514" w:rsidRDefault="00AF2A56" w:rsidP="00AF2A56">
            <w:pPr>
              <w:rPr>
                <w:color w:val="auto"/>
                <w:sz w:val="18"/>
                <w:szCs w:val="18"/>
              </w:rPr>
            </w:pPr>
            <w:r w:rsidRPr="00750514">
              <w:rPr>
                <w:color w:val="auto"/>
                <w:sz w:val="18"/>
                <w:szCs w:val="18"/>
              </w:rPr>
              <w:t>Telephone counselling services</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B5890E4"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39</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FBB5B30"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44</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6A6A6" w:themeFill="background1" w:themeFillShade="A6"/>
          </w:tcPr>
          <w:p w14:paraId="71A60A8A"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48</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09EF42A0"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37</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3ADBBC95"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38</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1ADE6C69"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38</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1F1A82C"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37</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B136C0" w14:textId="77777777" w:rsidR="00AF2A56" w:rsidRPr="00750514" w:rsidRDefault="00AF2A56" w:rsidP="00AF2A56">
            <w:pPr>
              <w:jc w:val="center"/>
              <w:rPr>
                <w:rFonts w:asciiTheme="majorHAnsi" w:hAnsiTheme="majorHAns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ECD8A63" w14:textId="63DE92C3"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44</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7E42A8BD"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38</w:t>
            </w:r>
          </w:p>
        </w:tc>
        <w:tc>
          <w:tcPr>
            <w:tcW w:w="311" w:type="pct"/>
            <w:tcBorders>
              <w:top w:val="single" w:sz="4" w:space="0" w:color="BFBFBF" w:themeColor="background1" w:themeShade="BF"/>
              <w:left w:val="nil"/>
              <w:bottom w:val="single" w:sz="4" w:space="0" w:color="BFBFBF" w:themeColor="background1" w:themeShade="BF"/>
              <w:right w:val="nil"/>
            </w:tcBorders>
            <w:shd w:val="clear" w:color="auto" w:fill="auto"/>
          </w:tcPr>
          <w:p w14:paraId="5E506460" w14:textId="77777777" w:rsidR="00AF2A56" w:rsidRPr="00750514" w:rsidRDefault="00AF2A56" w:rsidP="00AF2A56">
            <w:pPr>
              <w:jc w:val="center"/>
              <w:rPr>
                <w:rFonts w:asciiTheme="majorHAnsi" w:hAnsiTheme="majorHAnsi"/>
                <w:color w:val="auto"/>
                <w:sz w:val="18"/>
                <w:szCs w:val="18"/>
              </w:rPr>
            </w:pPr>
            <w:r w:rsidRPr="00750514">
              <w:rPr>
                <w:rFonts w:asciiTheme="majorHAnsi" w:hAnsiTheme="majorHAnsi"/>
                <w:color w:val="auto"/>
                <w:sz w:val="18"/>
                <w:szCs w:val="18"/>
              </w:rPr>
              <w:t>32</w:t>
            </w:r>
          </w:p>
        </w:tc>
      </w:tr>
      <w:tr w:rsidR="00AF2A56" w:rsidRPr="003815CA" w14:paraId="3EA34C45" w14:textId="77777777" w:rsidTr="00AF2A56">
        <w:trPr>
          <w:trHeight w:val="227"/>
        </w:trPr>
        <w:tc>
          <w:tcPr>
            <w:tcW w:w="855"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6D85541" w14:textId="77777777" w:rsidR="00AF2A56" w:rsidRPr="00750514" w:rsidRDefault="00AF2A56" w:rsidP="00AF2A56">
            <w:pPr>
              <w:pStyle w:val="AMRBase"/>
              <w:spacing w:before="0" w:after="0"/>
            </w:pPr>
            <w:r w:rsidRPr="00750514">
              <w:t>Sample size</w:t>
            </w:r>
          </w:p>
        </w:tc>
        <w:tc>
          <w:tcPr>
            <w:tcW w:w="28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344B4773" w14:textId="77777777" w:rsidR="00AF2A56" w:rsidRPr="00750514" w:rsidRDefault="00AF2A56" w:rsidP="00AF2A56">
            <w:pPr>
              <w:jc w:val="center"/>
              <w:rPr>
                <w:i/>
                <w:color w:val="auto"/>
                <w:sz w:val="18"/>
                <w:szCs w:val="18"/>
              </w:rPr>
            </w:pPr>
            <w:r>
              <w:rPr>
                <w:i/>
                <w:color w:val="auto"/>
                <w:sz w:val="18"/>
                <w:szCs w:val="18"/>
              </w:rPr>
              <w:t>1057</w:t>
            </w:r>
          </w:p>
        </w:tc>
        <w:tc>
          <w:tcPr>
            <w:tcW w:w="38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700E064" w14:textId="77777777" w:rsidR="00AF2A56" w:rsidRPr="00750514" w:rsidRDefault="00AF2A56" w:rsidP="00AF2A56">
            <w:pPr>
              <w:jc w:val="center"/>
              <w:rPr>
                <w:i/>
                <w:color w:val="auto"/>
                <w:sz w:val="18"/>
                <w:szCs w:val="18"/>
              </w:rPr>
            </w:pPr>
            <w:r>
              <w:rPr>
                <w:i/>
                <w:color w:val="auto"/>
                <w:sz w:val="18"/>
                <w:szCs w:val="18"/>
              </w:rPr>
              <w:t>356</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7AD3F76" w14:textId="77777777" w:rsidR="00AF2A56" w:rsidRPr="00750514" w:rsidRDefault="00AF2A56" w:rsidP="00AF2A56">
            <w:pPr>
              <w:jc w:val="center"/>
              <w:rPr>
                <w:i/>
                <w:color w:val="auto"/>
                <w:sz w:val="18"/>
                <w:szCs w:val="18"/>
              </w:rPr>
            </w:pPr>
            <w:r>
              <w:rPr>
                <w:i/>
                <w:color w:val="auto"/>
                <w:sz w:val="18"/>
                <w:szCs w:val="18"/>
              </w:rPr>
              <w:t>324</w:t>
            </w:r>
          </w:p>
        </w:tc>
        <w:tc>
          <w:tcPr>
            <w:tcW w:w="44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C685142" w14:textId="77777777" w:rsidR="00AF2A56" w:rsidRPr="00750514" w:rsidRDefault="00AF2A56" w:rsidP="00AF2A56">
            <w:pPr>
              <w:jc w:val="center"/>
              <w:rPr>
                <w:i/>
                <w:color w:val="auto"/>
                <w:sz w:val="18"/>
                <w:szCs w:val="18"/>
              </w:rPr>
            </w:pPr>
            <w:r>
              <w:rPr>
                <w:i/>
                <w:color w:val="auto"/>
                <w:sz w:val="18"/>
                <w:szCs w:val="18"/>
              </w:rPr>
              <w:t>83</w:t>
            </w:r>
          </w:p>
        </w:tc>
        <w:tc>
          <w:tcPr>
            <w:tcW w:w="41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021E13" w14:textId="77777777" w:rsidR="00AF2A56" w:rsidRPr="00750514" w:rsidRDefault="00AF2A56" w:rsidP="00AF2A56">
            <w:pPr>
              <w:jc w:val="center"/>
              <w:rPr>
                <w:i/>
                <w:color w:val="auto"/>
                <w:sz w:val="18"/>
                <w:szCs w:val="18"/>
              </w:rPr>
            </w:pPr>
            <w:r>
              <w:rPr>
                <w:i/>
                <w:color w:val="auto"/>
                <w:sz w:val="18"/>
                <w:szCs w:val="18"/>
              </w:rPr>
              <w:t>283</w:t>
            </w:r>
          </w:p>
        </w:tc>
        <w:tc>
          <w:tcPr>
            <w:tcW w:w="41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48BB96" w14:textId="77777777" w:rsidR="00AF2A56" w:rsidRPr="00750514" w:rsidRDefault="00AF2A56" w:rsidP="00AF2A56">
            <w:pPr>
              <w:jc w:val="center"/>
              <w:rPr>
                <w:i/>
                <w:color w:val="auto"/>
                <w:sz w:val="18"/>
                <w:szCs w:val="18"/>
              </w:rPr>
            </w:pPr>
            <w:r>
              <w:rPr>
                <w:i/>
                <w:color w:val="auto"/>
                <w:sz w:val="18"/>
                <w:szCs w:val="18"/>
              </w:rPr>
              <w:t>385</w:t>
            </w:r>
          </w:p>
        </w:tc>
        <w:tc>
          <w:tcPr>
            <w:tcW w:w="49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51268F" w14:textId="77777777" w:rsidR="00AF2A56" w:rsidRPr="00750514" w:rsidRDefault="00AF2A56" w:rsidP="00AF2A56">
            <w:pPr>
              <w:jc w:val="center"/>
              <w:rPr>
                <w:i/>
                <w:color w:val="auto"/>
                <w:sz w:val="18"/>
                <w:szCs w:val="18"/>
              </w:rPr>
            </w:pPr>
            <w:r>
              <w:rPr>
                <w:i/>
                <w:color w:val="auto"/>
                <w:sz w:val="18"/>
                <w:szCs w:val="18"/>
              </w:rPr>
              <w:t>128</w:t>
            </w:r>
          </w:p>
        </w:tc>
        <w:tc>
          <w:tcPr>
            <w:tcW w:w="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9A7998" w14:textId="77777777" w:rsidR="00AF2A56" w:rsidRDefault="00AF2A56" w:rsidP="00AF2A56">
            <w:pPr>
              <w:jc w:val="center"/>
              <w:rPr>
                <w: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A411735" w14:textId="658E63E0" w:rsidR="00AF2A56" w:rsidRPr="00750514" w:rsidRDefault="00AF2A56" w:rsidP="00AF2A56">
            <w:pPr>
              <w:jc w:val="center"/>
              <w:rPr>
                <w:i/>
                <w:color w:val="auto"/>
                <w:sz w:val="18"/>
                <w:szCs w:val="18"/>
              </w:rPr>
            </w:pPr>
            <w:r>
              <w:rPr>
                <w:i/>
                <w:color w:val="auto"/>
                <w:sz w:val="18"/>
                <w:szCs w:val="18"/>
              </w:rPr>
              <w:t>252</w:t>
            </w:r>
          </w:p>
        </w:tc>
        <w:tc>
          <w:tcPr>
            <w:tcW w:w="30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E245599" w14:textId="77777777" w:rsidR="00AF2A56" w:rsidRPr="00750514" w:rsidRDefault="00AF2A56" w:rsidP="00AF2A56">
            <w:pPr>
              <w:jc w:val="center"/>
              <w:rPr>
                <w:i/>
                <w:color w:val="auto"/>
                <w:sz w:val="18"/>
                <w:szCs w:val="18"/>
              </w:rPr>
            </w:pPr>
            <w:r>
              <w:rPr>
                <w:i/>
                <w:color w:val="auto"/>
                <w:sz w:val="18"/>
                <w:szCs w:val="18"/>
              </w:rPr>
              <w:t>542</w:t>
            </w:r>
          </w:p>
        </w:tc>
        <w:tc>
          <w:tcPr>
            <w:tcW w:w="31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2F4A679" w14:textId="77777777" w:rsidR="00AF2A56" w:rsidRPr="00750514" w:rsidRDefault="00AF2A56" w:rsidP="00AF2A56">
            <w:pPr>
              <w:jc w:val="center"/>
              <w:rPr>
                <w:i/>
                <w:color w:val="auto"/>
                <w:sz w:val="18"/>
                <w:szCs w:val="18"/>
              </w:rPr>
            </w:pPr>
            <w:r>
              <w:rPr>
                <w:i/>
                <w:color w:val="auto"/>
                <w:sz w:val="18"/>
                <w:szCs w:val="18"/>
              </w:rPr>
              <w:t>263</w:t>
            </w:r>
          </w:p>
        </w:tc>
      </w:tr>
    </w:tbl>
    <w:p w14:paraId="19B1C484" w14:textId="77777777" w:rsidR="00FF47F4" w:rsidRDefault="00FF47F4" w:rsidP="00FF47F4">
      <w:pPr>
        <w:pStyle w:val="AMRParagraph"/>
        <w:spacing w:before="0"/>
        <w:rPr>
          <w:i/>
          <w:sz w:val="18"/>
        </w:rPr>
      </w:pPr>
      <w:r>
        <w:rPr>
          <w:i/>
          <w:sz w:val="18"/>
        </w:rPr>
        <w:t>Base: Those who would at least possibly use the online tool</w:t>
      </w:r>
      <w:r w:rsidRPr="0079351D">
        <w:rPr>
          <w:i/>
          <w:sz w:val="18"/>
        </w:rPr>
        <w:t>, n=1</w:t>
      </w:r>
      <w:r>
        <w:rPr>
          <w:i/>
          <w:sz w:val="18"/>
        </w:rPr>
        <w:t>057</w:t>
      </w:r>
    </w:p>
    <w:p w14:paraId="53CCC070" w14:textId="77777777" w:rsidR="00FF47F4" w:rsidRDefault="00FF47F4" w:rsidP="00FF47F4">
      <w:pPr>
        <w:pStyle w:val="AMRParagraph"/>
        <w:spacing w:before="0"/>
        <w:rPr>
          <w:i/>
          <w:sz w:val="18"/>
        </w:rPr>
      </w:pPr>
      <w:r w:rsidRPr="0079351D">
        <w:rPr>
          <w:i/>
          <w:sz w:val="18"/>
        </w:rPr>
        <w:t xml:space="preserve">Q. </w:t>
      </w:r>
      <w:r w:rsidRPr="00B26E90">
        <w:rPr>
          <w:i/>
          <w:sz w:val="18"/>
        </w:rPr>
        <w:t>The website will also include a service finder tool to help you find support and assistance. How interested would you be in using a service finder tool for each of the following?</w:t>
      </w:r>
    </w:p>
    <w:p w14:paraId="70FF6346" w14:textId="6119FA72" w:rsidR="00FF47F4" w:rsidRDefault="00FF47F4" w:rsidP="00FF47F4">
      <w:pPr>
        <w:pStyle w:val="AMRParagraph"/>
      </w:pPr>
      <w:r>
        <w:t>The majority of carers preferred to access the service though reading on the website (82%), this was followed by online video (45%) and the telephone helpline (40%).</w:t>
      </w:r>
      <w:r w:rsidR="00E65594">
        <w:t xml:space="preserve"> </w:t>
      </w:r>
      <w:r>
        <w:t xml:space="preserve">Carers aged 18-39 were more likely to be interested in access through mobile application (43%) and online chat (41%). </w:t>
      </w:r>
    </w:p>
    <w:p w14:paraId="1090656D" w14:textId="77777777" w:rsidR="00FF47F4" w:rsidRDefault="00FF47F4" w:rsidP="00FF47F4">
      <w:pPr>
        <w:pStyle w:val="Caption"/>
        <w:keepNext/>
      </w:pPr>
      <w:bookmarkStart w:id="115" w:name="_Toc426117833"/>
      <w:r>
        <w:t xml:space="preserve">Table </w:t>
      </w:r>
      <w:r w:rsidR="00505518">
        <w:fldChar w:fldCharType="begin"/>
      </w:r>
      <w:r w:rsidR="00505518">
        <w:instrText xml:space="preserve"> SEQ Table \* ARABIC </w:instrText>
      </w:r>
      <w:r w:rsidR="00505518">
        <w:fldChar w:fldCharType="separate"/>
      </w:r>
      <w:r w:rsidR="00AB7A22">
        <w:rPr>
          <w:noProof/>
        </w:rPr>
        <w:t>26</w:t>
      </w:r>
      <w:r w:rsidR="00505518">
        <w:rPr>
          <w:noProof/>
        </w:rPr>
        <w:fldChar w:fldCharType="end"/>
      </w:r>
      <w:r>
        <w:t>: How carers would like to get information and advice from the service</w:t>
      </w:r>
      <w:bookmarkEnd w:id="115"/>
    </w:p>
    <w:tbl>
      <w:tblPr>
        <w:tblStyle w:val="TableGrid"/>
        <w:tblpPr w:leftFromText="180" w:rightFromText="180" w:vertAnchor="text" w:tblpY="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6"/>
        <w:tblDescription w:val="How carers would like to get information and advice from the service"/>
      </w:tblPr>
      <w:tblGrid>
        <w:gridCol w:w="1476"/>
        <w:gridCol w:w="520"/>
        <w:gridCol w:w="687"/>
        <w:gridCol w:w="706"/>
        <w:gridCol w:w="799"/>
        <w:gridCol w:w="733"/>
        <w:gridCol w:w="735"/>
        <w:gridCol w:w="888"/>
        <w:gridCol w:w="674"/>
        <w:gridCol w:w="553"/>
        <w:gridCol w:w="564"/>
        <w:gridCol w:w="560"/>
      </w:tblGrid>
      <w:tr w:rsidR="00AF2A56" w:rsidRPr="003815CA" w14:paraId="44213DD9" w14:textId="77777777" w:rsidTr="00AF2A56">
        <w:trPr>
          <w:trHeight w:val="227"/>
          <w:tblHeader/>
        </w:trPr>
        <w:tc>
          <w:tcPr>
            <w:tcW w:w="829" w:type="pct"/>
            <w:shd w:val="clear" w:color="auto" w:fill="3B6E8F"/>
            <w:tcMar>
              <w:left w:w="28" w:type="dxa"/>
              <w:right w:w="28" w:type="dxa"/>
            </w:tcMar>
          </w:tcPr>
          <w:p w14:paraId="3244E61F" w14:textId="086BAAD6" w:rsidR="00AF2A56" w:rsidRPr="003815CA" w:rsidRDefault="00AF2A56" w:rsidP="00AF2A56">
            <w:pPr>
              <w:pStyle w:val="TableTop"/>
              <w:jc w:val="left"/>
            </w:pPr>
            <w:r w:rsidRPr="00080014">
              <w:t xml:space="preserve">Condition of </w:t>
            </w:r>
            <w:r>
              <w:br/>
            </w:r>
            <w:r w:rsidRPr="00080014">
              <w:t>Care Recipient</w:t>
            </w:r>
            <w:r>
              <w:t>:</w:t>
            </w:r>
          </w:p>
        </w:tc>
        <w:tc>
          <w:tcPr>
            <w:tcW w:w="292" w:type="pct"/>
            <w:tcBorders>
              <w:left w:val="nil"/>
              <w:right w:val="single" w:sz="4" w:space="0" w:color="BFBFBF" w:themeColor="background1" w:themeShade="BF"/>
            </w:tcBorders>
            <w:shd w:val="clear" w:color="auto" w:fill="3B6E8F"/>
            <w:tcMar>
              <w:left w:w="28" w:type="dxa"/>
              <w:right w:w="28" w:type="dxa"/>
            </w:tcMar>
          </w:tcPr>
          <w:p w14:paraId="2585971B" w14:textId="77777777" w:rsidR="00AF2A56" w:rsidRPr="00784245" w:rsidRDefault="00AF2A56" w:rsidP="00AF2A56">
            <w:pPr>
              <w:pStyle w:val="TableTop"/>
              <w:rPr>
                <w:sz w:val="14"/>
              </w:rPr>
            </w:pPr>
            <w:r w:rsidRPr="00784245">
              <w:rPr>
                <w:sz w:val="14"/>
              </w:rPr>
              <w:t>Total</w:t>
            </w:r>
          </w:p>
          <w:p w14:paraId="183CF9D9" w14:textId="1102A59A" w:rsidR="00AF2A56" w:rsidRPr="00D33B52" w:rsidRDefault="00AF2A56" w:rsidP="00AF2A56">
            <w:pPr>
              <w:pStyle w:val="TableTop"/>
              <w:rPr>
                <w:sz w:val="16"/>
              </w:rPr>
            </w:pPr>
            <w:r w:rsidRPr="00784245">
              <w:rPr>
                <w:i/>
                <w:sz w:val="14"/>
                <w:szCs w:val="18"/>
              </w:rPr>
              <w:t>%</w:t>
            </w:r>
          </w:p>
        </w:tc>
        <w:tc>
          <w:tcPr>
            <w:tcW w:w="386" w:type="pct"/>
            <w:tcBorders>
              <w:left w:val="single" w:sz="4" w:space="0" w:color="BFBFBF" w:themeColor="background1" w:themeShade="BF"/>
            </w:tcBorders>
            <w:shd w:val="clear" w:color="auto" w:fill="3B6E8F"/>
            <w:tcMar>
              <w:left w:w="28" w:type="dxa"/>
              <w:right w:w="28" w:type="dxa"/>
            </w:tcMar>
          </w:tcPr>
          <w:p w14:paraId="2D97C0AA" w14:textId="77777777" w:rsidR="00AF2A56" w:rsidRPr="00784245" w:rsidRDefault="00AF2A56" w:rsidP="00AF2A56">
            <w:pPr>
              <w:pStyle w:val="TableTop"/>
              <w:rPr>
                <w:sz w:val="14"/>
              </w:rPr>
            </w:pPr>
            <w:r w:rsidRPr="00784245">
              <w:rPr>
                <w:sz w:val="14"/>
              </w:rPr>
              <w:t>Disability</w:t>
            </w:r>
          </w:p>
          <w:p w14:paraId="7649B15A" w14:textId="31C70AAE" w:rsidR="00AF2A56" w:rsidRPr="00D33B52" w:rsidRDefault="00AF2A56" w:rsidP="00AF2A56">
            <w:pPr>
              <w:pStyle w:val="TableTop"/>
              <w:rPr>
                <w:sz w:val="16"/>
              </w:rPr>
            </w:pPr>
            <w:r w:rsidRPr="00784245">
              <w:rPr>
                <w:i/>
                <w:sz w:val="14"/>
                <w:szCs w:val="18"/>
              </w:rPr>
              <w:t>%</w:t>
            </w:r>
          </w:p>
        </w:tc>
        <w:tc>
          <w:tcPr>
            <w:tcW w:w="397" w:type="pct"/>
            <w:shd w:val="clear" w:color="auto" w:fill="3B6E8F"/>
          </w:tcPr>
          <w:p w14:paraId="3BF195A5" w14:textId="77777777" w:rsidR="00AF2A56" w:rsidRPr="00784245" w:rsidRDefault="00AF2A56" w:rsidP="00AF2A56">
            <w:pPr>
              <w:pStyle w:val="TableTop"/>
              <w:rPr>
                <w:sz w:val="14"/>
              </w:rPr>
            </w:pPr>
            <w:r w:rsidRPr="00784245">
              <w:rPr>
                <w:sz w:val="14"/>
              </w:rPr>
              <w:t>Mental illness</w:t>
            </w:r>
          </w:p>
          <w:p w14:paraId="0425BA64" w14:textId="3E06AC04" w:rsidR="00AF2A56" w:rsidRPr="00D33B52" w:rsidRDefault="00AF2A56" w:rsidP="00AF2A56">
            <w:pPr>
              <w:pStyle w:val="TableTop"/>
              <w:rPr>
                <w:sz w:val="16"/>
              </w:rPr>
            </w:pPr>
            <w:r w:rsidRPr="00784245">
              <w:rPr>
                <w:i/>
                <w:sz w:val="14"/>
                <w:szCs w:val="18"/>
              </w:rPr>
              <w:t>%</w:t>
            </w:r>
          </w:p>
        </w:tc>
        <w:tc>
          <w:tcPr>
            <w:tcW w:w="449" w:type="pct"/>
            <w:shd w:val="clear" w:color="auto" w:fill="3B6E8F"/>
          </w:tcPr>
          <w:p w14:paraId="2101DD76" w14:textId="77777777" w:rsidR="00AF2A56" w:rsidRPr="00784245" w:rsidRDefault="00AF2A56" w:rsidP="00AF2A56">
            <w:pPr>
              <w:pStyle w:val="TableTop"/>
              <w:rPr>
                <w:sz w:val="14"/>
              </w:rPr>
            </w:pPr>
            <w:r w:rsidRPr="00784245">
              <w:rPr>
                <w:sz w:val="14"/>
              </w:rPr>
              <w:t>Alcohol/</w:t>
            </w:r>
          </w:p>
          <w:p w14:paraId="5F99C0B2" w14:textId="77777777" w:rsidR="00AF2A56" w:rsidRPr="00784245" w:rsidRDefault="00AF2A56" w:rsidP="00AF2A56">
            <w:pPr>
              <w:pStyle w:val="TableTop"/>
              <w:rPr>
                <w:sz w:val="14"/>
              </w:rPr>
            </w:pPr>
            <w:r w:rsidRPr="00784245">
              <w:rPr>
                <w:sz w:val="14"/>
              </w:rPr>
              <w:t>drug</w:t>
            </w:r>
          </w:p>
          <w:p w14:paraId="366C48FF" w14:textId="28825BC9" w:rsidR="00AF2A56" w:rsidRPr="00D33B52" w:rsidRDefault="00AF2A56" w:rsidP="00AF2A56">
            <w:pPr>
              <w:pStyle w:val="TableTop"/>
              <w:rPr>
                <w:sz w:val="16"/>
              </w:rPr>
            </w:pPr>
            <w:r w:rsidRPr="00784245">
              <w:rPr>
                <w:i/>
                <w:sz w:val="14"/>
                <w:szCs w:val="18"/>
              </w:rPr>
              <w:t>%</w:t>
            </w:r>
          </w:p>
        </w:tc>
        <w:tc>
          <w:tcPr>
            <w:tcW w:w="412" w:type="pct"/>
            <w:shd w:val="clear" w:color="auto" w:fill="3B6E8F"/>
          </w:tcPr>
          <w:p w14:paraId="2C07EFCF" w14:textId="77777777" w:rsidR="00AF2A56" w:rsidRPr="00784245" w:rsidRDefault="00AF2A56" w:rsidP="00AF2A56">
            <w:pPr>
              <w:pStyle w:val="TableTop"/>
              <w:rPr>
                <w:sz w:val="14"/>
              </w:rPr>
            </w:pPr>
            <w:r w:rsidRPr="00784245">
              <w:rPr>
                <w:sz w:val="14"/>
              </w:rPr>
              <w:t>Chronic illness</w:t>
            </w:r>
          </w:p>
          <w:p w14:paraId="73394117" w14:textId="47879E1B" w:rsidR="00AF2A56" w:rsidRPr="00D33B52" w:rsidRDefault="00AF2A56" w:rsidP="00AF2A56">
            <w:pPr>
              <w:pStyle w:val="TableTop"/>
              <w:rPr>
                <w:sz w:val="16"/>
              </w:rPr>
            </w:pPr>
            <w:r w:rsidRPr="00784245">
              <w:rPr>
                <w:i/>
                <w:sz w:val="14"/>
                <w:szCs w:val="18"/>
              </w:rPr>
              <w:t>%</w:t>
            </w:r>
          </w:p>
        </w:tc>
        <w:tc>
          <w:tcPr>
            <w:tcW w:w="413" w:type="pct"/>
            <w:shd w:val="clear" w:color="auto" w:fill="3B6E8F"/>
          </w:tcPr>
          <w:p w14:paraId="38C95DB5" w14:textId="77777777" w:rsidR="00AF2A56" w:rsidRPr="00784245" w:rsidRDefault="00AF2A56" w:rsidP="00AF2A56">
            <w:pPr>
              <w:pStyle w:val="TableTop"/>
              <w:rPr>
                <w:sz w:val="14"/>
              </w:rPr>
            </w:pPr>
            <w:r w:rsidRPr="00784245">
              <w:rPr>
                <w:sz w:val="14"/>
              </w:rPr>
              <w:t>Aged and frail</w:t>
            </w:r>
          </w:p>
          <w:p w14:paraId="7683031E" w14:textId="201CB1D0" w:rsidR="00AF2A56" w:rsidRPr="00D33B52" w:rsidRDefault="00AF2A56" w:rsidP="00AF2A56">
            <w:pPr>
              <w:pStyle w:val="TableTop"/>
              <w:rPr>
                <w:sz w:val="16"/>
              </w:rPr>
            </w:pPr>
            <w:r w:rsidRPr="00784245">
              <w:rPr>
                <w:i/>
                <w:sz w:val="14"/>
                <w:szCs w:val="18"/>
              </w:rPr>
              <w:t>%</w:t>
            </w:r>
          </w:p>
        </w:tc>
        <w:tc>
          <w:tcPr>
            <w:tcW w:w="499" w:type="pct"/>
            <w:tcBorders>
              <w:right w:val="single" w:sz="4" w:space="0" w:color="BFBFBF" w:themeColor="background1" w:themeShade="BF"/>
            </w:tcBorders>
            <w:shd w:val="clear" w:color="auto" w:fill="3B6E8F"/>
          </w:tcPr>
          <w:p w14:paraId="07DE2FDD" w14:textId="77777777" w:rsidR="00AF2A56" w:rsidRPr="00784245" w:rsidRDefault="00AF2A56" w:rsidP="00AF2A56">
            <w:pPr>
              <w:pStyle w:val="TableTop"/>
              <w:rPr>
                <w:sz w:val="14"/>
              </w:rPr>
            </w:pPr>
            <w:r w:rsidRPr="00784245">
              <w:rPr>
                <w:sz w:val="14"/>
              </w:rPr>
              <w:t>Terminal/ Other</w:t>
            </w:r>
          </w:p>
          <w:p w14:paraId="1B1B882B" w14:textId="71DEE6B5" w:rsidR="00AF2A56" w:rsidRDefault="00AF2A56" w:rsidP="00AF2A56">
            <w:pPr>
              <w:pStyle w:val="TableTop"/>
              <w:rPr>
                <w:sz w:val="16"/>
              </w:rPr>
            </w:pPr>
            <w:r w:rsidRPr="00784245">
              <w:rPr>
                <w:i/>
                <w:sz w:val="14"/>
                <w:szCs w:val="18"/>
              </w:rPr>
              <w:t>%</w:t>
            </w:r>
          </w:p>
        </w:tc>
        <w:tc>
          <w:tcPr>
            <w:tcW w:w="379" w:type="pct"/>
            <w:tcBorders>
              <w:right w:val="single" w:sz="4" w:space="0" w:color="BFBFBF" w:themeColor="background1" w:themeShade="BF"/>
            </w:tcBorders>
            <w:shd w:val="clear" w:color="auto" w:fill="3B6E8F"/>
          </w:tcPr>
          <w:p w14:paraId="0A438D40" w14:textId="0F459B27" w:rsidR="00AF2A56" w:rsidRPr="00D33B52" w:rsidRDefault="00AF2A56" w:rsidP="00AF2A56">
            <w:pPr>
              <w:pStyle w:val="TableTop"/>
              <w:rPr>
                <w:sz w:val="16"/>
                <w:szCs w:val="18"/>
              </w:rPr>
            </w:pPr>
            <w:r w:rsidRPr="00080014">
              <w:t>Age of Carer</w:t>
            </w:r>
          </w:p>
        </w:tc>
        <w:tc>
          <w:tcPr>
            <w:tcW w:w="311" w:type="pct"/>
            <w:tcBorders>
              <w:left w:val="single" w:sz="4" w:space="0" w:color="BFBFBF" w:themeColor="background1" w:themeShade="BF"/>
            </w:tcBorders>
            <w:shd w:val="clear" w:color="auto" w:fill="3B6E8F"/>
          </w:tcPr>
          <w:p w14:paraId="7C5DE222" w14:textId="77777777" w:rsidR="00AF2A56" w:rsidRDefault="00AF2A56" w:rsidP="00AF2A56">
            <w:pPr>
              <w:pStyle w:val="TableTop"/>
              <w:rPr>
                <w:szCs w:val="18"/>
              </w:rPr>
            </w:pPr>
            <w:r w:rsidRPr="00D33B52">
              <w:rPr>
                <w:szCs w:val="18"/>
              </w:rPr>
              <w:t>18-39</w:t>
            </w:r>
          </w:p>
          <w:p w14:paraId="5C8E897E" w14:textId="38B930AE" w:rsidR="00AF2A56" w:rsidRPr="00D33B52" w:rsidRDefault="00AF2A56" w:rsidP="00AF2A56">
            <w:pPr>
              <w:pStyle w:val="TableTop"/>
              <w:rPr>
                <w:sz w:val="16"/>
                <w:szCs w:val="18"/>
              </w:rPr>
            </w:pPr>
            <w:r w:rsidRPr="00377B05">
              <w:rPr>
                <w:i/>
                <w:sz w:val="18"/>
                <w:szCs w:val="18"/>
              </w:rPr>
              <w:t>%</w:t>
            </w:r>
          </w:p>
        </w:tc>
        <w:tc>
          <w:tcPr>
            <w:tcW w:w="317" w:type="pct"/>
            <w:shd w:val="clear" w:color="auto" w:fill="3B6E8F"/>
          </w:tcPr>
          <w:p w14:paraId="338D66A4" w14:textId="77777777" w:rsidR="00AF2A56" w:rsidRDefault="00AF2A56" w:rsidP="00AF2A56">
            <w:pPr>
              <w:pStyle w:val="TableTop"/>
              <w:rPr>
                <w:szCs w:val="18"/>
              </w:rPr>
            </w:pPr>
            <w:r w:rsidRPr="00D33B52">
              <w:rPr>
                <w:szCs w:val="18"/>
              </w:rPr>
              <w:t>40-64</w:t>
            </w:r>
          </w:p>
          <w:p w14:paraId="633D9E48" w14:textId="52A77CD7" w:rsidR="00AF2A56" w:rsidRPr="00D33B52" w:rsidRDefault="00AF2A56" w:rsidP="00AF2A56">
            <w:pPr>
              <w:pStyle w:val="TableTop"/>
              <w:rPr>
                <w:sz w:val="16"/>
                <w:szCs w:val="18"/>
              </w:rPr>
            </w:pPr>
            <w:r w:rsidRPr="00377B05">
              <w:rPr>
                <w:i/>
                <w:sz w:val="18"/>
                <w:szCs w:val="18"/>
              </w:rPr>
              <w:t>%</w:t>
            </w:r>
          </w:p>
        </w:tc>
        <w:tc>
          <w:tcPr>
            <w:tcW w:w="315" w:type="pct"/>
            <w:shd w:val="clear" w:color="auto" w:fill="3B6E8F"/>
          </w:tcPr>
          <w:p w14:paraId="7E6D2715" w14:textId="77777777" w:rsidR="00AF2A56" w:rsidRDefault="00AF2A56" w:rsidP="00AF2A56">
            <w:pPr>
              <w:pStyle w:val="TableTop"/>
              <w:rPr>
                <w:szCs w:val="18"/>
              </w:rPr>
            </w:pPr>
            <w:r w:rsidRPr="00D33B52">
              <w:rPr>
                <w:szCs w:val="18"/>
              </w:rPr>
              <w:t>65+</w:t>
            </w:r>
          </w:p>
          <w:p w14:paraId="4DEE257E" w14:textId="3C814ECF" w:rsidR="00AF2A56" w:rsidRPr="00D33B52" w:rsidRDefault="00AF2A56" w:rsidP="00AF2A56">
            <w:pPr>
              <w:pStyle w:val="TableTop"/>
              <w:rPr>
                <w:sz w:val="16"/>
                <w:szCs w:val="18"/>
              </w:rPr>
            </w:pPr>
            <w:r w:rsidRPr="00377B05">
              <w:rPr>
                <w:i/>
                <w:sz w:val="18"/>
                <w:szCs w:val="18"/>
              </w:rPr>
              <w:t>%</w:t>
            </w:r>
          </w:p>
        </w:tc>
      </w:tr>
      <w:tr w:rsidR="00AF2A56" w:rsidRPr="003815CA" w14:paraId="3A7ED220" w14:textId="77777777" w:rsidTr="00AF2A56">
        <w:trPr>
          <w:trHeight w:val="227"/>
        </w:trPr>
        <w:tc>
          <w:tcPr>
            <w:tcW w:w="829" w:type="pct"/>
            <w:tcBorders>
              <w:top w:val="single" w:sz="4" w:space="0" w:color="BFBFBF"/>
              <w:left w:val="nil"/>
              <w:bottom w:val="single" w:sz="4" w:space="0" w:color="BFBFBF"/>
            </w:tcBorders>
            <w:shd w:val="clear" w:color="auto" w:fill="F2F2F2" w:themeFill="background1" w:themeFillShade="F2"/>
            <w:tcMar>
              <w:left w:w="28" w:type="dxa"/>
              <w:right w:w="28" w:type="dxa"/>
            </w:tcMar>
            <w:vAlign w:val="bottom"/>
          </w:tcPr>
          <w:p w14:paraId="33F7E7E1" w14:textId="77777777" w:rsidR="00AF2A56" w:rsidRPr="00EF440B" w:rsidRDefault="00AF2A56" w:rsidP="00AF2A56">
            <w:pPr>
              <w:rPr>
                <w:color w:val="000000"/>
                <w:sz w:val="18"/>
                <w:szCs w:val="18"/>
              </w:rPr>
            </w:pPr>
            <w:r w:rsidRPr="00EF440B">
              <w:rPr>
                <w:color w:val="000000"/>
                <w:sz w:val="18"/>
                <w:szCs w:val="18"/>
              </w:rPr>
              <w:t>Reading it on the website</w:t>
            </w:r>
          </w:p>
        </w:tc>
        <w:tc>
          <w:tcPr>
            <w:tcW w:w="292" w:type="pct"/>
            <w:tcBorders>
              <w:top w:val="nil"/>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887693F" w14:textId="77777777" w:rsidR="00AF2A56" w:rsidRPr="00DA2AB9" w:rsidRDefault="00AF2A56" w:rsidP="00AF2A56">
            <w:pPr>
              <w:jc w:val="center"/>
              <w:rPr>
                <w:color w:val="auto"/>
                <w:sz w:val="18"/>
                <w:szCs w:val="18"/>
              </w:rPr>
            </w:pPr>
            <w:r w:rsidRPr="00DA2AB9">
              <w:rPr>
                <w:color w:val="auto"/>
                <w:sz w:val="18"/>
                <w:szCs w:val="18"/>
              </w:rPr>
              <w:t>82</w:t>
            </w:r>
          </w:p>
        </w:tc>
        <w:tc>
          <w:tcPr>
            <w:tcW w:w="386" w:type="pct"/>
            <w:tcBorders>
              <w:top w:val="nil"/>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DDD6CCF" w14:textId="77777777" w:rsidR="00AF2A56" w:rsidRPr="00DA2AB9" w:rsidRDefault="00AF2A56" w:rsidP="00AF2A56">
            <w:pPr>
              <w:jc w:val="center"/>
              <w:rPr>
                <w:color w:val="auto"/>
                <w:sz w:val="18"/>
                <w:szCs w:val="18"/>
              </w:rPr>
            </w:pPr>
            <w:r w:rsidRPr="00DA2AB9">
              <w:rPr>
                <w:color w:val="auto"/>
                <w:sz w:val="18"/>
                <w:szCs w:val="18"/>
              </w:rPr>
              <w:t>79</w:t>
            </w:r>
          </w:p>
        </w:tc>
        <w:tc>
          <w:tcPr>
            <w:tcW w:w="397" w:type="pct"/>
            <w:tcBorders>
              <w:top w:val="nil"/>
              <w:left w:val="nil"/>
              <w:bottom w:val="single" w:sz="4" w:space="0" w:color="BFBFBF" w:themeColor="background1" w:themeShade="BF"/>
              <w:right w:val="nil"/>
            </w:tcBorders>
            <w:shd w:val="clear" w:color="auto" w:fill="auto"/>
          </w:tcPr>
          <w:p w14:paraId="02A3E94A" w14:textId="77777777" w:rsidR="00AF2A56" w:rsidRPr="00DA2AB9" w:rsidRDefault="00AF2A56" w:rsidP="00AF2A56">
            <w:pPr>
              <w:jc w:val="center"/>
              <w:rPr>
                <w:color w:val="auto"/>
                <w:sz w:val="18"/>
                <w:szCs w:val="18"/>
              </w:rPr>
            </w:pPr>
            <w:r w:rsidRPr="00DA2AB9">
              <w:rPr>
                <w:color w:val="auto"/>
                <w:sz w:val="18"/>
                <w:szCs w:val="18"/>
              </w:rPr>
              <w:t>84</w:t>
            </w:r>
          </w:p>
        </w:tc>
        <w:tc>
          <w:tcPr>
            <w:tcW w:w="449" w:type="pct"/>
            <w:tcBorders>
              <w:top w:val="nil"/>
              <w:left w:val="nil"/>
              <w:bottom w:val="single" w:sz="4" w:space="0" w:color="BFBFBF" w:themeColor="background1" w:themeShade="BF"/>
              <w:right w:val="nil"/>
            </w:tcBorders>
            <w:shd w:val="clear" w:color="auto" w:fill="auto"/>
          </w:tcPr>
          <w:p w14:paraId="6539762D" w14:textId="77777777" w:rsidR="00AF2A56" w:rsidRPr="00DA2AB9" w:rsidRDefault="00AF2A56" w:rsidP="00AF2A56">
            <w:pPr>
              <w:jc w:val="center"/>
              <w:rPr>
                <w:color w:val="auto"/>
                <w:sz w:val="18"/>
                <w:szCs w:val="18"/>
              </w:rPr>
            </w:pPr>
            <w:r w:rsidRPr="00DA2AB9">
              <w:rPr>
                <w:color w:val="auto"/>
                <w:sz w:val="18"/>
                <w:szCs w:val="18"/>
              </w:rPr>
              <w:t>77</w:t>
            </w:r>
          </w:p>
        </w:tc>
        <w:tc>
          <w:tcPr>
            <w:tcW w:w="412" w:type="pct"/>
            <w:tcBorders>
              <w:top w:val="nil"/>
              <w:left w:val="nil"/>
              <w:bottom w:val="single" w:sz="4" w:space="0" w:color="BFBFBF" w:themeColor="background1" w:themeShade="BF"/>
              <w:right w:val="nil"/>
            </w:tcBorders>
            <w:shd w:val="clear" w:color="auto" w:fill="auto"/>
          </w:tcPr>
          <w:p w14:paraId="68778253" w14:textId="77777777" w:rsidR="00AF2A56" w:rsidRPr="00DA2AB9" w:rsidRDefault="00AF2A56" w:rsidP="00AF2A56">
            <w:pPr>
              <w:jc w:val="center"/>
              <w:rPr>
                <w:color w:val="auto"/>
                <w:sz w:val="18"/>
                <w:szCs w:val="18"/>
              </w:rPr>
            </w:pPr>
            <w:r w:rsidRPr="00DA2AB9">
              <w:rPr>
                <w:color w:val="auto"/>
                <w:sz w:val="18"/>
                <w:szCs w:val="18"/>
              </w:rPr>
              <w:t>81</w:t>
            </w:r>
          </w:p>
        </w:tc>
        <w:tc>
          <w:tcPr>
            <w:tcW w:w="413" w:type="pct"/>
            <w:tcBorders>
              <w:top w:val="single" w:sz="8" w:space="0" w:color="BFBFBF"/>
              <w:left w:val="single" w:sz="8" w:space="0" w:color="BFBFBF"/>
              <w:bottom w:val="single" w:sz="4" w:space="0" w:color="BFBFBF" w:themeColor="background1" w:themeShade="BF"/>
              <w:right w:val="nil"/>
            </w:tcBorders>
            <w:shd w:val="clear" w:color="auto" w:fill="A6A6A6" w:themeFill="background1" w:themeFillShade="A6"/>
          </w:tcPr>
          <w:p w14:paraId="4BCFA329" w14:textId="77777777" w:rsidR="00AF2A56" w:rsidRPr="00DA2AB9" w:rsidRDefault="00AF2A56" w:rsidP="00AF2A56">
            <w:pPr>
              <w:jc w:val="center"/>
              <w:rPr>
                <w:color w:val="auto"/>
                <w:sz w:val="18"/>
                <w:szCs w:val="18"/>
              </w:rPr>
            </w:pPr>
            <w:r w:rsidRPr="00DA2AB9">
              <w:rPr>
                <w:color w:val="auto"/>
                <w:sz w:val="18"/>
                <w:szCs w:val="18"/>
              </w:rPr>
              <w:t>88</w:t>
            </w:r>
          </w:p>
        </w:tc>
        <w:tc>
          <w:tcPr>
            <w:tcW w:w="499" w:type="pct"/>
            <w:tcBorders>
              <w:top w:val="nil"/>
              <w:left w:val="nil"/>
              <w:bottom w:val="single" w:sz="4" w:space="0" w:color="BFBFBF" w:themeColor="background1" w:themeShade="BF"/>
              <w:right w:val="single" w:sz="4" w:space="0" w:color="BFBFBF" w:themeColor="background1" w:themeShade="BF"/>
            </w:tcBorders>
            <w:shd w:val="clear" w:color="auto" w:fill="auto"/>
          </w:tcPr>
          <w:p w14:paraId="77B34325" w14:textId="77777777" w:rsidR="00AF2A56" w:rsidRPr="00DA2AB9" w:rsidRDefault="00AF2A56" w:rsidP="00AF2A56">
            <w:pPr>
              <w:jc w:val="center"/>
              <w:rPr>
                <w:color w:val="auto"/>
                <w:sz w:val="18"/>
                <w:szCs w:val="18"/>
              </w:rPr>
            </w:pPr>
            <w:r w:rsidRPr="00DA2AB9">
              <w:rPr>
                <w:color w:val="auto"/>
                <w:sz w:val="18"/>
                <w:szCs w:val="18"/>
              </w:rPr>
              <w:t>85</w:t>
            </w:r>
          </w:p>
        </w:tc>
        <w:tc>
          <w:tcPr>
            <w:tcW w:w="37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83B94F1" w14:textId="77777777" w:rsidR="00AF2A56" w:rsidRPr="00DA2AB9" w:rsidRDefault="00AF2A56" w:rsidP="00AF2A56">
            <w:pPr>
              <w:jc w:val="center"/>
              <w:rPr>
                <w:color w:val="auto"/>
                <w:sz w:val="18"/>
                <w:szCs w:val="18"/>
              </w:rPr>
            </w:pPr>
          </w:p>
        </w:tc>
        <w:tc>
          <w:tcPr>
            <w:tcW w:w="311" w:type="pct"/>
            <w:tcBorders>
              <w:top w:val="nil"/>
              <w:left w:val="single" w:sz="4" w:space="0" w:color="BFBFBF" w:themeColor="background1" w:themeShade="BF"/>
              <w:bottom w:val="single" w:sz="4" w:space="0" w:color="BFBFBF" w:themeColor="background1" w:themeShade="BF"/>
              <w:right w:val="nil"/>
            </w:tcBorders>
            <w:shd w:val="clear" w:color="auto" w:fill="auto"/>
          </w:tcPr>
          <w:p w14:paraId="3323C7D2" w14:textId="2B849457" w:rsidR="00AF2A56" w:rsidRPr="00DA2AB9" w:rsidRDefault="00AF2A56" w:rsidP="00AF2A56">
            <w:pPr>
              <w:jc w:val="center"/>
              <w:rPr>
                <w:color w:val="auto"/>
                <w:sz w:val="18"/>
                <w:szCs w:val="18"/>
              </w:rPr>
            </w:pPr>
            <w:r w:rsidRPr="00DA2AB9">
              <w:rPr>
                <w:color w:val="auto"/>
                <w:sz w:val="18"/>
                <w:szCs w:val="18"/>
              </w:rPr>
              <w:t>78</w:t>
            </w:r>
          </w:p>
        </w:tc>
        <w:tc>
          <w:tcPr>
            <w:tcW w:w="317" w:type="pct"/>
            <w:tcBorders>
              <w:top w:val="nil"/>
              <w:left w:val="nil"/>
              <w:bottom w:val="single" w:sz="4" w:space="0" w:color="BFBFBF" w:themeColor="background1" w:themeShade="BF"/>
              <w:right w:val="nil"/>
            </w:tcBorders>
            <w:shd w:val="clear" w:color="auto" w:fill="auto"/>
          </w:tcPr>
          <w:p w14:paraId="7EB593FC" w14:textId="77777777" w:rsidR="00AF2A56" w:rsidRPr="00DA2AB9" w:rsidRDefault="00AF2A56" w:rsidP="00AF2A56">
            <w:pPr>
              <w:jc w:val="center"/>
              <w:rPr>
                <w:color w:val="auto"/>
                <w:sz w:val="18"/>
                <w:szCs w:val="18"/>
              </w:rPr>
            </w:pPr>
            <w:r w:rsidRPr="00DA2AB9">
              <w:rPr>
                <w:color w:val="auto"/>
                <w:sz w:val="18"/>
                <w:szCs w:val="18"/>
              </w:rPr>
              <w:t>86</w:t>
            </w:r>
          </w:p>
        </w:tc>
        <w:tc>
          <w:tcPr>
            <w:tcW w:w="315" w:type="pct"/>
            <w:tcBorders>
              <w:top w:val="nil"/>
              <w:left w:val="nil"/>
              <w:bottom w:val="single" w:sz="4" w:space="0" w:color="BFBFBF" w:themeColor="background1" w:themeShade="BF"/>
              <w:right w:val="nil"/>
            </w:tcBorders>
            <w:shd w:val="clear" w:color="auto" w:fill="auto"/>
          </w:tcPr>
          <w:p w14:paraId="16FB1C71" w14:textId="77777777" w:rsidR="00AF2A56" w:rsidRPr="00DA2AB9" w:rsidRDefault="00AF2A56" w:rsidP="00AF2A56">
            <w:pPr>
              <w:jc w:val="center"/>
              <w:rPr>
                <w:color w:val="auto"/>
                <w:sz w:val="18"/>
                <w:szCs w:val="18"/>
              </w:rPr>
            </w:pPr>
            <w:r w:rsidRPr="00DA2AB9">
              <w:rPr>
                <w:color w:val="auto"/>
                <w:sz w:val="18"/>
                <w:szCs w:val="18"/>
              </w:rPr>
              <w:t>81</w:t>
            </w:r>
          </w:p>
        </w:tc>
      </w:tr>
      <w:tr w:rsidR="00AF2A56" w:rsidRPr="003815CA" w14:paraId="21290B11" w14:textId="77777777" w:rsidTr="00AF2A56">
        <w:trPr>
          <w:trHeight w:val="227"/>
        </w:trPr>
        <w:tc>
          <w:tcPr>
            <w:tcW w:w="829" w:type="pct"/>
            <w:tcBorders>
              <w:top w:val="nil"/>
              <w:left w:val="nil"/>
              <w:bottom w:val="single" w:sz="4" w:space="0" w:color="BFBFBF"/>
            </w:tcBorders>
            <w:shd w:val="clear" w:color="auto" w:fill="F2F2F2" w:themeFill="background1" w:themeFillShade="F2"/>
            <w:tcMar>
              <w:left w:w="28" w:type="dxa"/>
              <w:right w:w="28" w:type="dxa"/>
            </w:tcMar>
            <w:vAlign w:val="bottom"/>
          </w:tcPr>
          <w:p w14:paraId="2E4FDC82" w14:textId="77777777" w:rsidR="00AF2A56" w:rsidRPr="00EF440B" w:rsidRDefault="00AF2A56" w:rsidP="00AF2A56">
            <w:pPr>
              <w:rPr>
                <w:color w:val="000000"/>
                <w:sz w:val="18"/>
                <w:szCs w:val="18"/>
              </w:rPr>
            </w:pPr>
            <w:r w:rsidRPr="00EF440B">
              <w:rPr>
                <w:color w:val="000000"/>
                <w:sz w:val="18"/>
                <w:szCs w:val="18"/>
              </w:rPr>
              <w:t>Online videos</w:t>
            </w:r>
          </w:p>
        </w:tc>
        <w:tc>
          <w:tcPr>
            <w:tcW w:w="29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8CB3A9F" w14:textId="77777777" w:rsidR="00AF2A56" w:rsidRPr="00DA2AB9" w:rsidRDefault="00AF2A56" w:rsidP="00AF2A56">
            <w:pPr>
              <w:jc w:val="center"/>
              <w:rPr>
                <w:color w:val="auto"/>
                <w:sz w:val="18"/>
                <w:szCs w:val="18"/>
              </w:rPr>
            </w:pPr>
            <w:r w:rsidRPr="00DA2AB9">
              <w:rPr>
                <w:color w:val="auto"/>
                <w:sz w:val="18"/>
                <w:szCs w:val="18"/>
              </w:rPr>
              <w:t>45</w:t>
            </w:r>
          </w:p>
        </w:tc>
        <w:tc>
          <w:tcPr>
            <w:tcW w:w="38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794C5F8" w14:textId="77777777" w:rsidR="00AF2A56" w:rsidRPr="00DA2AB9" w:rsidRDefault="00AF2A56" w:rsidP="00AF2A56">
            <w:pPr>
              <w:jc w:val="center"/>
              <w:rPr>
                <w:color w:val="auto"/>
                <w:sz w:val="18"/>
                <w:szCs w:val="18"/>
              </w:rPr>
            </w:pPr>
            <w:r w:rsidRPr="00DA2AB9">
              <w:rPr>
                <w:color w:val="auto"/>
                <w:sz w:val="18"/>
                <w:szCs w:val="18"/>
              </w:rPr>
              <w:t>47</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617B9D9F" w14:textId="77777777" w:rsidR="00AF2A56" w:rsidRPr="00DA2AB9" w:rsidRDefault="00AF2A56" w:rsidP="00AF2A56">
            <w:pPr>
              <w:jc w:val="center"/>
              <w:rPr>
                <w:color w:val="auto"/>
                <w:sz w:val="18"/>
                <w:szCs w:val="18"/>
              </w:rPr>
            </w:pPr>
            <w:r w:rsidRPr="00DA2AB9">
              <w:rPr>
                <w:color w:val="auto"/>
                <w:sz w:val="18"/>
                <w:szCs w:val="18"/>
              </w:rPr>
              <w:t>47</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5E5AD77E" w14:textId="77777777" w:rsidR="00AF2A56" w:rsidRPr="00DA2AB9" w:rsidRDefault="00AF2A56" w:rsidP="00AF2A56">
            <w:pPr>
              <w:jc w:val="center"/>
              <w:rPr>
                <w:color w:val="auto"/>
                <w:sz w:val="18"/>
                <w:szCs w:val="18"/>
              </w:rPr>
            </w:pPr>
            <w:r w:rsidRPr="00DA2AB9">
              <w:rPr>
                <w:color w:val="auto"/>
                <w:sz w:val="18"/>
                <w:szCs w:val="18"/>
              </w:rPr>
              <w:t>46</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5E09EAD7" w14:textId="77777777" w:rsidR="00AF2A56" w:rsidRPr="00DA2AB9" w:rsidRDefault="00AF2A56" w:rsidP="00AF2A56">
            <w:pPr>
              <w:jc w:val="center"/>
              <w:rPr>
                <w:color w:val="auto"/>
                <w:sz w:val="18"/>
                <w:szCs w:val="18"/>
              </w:rPr>
            </w:pPr>
            <w:r w:rsidRPr="00DA2AB9">
              <w:rPr>
                <w:color w:val="auto"/>
                <w:sz w:val="18"/>
                <w:szCs w:val="18"/>
              </w:rPr>
              <w:t>43</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3D8333CA" w14:textId="77777777" w:rsidR="00AF2A56" w:rsidRPr="00DA2AB9" w:rsidRDefault="00AF2A56" w:rsidP="00AF2A56">
            <w:pPr>
              <w:jc w:val="center"/>
              <w:rPr>
                <w:color w:val="auto"/>
                <w:sz w:val="18"/>
                <w:szCs w:val="18"/>
              </w:rPr>
            </w:pPr>
            <w:r w:rsidRPr="00DA2AB9">
              <w:rPr>
                <w:color w:val="auto"/>
                <w:sz w:val="18"/>
                <w:szCs w:val="18"/>
              </w:rPr>
              <w:t>48</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D66A59F" w14:textId="77777777" w:rsidR="00AF2A56" w:rsidRPr="00DA2AB9" w:rsidRDefault="00AF2A56" w:rsidP="00AF2A56">
            <w:pPr>
              <w:jc w:val="center"/>
              <w:rPr>
                <w:color w:val="auto"/>
                <w:sz w:val="18"/>
                <w:szCs w:val="18"/>
              </w:rPr>
            </w:pPr>
            <w:r w:rsidRPr="00DA2AB9">
              <w:rPr>
                <w:color w:val="auto"/>
                <w:sz w:val="18"/>
                <w:szCs w:val="18"/>
              </w:rPr>
              <w:t>43</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80464" w14:textId="77777777" w:rsidR="00AF2A56" w:rsidRPr="00DA2AB9" w:rsidRDefault="00AF2A56" w:rsidP="00AF2A56">
            <w:pPr>
              <w:jc w:val="center"/>
              <w:rPr>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5ECAB6B" w14:textId="40CD9208" w:rsidR="00AF2A56" w:rsidRPr="00DA2AB9" w:rsidRDefault="00AF2A56" w:rsidP="00AF2A56">
            <w:pPr>
              <w:jc w:val="center"/>
              <w:rPr>
                <w:color w:val="auto"/>
                <w:sz w:val="18"/>
                <w:szCs w:val="18"/>
              </w:rPr>
            </w:pPr>
            <w:r w:rsidRPr="00DA2AB9">
              <w:rPr>
                <w:color w:val="auto"/>
                <w:sz w:val="18"/>
                <w:szCs w:val="18"/>
              </w:rPr>
              <w:t>47</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3378D5A7" w14:textId="77777777" w:rsidR="00AF2A56" w:rsidRPr="00DA2AB9" w:rsidRDefault="00AF2A56" w:rsidP="00AF2A56">
            <w:pPr>
              <w:jc w:val="center"/>
              <w:rPr>
                <w:color w:val="auto"/>
                <w:sz w:val="18"/>
                <w:szCs w:val="18"/>
              </w:rPr>
            </w:pPr>
            <w:r w:rsidRPr="00DA2AB9">
              <w:rPr>
                <w:color w:val="auto"/>
                <w:sz w:val="18"/>
                <w:szCs w:val="18"/>
              </w:rPr>
              <w:t>44</w:t>
            </w:r>
          </w:p>
        </w:tc>
        <w:tc>
          <w:tcPr>
            <w:tcW w:w="315" w:type="pct"/>
            <w:tcBorders>
              <w:top w:val="single" w:sz="4" w:space="0" w:color="BFBFBF" w:themeColor="background1" w:themeShade="BF"/>
              <w:left w:val="nil"/>
              <w:bottom w:val="single" w:sz="4" w:space="0" w:color="BFBFBF" w:themeColor="background1" w:themeShade="BF"/>
              <w:right w:val="nil"/>
            </w:tcBorders>
            <w:shd w:val="clear" w:color="auto" w:fill="auto"/>
          </w:tcPr>
          <w:p w14:paraId="3DA940D5" w14:textId="77777777" w:rsidR="00AF2A56" w:rsidRPr="00DA2AB9" w:rsidRDefault="00AF2A56" w:rsidP="00AF2A56">
            <w:pPr>
              <w:jc w:val="center"/>
              <w:rPr>
                <w:color w:val="auto"/>
                <w:sz w:val="18"/>
                <w:szCs w:val="18"/>
              </w:rPr>
            </w:pPr>
            <w:r w:rsidRPr="00DA2AB9">
              <w:rPr>
                <w:color w:val="auto"/>
                <w:sz w:val="18"/>
                <w:szCs w:val="18"/>
              </w:rPr>
              <w:t>42</w:t>
            </w:r>
          </w:p>
        </w:tc>
      </w:tr>
      <w:tr w:rsidR="00AF2A56" w:rsidRPr="003815CA" w14:paraId="560DDF01" w14:textId="77777777" w:rsidTr="00AF2A56">
        <w:trPr>
          <w:trHeight w:val="227"/>
        </w:trPr>
        <w:tc>
          <w:tcPr>
            <w:tcW w:w="829" w:type="pct"/>
            <w:tcBorders>
              <w:top w:val="nil"/>
              <w:left w:val="nil"/>
              <w:bottom w:val="single" w:sz="4" w:space="0" w:color="BFBFBF"/>
            </w:tcBorders>
            <w:shd w:val="clear" w:color="auto" w:fill="F2F2F2" w:themeFill="background1" w:themeFillShade="F2"/>
            <w:tcMar>
              <w:left w:w="28" w:type="dxa"/>
              <w:right w:w="28" w:type="dxa"/>
            </w:tcMar>
            <w:vAlign w:val="bottom"/>
          </w:tcPr>
          <w:p w14:paraId="3E9A3CEE" w14:textId="77777777" w:rsidR="00AF2A56" w:rsidRPr="00EF440B" w:rsidRDefault="00AF2A56" w:rsidP="00AF2A56">
            <w:pPr>
              <w:rPr>
                <w:color w:val="000000"/>
                <w:sz w:val="18"/>
                <w:szCs w:val="18"/>
              </w:rPr>
            </w:pPr>
            <w:r w:rsidRPr="00EF440B">
              <w:rPr>
                <w:color w:val="000000"/>
                <w:sz w:val="18"/>
                <w:szCs w:val="18"/>
              </w:rPr>
              <w:t>Telephone helpline</w:t>
            </w:r>
          </w:p>
        </w:tc>
        <w:tc>
          <w:tcPr>
            <w:tcW w:w="29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E204151" w14:textId="77777777" w:rsidR="00AF2A56" w:rsidRPr="00DA2AB9" w:rsidRDefault="00AF2A56" w:rsidP="00AF2A56">
            <w:pPr>
              <w:jc w:val="center"/>
              <w:rPr>
                <w:color w:val="auto"/>
                <w:sz w:val="18"/>
                <w:szCs w:val="18"/>
              </w:rPr>
            </w:pPr>
            <w:r w:rsidRPr="00DA2AB9">
              <w:rPr>
                <w:color w:val="auto"/>
                <w:sz w:val="18"/>
                <w:szCs w:val="18"/>
              </w:rPr>
              <w:t>40</w:t>
            </w:r>
          </w:p>
        </w:tc>
        <w:tc>
          <w:tcPr>
            <w:tcW w:w="38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6768582" w14:textId="77777777" w:rsidR="00AF2A56" w:rsidRPr="00DA2AB9" w:rsidRDefault="00AF2A56" w:rsidP="00AF2A56">
            <w:pPr>
              <w:jc w:val="center"/>
              <w:rPr>
                <w:color w:val="auto"/>
                <w:sz w:val="18"/>
                <w:szCs w:val="18"/>
              </w:rPr>
            </w:pPr>
            <w:r w:rsidRPr="00DA2AB9">
              <w:rPr>
                <w:color w:val="auto"/>
                <w:sz w:val="18"/>
                <w:szCs w:val="18"/>
              </w:rPr>
              <w:t>40</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3BECB833" w14:textId="77777777" w:rsidR="00AF2A56" w:rsidRPr="00DA2AB9" w:rsidRDefault="00AF2A56" w:rsidP="00AF2A56">
            <w:pPr>
              <w:jc w:val="center"/>
              <w:rPr>
                <w:color w:val="auto"/>
                <w:sz w:val="18"/>
                <w:szCs w:val="18"/>
              </w:rPr>
            </w:pPr>
            <w:r w:rsidRPr="00DA2AB9">
              <w:rPr>
                <w:color w:val="auto"/>
                <w:sz w:val="18"/>
                <w:szCs w:val="18"/>
              </w:rPr>
              <w:t>43</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03634CA1" w14:textId="77777777" w:rsidR="00AF2A56" w:rsidRPr="00DA2AB9" w:rsidRDefault="00AF2A56" w:rsidP="00AF2A56">
            <w:pPr>
              <w:jc w:val="center"/>
              <w:rPr>
                <w:color w:val="auto"/>
                <w:sz w:val="18"/>
                <w:szCs w:val="18"/>
              </w:rPr>
            </w:pPr>
            <w:r w:rsidRPr="00DA2AB9">
              <w:rPr>
                <w:color w:val="auto"/>
                <w:sz w:val="18"/>
                <w:szCs w:val="18"/>
              </w:rPr>
              <w:t>45</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37F76A3" w14:textId="77777777" w:rsidR="00AF2A56" w:rsidRPr="00DA2AB9" w:rsidRDefault="00AF2A56" w:rsidP="00AF2A56">
            <w:pPr>
              <w:jc w:val="center"/>
              <w:rPr>
                <w:color w:val="auto"/>
                <w:sz w:val="18"/>
                <w:szCs w:val="18"/>
              </w:rPr>
            </w:pPr>
            <w:r w:rsidRPr="00DA2AB9">
              <w:rPr>
                <w:color w:val="auto"/>
                <w:sz w:val="18"/>
                <w:szCs w:val="18"/>
              </w:rPr>
              <w:t>40</w:t>
            </w:r>
          </w:p>
        </w:tc>
        <w:tc>
          <w:tcPr>
            <w:tcW w:w="413"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1BF6FCE5" w14:textId="77777777" w:rsidR="00AF2A56" w:rsidRPr="00DA2AB9" w:rsidRDefault="00AF2A56" w:rsidP="00AF2A56">
            <w:pPr>
              <w:jc w:val="center"/>
              <w:rPr>
                <w:color w:val="auto"/>
                <w:sz w:val="18"/>
                <w:szCs w:val="18"/>
              </w:rPr>
            </w:pPr>
            <w:r w:rsidRPr="00DA2AB9">
              <w:rPr>
                <w:color w:val="auto"/>
                <w:sz w:val="18"/>
                <w:szCs w:val="18"/>
              </w:rPr>
              <w:t>48</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D50A113" w14:textId="77777777" w:rsidR="00AF2A56" w:rsidRPr="00DA2AB9" w:rsidRDefault="00AF2A56" w:rsidP="00AF2A56">
            <w:pPr>
              <w:jc w:val="center"/>
              <w:rPr>
                <w:color w:val="auto"/>
                <w:sz w:val="18"/>
                <w:szCs w:val="18"/>
              </w:rPr>
            </w:pPr>
            <w:r w:rsidRPr="00DA2AB9">
              <w:rPr>
                <w:color w:val="auto"/>
                <w:sz w:val="18"/>
                <w:szCs w:val="18"/>
              </w:rPr>
              <w:t>45</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714A0" w14:textId="77777777" w:rsidR="00AF2A56" w:rsidRPr="00DA2AB9" w:rsidRDefault="00AF2A56" w:rsidP="00AF2A56">
            <w:pPr>
              <w:jc w:val="center"/>
              <w:rPr>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9404578" w14:textId="167D2EBF" w:rsidR="00AF2A56" w:rsidRPr="00DA2AB9" w:rsidRDefault="00AF2A56" w:rsidP="00AF2A56">
            <w:pPr>
              <w:jc w:val="center"/>
              <w:rPr>
                <w:color w:val="auto"/>
                <w:sz w:val="18"/>
                <w:szCs w:val="18"/>
              </w:rPr>
            </w:pPr>
            <w:r w:rsidRPr="00DA2AB9">
              <w:rPr>
                <w:color w:val="auto"/>
                <w:sz w:val="18"/>
                <w:szCs w:val="18"/>
              </w:rPr>
              <w:t>38</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41B5F844" w14:textId="77777777" w:rsidR="00AF2A56" w:rsidRPr="00DA2AB9" w:rsidRDefault="00AF2A56" w:rsidP="00AF2A56">
            <w:pPr>
              <w:jc w:val="center"/>
              <w:rPr>
                <w:color w:val="auto"/>
                <w:sz w:val="18"/>
                <w:szCs w:val="18"/>
              </w:rPr>
            </w:pPr>
            <w:r w:rsidRPr="00DA2AB9">
              <w:rPr>
                <w:color w:val="auto"/>
                <w:sz w:val="18"/>
                <w:szCs w:val="18"/>
              </w:rPr>
              <w:t>41</w:t>
            </w:r>
          </w:p>
        </w:tc>
        <w:tc>
          <w:tcPr>
            <w:tcW w:w="315" w:type="pct"/>
            <w:tcBorders>
              <w:top w:val="single" w:sz="4" w:space="0" w:color="BFBFBF" w:themeColor="background1" w:themeShade="BF"/>
              <w:left w:val="nil"/>
              <w:bottom w:val="single" w:sz="4" w:space="0" w:color="BFBFBF" w:themeColor="background1" w:themeShade="BF"/>
              <w:right w:val="nil"/>
            </w:tcBorders>
            <w:shd w:val="clear" w:color="auto" w:fill="auto"/>
          </w:tcPr>
          <w:p w14:paraId="7D022337" w14:textId="77777777" w:rsidR="00AF2A56" w:rsidRPr="00DA2AB9" w:rsidRDefault="00AF2A56" w:rsidP="00AF2A56">
            <w:pPr>
              <w:jc w:val="center"/>
              <w:rPr>
                <w:color w:val="auto"/>
                <w:sz w:val="18"/>
                <w:szCs w:val="18"/>
              </w:rPr>
            </w:pPr>
            <w:r w:rsidRPr="00DA2AB9">
              <w:rPr>
                <w:color w:val="auto"/>
                <w:sz w:val="18"/>
                <w:szCs w:val="18"/>
              </w:rPr>
              <w:t>39</w:t>
            </w:r>
          </w:p>
        </w:tc>
      </w:tr>
      <w:tr w:rsidR="00AF2A56" w:rsidRPr="003815CA" w14:paraId="69F3EEA6" w14:textId="77777777" w:rsidTr="00AF2A56">
        <w:trPr>
          <w:trHeight w:val="227"/>
        </w:trPr>
        <w:tc>
          <w:tcPr>
            <w:tcW w:w="829" w:type="pct"/>
            <w:tcBorders>
              <w:top w:val="nil"/>
              <w:left w:val="nil"/>
              <w:bottom w:val="single" w:sz="4" w:space="0" w:color="BFBFBF"/>
            </w:tcBorders>
            <w:shd w:val="clear" w:color="auto" w:fill="F2F2F2" w:themeFill="background1" w:themeFillShade="F2"/>
            <w:tcMar>
              <w:left w:w="28" w:type="dxa"/>
              <w:right w:w="28" w:type="dxa"/>
            </w:tcMar>
            <w:vAlign w:val="bottom"/>
          </w:tcPr>
          <w:p w14:paraId="6D310419" w14:textId="77777777" w:rsidR="00AF2A56" w:rsidRPr="00EF440B" w:rsidRDefault="00AF2A56" w:rsidP="00AF2A56">
            <w:pPr>
              <w:rPr>
                <w:color w:val="000000"/>
                <w:sz w:val="18"/>
                <w:szCs w:val="18"/>
              </w:rPr>
            </w:pPr>
            <w:r w:rsidRPr="00EF440B">
              <w:rPr>
                <w:color w:val="000000"/>
                <w:sz w:val="18"/>
                <w:szCs w:val="18"/>
              </w:rPr>
              <w:t>Apps</w:t>
            </w:r>
          </w:p>
        </w:tc>
        <w:tc>
          <w:tcPr>
            <w:tcW w:w="29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C773204" w14:textId="77777777" w:rsidR="00AF2A56" w:rsidRPr="00DA2AB9" w:rsidRDefault="00AF2A56" w:rsidP="00AF2A56">
            <w:pPr>
              <w:jc w:val="center"/>
              <w:rPr>
                <w:color w:val="auto"/>
                <w:sz w:val="18"/>
                <w:szCs w:val="18"/>
              </w:rPr>
            </w:pPr>
            <w:r w:rsidRPr="00DA2AB9">
              <w:rPr>
                <w:color w:val="auto"/>
                <w:sz w:val="18"/>
                <w:szCs w:val="18"/>
              </w:rPr>
              <w:t>34</w:t>
            </w:r>
          </w:p>
        </w:tc>
        <w:tc>
          <w:tcPr>
            <w:tcW w:w="38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3C66B8A" w14:textId="77777777" w:rsidR="00AF2A56" w:rsidRPr="00DA2AB9" w:rsidRDefault="00AF2A56" w:rsidP="00AF2A56">
            <w:pPr>
              <w:jc w:val="center"/>
              <w:rPr>
                <w:color w:val="auto"/>
                <w:sz w:val="18"/>
                <w:szCs w:val="18"/>
              </w:rPr>
            </w:pPr>
            <w:r w:rsidRPr="00DA2AB9">
              <w:rPr>
                <w:color w:val="auto"/>
                <w:sz w:val="18"/>
                <w:szCs w:val="18"/>
              </w:rPr>
              <w:t>35</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7E186DC9" w14:textId="77777777" w:rsidR="00AF2A56" w:rsidRPr="00DA2AB9" w:rsidRDefault="00AF2A56" w:rsidP="00AF2A56">
            <w:pPr>
              <w:jc w:val="center"/>
              <w:rPr>
                <w:color w:val="auto"/>
                <w:sz w:val="18"/>
                <w:szCs w:val="18"/>
              </w:rPr>
            </w:pPr>
            <w:r w:rsidRPr="00DA2AB9">
              <w:rPr>
                <w:color w:val="auto"/>
                <w:sz w:val="18"/>
                <w:szCs w:val="18"/>
              </w:rPr>
              <w:t>36</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0A38C45D" w14:textId="77777777" w:rsidR="00AF2A56" w:rsidRPr="00DA2AB9" w:rsidRDefault="00AF2A56" w:rsidP="00AF2A56">
            <w:pPr>
              <w:jc w:val="center"/>
              <w:rPr>
                <w:color w:val="auto"/>
                <w:sz w:val="18"/>
                <w:szCs w:val="18"/>
              </w:rPr>
            </w:pPr>
            <w:r w:rsidRPr="00DA2AB9">
              <w:rPr>
                <w:color w:val="auto"/>
                <w:sz w:val="18"/>
                <w:szCs w:val="18"/>
              </w:rPr>
              <w:t>37</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3ED1DF81" w14:textId="77777777" w:rsidR="00AF2A56" w:rsidRPr="00DA2AB9" w:rsidRDefault="00AF2A56" w:rsidP="00AF2A56">
            <w:pPr>
              <w:jc w:val="center"/>
              <w:rPr>
                <w:color w:val="auto"/>
                <w:sz w:val="18"/>
                <w:szCs w:val="18"/>
              </w:rPr>
            </w:pPr>
            <w:r w:rsidRPr="00DA2AB9">
              <w:rPr>
                <w:color w:val="auto"/>
                <w:sz w:val="18"/>
                <w:szCs w:val="18"/>
              </w:rPr>
              <w:t>34</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147828CA" w14:textId="77777777" w:rsidR="00AF2A56" w:rsidRPr="00DA2AB9" w:rsidRDefault="00AF2A56" w:rsidP="00AF2A56">
            <w:pPr>
              <w:jc w:val="center"/>
              <w:rPr>
                <w:color w:val="auto"/>
                <w:sz w:val="18"/>
                <w:szCs w:val="18"/>
              </w:rPr>
            </w:pPr>
            <w:r w:rsidRPr="00DA2AB9">
              <w:rPr>
                <w:color w:val="auto"/>
                <w:sz w:val="18"/>
                <w:szCs w:val="18"/>
              </w:rPr>
              <w:t>32</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0C18773" w14:textId="77777777" w:rsidR="00AF2A56" w:rsidRPr="00DA2AB9" w:rsidRDefault="00AF2A56" w:rsidP="00AF2A56">
            <w:pPr>
              <w:jc w:val="center"/>
              <w:rPr>
                <w:color w:val="auto"/>
                <w:sz w:val="18"/>
                <w:szCs w:val="18"/>
              </w:rPr>
            </w:pPr>
            <w:r w:rsidRPr="00DA2AB9">
              <w:rPr>
                <w:color w:val="auto"/>
                <w:sz w:val="18"/>
                <w:szCs w:val="18"/>
              </w:rPr>
              <w:t>32</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79C3B" w14:textId="77777777" w:rsidR="00AF2A56" w:rsidRPr="00DA2AB9" w:rsidRDefault="00AF2A56" w:rsidP="00AF2A56">
            <w:pPr>
              <w:jc w:val="center"/>
              <w:rPr>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7B763E36" w14:textId="025F23A8" w:rsidR="00AF2A56" w:rsidRPr="00DA2AB9" w:rsidRDefault="00AF2A56" w:rsidP="00AF2A56">
            <w:pPr>
              <w:jc w:val="center"/>
              <w:rPr>
                <w:color w:val="auto"/>
                <w:sz w:val="18"/>
                <w:szCs w:val="18"/>
              </w:rPr>
            </w:pPr>
            <w:r w:rsidRPr="00DA2AB9">
              <w:rPr>
                <w:color w:val="auto"/>
                <w:sz w:val="18"/>
                <w:szCs w:val="18"/>
              </w:rPr>
              <w:t>43</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023D8BFE" w14:textId="77777777" w:rsidR="00AF2A56" w:rsidRPr="00DA2AB9" w:rsidRDefault="00AF2A56" w:rsidP="00AF2A56">
            <w:pPr>
              <w:jc w:val="center"/>
              <w:rPr>
                <w:color w:val="auto"/>
                <w:sz w:val="18"/>
                <w:szCs w:val="18"/>
              </w:rPr>
            </w:pPr>
            <w:r w:rsidRPr="00DA2AB9">
              <w:rPr>
                <w:color w:val="auto"/>
                <w:sz w:val="18"/>
                <w:szCs w:val="18"/>
              </w:rPr>
              <w:t>34</w:t>
            </w:r>
          </w:p>
        </w:tc>
        <w:tc>
          <w:tcPr>
            <w:tcW w:w="315"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0E3031D2" w14:textId="77777777" w:rsidR="00AF2A56" w:rsidRPr="00DA2AB9" w:rsidRDefault="00AF2A56" w:rsidP="00AF2A56">
            <w:pPr>
              <w:jc w:val="center"/>
              <w:rPr>
                <w:color w:val="auto"/>
                <w:sz w:val="18"/>
                <w:szCs w:val="18"/>
              </w:rPr>
            </w:pPr>
            <w:r w:rsidRPr="00DA2AB9">
              <w:rPr>
                <w:color w:val="auto"/>
                <w:sz w:val="18"/>
                <w:szCs w:val="18"/>
              </w:rPr>
              <w:t>15</w:t>
            </w:r>
          </w:p>
        </w:tc>
      </w:tr>
      <w:tr w:rsidR="00AF2A56" w:rsidRPr="003815CA" w14:paraId="798C8F1E" w14:textId="77777777" w:rsidTr="00AF2A56">
        <w:trPr>
          <w:trHeight w:val="227"/>
        </w:trPr>
        <w:tc>
          <w:tcPr>
            <w:tcW w:w="829" w:type="pct"/>
            <w:tcBorders>
              <w:top w:val="nil"/>
              <w:left w:val="nil"/>
              <w:bottom w:val="single" w:sz="4" w:space="0" w:color="BFBFBF"/>
            </w:tcBorders>
            <w:shd w:val="clear" w:color="auto" w:fill="F2F2F2" w:themeFill="background1" w:themeFillShade="F2"/>
            <w:tcMar>
              <w:left w:w="28" w:type="dxa"/>
              <w:right w:w="28" w:type="dxa"/>
            </w:tcMar>
            <w:vAlign w:val="bottom"/>
          </w:tcPr>
          <w:p w14:paraId="4E175156" w14:textId="77777777" w:rsidR="00AF2A56" w:rsidRPr="00EF440B" w:rsidRDefault="00AF2A56" w:rsidP="00AF2A56">
            <w:pPr>
              <w:rPr>
                <w:color w:val="000000"/>
                <w:sz w:val="18"/>
                <w:szCs w:val="18"/>
              </w:rPr>
            </w:pPr>
            <w:r w:rsidRPr="00EF440B">
              <w:rPr>
                <w:color w:val="000000"/>
                <w:sz w:val="18"/>
                <w:szCs w:val="18"/>
              </w:rPr>
              <w:t>Online chat</w:t>
            </w:r>
          </w:p>
        </w:tc>
        <w:tc>
          <w:tcPr>
            <w:tcW w:w="29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F9833D2" w14:textId="77777777" w:rsidR="00AF2A56" w:rsidRPr="00DA2AB9" w:rsidRDefault="00AF2A56" w:rsidP="00AF2A56">
            <w:pPr>
              <w:jc w:val="center"/>
              <w:rPr>
                <w:color w:val="auto"/>
                <w:sz w:val="18"/>
                <w:szCs w:val="18"/>
              </w:rPr>
            </w:pPr>
            <w:r w:rsidRPr="00DA2AB9">
              <w:rPr>
                <w:color w:val="auto"/>
                <w:sz w:val="18"/>
                <w:szCs w:val="18"/>
              </w:rPr>
              <w:t>29</w:t>
            </w:r>
          </w:p>
        </w:tc>
        <w:tc>
          <w:tcPr>
            <w:tcW w:w="38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D08E87D" w14:textId="77777777" w:rsidR="00AF2A56" w:rsidRPr="00DA2AB9" w:rsidRDefault="00AF2A56" w:rsidP="00AF2A56">
            <w:pPr>
              <w:jc w:val="center"/>
              <w:rPr>
                <w:color w:val="auto"/>
                <w:sz w:val="18"/>
                <w:szCs w:val="18"/>
              </w:rPr>
            </w:pPr>
            <w:r w:rsidRPr="00DA2AB9">
              <w:rPr>
                <w:color w:val="auto"/>
                <w:sz w:val="18"/>
                <w:szCs w:val="18"/>
              </w:rPr>
              <w:t>33</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19CBDE27" w14:textId="77777777" w:rsidR="00AF2A56" w:rsidRPr="00DA2AB9" w:rsidRDefault="00AF2A56" w:rsidP="00AF2A56">
            <w:pPr>
              <w:jc w:val="center"/>
              <w:rPr>
                <w:color w:val="auto"/>
                <w:sz w:val="18"/>
                <w:szCs w:val="18"/>
              </w:rPr>
            </w:pPr>
            <w:r w:rsidRPr="00DA2AB9">
              <w:rPr>
                <w:color w:val="auto"/>
                <w:sz w:val="18"/>
                <w:szCs w:val="18"/>
              </w:rPr>
              <w:t>35</w:t>
            </w:r>
          </w:p>
        </w:tc>
        <w:tc>
          <w:tcPr>
            <w:tcW w:w="449"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3D16305F" w14:textId="77777777" w:rsidR="00AF2A56" w:rsidRPr="00DA2AB9" w:rsidRDefault="00AF2A56" w:rsidP="00AF2A56">
            <w:pPr>
              <w:jc w:val="center"/>
              <w:rPr>
                <w:color w:val="auto"/>
                <w:sz w:val="18"/>
                <w:szCs w:val="18"/>
              </w:rPr>
            </w:pPr>
            <w:r w:rsidRPr="00DA2AB9">
              <w:rPr>
                <w:color w:val="auto"/>
                <w:sz w:val="18"/>
                <w:szCs w:val="18"/>
              </w:rPr>
              <w:t>43</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74A7AD1" w14:textId="77777777" w:rsidR="00AF2A56" w:rsidRPr="00DA2AB9" w:rsidRDefault="00AF2A56" w:rsidP="00AF2A56">
            <w:pPr>
              <w:jc w:val="center"/>
              <w:rPr>
                <w:color w:val="auto"/>
                <w:sz w:val="18"/>
                <w:szCs w:val="18"/>
              </w:rPr>
            </w:pPr>
            <w:r w:rsidRPr="00DA2AB9">
              <w:rPr>
                <w:color w:val="auto"/>
                <w:sz w:val="18"/>
                <w:szCs w:val="18"/>
              </w:rPr>
              <w:t>27</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1F565049" w14:textId="77777777" w:rsidR="00AF2A56" w:rsidRPr="00DA2AB9" w:rsidRDefault="00AF2A56" w:rsidP="00AF2A56">
            <w:pPr>
              <w:jc w:val="center"/>
              <w:rPr>
                <w:color w:val="auto"/>
                <w:sz w:val="18"/>
                <w:szCs w:val="18"/>
              </w:rPr>
            </w:pPr>
            <w:r w:rsidRPr="00DA2AB9">
              <w:rPr>
                <w:color w:val="auto"/>
                <w:sz w:val="18"/>
                <w:szCs w:val="18"/>
              </w:rPr>
              <w:t>29</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D52C860" w14:textId="77777777" w:rsidR="00AF2A56" w:rsidRPr="00DA2AB9" w:rsidRDefault="00AF2A56" w:rsidP="00AF2A56">
            <w:pPr>
              <w:jc w:val="center"/>
              <w:rPr>
                <w:color w:val="auto"/>
                <w:sz w:val="18"/>
                <w:szCs w:val="18"/>
              </w:rPr>
            </w:pPr>
            <w:r w:rsidRPr="00DA2AB9">
              <w:rPr>
                <w:color w:val="auto"/>
                <w:sz w:val="18"/>
                <w:szCs w:val="18"/>
              </w:rPr>
              <w:t>29</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7A210" w14:textId="77777777" w:rsidR="00AF2A56" w:rsidRPr="00DA2AB9" w:rsidRDefault="00AF2A56" w:rsidP="00AF2A56">
            <w:pPr>
              <w:jc w:val="center"/>
              <w:rPr>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7BDDEC21" w14:textId="4E613FC1" w:rsidR="00AF2A56" w:rsidRPr="00DA2AB9" w:rsidRDefault="00AF2A56" w:rsidP="00AF2A56">
            <w:pPr>
              <w:jc w:val="center"/>
              <w:rPr>
                <w:color w:val="auto"/>
                <w:sz w:val="18"/>
                <w:szCs w:val="18"/>
              </w:rPr>
            </w:pPr>
            <w:r w:rsidRPr="00DA2AB9">
              <w:rPr>
                <w:color w:val="auto"/>
                <w:sz w:val="18"/>
                <w:szCs w:val="18"/>
              </w:rPr>
              <w:t>41</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0BB8A55A" w14:textId="77777777" w:rsidR="00AF2A56" w:rsidRPr="00DA2AB9" w:rsidRDefault="00AF2A56" w:rsidP="00AF2A56">
            <w:pPr>
              <w:jc w:val="center"/>
              <w:rPr>
                <w:color w:val="auto"/>
                <w:sz w:val="18"/>
                <w:szCs w:val="18"/>
              </w:rPr>
            </w:pPr>
            <w:r w:rsidRPr="00DA2AB9">
              <w:rPr>
                <w:color w:val="auto"/>
                <w:sz w:val="18"/>
                <w:szCs w:val="18"/>
              </w:rPr>
              <w:t>26</w:t>
            </w:r>
          </w:p>
        </w:tc>
        <w:tc>
          <w:tcPr>
            <w:tcW w:w="315"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5AC2ECF" w14:textId="77777777" w:rsidR="00AF2A56" w:rsidRPr="00DA2AB9" w:rsidRDefault="00AF2A56" w:rsidP="00AF2A56">
            <w:pPr>
              <w:jc w:val="center"/>
              <w:rPr>
                <w:color w:val="auto"/>
                <w:sz w:val="18"/>
                <w:szCs w:val="18"/>
              </w:rPr>
            </w:pPr>
            <w:r w:rsidRPr="00DA2AB9">
              <w:rPr>
                <w:color w:val="auto"/>
                <w:sz w:val="18"/>
                <w:szCs w:val="18"/>
              </w:rPr>
              <w:t>15</w:t>
            </w:r>
          </w:p>
        </w:tc>
      </w:tr>
      <w:tr w:rsidR="00AF2A56" w:rsidRPr="003815CA" w14:paraId="5312988A" w14:textId="77777777" w:rsidTr="00AF2A56">
        <w:trPr>
          <w:trHeight w:val="227"/>
        </w:trPr>
        <w:tc>
          <w:tcPr>
            <w:tcW w:w="829" w:type="pct"/>
            <w:tcBorders>
              <w:top w:val="nil"/>
              <w:left w:val="nil"/>
              <w:bottom w:val="single" w:sz="4" w:space="0" w:color="BFBFBF"/>
            </w:tcBorders>
            <w:shd w:val="clear" w:color="auto" w:fill="F2F2F2" w:themeFill="background1" w:themeFillShade="F2"/>
            <w:tcMar>
              <w:left w:w="28" w:type="dxa"/>
              <w:right w:w="28" w:type="dxa"/>
            </w:tcMar>
            <w:vAlign w:val="bottom"/>
          </w:tcPr>
          <w:p w14:paraId="205B5C86" w14:textId="77777777" w:rsidR="00AF2A56" w:rsidRPr="00EF440B" w:rsidRDefault="00AF2A56" w:rsidP="00AF2A56">
            <w:pPr>
              <w:rPr>
                <w:color w:val="000000"/>
                <w:sz w:val="18"/>
                <w:szCs w:val="18"/>
              </w:rPr>
            </w:pPr>
            <w:r w:rsidRPr="00EF440B">
              <w:rPr>
                <w:color w:val="000000"/>
                <w:sz w:val="18"/>
                <w:szCs w:val="18"/>
              </w:rPr>
              <w:t>Video consultation</w:t>
            </w:r>
          </w:p>
        </w:tc>
        <w:tc>
          <w:tcPr>
            <w:tcW w:w="29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6BF94670" w14:textId="77777777" w:rsidR="00AF2A56" w:rsidRPr="00DA2AB9" w:rsidRDefault="00AF2A56" w:rsidP="00AF2A56">
            <w:pPr>
              <w:jc w:val="center"/>
              <w:rPr>
                <w:color w:val="auto"/>
                <w:sz w:val="18"/>
                <w:szCs w:val="18"/>
              </w:rPr>
            </w:pPr>
            <w:r w:rsidRPr="00DA2AB9">
              <w:rPr>
                <w:color w:val="auto"/>
                <w:sz w:val="18"/>
                <w:szCs w:val="18"/>
              </w:rPr>
              <w:t>17</w:t>
            </w:r>
          </w:p>
        </w:tc>
        <w:tc>
          <w:tcPr>
            <w:tcW w:w="38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551014A6" w14:textId="77777777" w:rsidR="00AF2A56" w:rsidRPr="00DA2AB9" w:rsidRDefault="00AF2A56" w:rsidP="00AF2A56">
            <w:pPr>
              <w:jc w:val="center"/>
              <w:rPr>
                <w:color w:val="auto"/>
                <w:sz w:val="18"/>
                <w:szCs w:val="18"/>
              </w:rPr>
            </w:pPr>
            <w:r w:rsidRPr="00DA2AB9">
              <w:rPr>
                <w:color w:val="auto"/>
                <w:sz w:val="18"/>
                <w:szCs w:val="18"/>
              </w:rPr>
              <w:t>22</w:t>
            </w:r>
          </w:p>
        </w:tc>
        <w:tc>
          <w:tcPr>
            <w:tcW w:w="397" w:type="pct"/>
            <w:tcBorders>
              <w:top w:val="single" w:sz="4" w:space="0" w:color="BFBFBF" w:themeColor="background1" w:themeShade="BF"/>
              <w:left w:val="nil"/>
              <w:bottom w:val="single" w:sz="4" w:space="0" w:color="BFBFBF" w:themeColor="background1" w:themeShade="BF"/>
              <w:right w:val="nil"/>
            </w:tcBorders>
            <w:shd w:val="clear" w:color="auto" w:fill="auto"/>
          </w:tcPr>
          <w:p w14:paraId="64F4F5C0" w14:textId="77777777" w:rsidR="00AF2A56" w:rsidRPr="00DA2AB9" w:rsidRDefault="00AF2A56" w:rsidP="00AF2A56">
            <w:pPr>
              <w:jc w:val="center"/>
              <w:rPr>
                <w:color w:val="auto"/>
                <w:sz w:val="18"/>
                <w:szCs w:val="18"/>
              </w:rPr>
            </w:pPr>
            <w:r w:rsidRPr="00DA2AB9">
              <w:rPr>
                <w:color w:val="auto"/>
                <w:sz w:val="18"/>
                <w:szCs w:val="18"/>
              </w:rPr>
              <w:t>20</w:t>
            </w:r>
          </w:p>
        </w:tc>
        <w:tc>
          <w:tcPr>
            <w:tcW w:w="449" w:type="pct"/>
            <w:tcBorders>
              <w:top w:val="single" w:sz="4" w:space="0" w:color="BFBFBF" w:themeColor="background1" w:themeShade="BF"/>
              <w:left w:val="nil"/>
              <w:bottom w:val="single" w:sz="4" w:space="0" w:color="BFBFBF" w:themeColor="background1" w:themeShade="BF"/>
              <w:right w:val="nil"/>
            </w:tcBorders>
            <w:shd w:val="clear" w:color="auto" w:fill="auto"/>
          </w:tcPr>
          <w:p w14:paraId="2484B19A" w14:textId="77777777" w:rsidR="00AF2A56" w:rsidRPr="00DA2AB9" w:rsidRDefault="00AF2A56" w:rsidP="00AF2A56">
            <w:pPr>
              <w:jc w:val="center"/>
              <w:rPr>
                <w:color w:val="auto"/>
                <w:sz w:val="18"/>
                <w:szCs w:val="18"/>
              </w:rPr>
            </w:pPr>
            <w:r w:rsidRPr="00DA2AB9">
              <w:rPr>
                <w:color w:val="auto"/>
                <w:sz w:val="18"/>
                <w:szCs w:val="18"/>
              </w:rPr>
              <w:t>21</w:t>
            </w:r>
          </w:p>
        </w:tc>
        <w:tc>
          <w:tcPr>
            <w:tcW w:w="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19E152C" w14:textId="77777777" w:rsidR="00AF2A56" w:rsidRPr="00DA2AB9" w:rsidRDefault="00AF2A56" w:rsidP="00AF2A56">
            <w:pPr>
              <w:jc w:val="center"/>
              <w:rPr>
                <w:color w:val="auto"/>
                <w:sz w:val="18"/>
                <w:szCs w:val="18"/>
              </w:rPr>
            </w:pPr>
            <w:r w:rsidRPr="00DA2AB9">
              <w:rPr>
                <w:color w:val="auto"/>
                <w:sz w:val="18"/>
                <w:szCs w:val="18"/>
              </w:rPr>
              <w:t>16</w:t>
            </w: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789F039C" w14:textId="77777777" w:rsidR="00AF2A56" w:rsidRPr="00DA2AB9" w:rsidRDefault="00AF2A56" w:rsidP="00AF2A56">
            <w:pPr>
              <w:jc w:val="center"/>
              <w:rPr>
                <w:color w:val="auto"/>
                <w:sz w:val="18"/>
                <w:szCs w:val="18"/>
              </w:rPr>
            </w:pPr>
            <w:r w:rsidRPr="00DA2AB9">
              <w:rPr>
                <w:color w:val="auto"/>
                <w:sz w:val="18"/>
                <w:szCs w:val="18"/>
              </w:rPr>
              <w:t>19</w:t>
            </w:r>
          </w:p>
        </w:tc>
        <w:tc>
          <w:tcPr>
            <w:tcW w:w="49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75A7495" w14:textId="77777777" w:rsidR="00AF2A56" w:rsidRPr="00DA2AB9" w:rsidRDefault="00AF2A56" w:rsidP="00AF2A56">
            <w:pPr>
              <w:jc w:val="center"/>
              <w:rPr>
                <w:color w:val="auto"/>
                <w:sz w:val="18"/>
                <w:szCs w:val="18"/>
              </w:rPr>
            </w:pPr>
            <w:r w:rsidRPr="00DA2AB9">
              <w:rPr>
                <w:color w:val="auto"/>
                <w:sz w:val="18"/>
                <w:szCs w:val="18"/>
              </w:rPr>
              <w:t>16</w:t>
            </w:r>
          </w:p>
        </w:tc>
        <w:tc>
          <w:tcPr>
            <w:tcW w:w="3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24A83" w14:textId="77777777" w:rsidR="00AF2A56" w:rsidRPr="00DA2AB9" w:rsidRDefault="00AF2A56" w:rsidP="00AF2A56">
            <w:pPr>
              <w:jc w:val="center"/>
              <w:rPr>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43723D0" w14:textId="0270F637" w:rsidR="00AF2A56" w:rsidRPr="00DA2AB9" w:rsidRDefault="00AF2A56" w:rsidP="00AF2A56">
            <w:pPr>
              <w:jc w:val="center"/>
              <w:rPr>
                <w:color w:val="auto"/>
                <w:sz w:val="18"/>
                <w:szCs w:val="18"/>
              </w:rPr>
            </w:pPr>
            <w:r w:rsidRPr="00DA2AB9">
              <w:rPr>
                <w:color w:val="auto"/>
                <w:sz w:val="18"/>
                <w:szCs w:val="18"/>
              </w:rPr>
              <w:t>22</w:t>
            </w:r>
          </w:p>
        </w:tc>
        <w:tc>
          <w:tcPr>
            <w:tcW w:w="317" w:type="pct"/>
            <w:tcBorders>
              <w:top w:val="single" w:sz="4" w:space="0" w:color="BFBFBF" w:themeColor="background1" w:themeShade="BF"/>
              <w:left w:val="nil"/>
              <w:bottom w:val="single" w:sz="4" w:space="0" w:color="BFBFBF" w:themeColor="background1" w:themeShade="BF"/>
              <w:right w:val="nil"/>
            </w:tcBorders>
            <w:shd w:val="clear" w:color="auto" w:fill="auto"/>
          </w:tcPr>
          <w:p w14:paraId="4265B86E" w14:textId="77777777" w:rsidR="00AF2A56" w:rsidRPr="00DA2AB9" w:rsidRDefault="00AF2A56" w:rsidP="00AF2A56">
            <w:pPr>
              <w:jc w:val="center"/>
              <w:rPr>
                <w:color w:val="auto"/>
                <w:sz w:val="18"/>
                <w:szCs w:val="18"/>
              </w:rPr>
            </w:pPr>
            <w:r w:rsidRPr="00DA2AB9">
              <w:rPr>
                <w:color w:val="auto"/>
                <w:sz w:val="18"/>
                <w:szCs w:val="18"/>
              </w:rPr>
              <w:t>17</w:t>
            </w:r>
          </w:p>
        </w:tc>
        <w:tc>
          <w:tcPr>
            <w:tcW w:w="315"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536133F1" w14:textId="77777777" w:rsidR="00AF2A56" w:rsidRPr="00DA2AB9" w:rsidRDefault="00AF2A56" w:rsidP="00AF2A56">
            <w:pPr>
              <w:jc w:val="center"/>
              <w:rPr>
                <w:color w:val="auto"/>
                <w:sz w:val="18"/>
                <w:szCs w:val="18"/>
              </w:rPr>
            </w:pPr>
            <w:r w:rsidRPr="00DA2AB9">
              <w:rPr>
                <w:color w:val="auto"/>
                <w:sz w:val="18"/>
                <w:szCs w:val="18"/>
              </w:rPr>
              <w:t>11</w:t>
            </w:r>
          </w:p>
        </w:tc>
      </w:tr>
      <w:tr w:rsidR="00AF2A56" w:rsidRPr="003815CA" w14:paraId="16B38DE6" w14:textId="77777777" w:rsidTr="00AF2A56">
        <w:trPr>
          <w:trHeight w:val="227"/>
        </w:trPr>
        <w:tc>
          <w:tcPr>
            <w:tcW w:w="829"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B72C6DE" w14:textId="77777777" w:rsidR="00AF2A56" w:rsidRPr="00750514" w:rsidRDefault="00AF2A56" w:rsidP="00AF2A56">
            <w:pPr>
              <w:pStyle w:val="AMRBase"/>
              <w:spacing w:before="0" w:after="0"/>
            </w:pPr>
            <w:r w:rsidRPr="00750514">
              <w:t>Sample size</w:t>
            </w:r>
          </w:p>
        </w:tc>
        <w:tc>
          <w:tcPr>
            <w:tcW w:w="29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4D43F93B" w14:textId="77777777" w:rsidR="00AF2A56" w:rsidRPr="00750514" w:rsidRDefault="00AF2A56" w:rsidP="00AF2A56">
            <w:pPr>
              <w:jc w:val="center"/>
              <w:rPr>
                <w:i/>
                <w:color w:val="auto"/>
                <w:sz w:val="18"/>
                <w:szCs w:val="18"/>
              </w:rPr>
            </w:pPr>
            <w:r w:rsidRPr="00750514">
              <w:rPr>
                <w:i/>
                <w:color w:val="auto"/>
                <w:sz w:val="18"/>
                <w:szCs w:val="18"/>
              </w:rPr>
              <w:t>1205</w:t>
            </w:r>
          </w:p>
        </w:tc>
        <w:tc>
          <w:tcPr>
            <w:tcW w:w="38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43BD2A52" w14:textId="77777777" w:rsidR="00AF2A56" w:rsidRPr="00750514" w:rsidRDefault="00AF2A56" w:rsidP="00AF2A56">
            <w:pPr>
              <w:jc w:val="center"/>
              <w:rPr>
                <w:i/>
                <w:color w:val="auto"/>
                <w:sz w:val="18"/>
                <w:szCs w:val="18"/>
              </w:rPr>
            </w:pPr>
            <w:r w:rsidRPr="00750514">
              <w:rPr>
                <w:i/>
                <w:color w:val="auto"/>
                <w:sz w:val="18"/>
                <w:szCs w:val="18"/>
              </w:rPr>
              <w:t>403</w:t>
            </w:r>
          </w:p>
        </w:tc>
        <w:tc>
          <w:tcPr>
            <w:tcW w:w="39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B0D561E" w14:textId="77777777" w:rsidR="00AF2A56" w:rsidRPr="00750514" w:rsidRDefault="00AF2A56" w:rsidP="00AF2A56">
            <w:pPr>
              <w:jc w:val="center"/>
              <w:rPr>
                <w:i/>
                <w:color w:val="auto"/>
                <w:sz w:val="18"/>
                <w:szCs w:val="18"/>
              </w:rPr>
            </w:pPr>
            <w:r w:rsidRPr="00750514">
              <w:rPr>
                <w:i/>
                <w:color w:val="auto"/>
                <w:sz w:val="18"/>
                <w:szCs w:val="18"/>
              </w:rPr>
              <w:t>374</w:t>
            </w:r>
          </w:p>
        </w:tc>
        <w:tc>
          <w:tcPr>
            <w:tcW w:w="44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9AD9DEE" w14:textId="77777777" w:rsidR="00AF2A56" w:rsidRPr="00750514" w:rsidRDefault="00AF2A56" w:rsidP="00AF2A56">
            <w:pPr>
              <w:jc w:val="center"/>
              <w:rPr>
                <w:i/>
                <w:color w:val="auto"/>
                <w:sz w:val="18"/>
                <w:szCs w:val="18"/>
              </w:rPr>
            </w:pPr>
            <w:r w:rsidRPr="00750514">
              <w:rPr>
                <w:i/>
                <w:color w:val="auto"/>
                <w:sz w:val="18"/>
                <w:szCs w:val="18"/>
              </w:rPr>
              <w:t>98</w:t>
            </w:r>
          </w:p>
        </w:tc>
        <w:tc>
          <w:tcPr>
            <w:tcW w:w="412"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49095EA" w14:textId="77777777" w:rsidR="00AF2A56" w:rsidRPr="00750514" w:rsidRDefault="00AF2A56" w:rsidP="00AF2A56">
            <w:pPr>
              <w:jc w:val="center"/>
              <w:rPr>
                <w:i/>
                <w:color w:val="auto"/>
                <w:sz w:val="18"/>
                <w:szCs w:val="18"/>
              </w:rPr>
            </w:pPr>
            <w:r w:rsidRPr="00750514">
              <w:rPr>
                <w:i/>
                <w:color w:val="auto"/>
                <w:sz w:val="18"/>
                <w:szCs w:val="18"/>
              </w:rPr>
              <w:t>316</w:t>
            </w:r>
          </w:p>
        </w:tc>
        <w:tc>
          <w:tcPr>
            <w:tcW w:w="413"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D425C5" w14:textId="77777777" w:rsidR="00AF2A56" w:rsidRPr="00750514" w:rsidRDefault="00AF2A56" w:rsidP="00AF2A56">
            <w:pPr>
              <w:jc w:val="center"/>
              <w:rPr>
                <w:i/>
                <w:color w:val="auto"/>
                <w:sz w:val="18"/>
                <w:szCs w:val="18"/>
              </w:rPr>
            </w:pPr>
            <w:r w:rsidRPr="00750514">
              <w:rPr>
                <w:i/>
                <w:color w:val="auto"/>
                <w:sz w:val="18"/>
                <w:szCs w:val="18"/>
              </w:rPr>
              <w:t>430</w:t>
            </w:r>
          </w:p>
        </w:tc>
        <w:tc>
          <w:tcPr>
            <w:tcW w:w="49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AB9E8D6" w14:textId="77777777" w:rsidR="00AF2A56" w:rsidRPr="00750514" w:rsidRDefault="00AF2A56" w:rsidP="00AF2A56">
            <w:pPr>
              <w:jc w:val="center"/>
              <w:rPr>
                <w:i/>
                <w:color w:val="auto"/>
                <w:sz w:val="18"/>
                <w:szCs w:val="18"/>
              </w:rPr>
            </w:pPr>
            <w:r w:rsidRPr="00750514">
              <w:rPr>
                <w:i/>
                <w:color w:val="auto"/>
                <w:sz w:val="18"/>
                <w:szCs w:val="18"/>
              </w:rPr>
              <w:t>144</w:t>
            </w:r>
          </w:p>
        </w:tc>
        <w:tc>
          <w:tcPr>
            <w:tcW w:w="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121AF5" w14:textId="77777777" w:rsidR="00AF2A56" w:rsidRPr="00750514" w:rsidRDefault="00AF2A56" w:rsidP="00AF2A56">
            <w:pPr>
              <w:jc w:val="center"/>
              <w:rPr>
                <w:i/>
                <w:color w:val="auto"/>
                <w:sz w:val="18"/>
                <w:szCs w:val="18"/>
              </w:rPr>
            </w:pPr>
          </w:p>
        </w:tc>
        <w:tc>
          <w:tcPr>
            <w:tcW w:w="311"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19260D4C" w14:textId="671155B6" w:rsidR="00AF2A56" w:rsidRPr="00750514" w:rsidRDefault="00AF2A56" w:rsidP="00AF2A56">
            <w:pPr>
              <w:jc w:val="center"/>
              <w:rPr>
                <w:i/>
                <w:color w:val="auto"/>
                <w:sz w:val="18"/>
                <w:szCs w:val="18"/>
              </w:rPr>
            </w:pPr>
            <w:r w:rsidRPr="00750514">
              <w:rPr>
                <w:i/>
                <w:color w:val="auto"/>
                <w:sz w:val="18"/>
                <w:szCs w:val="18"/>
              </w:rPr>
              <w:t>298</w:t>
            </w:r>
          </w:p>
        </w:tc>
        <w:tc>
          <w:tcPr>
            <w:tcW w:w="31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3D8CEE2" w14:textId="77777777" w:rsidR="00AF2A56" w:rsidRPr="00750514" w:rsidRDefault="00AF2A56" w:rsidP="00AF2A56">
            <w:pPr>
              <w:jc w:val="center"/>
              <w:rPr>
                <w:i/>
                <w:color w:val="auto"/>
                <w:sz w:val="18"/>
                <w:szCs w:val="18"/>
              </w:rPr>
            </w:pPr>
            <w:r w:rsidRPr="00750514">
              <w:rPr>
                <w:i/>
                <w:color w:val="auto"/>
                <w:sz w:val="18"/>
                <w:szCs w:val="18"/>
              </w:rPr>
              <w:t>609</w:t>
            </w:r>
          </w:p>
        </w:tc>
        <w:tc>
          <w:tcPr>
            <w:tcW w:w="315"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85AFBD" w14:textId="77777777" w:rsidR="00AF2A56" w:rsidRPr="00750514" w:rsidRDefault="00AF2A56" w:rsidP="00AF2A56">
            <w:pPr>
              <w:jc w:val="center"/>
              <w:rPr>
                <w:i/>
                <w:color w:val="auto"/>
                <w:sz w:val="18"/>
                <w:szCs w:val="18"/>
              </w:rPr>
            </w:pPr>
            <w:r w:rsidRPr="00750514">
              <w:rPr>
                <w:i/>
                <w:color w:val="auto"/>
                <w:sz w:val="18"/>
                <w:szCs w:val="18"/>
              </w:rPr>
              <w:t>298</w:t>
            </w:r>
          </w:p>
        </w:tc>
      </w:tr>
    </w:tbl>
    <w:p w14:paraId="015778CA"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13C194C2" w14:textId="77777777" w:rsidR="00FF47F4" w:rsidRDefault="00FF47F4" w:rsidP="00FF47F4">
      <w:pPr>
        <w:pStyle w:val="AMRParagraph"/>
        <w:spacing w:before="0"/>
        <w:rPr>
          <w:i/>
          <w:sz w:val="18"/>
        </w:rPr>
      </w:pPr>
      <w:r w:rsidRPr="0079351D">
        <w:rPr>
          <w:i/>
          <w:sz w:val="18"/>
        </w:rPr>
        <w:t xml:space="preserve">Q. </w:t>
      </w:r>
      <w:r>
        <w:rPr>
          <w:i/>
          <w:sz w:val="18"/>
        </w:rPr>
        <w:t>How would you like to get information and advice from such a service</w:t>
      </w:r>
      <w:r w:rsidRPr="00B26E90">
        <w:rPr>
          <w:i/>
          <w:sz w:val="18"/>
        </w:rPr>
        <w:t>?</w:t>
      </w:r>
    </w:p>
    <w:p w14:paraId="71D24B0C" w14:textId="77777777" w:rsidR="00AE47AE" w:rsidRDefault="00AE47AE">
      <w:pPr>
        <w:rPr>
          <w:i/>
          <w:sz w:val="18"/>
        </w:rPr>
      </w:pPr>
      <w:r>
        <w:rPr>
          <w:i/>
          <w:sz w:val="18"/>
        </w:rPr>
        <w:br w:type="page"/>
      </w:r>
    </w:p>
    <w:tbl>
      <w:tblPr>
        <w:tblStyle w:val="TableGrid"/>
        <w:tblW w:w="0" w:type="auto"/>
        <w:tblLook w:val="04A0" w:firstRow="1" w:lastRow="0" w:firstColumn="1" w:lastColumn="0" w:noHBand="0" w:noVBand="1"/>
        <w:tblDescription w:val="How was the national carer gateway received? - Aboriginal and Torres Strait Islander carer feedback"/>
      </w:tblPr>
      <w:tblGrid>
        <w:gridCol w:w="8749"/>
      </w:tblGrid>
      <w:tr w:rsidR="00AE47AE" w14:paraId="0F3556D0" w14:textId="77777777" w:rsidTr="00AE47AE">
        <w:trPr>
          <w:tblHeader/>
        </w:trPr>
        <w:tc>
          <w:tcPr>
            <w:tcW w:w="8749" w:type="dxa"/>
            <w:tcBorders>
              <w:bottom w:val="nil"/>
            </w:tcBorders>
            <w:shd w:val="clear" w:color="auto" w:fill="F2F2F2"/>
          </w:tcPr>
          <w:p w14:paraId="177218FD" w14:textId="28548CC0" w:rsidR="00AE47AE" w:rsidRPr="00AE47AE" w:rsidRDefault="00AE47AE" w:rsidP="00AE47AE">
            <w:pPr>
              <w:rPr>
                <w:rStyle w:val="Strong"/>
              </w:rPr>
            </w:pPr>
            <w:r w:rsidRPr="00AE47AE">
              <w:rPr>
                <w:rStyle w:val="Strong"/>
              </w:rPr>
              <w:lastRenderedPageBreak/>
              <w:t>Aboriginal and Torres Strait Islander carer feedback</w:t>
            </w:r>
          </w:p>
        </w:tc>
      </w:tr>
      <w:tr w:rsidR="00AE47AE" w14:paraId="79D58A86" w14:textId="77777777" w:rsidTr="00AE47AE">
        <w:tc>
          <w:tcPr>
            <w:tcW w:w="8749" w:type="dxa"/>
            <w:tcBorders>
              <w:top w:val="nil"/>
            </w:tcBorders>
            <w:shd w:val="clear" w:color="auto" w:fill="F2F2F2"/>
          </w:tcPr>
          <w:p w14:paraId="153CA4B8" w14:textId="77777777" w:rsidR="00AE47AE" w:rsidRDefault="00AE47AE" w:rsidP="00AE47AE">
            <w:pPr>
              <w:pStyle w:val="AMRParagraphTAKEOUT"/>
            </w:pPr>
            <w:r>
              <w:t>R</w:t>
            </w:r>
            <w:r w:rsidRPr="0025449E">
              <w:t xml:space="preserve">eactions to the </w:t>
            </w:r>
            <w:r>
              <w:t>national carer gateway concept</w:t>
            </w:r>
            <w:r w:rsidRPr="0025449E">
              <w:t xml:space="preserve"> for the service </w:t>
            </w:r>
            <w:r>
              <w:t>was not positive. This appeared to be primarily a result of disillusionment with multiple “government” actions and programs over their lives that were not aimed at Aboriginal people or did not have any element which addressed the needs of Aboriginal people.</w:t>
            </w:r>
          </w:p>
          <w:p w14:paraId="5287D539" w14:textId="77777777" w:rsidR="00AE47AE" w:rsidRDefault="00AE47AE" w:rsidP="00AE47AE">
            <w:pPr>
              <w:pStyle w:val="AMRQuote"/>
            </w:pPr>
            <w:r w:rsidRPr="00914F80">
              <w:t xml:space="preserve">“Why would I call </w:t>
            </w:r>
            <w:r>
              <w:t xml:space="preserve">a number and talk to some (whitefella) in Canberra? Or are they </w:t>
            </w:r>
            <w:r w:rsidRPr="00914F80">
              <w:t>going to get someone in India to try and unde</w:t>
            </w:r>
            <w:r>
              <w:t>rstand what we’re dealing with in this country?” (Aboriginal carer, Disability)</w:t>
            </w:r>
          </w:p>
          <w:p w14:paraId="0C50262F" w14:textId="50583054" w:rsidR="00AE47AE" w:rsidRDefault="00AE47AE" w:rsidP="00AE47AE">
            <w:pPr>
              <w:pStyle w:val="AMRParagraph"/>
            </w:pPr>
            <w:r>
              <w:t xml:space="preserve">There was agreement from the carers that more information should be provided but there was no trust in the ways this information would be delivered. Common to all the carers was a desire for a person to meet with them and </w:t>
            </w:r>
            <w:r w:rsidRPr="00914F80">
              <w:rPr>
                <w:i/>
              </w:rPr>
              <w:t>“explain all this stuff”</w:t>
            </w:r>
            <w:r>
              <w:rPr>
                <w:i/>
              </w:rPr>
              <w:t xml:space="preserve">. </w:t>
            </w:r>
            <w:r>
              <w:t xml:space="preserve">Generic phone numbers and service finder applications would not be called even in emergency situations as they were perceived as </w:t>
            </w:r>
            <w:r w:rsidRPr="00914F80">
              <w:rPr>
                <w:i/>
              </w:rPr>
              <w:t>“government talk”</w:t>
            </w:r>
            <w:r>
              <w:t xml:space="preserve"> or “</w:t>
            </w:r>
            <w:r w:rsidRPr="00914F80">
              <w:rPr>
                <w:i/>
              </w:rPr>
              <w:t>they just send you back to the same places already been”</w:t>
            </w:r>
            <w:r>
              <w:rPr>
                <w:i/>
              </w:rPr>
              <w:t xml:space="preserve">. </w:t>
            </w:r>
            <w:r>
              <w:t xml:space="preserve">Websites were regarded as </w:t>
            </w:r>
            <w:r w:rsidRPr="00914F80">
              <w:rPr>
                <w:i/>
              </w:rPr>
              <w:t>“great for young ones”</w:t>
            </w:r>
            <w:r>
              <w:t xml:space="preserve"> or </w:t>
            </w:r>
            <w:r w:rsidRPr="00914F80">
              <w:rPr>
                <w:i/>
              </w:rPr>
              <w:t>“people rich enough to have a computer”</w:t>
            </w:r>
            <w:r>
              <w:t xml:space="preserve"> but they were not an information source used by these carers. </w:t>
            </w:r>
          </w:p>
        </w:tc>
      </w:tr>
    </w:tbl>
    <w:p w14:paraId="055925C3" w14:textId="77777777" w:rsidR="00AE47AE" w:rsidRDefault="00AE47AE" w:rsidP="00AE47AE"/>
    <w:tbl>
      <w:tblPr>
        <w:tblStyle w:val="TableGrid"/>
        <w:tblW w:w="0" w:type="auto"/>
        <w:tblLook w:val="04A0" w:firstRow="1" w:lastRow="0" w:firstColumn="1" w:lastColumn="0" w:noHBand="0" w:noVBand="1"/>
        <w:tblDescription w:val="How was the national carer gateway received? - Culturally and Linguistically Diverse carer feedback"/>
      </w:tblPr>
      <w:tblGrid>
        <w:gridCol w:w="8749"/>
      </w:tblGrid>
      <w:tr w:rsidR="00AE47AE" w14:paraId="2F07F76D" w14:textId="77777777" w:rsidTr="00FB1FAC">
        <w:trPr>
          <w:tblHeader/>
        </w:trPr>
        <w:tc>
          <w:tcPr>
            <w:tcW w:w="8749" w:type="dxa"/>
            <w:tcBorders>
              <w:bottom w:val="nil"/>
            </w:tcBorders>
            <w:shd w:val="clear" w:color="auto" w:fill="F2F2F2"/>
          </w:tcPr>
          <w:p w14:paraId="65029481" w14:textId="70AE54C0" w:rsidR="00AE47AE" w:rsidRPr="001A65A6" w:rsidRDefault="00AE47AE" w:rsidP="001A65A6">
            <w:pPr>
              <w:rPr>
                <w:rStyle w:val="Strong"/>
              </w:rPr>
            </w:pPr>
            <w:r w:rsidRPr="001A65A6">
              <w:rPr>
                <w:rStyle w:val="Strong"/>
                <w:color w:val="auto"/>
              </w:rPr>
              <w:t xml:space="preserve">Culturally and </w:t>
            </w:r>
            <w:r w:rsidR="001A65A6">
              <w:rPr>
                <w:rStyle w:val="Strong"/>
                <w:color w:val="auto"/>
              </w:rPr>
              <w:t>L</w:t>
            </w:r>
            <w:r w:rsidRPr="001A65A6">
              <w:rPr>
                <w:rStyle w:val="Strong"/>
                <w:color w:val="auto"/>
              </w:rPr>
              <w:t xml:space="preserve">inguistically </w:t>
            </w:r>
            <w:r w:rsidR="001A65A6">
              <w:rPr>
                <w:rStyle w:val="Strong"/>
                <w:color w:val="auto"/>
              </w:rPr>
              <w:t>D</w:t>
            </w:r>
            <w:r w:rsidRPr="001A65A6">
              <w:rPr>
                <w:rStyle w:val="Strong"/>
                <w:color w:val="auto"/>
              </w:rPr>
              <w:t>iverse carer feedback</w:t>
            </w:r>
          </w:p>
        </w:tc>
      </w:tr>
      <w:tr w:rsidR="00AE47AE" w14:paraId="39764CC0" w14:textId="77777777" w:rsidTr="00FB1FAC">
        <w:tc>
          <w:tcPr>
            <w:tcW w:w="8749" w:type="dxa"/>
            <w:tcBorders>
              <w:top w:val="nil"/>
            </w:tcBorders>
            <w:shd w:val="clear" w:color="auto" w:fill="F2F2F2"/>
          </w:tcPr>
          <w:p w14:paraId="192D4BBF" w14:textId="77777777" w:rsidR="00AE47AE" w:rsidRDefault="00AE47AE" w:rsidP="00AE47AE">
            <w:pPr>
              <w:pStyle w:val="AMRParagraph"/>
              <w:rPr>
                <w:lang w:val="en-US"/>
              </w:rPr>
            </w:pPr>
            <w:r>
              <w:t xml:space="preserve"> </w:t>
            </w:r>
            <w:r w:rsidRPr="00646718">
              <w:rPr>
                <w:lang w:val="en-US"/>
              </w:rPr>
              <w:t xml:space="preserve">The </w:t>
            </w:r>
            <w:r w:rsidRPr="00646718">
              <w:rPr>
                <w:b/>
                <w:lang w:val="en-US"/>
              </w:rPr>
              <w:t>telephone helpline</w:t>
            </w:r>
            <w:r w:rsidRPr="00646718">
              <w:rPr>
                <w:lang w:val="en-US"/>
              </w:rPr>
              <w:t xml:space="preserve"> was very well received as it is readily accessible, </w:t>
            </w:r>
            <w:r w:rsidRPr="00646718">
              <w:rPr>
                <w:i/>
                <w:lang w:val="en-US"/>
              </w:rPr>
              <w:t>‘easy to use’</w:t>
            </w:r>
            <w:r w:rsidRPr="00646718">
              <w:rPr>
                <w:lang w:val="en-US"/>
              </w:rPr>
              <w:t xml:space="preserve"> and ‘</w:t>
            </w:r>
            <w:r w:rsidRPr="00646718">
              <w:rPr>
                <w:i/>
                <w:lang w:val="en-US"/>
              </w:rPr>
              <w:t>you can talk to a real person that can provide information and answer questions’</w:t>
            </w:r>
            <w:r w:rsidRPr="00646718">
              <w:rPr>
                <w:lang w:val="en-US"/>
              </w:rPr>
              <w:t xml:space="preserve">. These carers were used to telephone helplines as this was a common service delivery model. What they liked about this component included: it was provided by </w:t>
            </w:r>
            <w:r w:rsidRPr="00646718">
              <w:rPr>
                <w:i/>
                <w:lang w:val="en-US"/>
              </w:rPr>
              <w:t>‘experts’</w:t>
            </w:r>
            <w:r w:rsidRPr="00646718">
              <w:rPr>
                <w:lang w:val="en-US"/>
              </w:rPr>
              <w:t xml:space="preserve"> who could help and support; it was a source of authoritative information; </w:t>
            </w:r>
            <w:r w:rsidRPr="00646718">
              <w:rPr>
                <w:i/>
                <w:lang w:val="en-US"/>
              </w:rPr>
              <w:t>‘just about everybody had a phone’</w:t>
            </w:r>
            <w:r w:rsidRPr="00646718">
              <w:rPr>
                <w:lang w:val="en-US"/>
              </w:rPr>
              <w:t xml:space="preserve">; and it was </w:t>
            </w:r>
            <w:r w:rsidRPr="00646718">
              <w:rPr>
                <w:i/>
                <w:lang w:val="en-US"/>
              </w:rPr>
              <w:t>‘free’</w:t>
            </w:r>
            <w:r w:rsidRPr="00646718">
              <w:rPr>
                <w:lang w:val="en-US"/>
              </w:rPr>
              <w:t>. Two of the carers questioned whether the telephone service operated in their prefer</w:t>
            </w:r>
            <w:r>
              <w:rPr>
                <w:lang w:val="en-US"/>
              </w:rPr>
              <w:t>red language (Lebanese, Chinese).</w:t>
            </w:r>
          </w:p>
          <w:p w14:paraId="79BF92E9" w14:textId="77777777" w:rsidR="00AE47AE" w:rsidRPr="00646718" w:rsidRDefault="00AE47AE" w:rsidP="00AE47AE">
            <w:pPr>
              <w:pStyle w:val="AMRParagraph"/>
              <w:rPr>
                <w:lang w:val="en-US"/>
              </w:rPr>
            </w:pPr>
            <w:r w:rsidRPr="00646718">
              <w:rPr>
                <w:lang w:val="en-US"/>
              </w:rPr>
              <w:t xml:space="preserve">The </w:t>
            </w:r>
            <w:r w:rsidRPr="00646718">
              <w:rPr>
                <w:b/>
                <w:lang w:val="en-US"/>
              </w:rPr>
              <w:t>service finder</w:t>
            </w:r>
            <w:r w:rsidRPr="00646718">
              <w:rPr>
                <w:lang w:val="en-US"/>
              </w:rPr>
              <w:t xml:space="preserve"> was also very well received given the importance of accessing </w:t>
            </w:r>
            <w:r w:rsidRPr="00646718">
              <w:rPr>
                <w:i/>
                <w:lang w:val="en-US"/>
              </w:rPr>
              <w:t>‘local’</w:t>
            </w:r>
            <w:r w:rsidRPr="00646718">
              <w:rPr>
                <w:lang w:val="en-US"/>
              </w:rPr>
              <w:t xml:space="preserve"> services that carers could easily get to and have some potential familiarity with. It was also felt that this would </w:t>
            </w:r>
            <w:r w:rsidRPr="00646718">
              <w:rPr>
                <w:i/>
                <w:lang w:val="en-US"/>
              </w:rPr>
              <w:t>‘save carers a lot of time and running around’</w:t>
            </w:r>
            <w:r w:rsidRPr="00646718">
              <w:rPr>
                <w:lang w:val="en-US"/>
              </w:rPr>
              <w:t xml:space="preserve">. CALD carers felt it was important to know what support might be available to them, even if they may not necessarily seek it out or use it. They felt somewhat empowered by </w:t>
            </w:r>
            <w:r w:rsidRPr="00646718">
              <w:rPr>
                <w:i/>
                <w:lang w:val="en-US"/>
              </w:rPr>
              <w:t>‘knowing what was out there’</w:t>
            </w:r>
            <w:r w:rsidRPr="00646718">
              <w:rPr>
                <w:lang w:val="en-US"/>
              </w:rPr>
              <w:t>.</w:t>
            </w:r>
            <w:r>
              <w:rPr>
                <w:lang w:val="en-US"/>
              </w:rPr>
              <w:t xml:space="preserve"> </w:t>
            </w:r>
          </w:p>
          <w:p w14:paraId="4573DB25" w14:textId="77777777" w:rsidR="00AE47AE" w:rsidRPr="00646718" w:rsidRDefault="00AE47AE" w:rsidP="00AE47AE">
            <w:pPr>
              <w:pStyle w:val="AMRParagraph"/>
              <w:rPr>
                <w:lang w:val="en-US"/>
              </w:rPr>
            </w:pPr>
            <w:r w:rsidRPr="00646718">
              <w:rPr>
                <w:lang w:val="en-US"/>
              </w:rPr>
              <w:t xml:space="preserve">Critical to the provision of help and support for carers was accurate and authoritative </w:t>
            </w:r>
            <w:r w:rsidRPr="00646718">
              <w:rPr>
                <w:b/>
                <w:lang w:val="en-US"/>
              </w:rPr>
              <w:t>information</w:t>
            </w:r>
            <w:r w:rsidRPr="00646718">
              <w:rPr>
                <w:lang w:val="en-US"/>
              </w:rPr>
              <w:t>. They stated that the information needed to be empathetic and understand ‘</w:t>
            </w:r>
            <w:r w:rsidRPr="00646718">
              <w:rPr>
                <w:i/>
                <w:lang w:val="en-US"/>
              </w:rPr>
              <w:t>what they were going through’</w:t>
            </w:r>
            <w:r>
              <w:rPr>
                <w:i/>
                <w:lang w:val="en-US"/>
              </w:rPr>
              <w:t xml:space="preserve"> </w:t>
            </w:r>
            <w:r w:rsidRPr="00646718">
              <w:rPr>
                <w:lang w:val="en-US"/>
              </w:rPr>
              <w:t xml:space="preserve">(e.g. time poor, stressed out, emotionally drained) in order for it to have the right tone and for the message to get through. They liked the idea that the information would be </w:t>
            </w:r>
            <w:r w:rsidRPr="00646718">
              <w:rPr>
                <w:i/>
                <w:lang w:val="en-US"/>
              </w:rPr>
              <w:t>‘tailored’</w:t>
            </w:r>
            <w:r w:rsidRPr="00646718">
              <w:rPr>
                <w:lang w:val="en-US"/>
              </w:rPr>
              <w:t>, given the inherent differences in care circumstances and the demands this created (e.g. caring for someone with dementia was different to looki</w:t>
            </w:r>
            <w:r>
              <w:rPr>
                <w:lang w:val="en-US"/>
              </w:rPr>
              <w:t>ng after a frail older person)</w:t>
            </w:r>
          </w:p>
          <w:p w14:paraId="6A8CDFE5" w14:textId="08AB06DE" w:rsidR="00AE47AE" w:rsidRDefault="00AE47AE" w:rsidP="00AE47AE">
            <w:pPr>
              <w:pStyle w:val="AMRParagraph"/>
            </w:pPr>
            <w:r w:rsidRPr="00646718">
              <w:rPr>
                <w:lang w:val="en-US"/>
              </w:rPr>
              <w:t xml:space="preserve">The </w:t>
            </w:r>
            <w:r w:rsidRPr="00646718">
              <w:rPr>
                <w:b/>
                <w:lang w:val="en-US"/>
              </w:rPr>
              <w:t>website</w:t>
            </w:r>
            <w:r w:rsidRPr="00646718">
              <w:rPr>
                <w:lang w:val="en-US"/>
              </w:rPr>
              <w:t xml:space="preserve"> component was also supported and again carers suggested that this mode of information and service delivery was commonplace. Some asked whether information in their preferred language would be included among the content online. What they liked: its ease of access at any time of the day; and that all of the information was in </w:t>
            </w:r>
            <w:r w:rsidRPr="00552056">
              <w:rPr>
                <w:i/>
                <w:lang w:val="en-US"/>
              </w:rPr>
              <w:t>‘one place’</w:t>
            </w:r>
            <w:r w:rsidRPr="00646718">
              <w:rPr>
                <w:lang w:val="en-US"/>
              </w:rPr>
              <w:t xml:space="preserve"> (the </w:t>
            </w:r>
            <w:r>
              <w:rPr>
                <w:lang w:val="en-US"/>
              </w:rPr>
              <w:t xml:space="preserve">national carer </w:t>
            </w:r>
            <w:r w:rsidRPr="00646718">
              <w:rPr>
                <w:lang w:val="en-US"/>
              </w:rPr>
              <w:t>gateway concept). Some were less positive as they did not have internet access and felt that this was for younger, computer literate people.</w:t>
            </w:r>
          </w:p>
        </w:tc>
      </w:tr>
    </w:tbl>
    <w:p w14:paraId="2EF28C15" w14:textId="70846973" w:rsidR="00FF47F4" w:rsidRPr="00AE47AE" w:rsidRDefault="00FF47F4" w:rsidP="00AE47AE">
      <w:pPr>
        <w:rPr>
          <w:rFonts w:asciiTheme="majorHAnsi" w:hAnsiTheme="majorHAnsi"/>
          <w:color w:val="000000"/>
        </w:rPr>
      </w:pPr>
      <w:r>
        <w:br w:type="page"/>
      </w:r>
    </w:p>
    <w:p w14:paraId="398927FC" w14:textId="12312105" w:rsidR="00FF47F4" w:rsidRPr="00ED145F" w:rsidRDefault="00E65594" w:rsidP="000A5F0F">
      <w:pPr>
        <w:pStyle w:val="AMRNumberedHeading2"/>
      </w:pPr>
      <w:bookmarkStart w:id="116" w:name="_Toc429492188"/>
      <w:r>
        <w:lastRenderedPageBreak/>
        <w:t>Use case e</w:t>
      </w:r>
      <w:r w:rsidR="00FF47F4" w:rsidRPr="000A5F0F">
        <w:t>xamples for the national carer gateway</w:t>
      </w:r>
      <w:bookmarkEnd w:id="116"/>
    </w:p>
    <w:p w14:paraId="5DCFB0B5" w14:textId="77777777" w:rsidR="00FF47F4" w:rsidRDefault="00FF47F4" w:rsidP="00FF47F4">
      <w:pPr>
        <w:pStyle w:val="AMRParagraph"/>
      </w:pPr>
      <w:r>
        <w:t xml:space="preserve">Below are examples of potential use cases for the Gateway. </w:t>
      </w:r>
    </w:p>
    <w:tbl>
      <w:tblPr>
        <w:tblStyle w:val="TableGrid"/>
        <w:tblW w:w="0" w:type="auto"/>
        <w:tblLook w:val="04A0" w:firstRow="1" w:lastRow="0" w:firstColumn="1" w:lastColumn="0" w:noHBand="0" w:noVBand="1"/>
        <w:tblDescription w:val="case examples for the national carer gateway - mental illness"/>
      </w:tblPr>
      <w:tblGrid>
        <w:gridCol w:w="8749"/>
      </w:tblGrid>
      <w:tr w:rsidR="00AE47AE" w14:paraId="095BF428" w14:textId="77777777" w:rsidTr="00AE47AE">
        <w:trPr>
          <w:tblHeader/>
        </w:trPr>
        <w:tc>
          <w:tcPr>
            <w:tcW w:w="8749" w:type="dxa"/>
            <w:tcBorders>
              <w:bottom w:val="nil"/>
            </w:tcBorders>
            <w:shd w:val="clear" w:color="auto" w:fill="F2F2F2"/>
          </w:tcPr>
          <w:p w14:paraId="7DE65BC8" w14:textId="3D738E00" w:rsidR="00AE47AE" w:rsidRPr="00AE47AE" w:rsidRDefault="00AE47AE" w:rsidP="00FF47F4">
            <w:pPr>
              <w:pStyle w:val="AMRParagraph"/>
              <w:rPr>
                <w:rStyle w:val="Strong"/>
              </w:rPr>
            </w:pPr>
            <w:r w:rsidRPr="00AE47AE">
              <w:rPr>
                <w:rStyle w:val="Strong"/>
              </w:rPr>
              <w:t>Mental Illness</w:t>
            </w:r>
          </w:p>
        </w:tc>
      </w:tr>
      <w:tr w:rsidR="00AE47AE" w14:paraId="7FB15B5C" w14:textId="77777777" w:rsidTr="00AE47AE">
        <w:tc>
          <w:tcPr>
            <w:tcW w:w="8749" w:type="dxa"/>
            <w:tcBorders>
              <w:top w:val="nil"/>
            </w:tcBorders>
            <w:shd w:val="clear" w:color="auto" w:fill="F2F2F2"/>
          </w:tcPr>
          <w:p w14:paraId="6971BD5E" w14:textId="77777777" w:rsidR="00AE47AE" w:rsidRPr="00A1231C" w:rsidRDefault="00AE47AE" w:rsidP="00AE47AE">
            <w:pPr>
              <w:spacing w:before="120" w:after="120"/>
              <w:rPr>
                <w:color w:val="auto"/>
              </w:rPr>
            </w:pPr>
            <w:r w:rsidRPr="00A1231C">
              <w:rPr>
                <w:color w:val="auto"/>
              </w:rPr>
              <w:t>Kay, aged 45, lives in regional Victoria and cares for her 18 year old son Matthew. Kay and her husband have had a very difficult 4.5 years attempting to get a diagnosis for Matthew after his behavior became erratic in his teen years. Matthew was recently diagnosed with schizophrenia following a severe psychotic episode. Kay and her husband have found it difficult to maintain regular employment and retain their social networks due to the time pressure and stress associated with caring for Matthew.</w:t>
            </w:r>
          </w:p>
          <w:p w14:paraId="4B7ABEE7" w14:textId="77777777" w:rsidR="00AE47AE" w:rsidRPr="00AE47AE" w:rsidRDefault="00AE47AE" w:rsidP="00AE47AE">
            <w:pPr>
              <w:pStyle w:val="AMRParagraph"/>
              <w:rPr>
                <w:b/>
                <w:szCs w:val="22"/>
              </w:rPr>
            </w:pPr>
            <w:r w:rsidRPr="00AE47AE">
              <w:rPr>
                <w:b/>
                <w:szCs w:val="22"/>
                <w:lang w:val="en-US"/>
              </w:rPr>
              <w:t>Main challenges</w:t>
            </w:r>
          </w:p>
          <w:p w14:paraId="3EFA7225" w14:textId="77777777" w:rsidR="00AE47AE" w:rsidRPr="00E53F9D" w:rsidRDefault="00AE47AE" w:rsidP="00AE47AE">
            <w:pPr>
              <w:pStyle w:val="AMRBullet-nospace"/>
              <w:spacing w:before="120" w:after="120"/>
            </w:pPr>
            <w:r w:rsidRPr="00E53F9D">
              <w:rPr>
                <w:lang w:val="en-US"/>
              </w:rPr>
              <w:t>Getting a diagnosis, emotional impact on the carer and the whole family</w:t>
            </w:r>
            <w:r>
              <w:rPr>
                <w:lang w:val="en-US"/>
              </w:rPr>
              <w:t>.</w:t>
            </w:r>
          </w:p>
          <w:p w14:paraId="28F9C132" w14:textId="77777777" w:rsidR="00AE47AE" w:rsidRDefault="00AE47AE" w:rsidP="00AE47AE">
            <w:pPr>
              <w:pStyle w:val="AMRBullet-nospace"/>
              <w:spacing w:before="120" w:after="120"/>
            </w:pPr>
            <w:r w:rsidRPr="00E53F9D">
              <w:rPr>
                <w:lang w:val="en-US"/>
              </w:rPr>
              <w:t xml:space="preserve">Social isolation and </w:t>
            </w:r>
            <w:r>
              <w:rPr>
                <w:lang w:val="en-US"/>
              </w:rPr>
              <w:t>c</w:t>
            </w:r>
            <w:r w:rsidRPr="00E53F9D">
              <w:rPr>
                <w:lang w:val="en-US"/>
              </w:rPr>
              <w:t xml:space="preserve">arer’s own mental health issues (depression) caused by stress of the </w:t>
            </w:r>
            <w:r>
              <w:rPr>
                <w:lang w:val="en-US"/>
              </w:rPr>
              <w:br/>
            </w:r>
            <w:r w:rsidRPr="00E53F9D">
              <w:rPr>
                <w:lang w:val="en-US"/>
              </w:rPr>
              <w:t>caring role</w:t>
            </w:r>
            <w:r>
              <w:rPr>
                <w:lang w:val="en-US"/>
              </w:rPr>
              <w:t>.</w:t>
            </w:r>
          </w:p>
          <w:p w14:paraId="10756725" w14:textId="77777777" w:rsidR="00AE47AE" w:rsidRPr="00AE47AE" w:rsidRDefault="00AE47AE" w:rsidP="00AE47AE">
            <w:pPr>
              <w:pStyle w:val="AMRParagraph"/>
              <w:rPr>
                <w:b/>
                <w:szCs w:val="22"/>
              </w:rPr>
            </w:pPr>
            <w:r w:rsidRPr="00AE47AE">
              <w:rPr>
                <w:b/>
                <w:szCs w:val="22"/>
                <w:lang w:val="en-US"/>
              </w:rPr>
              <w:t>Current experience accessing information, support and services</w:t>
            </w:r>
          </w:p>
          <w:p w14:paraId="0302B0F7" w14:textId="77777777" w:rsidR="00AE47AE" w:rsidRPr="00E53F9D" w:rsidRDefault="00AE47AE" w:rsidP="00AE47AE">
            <w:pPr>
              <w:pStyle w:val="AMRBullet-nospace"/>
              <w:spacing w:before="120" w:after="120"/>
            </w:pPr>
            <w:r w:rsidRPr="00E53F9D">
              <w:rPr>
                <w:rFonts w:eastAsiaTheme="minorEastAsia"/>
              </w:rPr>
              <w:t>Focus has been on support required for the care recipient</w:t>
            </w:r>
            <w:r>
              <w:rPr>
                <w:rFonts w:eastAsiaTheme="minorEastAsia"/>
              </w:rPr>
              <w:t>.</w:t>
            </w:r>
          </w:p>
          <w:p w14:paraId="194BA1E4" w14:textId="77777777" w:rsidR="00AE47AE" w:rsidRPr="00E53F9D" w:rsidRDefault="00AE47AE" w:rsidP="00AE47AE">
            <w:pPr>
              <w:pStyle w:val="AMRBullet-nospace"/>
              <w:spacing w:before="120" w:after="120"/>
            </w:pPr>
            <w:r w:rsidRPr="00E53F9D">
              <w:rPr>
                <w:rFonts w:eastAsiaTheme="minorEastAsia"/>
              </w:rPr>
              <w:t>While waiting for a diagnosis, was “handballed” from one organisation to another</w:t>
            </w:r>
            <w:r>
              <w:rPr>
                <w:rFonts w:eastAsiaTheme="minorEastAsia"/>
              </w:rPr>
              <w:t>.</w:t>
            </w:r>
          </w:p>
          <w:p w14:paraId="058E571D" w14:textId="77777777" w:rsidR="00AE47AE" w:rsidRPr="00E53F9D" w:rsidRDefault="00AE47AE" w:rsidP="00AE47AE">
            <w:pPr>
              <w:pStyle w:val="AMRBullet-nospace"/>
              <w:spacing w:before="120" w:after="120"/>
              <w:rPr>
                <w:b/>
                <w:u w:val="single"/>
              </w:rPr>
            </w:pPr>
            <w:r w:rsidRPr="00E53F9D">
              <w:rPr>
                <w:rFonts w:eastAsiaTheme="minorEastAsia"/>
              </w:rPr>
              <w:t xml:space="preserve">Case worker providing emotional support, advice and information about </w:t>
            </w:r>
            <w:r>
              <w:rPr>
                <w:rFonts w:eastAsiaTheme="minorEastAsia"/>
              </w:rPr>
              <w:t>support.</w:t>
            </w:r>
          </w:p>
          <w:p w14:paraId="55402189" w14:textId="77777777" w:rsidR="00AE47AE" w:rsidRPr="00AE47AE" w:rsidRDefault="00AE47AE" w:rsidP="00AE47AE">
            <w:pPr>
              <w:pStyle w:val="AMRParagraph"/>
              <w:rPr>
                <w:rStyle w:val="Strong"/>
              </w:rPr>
            </w:pPr>
            <w:r w:rsidRPr="00AE47AE">
              <w:rPr>
                <w:rStyle w:val="Strong"/>
              </w:rPr>
              <w:t>Needs</w:t>
            </w:r>
          </w:p>
          <w:p w14:paraId="18536534" w14:textId="77777777" w:rsidR="00AE47AE" w:rsidRPr="00E53F9D" w:rsidRDefault="00AE47AE" w:rsidP="00AE47AE">
            <w:pPr>
              <w:pStyle w:val="AMRBullet-nospace"/>
              <w:spacing w:before="120" w:after="120"/>
            </w:pPr>
            <w:r>
              <w:rPr>
                <w:lang w:val="en-US"/>
              </w:rPr>
              <w:t>A break</w:t>
            </w:r>
            <w:r w:rsidRPr="00E53F9D">
              <w:rPr>
                <w:lang w:val="en-US"/>
              </w:rPr>
              <w:t>, emotional support and knowledge of where to go to get help for care recipient</w:t>
            </w:r>
            <w:r>
              <w:rPr>
                <w:lang w:val="en-US"/>
              </w:rPr>
              <w:t>.</w:t>
            </w:r>
          </w:p>
          <w:p w14:paraId="06BB67BE" w14:textId="77777777" w:rsidR="00AE47AE" w:rsidRPr="00AE47AE" w:rsidRDefault="00AE47AE" w:rsidP="00AE47AE">
            <w:pPr>
              <w:pStyle w:val="AMRBullet-nospace"/>
              <w:numPr>
                <w:ilvl w:val="0"/>
                <w:numId w:val="0"/>
              </w:numPr>
              <w:spacing w:before="120" w:after="120"/>
              <w:ind w:left="357" w:hanging="357"/>
              <w:rPr>
                <w:rStyle w:val="Strong"/>
              </w:rPr>
            </w:pPr>
            <w:r w:rsidRPr="00AE47AE">
              <w:rPr>
                <w:rStyle w:val="Strong"/>
              </w:rPr>
              <w:t>How the national carer gateway can help?</w:t>
            </w:r>
          </w:p>
          <w:p w14:paraId="5E87867D" w14:textId="77777777" w:rsidR="00AE47AE" w:rsidRPr="00E53F9D" w:rsidRDefault="00AE47AE" w:rsidP="00AE47AE">
            <w:pPr>
              <w:pStyle w:val="AMRBullet-nospace"/>
              <w:spacing w:before="120" w:after="120"/>
            </w:pPr>
            <w:r w:rsidRPr="00E53F9D">
              <w:rPr>
                <w:rFonts w:eastAsiaTheme="minorEastAsia"/>
              </w:rPr>
              <w:t>Centralised database that makes it easier to find what is available for carer and care recipient</w:t>
            </w:r>
            <w:r>
              <w:rPr>
                <w:rFonts w:eastAsiaTheme="minorEastAsia"/>
              </w:rPr>
              <w:t>.</w:t>
            </w:r>
          </w:p>
          <w:p w14:paraId="103F5888" w14:textId="77777777" w:rsidR="00AE47AE" w:rsidRPr="00E51FE3" w:rsidRDefault="00AE47AE" w:rsidP="00AE47AE">
            <w:pPr>
              <w:pStyle w:val="AMRBullet-nospace"/>
              <w:spacing w:before="120" w:after="120"/>
            </w:pPr>
            <w:r w:rsidRPr="00E53F9D">
              <w:rPr>
                <w:rFonts w:eastAsiaTheme="minorEastAsia"/>
              </w:rPr>
              <w:t xml:space="preserve">Access to someone who can advise her on how to get the </w:t>
            </w:r>
            <w:r>
              <w:rPr>
                <w:rFonts w:eastAsiaTheme="minorEastAsia"/>
              </w:rPr>
              <w:t xml:space="preserve">support needed for the </w:t>
            </w:r>
            <w:r w:rsidRPr="00E53F9D">
              <w:rPr>
                <w:rFonts w:eastAsiaTheme="minorEastAsia"/>
              </w:rPr>
              <w:t>care recipient.</w:t>
            </w:r>
            <w:r>
              <w:rPr>
                <w:rFonts w:eastAsiaTheme="minorEastAsia"/>
              </w:rPr>
              <w:t xml:space="preserve"> </w:t>
            </w:r>
            <w:r w:rsidRPr="00E53F9D">
              <w:rPr>
                <w:rFonts w:eastAsiaTheme="minorEastAsia"/>
              </w:rPr>
              <w:t>Important that they would be able to take</w:t>
            </w:r>
            <w:r>
              <w:rPr>
                <w:rFonts w:eastAsiaTheme="minorEastAsia"/>
              </w:rPr>
              <w:t xml:space="preserve"> on some of the workload of</w:t>
            </w:r>
            <w:r w:rsidRPr="00E53F9D">
              <w:rPr>
                <w:rFonts w:eastAsiaTheme="minorEastAsia"/>
              </w:rPr>
              <w:t xml:space="preserve"> finding the support, rather than just referring the carer to numerous o</w:t>
            </w:r>
            <w:r>
              <w:rPr>
                <w:rFonts w:eastAsiaTheme="minorEastAsia"/>
              </w:rPr>
              <w:t>ther organisations to follow up.</w:t>
            </w:r>
          </w:p>
          <w:p w14:paraId="27B2569C" w14:textId="77777777" w:rsidR="00AE47AE" w:rsidRDefault="00AE47AE" w:rsidP="00AE47AE">
            <w:pPr>
              <w:pStyle w:val="AMRParagraph"/>
            </w:pPr>
          </w:p>
        </w:tc>
      </w:tr>
    </w:tbl>
    <w:p w14:paraId="63CCBAB0" w14:textId="3C54BE33" w:rsidR="00AE47AE" w:rsidRDefault="00AE47AE" w:rsidP="00FF47F4">
      <w:pPr>
        <w:pStyle w:val="AMRParagraph"/>
      </w:pPr>
    </w:p>
    <w:p w14:paraId="1A1180C6" w14:textId="77777777" w:rsidR="00AE47AE" w:rsidRDefault="00AE47AE">
      <w:pPr>
        <w:rPr>
          <w:rFonts w:asciiTheme="majorHAnsi" w:hAnsiTheme="majorHAnsi"/>
          <w:color w:val="auto"/>
        </w:rPr>
      </w:pPr>
      <w:r>
        <w:br w:type="page"/>
      </w:r>
    </w:p>
    <w:tbl>
      <w:tblPr>
        <w:tblStyle w:val="TableGrid"/>
        <w:tblW w:w="0" w:type="auto"/>
        <w:tblLook w:val="04A0" w:firstRow="1" w:lastRow="0" w:firstColumn="1" w:lastColumn="0" w:noHBand="0" w:noVBand="1"/>
        <w:tblDescription w:val="case examples for the national carer gateway - aged and frail"/>
      </w:tblPr>
      <w:tblGrid>
        <w:gridCol w:w="8749"/>
      </w:tblGrid>
      <w:tr w:rsidR="00AE47AE" w14:paraId="10B6FB3C" w14:textId="77777777" w:rsidTr="00FB1FAC">
        <w:trPr>
          <w:tblHeader/>
        </w:trPr>
        <w:tc>
          <w:tcPr>
            <w:tcW w:w="8749" w:type="dxa"/>
            <w:tcBorders>
              <w:bottom w:val="nil"/>
            </w:tcBorders>
            <w:shd w:val="clear" w:color="auto" w:fill="F2F2F2"/>
          </w:tcPr>
          <w:p w14:paraId="0C757284" w14:textId="25BF868D" w:rsidR="00AE47AE" w:rsidRPr="00AE47AE" w:rsidRDefault="00AE47AE" w:rsidP="00FB1FAC">
            <w:pPr>
              <w:pStyle w:val="AMRParagraph"/>
              <w:rPr>
                <w:rStyle w:val="Strong"/>
              </w:rPr>
            </w:pPr>
            <w:r>
              <w:rPr>
                <w:b/>
                <w:bCs/>
                <w:i/>
                <w:iCs/>
                <w:szCs w:val="22"/>
                <w:lang w:val="en-US"/>
              </w:rPr>
              <w:lastRenderedPageBreak/>
              <w:t>Aged and Frail</w:t>
            </w:r>
          </w:p>
        </w:tc>
      </w:tr>
      <w:tr w:rsidR="00AE47AE" w14:paraId="4CCFBC2E" w14:textId="77777777" w:rsidTr="00FB1FAC">
        <w:tc>
          <w:tcPr>
            <w:tcW w:w="8749" w:type="dxa"/>
            <w:tcBorders>
              <w:top w:val="nil"/>
            </w:tcBorders>
            <w:shd w:val="clear" w:color="auto" w:fill="F2F2F2"/>
          </w:tcPr>
          <w:p w14:paraId="5FB0540E" w14:textId="77777777" w:rsidR="00AE47AE" w:rsidRPr="00A1231C" w:rsidRDefault="00AE47AE" w:rsidP="00AE47AE">
            <w:pPr>
              <w:spacing w:before="120" w:after="120"/>
              <w:rPr>
                <w:color w:val="auto"/>
              </w:rPr>
            </w:pPr>
            <w:r w:rsidRPr="00A1231C">
              <w:rPr>
                <w:color w:val="auto"/>
              </w:rPr>
              <w:t xml:space="preserve">Jenny is in her late 40s, caring for her parents who are in their 80s. The level of care required increased 6 months ago after her mother had an emergency hip operation and is now having more trouble getting around at home. Jenny’s father is more mobile than her mother, but is not able to solely maintain all of the tasks around the house. </w:t>
            </w:r>
          </w:p>
          <w:p w14:paraId="0A958A69" w14:textId="77777777" w:rsidR="00AE47AE" w:rsidRPr="00AE47AE" w:rsidRDefault="00AE47AE" w:rsidP="00AE47AE">
            <w:pPr>
              <w:pStyle w:val="AMRParagraph"/>
              <w:rPr>
                <w:b/>
                <w:szCs w:val="22"/>
              </w:rPr>
            </w:pPr>
            <w:r w:rsidRPr="00AE47AE">
              <w:rPr>
                <w:b/>
                <w:szCs w:val="22"/>
                <w:lang w:val="en-US"/>
              </w:rPr>
              <w:t>Main challenges</w:t>
            </w:r>
          </w:p>
          <w:p w14:paraId="25EB9226" w14:textId="77777777" w:rsidR="00AE47AE" w:rsidRPr="00E53F9D" w:rsidRDefault="00AE47AE" w:rsidP="00AE47AE">
            <w:pPr>
              <w:pStyle w:val="AMRBullet-nospace"/>
              <w:spacing w:before="120" w:after="120"/>
            </w:pPr>
            <w:r w:rsidRPr="00E53F9D">
              <w:rPr>
                <w:lang w:val="en-US"/>
              </w:rPr>
              <w:t>Emotional stress of having to watch a loved one deteriorate</w:t>
            </w:r>
            <w:r>
              <w:rPr>
                <w:lang w:val="en-US"/>
              </w:rPr>
              <w:t>.</w:t>
            </w:r>
          </w:p>
          <w:p w14:paraId="59527187" w14:textId="77777777" w:rsidR="00AE47AE" w:rsidRPr="00E53F9D" w:rsidRDefault="00AE47AE" w:rsidP="00AE47AE">
            <w:pPr>
              <w:pStyle w:val="AMRBullet-nospace"/>
              <w:spacing w:before="120" w:after="120"/>
            </w:pPr>
            <w:r w:rsidRPr="00E53F9D">
              <w:rPr>
                <w:lang w:val="en-US"/>
              </w:rPr>
              <w:t>The pressure to take on all caring responsibilities and trouble balancing daily tasks</w:t>
            </w:r>
            <w:r>
              <w:rPr>
                <w:lang w:val="en-US"/>
              </w:rPr>
              <w:t>.</w:t>
            </w:r>
          </w:p>
          <w:p w14:paraId="2EAE7D20" w14:textId="77777777" w:rsidR="00AE47AE" w:rsidRPr="00AE47AE" w:rsidRDefault="00AE47AE" w:rsidP="00AE47AE">
            <w:pPr>
              <w:pStyle w:val="AMRParagraph"/>
              <w:rPr>
                <w:b/>
                <w:szCs w:val="22"/>
              </w:rPr>
            </w:pPr>
            <w:r w:rsidRPr="00AE47AE">
              <w:rPr>
                <w:b/>
                <w:szCs w:val="22"/>
                <w:lang w:val="en-US"/>
              </w:rPr>
              <w:t>Current experience accessing information, support &amp; services</w:t>
            </w:r>
          </w:p>
          <w:p w14:paraId="77030E16" w14:textId="77777777" w:rsidR="00AE47AE" w:rsidRPr="00E53F9D" w:rsidRDefault="00AE47AE" w:rsidP="00AE47AE">
            <w:pPr>
              <w:pStyle w:val="AMRBullet-nospace"/>
              <w:spacing w:before="120" w:after="120"/>
              <w:rPr>
                <w:rFonts w:eastAsiaTheme="minorEastAsia"/>
              </w:rPr>
            </w:pPr>
            <w:r w:rsidRPr="00E53F9D">
              <w:rPr>
                <w:rFonts w:eastAsiaTheme="minorEastAsia"/>
                <w:lang w:val="en-US"/>
              </w:rPr>
              <w:t>Limited access for themselves due to obligation to care for family herself</w:t>
            </w:r>
            <w:r>
              <w:rPr>
                <w:rFonts w:eastAsiaTheme="minorEastAsia"/>
                <w:lang w:val="en-US"/>
              </w:rPr>
              <w:t>.</w:t>
            </w:r>
          </w:p>
          <w:p w14:paraId="4B405D8C" w14:textId="77777777" w:rsidR="00AE47AE" w:rsidRPr="00E53F9D" w:rsidRDefault="00AE47AE" w:rsidP="00AE47AE">
            <w:pPr>
              <w:pStyle w:val="AMRBullet-nospace"/>
              <w:spacing w:before="120" w:after="120"/>
              <w:rPr>
                <w:rFonts w:eastAsiaTheme="minorEastAsia"/>
              </w:rPr>
            </w:pPr>
            <w:r w:rsidRPr="00E53F9D">
              <w:rPr>
                <w:rFonts w:eastAsiaTheme="minorEastAsia"/>
                <w:lang w:val="en-US"/>
              </w:rPr>
              <w:t>Experiencing resistance from care recipient when trying to use services</w:t>
            </w:r>
            <w:r>
              <w:rPr>
                <w:rFonts w:eastAsiaTheme="minorEastAsia"/>
                <w:lang w:val="en-US"/>
              </w:rPr>
              <w:t>.</w:t>
            </w:r>
          </w:p>
          <w:p w14:paraId="7F51B1ED" w14:textId="77777777" w:rsidR="00AE47AE" w:rsidRPr="00E53F9D" w:rsidRDefault="00AE47AE" w:rsidP="00AE47AE">
            <w:pPr>
              <w:pStyle w:val="AMRBullet-nospace"/>
              <w:spacing w:before="120" w:after="120"/>
              <w:rPr>
                <w:rFonts w:eastAsiaTheme="minorEastAsia"/>
              </w:rPr>
            </w:pPr>
            <w:r w:rsidRPr="00E53F9D">
              <w:rPr>
                <w:rFonts w:eastAsiaTheme="minorEastAsia"/>
                <w:lang w:val="en-US"/>
              </w:rPr>
              <w:t>Receives a Carers Allowance</w:t>
            </w:r>
            <w:r>
              <w:rPr>
                <w:rFonts w:eastAsiaTheme="minorEastAsia"/>
                <w:lang w:val="en-US"/>
              </w:rPr>
              <w:t>.</w:t>
            </w:r>
          </w:p>
          <w:p w14:paraId="7C23CAC7" w14:textId="77777777" w:rsidR="00AE47AE" w:rsidRPr="00E53F9D" w:rsidRDefault="00AE47AE" w:rsidP="00AE47AE">
            <w:pPr>
              <w:pStyle w:val="AMRBullet-nospace"/>
              <w:spacing w:before="120" w:after="120"/>
              <w:rPr>
                <w:rFonts w:eastAsiaTheme="minorEastAsia"/>
              </w:rPr>
            </w:pPr>
            <w:r>
              <w:rPr>
                <w:rFonts w:eastAsiaTheme="minorEastAsia"/>
                <w:lang w:val="en-US"/>
              </w:rPr>
              <w:t>Home Care come once a week.</w:t>
            </w:r>
          </w:p>
          <w:p w14:paraId="042733E6" w14:textId="77777777" w:rsidR="00AE47AE" w:rsidRPr="00AE47AE" w:rsidRDefault="00AE47AE" w:rsidP="00AE47AE">
            <w:pPr>
              <w:pStyle w:val="AMRParagraph"/>
              <w:rPr>
                <w:szCs w:val="22"/>
              </w:rPr>
            </w:pPr>
            <w:r w:rsidRPr="00AE47AE">
              <w:rPr>
                <w:b/>
                <w:bCs/>
                <w:szCs w:val="22"/>
                <w:lang w:val="en-US"/>
              </w:rPr>
              <w:t>Needs</w:t>
            </w:r>
          </w:p>
          <w:p w14:paraId="6EFEBEEA" w14:textId="77777777" w:rsidR="00AE47AE" w:rsidRPr="00E53F9D" w:rsidRDefault="00AE47AE" w:rsidP="00AE47AE">
            <w:pPr>
              <w:pStyle w:val="AMRBullet-nospace"/>
              <w:spacing w:before="120" w:after="120"/>
            </w:pPr>
            <w:r w:rsidRPr="00E53F9D">
              <w:rPr>
                <w:rFonts w:eastAsia="ヒラギノ角ゴ Pro W3"/>
              </w:rPr>
              <w:t>Counselling, support groups, or some form of emotional support</w:t>
            </w:r>
            <w:r>
              <w:rPr>
                <w:rFonts w:eastAsia="ヒラギノ角ゴ Pro W3"/>
              </w:rPr>
              <w:t>.</w:t>
            </w:r>
          </w:p>
          <w:p w14:paraId="3DEF1856" w14:textId="77777777" w:rsidR="00AE47AE" w:rsidRPr="00E53F9D" w:rsidRDefault="00AE47AE" w:rsidP="00AE47AE">
            <w:pPr>
              <w:pStyle w:val="AMRBullet-nospace"/>
              <w:spacing w:before="120" w:after="120"/>
            </w:pPr>
            <w:r w:rsidRPr="00E53F9D">
              <w:rPr>
                <w:rFonts w:eastAsia="ヒラギノ角ゴ Pro W3"/>
              </w:rPr>
              <w:t>Education on how to move and bath care recipient when they lose mobility</w:t>
            </w:r>
            <w:r>
              <w:rPr>
                <w:rFonts w:eastAsia="ヒラギノ角ゴ Pro W3"/>
              </w:rPr>
              <w:t>.</w:t>
            </w:r>
          </w:p>
          <w:p w14:paraId="18856280" w14:textId="77777777" w:rsidR="00AE47AE" w:rsidRPr="00E53F9D" w:rsidRDefault="00AE47AE" w:rsidP="00AE47AE">
            <w:pPr>
              <w:pStyle w:val="AMRBullet-nospace"/>
              <w:spacing w:before="120" w:after="120"/>
            </w:pPr>
            <w:r w:rsidRPr="00E53F9D">
              <w:rPr>
                <w:rFonts w:eastAsia="ヒラギノ角ゴ Pro W3"/>
              </w:rPr>
              <w:t>Advice on transitioning care recipient to paid carers or into a nursing home</w:t>
            </w:r>
            <w:r>
              <w:rPr>
                <w:rFonts w:eastAsia="ヒラギノ角ゴ Pro W3"/>
              </w:rPr>
              <w:t>.</w:t>
            </w:r>
          </w:p>
          <w:p w14:paraId="5020985F" w14:textId="77777777" w:rsidR="00AE47AE" w:rsidRPr="00AE47AE" w:rsidRDefault="00AE47AE" w:rsidP="00AE47AE">
            <w:pPr>
              <w:pStyle w:val="AMRParagraph"/>
              <w:rPr>
                <w:b/>
                <w:szCs w:val="22"/>
              </w:rPr>
            </w:pPr>
            <w:r w:rsidRPr="00AE47AE">
              <w:rPr>
                <w:b/>
                <w:szCs w:val="22"/>
                <w:lang w:val="en-US"/>
              </w:rPr>
              <w:t>How the national carer gateway can help?</w:t>
            </w:r>
          </w:p>
          <w:p w14:paraId="0D82667B" w14:textId="77777777" w:rsidR="00AE47AE" w:rsidRPr="00E53F9D" w:rsidRDefault="00AE47AE" w:rsidP="00AE47AE">
            <w:pPr>
              <w:pStyle w:val="AMRBullet-nospace"/>
              <w:spacing w:before="120" w:after="120"/>
              <w:rPr>
                <w:rFonts w:eastAsiaTheme="minorEastAsia"/>
              </w:rPr>
            </w:pPr>
            <w:r w:rsidRPr="00E53F9D">
              <w:rPr>
                <w:rFonts w:eastAsiaTheme="minorEastAsia"/>
                <w:lang w:val="en-US"/>
              </w:rPr>
              <w:t xml:space="preserve">Contact with someone who can offer advice on what to expect, and how to handle situations – it is important that this person </w:t>
            </w:r>
            <w:r>
              <w:rPr>
                <w:rFonts w:eastAsiaTheme="minorEastAsia"/>
                <w:lang w:val="en-US"/>
              </w:rPr>
              <w:t>is</w:t>
            </w:r>
            <w:r w:rsidRPr="00E53F9D">
              <w:rPr>
                <w:rFonts w:eastAsiaTheme="minorEastAsia"/>
                <w:lang w:val="en-US"/>
              </w:rPr>
              <w:t xml:space="preserve"> experienced and empathetic</w:t>
            </w:r>
            <w:r>
              <w:rPr>
                <w:rFonts w:eastAsiaTheme="minorEastAsia"/>
                <w:lang w:val="en-US"/>
              </w:rPr>
              <w:t>.</w:t>
            </w:r>
          </w:p>
          <w:p w14:paraId="73883E6C" w14:textId="75C00B22" w:rsidR="00AE47AE" w:rsidRDefault="00AE47AE" w:rsidP="00AE47AE">
            <w:pPr>
              <w:pStyle w:val="AMRBullet-nospace"/>
              <w:spacing w:before="120" w:after="120"/>
            </w:pPr>
            <w:r w:rsidRPr="00E53F9D">
              <w:rPr>
                <w:rFonts w:eastAsiaTheme="minorEastAsia"/>
                <w:lang w:val="en-US"/>
              </w:rPr>
              <w:t xml:space="preserve">Providing access to local services for both carer and care recipient and saving time </w:t>
            </w:r>
          </w:p>
        </w:tc>
      </w:tr>
    </w:tbl>
    <w:p w14:paraId="23E8AC1C" w14:textId="79A91E6E" w:rsidR="006B7680" w:rsidRDefault="006B7680" w:rsidP="00FF47F4"/>
    <w:tbl>
      <w:tblPr>
        <w:tblStyle w:val="TableGrid"/>
        <w:tblW w:w="0" w:type="auto"/>
        <w:tblLook w:val="04A0" w:firstRow="1" w:lastRow="0" w:firstColumn="1" w:lastColumn="0" w:noHBand="0" w:noVBand="1"/>
        <w:tblDescription w:val="case examples for the national carer gateway - disability"/>
      </w:tblPr>
      <w:tblGrid>
        <w:gridCol w:w="8749"/>
      </w:tblGrid>
      <w:tr w:rsidR="00AE47AE" w14:paraId="507E41A9" w14:textId="77777777" w:rsidTr="00FB1FAC">
        <w:trPr>
          <w:tblHeader/>
        </w:trPr>
        <w:tc>
          <w:tcPr>
            <w:tcW w:w="8749" w:type="dxa"/>
            <w:tcBorders>
              <w:bottom w:val="nil"/>
            </w:tcBorders>
            <w:shd w:val="clear" w:color="auto" w:fill="F2F2F2"/>
          </w:tcPr>
          <w:p w14:paraId="38813941" w14:textId="0DC533A0" w:rsidR="00AE47AE" w:rsidRPr="00A1231C" w:rsidRDefault="00AE47AE" w:rsidP="00A1231C">
            <w:pPr>
              <w:spacing w:before="120" w:after="120"/>
              <w:rPr>
                <w:rStyle w:val="Strong"/>
              </w:rPr>
            </w:pPr>
            <w:r w:rsidRPr="00A1231C">
              <w:rPr>
                <w:rStyle w:val="Strong"/>
              </w:rPr>
              <w:t>Disability</w:t>
            </w:r>
          </w:p>
        </w:tc>
      </w:tr>
      <w:tr w:rsidR="00AE47AE" w14:paraId="506A7C03" w14:textId="77777777" w:rsidTr="00FB1FAC">
        <w:tc>
          <w:tcPr>
            <w:tcW w:w="8749" w:type="dxa"/>
            <w:tcBorders>
              <w:top w:val="nil"/>
            </w:tcBorders>
            <w:shd w:val="clear" w:color="auto" w:fill="F2F2F2"/>
          </w:tcPr>
          <w:p w14:paraId="371CABE6" w14:textId="77777777" w:rsidR="00AE47AE" w:rsidRPr="00A1231C" w:rsidRDefault="00AE47AE" w:rsidP="00AE47AE">
            <w:pPr>
              <w:spacing w:before="80" w:after="80"/>
              <w:rPr>
                <w:color w:val="auto"/>
              </w:rPr>
            </w:pPr>
            <w:r w:rsidRPr="00A1231C">
              <w:rPr>
                <w:color w:val="auto"/>
              </w:rPr>
              <w:t xml:space="preserve">Andrea is in her mid-30s and has 3 children. The family moved to Brisbane from Canberra 12 months ago and her oldest child has since been diagnosed with Autism Spectrum Disorder. Andrea has transitioned away from work in order to be able to provide full-time care for her children. </w:t>
            </w:r>
          </w:p>
          <w:p w14:paraId="61FB63CE" w14:textId="77777777" w:rsidR="00AE47AE" w:rsidRPr="00AE47AE" w:rsidRDefault="00AE47AE" w:rsidP="00AE47AE">
            <w:pPr>
              <w:pStyle w:val="AMRParagraph"/>
              <w:spacing w:before="80" w:after="80"/>
              <w:rPr>
                <w:b/>
                <w:szCs w:val="22"/>
              </w:rPr>
            </w:pPr>
            <w:r w:rsidRPr="00AE47AE">
              <w:rPr>
                <w:b/>
                <w:szCs w:val="22"/>
                <w:lang w:val="en-US"/>
              </w:rPr>
              <w:t>Main challenges</w:t>
            </w:r>
          </w:p>
          <w:p w14:paraId="0430BA18" w14:textId="77777777" w:rsidR="00AE47AE" w:rsidRPr="00C17852" w:rsidRDefault="00AE47AE" w:rsidP="00AE47AE">
            <w:pPr>
              <w:pStyle w:val="AMRBullet-nospace"/>
              <w:spacing w:before="80" w:after="80"/>
            </w:pPr>
            <w:r w:rsidRPr="00C17852">
              <w:rPr>
                <w:lang w:val="en-US"/>
              </w:rPr>
              <w:t>Lack of easily accessed support</w:t>
            </w:r>
            <w:r>
              <w:rPr>
                <w:lang w:val="en-US"/>
              </w:rPr>
              <w:t>.</w:t>
            </w:r>
          </w:p>
          <w:p w14:paraId="5C5FDF8B" w14:textId="77777777" w:rsidR="00AE47AE" w:rsidRPr="00C17852" w:rsidRDefault="00AE47AE" w:rsidP="00AE47AE">
            <w:pPr>
              <w:pStyle w:val="AMRBullet-nospace"/>
              <w:spacing w:before="80" w:after="80"/>
            </w:pPr>
            <w:r>
              <w:rPr>
                <w:lang w:val="en-US"/>
              </w:rPr>
              <w:t>A</w:t>
            </w:r>
            <w:r w:rsidRPr="00C17852">
              <w:rPr>
                <w:lang w:val="en-US"/>
              </w:rPr>
              <w:t xml:space="preserve">djustment to having to leave the workforce and </w:t>
            </w:r>
            <w:r>
              <w:rPr>
                <w:lang w:val="en-US"/>
              </w:rPr>
              <w:t>n</w:t>
            </w:r>
            <w:r w:rsidRPr="00C17852">
              <w:rPr>
                <w:lang w:val="en-US"/>
              </w:rPr>
              <w:t>o time for self</w:t>
            </w:r>
            <w:r>
              <w:rPr>
                <w:lang w:val="en-US"/>
              </w:rPr>
              <w:t>-creating</w:t>
            </w:r>
            <w:r w:rsidRPr="00C17852">
              <w:rPr>
                <w:lang w:val="en-US"/>
              </w:rPr>
              <w:t xml:space="preserve"> stress on relationship</w:t>
            </w:r>
            <w:r>
              <w:rPr>
                <w:lang w:val="en-US"/>
              </w:rPr>
              <w:t>.</w:t>
            </w:r>
            <w:r w:rsidRPr="00C17852">
              <w:rPr>
                <w:lang w:val="en-US"/>
              </w:rPr>
              <w:t xml:space="preserve"> </w:t>
            </w:r>
          </w:p>
          <w:p w14:paraId="650FB382" w14:textId="77777777" w:rsidR="00AE47AE" w:rsidRPr="00C17852" w:rsidRDefault="00AE47AE" w:rsidP="00AE47AE">
            <w:pPr>
              <w:pStyle w:val="AMRBullet-nospace"/>
              <w:spacing w:before="80" w:after="80"/>
            </w:pPr>
            <w:r w:rsidRPr="00C17852">
              <w:rPr>
                <w:lang w:val="en-US"/>
              </w:rPr>
              <w:t>Planning beyond Early Intervention programs</w:t>
            </w:r>
            <w:r>
              <w:rPr>
                <w:lang w:val="en-US"/>
              </w:rPr>
              <w:t>.</w:t>
            </w:r>
          </w:p>
          <w:p w14:paraId="26665E2A" w14:textId="77777777" w:rsidR="00AE47AE" w:rsidRPr="00AE47AE" w:rsidRDefault="00AE47AE" w:rsidP="00AE47AE">
            <w:pPr>
              <w:pStyle w:val="AMRParagraph"/>
              <w:spacing w:before="80" w:after="80"/>
              <w:rPr>
                <w:b/>
                <w:szCs w:val="22"/>
              </w:rPr>
            </w:pPr>
            <w:r w:rsidRPr="00AE47AE">
              <w:rPr>
                <w:b/>
                <w:szCs w:val="22"/>
                <w:lang w:val="en-US"/>
              </w:rPr>
              <w:t>Current experience accessing information, support &amp; services</w:t>
            </w:r>
          </w:p>
          <w:p w14:paraId="4037463A" w14:textId="77777777" w:rsidR="00AE47AE" w:rsidRPr="00C17852" w:rsidRDefault="00AE47AE" w:rsidP="00AE47AE">
            <w:pPr>
              <w:pStyle w:val="AMRBullet-nospace"/>
              <w:spacing w:before="80" w:after="80"/>
              <w:rPr>
                <w:rFonts w:eastAsiaTheme="minorEastAsia"/>
              </w:rPr>
            </w:pPr>
            <w:r w:rsidRPr="00C17852">
              <w:rPr>
                <w:rFonts w:eastAsiaTheme="minorEastAsia"/>
                <w:lang w:val="en-US"/>
              </w:rPr>
              <w:t>Good quality, long term support that is tailored to the care recipient</w:t>
            </w:r>
            <w:r>
              <w:rPr>
                <w:rFonts w:eastAsiaTheme="minorEastAsia"/>
                <w:lang w:val="en-US"/>
              </w:rPr>
              <w:t xml:space="preserve"> is</w:t>
            </w:r>
            <w:r w:rsidRPr="00C17852">
              <w:rPr>
                <w:rFonts w:eastAsiaTheme="minorEastAsia"/>
                <w:lang w:val="en-US"/>
              </w:rPr>
              <w:t xml:space="preserve"> </w:t>
            </w:r>
            <w:r>
              <w:rPr>
                <w:rFonts w:eastAsiaTheme="minorEastAsia"/>
                <w:lang w:val="en-US"/>
              </w:rPr>
              <w:t>difficult to find.</w:t>
            </w:r>
          </w:p>
          <w:p w14:paraId="238DF82A" w14:textId="77777777" w:rsidR="00AE47AE" w:rsidRPr="00C17852" w:rsidRDefault="00AE47AE" w:rsidP="00AE47AE">
            <w:pPr>
              <w:pStyle w:val="AMRBullet-nospace"/>
              <w:spacing w:before="80" w:after="80"/>
              <w:rPr>
                <w:rFonts w:eastAsiaTheme="minorEastAsia"/>
              </w:rPr>
            </w:pPr>
            <w:r>
              <w:rPr>
                <w:rFonts w:eastAsiaTheme="minorEastAsia"/>
                <w:lang w:val="en-US"/>
              </w:rPr>
              <w:t>Spent significant time</w:t>
            </w:r>
            <w:r w:rsidRPr="00C17852">
              <w:rPr>
                <w:rFonts w:eastAsiaTheme="minorEastAsia"/>
                <w:lang w:val="en-US"/>
              </w:rPr>
              <w:t xml:space="preserve"> trying to find and access services that </w:t>
            </w:r>
            <w:r>
              <w:rPr>
                <w:rFonts w:eastAsiaTheme="minorEastAsia"/>
                <w:lang w:val="en-US"/>
              </w:rPr>
              <w:t>care recipient i</w:t>
            </w:r>
            <w:r w:rsidRPr="00C17852">
              <w:rPr>
                <w:rFonts w:eastAsiaTheme="minorEastAsia"/>
                <w:lang w:val="en-US"/>
              </w:rPr>
              <w:t>s eligible for</w:t>
            </w:r>
            <w:r>
              <w:rPr>
                <w:rFonts w:eastAsiaTheme="minorEastAsia"/>
                <w:lang w:val="en-US"/>
              </w:rPr>
              <w:t>.</w:t>
            </w:r>
            <w:r w:rsidRPr="00C17852">
              <w:rPr>
                <w:rFonts w:eastAsiaTheme="minorEastAsia"/>
                <w:lang w:val="en-US"/>
              </w:rPr>
              <w:t xml:space="preserve"> </w:t>
            </w:r>
          </w:p>
          <w:p w14:paraId="1876159D" w14:textId="77777777" w:rsidR="00AE47AE" w:rsidRPr="00C17852" w:rsidRDefault="00AE47AE" w:rsidP="00AE47AE">
            <w:pPr>
              <w:pStyle w:val="AMRBullet-nospace"/>
              <w:spacing w:before="80" w:after="80"/>
              <w:rPr>
                <w:rFonts w:eastAsiaTheme="minorEastAsia"/>
              </w:rPr>
            </w:pPr>
            <w:r w:rsidRPr="00C17852">
              <w:rPr>
                <w:rFonts w:eastAsiaTheme="minorEastAsia"/>
                <w:lang w:val="en-US"/>
              </w:rPr>
              <w:t>Support networks accessed are localised, community based or online</w:t>
            </w:r>
            <w:r>
              <w:rPr>
                <w:rFonts w:eastAsiaTheme="minorEastAsia"/>
                <w:lang w:val="en-US"/>
              </w:rPr>
              <w:t>.</w:t>
            </w:r>
          </w:p>
          <w:p w14:paraId="0527DDEA" w14:textId="77777777" w:rsidR="00AE47AE" w:rsidRPr="00AE47AE" w:rsidRDefault="00AE47AE" w:rsidP="00AE47AE">
            <w:pPr>
              <w:pStyle w:val="AMRParagraph"/>
              <w:spacing w:before="80" w:after="80"/>
              <w:rPr>
                <w:szCs w:val="22"/>
              </w:rPr>
            </w:pPr>
            <w:r w:rsidRPr="00AE47AE">
              <w:rPr>
                <w:b/>
                <w:bCs/>
                <w:szCs w:val="22"/>
                <w:lang w:val="en-US"/>
              </w:rPr>
              <w:t>Needs</w:t>
            </w:r>
          </w:p>
          <w:p w14:paraId="6578FE1F" w14:textId="77777777" w:rsidR="00AE47AE" w:rsidRPr="00C17852" w:rsidRDefault="00AE47AE" w:rsidP="00AE47AE">
            <w:pPr>
              <w:pStyle w:val="AMRBullet-nospace"/>
              <w:spacing w:before="80" w:after="80"/>
            </w:pPr>
            <w:r w:rsidRPr="00C17852">
              <w:rPr>
                <w:lang w:val="en-US"/>
              </w:rPr>
              <w:t>Activities for the care recipients that provide the carer with respite</w:t>
            </w:r>
            <w:r>
              <w:rPr>
                <w:lang w:val="en-US"/>
              </w:rPr>
              <w:t>.</w:t>
            </w:r>
          </w:p>
          <w:p w14:paraId="6DB9DA3A" w14:textId="77777777" w:rsidR="00AE47AE" w:rsidRPr="00C17852" w:rsidRDefault="00AE47AE" w:rsidP="00AE47AE">
            <w:pPr>
              <w:pStyle w:val="AMRBullet-nospace"/>
              <w:spacing w:before="80" w:after="80"/>
            </w:pPr>
            <w:r w:rsidRPr="00C17852">
              <w:rPr>
                <w:lang w:val="en-US"/>
              </w:rPr>
              <w:t>Direction on how to navigate the system</w:t>
            </w:r>
            <w:r>
              <w:rPr>
                <w:lang w:val="en-US"/>
              </w:rPr>
              <w:t>.</w:t>
            </w:r>
          </w:p>
          <w:p w14:paraId="0DF5E3A7" w14:textId="77777777" w:rsidR="00AE47AE" w:rsidRPr="00C17852" w:rsidRDefault="00AE47AE" w:rsidP="00AE47AE">
            <w:pPr>
              <w:pStyle w:val="AMRBullet-nospace"/>
              <w:spacing w:before="80" w:after="80"/>
            </w:pPr>
            <w:r w:rsidRPr="00C17852">
              <w:rPr>
                <w:lang w:val="en-US"/>
              </w:rPr>
              <w:t>Services to enable her to transition into the workforce (by looking after care recipients)</w:t>
            </w:r>
            <w:r>
              <w:rPr>
                <w:lang w:val="en-US"/>
              </w:rPr>
              <w:t>.</w:t>
            </w:r>
          </w:p>
          <w:p w14:paraId="2D2B2575" w14:textId="77777777" w:rsidR="00AE47AE" w:rsidRPr="00AE47AE" w:rsidRDefault="00AE47AE" w:rsidP="00AE47AE">
            <w:pPr>
              <w:pStyle w:val="AMRBullet-nospace"/>
              <w:numPr>
                <w:ilvl w:val="0"/>
                <w:numId w:val="0"/>
              </w:numPr>
              <w:spacing w:before="80" w:after="80"/>
              <w:ind w:left="357" w:hanging="357"/>
              <w:rPr>
                <w:b/>
              </w:rPr>
            </w:pPr>
            <w:r w:rsidRPr="00AE47AE">
              <w:rPr>
                <w:b/>
                <w:lang w:val="en-US"/>
              </w:rPr>
              <w:t>How the Gateway can help?</w:t>
            </w:r>
          </w:p>
          <w:p w14:paraId="6B48BE49" w14:textId="77777777" w:rsidR="00AE47AE" w:rsidRPr="00C17852" w:rsidRDefault="00AE47AE" w:rsidP="00AE47AE">
            <w:pPr>
              <w:pStyle w:val="AMRBullet-nospace"/>
              <w:spacing w:before="80" w:after="80"/>
              <w:rPr>
                <w:rFonts w:eastAsiaTheme="minorEastAsia"/>
              </w:rPr>
            </w:pPr>
            <w:r w:rsidRPr="00C17852">
              <w:rPr>
                <w:rFonts w:eastAsiaTheme="minorEastAsia"/>
                <w:lang w:val="en-US"/>
              </w:rPr>
              <w:t>Looking for ‘active referrals’ to services i.e. helping carers make the connections with the relevant support services</w:t>
            </w:r>
            <w:r>
              <w:rPr>
                <w:rFonts w:eastAsiaTheme="minorEastAsia"/>
                <w:lang w:val="en-US"/>
              </w:rPr>
              <w:t>.</w:t>
            </w:r>
          </w:p>
          <w:p w14:paraId="3841D3E3" w14:textId="316839C4" w:rsidR="00AE47AE" w:rsidRDefault="00AE47AE" w:rsidP="00AE47AE">
            <w:pPr>
              <w:pStyle w:val="AMRBullet-nospace"/>
              <w:spacing w:before="80" w:after="80"/>
            </w:pPr>
            <w:r w:rsidRPr="00C17852">
              <w:rPr>
                <w:rFonts w:eastAsiaTheme="minorEastAsia"/>
                <w:lang w:val="en-US"/>
              </w:rPr>
              <w:t xml:space="preserve">Someone to call when </w:t>
            </w:r>
            <w:r>
              <w:rPr>
                <w:rFonts w:eastAsiaTheme="minorEastAsia"/>
                <w:lang w:val="en-US"/>
              </w:rPr>
              <w:t xml:space="preserve">struggling to cope </w:t>
            </w:r>
            <w:r w:rsidRPr="00C17852">
              <w:rPr>
                <w:rFonts w:eastAsiaTheme="minorEastAsia"/>
                <w:lang w:val="en-US"/>
              </w:rPr>
              <w:t>and feeling overwhelmed</w:t>
            </w:r>
            <w:r>
              <w:rPr>
                <w:rFonts w:eastAsiaTheme="minorEastAsia"/>
                <w:lang w:val="en-US"/>
              </w:rPr>
              <w:t>.</w:t>
            </w:r>
          </w:p>
        </w:tc>
      </w:tr>
    </w:tbl>
    <w:p w14:paraId="30360689" w14:textId="0167E3BA" w:rsidR="00FF47F4" w:rsidRPr="00ED145F" w:rsidRDefault="00FF47F4" w:rsidP="000A5F0F">
      <w:pPr>
        <w:pStyle w:val="AMRNumberedHeading2"/>
      </w:pPr>
      <w:bookmarkStart w:id="117" w:name="_Toc429492189"/>
      <w:r w:rsidRPr="000A5F0F">
        <w:lastRenderedPageBreak/>
        <w:t xml:space="preserve">How </w:t>
      </w:r>
      <w:r w:rsidR="0034277E" w:rsidRPr="000A5F0F">
        <w:t>c</w:t>
      </w:r>
      <w:r w:rsidRPr="000A5F0F">
        <w:t xml:space="preserve">an the national carer gateway be </w:t>
      </w:r>
      <w:r w:rsidR="0034277E" w:rsidRPr="000A5F0F">
        <w:t>p</w:t>
      </w:r>
      <w:r w:rsidRPr="000A5F0F">
        <w:t>romoted?</w:t>
      </w:r>
      <w:bookmarkEnd w:id="117"/>
    </w:p>
    <w:p w14:paraId="23A581F9" w14:textId="4C018BD5" w:rsidR="00FF47F4" w:rsidRDefault="00FF47F4" w:rsidP="00FF47F4">
      <w:pPr>
        <w:pStyle w:val="AMRParagraph"/>
      </w:pPr>
      <w:r>
        <w:t>The research with carers provides insights to inform the promotion of the Gateway.</w:t>
      </w:r>
      <w:r w:rsidR="00E65594">
        <w:t xml:space="preserve"> </w:t>
      </w:r>
      <w:r>
        <w:t>The diagram below outlines the different aspects of the communication and promotion strategy which the research can inform.</w:t>
      </w:r>
      <w:r w:rsidR="00E65594">
        <w:t xml:space="preserve"> </w:t>
      </w:r>
      <w:r>
        <w:t>The insights relating to each component are summarised in this section.</w:t>
      </w:r>
    </w:p>
    <w:p w14:paraId="1F77FCE2" w14:textId="77777777" w:rsidR="00FF47F4" w:rsidRDefault="00FF47F4" w:rsidP="00FF47F4">
      <w:pPr>
        <w:pStyle w:val="Caption"/>
      </w:pPr>
      <w:bookmarkStart w:id="118" w:name="_Toc426117846"/>
      <w:r>
        <w:t xml:space="preserve">Figure </w:t>
      </w:r>
      <w:r w:rsidR="00505518">
        <w:fldChar w:fldCharType="begin"/>
      </w:r>
      <w:r w:rsidR="00505518">
        <w:instrText xml:space="preserve"> SEQ Figure \* ARABIC </w:instrText>
      </w:r>
      <w:r w:rsidR="00505518">
        <w:fldChar w:fldCharType="separate"/>
      </w:r>
      <w:r w:rsidR="00AB7A22">
        <w:rPr>
          <w:noProof/>
        </w:rPr>
        <w:t>8</w:t>
      </w:r>
      <w:r w:rsidR="00505518">
        <w:rPr>
          <w:noProof/>
        </w:rPr>
        <w:fldChar w:fldCharType="end"/>
      </w:r>
      <w:r>
        <w:t>: Gateway promotion</w:t>
      </w:r>
      <w:bookmarkEnd w:id="118"/>
    </w:p>
    <w:p w14:paraId="592D3242" w14:textId="77777777" w:rsidR="00FF47F4" w:rsidRDefault="00FF47F4" w:rsidP="00FF47F4">
      <w:pPr>
        <w:pStyle w:val="AMRParagraph"/>
      </w:pPr>
      <w:r w:rsidRPr="0043082A">
        <w:rPr>
          <w:noProof/>
          <w:lang w:eastAsia="en-AU"/>
        </w:rPr>
        <w:drawing>
          <wp:inline distT="0" distB="0" distL="0" distR="0" wp14:anchorId="389D2225" wp14:editId="7F33A61A">
            <wp:extent cx="5296395" cy="2987747"/>
            <wp:effectExtent l="19050" t="19050" r="19050" b="22225"/>
            <wp:docPr id="8" name="Picture 8" descr="Gateway promotion"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02453" cy="2991164"/>
                    </a:xfrm>
                    <a:prstGeom prst="rect">
                      <a:avLst/>
                    </a:prstGeom>
                    <a:noFill/>
                    <a:ln>
                      <a:solidFill>
                        <a:schemeClr val="tx1"/>
                      </a:solidFill>
                    </a:ln>
                  </pic:spPr>
                </pic:pic>
              </a:graphicData>
            </a:graphic>
          </wp:inline>
        </w:drawing>
      </w:r>
    </w:p>
    <w:p w14:paraId="35EDE4BF" w14:textId="40E284A4" w:rsidR="00FF47F4" w:rsidRPr="0034277E" w:rsidRDefault="00FF47F4" w:rsidP="000A5F0F">
      <w:pPr>
        <w:pStyle w:val="AMRNumberedHeading3"/>
      </w:pPr>
      <w:bookmarkStart w:id="119" w:name="_Toc429492190"/>
      <w:r w:rsidRPr="000A5F0F">
        <w:t xml:space="preserve">Marketing </w:t>
      </w:r>
      <w:r w:rsidR="00E65594">
        <w:t>m</w:t>
      </w:r>
      <w:r w:rsidRPr="000A5F0F">
        <w:t>essages</w:t>
      </w:r>
      <w:bookmarkEnd w:id="119"/>
    </w:p>
    <w:p w14:paraId="026D33E7" w14:textId="25BA1107" w:rsidR="00FF47F4" w:rsidRDefault="00FF47F4" w:rsidP="00FF47F4">
      <w:pPr>
        <w:pStyle w:val="AMRParagraph"/>
      </w:pPr>
      <w:r>
        <w:t>The research identified a number of key selling points and barriers to accessing the service.</w:t>
      </w:r>
      <w:r w:rsidR="00E65594">
        <w:t xml:space="preserve"> </w:t>
      </w:r>
      <w:r>
        <w:t>While generally most carers would access the service and felt the service would assist them in their caring role, there were are a number of barriers also mentioned.</w:t>
      </w:r>
      <w:r w:rsidR="00E65594">
        <w:t xml:space="preserve"> </w:t>
      </w:r>
      <w:r>
        <w:t xml:space="preserve">The table below summarises both the selling points and barriers to accessing the Gateway. </w:t>
      </w:r>
    </w:p>
    <w:p w14:paraId="326CE775" w14:textId="77777777" w:rsidR="00FF47F4" w:rsidRDefault="00FF47F4" w:rsidP="00FF47F4">
      <w:pPr>
        <w:pStyle w:val="Caption"/>
      </w:pPr>
      <w:bookmarkStart w:id="120" w:name="_Toc426117834"/>
      <w:r>
        <w:t xml:space="preserve">Table </w:t>
      </w:r>
      <w:r w:rsidR="00505518">
        <w:fldChar w:fldCharType="begin"/>
      </w:r>
      <w:r w:rsidR="00505518">
        <w:instrText xml:space="preserve"> SEQ Table \* ARABIC </w:instrText>
      </w:r>
      <w:r w:rsidR="00505518">
        <w:fldChar w:fldCharType="separate"/>
      </w:r>
      <w:r w:rsidR="00AB7A22">
        <w:rPr>
          <w:noProof/>
        </w:rPr>
        <w:t>27</w:t>
      </w:r>
      <w:r w:rsidR="00505518">
        <w:rPr>
          <w:noProof/>
        </w:rPr>
        <w:fldChar w:fldCharType="end"/>
      </w:r>
      <w:r>
        <w:t>: National carer gateway selling points</w:t>
      </w:r>
      <w:bookmarkEnd w:id="120"/>
    </w:p>
    <w:tbl>
      <w:tblPr>
        <w:tblStyle w:val="TableGrid"/>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7"/>
        <w:tblDescription w:val="National carer gateway selling points"/>
      </w:tblPr>
      <w:tblGrid>
        <w:gridCol w:w="8789"/>
      </w:tblGrid>
      <w:tr w:rsidR="00AF2A56" w14:paraId="06EC5F71"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6E8F"/>
            <w:tcMar>
              <w:left w:w="28" w:type="dxa"/>
              <w:right w:w="28" w:type="dxa"/>
            </w:tcMar>
          </w:tcPr>
          <w:p w14:paraId="16F83260" w14:textId="77777777" w:rsidR="00AF2A56" w:rsidRPr="003E1AFE" w:rsidRDefault="00AF2A56" w:rsidP="00FF47F4">
            <w:pPr>
              <w:pStyle w:val="AMRParagraph"/>
              <w:spacing w:before="0"/>
              <w:jc w:val="center"/>
              <w:rPr>
                <w:color w:val="FFFFFF" w:themeColor="background1"/>
                <w:lang w:val="en-US"/>
              </w:rPr>
            </w:pPr>
            <w:r w:rsidRPr="003E1AFE">
              <w:rPr>
                <w:b/>
                <w:color w:val="FFFFFF" w:themeColor="background1"/>
              </w:rPr>
              <w:t>S</w:t>
            </w:r>
            <w:r>
              <w:rPr>
                <w:b/>
                <w:color w:val="FFFFFF" w:themeColor="background1"/>
              </w:rPr>
              <w:t>elling points</w:t>
            </w:r>
          </w:p>
        </w:tc>
      </w:tr>
      <w:tr w:rsidR="00AF2A56" w14:paraId="2FF01D18"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5161A84" w14:textId="77777777" w:rsidR="00AF2A56" w:rsidRPr="00EB7735" w:rsidRDefault="00AF2A56" w:rsidP="00FF47F4">
            <w:pPr>
              <w:pStyle w:val="AMRParagraph"/>
              <w:spacing w:before="0"/>
              <w:rPr>
                <w:lang w:val="en-US"/>
              </w:rPr>
            </w:pPr>
            <w:r>
              <w:rPr>
                <w:lang w:val="en-US"/>
              </w:rPr>
              <w:t>The national carer gateway can e</w:t>
            </w:r>
            <w:r w:rsidRPr="00EB7735">
              <w:rPr>
                <w:lang w:val="en-US"/>
              </w:rPr>
              <w:t>ase the</w:t>
            </w:r>
            <w:r>
              <w:rPr>
                <w:lang w:val="en-US"/>
              </w:rPr>
              <w:t xml:space="preserve"> significant</w:t>
            </w:r>
            <w:r w:rsidRPr="00EB7735">
              <w:rPr>
                <w:lang w:val="en-US"/>
              </w:rPr>
              <w:t xml:space="preserve"> burden </w:t>
            </w:r>
            <w:r>
              <w:rPr>
                <w:lang w:val="en-US"/>
              </w:rPr>
              <w:t xml:space="preserve">associated with accessing </w:t>
            </w:r>
            <w:r w:rsidRPr="00EB7735">
              <w:rPr>
                <w:lang w:val="en-US"/>
              </w:rPr>
              <w:t>information, support and services</w:t>
            </w:r>
            <w:r>
              <w:rPr>
                <w:lang w:val="en-US"/>
              </w:rPr>
              <w:t xml:space="preserve"> simply and efficiently.</w:t>
            </w:r>
          </w:p>
        </w:tc>
      </w:tr>
      <w:tr w:rsidR="00AF2A56" w14:paraId="75E68EE0"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998DFA6" w14:textId="77777777" w:rsidR="00AF2A56" w:rsidRPr="00EB7735" w:rsidRDefault="00AF2A56" w:rsidP="00FF47F4">
            <w:pPr>
              <w:pStyle w:val="AMRParagraph"/>
              <w:spacing w:before="0"/>
              <w:rPr>
                <w:lang w:val="en-US"/>
              </w:rPr>
            </w:pPr>
            <w:r w:rsidRPr="00EB7735">
              <w:rPr>
                <w:lang w:val="en-US"/>
              </w:rPr>
              <w:t>Assistance</w:t>
            </w:r>
            <w:r>
              <w:rPr>
                <w:lang w:val="en-US"/>
              </w:rPr>
              <w:t xml:space="preserve"> and guidance</w:t>
            </w:r>
            <w:r w:rsidRPr="00EB7735">
              <w:rPr>
                <w:lang w:val="en-US"/>
              </w:rPr>
              <w:t xml:space="preserve"> in navigating the various government and other servi</w:t>
            </w:r>
            <w:r>
              <w:rPr>
                <w:lang w:val="en-US"/>
              </w:rPr>
              <w:t xml:space="preserve">ces care recipients and carers </w:t>
            </w:r>
            <w:r w:rsidRPr="00EB7735">
              <w:rPr>
                <w:lang w:val="en-US"/>
              </w:rPr>
              <w:t>need</w:t>
            </w:r>
            <w:r>
              <w:rPr>
                <w:lang w:val="en-US"/>
              </w:rPr>
              <w:t>.</w:t>
            </w:r>
          </w:p>
        </w:tc>
      </w:tr>
      <w:tr w:rsidR="00AF2A56" w14:paraId="6148766D"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90429E7" w14:textId="77777777" w:rsidR="00AF2A56" w:rsidRPr="00EB7735" w:rsidRDefault="00AF2A56" w:rsidP="00FF47F4">
            <w:pPr>
              <w:pStyle w:val="AMRParagraph"/>
              <w:spacing w:before="0"/>
              <w:rPr>
                <w:lang w:val="en-US"/>
              </w:rPr>
            </w:pPr>
            <w:r w:rsidRPr="00EB7735">
              <w:rPr>
                <w:lang w:val="en-US"/>
              </w:rPr>
              <w:t>One stop shop for all information, support and services for carers</w:t>
            </w:r>
            <w:r>
              <w:rPr>
                <w:lang w:val="en-US"/>
              </w:rPr>
              <w:t xml:space="preserve"> and care recipients. </w:t>
            </w:r>
          </w:p>
        </w:tc>
      </w:tr>
      <w:tr w:rsidR="00AF2A56" w14:paraId="2F8111DC"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3F42B8F" w14:textId="77777777" w:rsidR="00AF2A56" w:rsidRPr="00EB7735" w:rsidRDefault="00AF2A56" w:rsidP="00FF47F4">
            <w:pPr>
              <w:pStyle w:val="AMRParagraph"/>
              <w:spacing w:before="0"/>
              <w:rPr>
                <w:lang w:val="en-US"/>
              </w:rPr>
            </w:pPr>
            <w:r w:rsidRPr="00EB7735">
              <w:rPr>
                <w:lang w:val="en-US"/>
              </w:rPr>
              <w:t>Service built specifically for carers</w:t>
            </w:r>
            <w:r>
              <w:rPr>
                <w:lang w:val="en-US"/>
              </w:rPr>
              <w:t xml:space="preserve"> and their requirements for information, support and services.</w:t>
            </w:r>
          </w:p>
        </w:tc>
      </w:tr>
      <w:tr w:rsidR="00AF2A56" w14:paraId="72DFB614"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0596F04E" w14:textId="77777777" w:rsidR="00AF2A56" w:rsidRPr="00EB7735" w:rsidRDefault="00AF2A56" w:rsidP="00FF47F4">
            <w:pPr>
              <w:pStyle w:val="AMRParagraph"/>
              <w:spacing w:before="0"/>
              <w:rPr>
                <w:lang w:val="en-US"/>
              </w:rPr>
            </w:pPr>
            <w:r>
              <w:rPr>
                <w:lang w:val="en-US"/>
              </w:rPr>
              <w:t>Delivered by p</w:t>
            </w:r>
            <w:r w:rsidRPr="00EB7735">
              <w:rPr>
                <w:lang w:val="en-US"/>
              </w:rPr>
              <w:t xml:space="preserve">rofessional people </w:t>
            </w:r>
            <w:r>
              <w:rPr>
                <w:lang w:val="en-US"/>
              </w:rPr>
              <w:t>who can discuss their</w:t>
            </w:r>
            <w:r w:rsidRPr="00EB7735">
              <w:rPr>
                <w:lang w:val="en-US"/>
              </w:rPr>
              <w:t xml:space="preserve"> situation and provide advice </w:t>
            </w:r>
            <w:r>
              <w:rPr>
                <w:lang w:val="en-US"/>
              </w:rPr>
              <w:t>on the best course of action.</w:t>
            </w:r>
          </w:p>
        </w:tc>
      </w:tr>
      <w:tr w:rsidR="00AF2A56" w14:paraId="74FF0B38" w14:textId="77777777" w:rsidTr="00AF2A56">
        <w:trPr>
          <w:trHeight w:val="60"/>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7B10B1F" w14:textId="77777777" w:rsidR="00AF2A56" w:rsidRPr="00F02F20" w:rsidRDefault="00AF2A56" w:rsidP="00AF2A56">
            <w:pPr>
              <w:pStyle w:val="AMRParagraph"/>
              <w:rPr>
                <w:i/>
              </w:rPr>
            </w:pPr>
            <w:r w:rsidRPr="00EF56B2">
              <w:rPr>
                <w:i/>
              </w:rPr>
              <w:t xml:space="preserve">"I like it. Because you might only know about that service, and that service might only do so many things. Whereas there's a service down the road that you can get more, other support from them.” </w:t>
            </w:r>
            <w:r w:rsidRPr="00F02F20">
              <w:rPr>
                <w:i/>
              </w:rPr>
              <w:t xml:space="preserve">(Mental </w:t>
            </w:r>
            <w:r>
              <w:rPr>
                <w:i/>
              </w:rPr>
              <w:t>Illness</w:t>
            </w:r>
            <w:r w:rsidRPr="00F02F20">
              <w:rPr>
                <w:i/>
              </w:rPr>
              <w:t>)</w:t>
            </w:r>
          </w:p>
          <w:p w14:paraId="2144E0CA" w14:textId="77777777" w:rsidR="00AF2A56" w:rsidRDefault="00AF2A56" w:rsidP="00FF47F4">
            <w:pPr>
              <w:pStyle w:val="AMRParagraph"/>
              <w:spacing w:before="0"/>
              <w:rPr>
                <w:lang w:val="en-US"/>
              </w:rPr>
            </w:pPr>
          </w:p>
        </w:tc>
      </w:tr>
    </w:tbl>
    <w:p w14:paraId="0B591647" w14:textId="77777777" w:rsidR="00FF47F4" w:rsidRDefault="00FF47F4" w:rsidP="00FF47F4">
      <w:pPr>
        <w:pStyle w:val="AMRParagraph"/>
      </w:pPr>
    </w:p>
    <w:p w14:paraId="73B862C1" w14:textId="77777777" w:rsidR="00FF47F4" w:rsidRDefault="00FF47F4" w:rsidP="00FF47F4">
      <w:pPr>
        <w:pStyle w:val="Caption"/>
        <w:rPr>
          <w:rFonts w:asciiTheme="majorHAnsi" w:hAnsiTheme="majorHAnsi"/>
          <w:b w:val="0"/>
          <w:bCs w:val="0"/>
          <w:i w:val="0"/>
          <w:color w:val="000000"/>
          <w:sz w:val="22"/>
          <w:szCs w:val="24"/>
        </w:rPr>
      </w:pPr>
      <w:bookmarkStart w:id="121" w:name="_Toc426117835"/>
    </w:p>
    <w:p w14:paraId="4980E585" w14:textId="77777777" w:rsidR="00FF47F4" w:rsidRDefault="00FF47F4" w:rsidP="00FF47F4">
      <w:pPr>
        <w:pStyle w:val="Caption"/>
      </w:pPr>
      <w:r>
        <w:lastRenderedPageBreak/>
        <w:t xml:space="preserve">Table </w:t>
      </w:r>
      <w:r w:rsidR="00505518">
        <w:fldChar w:fldCharType="begin"/>
      </w:r>
      <w:r w:rsidR="00505518">
        <w:instrText xml:space="preserve"> SEQ Table \* ARABIC </w:instrText>
      </w:r>
      <w:r w:rsidR="00505518">
        <w:fldChar w:fldCharType="separate"/>
      </w:r>
      <w:r w:rsidR="00AB7A22">
        <w:rPr>
          <w:noProof/>
        </w:rPr>
        <w:t>28</w:t>
      </w:r>
      <w:r w:rsidR="00505518">
        <w:rPr>
          <w:noProof/>
        </w:rPr>
        <w:fldChar w:fldCharType="end"/>
      </w:r>
      <w:r>
        <w:t>: National carer gateway barriers</w:t>
      </w:r>
      <w:bookmarkEnd w:id="121"/>
    </w:p>
    <w:tbl>
      <w:tblPr>
        <w:tblStyle w:val="TableGrid"/>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8"/>
        <w:tblDescription w:val=" National carer gateway barriers"/>
      </w:tblPr>
      <w:tblGrid>
        <w:gridCol w:w="8789"/>
      </w:tblGrid>
      <w:tr w:rsidR="00AF2A56" w:rsidRPr="000F23EA" w14:paraId="57AF00F0" w14:textId="77777777" w:rsidTr="00AF2A56">
        <w:trPr>
          <w:trHeight w:val="260"/>
          <w:tblHeader/>
        </w:trPr>
        <w:tc>
          <w:tcPr>
            <w:tcW w:w="878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B6E8F"/>
            <w:tcMar>
              <w:left w:w="28" w:type="dxa"/>
              <w:right w:w="28" w:type="dxa"/>
            </w:tcMar>
            <w:vAlign w:val="center"/>
          </w:tcPr>
          <w:p w14:paraId="70F1F22F" w14:textId="77777777" w:rsidR="00AF2A56" w:rsidRPr="000F23EA" w:rsidRDefault="00AF2A56" w:rsidP="00FF47F4">
            <w:pPr>
              <w:pStyle w:val="amrgroupdifference"/>
              <w:jc w:val="center"/>
              <w:rPr>
                <w:b/>
                <w:color w:val="FFFFFF" w:themeColor="background1"/>
                <w:sz w:val="22"/>
                <w:szCs w:val="22"/>
              </w:rPr>
            </w:pPr>
            <w:r>
              <w:rPr>
                <w:b/>
                <w:color w:val="FFFFFF" w:themeColor="background1"/>
                <w:sz w:val="22"/>
                <w:szCs w:val="22"/>
              </w:rPr>
              <w:t>Barriers</w:t>
            </w:r>
          </w:p>
        </w:tc>
      </w:tr>
      <w:tr w:rsidR="00AF2A56" w:rsidRPr="000F23EA" w14:paraId="38AF7B8A" w14:textId="77777777" w:rsidTr="00AF2A56">
        <w:trPr>
          <w:trHeight w:val="103"/>
          <w:tblHeader/>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vAlign w:val="center"/>
          </w:tcPr>
          <w:p w14:paraId="6FC3E627" w14:textId="77777777" w:rsidR="00AF2A56" w:rsidRPr="000F23EA" w:rsidRDefault="00AF2A56" w:rsidP="00FF47F4">
            <w:pPr>
              <w:pStyle w:val="AMRParagraph"/>
              <w:spacing w:before="0"/>
            </w:pPr>
            <w:r w:rsidRPr="00DE4361">
              <w:t>Carers are time poor</w:t>
            </w:r>
            <w:r>
              <w:t>, are very busy looking after the care recipient</w:t>
            </w:r>
            <w:r w:rsidRPr="00DE4361">
              <w:t xml:space="preserve"> and would not have time to access the service</w:t>
            </w:r>
            <w:r>
              <w:t>.</w:t>
            </w:r>
          </w:p>
        </w:tc>
      </w:tr>
      <w:tr w:rsidR="00AF2A56" w14:paraId="3D8D501A" w14:textId="77777777" w:rsidTr="00AF2A56">
        <w:trPr>
          <w:trHeight w:val="60"/>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F2321EB" w14:textId="298F03B1" w:rsidR="00AF2A56" w:rsidRDefault="00AF2A56" w:rsidP="00FF47F4">
            <w:pPr>
              <w:pStyle w:val="AMRParagraph"/>
              <w:spacing w:before="0"/>
            </w:pPr>
            <w:r>
              <w:t xml:space="preserve">Carers viewed their individual situations as </w:t>
            </w:r>
            <w:r w:rsidRPr="00DE4361">
              <w:t>complex</w:t>
            </w:r>
            <w:r>
              <w:t>, unique and very different to other carers. Carers were concerned that the service would not offer anything specific to their situation.</w:t>
            </w:r>
          </w:p>
        </w:tc>
      </w:tr>
      <w:tr w:rsidR="00AF2A56" w14:paraId="4B5344F7" w14:textId="77777777" w:rsidTr="00AF2A56">
        <w:trPr>
          <w:trHeight w:val="60"/>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146CD7C" w14:textId="77777777" w:rsidR="00AF2A56" w:rsidRDefault="00AF2A56" w:rsidP="00FF47F4">
            <w:pPr>
              <w:pStyle w:val="AMRParagraph"/>
              <w:spacing w:before="0"/>
            </w:pPr>
            <w:r>
              <w:t>Given the challenges most carers faced when accessing and navigating government services there was hesitation that the national carer gateway would offer a similar experience, particularly the</w:t>
            </w:r>
            <w:r w:rsidRPr="00DE4361">
              <w:t xml:space="preserve"> phone </w:t>
            </w:r>
            <w:r>
              <w:t>service.</w:t>
            </w:r>
          </w:p>
        </w:tc>
      </w:tr>
      <w:tr w:rsidR="00AF2A56" w14:paraId="65C3D23C" w14:textId="77777777" w:rsidTr="00AF2A56">
        <w:trPr>
          <w:trHeight w:val="60"/>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4898AE6" w14:textId="77777777" w:rsidR="00AF2A56" w:rsidRDefault="00AF2A56" w:rsidP="00FF47F4">
            <w:pPr>
              <w:pStyle w:val="AMRParagraph"/>
              <w:spacing w:before="0"/>
            </w:pPr>
            <w:r>
              <w:rPr>
                <w:lang w:val="en-US"/>
              </w:rPr>
              <w:t xml:space="preserve">Some carers questioned whether or not the </w:t>
            </w:r>
            <w:r w:rsidRPr="00284CFE">
              <w:rPr>
                <w:lang w:val="en-US"/>
              </w:rPr>
              <w:t xml:space="preserve">service would be delivered by inexperienced people </w:t>
            </w:r>
            <w:r>
              <w:rPr>
                <w:lang w:val="en-US"/>
              </w:rPr>
              <w:t>or</w:t>
            </w:r>
            <w:r w:rsidRPr="00284CFE">
              <w:rPr>
                <w:lang w:val="en-US"/>
              </w:rPr>
              <w:t xml:space="preserve"> experts in care</w:t>
            </w:r>
            <w:r>
              <w:rPr>
                <w:lang w:val="en-US"/>
              </w:rPr>
              <w:t>.</w:t>
            </w:r>
          </w:p>
        </w:tc>
      </w:tr>
      <w:tr w:rsidR="00AF2A56" w14:paraId="7F4DAE7E" w14:textId="77777777" w:rsidTr="00AF2A56">
        <w:trPr>
          <w:trHeight w:val="608"/>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4654168" w14:textId="77777777" w:rsidR="00AF2A56" w:rsidRPr="00161634" w:rsidRDefault="00AF2A56" w:rsidP="00FF47F4">
            <w:pPr>
              <w:pStyle w:val="AMRParagraph"/>
              <w:spacing w:before="0"/>
              <w:rPr>
                <w:lang w:val="en-US"/>
              </w:rPr>
            </w:pPr>
            <w:r>
              <w:rPr>
                <w:lang w:val="en-US"/>
              </w:rPr>
              <w:t>The national carer gateway would r</w:t>
            </w:r>
            <w:r w:rsidRPr="00284CFE">
              <w:rPr>
                <w:lang w:val="en-US"/>
              </w:rPr>
              <w:t>efer</w:t>
            </w:r>
            <w:r>
              <w:rPr>
                <w:lang w:val="en-US"/>
              </w:rPr>
              <w:t xml:space="preserve"> carers to many</w:t>
            </w:r>
            <w:r w:rsidRPr="00284CFE">
              <w:rPr>
                <w:lang w:val="en-US"/>
              </w:rPr>
              <w:t xml:space="preserve"> services without </w:t>
            </w:r>
            <w:r>
              <w:rPr>
                <w:lang w:val="en-US"/>
              </w:rPr>
              <w:t xml:space="preserve">providing a direct linkage (warm referral) or </w:t>
            </w:r>
            <w:r w:rsidRPr="00284CFE">
              <w:rPr>
                <w:lang w:val="en-US"/>
              </w:rPr>
              <w:t>follow up</w:t>
            </w:r>
            <w:r>
              <w:rPr>
                <w:lang w:val="en-US"/>
              </w:rPr>
              <w:t>.</w:t>
            </w:r>
          </w:p>
        </w:tc>
      </w:tr>
      <w:tr w:rsidR="00AF2A56" w14:paraId="23DD6A6E" w14:textId="77777777" w:rsidTr="00AF2A56">
        <w:trPr>
          <w:trHeight w:val="608"/>
        </w:trPr>
        <w:tc>
          <w:tcPr>
            <w:tcW w:w="8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FF4258C" w14:textId="77777777" w:rsidR="00AF2A56" w:rsidRPr="00F02F20" w:rsidRDefault="00AF2A56" w:rsidP="00AF2A56">
            <w:pPr>
              <w:pStyle w:val="AMRParagraph"/>
              <w:rPr>
                <w:i/>
              </w:rPr>
            </w:pPr>
            <w:r w:rsidRPr="00F02F20">
              <w:rPr>
                <w:i/>
              </w:rPr>
              <w:t>"If they don't know what it's like to live with somebody with a disability as a carer, you can tell that in the conversation. It will be nice to have a bit of a relationship on the same basis, that they do get what you are going through. At least to have the empathy that they don't recognise what you are going through.” (Disability)</w:t>
            </w:r>
          </w:p>
          <w:p w14:paraId="2B15893D" w14:textId="77777777" w:rsidR="00AF2A56" w:rsidRDefault="00AF2A56" w:rsidP="00FF47F4">
            <w:pPr>
              <w:pStyle w:val="AMRParagraph"/>
              <w:spacing w:before="0"/>
              <w:rPr>
                <w:lang w:val="en-US"/>
              </w:rPr>
            </w:pPr>
          </w:p>
        </w:tc>
      </w:tr>
    </w:tbl>
    <w:p w14:paraId="622C11C1" w14:textId="77777777" w:rsidR="00FF47F4" w:rsidRDefault="00FF47F4" w:rsidP="00FF47F4">
      <w:pPr>
        <w:pStyle w:val="AMRParagraph"/>
      </w:pPr>
    </w:p>
    <w:p w14:paraId="4FB20E3A" w14:textId="77777777" w:rsidR="00FF47F4" w:rsidRDefault="00FF47F4" w:rsidP="00FF47F4">
      <w:pPr>
        <w:rPr>
          <w:rFonts w:asciiTheme="majorHAnsi" w:hAnsiTheme="majorHAnsi"/>
          <w:b/>
          <w:color w:val="414141"/>
          <w:sz w:val="28"/>
          <w:szCs w:val="28"/>
        </w:rPr>
      </w:pPr>
      <w:r>
        <w:br w:type="page"/>
      </w:r>
    </w:p>
    <w:p w14:paraId="7CD89D3C" w14:textId="2DF4E5C5" w:rsidR="00FF47F4" w:rsidRPr="0034277E" w:rsidRDefault="00E65594" w:rsidP="000A5F0F">
      <w:pPr>
        <w:pStyle w:val="AMRNumberedHeading3"/>
      </w:pPr>
      <w:bookmarkStart w:id="122" w:name="_Toc429492191"/>
      <w:r>
        <w:lastRenderedPageBreak/>
        <w:t>Communication c</w:t>
      </w:r>
      <w:r w:rsidR="00FF47F4" w:rsidRPr="000A5F0F">
        <w:t>hannels</w:t>
      </w:r>
      <w:bookmarkEnd w:id="122"/>
    </w:p>
    <w:p w14:paraId="1D1502A8" w14:textId="42C78145" w:rsidR="00FF47F4" w:rsidRDefault="00FF47F4" w:rsidP="00FF47F4">
      <w:pPr>
        <w:pStyle w:val="AMRParagraph"/>
      </w:pPr>
      <w:r>
        <w:t>A wide range of information sources were identified by carers in the research (</w:t>
      </w:r>
      <w:r>
        <w:fldChar w:fldCharType="begin" w:fldLock="1"/>
      </w:r>
      <w:r>
        <w:instrText xml:space="preserve"> REF _Ref425426472 \h </w:instrText>
      </w:r>
      <w:r>
        <w:fldChar w:fldCharType="separate"/>
      </w:r>
      <w:r w:rsidR="00913154" w:rsidRPr="00CE2686">
        <w:t xml:space="preserve">Table </w:t>
      </w:r>
      <w:r w:rsidR="00913154">
        <w:rPr>
          <w:noProof/>
        </w:rPr>
        <w:t>29</w:t>
      </w:r>
      <w:r>
        <w:fldChar w:fldCharType="end"/>
      </w:r>
      <w:r>
        <w:t>).</w:t>
      </w:r>
      <w:r w:rsidR="00E65594">
        <w:t xml:space="preserve"> </w:t>
      </w:r>
      <w:r>
        <w:t>There was a preference for multiple channels, however Google search was seen as the main channel for finding out about the national carer gateway (56%) followed by health professionals (55%).</w:t>
      </w:r>
    </w:p>
    <w:p w14:paraId="4A13A43F" w14:textId="77777777" w:rsidR="00FF47F4" w:rsidRPr="00CE2686" w:rsidRDefault="00FF47F4" w:rsidP="00FF47F4">
      <w:pPr>
        <w:pStyle w:val="Caption"/>
        <w:keepNext/>
        <w:jc w:val="both"/>
      </w:pPr>
      <w:bookmarkStart w:id="123" w:name="_Ref425426472"/>
      <w:bookmarkStart w:id="124" w:name="_Toc426117836"/>
      <w:r w:rsidRPr="00CE2686">
        <w:t xml:space="preserve">Table </w:t>
      </w:r>
      <w:r w:rsidR="00505518">
        <w:fldChar w:fldCharType="begin"/>
      </w:r>
      <w:r w:rsidR="00505518">
        <w:instrText xml:space="preserve"> SEQ Table \* ARABIC </w:instrText>
      </w:r>
      <w:r w:rsidR="00505518">
        <w:fldChar w:fldCharType="separate"/>
      </w:r>
      <w:r w:rsidR="00AB7A22">
        <w:rPr>
          <w:noProof/>
        </w:rPr>
        <w:t>29</w:t>
      </w:r>
      <w:r w:rsidR="00505518">
        <w:rPr>
          <w:noProof/>
        </w:rPr>
        <w:fldChar w:fldCharType="end"/>
      </w:r>
      <w:bookmarkEnd w:id="123"/>
      <w:r w:rsidRPr="00CE2686">
        <w:t>: Communication channels</w:t>
      </w:r>
      <w:bookmarkEnd w:id="124"/>
    </w:p>
    <w:tbl>
      <w:tblPr>
        <w:tblStyle w:val="TableGrid"/>
        <w:tblpPr w:leftFromText="180" w:rightFromText="180" w:vertAnchor="text" w:tblpY="131"/>
        <w:tblW w:w="52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9"/>
        <w:tblDescription w:val="Communication channels"/>
      </w:tblPr>
      <w:tblGrid>
        <w:gridCol w:w="1727"/>
        <w:gridCol w:w="576"/>
        <w:gridCol w:w="721"/>
        <w:gridCol w:w="721"/>
        <w:gridCol w:w="865"/>
        <w:gridCol w:w="721"/>
        <w:gridCol w:w="749"/>
        <w:gridCol w:w="864"/>
        <w:gridCol w:w="717"/>
        <w:gridCol w:w="576"/>
        <w:gridCol w:w="576"/>
        <w:gridCol w:w="573"/>
      </w:tblGrid>
      <w:tr w:rsidR="0012693D" w:rsidRPr="003815CA" w14:paraId="445B83F4" w14:textId="77777777" w:rsidTr="004378C5">
        <w:trPr>
          <w:trHeight w:val="227"/>
          <w:tblHeader/>
        </w:trPr>
        <w:tc>
          <w:tcPr>
            <w:tcW w:w="920" w:type="pct"/>
            <w:shd w:val="clear" w:color="auto" w:fill="3B6E8F"/>
            <w:tcMar>
              <w:left w:w="28" w:type="dxa"/>
              <w:right w:w="28" w:type="dxa"/>
            </w:tcMar>
          </w:tcPr>
          <w:p w14:paraId="29AD8A28" w14:textId="0DB53539" w:rsidR="00AF2A56" w:rsidRPr="003815CA" w:rsidRDefault="00AF2A56" w:rsidP="00AF2A56">
            <w:pPr>
              <w:pStyle w:val="TableTop"/>
              <w:jc w:val="left"/>
            </w:pPr>
            <w:r w:rsidRPr="00080014">
              <w:t xml:space="preserve">Condition of </w:t>
            </w:r>
            <w:r>
              <w:br/>
            </w:r>
            <w:r w:rsidRPr="00080014">
              <w:t>Care Recipient</w:t>
            </w:r>
            <w:r>
              <w:t>:</w:t>
            </w:r>
          </w:p>
        </w:tc>
        <w:tc>
          <w:tcPr>
            <w:tcW w:w="307" w:type="pct"/>
            <w:tcBorders>
              <w:left w:val="nil"/>
              <w:right w:val="single" w:sz="4" w:space="0" w:color="BFBFBF" w:themeColor="background1" w:themeShade="BF"/>
            </w:tcBorders>
            <w:shd w:val="clear" w:color="auto" w:fill="3B6E8F"/>
            <w:tcMar>
              <w:left w:w="28" w:type="dxa"/>
              <w:right w:w="28" w:type="dxa"/>
            </w:tcMar>
          </w:tcPr>
          <w:p w14:paraId="7BC79116" w14:textId="77777777" w:rsidR="00AF2A56" w:rsidRPr="00784245" w:rsidRDefault="00AF2A56" w:rsidP="00AF2A56">
            <w:pPr>
              <w:pStyle w:val="TableTop"/>
              <w:rPr>
                <w:sz w:val="14"/>
              </w:rPr>
            </w:pPr>
            <w:r w:rsidRPr="00784245">
              <w:rPr>
                <w:sz w:val="14"/>
              </w:rPr>
              <w:t>Total</w:t>
            </w:r>
          </w:p>
          <w:p w14:paraId="0199E1CC" w14:textId="321600D7" w:rsidR="00AF2A56" w:rsidRPr="00D33B52" w:rsidRDefault="00AF2A56" w:rsidP="00AF2A56">
            <w:pPr>
              <w:pStyle w:val="TableTop"/>
              <w:rPr>
                <w:sz w:val="16"/>
              </w:rPr>
            </w:pPr>
            <w:r w:rsidRPr="00784245">
              <w:rPr>
                <w:i/>
                <w:sz w:val="14"/>
                <w:szCs w:val="18"/>
              </w:rPr>
              <w:t>%</w:t>
            </w:r>
          </w:p>
        </w:tc>
        <w:tc>
          <w:tcPr>
            <w:tcW w:w="384" w:type="pct"/>
            <w:tcBorders>
              <w:left w:val="single" w:sz="4" w:space="0" w:color="BFBFBF" w:themeColor="background1" w:themeShade="BF"/>
            </w:tcBorders>
            <w:shd w:val="clear" w:color="auto" w:fill="3B6E8F"/>
            <w:tcMar>
              <w:left w:w="28" w:type="dxa"/>
              <w:right w:w="28" w:type="dxa"/>
            </w:tcMar>
          </w:tcPr>
          <w:p w14:paraId="112AF7B9" w14:textId="77777777" w:rsidR="00AF2A56" w:rsidRPr="00784245" w:rsidRDefault="00AF2A56" w:rsidP="00AF2A56">
            <w:pPr>
              <w:pStyle w:val="TableTop"/>
              <w:rPr>
                <w:sz w:val="14"/>
              </w:rPr>
            </w:pPr>
            <w:r w:rsidRPr="00784245">
              <w:rPr>
                <w:sz w:val="14"/>
              </w:rPr>
              <w:t>Disability</w:t>
            </w:r>
          </w:p>
          <w:p w14:paraId="07780A9B" w14:textId="386E2FDA" w:rsidR="00AF2A56" w:rsidRPr="00D33B52" w:rsidRDefault="00AF2A56" w:rsidP="00AF2A56">
            <w:pPr>
              <w:pStyle w:val="TableTop"/>
              <w:rPr>
                <w:sz w:val="16"/>
              </w:rPr>
            </w:pPr>
            <w:r w:rsidRPr="00784245">
              <w:rPr>
                <w:i/>
                <w:sz w:val="14"/>
                <w:szCs w:val="18"/>
              </w:rPr>
              <w:t>%</w:t>
            </w:r>
          </w:p>
        </w:tc>
        <w:tc>
          <w:tcPr>
            <w:tcW w:w="384" w:type="pct"/>
            <w:shd w:val="clear" w:color="auto" w:fill="3B6E8F"/>
          </w:tcPr>
          <w:p w14:paraId="762E8826" w14:textId="77777777" w:rsidR="00AF2A56" w:rsidRPr="00784245" w:rsidRDefault="00AF2A56" w:rsidP="00AF2A56">
            <w:pPr>
              <w:pStyle w:val="TableTop"/>
              <w:rPr>
                <w:sz w:val="14"/>
              </w:rPr>
            </w:pPr>
            <w:r w:rsidRPr="00784245">
              <w:rPr>
                <w:sz w:val="14"/>
              </w:rPr>
              <w:t>Mental illness</w:t>
            </w:r>
          </w:p>
          <w:p w14:paraId="233B9854" w14:textId="7229FE5B" w:rsidR="00AF2A56" w:rsidRPr="00D33B52" w:rsidRDefault="00AF2A56" w:rsidP="00AF2A56">
            <w:pPr>
              <w:pStyle w:val="TableTop"/>
              <w:rPr>
                <w:sz w:val="16"/>
              </w:rPr>
            </w:pPr>
            <w:r w:rsidRPr="00784245">
              <w:rPr>
                <w:i/>
                <w:sz w:val="14"/>
                <w:szCs w:val="18"/>
              </w:rPr>
              <w:t>%</w:t>
            </w:r>
          </w:p>
        </w:tc>
        <w:tc>
          <w:tcPr>
            <w:tcW w:w="461" w:type="pct"/>
            <w:shd w:val="clear" w:color="auto" w:fill="3B6E8F"/>
          </w:tcPr>
          <w:p w14:paraId="500FE045" w14:textId="77777777" w:rsidR="00AF2A56" w:rsidRPr="00784245" w:rsidRDefault="00AF2A56" w:rsidP="00AF2A56">
            <w:pPr>
              <w:pStyle w:val="TableTop"/>
              <w:rPr>
                <w:sz w:val="14"/>
              </w:rPr>
            </w:pPr>
            <w:r w:rsidRPr="00784245">
              <w:rPr>
                <w:sz w:val="14"/>
              </w:rPr>
              <w:t>Alcohol/</w:t>
            </w:r>
          </w:p>
          <w:p w14:paraId="0C1B909C" w14:textId="77777777" w:rsidR="00AF2A56" w:rsidRPr="00784245" w:rsidRDefault="00AF2A56" w:rsidP="00AF2A56">
            <w:pPr>
              <w:pStyle w:val="TableTop"/>
              <w:rPr>
                <w:sz w:val="14"/>
              </w:rPr>
            </w:pPr>
            <w:r w:rsidRPr="00784245">
              <w:rPr>
                <w:sz w:val="14"/>
              </w:rPr>
              <w:t>drug</w:t>
            </w:r>
          </w:p>
          <w:p w14:paraId="404FA073" w14:textId="18876679" w:rsidR="00AF2A56" w:rsidRPr="00D33B52" w:rsidRDefault="00AF2A56" w:rsidP="00AF2A56">
            <w:pPr>
              <w:pStyle w:val="TableTop"/>
              <w:rPr>
                <w:sz w:val="16"/>
              </w:rPr>
            </w:pPr>
            <w:r w:rsidRPr="00784245">
              <w:rPr>
                <w:i/>
                <w:sz w:val="14"/>
                <w:szCs w:val="18"/>
              </w:rPr>
              <w:t>%</w:t>
            </w:r>
          </w:p>
        </w:tc>
        <w:tc>
          <w:tcPr>
            <w:tcW w:w="384" w:type="pct"/>
            <w:shd w:val="clear" w:color="auto" w:fill="3B6E8F"/>
          </w:tcPr>
          <w:p w14:paraId="1D72F378" w14:textId="77777777" w:rsidR="00AF2A56" w:rsidRPr="00784245" w:rsidRDefault="00AF2A56" w:rsidP="00AF2A56">
            <w:pPr>
              <w:pStyle w:val="TableTop"/>
              <w:rPr>
                <w:sz w:val="14"/>
              </w:rPr>
            </w:pPr>
            <w:r w:rsidRPr="00784245">
              <w:rPr>
                <w:sz w:val="14"/>
              </w:rPr>
              <w:t>Chronic illness</w:t>
            </w:r>
          </w:p>
          <w:p w14:paraId="49CB3A60" w14:textId="5DF30F52" w:rsidR="00AF2A56" w:rsidRPr="00D33B52" w:rsidRDefault="00AF2A56" w:rsidP="00AF2A56">
            <w:pPr>
              <w:pStyle w:val="TableTop"/>
              <w:rPr>
                <w:sz w:val="16"/>
              </w:rPr>
            </w:pPr>
            <w:r w:rsidRPr="00784245">
              <w:rPr>
                <w:i/>
                <w:sz w:val="14"/>
                <w:szCs w:val="18"/>
              </w:rPr>
              <w:t>%</w:t>
            </w:r>
          </w:p>
        </w:tc>
        <w:tc>
          <w:tcPr>
            <w:tcW w:w="399" w:type="pct"/>
            <w:shd w:val="clear" w:color="auto" w:fill="3B6E8F"/>
          </w:tcPr>
          <w:p w14:paraId="509F96A1" w14:textId="77777777" w:rsidR="00AF2A56" w:rsidRPr="00784245" w:rsidRDefault="00AF2A56" w:rsidP="00AF2A56">
            <w:pPr>
              <w:pStyle w:val="TableTop"/>
              <w:rPr>
                <w:sz w:val="14"/>
              </w:rPr>
            </w:pPr>
            <w:r w:rsidRPr="00784245">
              <w:rPr>
                <w:sz w:val="14"/>
              </w:rPr>
              <w:t>Aged and frail</w:t>
            </w:r>
          </w:p>
          <w:p w14:paraId="148B47E6" w14:textId="1562702A" w:rsidR="00AF2A56" w:rsidRPr="00D33B52" w:rsidRDefault="00AF2A56" w:rsidP="00AF2A56">
            <w:pPr>
              <w:pStyle w:val="TableTop"/>
              <w:rPr>
                <w:sz w:val="16"/>
              </w:rPr>
            </w:pPr>
            <w:r w:rsidRPr="00784245">
              <w:rPr>
                <w:i/>
                <w:sz w:val="14"/>
                <w:szCs w:val="18"/>
              </w:rPr>
              <w:t>%</w:t>
            </w:r>
          </w:p>
        </w:tc>
        <w:tc>
          <w:tcPr>
            <w:tcW w:w="460" w:type="pct"/>
            <w:tcBorders>
              <w:right w:val="single" w:sz="4" w:space="0" w:color="BFBFBF" w:themeColor="background1" w:themeShade="BF"/>
            </w:tcBorders>
            <w:shd w:val="clear" w:color="auto" w:fill="3B6E8F"/>
          </w:tcPr>
          <w:p w14:paraId="7C75AE48" w14:textId="77777777" w:rsidR="00AF2A56" w:rsidRPr="00784245" w:rsidRDefault="00AF2A56" w:rsidP="00AF2A56">
            <w:pPr>
              <w:pStyle w:val="TableTop"/>
              <w:rPr>
                <w:sz w:val="14"/>
              </w:rPr>
            </w:pPr>
            <w:r w:rsidRPr="00784245">
              <w:rPr>
                <w:sz w:val="14"/>
              </w:rPr>
              <w:t>Terminal/ Other</w:t>
            </w:r>
          </w:p>
          <w:p w14:paraId="3E51FFEC" w14:textId="49ABF4BF" w:rsidR="00AF2A56" w:rsidRDefault="00AF2A56" w:rsidP="00AF2A56">
            <w:pPr>
              <w:pStyle w:val="TableTop"/>
              <w:rPr>
                <w:sz w:val="16"/>
              </w:rPr>
            </w:pPr>
            <w:r w:rsidRPr="00784245">
              <w:rPr>
                <w:i/>
                <w:sz w:val="14"/>
                <w:szCs w:val="18"/>
              </w:rPr>
              <w:t>%</w:t>
            </w:r>
          </w:p>
        </w:tc>
        <w:tc>
          <w:tcPr>
            <w:tcW w:w="382" w:type="pct"/>
            <w:tcBorders>
              <w:right w:val="single" w:sz="4" w:space="0" w:color="BFBFBF" w:themeColor="background1" w:themeShade="BF"/>
            </w:tcBorders>
            <w:shd w:val="clear" w:color="auto" w:fill="3B6E8F"/>
          </w:tcPr>
          <w:p w14:paraId="6AD3D181" w14:textId="64D90F23" w:rsidR="00AF2A56" w:rsidRPr="00D33B52" w:rsidRDefault="00AF2A56" w:rsidP="00AF2A56">
            <w:pPr>
              <w:pStyle w:val="TableTop"/>
              <w:rPr>
                <w:sz w:val="16"/>
                <w:szCs w:val="18"/>
              </w:rPr>
            </w:pPr>
            <w:r w:rsidRPr="00080014">
              <w:t>Age of Carer</w:t>
            </w:r>
          </w:p>
        </w:tc>
        <w:tc>
          <w:tcPr>
            <w:tcW w:w="307" w:type="pct"/>
            <w:tcBorders>
              <w:left w:val="single" w:sz="4" w:space="0" w:color="BFBFBF" w:themeColor="background1" w:themeShade="BF"/>
            </w:tcBorders>
            <w:shd w:val="clear" w:color="auto" w:fill="3B6E8F"/>
          </w:tcPr>
          <w:p w14:paraId="7626A40D" w14:textId="77777777" w:rsidR="00AF2A56" w:rsidRDefault="00AF2A56" w:rsidP="00AF2A56">
            <w:pPr>
              <w:pStyle w:val="TableTop"/>
              <w:rPr>
                <w:szCs w:val="18"/>
              </w:rPr>
            </w:pPr>
            <w:r w:rsidRPr="00D33B52">
              <w:rPr>
                <w:szCs w:val="18"/>
              </w:rPr>
              <w:t>18-39</w:t>
            </w:r>
          </w:p>
          <w:p w14:paraId="5B193AB9" w14:textId="43708DF8" w:rsidR="00AF2A56" w:rsidRPr="00D33B52" w:rsidRDefault="00AF2A56" w:rsidP="00AF2A56">
            <w:pPr>
              <w:pStyle w:val="TableTop"/>
              <w:rPr>
                <w:sz w:val="16"/>
                <w:szCs w:val="18"/>
              </w:rPr>
            </w:pPr>
            <w:r w:rsidRPr="00377B05">
              <w:rPr>
                <w:i/>
                <w:sz w:val="18"/>
                <w:szCs w:val="18"/>
              </w:rPr>
              <w:t>%</w:t>
            </w:r>
          </w:p>
        </w:tc>
        <w:tc>
          <w:tcPr>
            <w:tcW w:w="307" w:type="pct"/>
            <w:shd w:val="clear" w:color="auto" w:fill="3B6E8F"/>
          </w:tcPr>
          <w:p w14:paraId="500337B0" w14:textId="77777777" w:rsidR="00AF2A56" w:rsidRDefault="00AF2A56" w:rsidP="00AF2A56">
            <w:pPr>
              <w:pStyle w:val="TableTop"/>
              <w:rPr>
                <w:szCs w:val="18"/>
              </w:rPr>
            </w:pPr>
            <w:r w:rsidRPr="00D33B52">
              <w:rPr>
                <w:szCs w:val="18"/>
              </w:rPr>
              <w:t>40-64</w:t>
            </w:r>
          </w:p>
          <w:p w14:paraId="71EEA498" w14:textId="267C378D" w:rsidR="00AF2A56" w:rsidRPr="00D33B52" w:rsidRDefault="00AF2A56" w:rsidP="00AF2A56">
            <w:pPr>
              <w:pStyle w:val="TableTop"/>
              <w:rPr>
                <w:sz w:val="16"/>
                <w:szCs w:val="18"/>
              </w:rPr>
            </w:pPr>
            <w:r w:rsidRPr="00377B05">
              <w:rPr>
                <w:i/>
                <w:sz w:val="18"/>
                <w:szCs w:val="18"/>
              </w:rPr>
              <w:t>%</w:t>
            </w:r>
          </w:p>
        </w:tc>
        <w:tc>
          <w:tcPr>
            <w:tcW w:w="307" w:type="pct"/>
            <w:shd w:val="clear" w:color="auto" w:fill="3B6E8F"/>
          </w:tcPr>
          <w:p w14:paraId="066BE32F" w14:textId="77777777" w:rsidR="00AF2A56" w:rsidRDefault="00AF2A56" w:rsidP="00AF2A56">
            <w:pPr>
              <w:pStyle w:val="TableTop"/>
              <w:rPr>
                <w:szCs w:val="18"/>
              </w:rPr>
            </w:pPr>
            <w:r w:rsidRPr="00D33B52">
              <w:rPr>
                <w:szCs w:val="18"/>
              </w:rPr>
              <w:t>65+</w:t>
            </w:r>
          </w:p>
          <w:p w14:paraId="6B2D4FCE" w14:textId="73F73612" w:rsidR="00AF2A56" w:rsidRPr="00D33B52" w:rsidRDefault="00AF2A56" w:rsidP="00AF2A56">
            <w:pPr>
              <w:pStyle w:val="TableTop"/>
              <w:rPr>
                <w:sz w:val="16"/>
                <w:szCs w:val="18"/>
              </w:rPr>
            </w:pPr>
            <w:r w:rsidRPr="00377B05">
              <w:rPr>
                <w:i/>
                <w:sz w:val="18"/>
                <w:szCs w:val="18"/>
              </w:rPr>
              <w:t>%</w:t>
            </w:r>
          </w:p>
        </w:tc>
      </w:tr>
      <w:tr w:rsidR="0012693D" w:rsidRPr="003815CA" w14:paraId="40ADC710" w14:textId="77777777" w:rsidTr="004378C5">
        <w:trPr>
          <w:trHeight w:val="227"/>
        </w:trPr>
        <w:tc>
          <w:tcPr>
            <w:tcW w:w="920" w:type="pct"/>
            <w:tcBorders>
              <w:top w:val="single" w:sz="4" w:space="0" w:color="BFBFBF"/>
              <w:left w:val="nil"/>
              <w:bottom w:val="single" w:sz="4" w:space="0" w:color="BFBFBF"/>
            </w:tcBorders>
            <w:shd w:val="clear" w:color="auto" w:fill="F2F2F2" w:themeFill="background1" w:themeFillShade="F2"/>
            <w:tcMar>
              <w:left w:w="28" w:type="dxa"/>
              <w:right w:w="28" w:type="dxa"/>
            </w:tcMar>
            <w:vAlign w:val="bottom"/>
          </w:tcPr>
          <w:p w14:paraId="065CB765" w14:textId="77777777" w:rsidR="00AF2A56" w:rsidRPr="00FC5AA8" w:rsidRDefault="00AF2A56" w:rsidP="00AF2A56">
            <w:pPr>
              <w:rPr>
                <w:color w:val="000000"/>
                <w:sz w:val="18"/>
                <w:szCs w:val="18"/>
              </w:rPr>
            </w:pPr>
            <w:r w:rsidRPr="00FC5AA8">
              <w:rPr>
                <w:color w:val="000000"/>
                <w:sz w:val="18"/>
                <w:szCs w:val="18"/>
              </w:rPr>
              <w:t>Google search</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2DF4585D" w14:textId="77777777" w:rsidR="00AF2A56" w:rsidRPr="00633359" w:rsidRDefault="00AF2A56" w:rsidP="00AF2A56">
            <w:pPr>
              <w:jc w:val="center"/>
              <w:rPr>
                <w:color w:val="auto"/>
                <w:sz w:val="18"/>
                <w:szCs w:val="18"/>
              </w:rPr>
            </w:pPr>
            <w:r w:rsidRPr="00633359">
              <w:rPr>
                <w:color w:val="auto"/>
                <w:sz w:val="18"/>
                <w:szCs w:val="18"/>
              </w:rPr>
              <w:t>56</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11EEA3E1" w14:textId="77777777" w:rsidR="00AF2A56" w:rsidRPr="00633359" w:rsidRDefault="00AF2A56" w:rsidP="00AF2A56">
            <w:pPr>
              <w:jc w:val="center"/>
              <w:rPr>
                <w:color w:val="auto"/>
                <w:sz w:val="18"/>
                <w:szCs w:val="18"/>
              </w:rPr>
            </w:pPr>
            <w:r w:rsidRPr="00633359">
              <w:rPr>
                <w:color w:val="auto"/>
                <w:sz w:val="18"/>
                <w:szCs w:val="18"/>
              </w:rPr>
              <w:t>59</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0B11BC25" w14:textId="77777777" w:rsidR="00AF2A56" w:rsidRPr="00633359" w:rsidRDefault="00AF2A56" w:rsidP="00AF2A56">
            <w:pPr>
              <w:jc w:val="center"/>
              <w:rPr>
                <w:color w:val="auto"/>
                <w:sz w:val="18"/>
                <w:szCs w:val="18"/>
              </w:rPr>
            </w:pPr>
            <w:r w:rsidRPr="00633359">
              <w:rPr>
                <w:color w:val="auto"/>
                <w:sz w:val="18"/>
                <w:szCs w:val="18"/>
              </w:rPr>
              <w:t>58</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auto"/>
          </w:tcPr>
          <w:p w14:paraId="426B7CE8" w14:textId="77777777" w:rsidR="00AF2A56" w:rsidRPr="00633359" w:rsidRDefault="00AF2A56" w:rsidP="00AF2A56">
            <w:pPr>
              <w:jc w:val="center"/>
              <w:rPr>
                <w:color w:val="auto"/>
                <w:sz w:val="18"/>
                <w:szCs w:val="18"/>
              </w:rPr>
            </w:pPr>
            <w:r w:rsidRPr="00633359">
              <w:rPr>
                <w:color w:val="auto"/>
                <w:sz w:val="18"/>
                <w:szCs w:val="18"/>
              </w:rPr>
              <w:t>60</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30A3A33A" w14:textId="77777777" w:rsidR="00AF2A56" w:rsidRPr="00633359" w:rsidRDefault="00AF2A56" w:rsidP="00AF2A56">
            <w:pPr>
              <w:jc w:val="center"/>
              <w:rPr>
                <w:color w:val="auto"/>
                <w:sz w:val="18"/>
                <w:szCs w:val="18"/>
              </w:rPr>
            </w:pPr>
            <w:r w:rsidRPr="00633359">
              <w:rPr>
                <w:color w:val="auto"/>
                <w:sz w:val="18"/>
                <w:szCs w:val="18"/>
              </w:rPr>
              <w:t>57</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10B9C4D6" w14:textId="77777777" w:rsidR="00AF2A56" w:rsidRPr="00633359" w:rsidRDefault="00AF2A56" w:rsidP="00AF2A56">
            <w:pPr>
              <w:jc w:val="center"/>
              <w:rPr>
                <w:color w:val="auto"/>
                <w:sz w:val="18"/>
                <w:szCs w:val="18"/>
              </w:rPr>
            </w:pPr>
            <w:r w:rsidRPr="00633359">
              <w:rPr>
                <w:color w:val="auto"/>
                <w:sz w:val="18"/>
                <w:szCs w:val="18"/>
              </w:rPr>
              <w:t>57</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1C0F446" w14:textId="77777777" w:rsidR="00AF2A56" w:rsidRPr="00633359" w:rsidRDefault="00AF2A56" w:rsidP="00AF2A56">
            <w:pPr>
              <w:jc w:val="center"/>
              <w:rPr>
                <w:color w:val="auto"/>
                <w:sz w:val="18"/>
                <w:szCs w:val="18"/>
              </w:rPr>
            </w:pPr>
            <w:r w:rsidRPr="00633359">
              <w:rPr>
                <w:color w:val="auto"/>
                <w:sz w:val="18"/>
                <w:szCs w:val="18"/>
              </w:rPr>
              <w:t>47</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6819A"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67F38E" w14:textId="1C4C7BCF" w:rsidR="00AF2A56" w:rsidRPr="00633359" w:rsidRDefault="00AF2A56" w:rsidP="00AF2A56">
            <w:pPr>
              <w:jc w:val="center"/>
              <w:rPr>
                <w:color w:val="auto"/>
                <w:sz w:val="18"/>
                <w:szCs w:val="18"/>
              </w:rPr>
            </w:pPr>
            <w:r w:rsidRPr="00633359">
              <w:rPr>
                <w:color w:val="auto"/>
                <w:sz w:val="18"/>
                <w:szCs w:val="18"/>
              </w:rPr>
              <w:t>58</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08F74510" w14:textId="77777777" w:rsidR="00AF2A56" w:rsidRPr="00633359" w:rsidRDefault="00AF2A56" w:rsidP="00AF2A56">
            <w:pPr>
              <w:jc w:val="center"/>
              <w:rPr>
                <w:color w:val="auto"/>
                <w:sz w:val="18"/>
                <w:szCs w:val="18"/>
              </w:rPr>
            </w:pPr>
            <w:r w:rsidRPr="00633359">
              <w:rPr>
                <w:color w:val="auto"/>
                <w:sz w:val="18"/>
                <w:szCs w:val="18"/>
              </w:rPr>
              <w:t>56</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11212C51" w14:textId="77777777" w:rsidR="00AF2A56" w:rsidRPr="00633359" w:rsidRDefault="00AF2A56" w:rsidP="00AF2A56">
            <w:pPr>
              <w:jc w:val="center"/>
              <w:rPr>
                <w:color w:val="auto"/>
                <w:sz w:val="18"/>
                <w:szCs w:val="18"/>
              </w:rPr>
            </w:pPr>
            <w:r w:rsidRPr="00633359">
              <w:rPr>
                <w:color w:val="auto"/>
                <w:sz w:val="18"/>
                <w:szCs w:val="18"/>
              </w:rPr>
              <w:t>52</w:t>
            </w:r>
          </w:p>
        </w:tc>
      </w:tr>
      <w:tr w:rsidR="0012693D" w:rsidRPr="003815CA" w14:paraId="2B6DC4F6"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65BA8E05" w14:textId="77777777" w:rsidR="00AF2A56" w:rsidRPr="00FC5AA8" w:rsidRDefault="00AF2A56" w:rsidP="00AF2A56">
            <w:pPr>
              <w:rPr>
                <w:color w:val="000000"/>
                <w:sz w:val="18"/>
                <w:szCs w:val="18"/>
              </w:rPr>
            </w:pPr>
            <w:r w:rsidRPr="00FC5AA8">
              <w:rPr>
                <w:color w:val="000000"/>
                <w:sz w:val="18"/>
                <w:szCs w:val="18"/>
              </w:rPr>
              <w:t>At a doctors surgery or medical centre</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0E75485" w14:textId="77777777" w:rsidR="00AF2A56" w:rsidRPr="00633359" w:rsidRDefault="00AF2A56" w:rsidP="00AF2A56">
            <w:pPr>
              <w:jc w:val="center"/>
              <w:rPr>
                <w:color w:val="auto"/>
                <w:sz w:val="18"/>
                <w:szCs w:val="18"/>
              </w:rPr>
            </w:pPr>
            <w:r w:rsidRPr="00633359">
              <w:rPr>
                <w:color w:val="auto"/>
                <w:sz w:val="18"/>
                <w:szCs w:val="18"/>
              </w:rPr>
              <w:t>55</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05A25214" w14:textId="77777777" w:rsidR="00AF2A56" w:rsidRPr="00633359" w:rsidRDefault="00AF2A56" w:rsidP="00AF2A56">
            <w:pPr>
              <w:jc w:val="center"/>
              <w:rPr>
                <w:color w:val="auto"/>
                <w:sz w:val="18"/>
                <w:szCs w:val="18"/>
              </w:rPr>
            </w:pPr>
            <w:r w:rsidRPr="00633359">
              <w:rPr>
                <w:color w:val="auto"/>
                <w:sz w:val="18"/>
                <w:szCs w:val="18"/>
              </w:rPr>
              <w:t>57</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3F3381FD" w14:textId="77777777" w:rsidR="00AF2A56" w:rsidRPr="00633359" w:rsidRDefault="00AF2A56" w:rsidP="00AF2A56">
            <w:pPr>
              <w:jc w:val="center"/>
              <w:rPr>
                <w:color w:val="auto"/>
                <w:sz w:val="18"/>
                <w:szCs w:val="18"/>
              </w:rPr>
            </w:pPr>
            <w:r w:rsidRPr="00633359">
              <w:rPr>
                <w:color w:val="auto"/>
                <w:sz w:val="18"/>
                <w:szCs w:val="18"/>
              </w:rPr>
              <w:t>56</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360E8DA5" w14:textId="77777777" w:rsidR="00AF2A56" w:rsidRPr="00633359" w:rsidRDefault="00AF2A56" w:rsidP="00AF2A56">
            <w:pPr>
              <w:jc w:val="center"/>
              <w:rPr>
                <w:color w:val="auto"/>
                <w:sz w:val="18"/>
                <w:szCs w:val="18"/>
              </w:rPr>
            </w:pPr>
            <w:r w:rsidRPr="00633359">
              <w:rPr>
                <w:color w:val="auto"/>
                <w:sz w:val="18"/>
                <w:szCs w:val="18"/>
              </w:rPr>
              <w:t>38</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675CB866" w14:textId="77777777" w:rsidR="00AF2A56" w:rsidRPr="00633359" w:rsidRDefault="00AF2A56" w:rsidP="00AF2A56">
            <w:pPr>
              <w:jc w:val="center"/>
              <w:rPr>
                <w:color w:val="auto"/>
                <w:sz w:val="18"/>
                <w:szCs w:val="18"/>
              </w:rPr>
            </w:pPr>
            <w:r w:rsidRPr="00633359">
              <w:rPr>
                <w:color w:val="auto"/>
                <w:sz w:val="18"/>
                <w:szCs w:val="18"/>
              </w:rPr>
              <w:t>56</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6B1B0981" w14:textId="77777777" w:rsidR="00AF2A56" w:rsidRPr="00633359" w:rsidRDefault="00AF2A56" w:rsidP="00AF2A56">
            <w:pPr>
              <w:jc w:val="center"/>
              <w:rPr>
                <w:color w:val="auto"/>
                <w:sz w:val="18"/>
                <w:szCs w:val="18"/>
              </w:rPr>
            </w:pPr>
            <w:r w:rsidRPr="00633359">
              <w:rPr>
                <w:color w:val="auto"/>
                <w:sz w:val="18"/>
                <w:szCs w:val="18"/>
              </w:rPr>
              <w:t>57</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7487BA6" w14:textId="77777777" w:rsidR="00AF2A56" w:rsidRPr="00633359" w:rsidRDefault="00AF2A56" w:rsidP="00AF2A56">
            <w:pPr>
              <w:jc w:val="center"/>
              <w:rPr>
                <w:color w:val="auto"/>
                <w:sz w:val="18"/>
                <w:szCs w:val="18"/>
              </w:rPr>
            </w:pPr>
            <w:r w:rsidRPr="00633359">
              <w:rPr>
                <w:color w:val="auto"/>
                <w:sz w:val="18"/>
                <w:szCs w:val="18"/>
              </w:rPr>
              <w:t>66</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4CAE0"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2BC446F" w14:textId="6F16BCC5" w:rsidR="00AF2A56" w:rsidRPr="00633359" w:rsidRDefault="00AF2A56" w:rsidP="00AF2A56">
            <w:pPr>
              <w:jc w:val="center"/>
              <w:rPr>
                <w:color w:val="auto"/>
                <w:sz w:val="18"/>
                <w:szCs w:val="18"/>
              </w:rPr>
            </w:pPr>
            <w:r w:rsidRPr="00633359">
              <w:rPr>
                <w:color w:val="auto"/>
                <w:sz w:val="18"/>
                <w:szCs w:val="18"/>
              </w:rPr>
              <w:t>45</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0B9A017D" w14:textId="77777777" w:rsidR="00AF2A56" w:rsidRPr="00633359" w:rsidRDefault="00AF2A56" w:rsidP="00AF2A56">
            <w:pPr>
              <w:jc w:val="center"/>
              <w:rPr>
                <w:color w:val="auto"/>
                <w:sz w:val="18"/>
                <w:szCs w:val="18"/>
              </w:rPr>
            </w:pPr>
            <w:r w:rsidRPr="00633359">
              <w:rPr>
                <w:color w:val="auto"/>
                <w:sz w:val="18"/>
                <w:szCs w:val="18"/>
              </w:rPr>
              <w:t>57</w:t>
            </w:r>
          </w:p>
        </w:tc>
        <w:tc>
          <w:tcPr>
            <w:tcW w:w="307"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2E37BD81" w14:textId="77777777" w:rsidR="00AF2A56" w:rsidRPr="00633359" w:rsidRDefault="00AF2A56" w:rsidP="00AF2A56">
            <w:pPr>
              <w:jc w:val="center"/>
              <w:rPr>
                <w:color w:val="auto"/>
                <w:sz w:val="18"/>
                <w:szCs w:val="18"/>
              </w:rPr>
            </w:pPr>
            <w:r w:rsidRPr="00633359">
              <w:rPr>
                <w:color w:val="auto"/>
                <w:sz w:val="18"/>
                <w:szCs w:val="18"/>
              </w:rPr>
              <w:t>66</w:t>
            </w:r>
          </w:p>
        </w:tc>
      </w:tr>
      <w:tr w:rsidR="0012693D" w:rsidRPr="003815CA" w14:paraId="25522E62"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2D29EA6C" w14:textId="77777777" w:rsidR="00AF2A56" w:rsidRPr="00FC5AA8" w:rsidRDefault="00AF2A56" w:rsidP="00AF2A56">
            <w:pPr>
              <w:rPr>
                <w:color w:val="000000"/>
                <w:sz w:val="18"/>
                <w:szCs w:val="18"/>
              </w:rPr>
            </w:pPr>
            <w:r w:rsidRPr="00FC5AA8">
              <w:rPr>
                <w:color w:val="000000"/>
                <w:sz w:val="18"/>
                <w:szCs w:val="18"/>
              </w:rPr>
              <w:t>Government health websites</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C12F349" w14:textId="77777777" w:rsidR="00AF2A56" w:rsidRPr="00633359" w:rsidRDefault="00AF2A56" w:rsidP="00AF2A56">
            <w:pPr>
              <w:jc w:val="center"/>
              <w:rPr>
                <w:color w:val="auto"/>
                <w:sz w:val="18"/>
                <w:szCs w:val="18"/>
              </w:rPr>
            </w:pPr>
            <w:r w:rsidRPr="00633359">
              <w:rPr>
                <w:color w:val="auto"/>
                <w:sz w:val="18"/>
                <w:szCs w:val="18"/>
              </w:rPr>
              <w:t>47</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3E0C02A3" w14:textId="77777777" w:rsidR="00AF2A56" w:rsidRPr="00633359" w:rsidRDefault="00AF2A56" w:rsidP="00AF2A56">
            <w:pPr>
              <w:jc w:val="center"/>
              <w:rPr>
                <w:color w:val="auto"/>
                <w:sz w:val="18"/>
                <w:szCs w:val="18"/>
              </w:rPr>
            </w:pPr>
            <w:r w:rsidRPr="00633359">
              <w:rPr>
                <w:color w:val="auto"/>
                <w:sz w:val="18"/>
                <w:szCs w:val="18"/>
              </w:rPr>
              <w:t>48</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6DCDF18B" w14:textId="77777777" w:rsidR="00AF2A56" w:rsidRPr="00633359" w:rsidRDefault="00AF2A56" w:rsidP="00AF2A56">
            <w:pPr>
              <w:jc w:val="center"/>
              <w:rPr>
                <w:color w:val="auto"/>
                <w:sz w:val="18"/>
                <w:szCs w:val="18"/>
              </w:rPr>
            </w:pPr>
            <w:r w:rsidRPr="00633359">
              <w:rPr>
                <w:color w:val="auto"/>
                <w:sz w:val="18"/>
                <w:szCs w:val="18"/>
              </w:rPr>
              <w:t>48</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auto"/>
          </w:tcPr>
          <w:p w14:paraId="10B84288" w14:textId="77777777" w:rsidR="00AF2A56" w:rsidRPr="00633359" w:rsidRDefault="00AF2A56" w:rsidP="00AF2A56">
            <w:pPr>
              <w:jc w:val="center"/>
              <w:rPr>
                <w:color w:val="auto"/>
                <w:sz w:val="18"/>
                <w:szCs w:val="18"/>
              </w:rPr>
            </w:pPr>
            <w:r w:rsidRPr="00633359">
              <w:rPr>
                <w:color w:val="auto"/>
                <w:sz w:val="18"/>
                <w:szCs w:val="18"/>
              </w:rPr>
              <w:t>33</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07DD1794" w14:textId="77777777" w:rsidR="00AF2A56" w:rsidRPr="00633359" w:rsidRDefault="00AF2A56" w:rsidP="00AF2A56">
            <w:pPr>
              <w:jc w:val="center"/>
              <w:rPr>
                <w:color w:val="auto"/>
                <w:sz w:val="18"/>
                <w:szCs w:val="18"/>
              </w:rPr>
            </w:pPr>
            <w:r w:rsidRPr="00633359">
              <w:rPr>
                <w:color w:val="auto"/>
                <w:sz w:val="18"/>
                <w:szCs w:val="18"/>
              </w:rPr>
              <w:t>48</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47DE36C5" w14:textId="77777777" w:rsidR="00AF2A56" w:rsidRPr="00633359" w:rsidRDefault="00AF2A56" w:rsidP="00AF2A56">
            <w:pPr>
              <w:jc w:val="center"/>
              <w:rPr>
                <w:color w:val="auto"/>
                <w:sz w:val="18"/>
                <w:szCs w:val="18"/>
              </w:rPr>
            </w:pPr>
            <w:r w:rsidRPr="00633359">
              <w:rPr>
                <w:color w:val="auto"/>
                <w:sz w:val="18"/>
                <w:szCs w:val="18"/>
              </w:rPr>
              <w:t>53</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2E811A3" w14:textId="77777777" w:rsidR="00AF2A56" w:rsidRPr="00633359" w:rsidRDefault="00AF2A56" w:rsidP="00AF2A56">
            <w:pPr>
              <w:jc w:val="center"/>
              <w:rPr>
                <w:color w:val="auto"/>
                <w:sz w:val="18"/>
                <w:szCs w:val="18"/>
              </w:rPr>
            </w:pPr>
            <w:r w:rsidRPr="00633359">
              <w:rPr>
                <w:color w:val="auto"/>
                <w:sz w:val="18"/>
                <w:szCs w:val="18"/>
              </w:rPr>
              <w:t>51</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B837A"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BF96D8A" w14:textId="0DF7D037" w:rsidR="00AF2A56" w:rsidRPr="00633359" w:rsidRDefault="00AF2A56" w:rsidP="00AF2A56">
            <w:pPr>
              <w:jc w:val="center"/>
              <w:rPr>
                <w:color w:val="auto"/>
                <w:sz w:val="18"/>
                <w:szCs w:val="18"/>
              </w:rPr>
            </w:pPr>
            <w:r w:rsidRPr="00633359">
              <w:rPr>
                <w:color w:val="auto"/>
                <w:sz w:val="18"/>
                <w:szCs w:val="18"/>
              </w:rPr>
              <w:t>42</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7AEBFA01" w14:textId="77777777" w:rsidR="00AF2A56" w:rsidRPr="00633359" w:rsidRDefault="00AF2A56" w:rsidP="00AF2A56">
            <w:pPr>
              <w:jc w:val="center"/>
              <w:rPr>
                <w:color w:val="auto"/>
                <w:sz w:val="18"/>
                <w:szCs w:val="18"/>
              </w:rPr>
            </w:pPr>
            <w:r w:rsidRPr="00633359">
              <w:rPr>
                <w:color w:val="auto"/>
                <w:sz w:val="18"/>
                <w:szCs w:val="18"/>
              </w:rPr>
              <w:t>50</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49E30561" w14:textId="77777777" w:rsidR="00AF2A56" w:rsidRPr="00633359" w:rsidRDefault="00AF2A56" w:rsidP="00AF2A56">
            <w:pPr>
              <w:jc w:val="center"/>
              <w:rPr>
                <w:color w:val="auto"/>
                <w:sz w:val="18"/>
                <w:szCs w:val="18"/>
              </w:rPr>
            </w:pPr>
            <w:r w:rsidRPr="00633359">
              <w:rPr>
                <w:color w:val="auto"/>
                <w:sz w:val="18"/>
                <w:szCs w:val="18"/>
              </w:rPr>
              <w:t>49</w:t>
            </w:r>
          </w:p>
        </w:tc>
      </w:tr>
      <w:tr w:rsidR="0012693D" w:rsidRPr="003815CA" w14:paraId="263C35D4"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5CCA3EC4" w14:textId="77777777" w:rsidR="00AF2A56" w:rsidRPr="00FC5AA8" w:rsidRDefault="00AF2A56" w:rsidP="00AF2A56">
            <w:pPr>
              <w:rPr>
                <w:color w:val="000000"/>
                <w:sz w:val="18"/>
                <w:szCs w:val="18"/>
              </w:rPr>
            </w:pPr>
            <w:r w:rsidRPr="00FC5AA8">
              <w:rPr>
                <w:color w:val="000000"/>
                <w:sz w:val="18"/>
                <w:szCs w:val="18"/>
              </w:rPr>
              <w:t>TV advertising</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5D6C4E3" w14:textId="77777777" w:rsidR="00AF2A56" w:rsidRPr="00633359" w:rsidRDefault="00AF2A56" w:rsidP="00AF2A56">
            <w:pPr>
              <w:jc w:val="center"/>
              <w:rPr>
                <w:color w:val="auto"/>
                <w:sz w:val="18"/>
                <w:szCs w:val="18"/>
              </w:rPr>
            </w:pPr>
            <w:r w:rsidRPr="00633359">
              <w:rPr>
                <w:color w:val="auto"/>
                <w:sz w:val="18"/>
                <w:szCs w:val="18"/>
              </w:rPr>
              <w:t>36</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2B4C1095" w14:textId="77777777" w:rsidR="00AF2A56" w:rsidRPr="00633359" w:rsidRDefault="00AF2A56" w:rsidP="00AF2A56">
            <w:pPr>
              <w:jc w:val="center"/>
              <w:rPr>
                <w:color w:val="auto"/>
                <w:sz w:val="18"/>
                <w:szCs w:val="18"/>
              </w:rPr>
            </w:pPr>
            <w:r w:rsidRPr="00633359">
              <w:rPr>
                <w:color w:val="auto"/>
                <w:sz w:val="18"/>
                <w:szCs w:val="18"/>
              </w:rPr>
              <w:t>40</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2024EEFC" w14:textId="77777777" w:rsidR="00AF2A56" w:rsidRPr="00633359" w:rsidRDefault="00AF2A56" w:rsidP="00AF2A56">
            <w:pPr>
              <w:jc w:val="center"/>
              <w:rPr>
                <w:color w:val="auto"/>
                <w:sz w:val="18"/>
                <w:szCs w:val="18"/>
              </w:rPr>
            </w:pPr>
            <w:r w:rsidRPr="00633359">
              <w:rPr>
                <w:color w:val="auto"/>
                <w:sz w:val="18"/>
                <w:szCs w:val="18"/>
              </w:rPr>
              <w:t>35</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auto"/>
          </w:tcPr>
          <w:p w14:paraId="43F0FEA1" w14:textId="77777777" w:rsidR="00AF2A56" w:rsidRPr="00633359" w:rsidRDefault="00AF2A56" w:rsidP="00AF2A56">
            <w:pPr>
              <w:jc w:val="center"/>
              <w:rPr>
                <w:color w:val="auto"/>
                <w:sz w:val="18"/>
                <w:szCs w:val="18"/>
              </w:rPr>
            </w:pPr>
            <w:r w:rsidRPr="00633359">
              <w:rPr>
                <w:color w:val="auto"/>
                <w:sz w:val="18"/>
                <w:szCs w:val="18"/>
              </w:rPr>
              <w:t>30</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0F655277" w14:textId="77777777" w:rsidR="00AF2A56" w:rsidRPr="00633359" w:rsidRDefault="00AF2A56" w:rsidP="00AF2A56">
            <w:pPr>
              <w:jc w:val="center"/>
              <w:rPr>
                <w:color w:val="auto"/>
                <w:sz w:val="18"/>
                <w:szCs w:val="18"/>
              </w:rPr>
            </w:pPr>
            <w:r w:rsidRPr="00633359">
              <w:rPr>
                <w:color w:val="auto"/>
                <w:sz w:val="18"/>
                <w:szCs w:val="18"/>
              </w:rPr>
              <w:t>37</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3D1948E4" w14:textId="77777777" w:rsidR="00AF2A56" w:rsidRPr="00633359" w:rsidRDefault="00AF2A56" w:rsidP="00AF2A56">
            <w:pPr>
              <w:jc w:val="center"/>
              <w:rPr>
                <w:color w:val="auto"/>
                <w:sz w:val="18"/>
                <w:szCs w:val="18"/>
              </w:rPr>
            </w:pPr>
            <w:r w:rsidRPr="00633359">
              <w:rPr>
                <w:color w:val="auto"/>
                <w:sz w:val="18"/>
                <w:szCs w:val="18"/>
              </w:rPr>
              <w:t>38</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E0E2C5F" w14:textId="77777777" w:rsidR="00AF2A56" w:rsidRPr="00633359" w:rsidRDefault="00AF2A56" w:rsidP="00AF2A56">
            <w:pPr>
              <w:jc w:val="center"/>
              <w:rPr>
                <w:color w:val="auto"/>
                <w:sz w:val="18"/>
                <w:szCs w:val="18"/>
              </w:rPr>
            </w:pPr>
            <w:r w:rsidRPr="00633359">
              <w:rPr>
                <w:color w:val="auto"/>
                <w:sz w:val="18"/>
                <w:szCs w:val="18"/>
              </w:rPr>
              <w:t>37</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8BDDB"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0C8EE4F" w14:textId="29EFD3B0" w:rsidR="00AF2A56" w:rsidRPr="00633359" w:rsidRDefault="00AF2A56" w:rsidP="00AF2A56">
            <w:pPr>
              <w:jc w:val="center"/>
              <w:rPr>
                <w:color w:val="auto"/>
                <w:sz w:val="18"/>
                <w:szCs w:val="18"/>
              </w:rPr>
            </w:pPr>
            <w:r w:rsidRPr="00633359">
              <w:rPr>
                <w:color w:val="auto"/>
                <w:sz w:val="18"/>
                <w:szCs w:val="18"/>
              </w:rPr>
              <w:t>37</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476B3693" w14:textId="77777777" w:rsidR="00AF2A56" w:rsidRPr="00633359" w:rsidRDefault="00AF2A56" w:rsidP="00AF2A56">
            <w:pPr>
              <w:jc w:val="center"/>
              <w:rPr>
                <w:color w:val="auto"/>
                <w:sz w:val="18"/>
                <w:szCs w:val="18"/>
              </w:rPr>
            </w:pPr>
            <w:r w:rsidRPr="00633359">
              <w:rPr>
                <w:color w:val="auto"/>
                <w:sz w:val="18"/>
                <w:szCs w:val="18"/>
              </w:rPr>
              <w:t>38</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77197220" w14:textId="77777777" w:rsidR="00AF2A56" w:rsidRPr="00633359" w:rsidRDefault="00AF2A56" w:rsidP="00AF2A56">
            <w:pPr>
              <w:jc w:val="center"/>
              <w:rPr>
                <w:color w:val="auto"/>
                <w:sz w:val="18"/>
                <w:szCs w:val="18"/>
              </w:rPr>
            </w:pPr>
            <w:r w:rsidRPr="00633359">
              <w:rPr>
                <w:color w:val="auto"/>
                <w:sz w:val="18"/>
                <w:szCs w:val="18"/>
              </w:rPr>
              <w:t>30</w:t>
            </w:r>
          </w:p>
        </w:tc>
      </w:tr>
      <w:tr w:rsidR="0012693D" w:rsidRPr="003815CA" w14:paraId="4E04AA2B"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6EE9D7C3" w14:textId="77777777" w:rsidR="00AF2A56" w:rsidRPr="00FC5AA8" w:rsidRDefault="00AF2A56" w:rsidP="00AF2A56">
            <w:pPr>
              <w:rPr>
                <w:color w:val="000000"/>
                <w:sz w:val="18"/>
                <w:szCs w:val="18"/>
              </w:rPr>
            </w:pPr>
            <w:r w:rsidRPr="00FC5AA8">
              <w:rPr>
                <w:color w:val="000000"/>
                <w:sz w:val="18"/>
                <w:szCs w:val="18"/>
              </w:rPr>
              <w:t>Direct mail</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1C073433" w14:textId="77777777" w:rsidR="00AF2A56" w:rsidRPr="00633359" w:rsidRDefault="00AF2A56" w:rsidP="00AF2A56">
            <w:pPr>
              <w:jc w:val="center"/>
              <w:rPr>
                <w:color w:val="auto"/>
                <w:sz w:val="18"/>
                <w:szCs w:val="18"/>
              </w:rPr>
            </w:pPr>
            <w:r w:rsidRPr="00633359">
              <w:rPr>
                <w:color w:val="auto"/>
                <w:sz w:val="18"/>
                <w:szCs w:val="18"/>
              </w:rPr>
              <w:t>29</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Mar>
              <w:left w:w="28" w:type="dxa"/>
              <w:right w:w="28" w:type="dxa"/>
            </w:tcMar>
          </w:tcPr>
          <w:p w14:paraId="5B6A52C8" w14:textId="77777777" w:rsidR="00AF2A56" w:rsidRPr="00633359" w:rsidRDefault="00AF2A56" w:rsidP="00AF2A56">
            <w:pPr>
              <w:jc w:val="center"/>
              <w:rPr>
                <w:color w:val="auto"/>
                <w:sz w:val="18"/>
                <w:szCs w:val="18"/>
              </w:rPr>
            </w:pPr>
            <w:r w:rsidRPr="00633359">
              <w:rPr>
                <w:color w:val="auto"/>
                <w:sz w:val="18"/>
                <w:szCs w:val="18"/>
              </w:rPr>
              <w:t>38</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18F69CB9" w14:textId="77777777" w:rsidR="00AF2A56" w:rsidRPr="00633359" w:rsidRDefault="00AF2A56" w:rsidP="00AF2A56">
            <w:pPr>
              <w:jc w:val="center"/>
              <w:rPr>
                <w:color w:val="auto"/>
                <w:sz w:val="18"/>
                <w:szCs w:val="18"/>
              </w:rPr>
            </w:pPr>
            <w:r w:rsidRPr="00633359">
              <w:rPr>
                <w:color w:val="auto"/>
                <w:sz w:val="18"/>
                <w:szCs w:val="18"/>
              </w:rPr>
              <w:t>25</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7E7256C" w14:textId="77777777" w:rsidR="00AF2A56" w:rsidRPr="00633359" w:rsidRDefault="00AF2A56" w:rsidP="00AF2A56">
            <w:pPr>
              <w:jc w:val="center"/>
              <w:rPr>
                <w:color w:val="auto"/>
                <w:sz w:val="18"/>
                <w:szCs w:val="18"/>
              </w:rPr>
            </w:pPr>
            <w:r w:rsidRPr="00633359">
              <w:rPr>
                <w:color w:val="auto"/>
                <w:sz w:val="18"/>
                <w:szCs w:val="18"/>
              </w:rPr>
              <w:t>15</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09936D44" w14:textId="77777777" w:rsidR="00AF2A56" w:rsidRPr="00633359" w:rsidRDefault="00AF2A56" w:rsidP="00AF2A56">
            <w:pPr>
              <w:jc w:val="center"/>
              <w:rPr>
                <w:color w:val="auto"/>
                <w:sz w:val="18"/>
                <w:szCs w:val="18"/>
              </w:rPr>
            </w:pPr>
            <w:r w:rsidRPr="00633359">
              <w:rPr>
                <w:color w:val="auto"/>
                <w:sz w:val="18"/>
                <w:szCs w:val="18"/>
              </w:rPr>
              <w:t>32</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77D372B0" w14:textId="77777777" w:rsidR="00AF2A56" w:rsidRPr="00633359" w:rsidRDefault="00AF2A56" w:rsidP="00AF2A56">
            <w:pPr>
              <w:jc w:val="center"/>
              <w:rPr>
                <w:color w:val="auto"/>
                <w:sz w:val="18"/>
                <w:szCs w:val="18"/>
              </w:rPr>
            </w:pPr>
            <w:r w:rsidRPr="00633359">
              <w:rPr>
                <w:color w:val="auto"/>
                <w:sz w:val="18"/>
                <w:szCs w:val="18"/>
              </w:rPr>
              <w:t>31</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5E3B17E" w14:textId="77777777" w:rsidR="00AF2A56" w:rsidRPr="00633359" w:rsidRDefault="00AF2A56" w:rsidP="00AF2A56">
            <w:pPr>
              <w:jc w:val="center"/>
              <w:rPr>
                <w:color w:val="auto"/>
                <w:sz w:val="18"/>
                <w:szCs w:val="18"/>
              </w:rPr>
            </w:pPr>
            <w:r w:rsidRPr="00633359">
              <w:rPr>
                <w:color w:val="auto"/>
                <w:sz w:val="18"/>
                <w:szCs w:val="18"/>
              </w:rPr>
              <w:t>31</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1C3311"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B1CE374" w14:textId="2EB8803B" w:rsidR="00AF2A56" w:rsidRPr="00633359" w:rsidRDefault="00AF2A56" w:rsidP="00AF2A56">
            <w:pPr>
              <w:jc w:val="center"/>
              <w:rPr>
                <w:color w:val="auto"/>
                <w:sz w:val="18"/>
                <w:szCs w:val="18"/>
              </w:rPr>
            </w:pPr>
            <w:r w:rsidRPr="00633359">
              <w:rPr>
                <w:color w:val="auto"/>
                <w:sz w:val="18"/>
                <w:szCs w:val="18"/>
              </w:rPr>
              <w:t>19</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6E4E80DA" w14:textId="77777777" w:rsidR="00AF2A56" w:rsidRPr="00633359" w:rsidRDefault="00AF2A56" w:rsidP="00AF2A56">
            <w:pPr>
              <w:jc w:val="center"/>
              <w:rPr>
                <w:color w:val="auto"/>
                <w:sz w:val="18"/>
                <w:szCs w:val="18"/>
              </w:rPr>
            </w:pPr>
            <w:r w:rsidRPr="00633359">
              <w:rPr>
                <w:color w:val="auto"/>
                <w:sz w:val="18"/>
                <w:szCs w:val="18"/>
              </w:rPr>
              <w:t>29</w:t>
            </w:r>
          </w:p>
        </w:tc>
        <w:tc>
          <w:tcPr>
            <w:tcW w:w="307"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54B20F60" w14:textId="77777777" w:rsidR="00AF2A56" w:rsidRPr="00633359" w:rsidRDefault="00AF2A56" w:rsidP="00AF2A56">
            <w:pPr>
              <w:jc w:val="center"/>
              <w:rPr>
                <w:color w:val="auto"/>
                <w:sz w:val="18"/>
                <w:szCs w:val="18"/>
              </w:rPr>
            </w:pPr>
            <w:r w:rsidRPr="00633359">
              <w:rPr>
                <w:color w:val="auto"/>
                <w:sz w:val="18"/>
                <w:szCs w:val="18"/>
              </w:rPr>
              <w:t>49</w:t>
            </w:r>
          </w:p>
        </w:tc>
      </w:tr>
      <w:tr w:rsidR="0012693D" w:rsidRPr="003815CA" w14:paraId="108700B2"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24011AB9" w14:textId="77777777" w:rsidR="00AF2A56" w:rsidRPr="00FC5AA8" w:rsidRDefault="00AF2A56" w:rsidP="00AF2A56">
            <w:pPr>
              <w:rPr>
                <w:color w:val="000000"/>
                <w:sz w:val="18"/>
                <w:szCs w:val="18"/>
              </w:rPr>
            </w:pPr>
            <w:r w:rsidRPr="00FC5AA8">
              <w:rPr>
                <w:color w:val="000000"/>
                <w:sz w:val="18"/>
                <w:szCs w:val="18"/>
              </w:rPr>
              <w:t>Social media</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96B02A6" w14:textId="77777777" w:rsidR="00AF2A56" w:rsidRPr="00633359" w:rsidRDefault="00AF2A56" w:rsidP="00AF2A56">
            <w:pPr>
              <w:jc w:val="center"/>
              <w:rPr>
                <w:color w:val="auto"/>
                <w:sz w:val="18"/>
                <w:szCs w:val="18"/>
              </w:rPr>
            </w:pPr>
            <w:r w:rsidRPr="00633359">
              <w:rPr>
                <w:color w:val="auto"/>
                <w:sz w:val="18"/>
                <w:szCs w:val="18"/>
              </w:rPr>
              <w:t>26</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951732B" w14:textId="77777777" w:rsidR="00AF2A56" w:rsidRPr="00633359" w:rsidRDefault="00AF2A56" w:rsidP="00AF2A56">
            <w:pPr>
              <w:jc w:val="center"/>
              <w:rPr>
                <w:color w:val="auto"/>
                <w:sz w:val="18"/>
                <w:szCs w:val="18"/>
              </w:rPr>
            </w:pPr>
            <w:r w:rsidRPr="00633359">
              <w:rPr>
                <w:color w:val="auto"/>
                <w:sz w:val="18"/>
                <w:szCs w:val="18"/>
              </w:rPr>
              <w:t>27</w:t>
            </w:r>
          </w:p>
        </w:tc>
        <w:tc>
          <w:tcPr>
            <w:tcW w:w="384" w:type="pct"/>
            <w:tcBorders>
              <w:top w:val="single" w:sz="4" w:space="0" w:color="BFBFBF" w:themeColor="background1" w:themeShade="BF"/>
              <w:left w:val="single" w:sz="8" w:space="0" w:color="BFBFBF"/>
              <w:bottom w:val="single" w:sz="4" w:space="0" w:color="BFBFBF" w:themeColor="background1" w:themeShade="BF"/>
              <w:right w:val="nil"/>
            </w:tcBorders>
            <w:shd w:val="clear" w:color="auto" w:fill="A6A6A6" w:themeFill="background1" w:themeFillShade="A6"/>
          </w:tcPr>
          <w:p w14:paraId="44BC22CB" w14:textId="77777777" w:rsidR="00AF2A56" w:rsidRPr="00633359" w:rsidRDefault="00AF2A56" w:rsidP="00AF2A56">
            <w:pPr>
              <w:jc w:val="center"/>
              <w:rPr>
                <w:color w:val="auto"/>
                <w:sz w:val="18"/>
                <w:szCs w:val="18"/>
              </w:rPr>
            </w:pPr>
            <w:r w:rsidRPr="00633359">
              <w:rPr>
                <w:color w:val="auto"/>
                <w:sz w:val="18"/>
                <w:szCs w:val="18"/>
              </w:rPr>
              <w:t>33</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auto"/>
          </w:tcPr>
          <w:p w14:paraId="008FAE6D" w14:textId="77777777" w:rsidR="00AF2A56" w:rsidRPr="00633359" w:rsidRDefault="00AF2A56" w:rsidP="00AF2A56">
            <w:pPr>
              <w:jc w:val="center"/>
              <w:rPr>
                <w:color w:val="auto"/>
                <w:sz w:val="18"/>
                <w:szCs w:val="18"/>
              </w:rPr>
            </w:pPr>
            <w:r w:rsidRPr="00633359">
              <w:rPr>
                <w:color w:val="auto"/>
                <w:sz w:val="18"/>
                <w:szCs w:val="18"/>
              </w:rPr>
              <w:t>28</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2323358F" w14:textId="77777777" w:rsidR="00AF2A56" w:rsidRPr="00633359" w:rsidRDefault="00AF2A56" w:rsidP="00AF2A56">
            <w:pPr>
              <w:jc w:val="center"/>
              <w:rPr>
                <w:color w:val="auto"/>
                <w:sz w:val="18"/>
                <w:szCs w:val="18"/>
              </w:rPr>
            </w:pPr>
            <w:r w:rsidRPr="00633359">
              <w:rPr>
                <w:color w:val="auto"/>
                <w:sz w:val="18"/>
                <w:szCs w:val="18"/>
              </w:rPr>
              <w:t>28</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18CA7E01" w14:textId="77777777" w:rsidR="00AF2A56" w:rsidRPr="00633359" w:rsidRDefault="00AF2A56" w:rsidP="00AF2A56">
            <w:pPr>
              <w:jc w:val="center"/>
              <w:rPr>
                <w:color w:val="auto"/>
                <w:sz w:val="18"/>
                <w:szCs w:val="18"/>
              </w:rPr>
            </w:pPr>
            <w:r w:rsidRPr="00633359">
              <w:rPr>
                <w:color w:val="auto"/>
                <w:sz w:val="18"/>
                <w:szCs w:val="18"/>
              </w:rPr>
              <w:t>22</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B509D2E" w14:textId="77777777" w:rsidR="00AF2A56" w:rsidRPr="00633359" w:rsidRDefault="00AF2A56" w:rsidP="00AF2A56">
            <w:pPr>
              <w:jc w:val="center"/>
              <w:rPr>
                <w:color w:val="auto"/>
                <w:sz w:val="18"/>
                <w:szCs w:val="18"/>
              </w:rPr>
            </w:pPr>
            <w:r w:rsidRPr="00633359">
              <w:rPr>
                <w:color w:val="auto"/>
                <w:sz w:val="18"/>
                <w:szCs w:val="18"/>
              </w:rPr>
              <w:t>23</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2BD85D"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4EAAC15E" w14:textId="0FE01900" w:rsidR="00AF2A56" w:rsidRPr="00633359" w:rsidRDefault="00AF2A56" w:rsidP="00AF2A56">
            <w:pPr>
              <w:jc w:val="center"/>
              <w:rPr>
                <w:color w:val="auto"/>
                <w:sz w:val="18"/>
                <w:szCs w:val="18"/>
              </w:rPr>
            </w:pPr>
            <w:r w:rsidRPr="00633359">
              <w:rPr>
                <w:color w:val="auto"/>
                <w:sz w:val="18"/>
                <w:szCs w:val="18"/>
              </w:rPr>
              <w:t>41</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07C91891" w14:textId="77777777" w:rsidR="00AF2A56" w:rsidRPr="00633359" w:rsidRDefault="00AF2A56" w:rsidP="00AF2A56">
            <w:pPr>
              <w:jc w:val="center"/>
              <w:rPr>
                <w:color w:val="auto"/>
                <w:sz w:val="18"/>
                <w:szCs w:val="18"/>
              </w:rPr>
            </w:pPr>
            <w:r w:rsidRPr="00633359">
              <w:rPr>
                <w:color w:val="auto"/>
                <w:sz w:val="18"/>
                <w:szCs w:val="18"/>
              </w:rPr>
              <w:t>20</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8C03390" w14:textId="77777777" w:rsidR="00AF2A56" w:rsidRPr="00633359" w:rsidRDefault="00AF2A56" w:rsidP="00AF2A56">
            <w:pPr>
              <w:jc w:val="center"/>
              <w:rPr>
                <w:color w:val="auto"/>
                <w:sz w:val="18"/>
                <w:szCs w:val="18"/>
              </w:rPr>
            </w:pPr>
            <w:r w:rsidRPr="00633359">
              <w:rPr>
                <w:color w:val="auto"/>
                <w:sz w:val="18"/>
                <w:szCs w:val="18"/>
              </w:rPr>
              <w:t>10</w:t>
            </w:r>
          </w:p>
        </w:tc>
      </w:tr>
      <w:tr w:rsidR="0012693D" w:rsidRPr="003815CA" w14:paraId="2A3FCB0D"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263256ED" w14:textId="77777777" w:rsidR="00AF2A56" w:rsidRPr="00FC5AA8" w:rsidRDefault="00AF2A56" w:rsidP="00AF2A56">
            <w:pPr>
              <w:rPr>
                <w:color w:val="000000"/>
                <w:sz w:val="18"/>
                <w:szCs w:val="18"/>
              </w:rPr>
            </w:pPr>
            <w:r w:rsidRPr="00FC5AA8">
              <w:rPr>
                <w:color w:val="000000"/>
                <w:sz w:val="18"/>
                <w:szCs w:val="18"/>
              </w:rPr>
              <w:t>Radio advertising</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743D86A7" w14:textId="77777777" w:rsidR="00AF2A56" w:rsidRPr="00633359" w:rsidRDefault="00AF2A56" w:rsidP="00AF2A56">
            <w:pPr>
              <w:jc w:val="center"/>
              <w:rPr>
                <w:color w:val="auto"/>
                <w:sz w:val="18"/>
                <w:szCs w:val="18"/>
              </w:rPr>
            </w:pPr>
            <w:r w:rsidRPr="00633359">
              <w:rPr>
                <w:color w:val="auto"/>
                <w:sz w:val="18"/>
                <w:szCs w:val="18"/>
              </w:rPr>
              <w:t>18</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7763BC96" w14:textId="77777777" w:rsidR="00AF2A56" w:rsidRPr="00633359" w:rsidRDefault="00AF2A56" w:rsidP="00AF2A56">
            <w:pPr>
              <w:jc w:val="center"/>
              <w:rPr>
                <w:color w:val="auto"/>
                <w:sz w:val="18"/>
                <w:szCs w:val="18"/>
              </w:rPr>
            </w:pPr>
            <w:r w:rsidRPr="00633359">
              <w:rPr>
                <w:color w:val="auto"/>
                <w:sz w:val="18"/>
                <w:szCs w:val="18"/>
              </w:rPr>
              <w:t>20</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4846B383" w14:textId="77777777" w:rsidR="00AF2A56" w:rsidRPr="00633359" w:rsidRDefault="00AF2A56" w:rsidP="00AF2A56">
            <w:pPr>
              <w:jc w:val="center"/>
              <w:rPr>
                <w:color w:val="auto"/>
                <w:sz w:val="18"/>
                <w:szCs w:val="18"/>
              </w:rPr>
            </w:pPr>
            <w:r w:rsidRPr="00633359">
              <w:rPr>
                <w:color w:val="auto"/>
                <w:sz w:val="18"/>
                <w:szCs w:val="18"/>
              </w:rPr>
              <w:t>19</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auto"/>
          </w:tcPr>
          <w:p w14:paraId="5B618D84" w14:textId="77777777" w:rsidR="00AF2A56" w:rsidRPr="00633359" w:rsidRDefault="00AF2A56" w:rsidP="00AF2A56">
            <w:pPr>
              <w:jc w:val="center"/>
              <w:rPr>
                <w:color w:val="auto"/>
                <w:sz w:val="18"/>
                <w:szCs w:val="18"/>
              </w:rPr>
            </w:pPr>
            <w:r w:rsidRPr="00633359">
              <w:rPr>
                <w:color w:val="auto"/>
                <w:sz w:val="18"/>
                <w:szCs w:val="18"/>
              </w:rPr>
              <w:t>20</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487EF47E" w14:textId="77777777" w:rsidR="00AF2A56" w:rsidRPr="00633359" w:rsidRDefault="00AF2A56" w:rsidP="00AF2A56">
            <w:pPr>
              <w:jc w:val="center"/>
              <w:rPr>
                <w:color w:val="auto"/>
                <w:sz w:val="18"/>
                <w:szCs w:val="18"/>
              </w:rPr>
            </w:pPr>
            <w:r w:rsidRPr="00633359">
              <w:rPr>
                <w:color w:val="auto"/>
                <w:sz w:val="18"/>
                <w:szCs w:val="18"/>
              </w:rPr>
              <w:t>19</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4976630F" w14:textId="77777777" w:rsidR="00AF2A56" w:rsidRPr="00633359" w:rsidRDefault="00AF2A56" w:rsidP="00AF2A56">
            <w:pPr>
              <w:jc w:val="center"/>
              <w:rPr>
                <w:color w:val="auto"/>
                <w:sz w:val="18"/>
                <w:szCs w:val="18"/>
              </w:rPr>
            </w:pPr>
            <w:r w:rsidRPr="00633359">
              <w:rPr>
                <w:color w:val="auto"/>
                <w:sz w:val="18"/>
                <w:szCs w:val="18"/>
              </w:rPr>
              <w:t>20</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DC315C2" w14:textId="77777777" w:rsidR="00AF2A56" w:rsidRPr="00633359" w:rsidRDefault="00AF2A56" w:rsidP="00AF2A56">
            <w:pPr>
              <w:jc w:val="center"/>
              <w:rPr>
                <w:color w:val="auto"/>
                <w:sz w:val="18"/>
                <w:szCs w:val="18"/>
              </w:rPr>
            </w:pPr>
            <w:r w:rsidRPr="00633359">
              <w:rPr>
                <w:color w:val="auto"/>
                <w:sz w:val="18"/>
                <w:szCs w:val="18"/>
              </w:rPr>
              <w:t>19</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CB77D"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0268F1E" w14:textId="64182693" w:rsidR="00AF2A56" w:rsidRPr="00633359" w:rsidRDefault="00AF2A56" w:rsidP="00AF2A56">
            <w:pPr>
              <w:jc w:val="center"/>
              <w:rPr>
                <w:color w:val="auto"/>
                <w:sz w:val="18"/>
                <w:szCs w:val="18"/>
              </w:rPr>
            </w:pPr>
            <w:r w:rsidRPr="00633359">
              <w:rPr>
                <w:color w:val="auto"/>
                <w:sz w:val="18"/>
                <w:szCs w:val="18"/>
              </w:rPr>
              <w:t>20</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024D2AFF" w14:textId="77777777" w:rsidR="00AF2A56" w:rsidRPr="00633359" w:rsidRDefault="00AF2A56" w:rsidP="00AF2A56">
            <w:pPr>
              <w:jc w:val="center"/>
              <w:rPr>
                <w:color w:val="auto"/>
                <w:sz w:val="18"/>
                <w:szCs w:val="18"/>
              </w:rPr>
            </w:pPr>
            <w:r w:rsidRPr="00633359">
              <w:rPr>
                <w:color w:val="auto"/>
                <w:sz w:val="18"/>
                <w:szCs w:val="18"/>
              </w:rPr>
              <w:t>19</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65773BD8" w14:textId="77777777" w:rsidR="00AF2A56" w:rsidRPr="00633359" w:rsidRDefault="00AF2A56" w:rsidP="00AF2A56">
            <w:pPr>
              <w:jc w:val="center"/>
              <w:rPr>
                <w:color w:val="auto"/>
                <w:sz w:val="18"/>
                <w:szCs w:val="18"/>
              </w:rPr>
            </w:pPr>
            <w:r w:rsidRPr="00633359">
              <w:rPr>
                <w:color w:val="auto"/>
                <w:sz w:val="18"/>
                <w:szCs w:val="18"/>
              </w:rPr>
              <w:t>13</w:t>
            </w:r>
          </w:p>
        </w:tc>
      </w:tr>
      <w:tr w:rsidR="0012693D" w:rsidRPr="003815CA" w14:paraId="133C3BAE"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6C5D8CAF" w14:textId="77777777" w:rsidR="00AF2A56" w:rsidRPr="00FC5AA8" w:rsidRDefault="00AF2A56" w:rsidP="00AF2A56">
            <w:pPr>
              <w:rPr>
                <w:color w:val="000000"/>
                <w:sz w:val="18"/>
                <w:szCs w:val="18"/>
              </w:rPr>
            </w:pPr>
            <w:r w:rsidRPr="00FC5AA8">
              <w:rPr>
                <w:color w:val="000000"/>
                <w:sz w:val="18"/>
                <w:szCs w:val="18"/>
              </w:rPr>
              <w:t>Commercial websites</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BEB030B" w14:textId="77777777" w:rsidR="00AF2A56" w:rsidRPr="00633359" w:rsidRDefault="00AF2A56" w:rsidP="00AF2A56">
            <w:pPr>
              <w:jc w:val="center"/>
              <w:rPr>
                <w:color w:val="auto"/>
                <w:sz w:val="18"/>
                <w:szCs w:val="18"/>
              </w:rPr>
            </w:pPr>
            <w:r w:rsidRPr="00633359">
              <w:rPr>
                <w:color w:val="auto"/>
                <w:sz w:val="18"/>
                <w:szCs w:val="18"/>
              </w:rPr>
              <w:t>13</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left w:w="28" w:type="dxa"/>
              <w:right w:w="28" w:type="dxa"/>
            </w:tcMar>
          </w:tcPr>
          <w:p w14:paraId="61E0A55F" w14:textId="77777777" w:rsidR="00AF2A56" w:rsidRPr="00633359" w:rsidRDefault="00AF2A56" w:rsidP="00AF2A56">
            <w:pPr>
              <w:jc w:val="center"/>
              <w:rPr>
                <w:color w:val="auto"/>
                <w:sz w:val="18"/>
                <w:szCs w:val="18"/>
              </w:rPr>
            </w:pPr>
            <w:r w:rsidRPr="00633359">
              <w:rPr>
                <w:color w:val="auto"/>
                <w:sz w:val="18"/>
                <w:szCs w:val="18"/>
              </w:rPr>
              <w:t>15</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02350854" w14:textId="77777777" w:rsidR="00AF2A56" w:rsidRPr="00633359" w:rsidRDefault="00AF2A56" w:rsidP="00AF2A56">
            <w:pPr>
              <w:jc w:val="center"/>
              <w:rPr>
                <w:color w:val="auto"/>
                <w:sz w:val="18"/>
                <w:szCs w:val="18"/>
              </w:rPr>
            </w:pPr>
            <w:r w:rsidRPr="00633359">
              <w:rPr>
                <w:color w:val="auto"/>
                <w:sz w:val="18"/>
                <w:szCs w:val="18"/>
              </w:rPr>
              <w:t>11</w:t>
            </w:r>
          </w:p>
        </w:tc>
        <w:tc>
          <w:tcPr>
            <w:tcW w:w="461" w:type="pct"/>
            <w:tcBorders>
              <w:top w:val="single" w:sz="4" w:space="0" w:color="BFBFBF" w:themeColor="background1" w:themeShade="BF"/>
              <w:left w:val="nil"/>
              <w:bottom w:val="single" w:sz="4" w:space="0" w:color="BFBFBF" w:themeColor="background1" w:themeShade="BF"/>
              <w:right w:val="nil"/>
            </w:tcBorders>
            <w:shd w:val="clear" w:color="auto" w:fill="auto"/>
          </w:tcPr>
          <w:p w14:paraId="478D37B0" w14:textId="77777777" w:rsidR="00AF2A56" w:rsidRPr="00633359" w:rsidRDefault="00AF2A56" w:rsidP="00AF2A56">
            <w:pPr>
              <w:jc w:val="center"/>
              <w:rPr>
                <w:color w:val="auto"/>
                <w:sz w:val="18"/>
                <w:szCs w:val="18"/>
              </w:rPr>
            </w:pPr>
            <w:r w:rsidRPr="00633359">
              <w:rPr>
                <w:color w:val="auto"/>
                <w:sz w:val="18"/>
                <w:szCs w:val="18"/>
              </w:rPr>
              <w:t>12</w:t>
            </w: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tcPr>
          <w:p w14:paraId="0F9E251F" w14:textId="77777777" w:rsidR="00AF2A56" w:rsidRPr="00633359" w:rsidRDefault="00AF2A56" w:rsidP="00AF2A56">
            <w:pPr>
              <w:jc w:val="center"/>
              <w:rPr>
                <w:color w:val="auto"/>
                <w:sz w:val="18"/>
                <w:szCs w:val="18"/>
              </w:rPr>
            </w:pPr>
            <w:r w:rsidRPr="00633359">
              <w:rPr>
                <w:color w:val="auto"/>
                <w:sz w:val="18"/>
                <w:szCs w:val="18"/>
              </w:rPr>
              <w:t>16</w:t>
            </w:r>
          </w:p>
        </w:tc>
        <w:tc>
          <w:tcPr>
            <w:tcW w:w="399" w:type="pct"/>
            <w:tcBorders>
              <w:top w:val="single" w:sz="4" w:space="0" w:color="BFBFBF" w:themeColor="background1" w:themeShade="BF"/>
              <w:left w:val="nil"/>
              <w:bottom w:val="single" w:sz="4" w:space="0" w:color="BFBFBF" w:themeColor="background1" w:themeShade="BF"/>
              <w:right w:val="nil"/>
            </w:tcBorders>
            <w:shd w:val="clear" w:color="auto" w:fill="auto"/>
          </w:tcPr>
          <w:p w14:paraId="4102D9FF" w14:textId="77777777" w:rsidR="00AF2A56" w:rsidRPr="00633359" w:rsidRDefault="00AF2A56" w:rsidP="00AF2A56">
            <w:pPr>
              <w:jc w:val="center"/>
              <w:rPr>
                <w:color w:val="auto"/>
                <w:sz w:val="18"/>
                <w:szCs w:val="18"/>
              </w:rPr>
            </w:pPr>
            <w:r w:rsidRPr="00633359">
              <w:rPr>
                <w:color w:val="auto"/>
                <w:sz w:val="18"/>
                <w:szCs w:val="18"/>
              </w:rPr>
              <w:t>14</w:t>
            </w:r>
          </w:p>
        </w:tc>
        <w:tc>
          <w:tcPr>
            <w:tcW w:w="46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571ED45" w14:textId="77777777" w:rsidR="00AF2A56" w:rsidRPr="00633359" w:rsidRDefault="00AF2A56" w:rsidP="00AF2A56">
            <w:pPr>
              <w:jc w:val="center"/>
              <w:rPr>
                <w:color w:val="auto"/>
                <w:sz w:val="18"/>
                <w:szCs w:val="18"/>
              </w:rPr>
            </w:pPr>
            <w:r w:rsidRPr="00633359">
              <w:rPr>
                <w:color w:val="auto"/>
                <w:sz w:val="18"/>
                <w:szCs w:val="18"/>
              </w:rPr>
              <w:t>18</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E6A87"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EA83D8B" w14:textId="6A67E0F8" w:rsidR="00AF2A56" w:rsidRPr="00633359" w:rsidRDefault="00AF2A56" w:rsidP="00AF2A56">
            <w:pPr>
              <w:jc w:val="center"/>
              <w:rPr>
                <w:color w:val="auto"/>
                <w:sz w:val="18"/>
                <w:szCs w:val="18"/>
              </w:rPr>
            </w:pPr>
            <w:r w:rsidRPr="00633359">
              <w:rPr>
                <w:color w:val="auto"/>
                <w:sz w:val="18"/>
                <w:szCs w:val="18"/>
              </w:rPr>
              <w:t>16</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auto"/>
          </w:tcPr>
          <w:p w14:paraId="374DD04B" w14:textId="77777777" w:rsidR="00AF2A56" w:rsidRPr="00633359" w:rsidRDefault="00AF2A56" w:rsidP="00AF2A56">
            <w:pPr>
              <w:jc w:val="center"/>
              <w:rPr>
                <w:color w:val="auto"/>
                <w:sz w:val="18"/>
                <w:szCs w:val="18"/>
              </w:rPr>
            </w:pPr>
            <w:r w:rsidRPr="00633359">
              <w:rPr>
                <w:color w:val="auto"/>
                <w:sz w:val="18"/>
                <w:szCs w:val="18"/>
              </w:rPr>
              <w:t>13</w:t>
            </w:r>
          </w:p>
        </w:tc>
        <w:tc>
          <w:tcPr>
            <w:tcW w:w="307" w:type="pct"/>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3F3C9C12" w14:textId="77777777" w:rsidR="00AF2A56" w:rsidRPr="00633359" w:rsidRDefault="00AF2A56" w:rsidP="00AF2A56">
            <w:pPr>
              <w:jc w:val="center"/>
              <w:rPr>
                <w:color w:val="auto"/>
                <w:sz w:val="18"/>
                <w:szCs w:val="18"/>
              </w:rPr>
            </w:pPr>
            <w:r w:rsidRPr="00633359">
              <w:rPr>
                <w:color w:val="auto"/>
                <w:sz w:val="18"/>
                <w:szCs w:val="18"/>
              </w:rPr>
              <w:t>6</w:t>
            </w:r>
          </w:p>
        </w:tc>
      </w:tr>
      <w:tr w:rsidR="0012693D" w:rsidRPr="003815CA" w14:paraId="19E880F1" w14:textId="77777777" w:rsidTr="004378C5">
        <w:trPr>
          <w:trHeight w:val="227"/>
        </w:trPr>
        <w:tc>
          <w:tcPr>
            <w:tcW w:w="920" w:type="pct"/>
            <w:tcBorders>
              <w:top w:val="nil"/>
              <w:left w:val="nil"/>
              <w:bottom w:val="single" w:sz="4" w:space="0" w:color="BFBFBF"/>
            </w:tcBorders>
            <w:shd w:val="clear" w:color="auto" w:fill="F2F2F2" w:themeFill="background1" w:themeFillShade="F2"/>
            <w:tcMar>
              <w:left w:w="28" w:type="dxa"/>
              <w:right w:w="28" w:type="dxa"/>
            </w:tcMar>
            <w:vAlign w:val="bottom"/>
          </w:tcPr>
          <w:p w14:paraId="08CA2D39" w14:textId="77777777" w:rsidR="00AF2A56" w:rsidRPr="00FC5AA8" w:rsidRDefault="00AF2A56" w:rsidP="00AF2A56">
            <w:pPr>
              <w:rPr>
                <w:color w:val="000000"/>
                <w:sz w:val="18"/>
                <w:szCs w:val="18"/>
              </w:rPr>
            </w:pPr>
            <w:r w:rsidRPr="00FC5AA8">
              <w:rPr>
                <w:color w:val="000000"/>
                <w:sz w:val="18"/>
                <w:szCs w:val="18"/>
              </w:rPr>
              <w:t xml:space="preserve">A magazine or newsletter </w:t>
            </w:r>
          </w:p>
        </w:tc>
        <w:tc>
          <w:tcPr>
            <w:tcW w:w="307" w:type="pct"/>
            <w:tcBorders>
              <w:top w:val="single" w:sz="4" w:space="0" w:color="BFBFBF" w:themeColor="background1" w:themeShade="BF"/>
              <w:left w:val="nil"/>
              <w:bottom w:val="nil"/>
              <w:right w:val="single" w:sz="4" w:space="0" w:color="BFBFBF" w:themeColor="background1" w:themeShade="BF"/>
            </w:tcBorders>
            <w:shd w:val="clear" w:color="auto" w:fill="auto"/>
            <w:tcMar>
              <w:left w:w="28" w:type="dxa"/>
              <w:right w:w="28" w:type="dxa"/>
            </w:tcMar>
          </w:tcPr>
          <w:p w14:paraId="4F35A139" w14:textId="77777777" w:rsidR="00AF2A56" w:rsidRPr="00633359" w:rsidRDefault="00AF2A56" w:rsidP="00AF2A56">
            <w:pPr>
              <w:jc w:val="center"/>
              <w:rPr>
                <w:color w:val="auto"/>
                <w:sz w:val="18"/>
                <w:szCs w:val="18"/>
              </w:rPr>
            </w:pPr>
            <w:r w:rsidRPr="00633359">
              <w:rPr>
                <w:color w:val="auto"/>
                <w:sz w:val="18"/>
                <w:szCs w:val="18"/>
              </w:rPr>
              <w:t>3</w:t>
            </w:r>
          </w:p>
        </w:tc>
        <w:tc>
          <w:tcPr>
            <w:tcW w:w="384" w:type="pct"/>
            <w:tcBorders>
              <w:top w:val="single" w:sz="4" w:space="0" w:color="BFBFBF" w:themeColor="background1" w:themeShade="BF"/>
              <w:left w:val="single" w:sz="4" w:space="0" w:color="BFBFBF" w:themeColor="background1" w:themeShade="BF"/>
              <w:bottom w:val="nil"/>
              <w:right w:val="nil"/>
            </w:tcBorders>
            <w:shd w:val="clear" w:color="auto" w:fill="auto"/>
            <w:tcMar>
              <w:left w:w="28" w:type="dxa"/>
              <w:right w:w="28" w:type="dxa"/>
            </w:tcMar>
          </w:tcPr>
          <w:p w14:paraId="5776E66A" w14:textId="77777777" w:rsidR="00AF2A56" w:rsidRPr="00633359" w:rsidRDefault="00AF2A56" w:rsidP="00AF2A56">
            <w:pPr>
              <w:jc w:val="center"/>
              <w:rPr>
                <w:color w:val="auto"/>
                <w:sz w:val="18"/>
                <w:szCs w:val="18"/>
              </w:rPr>
            </w:pPr>
            <w:r w:rsidRPr="00633359">
              <w:rPr>
                <w:color w:val="auto"/>
                <w:sz w:val="18"/>
                <w:szCs w:val="18"/>
              </w:rPr>
              <w:t>5</w:t>
            </w:r>
          </w:p>
        </w:tc>
        <w:tc>
          <w:tcPr>
            <w:tcW w:w="384" w:type="pct"/>
            <w:tcBorders>
              <w:top w:val="single" w:sz="4" w:space="0" w:color="BFBFBF" w:themeColor="background1" w:themeShade="BF"/>
              <w:left w:val="nil"/>
              <w:bottom w:val="nil"/>
              <w:right w:val="nil"/>
            </w:tcBorders>
            <w:shd w:val="clear" w:color="auto" w:fill="auto"/>
          </w:tcPr>
          <w:p w14:paraId="07726121" w14:textId="77777777" w:rsidR="00AF2A56" w:rsidRPr="00633359" w:rsidRDefault="00AF2A56" w:rsidP="00AF2A56">
            <w:pPr>
              <w:jc w:val="center"/>
              <w:rPr>
                <w:color w:val="auto"/>
                <w:sz w:val="18"/>
                <w:szCs w:val="18"/>
              </w:rPr>
            </w:pPr>
            <w:r w:rsidRPr="00633359">
              <w:rPr>
                <w:color w:val="auto"/>
                <w:sz w:val="18"/>
                <w:szCs w:val="18"/>
              </w:rPr>
              <w:t>3</w:t>
            </w:r>
          </w:p>
        </w:tc>
        <w:tc>
          <w:tcPr>
            <w:tcW w:w="461" w:type="pct"/>
            <w:tcBorders>
              <w:top w:val="single" w:sz="4" w:space="0" w:color="BFBFBF" w:themeColor="background1" w:themeShade="BF"/>
              <w:left w:val="nil"/>
              <w:bottom w:val="single" w:sz="8" w:space="0" w:color="BFBFBF"/>
              <w:right w:val="nil"/>
            </w:tcBorders>
            <w:shd w:val="clear" w:color="auto" w:fill="D9D9D9" w:themeFill="background1" w:themeFillShade="D9"/>
          </w:tcPr>
          <w:p w14:paraId="4A04E2B0" w14:textId="77777777" w:rsidR="00AF2A56" w:rsidRPr="00633359" w:rsidRDefault="00AF2A56" w:rsidP="00AF2A56">
            <w:pPr>
              <w:jc w:val="center"/>
              <w:rPr>
                <w:color w:val="auto"/>
                <w:sz w:val="18"/>
                <w:szCs w:val="18"/>
              </w:rPr>
            </w:pPr>
            <w:r w:rsidRPr="00633359">
              <w:rPr>
                <w:color w:val="auto"/>
                <w:sz w:val="18"/>
                <w:szCs w:val="18"/>
              </w:rPr>
              <w:t>0</w:t>
            </w:r>
          </w:p>
        </w:tc>
        <w:tc>
          <w:tcPr>
            <w:tcW w:w="384" w:type="pct"/>
            <w:tcBorders>
              <w:top w:val="single" w:sz="4" w:space="0" w:color="BFBFBF" w:themeColor="background1" w:themeShade="BF"/>
              <w:left w:val="nil"/>
              <w:bottom w:val="nil"/>
              <w:right w:val="nil"/>
            </w:tcBorders>
            <w:shd w:val="clear" w:color="auto" w:fill="auto"/>
          </w:tcPr>
          <w:p w14:paraId="38796084" w14:textId="77777777" w:rsidR="00AF2A56" w:rsidRPr="00633359" w:rsidRDefault="00AF2A56" w:rsidP="00AF2A56">
            <w:pPr>
              <w:jc w:val="center"/>
              <w:rPr>
                <w:color w:val="auto"/>
                <w:sz w:val="18"/>
                <w:szCs w:val="18"/>
              </w:rPr>
            </w:pPr>
            <w:r w:rsidRPr="00633359">
              <w:rPr>
                <w:color w:val="auto"/>
                <w:sz w:val="18"/>
                <w:szCs w:val="18"/>
              </w:rPr>
              <w:t>3</w:t>
            </w:r>
          </w:p>
        </w:tc>
        <w:tc>
          <w:tcPr>
            <w:tcW w:w="399" w:type="pct"/>
            <w:tcBorders>
              <w:top w:val="single" w:sz="4" w:space="0" w:color="BFBFBF" w:themeColor="background1" w:themeShade="BF"/>
              <w:left w:val="nil"/>
              <w:bottom w:val="nil"/>
              <w:right w:val="nil"/>
            </w:tcBorders>
            <w:shd w:val="clear" w:color="auto" w:fill="auto"/>
          </w:tcPr>
          <w:p w14:paraId="237874FB" w14:textId="77777777" w:rsidR="00AF2A56" w:rsidRPr="00633359" w:rsidRDefault="00AF2A56" w:rsidP="00AF2A56">
            <w:pPr>
              <w:jc w:val="center"/>
              <w:rPr>
                <w:color w:val="auto"/>
                <w:sz w:val="18"/>
                <w:szCs w:val="18"/>
              </w:rPr>
            </w:pPr>
            <w:r w:rsidRPr="00633359">
              <w:rPr>
                <w:color w:val="auto"/>
                <w:sz w:val="18"/>
                <w:szCs w:val="18"/>
              </w:rPr>
              <w:t>3</w:t>
            </w:r>
          </w:p>
        </w:tc>
        <w:tc>
          <w:tcPr>
            <w:tcW w:w="460" w:type="pct"/>
            <w:tcBorders>
              <w:top w:val="single" w:sz="4" w:space="0" w:color="BFBFBF" w:themeColor="background1" w:themeShade="BF"/>
              <w:left w:val="single" w:sz="8" w:space="0" w:color="BFBFBF"/>
              <w:bottom w:val="single" w:sz="8" w:space="0" w:color="BFBFBF"/>
              <w:right w:val="single" w:sz="4" w:space="0" w:color="BFBFBF" w:themeColor="background1" w:themeShade="BF"/>
            </w:tcBorders>
            <w:shd w:val="clear" w:color="auto" w:fill="A6A6A6" w:themeFill="background1" w:themeFillShade="A6"/>
          </w:tcPr>
          <w:p w14:paraId="5F2C9088" w14:textId="77777777" w:rsidR="00AF2A56" w:rsidRPr="00633359" w:rsidRDefault="00AF2A56" w:rsidP="00AF2A56">
            <w:pPr>
              <w:jc w:val="center"/>
              <w:rPr>
                <w:color w:val="auto"/>
                <w:sz w:val="18"/>
                <w:szCs w:val="18"/>
              </w:rPr>
            </w:pPr>
            <w:r w:rsidRPr="00633359">
              <w:rPr>
                <w:color w:val="auto"/>
                <w:sz w:val="18"/>
                <w:szCs w:val="18"/>
              </w:rPr>
              <w:t>10</w:t>
            </w:r>
          </w:p>
        </w:tc>
        <w:tc>
          <w:tcPr>
            <w:tcW w:w="382" w:type="pct"/>
            <w:tcBorders>
              <w:top w:val="single" w:sz="4" w:space="0" w:color="BFBFBF" w:themeColor="background1" w:themeShade="BF"/>
              <w:left w:val="single" w:sz="4" w:space="0" w:color="BFBFBF" w:themeColor="background1" w:themeShade="BF"/>
              <w:bottom w:val="single" w:sz="8" w:space="0" w:color="BFBFBF"/>
              <w:right w:val="single" w:sz="4" w:space="0" w:color="BFBFBF" w:themeColor="background1" w:themeShade="BF"/>
            </w:tcBorders>
            <w:shd w:val="clear" w:color="auto" w:fill="D9D9D9" w:themeFill="background1" w:themeFillShade="D9"/>
          </w:tcPr>
          <w:p w14:paraId="7A8DDCE7" w14:textId="77777777" w:rsidR="00AF2A56" w:rsidRPr="00633359" w:rsidRDefault="00AF2A56" w:rsidP="00AF2A56">
            <w:pPr>
              <w:jc w:val="center"/>
              <w:rPr>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8" w:space="0" w:color="BFBFBF"/>
              <w:right w:val="nil"/>
            </w:tcBorders>
            <w:shd w:val="clear" w:color="auto" w:fill="D9D9D9" w:themeFill="background1" w:themeFillShade="D9"/>
          </w:tcPr>
          <w:p w14:paraId="4BB198F5" w14:textId="45B98E1E" w:rsidR="00AF2A56" w:rsidRPr="00633359" w:rsidRDefault="00AF2A56" w:rsidP="00AF2A56">
            <w:pPr>
              <w:jc w:val="center"/>
              <w:rPr>
                <w:color w:val="auto"/>
                <w:sz w:val="18"/>
                <w:szCs w:val="18"/>
              </w:rPr>
            </w:pPr>
            <w:r w:rsidRPr="00633359">
              <w:rPr>
                <w:color w:val="auto"/>
                <w:sz w:val="18"/>
                <w:szCs w:val="18"/>
              </w:rPr>
              <w:t>0</w:t>
            </w:r>
          </w:p>
        </w:tc>
        <w:tc>
          <w:tcPr>
            <w:tcW w:w="307" w:type="pct"/>
            <w:tcBorders>
              <w:top w:val="single" w:sz="4" w:space="0" w:color="BFBFBF" w:themeColor="background1" w:themeShade="BF"/>
              <w:left w:val="nil"/>
              <w:bottom w:val="nil"/>
              <w:right w:val="nil"/>
            </w:tcBorders>
            <w:shd w:val="clear" w:color="auto" w:fill="auto"/>
          </w:tcPr>
          <w:p w14:paraId="7745C9E4" w14:textId="77777777" w:rsidR="00AF2A56" w:rsidRPr="00633359" w:rsidRDefault="00AF2A56" w:rsidP="00AF2A56">
            <w:pPr>
              <w:jc w:val="center"/>
              <w:rPr>
                <w:color w:val="auto"/>
                <w:sz w:val="18"/>
                <w:szCs w:val="18"/>
              </w:rPr>
            </w:pPr>
            <w:r w:rsidRPr="00633359">
              <w:rPr>
                <w:color w:val="auto"/>
                <w:sz w:val="18"/>
                <w:szCs w:val="18"/>
              </w:rPr>
              <w:t>3</w:t>
            </w:r>
          </w:p>
        </w:tc>
        <w:tc>
          <w:tcPr>
            <w:tcW w:w="307" w:type="pct"/>
            <w:tcBorders>
              <w:top w:val="single" w:sz="4" w:space="0" w:color="BFBFBF" w:themeColor="background1" w:themeShade="BF"/>
              <w:left w:val="single" w:sz="8" w:space="0" w:color="BFBFBF"/>
              <w:bottom w:val="single" w:sz="8" w:space="0" w:color="BFBFBF"/>
              <w:right w:val="nil"/>
            </w:tcBorders>
            <w:shd w:val="clear" w:color="auto" w:fill="A6A6A6" w:themeFill="background1" w:themeFillShade="A6"/>
          </w:tcPr>
          <w:p w14:paraId="4B5F1654" w14:textId="77777777" w:rsidR="00AF2A56" w:rsidRPr="00633359" w:rsidRDefault="00AF2A56" w:rsidP="00AF2A56">
            <w:pPr>
              <w:jc w:val="center"/>
              <w:rPr>
                <w:color w:val="auto"/>
                <w:sz w:val="18"/>
                <w:szCs w:val="18"/>
              </w:rPr>
            </w:pPr>
            <w:r w:rsidRPr="00633359">
              <w:rPr>
                <w:color w:val="auto"/>
                <w:sz w:val="18"/>
                <w:szCs w:val="18"/>
              </w:rPr>
              <w:t>10</w:t>
            </w:r>
          </w:p>
        </w:tc>
      </w:tr>
      <w:tr w:rsidR="0012693D" w:rsidRPr="003815CA" w14:paraId="5BE95E65" w14:textId="77777777" w:rsidTr="004378C5">
        <w:trPr>
          <w:trHeight w:val="227"/>
        </w:trPr>
        <w:tc>
          <w:tcPr>
            <w:tcW w:w="920" w:type="pct"/>
            <w:tcBorders>
              <w:top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07A74AA9" w14:textId="77777777" w:rsidR="00AF2A56" w:rsidRPr="00750514" w:rsidRDefault="00AF2A56" w:rsidP="00AF2A56">
            <w:pPr>
              <w:pStyle w:val="AMRBase"/>
              <w:spacing w:before="0" w:after="0"/>
            </w:pPr>
            <w:r w:rsidRPr="00750514">
              <w:t>Sample size</w:t>
            </w:r>
          </w:p>
        </w:tc>
        <w:tc>
          <w:tcPr>
            <w:tcW w:w="307"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37E7F635" w14:textId="77777777" w:rsidR="00AF2A56" w:rsidRPr="00750514" w:rsidRDefault="00AF2A56" w:rsidP="00AF2A56">
            <w:pPr>
              <w:jc w:val="center"/>
              <w:rPr>
                <w:i/>
                <w:color w:val="auto"/>
                <w:sz w:val="18"/>
                <w:szCs w:val="18"/>
              </w:rPr>
            </w:pPr>
            <w:r w:rsidRPr="00750514">
              <w:rPr>
                <w:i/>
                <w:color w:val="auto"/>
                <w:sz w:val="18"/>
                <w:szCs w:val="18"/>
              </w:rPr>
              <w:t>1205</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28" w:type="dxa"/>
              <w:right w:w="28" w:type="dxa"/>
            </w:tcMar>
          </w:tcPr>
          <w:p w14:paraId="58DD2DAA" w14:textId="77777777" w:rsidR="00AF2A56" w:rsidRPr="00750514" w:rsidRDefault="00AF2A56" w:rsidP="00AF2A56">
            <w:pPr>
              <w:jc w:val="center"/>
              <w:rPr>
                <w:i/>
                <w:color w:val="auto"/>
                <w:sz w:val="18"/>
                <w:szCs w:val="18"/>
              </w:rPr>
            </w:pPr>
            <w:r w:rsidRPr="00750514">
              <w:rPr>
                <w:i/>
                <w:color w:val="auto"/>
                <w:sz w:val="18"/>
                <w:szCs w:val="18"/>
              </w:rPr>
              <w:t>403</w:t>
            </w:r>
          </w:p>
        </w:tc>
        <w:tc>
          <w:tcPr>
            <w:tcW w:w="38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82DA781" w14:textId="77777777" w:rsidR="00AF2A56" w:rsidRPr="00750514" w:rsidRDefault="00AF2A56" w:rsidP="00AF2A56">
            <w:pPr>
              <w:jc w:val="center"/>
              <w:rPr>
                <w:i/>
                <w:color w:val="auto"/>
                <w:sz w:val="18"/>
                <w:szCs w:val="18"/>
              </w:rPr>
            </w:pPr>
            <w:r w:rsidRPr="00750514">
              <w:rPr>
                <w:i/>
                <w:color w:val="auto"/>
                <w:sz w:val="18"/>
                <w:szCs w:val="18"/>
              </w:rPr>
              <w:t>374</w:t>
            </w:r>
          </w:p>
        </w:tc>
        <w:tc>
          <w:tcPr>
            <w:tcW w:w="461"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A7FC40C" w14:textId="77777777" w:rsidR="00AF2A56" w:rsidRPr="00750514" w:rsidRDefault="00AF2A56" w:rsidP="00AF2A56">
            <w:pPr>
              <w:jc w:val="center"/>
              <w:rPr>
                <w:i/>
                <w:color w:val="auto"/>
                <w:sz w:val="18"/>
                <w:szCs w:val="18"/>
              </w:rPr>
            </w:pPr>
            <w:r w:rsidRPr="00750514">
              <w:rPr>
                <w:i/>
                <w:color w:val="auto"/>
                <w:sz w:val="18"/>
                <w:szCs w:val="18"/>
              </w:rPr>
              <w:t>98</w:t>
            </w:r>
          </w:p>
        </w:tc>
        <w:tc>
          <w:tcPr>
            <w:tcW w:w="384"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290E571" w14:textId="77777777" w:rsidR="00AF2A56" w:rsidRPr="00750514" w:rsidRDefault="00AF2A56" w:rsidP="00AF2A56">
            <w:pPr>
              <w:jc w:val="center"/>
              <w:rPr>
                <w:i/>
                <w:color w:val="auto"/>
                <w:sz w:val="18"/>
                <w:szCs w:val="18"/>
              </w:rPr>
            </w:pPr>
            <w:r w:rsidRPr="00750514">
              <w:rPr>
                <w:i/>
                <w:color w:val="auto"/>
                <w:sz w:val="18"/>
                <w:szCs w:val="18"/>
              </w:rPr>
              <w:t>316</w:t>
            </w:r>
          </w:p>
        </w:tc>
        <w:tc>
          <w:tcPr>
            <w:tcW w:w="39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BBED4CD" w14:textId="77777777" w:rsidR="00AF2A56" w:rsidRPr="00750514" w:rsidRDefault="00AF2A56" w:rsidP="00AF2A56">
            <w:pPr>
              <w:jc w:val="center"/>
              <w:rPr>
                <w:i/>
                <w:color w:val="auto"/>
                <w:sz w:val="18"/>
                <w:szCs w:val="18"/>
              </w:rPr>
            </w:pPr>
            <w:r w:rsidRPr="00750514">
              <w:rPr>
                <w:i/>
                <w:color w:val="auto"/>
                <w:sz w:val="18"/>
                <w:szCs w:val="18"/>
              </w:rPr>
              <w:t>430</w:t>
            </w:r>
          </w:p>
        </w:tc>
        <w:tc>
          <w:tcPr>
            <w:tcW w:w="460"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2F69184" w14:textId="77777777" w:rsidR="00AF2A56" w:rsidRPr="00750514" w:rsidRDefault="00AF2A56" w:rsidP="00AF2A56">
            <w:pPr>
              <w:jc w:val="center"/>
              <w:rPr>
                <w:i/>
                <w:color w:val="auto"/>
                <w:sz w:val="18"/>
                <w:szCs w:val="18"/>
              </w:rPr>
            </w:pPr>
            <w:r w:rsidRPr="00750514">
              <w:rPr>
                <w:i/>
                <w:color w:val="auto"/>
                <w:sz w:val="18"/>
                <w:szCs w:val="18"/>
              </w:rPr>
              <w:t>144</w:t>
            </w:r>
          </w:p>
        </w:tc>
        <w:tc>
          <w:tcPr>
            <w:tcW w:w="38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313164B" w14:textId="77777777" w:rsidR="00AF2A56" w:rsidRPr="00750514" w:rsidRDefault="00AF2A56" w:rsidP="00AF2A56">
            <w:pPr>
              <w:jc w:val="center"/>
              <w:rPr>
                <w:i/>
                <w:color w:val="auto"/>
                <w:sz w:val="18"/>
                <w:szCs w:val="18"/>
              </w:rPr>
            </w:pPr>
          </w:p>
        </w:tc>
        <w:tc>
          <w:tcPr>
            <w:tcW w:w="30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8395503" w14:textId="2F60791D" w:rsidR="00AF2A56" w:rsidRPr="00750514" w:rsidRDefault="00AF2A56" w:rsidP="00AF2A56">
            <w:pPr>
              <w:jc w:val="center"/>
              <w:rPr>
                <w:i/>
                <w:color w:val="auto"/>
                <w:sz w:val="18"/>
                <w:szCs w:val="18"/>
              </w:rPr>
            </w:pPr>
            <w:r w:rsidRPr="00750514">
              <w:rPr>
                <w:i/>
                <w:color w:val="auto"/>
                <w:sz w:val="18"/>
                <w:szCs w:val="18"/>
              </w:rPr>
              <w:t>298</w:t>
            </w:r>
          </w:p>
        </w:tc>
        <w:tc>
          <w:tcPr>
            <w:tcW w:w="30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A7F28AF" w14:textId="77777777" w:rsidR="00AF2A56" w:rsidRPr="00750514" w:rsidRDefault="00AF2A56" w:rsidP="00AF2A56">
            <w:pPr>
              <w:jc w:val="center"/>
              <w:rPr>
                <w:i/>
                <w:color w:val="auto"/>
                <w:sz w:val="18"/>
                <w:szCs w:val="18"/>
              </w:rPr>
            </w:pPr>
            <w:r w:rsidRPr="00750514">
              <w:rPr>
                <w:i/>
                <w:color w:val="auto"/>
                <w:sz w:val="18"/>
                <w:szCs w:val="18"/>
              </w:rPr>
              <w:t>609</w:t>
            </w:r>
          </w:p>
        </w:tc>
        <w:tc>
          <w:tcPr>
            <w:tcW w:w="30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B489E2F" w14:textId="77777777" w:rsidR="00AF2A56" w:rsidRPr="00750514" w:rsidRDefault="00AF2A56" w:rsidP="00AF2A56">
            <w:pPr>
              <w:jc w:val="center"/>
              <w:rPr>
                <w:i/>
                <w:color w:val="auto"/>
                <w:sz w:val="18"/>
                <w:szCs w:val="18"/>
              </w:rPr>
            </w:pPr>
            <w:r w:rsidRPr="00750514">
              <w:rPr>
                <w:i/>
                <w:color w:val="auto"/>
                <w:sz w:val="18"/>
                <w:szCs w:val="18"/>
              </w:rPr>
              <w:t>298</w:t>
            </w:r>
          </w:p>
        </w:tc>
      </w:tr>
    </w:tbl>
    <w:p w14:paraId="22D72322" w14:textId="77777777" w:rsidR="00FF47F4" w:rsidRDefault="00FF47F4" w:rsidP="00FF47F4">
      <w:pPr>
        <w:pStyle w:val="AMRParagraph"/>
        <w:spacing w:before="0"/>
        <w:rPr>
          <w:i/>
          <w:sz w:val="18"/>
        </w:rPr>
      </w:pPr>
      <w:r w:rsidRPr="0079351D">
        <w:rPr>
          <w:i/>
          <w:sz w:val="18"/>
        </w:rPr>
        <w:t xml:space="preserve">Base: All </w:t>
      </w:r>
      <w:r>
        <w:rPr>
          <w:i/>
          <w:sz w:val="18"/>
        </w:rPr>
        <w:t>carers</w:t>
      </w:r>
      <w:r w:rsidRPr="0079351D">
        <w:rPr>
          <w:i/>
          <w:sz w:val="18"/>
        </w:rPr>
        <w:t>, n=1</w:t>
      </w:r>
      <w:r>
        <w:rPr>
          <w:i/>
          <w:sz w:val="18"/>
        </w:rPr>
        <w:t>205</w:t>
      </w:r>
    </w:p>
    <w:p w14:paraId="326B8C0B" w14:textId="77777777" w:rsidR="00FF47F4" w:rsidRDefault="00FF47F4" w:rsidP="00FF47F4">
      <w:pPr>
        <w:pStyle w:val="AMRParagraph"/>
        <w:spacing w:before="0"/>
        <w:rPr>
          <w:i/>
          <w:sz w:val="18"/>
        </w:rPr>
      </w:pPr>
      <w:r w:rsidRPr="0079351D">
        <w:rPr>
          <w:i/>
          <w:sz w:val="18"/>
        </w:rPr>
        <w:t xml:space="preserve">Q. </w:t>
      </w:r>
      <w:r w:rsidRPr="00D2472B">
        <w:rPr>
          <w:i/>
          <w:sz w:val="18"/>
        </w:rPr>
        <w:t>Where would you like to find out about a new helpline or website that would provide information on support for you as a carer?</w:t>
      </w:r>
    </w:p>
    <w:p w14:paraId="62E860C7" w14:textId="77777777" w:rsidR="00FF47F4" w:rsidRDefault="00FF47F4" w:rsidP="00FF47F4">
      <w:pPr>
        <w:pStyle w:val="AMRParagraph"/>
      </w:pPr>
      <w:r>
        <w:t xml:space="preserve">The General Practitioner was seen as an obvious choice and would be most effective if the GP was aware of the service and what it offered </w:t>
      </w:r>
      <w:r w:rsidRPr="00CE2686">
        <w:t>so they can a</w:t>
      </w:r>
      <w:r>
        <w:t>dvise and refer carers onwards at the right moment.</w:t>
      </w:r>
    </w:p>
    <w:p w14:paraId="07D5A9E2" w14:textId="77777777" w:rsidR="00FF47F4" w:rsidRDefault="00FF47F4" w:rsidP="00FF47F4">
      <w:pPr>
        <w:pStyle w:val="AMRQuote"/>
      </w:pPr>
      <w:r>
        <w:t>"Because all of us would see a GP or doctor or specialist"</w:t>
      </w:r>
    </w:p>
    <w:p w14:paraId="2AE2F2AF" w14:textId="77777777" w:rsidR="00FF47F4" w:rsidRDefault="00FF47F4" w:rsidP="00FF47F4">
      <w:pPr>
        <w:pStyle w:val="AMRQuote"/>
      </w:pPr>
      <w:r>
        <w:t>"Even just posters in the GP’s waiting room. That's all they'd have to do"</w:t>
      </w:r>
    </w:p>
    <w:p w14:paraId="5F84E429" w14:textId="77777777" w:rsidR="00FF47F4" w:rsidRDefault="00FF47F4" w:rsidP="00FF47F4">
      <w:pPr>
        <w:pStyle w:val="AMRQuote"/>
      </w:pPr>
      <w:r>
        <w:t>"I would think it would be referred through a [health] professional or doctor…or you would find it [a brochure] when visiting a service provider."</w:t>
      </w:r>
    </w:p>
    <w:p w14:paraId="0831E8C4" w14:textId="77777777" w:rsidR="00FF47F4" w:rsidRDefault="00FF47F4" w:rsidP="00FF47F4">
      <w:pPr>
        <w:pStyle w:val="AMRParagraph"/>
      </w:pPr>
      <w:r>
        <w:t>Hospitals were mentioned as a key source, this is where carers would be most receptive to the national carer gateway and when they would be most in need of information, support and services particularly following an emergency or diagnosis.</w:t>
      </w:r>
    </w:p>
    <w:p w14:paraId="7DBB61F2" w14:textId="77777777" w:rsidR="00FF47F4" w:rsidRDefault="00FF47F4" w:rsidP="00FF47F4">
      <w:pPr>
        <w:pStyle w:val="AMRParagraph"/>
      </w:pPr>
      <w:r>
        <w:t>Mass media (TV, radio) was also viewed as beneficial, this would ensure a broad group of carers could be reached as carers are spending a significant amount of time in the house.</w:t>
      </w:r>
    </w:p>
    <w:p w14:paraId="18A96A57" w14:textId="77777777" w:rsidR="00FF47F4" w:rsidRDefault="00FF47F4" w:rsidP="00FF47F4">
      <w:pPr>
        <w:pStyle w:val="AMRQuote"/>
      </w:pPr>
      <w:r>
        <w:t>"A lot of carers are housebound, and the people they care for are housebound, so they watch a lot of TV...the morning programs and things like that. And they listen to the old farts radio, the talkback radio. They don't get out there and network and things like that."</w:t>
      </w:r>
    </w:p>
    <w:p w14:paraId="366154F6" w14:textId="77777777" w:rsidR="00FF47F4" w:rsidRDefault="00FF47F4" w:rsidP="00FF47F4">
      <w:pPr>
        <w:pStyle w:val="AMRParagraph"/>
      </w:pPr>
      <w:r>
        <w:t>Targeted approaches through government carer pathways such as through the carer payment information or other pensions or allowances, were suggested.</w:t>
      </w:r>
    </w:p>
    <w:p w14:paraId="4F053489" w14:textId="77777777" w:rsidR="00FF47F4" w:rsidRDefault="00FF47F4" w:rsidP="00FF47F4">
      <w:pPr>
        <w:pStyle w:val="AMRQuote"/>
      </w:pPr>
      <w:r w:rsidRPr="00CE2686">
        <w:t>“To anyone who either gets a carer payment or a carer disability pension for looking after, they should automatically send it</w:t>
      </w:r>
      <w:r>
        <w:t>.</w:t>
      </w:r>
      <w:r w:rsidRPr="00CE2686">
        <w:t>"</w:t>
      </w:r>
    </w:p>
    <w:p w14:paraId="15BD5D70" w14:textId="77777777" w:rsidR="00FF47F4" w:rsidRDefault="00FF47F4" w:rsidP="00FF47F4">
      <w:pPr>
        <w:rPr>
          <w:rFonts w:asciiTheme="majorHAnsi" w:hAnsiTheme="majorHAnsi"/>
          <w:color w:val="auto"/>
        </w:rPr>
      </w:pPr>
      <w:r>
        <w:br w:type="page"/>
      </w:r>
    </w:p>
    <w:p w14:paraId="1CB65A38" w14:textId="77777777" w:rsidR="00FF47F4" w:rsidRDefault="00FF47F4" w:rsidP="00FF47F4">
      <w:pPr>
        <w:pStyle w:val="AMRParagraph"/>
      </w:pPr>
      <w:r>
        <w:lastRenderedPageBreak/>
        <w:t>Other sources mentioned include:</w:t>
      </w:r>
    </w:p>
    <w:p w14:paraId="1AAFE997" w14:textId="5AF0D6B6" w:rsidR="00FF47F4" w:rsidRDefault="00FF47F4" w:rsidP="00FF47F4">
      <w:pPr>
        <w:pStyle w:val="AMRBullet-nospace"/>
      </w:pPr>
      <w:r>
        <w:t>Government health websites (47%) were also mentioned as a key source, government websites were a trusted source of information and a place where carers go for information.</w:t>
      </w:r>
      <w:r w:rsidR="00E65594">
        <w:t xml:space="preserve"> </w:t>
      </w:r>
    </w:p>
    <w:p w14:paraId="69A11820" w14:textId="4EF8B4B5" w:rsidR="00FF47F4" w:rsidRDefault="00FF47F4" w:rsidP="00FF47F4">
      <w:pPr>
        <w:pStyle w:val="AMRBullet-nospace"/>
      </w:pPr>
      <w:r>
        <w:t>Council and local government pamphlets and magazines were accessed widely particularly for aged care services.</w:t>
      </w:r>
      <w:r w:rsidR="00E65594">
        <w:t xml:space="preserve"> </w:t>
      </w:r>
    </w:p>
    <w:p w14:paraId="64276E65" w14:textId="77777777" w:rsidR="00FF47F4" w:rsidRDefault="00FF47F4" w:rsidP="00FF47F4">
      <w:pPr>
        <w:pStyle w:val="AMRQuote"/>
      </w:pPr>
      <w:r>
        <w:t>“They (council) usually put out a little booklet, probably mention something about that in the community”. (Disability)</w:t>
      </w:r>
    </w:p>
    <w:p w14:paraId="57C312AC" w14:textId="77777777" w:rsidR="00FF47F4" w:rsidRDefault="00FF47F4" w:rsidP="00FF47F4">
      <w:pPr>
        <w:pStyle w:val="AMRBullet-nospace"/>
      </w:pPr>
      <w:r>
        <w:t>Targeted sources such as pensioner magazines were suggested.</w:t>
      </w:r>
    </w:p>
    <w:p w14:paraId="71B04598" w14:textId="77777777" w:rsidR="00FF47F4" w:rsidRDefault="00FF47F4" w:rsidP="00FF47F4">
      <w:pPr>
        <w:pStyle w:val="AMRQuote"/>
      </w:pPr>
      <w:r>
        <w:t>"I'm not saying all pensioners are being cared for, but at some point they might be" (Aged and frail)</w:t>
      </w:r>
    </w:p>
    <w:p w14:paraId="126AD4C1" w14:textId="77777777" w:rsidR="00FF47F4" w:rsidRDefault="00FF47F4" w:rsidP="00FF47F4">
      <w:pPr>
        <w:pStyle w:val="AMRBullet-nospace"/>
      </w:pPr>
      <w:r>
        <w:t>Direct mail.</w:t>
      </w:r>
    </w:p>
    <w:p w14:paraId="27709F65" w14:textId="77777777" w:rsidR="00FF47F4" w:rsidRDefault="00FF47F4" w:rsidP="00FF47F4">
      <w:pPr>
        <w:pStyle w:val="AMRQuote"/>
      </w:pPr>
      <w:r w:rsidRPr="00AD2713">
        <w:t>"You may receive something and you may go oh, I can talk to somebody and let them know about it"</w:t>
      </w:r>
      <w:r>
        <w:t xml:space="preserve"> (Aged and frail)</w:t>
      </w:r>
    </w:p>
    <w:p w14:paraId="269FB0C5" w14:textId="77777777" w:rsidR="00FF47F4" w:rsidRPr="005A32B9" w:rsidRDefault="00FF47F4" w:rsidP="00FF47F4">
      <w:pPr>
        <w:pStyle w:val="AMRParagraph"/>
        <w:rPr>
          <w:lang w:val="en-US"/>
        </w:rPr>
      </w:pPr>
      <w:r>
        <w:t>Aboriginal and Torres Strait Islander</w:t>
      </w:r>
      <w:r>
        <w:rPr>
          <w:lang w:val="en-US"/>
        </w:rPr>
        <w:t xml:space="preserve"> carers</w:t>
      </w:r>
      <w:r w:rsidRPr="00A45BC3">
        <w:rPr>
          <w:lang w:val="en-US"/>
        </w:rPr>
        <w:t xml:space="preserve"> focused on the need for direct, personal and regular sources of information rather than mass media or t</w:t>
      </w:r>
      <w:r>
        <w:rPr>
          <w:lang w:val="en-US"/>
        </w:rPr>
        <w:t xml:space="preserve">argeted communications channels. </w:t>
      </w:r>
      <w:r w:rsidRPr="00E21848">
        <w:rPr>
          <w:lang w:val="en-US"/>
        </w:rPr>
        <w:t>There will need to be a face-to-face or on-the-ground follow up element in any communication approach to these audiences as written and electronic media materials will neither be trusted auto</w:t>
      </w:r>
      <w:r>
        <w:rPr>
          <w:lang w:val="en-US"/>
        </w:rPr>
        <w:t>matically n</w:t>
      </w:r>
      <w:r w:rsidRPr="00E21848">
        <w:rPr>
          <w:lang w:val="en-US"/>
        </w:rPr>
        <w:t>or even accessed unless they are via an existing</w:t>
      </w:r>
      <w:r>
        <w:rPr>
          <w:lang w:val="en-US"/>
        </w:rPr>
        <w:t xml:space="preserve"> network or trusted third party.</w:t>
      </w:r>
    </w:p>
    <w:p w14:paraId="574D4F8E" w14:textId="77777777" w:rsidR="00FF47F4" w:rsidRDefault="00FF47F4" w:rsidP="00FF47F4">
      <w:pPr>
        <w:pStyle w:val="AMRQuote"/>
        <w:rPr>
          <w:lang w:val="en-US"/>
        </w:rPr>
      </w:pPr>
      <w:r w:rsidRPr="00A45BC3">
        <w:rPr>
          <w:lang w:val="en-US"/>
        </w:rPr>
        <w:t>“Need someone local. Need another Koori to tell what’s straight.”</w:t>
      </w:r>
      <w:r>
        <w:rPr>
          <w:lang w:val="en-US"/>
        </w:rPr>
        <w:t xml:space="preserve"> (Aboriginal Carer, Disability</w:t>
      </w:r>
      <w:r w:rsidRPr="005A32B9">
        <w:rPr>
          <w:lang w:val="en-US"/>
        </w:rPr>
        <w:t>)</w:t>
      </w:r>
    </w:p>
    <w:p w14:paraId="4BF1DA32" w14:textId="7D5EE7DC" w:rsidR="00FF47F4" w:rsidRDefault="00FF47F4" w:rsidP="00FF47F4">
      <w:pPr>
        <w:pStyle w:val="AMRParagraph"/>
      </w:pPr>
      <w:r>
        <w:t>Among CALD carers regardless of time spent in Australia there was a lack of confidence in accessing mainstream information making first language resources the preferred channels.</w:t>
      </w:r>
      <w:r w:rsidR="00E65594">
        <w:t xml:space="preserve"> </w:t>
      </w:r>
      <w:r>
        <w:t xml:space="preserve">Ethnic and in English community media was preferred, such as </w:t>
      </w:r>
      <w:r w:rsidRPr="001177CF">
        <w:rPr>
          <w:i/>
        </w:rPr>
        <w:t>‘Chinese newspaper’</w:t>
      </w:r>
      <w:r>
        <w:t xml:space="preserve"> and </w:t>
      </w:r>
      <w:r w:rsidRPr="001177CF">
        <w:rPr>
          <w:i/>
        </w:rPr>
        <w:t>‘Vietnamese community radio’</w:t>
      </w:r>
      <w:r>
        <w:t>.</w:t>
      </w:r>
      <w:r w:rsidR="00E65594">
        <w:t xml:space="preserve"> </w:t>
      </w:r>
      <w:r>
        <w:t xml:space="preserve">Similar to Aboriginal and Torres Strait Islander carers face </w:t>
      </w:r>
      <w:r w:rsidRPr="003C649A">
        <w:t>to face forms of communication including home visits an</w:t>
      </w:r>
      <w:r>
        <w:t xml:space="preserve">d via medical practitioners were </w:t>
      </w:r>
      <w:r w:rsidRPr="003C649A">
        <w:t>welcomed</w:t>
      </w:r>
      <w:r>
        <w:t xml:space="preserve"> as there were barriers to seeking out information due to isolation and lack of confidence and knowledge of the system.</w:t>
      </w:r>
    </w:p>
    <w:p w14:paraId="184C8150" w14:textId="11675A72" w:rsidR="00FF47F4" w:rsidRPr="0034277E" w:rsidRDefault="00FF47F4" w:rsidP="000A5F0F">
      <w:pPr>
        <w:pStyle w:val="AMRNumberedHeading3"/>
      </w:pPr>
      <w:bookmarkStart w:id="125" w:name="_Toc429492192"/>
      <w:r w:rsidRPr="000A5F0F">
        <w:t>Branding</w:t>
      </w:r>
      <w:bookmarkEnd w:id="125"/>
    </w:p>
    <w:p w14:paraId="4A09A909" w14:textId="27554C5B" w:rsidR="00FF47F4" w:rsidRDefault="00FF47F4" w:rsidP="00FF47F4">
      <w:pPr>
        <w:pStyle w:val="AMRParagraph"/>
      </w:pPr>
      <w:r>
        <w:t>A series of potential names for the website was tested with carers in the research.</w:t>
      </w:r>
      <w:r w:rsidR="00E65594">
        <w:t xml:space="preserve"> </w:t>
      </w:r>
      <w:r>
        <w:t xml:space="preserve"> The five potential names for the national carer gateway tested in the research were:</w:t>
      </w:r>
    </w:p>
    <w:p w14:paraId="6FA6A957" w14:textId="77777777" w:rsidR="00FF47F4" w:rsidRDefault="00FF47F4" w:rsidP="00FF47F4">
      <w:pPr>
        <w:pStyle w:val="AMRBullet-nospace"/>
      </w:pPr>
      <w:r>
        <w:t>YouCare (youcare.gov.au)</w:t>
      </w:r>
    </w:p>
    <w:p w14:paraId="67BB5E19" w14:textId="77777777" w:rsidR="00FF47F4" w:rsidRDefault="00FF47F4" w:rsidP="00FF47F4">
      <w:pPr>
        <w:pStyle w:val="AMRBullet-nospace"/>
      </w:pPr>
      <w:r>
        <w:t>Carer Network (carernetwork.gov.au)</w:t>
      </w:r>
    </w:p>
    <w:p w14:paraId="1A15C9B7" w14:textId="77777777" w:rsidR="00FF47F4" w:rsidRDefault="00FF47F4" w:rsidP="00FF47F4">
      <w:pPr>
        <w:pStyle w:val="AMRBullet-nospace"/>
      </w:pPr>
      <w:r>
        <w:t>Carer Central (carercentral.gov.au)</w:t>
      </w:r>
    </w:p>
    <w:p w14:paraId="50E822C8" w14:textId="77777777" w:rsidR="00FF47F4" w:rsidRDefault="00FF47F4" w:rsidP="00FF47F4">
      <w:pPr>
        <w:pStyle w:val="AMRBullet-nospace"/>
      </w:pPr>
      <w:r>
        <w:t>Care for Carers (careforcarers.gov.au)</w:t>
      </w:r>
    </w:p>
    <w:p w14:paraId="748B406C" w14:textId="77777777" w:rsidR="00FF47F4" w:rsidRDefault="00FF47F4" w:rsidP="00FF47F4">
      <w:pPr>
        <w:pStyle w:val="AMRBullet-nospace"/>
      </w:pPr>
      <w:r>
        <w:t>Carer Access (careraccess.gov.au)</w:t>
      </w:r>
    </w:p>
    <w:p w14:paraId="1D337369" w14:textId="77777777" w:rsidR="00FF47F4" w:rsidRDefault="00FF47F4" w:rsidP="00FF47F4">
      <w:pPr>
        <w:rPr>
          <w:rFonts w:asciiTheme="majorHAnsi" w:hAnsiTheme="majorHAnsi"/>
          <w:color w:val="000000"/>
        </w:rPr>
      </w:pPr>
      <w:r>
        <w:br w:type="page"/>
      </w:r>
    </w:p>
    <w:p w14:paraId="59DF4681" w14:textId="6E7981AF" w:rsidR="00FF47F4" w:rsidRPr="00A534AA" w:rsidRDefault="00FF47F4" w:rsidP="00FF47F4">
      <w:pPr>
        <w:pStyle w:val="AMRParagraph"/>
      </w:pPr>
      <w:r>
        <w:lastRenderedPageBreak/>
        <w:t>Below are the average appeal scores and proportion preferring for each of the service names tested in the qualitative research (</w:t>
      </w:r>
      <w:r>
        <w:fldChar w:fldCharType="begin" w:fldLock="1"/>
      </w:r>
      <w:r>
        <w:instrText xml:space="preserve"> REF _Ref425448573 \h </w:instrText>
      </w:r>
      <w:r>
        <w:fldChar w:fldCharType="separate"/>
      </w:r>
      <w:r w:rsidR="00913154">
        <w:t xml:space="preserve">Table </w:t>
      </w:r>
      <w:r w:rsidR="00913154">
        <w:rPr>
          <w:noProof/>
        </w:rPr>
        <w:t>30</w:t>
      </w:r>
      <w:r>
        <w:fldChar w:fldCharType="end"/>
      </w:r>
      <w:r>
        <w:t>).</w:t>
      </w:r>
      <w:r w:rsidR="00E65594">
        <w:t xml:space="preserve"> </w:t>
      </w:r>
      <w:r w:rsidRPr="00A534AA">
        <w:t xml:space="preserve">Based on the Qualitative feedback, appeal and preference were strongest for two of the names; Carer Network and Care for Carers. </w:t>
      </w:r>
    </w:p>
    <w:p w14:paraId="65A0A804" w14:textId="77777777" w:rsidR="00FF47F4" w:rsidRDefault="00FF47F4" w:rsidP="00FF47F4">
      <w:pPr>
        <w:pStyle w:val="Caption"/>
        <w:rPr>
          <w:b w:val="0"/>
        </w:rPr>
      </w:pPr>
      <w:bookmarkStart w:id="126" w:name="_Ref425448573"/>
      <w:bookmarkStart w:id="127" w:name="_Toc426117837"/>
      <w:r>
        <w:t xml:space="preserve">Table </w:t>
      </w:r>
      <w:r w:rsidR="00505518">
        <w:fldChar w:fldCharType="begin"/>
      </w:r>
      <w:r w:rsidR="00505518">
        <w:instrText xml:space="preserve"> SEQ Table \* ARABIC </w:instrText>
      </w:r>
      <w:r w:rsidR="00505518">
        <w:fldChar w:fldCharType="separate"/>
      </w:r>
      <w:r w:rsidR="00AB7A22">
        <w:rPr>
          <w:noProof/>
        </w:rPr>
        <w:t>30</w:t>
      </w:r>
      <w:r w:rsidR="00505518">
        <w:rPr>
          <w:noProof/>
        </w:rPr>
        <w:fldChar w:fldCharType="end"/>
      </w:r>
      <w:bookmarkEnd w:id="126"/>
      <w:r>
        <w:t>: Naming results qualitative research</w:t>
      </w:r>
      <w:bookmarkEnd w:id="127"/>
    </w:p>
    <w:tbl>
      <w:tblPr>
        <w:tblStyle w:val="TableGrid"/>
        <w:tblpPr w:leftFromText="180" w:rightFromText="180" w:vertAnchor="text" w:tblpY="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0"/>
        <w:tblDescription w:val="Naming results qualitative research"/>
      </w:tblPr>
      <w:tblGrid>
        <w:gridCol w:w="5227"/>
        <w:gridCol w:w="1834"/>
        <w:gridCol w:w="1834"/>
      </w:tblGrid>
      <w:tr w:rsidR="00FF47F4" w:rsidRPr="00F97640" w14:paraId="70DFB25E" w14:textId="77777777" w:rsidTr="00DD1A46">
        <w:trPr>
          <w:trHeight w:val="227"/>
          <w:tblHeader/>
        </w:trPr>
        <w:tc>
          <w:tcPr>
            <w:tcW w:w="2938" w:type="pct"/>
            <w:tcBorders>
              <w:right w:val="single" w:sz="4" w:space="0" w:color="BFBFBF" w:themeColor="background1" w:themeShade="BF"/>
            </w:tcBorders>
            <w:shd w:val="clear" w:color="auto" w:fill="3B6E8F"/>
            <w:tcMar>
              <w:left w:w="28" w:type="dxa"/>
              <w:right w:w="28" w:type="dxa"/>
            </w:tcMar>
          </w:tcPr>
          <w:p w14:paraId="5F5A8388" w14:textId="77777777" w:rsidR="00FF47F4" w:rsidRPr="003815CA" w:rsidRDefault="00FF47F4" w:rsidP="00FF47F4">
            <w:pPr>
              <w:pStyle w:val="amrgroupdifference"/>
              <w:spacing w:before="0" w:after="0"/>
              <w:rPr>
                <w:b/>
                <w:color w:val="FFFFFF" w:themeColor="background1"/>
              </w:rPr>
            </w:pPr>
          </w:p>
        </w:tc>
        <w:tc>
          <w:tcPr>
            <w:tcW w:w="1031" w:type="pct"/>
            <w:tcBorders>
              <w:left w:val="single" w:sz="4" w:space="0" w:color="BFBFBF" w:themeColor="background1" w:themeShade="BF"/>
              <w:right w:val="single" w:sz="4" w:space="0" w:color="BFBFBF" w:themeColor="background1" w:themeShade="BF"/>
            </w:tcBorders>
            <w:shd w:val="clear" w:color="auto" w:fill="3B6E8F"/>
            <w:tcMar>
              <w:left w:w="28" w:type="dxa"/>
              <w:right w:w="28" w:type="dxa"/>
            </w:tcMar>
          </w:tcPr>
          <w:p w14:paraId="2E74EFB2" w14:textId="77777777" w:rsidR="00FF47F4" w:rsidRPr="00F97640" w:rsidRDefault="00FF47F4" w:rsidP="00FF47F4">
            <w:pPr>
              <w:pStyle w:val="TableHeading"/>
            </w:pPr>
            <w:r>
              <w:t>QA</w:t>
            </w:r>
          </w:p>
        </w:tc>
        <w:tc>
          <w:tcPr>
            <w:tcW w:w="1031" w:type="pct"/>
            <w:tcBorders>
              <w:left w:val="single" w:sz="4" w:space="0" w:color="BFBFBF" w:themeColor="background1" w:themeShade="BF"/>
              <w:right w:val="single" w:sz="4" w:space="0" w:color="BFBFBF" w:themeColor="background1" w:themeShade="BF"/>
            </w:tcBorders>
            <w:shd w:val="clear" w:color="auto" w:fill="3B6E8F"/>
          </w:tcPr>
          <w:p w14:paraId="571C39BB" w14:textId="77777777" w:rsidR="00FF47F4" w:rsidRPr="00A534AA" w:rsidRDefault="00FF47F4" w:rsidP="00FF47F4">
            <w:pPr>
              <w:pStyle w:val="TableHeading"/>
            </w:pPr>
            <w:r>
              <w:t>QB</w:t>
            </w:r>
          </w:p>
        </w:tc>
      </w:tr>
      <w:tr w:rsidR="00FF47F4" w:rsidRPr="00D33B52" w14:paraId="2B43A48F" w14:textId="77777777" w:rsidTr="00FF47F4">
        <w:trPr>
          <w:trHeight w:val="227"/>
        </w:trPr>
        <w:tc>
          <w:tcPr>
            <w:tcW w:w="2938" w:type="pct"/>
            <w:tcBorders>
              <w:right w:val="single" w:sz="4" w:space="0" w:color="BFBFBF" w:themeColor="background1" w:themeShade="BF"/>
            </w:tcBorders>
            <w:shd w:val="clear" w:color="auto" w:fill="3B6E8F"/>
            <w:tcMar>
              <w:left w:w="28" w:type="dxa"/>
              <w:right w:w="28" w:type="dxa"/>
            </w:tcMar>
          </w:tcPr>
          <w:p w14:paraId="50CAAE84" w14:textId="77777777" w:rsidR="00FF47F4" w:rsidRPr="003815CA" w:rsidRDefault="00FF47F4" w:rsidP="00FF47F4">
            <w:pPr>
              <w:pStyle w:val="amrgroupdifference"/>
              <w:spacing w:before="0" w:after="0"/>
              <w:rPr>
                <w:b/>
                <w:color w:val="FFFFFF" w:themeColor="background1"/>
              </w:rPr>
            </w:pPr>
            <w:r w:rsidRPr="00A534AA">
              <w:rPr>
                <w:b/>
                <w:color w:val="FFFFFF" w:themeColor="background1"/>
              </w:rPr>
              <w:t>Service Name</w:t>
            </w:r>
          </w:p>
        </w:tc>
        <w:tc>
          <w:tcPr>
            <w:tcW w:w="1031" w:type="pct"/>
            <w:tcBorders>
              <w:left w:val="single" w:sz="4" w:space="0" w:color="BFBFBF" w:themeColor="background1" w:themeShade="BF"/>
              <w:right w:val="single" w:sz="4" w:space="0" w:color="BFBFBF" w:themeColor="background1" w:themeShade="BF"/>
            </w:tcBorders>
            <w:shd w:val="clear" w:color="auto" w:fill="3B6E8F"/>
            <w:tcMar>
              <w:left w:w="28" w:type="dxa"/>
              <w:right w:w="28" w:type="dxa"/>
            </w:tcMar>
          </w:tcPr>
          <w:p w14:paraId="0A95ED3A" w14:textId="77777777" w:rsidR="00FF47F4" w:rsidRDefault="00FF47F4" w:rsidP="00FF47F4">
            <w:pPr>
              <w:pStyle w:val="amrgroupdifference"/>
              <w:spacing w:before="0" w:after="0"/>
              <w:jc w:val="center"/>
              <w:rPr>
                <w:b/>
                <w:color w:val="FFFFFF" w:themeColor="background1"/>
                <w:sz w:val="16"/>
              </w:rPr>
            </w:pPr>
            <w:r w:rsidRPr="00A534AA">
              <w:rPr>
                <w:b/>
                <w:color w:val="FFFFFF" w:themeColor="background1"/>
                <w:sz w:val="16"/>
              </w:rPr>
              <w:t xml:space="preserve">Average Appeal Score </w:t>
            </w:r>
          </w:p>
          <w:p w14:paraId="34BA736F" w14:textId="77777777" w:rsidR="00FF47F4" w:rsidRPr="00D33B52" w:rsidRDefault="00FF47F4" w:rsidP="00FF47F4">
            <w:pPr>
              <w:pStyle w:val="amrgroupdifference"/>
              <w:spacing w:before="0" w:after="0"/>
              <w:jc w:val="center"/>
              <w:rPr>
                <w:b/>
                <w:color w:val="FFFFFF" w:themeColor="background1"/>
                <w:sz w:val="16"/>
              </w:rPr>
            </w:pPr>
            <w:r w:rsidRPr="00A534AA">
              <w:rPr>
                <w:b/>
                <w:color w:val="FFFFFF" w:themeColor="background1"/>
                <w:sz w:val="16"/>
              </w:rPr>
              <w:t>(1-10)</w:t>
            </w:r>
          </w:p>
        </w:tc>
        <w:tc>
          <w:tcPr>
            <w:tcW w:w="1031" w:type="pct"/>
            <w:tcBorders>
              <w:left w:val="single" w:sz="4" w:space="0" w:color="BFBFBF" w:themeColor="background1" w:themeShade="BF"/>
              <w:right w:val="single" w:sz="4" w:space="0" w:color="BFBFBF" w:themeColor="background1" w:themeShade="BF"/>
            </w:tcBorders>
            <w:shd w:val="clear" w:color="auto" w:fill="3B6E8F"/>
          </w:tcPr>
          <w:p w14:paraId="6FEB26FD" w14:textId="77777777" w:rsidR="00FF47F4" w:rsidRPr="00D33B52" w:rsidRDefault="00FF47F4" w:rsidP="00FF47F4">
            <w:pPr>
              <w:pStyle w:val="amrgroupdifference"/>
              <w:spacing w:before="0" w:after="0"/>
              <w:jc w:val="center"/>
              <w:rPr>
                <w:b/>
                <w:color w:val="FFFFFF" w:themeColor="background1"/>
                <w:sz w:val="16"/>
              </w:rPr>
            </w:pPr>
            <w:r w:rsidRPr="00A534AA">
              <w:rPr>
                <w:b/>
                <w:color w:val="FFFFFF" w:themeColor="background1"/>
                <w:sz w:val="16"/>
              </w:rPr>
              <w:t>% Preference</w:t>
            </w:r>
          </w:p>
        </w:tc>
      </w:tr>
      <w:tr w:rsidR="00FF47F4" w:rsidRPr="00750514" w14:paraId="406E5679" w14:textId="77777777" w:rsidTr="00FF47F4">
        <w:trPr>
          <w:trHeight w:val="227"/>
        </w:trPr>
        <w:tc>
          <w:tcPr>
            <w:tcW w:w="2938" w:type="pct"/>
            <w:tcBorders>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5D0CC41C" w14:textId="77777777" w:rsidR="00FF47F4" w:rsidRPr="00A534AA" w:rsidRDefault="00FF47F4" w:rsidP="00FF47F4">
            <w:pPr>
              <w:pStyle w:val="AMRParagraph"/>
              <w:spacing w:before="80" w:after="80"/>
            </w:pP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DCC4EEC" w14:textId="77777777" w:rsidR="00FF47F4" w:rsidRPr="00A534AA" w:rsidRDefault="00FF47F4" w:rsidP="00FF47F4">
            <w:pPr>
              <w:pStyle w:val="AMRParagraph"/>
              <w:spacing w:before="80" w:after="80"/>
              <w:rPr>
                <w:i/>
              </w:rPr>
            </w:pPr>
            <w:r w:rsidRPr="00A534AA">
              <w:rPr>
                <w:i/>
              </w:rPr>
              <w:t>Mean</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FC8B07" w14:textId="77777777" w:rsidR="00FF47F4" w:rsidRPr="00A534AA" w:rsidRDefault="00FF47F4" w:rsidP="00FF47F4">
            <w:pPr>
              <w:pStyle w:val="AMRParagraph"/>
              <w:spacing w:before="80" w:after="80"/>
              <w:rPr>
                <w:i/>
              </w:rPr>
            </w:pPr>
            <w:r w:rsidRPr="00A534AA">
              <w:rPr>
                <w:i/>
              </w:rPr>
              <w:t>%</w:t>
            </w:r>
          </w:p>
        </w:tc>
      </w:tr>
      <w:tr w:rsidR="00FF47F4" w:rsidRPr="00750514" w14:paraId="0B781747" w14:textId="77777777" w:rsidTr="00FF47F4">
        <w:trPr>
          <w:trHeight w:val="227"/>
        </w:trPr>
        <w:tc>
          <w:tcPr>
            <w:tcW w:w="2938" w:type="pct"/>
            <w:tcBorders>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63F82C02" w14:textId="77777777" w:rsidR="00FF47F4" w:rsidRPr="00A534AA" w:rsidRDefault="00FF47F4" w:rsidP="00FF47F4">
            <w:pPr>
              <w:pStyle w:val="AMRParagraph"/>
              <w:spacing w:before="80" w:after="80"/>
            </w:pPr>
            <w:r w:rsidRPr="00A534AA">
              <w:rPr>
                <w:rFonts w:eastAsiaTheme="minorHAnsi" w:cstheme="minorBidi"/>
                <w:szCs w:val="22"/>
              </w:rPr>
              <w:t>Carer Network</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2BD3094" w14:textId="77777777" w:rsidR="00FF47F4" w:rsidRPr="00A534AA" w:rsidRDefault="00FF47F4" w:rsidP="00FF47F4">
            <w:pPr>
              <w:pStyle w:val="AMRParagraph"/>
              <w:spacing w:before="80" w:after="80"/>
              <w:rPr>
                <w:i/>
              </w:rPr>
            </w:pPr>
            <w:r w:rsidRPr="00A534AA">
              <w:rPr>
                <w:rFonts w:eastAsiaTheme="minorHAnsi" w:cstheme="minorBidi"/>
                <w:szCs w:val="22"/>
              </w:rPr>
              <w:t>6.2</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FD6E29" w14:textId="77777777" w:rsidR="00FF47F4" w:rsidRPr="00A534AA" w:rsidRDefault="00FF47F4" w:rsidP="00FF47F4">
            <w:pPr>
              <w:pStyle w:val="AMRParagraph"/>
              <w:spacing w:before="80" w:after="80"/>
              <w:rPr>
                <w:i/>
              </w:rPr>
            </w:pPr>
            <w:r w:rsidRPr="00A534AA">
              <w:rPr>
                <w:rFonts w:eastAsiaTheme="minorHAnsi" w:cstheme="minorBidi"/>
                <w:szCs w:val="22"/>
              </w:rPr>
              <w:t>28</w:t>
            </w:r>
          </w:p>
        </w:tc>
      </w:tr>
      <w:tr w:rsidR="00FF47F4" w:rsidRPr="00750514" w14:paraId="45DE954A" w14:textId="77777777" w:rsidTr="00FF47F4">
        <w:trPr>
          <w:trHeight w:val="227"/>
        </w:trPr>
        <w:tc>
          <w:tcPr>
            <w:tcW w:w="2938" w:type="pct"/>
            <w:tcBorders>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1921C65A" w14:textId="77777777" w:rsidR="00FF47F4" w:rsidRPr="00A534AA" w:rsidRDefault="00FF47F4" w:rsidP="00FF47F4">
            <w:pPr>
              <w:pStyle w:val="AMRParagraph"/>
              <w:spacing w:before="80" w:after="80"/>
            </w:pPr>
            <w:r w:rsidRPr="00A534AA">
              <w:rPr>
                <w:rFonts w:eastAsiaTheme="minorHAnsi" w:cstheme="minorBidi"/>
                <w:szCs w:val="22"/>
              </w:rPr>
              <w:t>Care for Carers</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FC33014" w14:textId="77777777" w:rsidR="00FF47F4" w:rsidRPr="00A534AA" w:rsidRDefault="00FF47F4" w:rsidP="00FF47F4">
            <w:pPr>
              <w:pStyle w:val="AMRParagraph"/>
              <w:spacing w:before="80" w:after="80"/>
              <w:rPr>
                <w:i/>
              </w:rPr>
            </w:pPr>
            <w:r w:rsidRPr="00A534AA">
              <w:rPr>
                <w:rFonts w:eastAsiaTheme="minorHAnsi" w:cstheme="minorBidi"/>
                <w:szCs w:val="22"/>
              </w:rPr>
              <w:t>6.1</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1850BF" w14:textId="77777777" w:rsidR="00FF47F4" w:rsidRPr="00A534AA" w:rsidRDefault="00FF47F4" w:rsidP="00FF47F4">
            <w:pPr>
              <w:pStyle w:val="AMRParagraph"/>
              <w:spacing w:before="80" w:after="80"/>
              <w:rPr>
                <w:i/>
              </w:rPr>
            </w:pPr>
            <w:r w:rsidRPr="00A534AA">
              <w:rPr>
                <w:rFonts w:eastAsiaTheme="minorHAnsi" w:cstheme="minorBidi"/>
                <w:szCs w:val="22"/>
              </w:rPr>
              <w:t>29</w:t>
            </w:r>
          </w:p>
        </w:tc>
      </w:tr>
      <w:tr w:rsidR="00FF47F4" w:rsidRPr="00750514" w14:paraId="13A01F76" w14:textId="77777777" w:rsidTr="00FF47F4">
        <w:trPr>
          <w:trHeight w:val="227"/>
        </w:trPr>
        <w:tc>
          <w:tcPr>
            <w:tcW w:w="2938" w:type="pct"/>
            <w:tcBorders>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071212ED" w14:textId="77777777" w:rsidR="00FF47F4" w:rsidRPr="00A534AA" w:rsidRDefault="00FF47F4" w:rsidP="00FF47F4">
            <w:pPr>
              <w:pStyle w:val="AMRParagraph"/>
              <w:spacing w:before="80" w:after="80"/>
            </w:pPr>
            <w:r w:rsidRPr="00A534AA">
              <w:rPr>
                <w:rFonts w:eastAsiaTheme="minorHAnsi" w:cstheme="minorBidi"/>
                <w:szCs w:val="22"/>
              </w:rPr>
              <w:t>Carer Access</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5B6CB5CF" w14:textId="77777777" w:rsidR="00FF47F4" w:rsidRPr="00A534AA" w:rsidRDefault="00FF47F4" w:rsidP="00FF47F4">
            <w:pPr>
              <w:pStyle w:val="AMRParagraph"/>
              <w:spacing w:before="80" w:after="80"/>
              <w:rPr>
                <w:i/>
              </w:rPr>
            </w:pPr>
            <w:r w:rsidRPr="00A534AA">
              <w:rPr>
                <w:rFonts w:eastAsiaTheme="minorHAnsi" w:cstheme="minorBidi"/>
                <w:szCs w:val="22"/>
              </w:rPr>
              <w:t>6.1</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87AA60" w14:textId="77777777" w:rsidR="00FF47F4" w:rsidRPr="00A534AA" w:rsidRDefault="00FF47F4" w:rsidP="00FF47F4">
            <w:pPr>
              <w:pStyle w:val="AMRParagraph"/>
              <w:spacing w:before="80" w:after="80"/>
              <w:rPr>
                <w:i/>
              </w:rPr>
            </w:pPr>
            <w:r w:rsidRPr="00A534AA">
              <w:rPr>
                <w:rFonts w:eastAsiaTheme="minorHAnsi" w:cstheme="minorBidi"/>
                <w:szCs w:val="22"/>
              </w:rPr>
              <w:t>19</w:t>
            </w:r>
          </w:p>
        </w:tc>
      </w:tr>
      <w:tr w:rsidR="00FF47F4" w:rsidRPr="00750514" w14:paraId="305E92D1" w14:textId="77777777" w:rsidTr="00FF47F4">
        <w:trPr>
          <w:trHeight w:val="227"/>
        </w:trPr>
        <w:tc>
          <w:tcPr>
            <w:tcW w:w="2938" w:type="pct"/>
            <w:tcBorders>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00E3ABA4" w14:textId="77777777" w:rsidR="00FF47F4" w:rsidRPr="00A534AA" w:rsidRDefault="00FF47F4" w:rsidP="00FF47F4">
            <w:pPr>
              <w:pStyle w:val="AMRParagraph"/>
              <w:spacing w:before="80" w:after="80"/>
            </w:pPr>
            <w:r w:rsidRPr="00A534AA">
              <w:rPr>
                <w:rFonts w:eastAsiaTheme="minorHAnsi" w:cstheme="minorBidi"/>
                <w:szCs w:val="22"/>
              </w:rPr>
              <w:t>Carer Central</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393C67C7" w14:textId="77777777" w:rsidR="00FF47F4" w:rsidRPr="00A534AA" w:rsidRDefault="00FF47F4" w:rsidP="00FF47F4">
            <w:pPr>
              <w:pStyle w:val="AMRParagraph"/>
              <w:spacing w:before="80" w:after="80"/>
              <w:rPr>
                <w:i/>
              </w:rPr>
            </w:pPr>
            <w:r w:rsidRPr="00A534AA">
              <w:rPr>
                <w:rFonts w:eastAsiaTheme="minorHAnsi" w:cstheme="minorBidi"/>
                <w:szCs w:val="22"/>
              </w:rPr>
              <w:t>5.1</w:t>
            </w:r>
          </w:p>
        </w:tc>
        <w:tc>
          <w:tcPr>
            <w:tcW w:w="103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6615C8" w14:textId="77777777" w:rsidR="00FF47F4" w:rsidRPr="00A534AA" w:rsidRDefault="00FF47F4" w:rsidP="00FF47F4">
            <w:pPr>
              <w:pStyle w:val="AMRParagraph"/>
              <w:spacing w:before="80" w:after="80"/>
              <w:rPr>
                <w:i/>
              </w:rPr>
            </w:pPr>
            <w:r w:rsidRPr="00A534AA">
              <w:rPr>
                <w:rFonts w:eastAsiaTheme="minorHAnsi" w:cstheme="minorBidi"/>
                <w:szCs w:val="22"/>
              </w:rPr>
              <w:t>13</w:t>
            </w:r>
          </w:p>
        </w:tc>
      </w:tr>
      <w:tr w:rsidR="00FF47F4" w:rsidRPr="00750514" w14:paraId="07E85AA0" w14:textId="77777777" w:rsidTr="00FF47F4">
        <w:trPr>
          <w:trHeight w:val="227"/>
        </w:trPr>
        <w:tc>
          <w:tcPr>
            <w:tcW w:w="29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37332AC0" w14:textId="77777777" w:rsidR="00FF47F4" w:rsidRPr="00A534AA" w:rsidRDefault="00FF47F4" w:rsidP="00FF47F4">
            <w:pPr>
              <w:pStyle w:val="AMRParagraph"/>
              <w:spacing w:before="80" w:after="80"/>
            </w:pPr>
            <w:r w:rsidRPr="00A534AA">
              <w:rPr>
                <w:rFonts w:eastAsiaTheme="minorHAnsi" w:cstheme="minorBidi"/>
                <w:szCs w:val="22"/>
              </w:rPr>
              <w:t>YouCare</w:t>
            </w:r>
          </w:p>
        </w:tc>
        <w:tc>
          <w:tcPr>
            <w:tcW w:w="10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0FBE4E3" w14:textId="77777777" w:rsidR="00FF47F4" w:rsidRPr="00A534AA" w:rsidRDefault="00FF47F4" w:rsidP="00FF47F4">
            <w:pPr>
              <w:pStyle w:val="AMRParagraph"/>
              <w:spacing w:before="80" w:after="80"/>
            </w:pPr>
            <w:r w:rsidRPr="00A534AA">
              <w:rPr>
                <w:rFonts w:eastAsiaTheme="minorHAnsi" w:cstheme="minorBidi"/>
                <w:szCs w:val="22"/>
              </w:rPr>
              <w:t>4.2</w:t>
            </w:r>
          </w:p>
        </w:tc>
        <w:tc>
          <w:tcPr>
            <w:tcW w:w="10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88A9D7" w14:textId="77777777" w:rsidR="00FF47F4" w:rsidRPr="00A534AA" w:rsidRDefault="00FF47F4" w:rsidP="00FF47F4">
            <w:pPr>
              <w:pStyle w:val="AMRParagraph"/>
              <w:spacing w:before="80" w:after="80"/>
            </w:pPr>
            <w:r w:rsidRPr="00A534AA">
              <w:rPr>
                <w:rFonts w:eastAsiaTheme="minorHAnsi" w:cstheme="minorBidi"/>
                <w:szCs w:val="22"/>
              </w:rPr>
              <w:t>11</w:t>
            </w:r>
          </w:p>
        </w:tc>
      </w:tr>
      <w:tr w:rsidR="00FF47F4" w:rsidRPr="00750514" w14:paraId="5ABDA6A8" w14:textId="77777777" w:rsidTr="00FF47F4">
        <w:trPr>
          <w:trHeight w:val="227"/>
        </w:trPr>
        <w:tc>
          <w:tcPr>
            <w:tcW w:w="29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left w:w="28" w:type="dxa"/>
              <w:right w:w="28" w:type="dxa"/>
            </w:tcMar>
          </w:tcPr>
          <w:p w14:paraId="77E96478" w14:textId="77777777" w:rsidR="00FF47F4" w:rsidRPr="00750514" w:rsidRDefault="00FF47F4" w:rsidP="00FF47F4">
            <w:pPr>
              <w:pStyle w:val="AMRParagraph"/>
              <w:spacing w:before="80" w:after="80"/>
            </w:pPr>
            <w:r>
              <w:t>Sample Size</w:t>
            </w:r>
          </w:p>
        </w:tc>
        <w:tc>
          <w:tcPr>
            <w:tcW w:w="10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8" w:type="dxa"/>
              <w:right w:w="28" w:type="dxa"/>
            </w:tcMar>
          </w:tcPr>
          <w:p w14:paraId="4FC04036" w14:textId="77777777" w:rsidR="00FF47F4" w:rsidRPr="00750514" w:rsidRDefault="00FF47F4" w:rsidP="00FF47F4">
            <w:pPr>
              <w:pStyle w:val="AMRParagraph"/>
              <w:spacing w:before="80" w:after="80"/>
            </w:pPr>
            <w:r>
              <w:t>125</w:t>
            </w:r>
          </w:p>
        </w:tc>
        <w:tc>
          <w:tcPr>
            <w:tcW w:w="10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C31C2" w14:textId="77777777" w:rsidR="00FF47F4" w:rsidRPr="00750514" w:rsidRDefault="00FF47F4" w:rsidP="00FF47F4">
            <w:pPr>
              <w:pStyle w:val="AMRParagraph"/>
              <w:spacing w:before="80" w:after="80"/>
            </w:pPr>
            <w:r>
              <w:t>125</w:t>
            </w:r>
          </w:p>
        </w:tc>
      </w:tr>
    </w:tbl>
    <w:p w14:paraId="38AF6A4D" w14:textId="77777777" w:rsidR="00FF47F4" w:rsidRDefault="00FF47F4" w:rsidP="00FF47F4">
      <w:pPr>
        <w:pStyle w:val="AMRParagraph"/>
        <w:spacing w:before="0"/>
        <w:rPr>
          <w:i/>
          <w:sz w:val="18"/>
        </w:rPr>
      </w:pPr>
      <w:r w:rsidRPr="0079351D">
        <w:rPr>
          <w:i/>
          <w:sz w:val="18"/>
        </w:rPr>
        <w:t xml:space="preserve">Base: </w:t>
      </w:r>
      <w:r>
        <w:rPr>
          <w:i/>
          <w:sz w:val="18"/>
        </w:rPr>
        <w:t>n=125 (Qualitative research)</w:t>
      </w:r>
    </w:p>
    <w:p w14:paraId="3C8DDBB2" w14:textId="77777777" w:rsidR="00FF47F4" w:rsidRPr="00A534AA" w:rsidRDefault="00FF47F4" w:rsidP="00FF47F4">
      <w:pPr>
        <w:pStyle w:val="AMRParagraph"/>
        <w:spacing w:before="0"/>
        <w:rPr>
          <w:i/>
          <w:sz w:val="18"/>
        </w:rPr>
      </w:pPr>
      <w:r w:rsidRPr="00A534AA">
        <w:rPr>
          <w:i/>
          <w:sz w:val="18"/>
        </w:rPr>
        <w:t>QA How appealing is each of the following names for the service? Please give a score for each concept, from 1 to 10, where 1 is ‘Not appealing’ and 10 is ‘Appealing’</w:t>
      </w:r>
    </w:p>
    <w:p w14:paraId="29321FB2" w14:textId="77777777" w:rsidR="00FF47F4" w:rsidRPr="00F36914" w:rsidRDefault="00FF47F4" w:rsidP="00FF47F4">
      <w:pPr>
        <w:pStyle w:val="AMRParagraph"/>
        <w:spacing w:before="0"/>
        <w:rPr>
          <w:i/>
          <w:sz w:val="18"/>
        </w:rPr>
      </w:pPr>
      <w:r>
        <w:rPr>
          <w:i/>
          <w:sz w:val="18"/>
        </w:rPr>
        <w:t xml:space="preserve">QB. </w:t>
      </w:r>
      <w:r w:rsidRPr="00F36914">
        <w:rPr>
          <w:i/>
          <w:sz w:val="18"/>
        </w:rPr>
        <w:t>If you were to name the service, which would you choose? Please write in one of the names provided above in the cloud below…</w:t>
      </w:r>
    </w:p>
    <w:p w14:paraId="02F6B5F3" w14:textId="77777777" w:rsidR="00FF47F4" w:rsidRPr="00FE5086" w:rsidRDefault="00FF47F4" w:rsidP="00FF47F4">
      <w:pPr>
        <w:tabs>
          <w:tab w:val="left" w:pos="1035"/>
        </w:tabs>
      </w:pPr>
      <w:r w:rsidRPr="004A3DD2">
        <w:rPr>
          <w:b/>
        </w:rPr>
        <w:t>Carer Network had strong appeal, particularly among those who were looking for a service that would bring together all of the support and services available to them and help them navigate through those services</w:t>
      </w:r>
      <w:r>
        <w:t>.</w:t>
      </w:r>
    </w:p>
    <w:p w14:paraId="4DAEED4A" w14:textId="77777777" w:rsidR="00FF47F4" w:rsidRDefault="00FF47F4" w:rsidP="00FF47F4">
      <w:pPr>
        <w:pStyle w:val="AMRQuote"/>
      </w:pPr>
      <w:r w:rsidRPr="00FE5086">
        <w:t>"The word 'network' sort of suggested I can go in there and I can access everything in that one place"</w:t>
      </w:r>
      <w:r>
        <w:t xml:space="preserve"> (Aged and Frail)</w:t>
      </w:r>
    </w:p>
    <w:p w14:paraId="4AD20AB3" w14:textId="77777777" w:rsidR="00FF47F4" w:rsidRDefault="00FF47F4" w:rsidP="00FF47F4">
      <w:pPr>
        <w:pStyle w:val="AMRQuote"/>
      </w:pPr>
      <w:r>
        <w:t>"I</w:t>
      </w:r>
      <w:r w:rsidRPr="00FE5086">
        <w:t xml:space="preserve">t has </w:t>
      </w:r>
      <w:r>
        <w:t>‘</w:t>
      </w:r>
      <w:r w:rsidRPr="00FE5086">
        <w:t>carer</w:t>
      </w:r>
      <w:r>
        <w:t>’</w:t>
      </w:r>
      <w:r w:rsidRPr="00FE5086">
        <w:t xml:space="preserve"> in it and the </w:t>
      </w:r>
      <w:r>
        <w:t>‘</w:t>
      </w:r>
      <w:r w:rsidRPr="00FE5086">
        <w:t>network</w:t>
      </w:r>
      <w:r>
        <w:t>’</w:t>
      </w:r>
      <w:r w:rsidRPr="00FE5086">
        <w:t xml:space="preserve"> says it’s going to enc</w:t>
      </w:r>
      <w:r>
        <w:t>ompass lots of things behind it.</w:t>
      </w:r>
      <w:r w:rsidRPr="00FE5086">
        <w:t xml:space="preserve"> I am a carer and behind it there is going to be lots of information"</w:t>
      </w:r>
      <w:r>
        <w:t xml:space="preserve"> (Disability)</w:t>
      </w:r>
    </w:p>
    <w:p w14:paraId="76F14533" w14:textId="77777777" w:rsidR="00FF47F4" w:rsidRDefault="00FF47F4" w:rsidP="00FF47F4">
      <w:pPr>
        <w:pStyle w:val="AMRQuote"/>
      </w:pPr>
      <w:r w:rsidRPr="00FE5086">
        <w:t xml:space="preserve"> “Network sounds like you’ve got links to everybody”</w:t>
      </w:r>
      <w:r>
        <w:t xml:space="preserve"> (Aged and Frail)</w:t>
      </w:r>
    </w:p>
    <w:p w14:paraId="20F89D01" w14:textId="77777777" w:rsidR="00FF47F4" w:rsidRDefault="00FF47F4" w:rsidP="00FF47F4">
      <w:pPr>
        <w:pStyle w:val="AMRQuote"/>
      </w:pPr>
      <w:r w:rsidRPr="00FE5086">
        <w:t>“Suggests a range of information from a range of sources”</w:t>
      </w:r>
      <w:r>
        <w:t xml:space="preserve"> (Aged and Frail)</w:t>
      </w:r>
    </w:p>
    <w:p w14:paraId="7CAC035B" w14:textId="77777777" w:rsidR="00FF47F4" w:rsidRDefault="00FF47F4" w:rsidP="00FF47F4">
      <w:pPr>
        <w:pStyle w:val="AMRParagraph"/>
      </w:pPr>
      <w:r>
        <w:t xml:space="preserve">The word ‘network’ was seen to encompass the one-stop-shop that carers were looking for. </w:t>
      </w:r>
    </w:p>
    <w:p w14:paraId="6E09ABA6" w14:textId="77777777" w:rsidR="00FF47F4" w:rsidRDefault="00FF47F4" w:rsidP="00FF47F4">
      <w:pPr>
        <w:pStyle w:val="AMRQuote"/>
      </w:pPr>
      <w:r w:rsidRPr="00775C00">
        <w:t>“I like the word network, I think that basically anything that you need to know for both sides of the parties as well…like a one stop shop”</w:t>
      </w:r>
      <w:r>
        <w:t xml:space="preserve"> (Aged and Frail)</w:t>
      </w:r>
    </w:p>
    <w:p w14:paraId="040AE73C" w14:textId="77777777" w:rsidR="00FF47F4" w:rsidRDefault="00FF47F4" w:rsidP="00FF47F4">
      <w:pPr>
        <w:pStyle w:val="AMRParagraph"/>
      </w:pPr>
      <w:r>
        <w:t>For some, it also suggested that they would be part of a wider network or community of carers, and comfort was felt in the idea of being able to share experiences and perhaps reduce the feelings of isolation.</w:t>
      </w:r>
    </w:p>
    <w:p w14:paraId="315599E0" w14:textId="77777777" w:rsidR="00FF47F4" w:rsidRPr="00775C00" w:rsidRDefault="00FF47F4" w:rsidP="00FF47F4">
      <w:pPr>
        <w:pStyle w:val="AMRQuote"/>
      </w:pPr>
      <w:r w:rsidRPr="00775C00">
        <w:t>“To feel as part of a wide network of people sharing the same problems, and being able to exchange those things” (Aged</w:t>
      </w:r>
      <w:r>
        <w:t xml:space="preserve"> and Frail</w:t>
      </w:r>
      <w:r w:rsidRPr="00775C00">
        <w:t>)</w:t>
      </w:r>
    </w:p>
    <w:p w14:paraId="3BFCFF3E" w14:textId="77777777" w:rsidR="00FF47F4" w:rsidRDefault="00FF47F4" w:rsidP="00FF47F4">
      <w:pPr>
        <w:tabs>
          <w:tab w:val="left" w:pos="1035"/>
        </w:tabs>
        <w:rPr>
          <w:b/>
        </w:rPr>
      </w:pPr>
    </w:p>
    <w:p w14:paraId="73D8B155" w14:textId="77777777" w:rsidR="00FF47F4" w:rsidRDefault="00FF47F4" w:rsidP="00FF47F4">
      <w:pPr>
        <w:rPr>
          <w:rFonts w:asciiTheme="majorHAnsi" w:hAnsiTheme="majorHAnsi"/>
          <w:color w:val="auto"/>
        </w:rPr>
      </w:pPr>
      <w:r>
        <w:br w:type="page"/>
      </w:r>
    </w:p>
    <w:p w14:paraId="5B17F27A" w14:textId="77777777" w:rsidR="00FF47F4" w:rsidRPr="00775C00" w:rsidRDefault="00FF47F4" w:rsidP="00FF47F4">
      <w:pPr>
        <w:pStyle w:val="AMRParagraph"/>
      </w:pPr>
      <w:r w:rsidRPr="004A3DD2">
        <w:lastRenderedPageBreak/>
        <w:t>Care for Carers was popular among those who were looking for emotional support</w:t>
      </w:r>
      <w:r>
        <w:t xml:space="preserve">. </w:t>
      </w:r>
    </w:p>
    <w:p w14:paraId="40BE220A" w14:textId="77777777" w:rsidR="00FF47F4" w:rsidRDefault="00FF47F4" w:rsidP="00FF47F4">
      <w:pPr>
        <w:pStyle w:val="AMRQuote"/>
      </w:pPr>
      <w:r w:rsidRPr="00775C00">
        <w:t>"It</w:t>
      </w:r>
      <w:r>
        <w:t>’</w:t>
      </w:r>
      <w:r w:rsidRPr="00775C00">
        <w:t>s going to look after us...it recognises carers need to be cared for also, the recognition we are not tough tanks"</w:t>
      </w:r>
      <w:r>
        <w:t xml:space="preserve"> (Disability)</w:t>
      </w:r>
    </w:p>
    <w:p w14:paraId="592CACCD" w14:textId="77777777" w:rsidR="00FF47F4" w:rsidRDefault="00FF47F4" w:rsidP="00FF47F4">
      <w:pPr>
        <w:pStyle w:val="AMRQuote"/>
      </w:pPr>
      <w:r w:rsidRPr="00775C00">
        <w:t>"I like it because it clearly states that the carer is being looked after as well."</w:t>
      </w:r>
      <w:r>
        <w:t xml:space="preserve"> (Disability)</w:t>
      </w:r>
    </w:p>
    <w:p w14:paraId="21EE2624" w14:textId="77777777" w:rsidR="00FF47F4" w:rsidRDefault="00FF47F4" w:rsidP="00FF47F4">
      <w:pPr>
        <w:pStyle w:val="AMRQuote"/>
      </w:pPr>
      <w:r w:rsidRPr="00775C00">
        <w:t>“Made it feel like it was supportive network not just an information network”</w:t>
      </w:r>
      <w:r>
        <w:t xml:space="preserve"> (Aged and Frail)</w:t>
      </w:r>
    </w:p>
    <w:p w14:paraId="4839FB9C" w14:textId="77777777" w:rsidR="00FF47F4" w:rsidRDefault="00FF47F4" w:rsidP="00FF47F4">
      <w:pPr>
        <w:pStyle w:val="AMRQuote"/>
      </w:pPr>
      <w:r w:rsidRPr="00775C00">
        <w:t>“I think it shows, or gives a sense of, that they need help and support just as much as they person they are caring for too”</w:t>
      </w:r>
      <w:r>
        <w:t xml:space="preserve"> (Aged and Frail)</w:t>
      </w:r>
    </w:p>
    <w:p w14:paraId="737662EA" w14:textId="77777777" w:rsidR="00FF47F4" w:rsidRDefault="00FF47F4" w:rsidP="00FF47F4">
      <w:pPr>
        <w:pStyle w:val="AMRParagraph"/>
      </w:pPr>
      <w:r>
        <w:t xml:space="preserve">However, Care for Carers was slightly polarising for some carers who were not seeking emotional support, as they perceived that it only offered counselling and advice and might not encompass the other information, support and services. Additionally, it was suggested by some that </w:t>
      </w:r>
      <w:r w:rsidRPr="005B75CD">
        <w:t xml:space="preserve">Care for Carers might have limited connotations, in that it is </w:t>
      </w:r>
      <w:r>
        <w:t>specifically focussed</w:t>
      </w:r>
      <w:r w:rsidRPr="005B75CD">
        <w:t xml:space="preserve"> on carers, </w:t>
      </w:r>
      <w:r>
        <w:t>whereas their wellbeing and needs are inherently related to the needs of the person they are caring for</w:t>
      </w:r>
      <w:r w:rsidRPr="005B75CD">
        <w:t>.</w:t>
      </w:r>
    </w:p>
    <w:p w14:paraId="1FBDA3A5" w14:textId="77777777" w:rsidR="00FF47F4" w:rsidRPr="00775C00" w:rsidRDefault="00FF47F4" w:rsidP="00FF47F4">
      <w:pPr>
        <w:pStyle w:val="AMRQuote"/>
      </w:pPr>
      <w:r w:rsidRPr="00775C00">
        <w:t xml:space="preserve">"The title of it is already telling you a lot </w:t>
      </w:r>
      <w:r>
        <w:t>- what it's about. For example Care for Carers</w:t>
      </w:r>
      <w:r w:rsidRPr="00775C00">
        <w:t xml:space="preserve"> doesn’t really give too much. That would be good for counselling, but if it's a website that's a gatewa</w:t>
      </w:r>
      <w:r>
        <w:t xml:space="preserve">y of information and all that, </w:t>
      </w:r>
      <w:r w:rsidRPr="00775C00">
        <w:t>Carer Access is saying a lot... counselling, information, guidelines, forums... Whereas Care for Carers sounds like it would be a website name just for counselling</w:t>
      </w:r>
      <w:r>
        <w:t>”</w:t>
      </w:r>
      <w:r w:rsidRPr="00775C00">
        <w:t xml:space="preserve"> (Young Carer)</w:t>
      </w:r>
    </w:p>
    <w:p w14:paraId="493BB580" w14:textId="77777777" w:rsidR="00FF47F4" w:rsidRDefault="00FF47F4" w:rsidP="00FF47F4">
      <w:pPr>
        <w:pStyle w:val="AMRParagraph"/>
      </w:pPr>
      <w:r w:rsidRPr="004A3DD2">
        <w:rPr>
          <w:b/>
        </w:rPr>
        <w:t>YouCare was the least appealing of the names tested</w:t>
      </w:r>
      <w:r>
        <w:t>. Carers felt that this name lacked</w:t>
      </w:r>
      <w:r w:rsidRPr="005B75CD">
        <w:t xml:space="preserve"> clarity as to what </w:t>
      </w:r>
      <w:r>
        <w:t xml:space="preserve">the national carer gateway would deliver. For most, the name was found to be generic, not specific to carers and could potentially apply to a number of different types of businesses or services (could relate to any subject that someone cares about). Reactions included that it sounded too similar to or too much like an insurance brand or a charity. For some, there was a sense that the name was somewhat patronising, or stating the obvious </w:t>
      </w:r>
      <w:r w:rsidRPr="008F13A0">
        <w:rPr>
          <w:i/>
        </w:rPr>
        <w:t>(“</w:t>
      </w:r>
      <w:r>
        <w:rPr>
          <w:i/>
        </w:rPr>
        <w:t>You</w:t>
      </w:r>
      <w:r w:rsidRPr="008F13A0">
        <w:rPr>
          <w:i/>
        </w:rPr>
        <w:t>Care? I know I care!”)</w:t>
      </w:r>
    </w:p>
    <w:p w14:paraId="12AED10F" w14:textId="77777777" w:rsidR="00FF47F4" w:rsidRPr="00005660" w:rsidRDefault="00FF47F4" w:rsidP="00FF47F4">
      <w:pPr>
        <w:pStyle w:val="AMRParagraph"/>
      </w:pPr>
      <w:r w:rsidRPr="00005660">
        <w:rPr>
          <w:b/>
        </w:rPr>
        <w:t>Carer Central</w:t>
      </w:r>
      <w:r>
        <w:rPr>
          <w:b/>
        </w:rPr>
        <w:t xml:space="preserve"> received mixed reactions. </w:t>
      </w:r>
      <w:r>
        <w:t>For some carers, the word ‘central’ was a positive and brought about ideas of a one-stop-shop. For others, the name didn’t really stand out. A small group described it as sounding like a transport hub. Overall, the word ‘central’ was not as powerful or evocative as ‘network’ or ‘access’.</w:t>
      </w:r>
    </w:p>
    <w:p w14:paraId="5796F2F5" w14:textId="77777777" w:rsidR="00FF47F4" w:rsidRDefault="00FF47F4" w:rsidP="00FF47F4">
      <w:pPr>
        <w:pStyle w:val="AMRQuote"/>
      </w:pPr>
      <w:r w:rsidRPr="00005660">
        <w:t>"I just thought it was the central place for a carer, and it was just sort of one stop shop, everything at a click of a button"</w:t>
      </w:r>
      <w:r>
        <w:t xml:space="preserve"> (Aged and frail)</w:t>
      </w:r>
    </w:p>
    <w:p w14:paraId="54F377EB" w14:textId="77777777" w:rsidR="00FF47F4" w:rsidRDefault="00FF47F4" w:rsidP="00FF47F4">
      <w:pPr>
        <w:pStyle w:val="AMRQuote"/>
      </w:pPr>
      <w:r w:rsidRPr="00005660">
        <w:t>"It sounds like all the information is in one place."</w:t>
      </w:r>
      <w:r>
        <w:t xml:space="preserve"> (Young Carer)</w:t>
      </w:r>
    </w:p>
    <w:p w14:paraId="1B4C6730" w14:textId="77777777" w:rsidR="00FF47F4" w:rsidRDefault="00FF47F4" w:rsidP="00FF47F4">
      <w:pPr>
        <w:pStyle w:val="AMRParagraph"/>
      </w:pPr>
      <w:r w:rsidRPr="006F1D3A">
        <w:rPr>
          <w:b/>
        </w:rPr>
        <w:t>Carer Access received mostly positive reactions</w:t>
      </w:r>
      <w:r w:rsidRPr="00DF0B9D">
        <w:t xml:space="preserve">, although </w:t>
      </w:r>
      <w:r>
        <w:t>not as strong as</w:t>
      </w:r>
      <w:r w:rsidRPr="00DF0B9D">
        <w:t xml:space="preserve"> the reactions to Carer Network </w:t>
      </w:r>
      <w:r>
        <w:t>or</w:t>
      </w:r>
      <w:r w:rsidRPr="00DF0B9D">
        <w:t xml:space="preserve"> Care for Carers</w:t>
      </w:r>
      <w:r>
        <w:t>. The word ‘access’ generally tended to create an expectation of numerous resources. As observed for the name Carer Network, carers were positive about how Carer Access would bring together all of the available support and services.</w:t>
      </w:r>
    </w:p>
    <w:p w14:paraId="5D1F56BB" w14:textId="77777777" w:rsidR="00FF47F4" w:rsidRDefault="00FF47F4" w:rsidP="00FF47F4">
      <w:pPr>
        <w:pStyle w:val="AMRQuote"/>
      </w:pPr>
      <w:r w:rsidRPr="00A95F3F">
        <w:t>"Because it's carer which I am, and access is what I want. Access to everything"</w:t>
      </w:r>
      <w:r>
        <w:t xml:space="preserve"> (Aged and Frail)</w:t>
      </w:r>
    </w:p>
    <w:p w14:paraId="164F29EA" w14:textId="77777777" w:rsidR="00FF47F4" w:rsidRDefault="00FF47F4" w:rsidP="00FF47F4">
      <w:pPr>
        <w:pStyle w:val="AMRQuote"/>
      </w:pPr>
      <w:r w:rsidRPr="00A95F3F">
        <w:t>"Carer Access summed it up - this is where you need to go to access the information for carers."</w:t>
      </w:r>
      <w:r>
        <w:t xml:space="preserve"> (Disability)</w:t>
      </w:r>
    </w:p>
    <w:p w14:paraId="7607B1A6" w14:textId="7F08BEF9" w:rsidR="00D42AAE" w:rsidRDefault="00D42AAE">
      <w:pPr>
        <w:rPr>
          <w:i/>
          <w:color w:val="000000"/>
        </w:rPr>
      </w:pPr>
      <w:r>
        <w:br w:type="page"/>
      </w:r>
    </w:p>
    <w:tbl>
      <w:tblPr>
        <w:tblStyle w:val="TableGrid"/>
        <w:tblW w:w="0" w:type="auto"/>
        <w:tblLook w:val="04A0" w:firstRow="1" w:lastRow="0" w:firstColumn="1" w:lastColumn="0" w:noHBand="0" w:noVBand="1"/>
        <w:tblDescription w:val="Branding - Aboriginal and Torres Strait Islander carer feedback"/>
      </w:tblPr>
      <w:tblGrid>
        <w:gridCol w:w="8749"/>
      </w:tblGrid>
      <w:tr w:rsidR="00D42AAE" w14:paraId="5E0F7780" w14:textId="77777777" w:rsidTr="00D42AAE">
        <w:trPr>
          <w:tblHeader/>
        </w:trPr>
        <w:tc>
          <w:tcPr>
            <w:tcW w:w="8749" w:type="dxa"/>
            <w:tcBorders>
              <w:bottom w:val="nil"/>
            </w:tcBorders>
            <w:shd w:val="clear" w:color="auto" w:fill="F2F2F2"/>
          </w:tcPr>
          <w:p w14:paraId="45621013" w14:textId="04F452F1" w:rsidR="00D42AAE" w:rsidRPr="00D42AAE" w:rsidRDefault="00D42AAE" w:rsidP="00D42AAE">
            <w:pPr>
              <w:spacing w:before="120" w:after="120"/>
              <w:rPr>
                <w:rStyle w:val="Strong"/>
              </w:rPr>
            </w:pPr>
            <w:r w:rsidRPr="00D42AAE">
              <w:rPr>
                <w:rStyle w:val="Strong"/>
              </w:rPr>
              <w:lastRenderedPageBreak/>
              <w:t>Aboriginal and Torres Strait Islander carer feedback</w:t>
            </w:r>
          </w:p>
        </w:tc>
      </w:tr>
      <w:tr w:rsidR="00D42AAE" w14:paraId="48086E74" w14:textId="77777777" w:rsidTr="00D42AAE">
        <w:tc>
          <w:tcPr>
            <w:tcW w:w="8749" w:type="dxa"/>
            <w:tcBorders>
              <w:top w:val="nil"/>
            </w:tcBorders>
            <w:shd w:val="clear" w:color="auto" w:fill="F2F2F2"/>
          </w:tcPr>
          <w:p w14:paraId="24D41DD9" w14:textId="77777777" w:rsidR="00D42AAE" w:rsidRPr="009C5891" w:rsidRDefault="00D42AAE" w:rsidP="00D42AAE">
            <w:pPr>
              <w:pStyle w:val="AMRParagraph"/>
            </w:pPr>
            <w:r w:rsidRPr="009C5891">
              <w:t>The proposed naming options were basically rejected due to a perceived sense of selfishness (“I know I care”), priority on those being cared for (“More important is those little ones”) and a sense that the terms were “very government”.</w:t>
            </w:r>
            <w:r>
              <w:t xml:space="preserve"> </w:t>
            </w:r>
            <w:r w:rsidRPr="009C5891">
              <w:t>The potential names considered, with some caveats, were ‘Carer Network’ and ‘Care for Carers’.</w:t>
            </w:r>
          </w:p>
          <w:p w14:paraId="12685819" w14:textId="7889CD38" w:rsidR="00D42AAE" w:rsidRDefault="00D42AAE" w:rsidP="00D42AAE">
            <w:pPr>
              <w:spacing w:before="120" w:after="120"/>
            </w:pPr>
            <w:r w:rsidRPr="00D42AAE">
              <w:rPr>
                <w:color w:val="auto"/>
              </w:rPr>
              <w:t>“It’s just another telephone line. Just call and come full circle back to (State Service Agency) even when they say they can help” (Aboriginal carer, Disability)</w:t>
            </w:r>
          </w:p>
        </w:tc>
      </w:tr>
    </w:tbl>
    <w:p w14:paraId="0D93564A" w14:textId="77777777" w:rsidR="00FF47F4" w:rsidRDefault="00FF47F4" w:rsidP="00D42AAE"/>
    <w:tbl>
      <w:tblPr>
        <w:tblStyle w:val="TableGrid"/>
        <w:tblW w:w="0" w:type="auto"/>
        <w:tblLook w:val="04A0" w:firstRow="1" w:lastRow="0" w:firstColumn="1" w:lastColumn="0" w:noHBand="0" w:noVBand="1"/>
        <w:tblDescription w:val="Branding - Culturally and Linguistically Diverse carer feedback"/>
      </w:tblPr>
      <w:tblGrid>
        <w:gridCol w:w="8749"/>
      </w:tblGrid>
      <w:tr w:rsidR="00D42AAE" w14:paraId="1EF32FE0" w14:textId="77777777" w:rsidTr="00FB1FAC">
        <w:trPr>
          <w:tblHeader/>
        </w:trPr>
        <w:tc>
          <w:tcPr>
            <w:tcW w:w="8749" w:type="dxa"/>
            <w:tcBorders>
              <w:bottom w:val="nil"/>
            </w:tcBorders>
            <w:shd w:val="clear" w:color="auto" w:fill="F2F2F2"/>
          </w:tcPr>
          <w:p w14:paraId="3BB80DB8" w14:textId="6B0BB272" w:rsidR="00D42AAE" w:rsidRPr="00D42AAE" w:rsidRDefault="00D42AAE" w:rsidP="00FB1FAC">
            <w:pPr>
              <w:spacing w:before="120" w:after="120"/>
              <w:rPr>
                <w:rStyle w:val="Strong"/>
              </w:rPr>
            </w:pPr>
            <w:r w:rsidRPr="001A65A6">
              <w:rPr>
                <w:rStyle w:val="Strong"/>
                <w:color w:val="auto"/>
              </w:rPr>
              <w:t xml:space="preserve">Culturally and </w:t>
            </w:r>
            <w:r w:rsidR="001A65A6">
              <w:rPr>
                <w:rStyle w:val="Strong"/>
                <w:color w:val="auto"/>
              </w:rPr>
              <w:t>L</w:t>
            </w:r>
            <w:r w:rsidRPr="001A65A6">
              <w:rPr>
                <w:rStyle w:val="Strong"/>
                <w:color w:val="auto"/>
              </w:rPr>
              <w:t xml:space="preserve">inguistically </w:t>
            </w:r>
            <w:r w:rsidR="001A65A6">
              <w:rPr>
                <w:rStyle w:val="Strong"/>
                <w:color w:val="auto"/>
              </w:rPr>
              <w:t>D</w:t>
            </w:r>
            <w:r w:rsidRPr="001A65A6">
              <w:rPr>
                <w:rStyle w:val="Strong"/>
                <w:color w:val="auto"/>
              </w:rPr>
              <w:t>iverse carer feedback</w:t>
            </w:r>
          </w:p>
        </w:tc>
      </w:tr>
      <w:tr w:rsidR="00D42AAE" w14:paraId="6A254BAB" w14:textId="77777777" w:rsidTr="00FB1FAC">
        <w:tc>
          <w:tcPr>
            <w:tcW w:w="8749" w:type="dxa"/>
            <w:tcBorders>
              <w:top w:val="nil"/>
            </w:tcBorders>
            <w:shd w:val="clear" w:color="auto" w:fill="F2F2F2"/>
          </w:tcPr>
          <w:p w14:paraId="43889768" w14:textId="2095E877" w:rsidR="00D42AAE" w:rsidRDefault="00D42AAE" w:rsidP="00D42AAE">
            <w:pPr>
              <w:spacing w:before="120" w:after="120"/>
            </w:pPr>
            <w:r w:rsidRPr="00753466">
              <w:rPr>
                <w:lang w:val="en-US"/>
              </w:rPr>
              <w:t>There was not one service name that was favored greatly in comparison to the rest but on average ‘YouCare’ received the most positive responses with it being easy to remember, meaningful and simple. ‘Carer Network’ and ‘Carer Access’ were also well rated.</w:t>
            </w:r>
          </w:p>
        </w:tc>
      </w:tr>
    </w:tbl>
    <w:p w14:paraId="5B1C37AB" w14:textId="77777777" w:rsidR="00D42AAE" w:rsidRDefault="00D42AAE" w:rsidP="00D42AAE"/>
    <w:p w14:paraId="7C32962C" w14:textId="77777777" w:rsidR="00D42AAE" w:rsidRDefault="00D42AAE" w:rsidP="00D42AAE"/>
    <w:p w14:paraId="6490793B" w14:textId="77777777" w:rsidR="00D42AAE" w:rsidRDefault="00D42AAE" w:rsidP="00D42AAE"/>
    <w:p w14:paraId="10ABCEA0" w14:textId="77777777" w:rsidR="00FF47F4" w:rsidRDefault="00FF47F4" w:rsidP="00FF47F4">
      <w:pPr>
        <w:pStyle w:val="AMRParagraph"/>
        <w:spacing w:before="0"/>
        <w:sectPr w:rsidR="00FF47F4" w:rsidSect="00BD2324">
          <w:headerReference w:type="default" r:id="rId26"/>
          <w:pgSz w:w="11900" w:h="16840" w:code="9"/>
          <w:pgMar w:top="1134" w:right="1440" w:bottom="1134" w:left="1701" w:header="0" w:footer="284" w:gutter="0"/>
          <w:cols w:space="708"/>
          <w:docGrid w:linePitch="326"/>
        </w:sectPr>
      </w:pPr>
    </w:p>
    <w:p w14:paraId="2A228BFF" w14:textId="680468F7" w:rsidR="00FF47F4" w:rsidRPr="00BD2324" w:rsidRDefault="00FF47F4" w:rsidP="000A5F0F">
      <w:pPr>
        <w:pStyle w:val="Heading1"/>
      </w:pPr>
      <w:bookmarkStart w:id="128" w:name="_Toc429492193"/>
      <w:r w:rsidRPr="00FC1FD7">
        <w:lastRenderedPageBreak/>
        <w:t>Appendix A: Quantitative Questionnaire</w:t>
      </w:r>
      <w:bookmarkEnd w:id="128"/>
    </w:p>
    <w:p w14:paraId="0A616E23" w14:textId="0D2E60CE" w:rsidR="00FF47F4" w:rsidRPr="00A33979" w:rsidRDefault="00FF47F4" w:rsidP="000A5F0F">
      <w:pPr>
        <w:pStyle w:val="Heading2"/>
      </w:pPr>
      <w:r>
        <w:t>4821</w:t>
      </w:r>
      <w:r w:rsidRPr="00A33979">
        <w:t xml:space="preserve"> </w:t>
      </w:r>
      <w:r>
        <w:t>Healthdirect Carers Service Development</w:t>
      </w:r>
      <w:r w:rsidRPr="00A33979">
        <w:br/>
      </w:r>
    </w:p>
    <w:p w14:paraId="56CAE68B" w14:textId="77777777" w:rsidR="00FF47F4" w:rsidRPr="00A33979" w:rsidRDefault="00FF47F4" w:rsidP="0034277E">
      <w:pPr>
        <w:rPr>
          <w:b/>
          <w:sz w:val="32"/>
          <w:szCs w:val="32"/>
        </w:rPr>
      </w:pPr>
      <w:r>
        <w:rPr>
          <w:b/>
          <w:sz w:val="32"/>
          <w:szCs w:val="32"/>
        </w:rPr>
        <w:t>Online Questionnaire (Carers)</w:t>
      </w:r>
    </w:p>
    <w:p w14:paraId="40FB3451" w14:textId="77777777" w:rsidR="00FF47F4" w:rsidRDefault="00FF47F4" w:rsidP="0034277E">
      <w:pPr>
        <w:rPr>
          <w:sz w:val="24"/>
        </w:rPr>
      </w:pPr>
      <w:r>
        <w:rPr>
          <w:sz w:val="24"/>
        </w:rPr>
        <w:t>Final v2.3</w:t>
      </w:r>
    </w:p>
    <w:sdt>
      <w:sdtPr>
        <w:rPr>
          <w:b w:val="0"/>
          <w:bCs/>
          <w:highlight w:val="yellow"/>
        </w:rPr>
        <w:id w:val="-1283418086"/>
        <w:docPartObj>
          <w:docPartGallery w:val="Table of Contents"/>
          <w:docPartUnique/>
        </w:docPartObj>
      </w:sdtPr>
      <w:sdtEndPr>
        <w:rPr>
          <w:b/>
          <w:bCs w:val="0"/>
          <w:highlight w:val="none"/>
        </w:rPr>
      </w:sdtEndPr>
      <w:sdtContent>
        <w:p w14:paraId="715E2818" w14:textId="434486BC" w:rsidR="00FF47F4" w:rsidRPr="0081614F" w:rsidRDefault="00FF47F4" w:rsidP="00FF47F4">
          <w:pPr>
            <w:pStyle w:val="TOC1"/>
            <w:rPr>
              <w:rFonts w:asciiTheme="minorHAnsi" w:eastAsiaTheme="minorEastAsia" w:hAnsiTheme="minorHAnsi" w:cstheme="minorBidi"/>
              <w:b w:val="0"/>
              <w:color w:val="auto"/>
              <w:szCs w:val="22"/>
              <w:lang w:eastAsia="en-AU"/>
            </w:rPr>
          </w:pPr>
          <w:r w:rsidRPr="0081614F">
            <w:rPr>
              <w:b w:val="0"/>
              <w:noProof w:val="0"/>
            </w:rPr>
            <w:fldChar w:fldCharType="begin"/>
          </w:r>
          <w:r w:rsidRPr="0081614F">
            <w:instrText xml:space="preserve"> TOC \o "1-3" \h \z \u </w:instrText>
          </w:r>
          <w:r w:rsidRPr="0081614F">
            <w:rPr>
              <w:b w:val="0"/>
              <w:noProof w:val="0"/>
            </w:rPr>
            <w:fldChar w:fldCharType="separate"/>
          </w:r>
          <w:hyperlink w:anchor="_Toc435439674" w:history="1">
            <w:r w:rsidRPr="0081614F">
              <w:rPr>
                <w:rStyle w:val="Hyperlink"/>
              </w:rPr>
              <w:t>1.</w:t>
            </w:r>
            <w:r w:rsidRPr="0081614F">
              <w:rPr>
                <w:rFonts w:asciiTheme="minorHAnsi" w:eastAsiaTheme="minorEastAsia" w:hAnsiTheme="minorHAnsi" w:cstheme="minorBidi"/>
                <w:b w:val="0"/>
                <w:color w:val="auto"/>
                <w:szCs w:val="22"/>
                <w:lang w:eastAsia="en-AU"/>
              </w:rPr>
              <w:tab/>
            </w:r>
            <w:r w:rsidRPr="0081614F">
              <w:rPr>
                <w:rStyle w:val="Hyperlink"/>
              </w:rPr>
              <w:t>Sampling Groups</w:t>
            </w:r>
            <w:r w:rsidRPr="0081614F">
              <w:rPr>
                <w:webHidden/>
              </w:rPr>
              <w:tab/>
            </w:r>
            <w:r w:rsidR="00913154" w:rsidRPr="0081614F">
              <w:rPr>
                <w:webHidden/>
              </w:rPr>
              <w:t>7</w:t>
            </w:r>
          </w:hyperlink>
          <w:r w:rsidR="0081614F" w:rsidRPr="0081614F">
            <w:t>3</w:t>
          </w:r>
        </w:p>
        <w:p w14:paraId="44351396"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75" w:history="1">
            <w:r w:rsidR="00FF47F4" w:rsidRPr="0081614F">
              <w:rPr>
                <w:rStyle w:val="Hyperlink"/>
              </w:rPr>
              <w:t>2.</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Survey Introduction and Privacy Statement</w:t>
            </w:r>
            <w:r w:rsidR="00FF47F4" w:rsidRPr="0081614F">
              <w:rPr>
                <w:webHidden/>
              </w:rPr>
              <w:tab/>
            </w:r>
            <w:r w:rsidR="00FF47F4" w:rsidRPr="0081614F">
              <w:rPr>
                <w:webHidden/>
              </w:rPr>
              <w:fldChar w:fldCharType="begin"/>
            </w:r>
            <w:r w:rsidR="00FF47F4" w:rsidRPr="0081614F">
              <w:rPr>
                <w:webHidden/>
              </w:rPr>
              <w:instrText xml:space="preserve"> PAGEREF _Toc435439675 \h </w:instrText>
            </w:r>
            <w:r w:rsidR="00FF47F4" w:rsidRPr="0081614F">
              <w:rPr>
                <w:webHidden/>
              </w:rPr>
            </w:r>
            <w:r w:rsidR="00FF47F4" w:rsidRPr="0081614F">
              <w:rPr>
                <w:webHidden/>
              </w:rPr>
              <w:fldChar w:fldCharType="separate"/>
            </w:r>
            <w:r w:rsidR="00AB7A22">
              <w:rPr>
                <w:webHidden/>
              </w:rPr>
              <w:t>72</w:t>
            </w:r>
            <w:r w:rsidR="00FF47F4" w:rsidRPr="0081614F">
              <w:rPr>
                <w:webHidden/>
              </w:rPr>
              <w:fldChar w:fldCharType="end"/>
            </w:r>
          </w:hyperlink>
        </w:p>
        <w:p w14:paraId="433D3423"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76" w:history="1">
            <w:r w:rsidR="00FF47F4" w:rsidRPr="0081614F">
              <w:rPr>
                <w:rStyle w:val="Hyperlink"/>
              </w:rPr>
              <w:t>3.</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Screening</w:t>
            </w:r>
            <w:r w:rsidR="00FF47F4" w:rsidRPr="0081614F">
              <w:rPr>
                <w:webHidden/>
              </w:rPr>
              <w:tab/>
            </w:r>
            <w:r w:rsidR="00FF47F4" w:rsidRPr="0081614F">
              <w:rPr>
                <w:webHidden/>
              </w:rPr>
              <w:fldChar w:fldCharType="begin"/>
            </w:r>
            <w:r w:rsidR="00FF47F4" w:rsidRPr="0081614F">
              <w:rPr>
                <w:webHidden/>
              </w:rPr>
              <w:instrText xml:space="preserve"> PAGEREF _Toc435439676 \h </w:instrText>
            </w:r>
            <w:r w:rsidR="00FF47F4" w:rsidRPr="0081614F">
              <w:rPr>
                <w:webHidden/>
              </w:rPr>
            </w:r>
            <w:r w:rsidR="00FF47F4" w:rsidRPr="0081614F">
              <w:rPr>
                <w:webHidden/>
              </w:rPr>
              <w:fldChar w:fldCharType="separate"/>
            </w:r>
            <w:r w:rsidR="00AB7A22">
              <w:rPr>
                <w:webHidden/>
              </w:rPr>
              <w:t>73</w:t>
            </w:r>
            <w:r w:rsidR="00FF47F4" w:rsidRPr="0081614F">
              <w:rPr>
                <w:webHidden/>
              </w:rPr>
              <w:fldChar w:fldCharType="end"/>
            </w:r>
          </w:hyperlink>
        </w:p>
        <w:p w14:paraId="1E0609F8"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77" w:history="1">
            <w:r w:rsidR="00FF47F4" w:rsidRPr="0081614F">
              <w:rPr>
                <w:rStyle w:val="Hyperlink"/>
              </w:rPr>
              <w:t>4.</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Profile of Carers</w:t>
            </w:r>
            <w:r w:rsidR="00FF47F4" w:rsidRPr="0081614F">
              <w:rPr>
                <w:webHidden/>
              </w:rPr>
              <w:tab/>
            </w:r>
            <w:r w:rsidR="00FF47F4" w:rsidRPr="0081614F">
              <w:rPr>
                <w:webHidden/>
              </w:rPr>
              <w:fldChar w:fldCharType="begin"/>
            </w:r>
            <w:r w:rsidR="00FF47F4" w:rsidRPr="0081614F">
              <w:rPr>
                <w:webHidden/>
              </w:rPr>
              <w:instrText xml:space="preserve"> PAGEREF _Toc435439677 \h </w:instrText>
            </w:r>
            <w:r w:rsidR="00FF47F4" w:rsidRPr="0081614F">
              <w:rPr>
                <w:webHidden/>
              </w:rPr>
            </w:r>
            <w:r w:rsidR="00FF47F4" w:rsidRPr="0081614F">
              <w:rPr>
                <w:webHidden/>
              </w:rPr>
              <w:fldChar w:fldCharType="separate"/>
            </w:r>
            <w:r w:rsidR="00AB7A22">
              <w:rPr>
                <w:webHidden/>
              </w:rPr>
              <w:t>75</w:t>
            </w:r>
            <w:r w:rsidR="00FF47F4" w:rsidRPr="0081614F">
              <w:rPr>
                <w:webHidden/>
              </w:rPr>
              <w:fldChar w:fldCharType="end"/>
            </w:r>
          </w:hyperlink>
        </w:p>
        <w:p w14:paraId="68B92E1B"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78" w:history="1">
            <w:r w:rsidR="00FF47F4" w:rsidRPr="0081614F">
              <w:rPr>
                <w:rStyle w:val="Hyperlink"/>
              </w:rPr>
              <w:t>5.</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Awareness and Sources of Information</w:t>
            </w:r>
            <w:r w:rsidR="00FF47F4" w:rsidRPr="0081614F">
              <w:rPr>
                <w:webHidden/>
              </w:rPr>
              <w:tab/>
            </w:r>
            <w:r w:rsidR="00FF47F4" w:rsidRPr="0081614F">
              <w:rPr>
                <w:webHidden/>
              </w:rPr>
              <w:fldChar w:fldCharType="begin"/>
            </w:r>
            <w:r w:rsidR="00FF47F4" w:rsidRPr="0081614F">
              <w:rPr>
                <w:webHidden/>
              </w:rPr>
              <w:instrText xml:space="preserve"> PAGEREF _Toc435439678 \h </w:instrText>
            </w:r>
            <w:r w:rsidR="00FF47F4" w:rsidRPr="0081614F">
              <w:rPr>
                <w:webHidden/>
              </w:rPr>
            </w:r>
            <w:r w:rsidR="00FF47F4" w:rsidRPr="0081614F">
              <w:rPr>
                <w:webHidden/>
              </w:rPr>
              <w:fldChar w:fldCharType="separate"/>
            </w:r>
            <w:r w:rsidR="00AB7A22">
              <w:rPr>
                <w:webHidden/>
              </w:rPr>
              <w:t>78</w:t>
            </w:r>
            <w:r w:rsidR="00FF47F4" w:rsidRPr="0081614F">
              <w:rPr>
                <w:webHidden/>
              </w:rPr>
              <w:fldChar w:fldCharType="end"/>
            </w:r>
          </w:hyperlink>
        </w:p>
        <w:p w14:paraId="232AB8CC"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79" w:history="1">
            <w:r w:rsidR="00FF47F4" w:rsidRPr="0081614F">
              <w:rPr>
                <w:rStyle w:val="Hyperlink"/>
              </w:rPr>
              <w:t>6.</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Needs and Experiences</w:t>
            </w:r>
            <w:r w:rsidR="00FF47F4" w:rsidRPr="0081614F">
              <w:rPr>
                <w:webHidden/>
              </w:rPr>
              <w:tab/>
            </w:r>
            <w:r w:rsidR="00FF47F4" w:rsidRPr="0081614F">
              <w:rPr>
                <w:webHidden/>
              </w:rPr>
              <w:fldChar w:fldCharType="begin"/>
            </w:r>
            <w:r w:rsidR="00FF47F4" w:rsidRPr="0081614F">
              <w:rPr>
                <w:webHidden/>
              </w:rPr>
              <w:instrText xml:space="preserve"> PAGEREF _Toc435439679 \h </w:instrText>
            </w:r>
            <w:r w:rsidR="00FF47F4" w:rsidRPr="0081614F">
              <w:rPr>
                <w:webHidden/>
              </w:rPr>
            </w:r>
            <w:r w:rsidR="00FF47F4" w:rsidRPr="0081614F">
              <w:rPr>
                <w:webHidden/>
              </w:rPr>
              <w:fldChar w:fldCharType="separate"/>
            </w:r>
            <w:r w:rsidR="00AB7A22">
              <w:rPr>
                <w:webHidden/>
              </w:rPr>
              <w:t>81</w:t>
            </w:r>
            <w:r w:rsidR="00FF47F4" w:rsidRPr="0081614F">
              <w:rPr>
                <w:webHidden/>
              </w:rPr>
              <w:fldChar w:fldCharType="end"/>
            </w:r>
          </w:hyperlink>
        </w:p>
        <w:p w14:paraId="39002EAB"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80" w:history="1">
            <w:r w:rsidR="00FF47F4" w:rsidRPr="0081614F">
              <w:rPr>
                <w:rStyle w:val="Hyperlink"/>
              </w:rPr>
              <w:t>7.</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Channels and New Service</w:t>
            </w:r>
            <w:r w:rsidR="00FF47F4" w:rsidRPr="0081614F">
              <w:rPr>
                <w:webHidden/>
              </w:rPr>
              <w:tab/>
            </w:r>
            <w:r w:rsidR="00FF47F4" w:rsidRPr="0081614F">
              <w:rPr>
                <w:webHidden/>
              </w:rPr>
              <w:fldChar w:fldCharType="begin"/>
            </w:r>
            <w:r w:rsidR="00FF47F4" w:rsidRPr="0081614F">
              <w:rPr>
                <w:webHidden/>
              </w:rPr>
              <w:instrText xml:space="preserve"> PAGEREF _Toc435439680 \h </w:instrText>
            </w:r>
            <w:r w:rsidR="00FF47F4" w:rsidRPr="0081614F">
              <w:rPr>
                <w:webHidden/>
              </w:rPr>
            </w:r>
            <w:r w:rsidR="00FF47F4" w:rsidRPr="0081614F">
              <w:rPr>
                <w:webHidden/>
              </w:rPr>
              <w:fldChar w:fldCharType="separate"/>
            </w:r>
            <w:r w:rsidR="00AB7A22">
              <w:rPr>
                <w:webHidden/>
              </w:rPr>
              <w:t>85</w:t>
            </w:r>
            <w:r w:rsidR="00FF47F4" w:rsidRPr="0081614F">
              <w:rPr>
                <w:webHidden/>
              </w:rPr>
              <w:fldChar w:fldCharType="end"/>
            </w:r>
          </w:hyperlink>
        </w:p>
        <w:p w14:paraId="570B37AD" w14:textId="77777777" w:rsidR="00FF47F4" w:rsidRPr="0081614F" w:rsidRDefault="00505518" w:rsidP="00FF47F4">
          <w:pPr>
            <w:pStyle w:val="TOC1"/>
            <w:rPr>
              <w:rFonts w:asciiTheme="minorHAnsi" w:eastAsiaTheme="minorEastAsia" w:hAnsiTheme="minorHAnsi" w:cstheme="minorBidi"/>
              <w:b w:val="0"/>
              <w:color w:val="auto"/>
              <w:szCs w:val="22"/>
              <w:lang w:eastAsia="en-AU"/>
            </w:rPr>
          </w:pPr>
          <w:hyperlink w:anchor="_Toc435439681" w:history="1">
            <w:r w:rsidR="00FF47F4" w:rsidRPr="0081614F">
              <w:rPr>
                <w:rStyle w:val="Hyperlink"/>
              </w:rPr>
              <w:t>8.</w:t>
            </w:r>
            <w:r w:rsidR="00FF47F4" w:rsidRPr="0081614F">
              <w:rPr>
                <w:rFonts w:asciiTheme="minorHAnsi" w:eastAsiaTheme="minorEastAsia" w:hAnsiTheme="minorHAnsi" w:cstheme="minorBidi"/>
                <w:b w:val="0"/>
                <w:color w:val="auto"/>
                <w:szCs w:val="22"/>
                <w:lang w:eastAsia="en-AU"/>
              </w:rPr>
              <w:tab/>
            </w:r>
            <w:r w:rsidR="00FF47F4" w:rsidRPr="0081614F">
              <w:rPr>
                <w:rStyle w:val="Hyperlink"/>
              </w:rPr>
              <w:t>About You</w:t>
            </w:r>
            <w:r w:rsidR="00FF47F4" w:rsidRPr="0081614F">
              <w:rPr>
                <w:webHidden/>
              </w:rPr>
              <w:tab/>
            </w:r>
            <w:r w:rsidR="00FF47F4" w:rsidRPr="0081614F">
              <w:rPr>
                <w:webHidden/>
              </w:rPr>
              <w:fldChar w:fldCharType="begin"/>
            </w:r>
            <w:r w:rsidR="00FF47F4" w:rsidRPr="0081614F">
              <w:rPr>
                <w:webHidden/>
              </w:rPr>
              <w:instrText xml:space="preserve"> PAGEREF _Toc435439681 \h </w:instrText>
            </w:r>
            <w:r w:rsidR="00FF47F4" w:rsidRPr="0081614F">
              <w:rPr>
                <w:webHidden/>
              </w:rPr>
            </w:r>
            <w:r w:rsidR="00FF47F4" w:rsidRPr="0081614F">
              <w:rPr>
                <w:webHidden/>
              </w:rPr>
              <w:fldChar w:fldCharType="separate"/>
            </w:r>
            <w:r w:rsidR="00AB7A22">
              <w:rPr>
                <w:webHidden/>
              </w:rPr>
              <w:t>87</w:t>
            </w:r>
            <w:r w:rsidR="00FF47F4" w:rsidRPr="0081614F">
              <w:rPr>
                <w:webHidden/>
              </w:rPr>
              <w:fldChar w:fldCharType="end"/>
            </w:r>
          </w:hyperlink>
        </w:p>
        <w:p w14:paraId="6463D4B7" w14:textId="5EEBA4E5" w:rsidR="00FF47F4" w:rsidRPr="0081614F" w:rsidRDefault="00FF47F4" w:rsidP="00433221">
          <w:pPr>
            <w:pStyle w:val="TOC1"/>
            <w:tabs>
              <w:tab w:val="left" w:pos="440"/>
            </w:tabs>
            <w:ind w:left="0" w:firstLine="0"/>
          </w:pPr>
          <w:r w:rsidRPr="0081614F">
            <w:rPr>
              <w:b w:val="0"/>
              <w:bCs/>
            </w:rPr>
            <w:fldChar w:fldCharType="end"/>
          </w:r>
        </w:p>
      </w:sdtContent>
    </w:sdt>
    <w:p w14:paraId="4B77E3AB" w14:textId="6EB84E8B" w:rsidR="007F520A" w:rsidRPr="00433221" w:rsidRDefault="00FF47F4" w:rsidP="00433221">
      <w:pPr>
        <w:pStyle w:val="AMRV2Heading2"/>
      </w:pPr>
      <w:r w:rsidRPr="0034277E">
        <w:t xml:space="preserve"> </w:t>
      </w:r>
      <w:r w:rsidR="007F520A" w:rsidRPr="00433221">
        <w:t>S</w:t>
      </w:r>
      <w:r w:rsidR="0060791B" w:rsidRPr="00433221">
        <w:t>ampling</w:t>
      </w:r>
      <w:r w:rsidR="00060686">
        <w:t xml:space="preserve"> g</w:t>
      </w:r>
      <w:r w:rsidR="0060791B" w:rsidRPr="00433221">
        <w:t>roups</w:t>
      </w:r>
      <w:bookmarkEnd w:id="1"/>
    </w:p>
    <w:p w14:paraId="5165ED10" w14:textId="77777777" w:rsidR="007F520A" w:rsidRPr="00740475" w:rsidRDefault="007F520A" w:rsidP="00A46A10">
      <w:pPr>
        <w:pStyle w:val="ListParagraph"/>
        <w:numPr>
          <w:ilvl w:val="0"/>
          <w:numId w:val="24"/>
        </w:numPr>
        <w:spacing w:before="40" w:line="240" w:lineRule="auto"/>
        <w:ind w:left="567"/>
        <w:rPr>
          <w:lang w:val="en-US"/>
        </w:rPr>
      </w:pPr>
      <w:r w:rsidRPr="00740475">
        <w:rPr>
          <w:lang w:val="en-US"/>
        </w:rPr>
        <w:t>Online Research Panel</w:t>
      </w:r>
    </w:p>
    <w:p w14:paraId="4E4465C3" w14:textId="77777777" w:rsidR="007F520A" w:rsidRPr="00740475" w:rsidRDefault="007F520A" w:rsidP="00A46A10">
      <w:pPr>
        <w:pStyle w:val="ListParagraph"/>
        <w:numPr>
          <w:ilvl w:val="0"/>
          <w:numId w:val="24"/>
        </w:numPr>
        <w:spacing w:before="40" w:line="240" w:lineRule="auto"/>
        <w:ind w:left="567"/>
        <w:rPr>
          <w:lang w:val="en-US"/>
        </w:rPr>
      </w:pPr>
      <w:r>
        <w:rPr>
          <w:lang w:val="en-US"/>
        </w:rPr>
        <w:t>Carers organisations and peak bodies</w:t>
      </w:r>
      <w:r w:rsidRPr="00740475">
        <w:rPr>
          <w:lang w:val="en-US"/>
        </w:rPr>
        <w:t xml:space="preserve"> – open survey</w:t>
      </w:r>
    </w:p>
    <w:p w14:paraId="3100D9B6" w14:textId="738F39E5" w:rsidR="007F520A" w:rsidRPr="0034277E" w:rsidRDefault="007F520A" w:rsidP="00433221">
      <w:pPr>
        <w:pStyle w:val="AMRV2Heading2"/>
      </w:pPr>
      <w:bookmarkStart w:id="129" w:name="_Toc435439675"/>
      <w:r w:rsidRPr="00433221">
        <w:t>S</w:t>
      </w:r>
      <w:r w:rsidR="00226190" w:rsidRPr="00433221">
        <w:t>urvey</w:t>
      </w:r>
      <w:r w:rsidRPr="00433221">
        <w:t xml:space="preserve"> I</w:t>
      </w:r>
      <w:r w:rsidR="00226190" w:rsidRPr="00433221">
        <w:t>ntroduction and Privacy Statement</w:t>
      </w:r>
      <w:bookmarkEnd w:id="129"/>
    </w:p>
    <w:p w14:paraId="08ACD5DD" w14:textId="0D68E66E" w:rsidR="007F520A" w:rsidRPr="00226190" w:rsidRDefault="00226190" w:rsidP="00433221">
      <w:pPr>
        <w:pStyle w:val="Heading3"/>
      </w:pPr>
      <w:r>
        <w:t>I</w:t>
      </w:r>
      <w:r w:rsidR="007F520A" w:rsidRPr="00226190">
        <w:t>ntroduction</w:t>
      </w:r>
    </w:p>
    <w:p w14:paraId="69954258" w14:textId="77777777" w:rsidR="007F520A" w:rsidRPr="00740475" w:rsidRDefault="007F520A" w:rsidP="007F520A">
      <w:pPr>
        <w:pStyle w:val="AMRParagraph"/>
        <w:tabs>
          <w:tab w:val="left" w:pos="5197"/>
        </w:tabs>
        <w:rPr>
          <w:b/>
        </w:rPr>
      </w:pPr>
      <w:r w:rsidRPr="00740475">
        <w:rPr>
          <w:b/>
        </w:rPr>
        <w:t xml:space="preserve">Informed Consent </w:t>
      </w:r>
      <w:r w:rsidRPr="00740475">
        <w:rPr>
          <w:b/>
        </w:rPr>
        <w:tab/>
      </w:r>
    </w:p>
    <w:p w14:paraId="1E1F199D" w14:textId="77777777" w:rsidR="007F520A" w:rsidRDefault="007F520A" w:rsidP="007F520A">
      <w:pPr>
        <w:pStyle w:val="AMRParagraph"/>
      </w:pPr>
      <w:r w:rsidRPr="00740475">
        <w:t xml:space="preserve">AMR is conducting a national survey for Healthdirect Australia and the Department of Social Services about services that are available to Australians. The research is about the different </w:t>
      </w:r>
      <w:r>
        <w:t xml:space="preserve">information, </w:t>
      </w:r>
      <w:r w:rsidRPr="00740475">
        <w:t>services and support that people across Australia access. The res</w:t>
      </w:r>
      <w:r>
        <w:t>e</w:t>
      </w:r>
      <w:r w:rsidRPr="00740475">
        <w:t xml:space="preserve">arch will help the </w:t>
      </w:r>
      <w:r>
        <w:t xml:space="preserve">Australian </w:t>
      </w:r>
      <w:r w:rsidRPr="00740475">
        <w:t>Government understand needs of different groups in the community.</w:t>
      </w:r>
    </w:p>
    <w:p w14:paraId="2A26683D" w14:textId="7F7F27F4" w:rsidR="007F520A" w:rsidRPr="00740475" w:rsidRDefault="007F520A" w:rsidP="007F520A">
      <w:pPr>
        <w:pStyle w:val="AMRParagraph"/>
      </w:pPr>
      <w:r w:rsidRPr="003D628D">
        <w:t>We understand that you’re short on time so we really value your input. The survey will take 3-20 minutes to complete, depending on wh</w:t>
      </w:r>
      <w:r w:rsidR="008C10BD">
        <w:t>i</w:t>
      </w:r>
      <w:r w:rsidRPr="003D628D">
        <w:t>ch sections you qualify for.</w:t>
      </w:r>
      <w:r>
        <w:t xml:space="preserve"> </w:t>
      </w:r>
    </w:p>
    <w:p w14:paraId="1E79BB96" w14:textId="77777777" w:rsidR="007F520A" w:rsidRPr="00740475" w:rsidRDefault="007F520A" w:rsidP="007F520A">
      <w:pPr>
        <w:pStyle w:val="AMRParagraph"/>
        <w:rPr>
          <w:b/>
        </w:rPr>
      </w:pPr>
      <w:r w:rsidRPr="00740475">
        <w:rPr>
          <w:b/>
        </w:rPr>
        <w:t>Your Participation</w:t>
      </w:r>
    </w:p>
    <w:p w14:paraId="3F1E31A6" w14:textId="77777777" w:rsidR="007F520A" w:rsidRPr="00740475" w:rsidRDefault="007F520A" w:rsidP="007F520A">
      <w:pPr>
        <w:pStyle w:val="AMRParagraph"/>
      </w:pPr>
      <w:r w:rsidRPr="00740475">
        <w:t>Your participation in this survey is entirely voluntary. You may decide not to answer certain questions, and you may withdraw at any stage.</w:t>
      </w:r>
    </w:p>
    <w:p w14:paraId="04638413" w14:textId="77777777" w:rsidR="007F520A" w:rsidRPr="00740475" w:rsidRDefault="007F520A" w:rsidP="007F520A">
      <w:pPr>
        <w:pStyle w:val="AMRParagraph"/>
      </w:pPr>
      <w:r w:rsidRPr="00740475">
        <w:t>Your name will not be collected or used in the reporting of the results. Your responses to the questions will not be able to be linked back to you.</w:t>
      </w:r>
    </w:p>
    <w:p w14:paraId="78CE8D6A" w14:textId="77777777" w:rsidR="007F520A" w:rsidRPr="00740475" w:rsidRDefault="007F520A" w:rsidP="007F520A">
      <w:pPr>
        <w:pStyle w:val="AMRParagraph"/>
        <w:rPr>
          <w:b/>
        </w:rPr>
      </w:pPr>
      <w:r w:rsidRPr="00740475">
        <w:rPr>
          <w:b/>
        </w:rPr>
        <w:t>Further information</w:t>
      </w:r>
    </w:p>
    <w:p w14:paraId="27140469" w14:textId="77777777" w:rsidR="007F520A" w:rsidRPr="00740475" w:rsidRDefault="007F520A" w:rsidP="007F520A">
      <w:pPr>
        <w:pStyle w:val="AMRParagraph"/>
      </w:pPr>
      <w:r w:rsidRPr="00740475">
        <w:t xml:space="preserve">If you would like to know more at any stage during the </w:t>
      </w:r>
      <w:r>
        <w:t>survey</w:t>
      </w:r>
      <w:r w:rsidRPr="00740475">
        <w:t xml:space="preserve"> please feel free to contact </w:t>
      </w:r>
      <w:r w:rsidRPr="00740475">
        <w:rPr>
          <w:i/>
        </w:rPr>
        <w:t>[insert email address]</w:t>
      </w:r>
      <w:r w:rsidRPr="00740475">
        <w:t xml:space="preserve">. </w:t>
      </w:r>
    </w:p>
    <w:p w14:paraId="1DFAD1A4" w14:textId="27CF8ED0" w:rsidR="00BD2324" w:rsidRDefault="00BD2324">
      <w:pPr>
        <w:rPr>
          <w:highlight w:val="yellow"/>
        </w:rPr>
      </w:pPr>
      <w:bookmarkStart w:id="130" w:name="_Toc435439676"/>
    </w:p>
    <w:p w14:paraId="45F9EF02" w14:textId="1F33B6DC" w:rsidR="007F520A" w:rsidRPr="0034277E" w:rsidRDefault="007F520A" w:rsidP="00433221">
      <w:pPr>
        <w:pStyle w:val="AMRV2Heading2"/>
      </w:pPr>
      <w:r w:rsidRPr="00433221">
        <w:lastRenderedPageBreak/>
        <w:t>S</w:t>
      </w:r>
      <w:r w:rsidR="00EB6AE5" w:rsidRPr="00433221">
        <w:t>creening</w:t>
      </w:r>
      <w:bookmarkEnd w:id="130"/>
      <w:r w:rsidRPr="0034277E">
        <w:t xml:space="preserve"> </w:t>
      </w:r>
    </w:p>
    <w:p w14:paraId="205308C7" w14:textId="77777777" w:rsidR="007F520A" w:rsidRPr="006779B0" w:rsidRDefault="007F520A" w:rsidP="006779B0">
      <w:pPr>
        <w:rPr>
          <w:rStyle w:val="SubtleEmphasis"/>
        </w:rPr>
      </w:pPr>
      <w:r w:rsidRPr="006779B0">
        <w:rPr>
          <w:rStyle w:val="SubtleEmphasis"/>
        </w:rPr>
        <w:t xml:space="preserve">NOTE: Screening on location, age and gender will allow an estimated weighting to the general population </w:t>
      </w:r>
    </w:p>
    <w:p w14:paraId="2C848719" w14:textId="77777777" w:rsidR="007F520A" w:rsidRPr="00232016" w:rsidRDefault="007F520A" w:rsidP="00FF47F4">
      <w:pPr>
        <w:pStyle w:val="AMRParagraph"/>
      </w:pPr>
      <w:r w:rsidRPr="00232016">
        <w:t>The first few questions are about yourself, so that we can get a good cross section of people across Australia.</w:t>
      </w:r>
    </w:p>
    <w:p w14:paraId="733F8486"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w:t>
      </w:r>
      <w:r w:rsidRPr="00232016">
        <w:rPr>
          <w:rFonts w:ascii="Calibri" w:hAnsi="Calibri"/>
        </w:rPr>
        <w:fldChar w:fldCharType="end"/>
      </w:r>
      <w:r w:rsidRPr="00232016">
        <w:rPr>
          <w:rFonts w:ascii="Calibri" w:hAnsi="Calibri"/>
        </w:rPr>
        <w:tab/>
        <w:t>What state or territory do you live in?</w:t>
      </w:r>
    </w:p>
    <w:p w14:paraId="66CBFC97"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New South Wales</w:t>
      </w:r>
    </w:p>
    <w:p w14:paraId="3AA62D0F"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Victoria</w:t>
      </w:r>
    </w:p>
    <w:p w14:paraId="141B6A20"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Queensland</w:t>
      </w:r>
    </w:p>
    <w:p w14:paraId="7AC300A6"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South Australia</w:t>
      </w:r>
    </w:p>
    <w:p w14:paraId="25FCD4E5"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Western Australia</w:t>
      </w:r>
    </w:p>
    <w:p w14:paraId="6F8020F1"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Tasmania</w:t>
      </w:r>
    </w:p>
    <w:p w14:paraId="217CAFE5"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Northern Territory</w:t>
      </w:r>
    </w:p>
    <w:p w14:paraId="47749EDC" w14:textId="77777777" w:rsidR="007F520A" w:rsidRPr="00232016" w:rsidRDefault="007F520A" w:rsidP="007F520A">
      <w:pPr>
        <w:pStyle w:val="AMRCode"/>
        <w:rPr>
          <w:rFonts w:ascii="Calibri" w:hAnsi="Calibri"/>
        </w:rPr>
      </w:pPr>
      <w:r w:rsidRPr="00232016">
        <w:rPr>
          <w:rFonts w:ascii="Calibri" w:hAnsi="Calibri"/>
        </w:rPr>
        <w:t>8</w:t>
      </w:r>
      <w:r w:rsidRPr="00232016">
        <w:rPr>
          <w:rFonts w:ascii="Calibri" w:hAnsi="Calibri"/>
        </w:rPr>
        <w:tab/>
        <w:t>Australian Capital Territory</w:t>
      </w:r>
    </w:p>
    <w:p w14:paraId="5FFF4060"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w:t>
      </w:r>
      <w:r w:rsidRPr="00232016">
        <w:rPr>
          <w:rFonts w:ascii="Calibri" w:hAnsi="Calibri"/>
        </w:rPr>
        <w:fldChar w:fldCharType="end"/>
      </w:r>
      <w:r w:rsidRPr="00232016">
        <w:rPr>
          <w:rFonts w:ascii="Calibri" w:hAnsi="Calibri"/>
        </w:rPr>
        <w:tab/>
        <w:t>What is the postcode where you live?</w:t>
      </w:r>
    </w:p>
    <w:p w14:paraId="5E5596A3" w14:textId="030310DA" w:rsidR="007F520A" w:rsidRPr="00232016" w:rsidRDefault="007F520A" w:rsidP="00FF47F4">
      <w:pPr>
        <w:pStyle w:val="QInstruction"/>
      </w:pPr>
      <w:r w:rsidRPr="00232016">
        <w:t>R</w:t>
      </w:r>
      <w:r w:rsidR="00FF47F4">
        <w:t>ecord postcode</w:t>
      </w:r>
    </w:p>
    <w:p w14:paraId="1480DD69"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w:t>
      </w:r>
      <w:r w:rsidRPr="00232016">
        <w:rPr>
          <w:rFonts w:ascii="Calibri" w:hAnsi="Calibri"/>
          <w:noProof/>
        </w:rPr>
        <w:fldChar w:fldCharType="end"/>
      </w:r>
      <w:r w:rsidRPr="00232016">
        <w:rPr>
          <w:rFonts w:ascii="Calibri" w:hAnsi="Calibri"/>
        </w:rPr>
        <w:tab/>
        <w:t>Which of these age groups do you fall into?</w:t>
      </w:r>
    </w:p>
    <w:p w14:paraId="2EBAB1BA" w14:textId="71B6467D" w:rsidR="007F520A" w:rsidRPr="006779B0" w:rsidRDefault="007F520A" w:rsidP="00A46A10">
      <w:pPr>
        <w:pStyle w:val="AMRCode"/>
        <w:numPr>
          <w:ilvl w:val="0"/>
          <w:numId w:val="25"/>
        </w:numPr>
        <w:rPr>
          <w:rStyle w:val="SubtleEmphasis"/>
        </w:rPr>
      </w:pPr>
      <w:r w:rsidRPr="00232016">
        <w:rPr>
          <w:rFonts w:ascii="Calibri" w:hAnsi="Calibri"/>
        </w:rPr>
        <w:t xml:space="preserve">Under 16 </w:t>
      </w:r>
      <w:r w:rsidRPr="00232016">
        <w:rPr>
          <w:rFonts w:ascii="Calibri" w:hAnsi="Calibri"/>
        </w:rPr>
        <w:tab/>
      </w:r>
      <w:r w:rsidRPr="006779B0">
        <w:rPr>
          <w:rStyle w:val="SubtleEmphasis"/>
        </w:rPr>
        <w:t>T</w:t>
      </w:r>
      <w:r w:rsidR="006779B0" w:rsidRPr="006779B0">
        <w:rPr>
          <w:rStyle w:val="SubtleEmphasis"/>
        </w:rPr>
        <w:t>hank and end</w:t>
      </w:r>
    </w:p>
    <w:p w14:paraId="4B410955" w14:textId="77777777" w:rsidR="007F520A" w:rsidRPr="006779B0" w:rsidRDefault="007F520A" w:rsidP="00A46A10">
      <w:pPr>
        <w:pStyle w:val="AMRCode"/>
        <w:numPr>
          <w:ilvl w:val="0"/>
          <w:numId w:val="25"/>
        </w:numPr>
        <w:rPr>
          <w:rStyle w:val="SubtleEmphasis"/>
        </w:rPr>
      </w:pPr>
      <w:r w:rsidRPr="006779B0">
        <w:rPr>
          <w:rStyle w:val="SubtleEmphasis"/>
        </w:rPr>
        <w:t>16-17</w:t>
      </w:r>
      <w:r w:rsidRPr="006779B0">
        <w:rPr>
          <w:rStyle w:val="SubtleEmphasis"/>
        </w:rPr>
        <w:tab/>
      </w:r>
    </w:p>
    <w:p w14:paraId="190FD6C6"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18-25</w:t>
      </w:r>
    </w:p>
    <w:p w14:paraId="0FAF3C0E"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26-39</w:t>
      </w:r>
    </w:p>
    <w:p w14:paraId="509F9B8F"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40-54</w:t>
      </w:r>
    </w:p>
    <w:p w14:paraId="161F98D0"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55-64</w:t>
      </w:r>
    </w:p>
    <w:p w14:paraId="55363190"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65-74</w:t>
      </w:r>
    </w:p>
    <w:p w14:paraId="1B183E87" w14:textId="77777777" w:rsidR="007F520A" w:rsidRPr="00232016" w:rsidRDefault="007F520A" w:rsidP="007F520A">
      <w:pPr>
        <w:pStyle w:val="AMRCode"/>
        <w:rPr>
          <w:rFonts w:ascii="Calibri" w:hAnsi="Calibri"/>
        </w:rPr>
      </w:pPr>
      <w:r w:rsidRPr="00232016">
        <w:rPr>
          <w:rFonts w:ascii="Calibri" w:hAnsi="Calibri"/>
        </w:rPr>
        <w:t>8</w:t>
      </w:r>
      <w:r w:rsidRPr="00232016">
        <w:rPr>
          <w:rFonts w:ascii="Calibri" w:hAnsi="Calibri"/>
        </w:rPr>
        <w:tab/>
        <w:t>75 and over</w:t>
      </w:r>
    </w:p>
    <w:p w14:paraId="0C237306"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47006693" w14:textId="77777777" w:rsidR="007F520A" w:rsidRPr="00232016" w:rsidRDefault="007F520A" w:rsidP="007F520A">
      <w:pPr>
        <w:pStyle w:val="AMRQuestion"/>
        <w:rPr>
          <w:rFonts w:ascii="Calibri" w:hAnsi="Calibri" w:cs="Helvetica"/>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w:t>
      </w:r>
      <w:r w:rsidRPr="00232016">
        <w:rPr>
          <w:rFonts w:ascii="Calibri" w:hAnsi="Calibri"/>
        </w:rPr>
        <w:fldChar w:fldCharType="end"/>
      </w:r>
      <w:r w:rsidRPr="00232016">
        <w:rPr>
          <w:rFonts w:ascii="Calibri" w:hAnsi="Calibri"/>
        </w:rPr>
        <w:tab/>
        <w:t>Please record your gender.</w:t>
      </w:r>
    </w:p>
    <w:p w14:paraId="756BF47C"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Male</w:t>
      </w:r>
    </w:p>
    <w:p w14:paraId="498F2624"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Female</w:t>
      </w:r>
    </w:p>
    <w:p w14:paraId="13B71EE7"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Indeterminate, Intersex or Unspecified</w:t>
      </w:r>
    </w:p>
    <w:p w14:paraId="73294600" w14:textId="0B4750E6" w:rsidR="00BD2324"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49F74F8F" w14:textId="77777777" w:rsidR="00BD2324" w:rsidRDefault="00BD2324">
      <w:pPr>
        <w:rPr>
          <w:rFonts w:eastAsiaTheme="minorHAnsi" w:cstheme="minorHAnsi"/>
          <w:color w:val="000000"/>
          <w:szCs w:val="22"/>
        </w:rPr>
      </w:pPr>
      <w:r>
        <w:br w:type="page"/>
      </w:r>
    </w:p>
    <w:p w14:paraId="116F7626"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5</w:t>
      </w:r>
      <w:r w:rsidRPr="00232016">
        <w:rPr>
          <w:rFonts w:ascii="Calibri" w:hAnsi="Calibri"/>
          <w:noProof/>
        </w:rPr>
        <w:fldChar w:fldCharType="end"/>
      </w:r>
      <w:r w:rsidRPr="00232016">
        <w:rPr>
          <w:rFonts w:ascii="Calibri" w:hAnsi="Calibri"/>
        </w:rPr>
        <w:tab/>
        <w:t>Do you provide unpaid care and support to a family member or friend who has any of the following? This can include help and support in any of the daily activities of that person.</w:t>
      </w:r>
    </w:p>
    <w:p w14:paraId="7C1444ED" w14:textId="77777777" w:rsidR="007F520A" w:rsidRPr="00232016" w:rsidRDefault="007F520A" w:rsidP="007F520A">
      <w:pPr>
        <w:pStyle w:val="AMRBullet-nospace0"/>
        <w:ind w:left="992" w:hanging="357"/>
      </w:pPr>
      <w:r w:rsidRPr="00232016">
        <w:t>disability</w:t>
      </w:r>
    </w:p>
    <w:p w14:paraId="30A52FFC" w14:textId="77777777" w:rsidR="007F520A" w:rsidRPr="00232016" w:rsidRDefault="007F520A" w:rsidP="007F520A">
      <w:pPr>
        <w:pStyle w:val="AMRBullet-nospace0"/>
        <w:ind w:left="992" w:hanging="357"/>
      </w:pPr>
      <w:r w:rsidRPr="00232016">
        <w:t>chronic illness</w:t>
      </w:r>
    </w:p>
    <w:p w14:paraId="4C2EA200" w14:textId="77777777" w:rsidR="007F520A" w:rsidRPr="00232016" w:rsidRDefault="007F520A" w:rsidP="007F520A">
      <w:pPr>
        <w:pStyle w:val="AMRBullet-nospace0"/>
        <w:ind w:left="992" w:hanging="357"/>
      </w:pPr>
      <w:r w:rsidRPr="00232016">
        <w:t>terminal illness</w:t>
      </w:r>
    </w:p>
    <w:p w14:paraId="3409B078" w14:textId="77777777" w:rsidR="007F520A" w:rsidRPr="00232016" w:rsidRDefault="007F520A" w:rsidP="007F520A">
      <w:pPr>
        <w:pStyle w:val="AMRBullet-nospace0"/>
        <w:ind w:left="992" w:hanging="357"/>
      </w:pPr>
      <w:r w:rsidRPr="00232016">
        <w:t>mental health condition</w:t>
      </w:r>
    </w:p>
    <w:p w14:paraId="72C3B698" w14:textId="77777777" w:rsidR="007F520A" w:rsidRPr="00232016" w:rsidRDefault="007F520A" w:rsidP="007F520A">
      <w:pPr>
        <w:pStyle w:val="AMRBullet-nospace0"/>
        <w:ind w:left="992" w:hanging="357"/>
      </w:pPr>
      <w:r w:rsidRPr="00232016">
        <w:t xml:space="preserve">alcohol or other drug dependency </w:t>
      </w:r>
    </w:p>
    <w:p w14:paraId="5940DE9A" w14:textId="77777777" w:rsidR="007F520A" w:rsidRPr="00232016" w:rsidRDefault="007F520A" w:rsidP="007F520A">
      <w:pPr>
        <w:pStyle w:val="AMRBullet-nospace0"/>
        <w:ind w:left="992" w:hanging="357"/>
      </w:pPr>
      <w:r w:rsidRPr="00232016">
        <w:t>frailty due to age</w:t>
      </w:r>
    </w:p>
    <w:p w14:paraId="28A89DAD" w14:textId="46BA653E" w:rsidR="007F520A" w:rsidRPr="006779B0" w:rsidRDefault="007F520A" w:rsidP="007F520A">
      <w:pPr>
        <w:pStyle w:val="AMRCode"/>
        <w:rPr>
          <w:rStyle w:val="SubtleEmphasis"/>
        </w:rPr>
      </w:pPr>
      <w:r w:rsidRPr="00232016">
        <w:rPr>
          <w:rFonts w:ascii="Calibri" w:hAnsi="Calibri"/>
        </w:rPr>
        <w:t>1</w:t>
      </w:r>
      <w:r w:rsidRPr="00232016">
        <w:rPr>
          <w:rFonts w:ascii="Calibri" w:hAnsi="Calibri"/>
        </w:rPr>
        <w:tab/>
        <w:t>Yes</w:t>
      </w:r>
      <w:r w:rsidRPr="00232016">
        <w:rPr>
          <w:rFonts w:ascii="Calibri" w:hAnsi="Calibri"/>
        </w:rPr>
        <w:tab/>
      </w:r>
      <w:r w:rsidRPr="006779B0">
        <w:rPr>
          <w:rStyle w:val="SubtleEmphasis"/>
        </w:rPr>
        <w:t>C</w:t>
      </w:r>
      <w:r w:rsidR="006779B0">
        <w:rPr>
          <w:rStyle w:val="SubtleEmphasis"/>
        </w:rPr>
        <w:t>ontinue</w:t>
      </w:r>
    </w:p>
    <w:p w14:paraId="67B5C69E" w14:textId="4871E81D" w:rsidR="007F520A" w:rsidRPr="006779B0" w:rsidRDefault="007F520A" w:rsidP="007F520A">
      <w:pPr>
        <w:pStyle w:val="AMRCode"/>
        <w:rPr>
          <w:rStyle w:val="SubtleEmphasis"/>
        </w:rPr>
      </w:pPr>
      <w:r w:rsidRPr="00232016">
        <w:rPr>
          <w:rFonts w:ascii="Calibri" w:hAnsi="Calibri"/>
        </w:rPr>
        <w:t>2</w:t>
      </w:r>
      <w:r w:rsidRPr="00232016">
        <w:rPr>
          <w:rFonts w:ascii="Calibri" w:hAnsi="Calibri"/>
        </w:rPr>
        <w:tab/>
        <w:t>No</w:t>
      </w:r>
      <w:r w:rsidRPr="00232016">
        <w:rPr>
          <w:rFonts w:ascii="Calibri" w:hAnsi="Calibri"/>
        </w:rPr>
        <w:tab/>
      </w:r>
      <w:r w:rsidRPr="006779B0">
        <w:rPr>
          <w:rStyle w:val="SubtleEmphasis"/>
        </w:rPr>
        <w:t>T</w:t>
      </w:r>
      <w:r w:rsidR="006779B0" w:rsidRPr="006779B0">
        <w:rPr>
          <w:rStyle w:val="SubtleEmphasis"/>
        </w:rPr>
        <w:t>hank and end</w:t>
      </w:r>
    </w:p>
    <w:p w14:paraId="43919442" w14:textId="42CC0730" w:rsidR="007F520A" w:rsidRPr="006779B0" w:rsidRDefault="007F520A" w:rsidP="006779B0">
      <w:pPr>
        <w:pStyle w:val="AMRCode"/>
        <w:rPr>
          <w:rFonts w:ascii="Calibri" w:hAnsi="Calibri"/>
          <w:i/>
          <w:iCs/>
          <w:color w:val="707070" w:themeColor="text1" w:themeTint="BF"/>
        </w:rPr>
      </w:pPr>
      <w:r w:rsidRPr="00232016">
        <w:rPr>
          <w:rFonts w:ascii="Calibri" w:hAnsi="Calibri"/>
        </w:rPr>
        <w:t>9</w:t>
      </w:r>
      <w:r w:rsidRPr="00232016">
        <w:rPr>
          <w:rFonts w:ascii="Calibri" w:hAnsi="Calibri"/>
        </w:rPr>
        <w:tab/>
        <w:t>I do not wish to answer</w:t>
      </w:r>
      <w:r w:rsidRPr="00232016">
        <w:rPr>
          <w:rFonts w:ascii="Calibri" w:hAnsi="Calibri"/>
        </w:rPr>
        <w:tab/>
      </w:r>
      <w:r w:rsidR="006779B0" w:rsidRPr="006779B0">
        <w:rPr>
          <w:rStyle w:val="SubtleEmphasis"/>
        </w:rPr>
        <w:t>Thank and end</w:t>
      </w:r>
    </w:p>
    <w:p w14:paraId="42F1814B"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6</w:t>
      </w:r>
      <w:r w:rsidRPr="00232016">
        <w:rPr>
          <w:rFonts w:ascii="Calibri" w:hAnsi="Calibri"/>
          <w:noProof/>
        </w:rPr>
        <w:fldChar w:fldCharType="end"/>
      </w:r>
      <w:r w:rsidRPr="00232016">
        <w:rPr>
          <w:rFonts w:ascii="Calibri" w:hAnsi="Calibri"/>
          <w:noProof/>
        </w:rPr>
        <w:t xml:space="preserve"> </w:t>
      </w:r>
      <w:r w:rsidRPr="00232016">
        <w:rPr>
          <w:rFonts w:ascii="Calibri" w:hAnsi="Calibri"/>
          <w:noProof/>
        </w:rPr>
        <w:tab/>
      </w:r>
      <w:r w:rsidRPr="00232016">
        <w:rPr>
          <w:rFonts w:ascii="Calibri" w:hAnsi="Calibri"/>
        </w:rPr>
        <w:t xml:space="preserve">Which of the following would you use to describe your situation? Please select </w:t>
      </w:r>
      <w:r w:rsidRPr="00232016">
        <w:rPr>
          <w:rFonts w:ascii="Calibri" w:hAnsi="Calibri"/>
          <w:u w:val="single"/>
        </w:rPr>
        <w:t>all</w:t>
      </w:r>
      <w:r w:rsidRPr="00232016">
        <w:rPr>
          <w:rFonts w:ascii="Calibri" w:hAnsi="Calibri"/>
        </w:rPr>
        <w:t xml:space="preserve"> that describe you.</w:t>
      </w:r>
    </w:p>
    <w:p w14:paraId="45F9E181" w14:textId="0480E566" w:rsidR="007F520A" w:rsidRPr="006779B0" w:rsidRDefault="007F520A" w:rsidP="006779B0">
      <w:pPr>
        <w:rPr>
          <w:rStyle w:val="SubtleEmphasis"/>
        </w:rPr>
      </w:pPr>
      <w:r w:rsidRPr="006779B0">
        <w:rPr>
          <w:rStyle w:val="SubtleEmphasis"/>
        </w:rPr>
        <w:t>M</w:t>
      </w:r>
      <w:r w:rsidR="006779B0" w:rsidRPr="006779B0">
        <w:rPr>
          <w:rStyle w:val="SubtleEmphasis"/>
        </w:rPr>
        <w:t>aintain Order</w:t>
      </w:r>
      <w:r w:rsidRPr="006779B0">
        <w:rPr>
          <w:rStyle w:val="SubtleEmphasis"/>
        </w:rPr>
        <w:t xml:space="preserve"> – M</w:t>
      </w:r>
      <w:r w:rsidR="006779B0" w:rsidRPr="006779B0">
        <w:rPr>
          <w:rStyle w:val="SubtleEmphasis"/>
        </w:rPr>
        <w:t>ultiple response</w:t>
      </w:r>
    </w:p>
    <w:p w14:paraId="1E4CE1BD"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Full-time or part-time paid employment</w:t>
      </w:r>
    </w:p>
    <w:p w14:paraId="067CDB44"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 xml:space="preserve">Part-time or full-time student </w:t>
      </w:r>
    </w:p>
    <w:p w14:paraId="7EF47DBE"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Unpaid voluntary work</w:t>
      </w:r>
    </w:p>
    <w:p w14:paraId="0488CB27"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Keeping house</w:t>
      </w:r>
    </w:p>
    <w:p w14:paraId="0EE644A7"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A part time carer</w:t>
      </w:r>
    </w:p>
    <w:p w14:paraId="32E477F6"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A full time carer</w:t>
      </w:r>
    </w:p>
    <w:p w14:paraId="01DAE22D"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Receiving a pension</w:t>
      </w:r>
    </w:p>
    <w:p w14:paraId="4523889A" w14:textId="77777777" w:rsidR="007F520A" w:rsidRPr="00232016" w:rsidRDefault="007F520A" w:rsidP="007F520A">
      <w:pPr>
        <w:pStyle w:val="AMRCode"/>
        <w:rPr>
          <w:rFonts w:ascii="Calibri" w:hAnsi="Calibri"/>
        </w:rPr>
      </w:pPr>
      <w:r w:rsidRPr="00232016">
        <w:rPr>
          <w:rFonts w:ascii="Calibri" w:hAnsi="Calibri"/>
        </w:rPr>
        <w:t>8</w:t>
      </w:r>
      <w:r w:rsidRPr="00232016">
        <w:rPr>
          <w:rFonts w:ascii="Calibri" w:hAnsi="Calibri"/>
        </w:rPr>
        <w:tab/>
        <w:t>Retired</w:t>
      </w:r>
    </w:p>
    <w:p w14:paraId="7F3C54E2" w14:textId="77777777" w:rsidR="007F520A" w:rsidRPr="00232016" w:rsidRDefault="007F520A" w:rsidP="007F520A">
      <w:pPr>
        <w:pStyle w:val="AMRCode"/>
        <w:rPr>
          <w:rFonts w:ascii="Calibri" w:hAnsi="Calibri"/>
        </w:rPr>
      </w:pPr>
      <w:r w:rsidRPr="00232016">
        <w:rPr>
          <w:rFonts w:ascii="Calibri" w:hAnsi="Calibri"/>
        </w:rPr>
        <w:t>9</w:t>
      </w:r>
      <w:r w:rsidRPr="00232016">
        <w:rPr>
          <w:rFonts w:ascii="Calibri" w:hAnsi="Calibri"/>
        </w:rPr>
        <w:tab/>
        <w:t xml:space="preserve">Unemployed – looking for work </w:t>
      </w:r>
    </w:p>
    <w:p w14:paraId="48916A3F"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Other situation (please specify)</w:t>
      </w:r>
    </w:p>
    <w:p w14:paraId="0DA5CE61"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2CEB0A66"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7</w:t>
      </w:r>
      <w:r w:rsidRPr="00232016">
        <w:rPr>
          <w:rFonts w:ascii="Calibri" w:hAnsi="Calibri"/>
          <w:noProof/>
        </w:rPr>
        <w:fldChar w:fldCharType="end"/>
      </w:r>
      <w:r w:rsidRPr="00232016">
        <w:rPr>
          <w:rFonts w:ascii="Calibri" w:hAnsi="Calibri"/>
        </w:rPr>
        <w:tab/>
        <w:t>Are you employed as a Care Worker? A Care Worker is someone who is paid by either a support agency, a home care service provider or some other organisation to provide care in the home or residential facility.</w:t>
      </w:r>
    </w:p>
    <w:p w14:paraId="4FFAB682" w14:textId="7BC714AE" w:rsidR="007F520A" w:rsidRPr="006779B0" w:rsidRDefault="007F520A" w:rsidP="006779B0">
      <w:pPr>
        <w:pStyle w:val="AMRCode"/>
        <w:rPr>
          <w:rFonts w:ascii="Calibri" w:hAnsi="Calibri"/>
          <w:i/>
          <w:iCs/>
          <w:color w:val="707070" w:themeColor="text1" w:themeTint="BF"/>
        </w:rPr>
      </w:pPr>
      <w:r w:rsidRPr="00232016">
        <w:rPr>
          <w:rFonts w:ascii="Calibri" w:hAnsi="Calibri"/>
        </w:rPr>
        <w:t>1</w:t>
      </w:r>
      <w:r w:rsidRPr="00232016">
        <w:rPr>
          <w:rFonts w:ascii="Calibri" w:hAnsi="Calibri"/>
        </w:rPr>
        <w:tab/>
        <w:t>Yes</w:t>
      </w:r>
      <w:r w:rsidRPr="00232016">
        <w:rPr>
          <w:rFonts w:ascii="Calibri" w:hAnsi="Calibri"/>
        </w:rPr>
        <w:tab/>
      </w:r>
      <w:r w:rsidR="006779B0" w:rsidRPr="006779B0">
        <w:rPr>
          <w:rStyle w:val="SubtleEmphasis"/>
        </w:rPr>
        <w:t>Thank and end</w:t>
      </w:r>
    </w:p>
    <w:p w14:paraId="60386FB1" w14:textId="7F895B3F" w:rsidR="007F520A" w:rsidRPr="006779B0" w:rsidRDefault="007F520A" w:rsidP="007F520A">
      <w:pPr>
        <w:pStyle w:val="AMRCode"/>
        <w:rPr>
          <w:rStyle w:val="SubtleEmphasis"/>
        </w:rPr>
      </w:pPr>
      <w:r w:rsidRPr="00232016">
        <w:rPr>
          <w:rFonts w:ascii="Calibri" w:hAnsi="Calibri"/>
        </w:rPr>
        <w:t>2</w:t>
      </w:r>
      <w:r w:rsidRPr="00232016">
        <w:rPr>
          <w:rFonts w:ascii="Calibri" w:hAnsi="Calibri"/>
        </w:rPr>
        <w:tab/>
        <w:t>No</w:t>
      </w:r>
      <w:r w:rsidRPr="00232016">
        <w:rPr>
          <w:rFonts w:ascii="Calibri" w:hAnsi="Calibri"/>
        </w:rPr>
        <w:tab/>
      </w:r>
      <w:r w:rsidR="006779B0" w:rsidRPr="006779B0">
        <w:rPr>
          <w:rStyle w:val="SubtleEmphasis"/>
        </w:rPr>
        <w:t>Continue</w:t>
      </w:r>
    </w:p>
    <w:p w14:paraId="5B68D524" w14:textId="0749B893" w:rsidR="007F520A" w:rsidRPr="00232016" w:rsidRDefault="007F520A" w:rsidP="00D468BC">
      <w:pPr>
        <w:pStyle w:val="AMRCode"/>
        <w:rPr>
          <w:rFonts w:ascii="Calibri" w:hAnsi="Calibri"/>
          <w:color w:val="FF0000"/>
        </w:rPr>
      </w:pPr>
      <w:r w:rsidRPr="00232016">
        <w:rPr>
          <w:rFonts w:ascii="Calibri" w:hAnsi="Calibri"/>
        </w:rPr>
        <w:t>9</w:t>
      </w:r>
      <w:r w:rsidRPr="00232016">
        <w:rPr>
          <w:rFonts w:ascii="Calibri" w:hAnsi="Calibri"/>
        </w:rPr>
        <w:tab/>
        <w:t>I do not wish to answer</w:t>
      </w:r>
      <w:r w:rsidRPr="00232016">
        <w:rPr>
          <w:rFonts w:ascii="Calibri" w:hAnsi="Calibri"/>
        </w:rPr>
        <w:tab/>
      </w:r>
      <w:r w:rsidR="006779B0" w:rsidRPr="006779B0">
        <w:rPr>
          <w:rStyle w:val="SubtleEmphasis"/>
        </w:rPr>
        <w:t>Thank and end</w:t>
      </w:r>
    </w:p>
    <w:p w14:paraId="5FC5A9CE" w14:textId="77777777" w:rsidR="007F520A" w:rsidRPr="00232016" w:rsidRDefault="007F520A" w:rsidP="007F520A">
      <w:pPr>
        <w:spacing w:after="200" w:line="276" w:lineRule="auto"/>
        <w:rPr>
          <w:rFonts w:cs="Arial"/>
          <w:b/>
          <w:bCs/>
          <w:caps/>
          <w:color w:val="414141" w:themeColor="text2"/>
          <w:sz w:val="32"/>
          <w:szCs w:val="32"/>
          <w:lang w:val="en-US"/>
        </w:rPr>
      </w:pPr>
      <w:r w:rsidRPr="00232016">
        <w:br w:type="page"/>
      </w:r>
    </w:p>
    <w:p w14:paraId="3D103AF9" w14:textId="316C943C" w:rsidR="007F520A" w:rsidRPr="0034277E" w:rsidRDefault="007F520A" w:rsidP="00433221">
      <w:pPr>
        <w:pStyle w:val="AMRV2Heading2"/>
      </w:pPr>
      <w:bookmarkStart w:id="131" w:name="_Toc435439677"/>
      <w:r w:rsidRPr="00433221">
        <w:lastRenderedPageBreak/>
        <w:t>P</w:t>
      </w:r>
      <w:r w:rsidR="00EB6AE5" w:rsidRPr="00433221">
        <w:t>rofile of Carers</w:t>
      </w:r>
      <w:bookmarkEnd w:id="131"/>
    </w:p>
    <w:p w14:paraId="32B334F4" w14:textId="77777777" w:rsidR="007F520A" w:rsidRPr="00FF47F4" w:rsidRDefault="007F520A" w:rsidP="00FF47F4">
      <w:pPr>
        <w:pStyle w:val="AMRParagraph"/>
      </w:pPr>
      <w:r w:rsidRPr="00FF47F4">
        <w:t>The next part of the survey is about information, services and support that are available to people who are providing regular care and support. It is about your role as a carer, rather than how you help the people you care for. The research will help the Australian Government understand the needs of carers in our community.</w:t>
      </w:r>
    </w:p>
    <w:p w14:paraId="20034DF5" w14:textId="77777777" w:rsidR="007F520A" w:rsidRPr="00FF47F4" w:rsidRDefault="007F520A" w:rsidP="00FF47F4">
      <w:pPr>
        <w:pStyle w:val="AMRParagraph"/>
      </w:pPr>
      <w:r w:rsidRPr="00FF47F4">
        <w:t>We understand that you’re short on time so we really value your input. The survey should take about 20 minutes to complete.</w:t>
      </w:r>
    </w:p>
    <w:p w14:paraId="39D27743"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8</w:t>
      </w:r>
      <w:r w:rsidRPr="00232016">
        <w:rPr>
          <w:rFonts w:ascii="Calibri" w:hAnsi="Calibri"/>
          <w:noProof/>
        </w:rPr>
        <w:fldChar w:fldCharType="end"/>
      </w:r>
      <w:r w:rsidRPr="00232016">
        <w:rPr>
          <w:rFonts w:ascii="Calibri" w:hAnsi="Calibri"/>
        </w:rPr>
        <w:tab/>
        <w:t>Who do you provide regular care and support to? You may select more than one.</w:t>
      </w:r>
    </w:p>
    <w:p w14:paraId="5A361536"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My spouse, partner or de-facto</w:t>
      </w:r>
    </w:p>
    <w:p w14:paraId="67D8AA95"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My child or step child</w:t>
      </w:r>
    </w:p>
    <w:p w14:paraId="7E14FA88"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My parent or parent in law</w:t>
      </w:r>
    </w:p>
    <w:p w14:paraId="05DC1C89"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My grandchild</w:t>
      </w:r>
    </w:p>
    <w:p w14:paraId="683F6140"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Another relative</w:t>
      </w:r>
    </w:p>
    <w:p w14:paraId="6282B7E7"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My friend</w:t>
      </w:r>
    </w:p>
    <w:p w14:paraId="4BD60916"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My neighbour</w:t>
      </w:r>
    </w:p>
    <w:p w14:paraId="6D27679B"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Another person (please specify)</w:t>
      </w:r>
    </w:p>
    <w:p w14:paraId="1BBEA49D"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 xml:space="preserve">I prefer not to answer </w:t>
      </w:r>
    </w:p>
    <w:p w14:paraId="7BBDE5E3"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9</w:t>
      </w:r>
      <w:r w:rsidRPr="00232016">
        <w:rPr>
          <w:rFonts w:ascii="Calibri" w:hAnsi="Calibri"/>
          <w:noProof/>
        </w:rPr>
        <w:fldChar w:fldCharType="end"/>
      </w:r>
      <w:r w:rsidRPr="00232016">
        <w:rPr>
          <w:rFonts w:ascii="Calibri" w:hAnsi="Calibri"/>
        </w:rPr>
        <w:tab/>
        <w:t>Do you provide unpaid care and support to more than one person?</w:t>
      </w:r>
    </w:p>
    <w:p w14:paraId="3F2920EA"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Only one person</w:t>
      </w:r>
    </w:p>
    <w:p w14:paraId="27E076C5"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2 people</w:t>
      </w:r>
    </w:p>
    <w:p w14:paraId="69391B29"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More than 2 people</w:t>
      </w:r>
    </w:p>
    <w:p w14:paraId="4ED3EB8E" w14:textId="77777777" w:rsidR="007F520A" w:rsidRPr="00232016" w:rsidRDefault="007F520A" w:rsidP="007F520A">
      <w:pPr>
        <w:pStyle w:val="AMRCode"/>
        <w:rPr>
          <w:rFonts w:ascii="Calibri" w:hAnsi="Calibri"/>
        </w:rPr>
      </w:pPr>
      <w:r w:rsidRPr="00232016">
        <w:rPr>
          <w:rFonts w:ascii="Calibri" w:hAnsi="Calibri"/>
        </w:rPr>
        <w:t>9</w:t>
      </w:r>
      <w:r w:rsidRPr="00232016">
        <w:rPr>
          <w:rFonts w:ascii="Calibri" w:hAnsi="Calibri"/>
        </w:rPr>
        <w:tab/>
        <w:t>I prefer not to answer</w:t>
      </w:r>
    </w:p>
    <w:p w14:paraId="33008380" w14:textId="226B5974" w:rsidR="007F520A" w:rsidRPr="003B44A4" w:rsidRDefault="007F520A" w:rsidP="007F520A">
      <w:pPr>
        <w:pStyle w:val="AMRQuestion"/>
        <w:rPr>
          <w:rFonts w:ascii="Calibri" w:hAnsi="Calibri"/>
        </w:rPr>
      </w:pPr>
      <w:r w:rsidRPr="003B44A4">
        <w:rPr>
          <w:rFonts w:ascii="Calibri" w:hAnsi="Calibri"/>
        </w:rPr>
        <w:t>Q9a</w:t>
      </w:r>
      <w:r w:rsidR="00FF47F4">
        <w:rPr>
          <w:rFonts w:ascii="Calibri" w:hAnsi="Calibri"/>
        </w:rPr>
        <w:tab/>
        <w:t>What [is the age of the person</w:t>
      </w:r>
      <w:r w:rsidRPr="003B44A4">
        <w:rPr>
          <w:rFonts w:ascii="Calibri" w:hAnsi="Calibri"/>
        </w:rPr>
        <w:t>/are the ages of the people] that you care for?</w:t>
      </w:r>
    </w:p>
    <w:p w14:paraId="35C181F8" w14:textId="1B69C496" w:rsidR="007F520A" w:rsidRPr="003B44A4" w:rsidRDefault="007F520A" w:rsidP="007F520A">
      <w:pPr>
        <w:pStyle w:val="AMRCode"/>
        <w:rPr>
          <w:rFonts w:ascii="Calibri" w:hAnsi="Calibri"/>
        </w:rPr>
      </w:pPr>
      <w:r w:rsidRPr="003B44A4">
        <w:rPr>
          <w:rFonts w:ascii="Calibri" w:hAnsi="Calibri"/>
        </w:rPr>
        <w:t>1</w:t>
      </w:r>
      <w:r w:rsidR="00E65594">
        <w:rPr>
          <w:rFonts w:ascii="Calibri" w:hAnsi="Calibri"/>
        </w:rPr>
        <w:t xml:space="preserve"> </w:t>
      </w:r>
      <w:r w:rsidRPr="003B44A4">
        <w:rPr>
          <w:rFonts w:ascii="Calibri" w:hAnsi="Calibri"/>
        </w:rPr>
        <w:t>__ years</w:t>
      </w:r>
    </w:p>
    <w:p w14:paraId="5BA3D0F9" w14:textId="0B90A8CA" w:rsidR="007F520A" w:rsidRPr="003B44A4" w:rsidRDefault="007F520A" w:rsidP="007F520A">
      <w:pPr>
        <w:pStyle w:val="AMRCode"/>
        <w:rPr>
          <w:rFonts w:ascii="Calibri" w:hAnsi="Calibri"/>
        </w:rPr>
      </w:pPr>
      <w:r w:rsidRPr="003B44A4">
        <w:rPr>
          <w:rFonts w:ascii="Calibri" w:hAnsi="Calibri"/>
        </w:rPr>
        <w:t>2</w:t>
      </w:r>
      <w:r w:rsidR="00E65594">
        <w:rPr>
          <w:rFonts w:ascii="Calibri" w:hAnsi="Calibri"/>
        </w:rPr>
        <w:t xml:space="preserve"> </w:t>
      </w:r>
      <w:r w:rsidRPr="003B44A4">
        <w:rPr>
          <w:rFonts w:ascii="Calibri" w:hAnsi="Calibri"/>
        </w:rPr>
        <w:t>__ years</w:t>
      </w:r>
    </w:p>
    <w:p w14:paraId="3694BE0B" w14:textId="13FC20AC" w:rsidR="007F520A" w:rsidRPr="003B44A4" w:rsidRDefault="007F520A" w:rsidP="007F520A">
      <w:pPr>
        <w:pStyle w:val="AMRCode"/>
        <w:rPr>
          <w:rFonts w:ascii="Calibri" w:hAnsi="Calibri"/>
        </w:rPr>
      </w:pPr>
      <w:r w:rsidRPr="003B44A4">
        <w:rPr>
          <w:rFonts w:ascii="Calibri" w:hAnsi="Calibri"/>
        </w:rPr>
        <w:t>3</w:t>
      </w:r>
      <w:r w:rsidR="00E65594">
        <w:rPr>
          <w:rFonts w:ascii="Calibri" w:hAnsi="Calibri"/>
        </w:rPr>
        <w:t xml:space="preserve"> </w:t>
      </w:r>
      <w:r w:rsidRPr="003B44A4">
        <w:rPr>
          <w:rFonts w:ascii="Calibri" w:hAnsi="Calibri"/>
        </w:rPr>
        <w:t>__ years</w:t>
      </w:r>
    </w:p>
    <w:p w14:paraId="034B80D2" w14:textId="77777777" w:rsidR="007F520A" w:rsidRPr="00232016" w:rsidRDefault="007F520A" w:rsidP="007F520A">
      <w:pPr>
        <w:pStyle w:val="AMRCode"/>
        <w:rPr>
          <w:rFonts w:ascii="Calibri" w:hAnsi="Calibri"/>
        </w:rPr>
      </w:pPr>
      <w:r w:rsidRPr="003B44A4">
        <w:rPr>
          <w:rFonts w:ascii="Calibri" w:hAnsi="Calibri"/>
        </w:rPr>
        <w:t>9 I prefer not to answer</w:t>
      </w:r>
      <w:r w:rsidRPr="00232016">
        <w:rPr>
          <w:rFonts w:ascii="Calibri" w:hAnsi="Calibri"/>
        </w:rPr>
        <w:t xml:space="preserve"> </w:t>
      </w:r>
    </w:p>
    <w:p w14:paraId="02999D15"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10</w:t>
      </w:r>
      <w:r w:rsidRPr="00232016">
        <w:rPr>
          <w:rFonts w:ascii="Calibri" w:hAnsi="Calibri"/>
        </w:rPr>
        <w:fldChar w:fldCharType="end"/>
      </w:r>
      <w:r w:rsidRPr="00232016">
        <w:rPr>
          <w:rFonts w:ascii="Calibri" w:hAnsi="Calibri"/>
        </w:rPr>
        <w:tab/>
        <w:t>Do you live in the same household as the [person/people] you care for?</w:t>
      </w:r>
    </w:p>
    <w:p w14:paraId="5A2BE939"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Yes</w:t>
      </w:r>
    </w:p>
    <w:p w14:paraId="619F2231" w14:textId="69768CEC"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[I</w:t>
      </w:r>
      <w:r w:rsidR="00FF47F4">
        <w:rPr>
          <w:rFonts w:ascii="Calibri" w:hAnsi="Calibri"/>
        </w:rPr>
        <w:t>f more than one</w:t>
      </w:r>
      <w:r w:rsidRPr="00232016">
        <w:rPr>
          <w:rFonts w:ascii="Calibri" w:hAnsi="Calibri"/>
        </w:rPr>
        <w:t xml:space="preserve">] Some of them </w:t>
      </w:r>
    </w:p>
    <w:p w14:paraId="30EF98FA"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Some of the time</w:t>
      </w:r>
    </w:p>
    <w:p w14:paraId="72CC8D3A"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No</w:t>
      </w:r>
    </w:p>
    <w:p w14:paraId="2C52E52E" w14:textId="77777777" w:rsidR="007F520A" w:rsidRPr="00232016" w:rsidRDefault="007F520A" w:rsidP="007F520A">
      <w:pPr>
        <w:pStyle w:val="AMRCode"/>
        <w:rPr>
          <w:rFonts w:ascii="Calibri" w:hAnsi="Calibri"/>
        </w:rPr>
      </w:pPr>
      <w:r w:rsidRPr="00232016">
        <w:rPr>
          <w:rFonts w:ascii="Calibri" w:hAnsi="Calibri"/>
        </w:rPr>
        <w:t>9</w:t>
      </w:r>
      <w:r w:rsidRPr="00232016">
        <w:rPr>
          <w:rFonts w:ascii="Calibri" w:hAnsi="Calibri"/>
        </w:rPr>
        <w:tab/>
        <w:t>I prefer not to answer</w:t>
      </w:r>
    </w:p>
    <w:p w14:paraId="032ED9FA" w14:textId="77777777" w:rsidR="007F520A" w:rsidRPr="00232016" w:rsidRDefault="007F520A" w:rsidP="007F520A">
      <w:pPr>
        <w:spacing w:after="200" w:line="276" w:lineRule="auto"/>
        <w:rPr>
          <w:rFonts w:cs="Times-Bold"/>
          <w:b/>
          <w:bCs/>
          <w:color w:val="000000"/>
        </w:rPr>
      </w:pPr>
      <w:r w:rsidRPr="00232016">
        <w:br w:type="page"/>
      </w:r>
    </w:p>
    <w:p w14:paraId="376CEB24"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11</w:t>
      </w:r>
      <w:r w:rsidRPr="00232016">
        <w:rPr>
          <w:rFonts w:ascii="Calibri" w:hAnsi="Calibri"/>
          <w:noProof/>
        </w:rPr>
        <w:fldChar w:fldCharType="end"/>
      </w:r>
      <w:r w:rsidRPr="00232016">
        <w:rPr>
          <w:rFonts w:ascii="Calibri" w:hAnsi="Calibri"/>
        </w:rPr>
        <w:tab/>
        <w:t xml:space="preserve">Which of the following [does the person / do the people] you provide care to have? </w:t>
      </w:r>
    </w:p>
    <w:p w14:paraId="68859B12" w14:textId="1BE256ED" w:rsidR="007F520A" w:rsidRPr="006779B0" w:rsidRDefault="007F520A" w:rsidP="007F520A">
      <w:pPr>
        <w:pStyle w:val="QInstruction"/>
        <w:rPr>
          <w:rStyle w:val="SubtleEmphasis"/>
        </w:rPr>
      </w:pPr>
      <w:r w:rsidRPr="006779B0">
        <w:rPr>
          <w:rStyle w:val="SubtleEmphasis"/>
        </w:rPr>
        <w:t>M</w:t>
      </w:r>
      <w:r w:rsidR="006779B0" w:rsidRPr="006779B0">
        <w:rPr>
          <w:rStyle w:val="SubtleEmphasis"/>
        </w:rPr>
        <w:t>ultiple Response</w:t>
      </w:r>
    </w:p>
    <w:p w14:paraId="689AEDF5"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A disability</w:t>
      </w:r>
    </w:p>
    <w:p w14:paraId="1AA7C9D7"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A mental health condition</w:t>
      </w:r>
    </w:p>
    <w:p w14:paraId="31F6FDEB"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Alcohol dependency</w:t>
      </w:r>
    </w:p>
    <w:p w14:paraId="6B77FEC7"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Other drug dependency</w:t>
      </w:r>
    </w:p>
    <w:p w14:paraId="75761366"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Chronic illness</w:t>
      </w:r>
    </w:p>
    <w:p w14:paraId="4DD31AAD"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Frailty due to age</w:t>
      </w:r>
    </w:p>
    <w:p w14:paraId="36B34AF8"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End of life care</w:t>
      </w:r>
    </w:p>
    <w:p w14:paraId="174FEA0E"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Some other description (please specify)</w:t>
      </w:r>
    </w:p>
    <w:p w14:paraId="6FD2EC61" w14:textId="77777777" w:rsidR="007F520A" w:rsidRPr="00232016" w:rsidRDefault="007F520A" w:rsidP="007F520A">
      <w:pPr>
        <w:pStyle w:val="AMRCode"/>
        <w:rPr>
          <w:rFonts w:ascii="Calibri" w:hAnsi="Calibri"/>
        </w:rPr>
      </w:pPr>
      <w:r w:rsidRPr="00232016">
        <w:rPr>
          <w:rFonts w:ascii="Calibri" w:hAnsi="Calibri"/>
        </w:rPr>
        <w:t>97</w:t>
      </w:r>
      <w:r w:rsidRPr="00232016">
        <w:rPr>
          <w:rFonts w:ascii="Calibri" w:hAnsi="Calibri"/>
        </w:rPr>
        <w:tab/>
        <w:t>Unsure</w:t>
      </w:r>
    </w:p>
    <w:p w14:paraId="09C34884"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None of the above</w:t>
      </w:r>
    </w:p>
    <w:p w14:paraId="23C1AC6C"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12</w:t>
      </w:r>
      <w:r w:rsidRPr="00232016">
        <w:rPr>
          <w:rFonts w:ascii="Calibri" w:hAnsi="Calibri"/>
          <w:noProof/>
        </w:rPr>
        <w:fldChar w:fldCharType="end"/>
      </w:r>
      <w:r w:rsidRPr="00232016">
        <w:rPr>
          <w:rFonts w:ascii="Calibri" w:hAnsi="Calibri"/>
        </w:rPr>
        <w:tab/>
        <w:t>What help and support do you provide? Please answer all that apply.</w:t>
      </w:r>
    </w:p>
    <w:p w14:paraId="5800751D"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Personal care, such as showering, bathing, dressing, eating, or toileting</w:t>
      </w:r>
    </w:p>
    <w:p w14:paraId="2499B71F"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Help moving around the house or outside</w:t>
      </w:r>
    </w:p>
    <w:p w14:paraId="3812F515"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Shopping</w:t>
      </w:r>
      <w:r w:rsidRPr="00232016">
        <w:rPr>
          <w:rFonts w:ascii="Calibri" w:hAnsi="Calibri"/>
        </w:rPr>
        <w:tab/>
      </w:r>
    </w:p>
    <w:p w14:paraId="4A50F1C8"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Meal preparation</w:t>
      </w:r>
    </w:p>
    <w:p w14:paraId="1E58669E"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Housework</w:t>
      </w:r>
    </w:p>
    <w:p w14:paraId="40657086"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Maintenance around the home</w:t>
      </w:r>
    </w:p>
    <w:p w14:paraId="0E9A9634"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Communication (such as translating into the person’s native language)</w:t>
      </w:r>
    </w:p>
    <w:p w14:paraId="5B811458" w14:textId="77777777" w:rsidR="007F520A" w:rsidRPr="00232016" w:rsidRDefault="007F520A" w:rsidP="007F520A">
      <w:pPr>
        <w:pStyle w:val="AMRCode"/>
        <w:rPr>
          <w:rFonts w:ascii="Calibri" w:hAnsi="Calibri"/>
        </w:rPr>
      </w:pPr>
      <w:r w:rsidRPr="00232016">
        <w:rPr>
          <w:rFonts w:ascii="Calibri" w:hAnsi="Calibri"/>
        </w:rPr>
        <w:t>8</w:t>
      </w:r>
      <w:r w:rsidRPr="00232016">
        <w:rPr>
          <w:rFonts w:ascii="Calibri" w:hAnsi="Calibri"/>
        </w:rPr>
        <w:tab/>
        <w:t>Guidance in decision making</w:t>
      </w:r>
    </w:p>
    <w:p w14:paraId="01F64A71" w14:textId="77777777" w:rsidR="007F520A" w:rsidRPr="00232016" w:rsidRDefault="007F520A" w:rsidP="007F520A">
      <w:pPr>
        <w:pStyle w:val="AMRCode"/>
        <w:rPr>
          <w:rFonts w:ascii="Calibri" w:hAnsi="Calibri"/>
        </w:rPr>
      </w:pPr>
      <w:r w:rsidRPr="00232016">
        <w:rPr>
          <w:rFonts w:ascii="Calibri" w:hAnsi="Calibri"/>
        </w:rPr>
        <w:t>9</w:t>
      </w:r>
      <w:r w:rsidRPr="00232016">
        <w:rPr>
          <w:rFonts w:ascii="Calibri" w:hAnsi="Calibri"/>
        </w:rPr>
        <w:tab/>
        <w:t>Health care</w:t>
      </w:r>
    </w:p>
    <w:p w14:paraId="609275B0" w14:textId="77777777" w:rsidR="007F520A" w:rsidRPr="00232016" w:rsidRDefault="007F520A" w:rsidP="007F520A">
      <w:pPr>
        <w:pStyle w:val="AMRCode"/>
        <w:rPr>
          <w:rFonts w:ascii="Calibri" w:hAnsi="Calibri"/>
        </w:rPr>
      </w:pPr>
      <w:r w:rsidRPr="00232016">
        <w:rPr>
          <w:rFonts w:ascii="Calibri" w:hAnsi="Calibri"/>
        </w:rPr>
        <w:t>10</w:t>
      </w:r>
      <w:r w:rsidRPr="00232016">
        <w:rPr>
          <w:rFonts w:ascii="Calibri" w:hAnsi="Calibri"/>
        </w:rPr>
        <w:tab/>
        <w:t>Reading &amp; writing</w:t>
      </w:r>
    </w:p>
    <w:p w14:paraId="6DB9DA52" w14:textId="77777777" w:rsidR="007F520A" w:rsidRPr="00232016" w:rsidRDefault="007F520A" w:rsidP="007F520A">
      <w:pPr>
        <w:pStyle w:val="AMRCode"/>
        <w:rPr>
          <w:rFonts w:ascii="Calibri" w:hAnsi="Calibri"/>
        </w:rPr>
      </w:pPr>
      <w:r w:rsidRPr="00232016">
        <w:rPr>
          <w:rFonts w:ascii="Calibri" w:hAnsi="Calibri"/>
        </w:rPr>
        <w:t>11</w:t>
      </w:r>
      <w:r w:rsidRPr="00232016">
        <w:rPr>
          <w:rFonts w:ascii="Calibri" w:hAnsi="Calibri"/>
        </w:rPr>
        <w:tab/>
        <w:t>Transport</w:t>
      </w:r>
    </w:p>
    <w:p w14:paraId="0DF97686" w14:textId="77777777" w:rsidR="007F520A" w:rsidRPr="00232016" w:rsidRDefault="007F520A" w:rsidP="007F520A">
      <w:pPr>
        <w:pStyle w:val="AMRCode"/>
        <w:rPr>
          <w:rFonts w:ascii="Calibri" w:hAnsi="Calibri"/>
        </w:rPr>
      </w:pPr>
      <w:r w:rsidRPr="00232016">
        <w:rPr>
          <w:rFonts w:ascii="Calibri" w:hAnsi="Calibri"/>
        </w:rPr>
        <w:t>12</w:t>
      </w:r>
      <w:r w:rsidRPr="00232016">
        <w:rPr>
          <w:rFonts w:ascii="Calibri" w:hAnsi="Calibri"/>
        </w:rPr>
        <w:tab/>
        <w:t>Financial assistance</w:t>
      </w:r>
    </w:p>
    <w:p w14:paraId="3644BA89" w14:textId="77777777" w:rsidR="007F520A" w:rsidRPr="00232016" w:rsidRDefault="007F520A" w:rsidP="007F520A">
      <w:pPr>
        <w:pStyle w:val="AMRCode"/>
        <w:rPr>
          <w:rFonts w:ascii="Calibri" w:hAnsi="Calibri"/>
        </w:rPr>
      </w:pPr>
      <w:r w:rsidRPr="00232016">
        <w:rPr>
          <w:rFonts w:ascii="Calibri" w:hAnsi="Calibri"/>
        </w:rPr>
        <w:t>13</w:t>
      </w:r>
      <w:r w:rsidRPr="00232016">
        <w:rPr>
          <w:rFonts w:ascii="Calibri" w:hAnsi="Calibri"/>
        </w:rPr>
        <w:tab/>
        <w:t>Assistance with social participation</w:t>
      </w:r>
    </w:p>
    <w:p w14:paraId="05B4FB08" w14:textId="77777777" w:rsidR="007F520A" w:rsidRPr="00232016" w:rsidRDefault="007F520A" w:rsidP="007F520A">
      <w:pPr>
        <w:pStyle w:val="AMRCode"/>
        <w:rPr>
          <w:rFonts w:ascii="Calibri" w:hAnsi="Calibri"/>
        </w:rPr>
      </w:pPr>
      <w:r w:rsidRPr="00232016">
        <w:rPr>
          <w:rFonts w:ascii="Calibri" w:hAnsi="Calibri"/>
        </w:rPr>
        <w:t>14</w:t>
      </w:r>
      <w:r w:rsidRPr="00232016">
        <w:rPr>
          <w:rFonts w:ascii="Calibri" w:hAnsi="Calibri"/>
        </w:rPr>
        <w:tab/>
        <w:t>Supervision for safety reasons</w:t>
      </w:r>
    </w:p>
    <w:p w14:paraId="0B0F0C8B" w14:textId="77777777" w:rsidR="007F520A" w:rsidRPr="00232016" w:rsidRDefault="007F520A" w:rsidP="007F520A">
      <w:pPr>
        <w:pStyle w:val="AMRCode"/>
        <w:rPr>
          <w:rFonts w:ascii="Calibri" w:hAnsi="Calibri"/>
        </w:rPr>
      </w:pPr>
      <w:r w:rsidRPr="00232016">
        <w:rPr>
          <w:rFonts w:ascii="Calibri" w:hAnsi="Calibri"/>
        </w:rPr>
        <w:t>15</w:t>
      </w:r>
      <w:r w:rsidRPr="00232016">
        <w:rPr>
          <w:rFonts w:ascii="Calibri" w:hAnsi="Calibri"/>
        </w:rPr>
        <w:tab/>
        <w:t>Supervising &amp; preventing certain behaviours</w:t>
      </w:r>
    </w:p>
    <w:p w14:paraId="5B60F188" w14:textId="77777777" w:rsidR="007F520A" w:rsidRPr="00232016" w:rsidRDefault="007F520A" w:rsidP="007F520A">
      <w:pPr>
        <w:pStyle w:val="AMRCode"/>
        <w:rPr>
          <w:rFonts w:ascii="Calibri" w:hAnsi="Calibri"/>
        </w:rPr>
      </w:pPr>
      <w:r w:rsidRPr="00232016">
        <w:rPr>
          <w:rFonts w:ascii="Calibri" w:hAnsi="Calibri"/>
        </w:rPr>
        <w:t>16</w:t>
      </w:r>
      <w:r w:rsidRPr="00232016">
        <w:rPr>
          <w:rFonts w:ascii="Calibri" w:hAnsi="Calibri"/>
        </w:rPr>
        <w:tab/>
        <w:t>Coordination of services and support</w:t>
      </w:r>
    </w:p>
    <w:p w14:paraId="311EE1B9" w14:textId="6606BDE3" w:rsidR="007F520A" w:rsidRPr="00232016" w:rsidRDefault="007F520A" w:rsidP="007F520A">
      <w:pPr>
        <w:pStyle w:val="AMRCode"/>
        <w:rPr>
          <w:rFonts w:ascii="Calibri" w:hAnsi="Calibri"/>
        </w:rPr>
      </w:pPr>
      <w:r w:rsidRPr="00232016">
        <w:rPr>
          <w:rFonts w:ascii="Calibri" w:hAnsi="Calibri"/>
        </w:rPr>
        <w:t>17</w:t>
      </w:r>
      <w:r w:rsidRPr="00232016">
        <w:rPr>
          <w:rFonts w:ascii="Calibri" w:hAnsi="Calibri"/>
        </w:rPr>
        <w:tab/>
        <w:t>Advocacy for their rights and support</w:t>
      </w:r>
      <w:r w:rsidR="00E65594">
        <w:rPr>
          <w:rFonts w:ascii="Calibri" w:hAnsi="Calibri"/>
        </w:rPr>
        <w:t xml:space="preserve"> </w:t>
      </w:r>
    </w:p>
    <w:p w14:paraId="08C63E97" w14:textId="6598D69B" w:rsidR="007F520A" w:rsidRPr="00232016" w:rsidRDefault="007F520A" w:rsidP="007F520A">
      <w:pPr>
        <w:pStyle w:val="AMRCode"/>
        <w:tabs>
          <w:tab w:val="clear" w:pos="3402"/>
          <w:tab w:val="left" w:pos="4962"/>
        </w:tabs>
        <w:rPr>
          <w:rFonts w:ascii="Calibri" w:hAnsi="Calibri"/>
        </w:rPr>
      </w:pPr>
      <w:r w:rsidRPr="00232016">
        <w:rPr>
          <w:rFonts w:ascii="Calibri" w:hAnsi="Calibri"/>
        </w:rPr>
        <w:t>99</w:t>
      </w:r>
      <w:r w:rsidRPr="00232016">
        <w:rPr>
          <w:rFonts w:ascii="Calibri" w:hAnsi="Calibri"/>
        </w:rPr>
        <w:tab/>
        <w:t>None of the above</w:t>
      </w:r>
      <w:r w:rsidRPr="00232016">
        <w:rPr>
          <w:rFonts w:ascii="Calibri" w:hAnsi="Calibri"/>
          <w:color w:val="FF0000"/>
        </w:rPr>
        <w:tab/>
      </w:r>
      <w:r w:rsidR="006779B0">
        <w:rPr>
          <w:rStyle w:val="SubtleEmphasis"/>
        </w:rPr>
        <w:t>Thank and end</w:t>
      </w:r>
    </w:p>
    <w:p w14:paraId="385BEC2A"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13</w:t>
      </w:r>
      <w:r w:rsidRPr="00232016">
        <w:rPr>
          <w:rFonts w:ascii="Calibri" w:hAnsi="Calibri"/>
          <w:noProof/>
        </w:rPr>
        <w:fldChar w:fldCharType="end"/>
      </w:r>
      <w:r w:rsidRPr="00232016">
        <w:rPr>
          <w:rFonts w:ascii="Calibri" w:hAnsi="Calibri"/>
        </w:rPr>
        <w:tab/>
        <w:t>About how much time do you spend each day in your role of providing regular care and support?</w:t>
      </w:r>
    </w:p>
    <w:p w14:paraId="397FE1C6"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Less than 1 hour</w:t>
      </w:r>
    </w:p>
    <w:p w14:paraId="7A052C96"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Number of hours ____</w:t>
      </w:r>
    </w:p>
    <w:p w14:paraId="338C7785"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Some other period (please specify)</w:t>
      </w:r>
    </w:p>
    <w:p w14:paraId="2ED1FB11"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4899752C" w14:textId="77777777" w:rsidR="007F520A" w:rsidRPr="00232016" w:rsidRDefault="007F520A" w:rsidP="007F520A">
      <w:pPr>
        <w:spacing w:after="200" w:line="276" w:lineRule="auto"/>
        <w:rPr>
          <w:rFonts w:cs="Times-Bold"/>
          <w:b/>
          <w:bCs/>
          <w:color w:val="000000"/>
        </w:rPr>
      </w:pPr>
      <w:r w:rsidRPr="00232016">
        <w:br w:type="page"/>
      </w:r>
    </w:p>
    <w:p w14:paraId="4230E317"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14</w:t>
      </w:r>
      <w:r w:rsidRPr="00232016">
        <w:rPr>
          <w:rFonts w:ascii="Calibri" w:hAnsi="Calibri"/>
          <w:noProof/>
        </w:rPr>
        <w:fldChar w:fldCharType="end"/>
      </w:r>
      <w:r w:rsidRPr="00232016">
        <w:rPr>
          <w:rFonts w:ascii="Calibri" w:hAnsi="Calibri"/>
        </w:rPr>
        <w:tab/>
        <w:t>Are you the only carer for this person, or is there also another person who provides support?</w:t>
      </w:r>
    </w:p>
    <w:p w14:paraId="6884B57B" w14:textId="39216E62" w:rsidR="007F520A" w:rsidRPr="00232016" w:rsidRDefault="007F520A" w:rsidP="007F520A">
      <w:pPr>
        <w:pStyle w:val="AMRCode"/>
        <w:tabs>
          <w:tab w:val="clear" w:pos="3402"/>
          <w:tab w:val="left" w:pos="5103"/>
        </w:tabs>
        <w:rPr>
          <w:rFonts w:ascii="Calibri" w:hAnsi="Calibri"/>
        </w:rPr>
      </w:pPr>
      <w:r w:rsidRPr="00232016">
        <w:rPr>
          <w:rFonts w:ascii="Calibri" w:hAnsi="Calibri"/>
        </w:rPr>
        <w:t>1</w:t>
      </w:r>
      <w:r w:rsidRPr="00232016">
        <w:rPr>
          <w:rFonts w:ascii="Calibri" w:hAnsi="Calibri"/>
        </w:rPr>
        <w:tab/>
        <w:t>I am the only carer</w:t>
      </w:r>
      <w:r w:rsidRPr="00232016">
        <w:rPr>
          <w:rFonts w:ascii="Calibri" w:hAnsi="Calibri"/>
        </w:rPr>
        <w:tab/>
      </w:r>
      <w:r w:rsidRPr="006779B0">
        <w:rPr>
          <w:rStyle w:val="SubtleEmphasis"/>
        </w:rPr>
        <w:t>G</w:t>
      </w:r>
      <w:r w:rsidR="006779B0" w:rsidRPr="006779B0">
        <w:rPr>
          <w:rStyle w:val="SubtleEmphasis"/>
        </w:rPr>
        <w:t>o to Q16</w:t>
      </w:r>
    </w:p>
    <w:p w14:paraId="46331E81" w14:textId="1CBEEED5" w:rsidR="007F520A" w:rsidRPr="00232016" w:rsidRDefault="007F520A" w:rsidP="007F520A">
      <w:pPr>
        <w:pStyle w:val="AMRCode"/>
        <w:tabs>
          <w:tab w:val="clear" w:pos="3402"/>
          <w:tab w:val="left" w:pos="5103"/>
        </w:tabs>
        <w:rPr>
          <w:rFonts w:ascii="Calibri" w:hAnsi="Calibri"/>
        </w:rPr>
      </w:pPr>
      <w:r w:rsidRPr="00232016">
        <w:rPr>
          <w:rFonts w:ascii="Calibri" w:hAnsi="Calibri"/>
        </w:rPr>
        <w:t>2</w:t>
      </w:r>
      <w:r w:rsidRPr="00232016">
        <w:rPr>
          <w:rFonts w:ascii="Calibri" w:hAnsi="Calibri"/>
        </w:rPr>
        <w:tab/>
        <w:t>There is another person providing support?</w:t>
      </w:r>
      <w:r w:rsidRPr="00232016">
        <w:rPr>
          <w:rFonts w:ascii="Calibri" w:hAnsi="Calibri"/>
        </w:rPr>
        <w:tab/>
      </w:r>
      <w:r w:rsidRPr="006779B0">
        <w:rPr>
          <w:rStyle w:val="SubtleEmphasis"/>
        </w:rPr>
        <w:t>A</w:t>
      </w:r>
      <w:r w:rsidR="006779B0" w:rsidRPr="006779B0">
        <w:rPr>
          <w:rStyle w:val="SubtleEmphasis"/>
        </w:rPr>
        <w:t>sk</w:t>
      </w:r>
      <w:r w:rsidRPr="006779B0">
        <w:rPr>
          <w:rStyle w:val="SubtleEmphasis"/>
        </w:rPr>
        <w:t xml:space="preserve"> Q15</w:t>
      </w:r>
    </w:p>
    <w:p w14:paraId="32260724"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15</w:t>
      </w:r>
      <w:r w:rsidRPr="00232016">
        <w:rPr>
          <w:rFonts w:ascii="Calibri" w:hAnsi="Calibri"/>
          <w:noProof/>
        </w:rPr>
        <w:fldChar w:fldCharType="end"/>
      </w:r>
      <w:r w:rsidRPr="00232016">
        <w:rPr>
          <w:rFonts w:ascii="Calibri" w:hAnsi="Calibri"/>
        </w:rPr>
        <w:tab/>
        <w:t>Are you the primary, or main, carer?</w:t>
      </w:r>
    </w:p>
    <w:p w14:paraId="77ECC678"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Yes</w:t>
      </w:r>
    </w:p>
    <w:p w14:paraId="5186D3FE"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 xml:space="preserve">No </w:t>
      </w:r>
    </w:p>
    <w:p w14:paraId="3C7F8E6A" w14:textId="77777777" w:rsidR="007F520A" w:rsidRPr="00232016" w:rsidRDefault="007F520A" w:rsidP="007F520A">
      <w:pPr>
        <w:pStyle w:val="AMRCode"/>
        <w:rPr>
          <w:rFonts w:ascii="Calibri" w:hAnsi="Calibri"/>
        </w:rPr>
      </w:pPr>
      <w:r w:rsidRPr="00232016">
        <w:rPr>
          <w:rFonts w:ascii="Calibri" w:hAnsi="Calibri"/>
        </w:rPr>
        <w:t xml:space="preserve">3 </w:t>
      </w:r>
      <w:r w:rsidRPr="00232016">
        <w:rPr>
          <w:rFonts w:ascii="Calibri" w:hAnsi="Calibri"/>
        </w:rPr>
        <w:tab/>
        <w:t>Unsure</w:t>
      </w:r>
    </w:p>
    <w:p w14:paraId="04875BDE"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16</w:t>
      </w:r>
      <w:r w:rsidRPr="00232016">
        <w:rPr>
          <w:rFonts w:ascii="Calibri" w:hAnsi="Calibri"/>
          <w:noProof/>
        </w:rPr>
        <w:fldChar w:fldCharType="end"/>
      </w:r>
      <w:r w:rsidRPr="00232016">
        <w:rPr>
          <w:rFonts w:ascii="Calibri" w:hAnsi="Calibri"/>
        </w:rPr>
        <w:tab/>
        <w:t>How long have you been providing regular care and support for the [person/people]?</w:t>
      </w:r>
    </w:p>
    <w:p w14:paraId="57DC0194"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Less than 6 months</w:t>
      </w:r>
    </w:p>
    <w:p w14:paraId="2E3571DE"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6 months to 2 years</w:t>
      </w:r>
    </w:p>
    <w:p w14:paraId="535E2917"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3 to 5 years</w:t>
      </w:r>
    </w:p>
    <w:p w14:paraId="5E5B3038"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6 to 10 years</w:t>
      </w:r>
    </w:p>
    <w:p w14:paraId="6B55BE84"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11 to 15 years</w:t>
      </w:r>
    </w:p>
    <w:p w14:paraId="537AB68D"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16 to 20 years</w:t>
      </w:r>
    </w:p>
    <w:p w14:paraId="25BA2EF1"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More than 20 years</w:t>
      </w:r>
    </w:p>
    <w:p w14:paraId="72A7A6B8"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24B3D283"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17</w:t>
      </w:r>
      <w:r w:rsidRPr="00232016">
        <w:rPr>
          <w:rFonts w:ascii="Calibri" w:hAnsi="Calibri"/>
          <w:noProof/>
        </w:rPr>
        <w:fldChar w:fldCharType="end"/>
      </w:r>
      <w:r w:rsidRPr="00232016">
        <w:rPr>
          <w:rFonts w:ascii="Calibri" w:hAnsi="Calibri"/>
        </w:rPr>
        <w:tab/>
        <w:t>Do you personally have any of the following? You may select more than one</w:t>
      </w:r>
    </w:p>
    <w:p w14:paraId="219FB433" w14:textId="03258B5E" w:rsidR="007F520A" w:rsidRPr="006779B0" w:rsidRDefault="007F520A" w:rsidP="007F520A">
      <w:pPr>
        <w:pStyle w:val="QInstruction"/>
        <w:rPr>
          <w:rStyle w:val="SubtleEmphasis"/>
        </w:rPr>
      </w:pPr>
      <w:r w:rsidRPr="006779B0">
        <w:rPr>
          <w:rStyle w:val="SubtleEmphasis"/>
        </w:rPr>
        <w:t>M</w:t>
      </w:r>
      <w:r w:rsidR="006779B0" w:rsidRPr="006779B0">
        <w:rPr>
          <w:rStyle w:val="SubtleEmphasis"/>
        </w:rPr>
        <w:t>ultiple response</w:t>
      </w:r>
    </w:p>
    <w:p w14:paraId="06D0BC62"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A disability</w:t>
      </w:r>
    </w:p>
    <w:p w14:paraId="10D7A364"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A mental health condition</w:t>
      </w:r>
    </w:p>
    <w:p w14:paraId="3BA3F81D"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Alcohol dependency</w:t>
      </w:r>
    </w:p>
    <w:p w14:paraId="1C7240A3"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Other drug dependency</w:t>
      </w:r>
    </w:p>
    <w:p w14:paraId="6626675B"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Chronic or terminal illness</w:t>
      </w:r>
    </w:p>
    <w:p w14:paraId="6A580C76"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Frailty due to age</w:t>
      </w:r>
    </w:p>
    <w:p w14:paraId="4EE2F51D"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Some other description (please specify)</w:t>
      </w:r>
    </w:p>
    <w:p w14:paraId="73E2491A" w14:textId="77777777" w:rsidR="007F520A" w:rsidRPr="00232016" w:rsidRDefault="007F520A" w:rsidP="007F520A">
      <w:pPr>
        <w:pStyle w:val="AMRCode"/>
        <w:rPr>
          <w:rFonts w:ascii="Calibri" w:hAnsi="Calibri"/>
        </w:rPr>
      </w:pPr>
      <w:r w:rsidRPr="00232016">
        <w:rPr>
          <w:rFonts w:ascii="Calibri" w:hAnsi="Calibri"/>
        </w:rPr>
        <w:t>97</w:t>
      </w:r>
      <w:r w:rsidRPr="00232016">
        <w:rPr>
          <w:rFonts w:ascii="Calibri" w:hAnsi="Calibri"/>
        </w:rPr>
        <w:tab/>
        <w:t>Unsure</w:t>
      </w:r>
    </w:p>
    <w:p w14:paraId="4B1B560B"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None of the above</w:t>
      </w:r>
    </w:p>
    <w:p w14:paraId="72C0B78A" w14:textId="38E1693D" w:rsidR="007F520A" w:rsidRPr="006779B0" w:rsidRDefault="007F520A" w:rsidP="006779B0">
      <w:pPr>
        <w:rPr>
          <w:rStyle w:val="SubtleEmphasis"/>
        </w:rPr>
      </w:pPr>
      <w:r w:rsidRPr="006779B0">
        <w:rPr>
          <w:rStyle w:val="SubtleEmphasis"/>
        </w:rPr>
        <w:t>I</w:t>
      </w:r>
      <w:r w:rsidR="006779B0" w:rsidRPr="006779B0">
        <w:rPr>
          <w:rStyle w:val="SubtleEmphasis"/>
        </w:rPr>
        <w:t>f</w:t>
      </w:r>
      <w:r w:rsidRPr="006779B0">
        <w:rPr>
          <w:rStyle w:val="SubtleEmphasis"/>
        </w:rPr>
        <w:t xml:space="preserve"> </w:t>
      </w:r>
      <w:r w:rsidR="006779B0" w:rsidRPr="006779B0">
        <w:rPr>
          <w:rStyle w:val="SubtleEmphasis"/>
        </w:rPr>
        <w:t xml:space="preserve">any </w:t>
      </w:r>
      <w:r w:rsidRPr="006779B0">
        <w:rPr>
          <w:rStyle w:val="SubtleEmphasis"/>
        </w:rPr>
        <w:t xml:space="preserve">1-6 </w:t>
      </w:r>
      <w:r w:rsidR="006779B0" w:rsidRPr="006779B0">
        <w:rPr>
          <w:rStyle w:val="SubtleEmphasis"/>
        </w:rPr>
        <w:t>selected</w:t>
      </w:r>
      <w:r w:rsidRPr="006779B0">
        <w:rPr>
          <w:rStyle w:val="SubtleEmphasis"/>
        </w:rPr>
        <w:t xml:space="preserve"> IN Q18, ask Q19 </w:t>
      </w:r>
      <w:r w:rsidR="006779B0" w:rsidRPr="006779B0">
        <w:rPr>
          <w:rStyle w:val="SubtleEmphasis"/>
        </w:rPr>
        <w:t>and</w:t>
      </w:r>
      <w:r w:rsidRPr="006779B0">
        <w:rPr>
          <w:rStyle w:val="SubtleEmphasis"/>
        </w:rPr>
        <w:t xml:space="preserve"> Q20</w:t>
      </w:r>
    </w:p>
    <w:p w14:paraId="664E1747"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18</w:t>
      </w:r>
      <w:r w:rsidRPr="00232016">
        <w:rPr>
          <w:rFonts w:ascii="Calibri" w:hAnsi="Calibri"/>
          <w:noProof/>
        </w:rPr>
        <w:fldChar w:fldCharType="end"/>
      </w:r>
      <w:r w:rsidRPr="00232016">
        <w:rPr>
          <w:rFonts w:ascii="Calibri" w:hAnsi="Calibri"/>
        </w:rPr>
        <w:tab/>
        <w:t xml:space="preserve"> Could you please give details?</w:t>
      </w:r>
    </w:p>
    <w:p w14:paraId="5CDFD93B" w14:textId="418D366F" w:rsidR="007F520A" w:rsidRPr="006779B0" w:rsidRDefault="007F520A" w:rsidP="007F520A">
      <w:pPr>
        <w:pStyle w:val="AMRCode"/>
        <w:rPr>
          <w:rStyle w:val="SubtleEmphasis"/>
        </w:rPr>
      </w:pPr>
      <w:r w:rsidRPr="006779B0">
        <w:rPr>
          <w:rStyle w:val="SubtleEmphasis"/>
        </w:rPr>
        <w:t>O</w:t>
      </w:r>
      <w:r w:rsidR="006779B0" w:rsidRPr="006779B0">
        <w:rPr>
          <w:rStyle w:val="SubtleEmphasis"/>
        </w:rPr>
        <w:t>pen response</w:t>
      </w:r>
    </w:p>
    <w:p w14:paraId="129D8F7E" w14:textId="77777777" w:rsidR="007F520A" w:rsidRDefault="007F520A" w:rsidP="007F520A">
      <w:pPr>
        <w:rPr>
          <w:rFonts w:eastAsiaTheme="minorHAnsi" w:cs="Times-Bold"/>
          <w:b/>
          <w:bCs/>
          <w:color w:val="000000"/>
          <w:szCs w:val="22"/>
        </w:rPr>
      </w:pPr>
      <w:r>
        <w:br w:type="page"/>
      </w:r>
    </w:p>
    <w:p w14:paraId="41968D32"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19</w:t>
      </w:r>
      <w:r w:rsidRPr="00232016">
        <w:rPr>
          <w:rFonts w:ascii="Calibri" w:hAnsi="Calibri"/>
          <w:noProof/>
        </w:rPr>
        <w:fldChar w:fldCharType="end"/>
      </w:r>
      <w:r w:rsidRPr="00232016">
        <w:rPr>
          <w:rFonts w:ascii="Calibri" w:hAnsi="Calibri"/>
        </w:rPr>
        <w:tab/>
        <w:t>Does your condition affect the following?</w:t>
      </w:r>
    </w:p>
    <w:tbl>
      <w:tblPr>
        <w:tblStyle w:val="TableGrid"/>
        <w:tblW w:w="0" w:type="auto"/>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Q19"/>
        <w:tblDescription w:val="Does your condition affect the following?"/>
      </w:tblPr>
      <w:tblGrid>
        <w:gridCol w:w="380"/>
        <w:gridCol w:w="2065"/>
        <w:gridCol w:w="699"/>
        <w:gridCol w:w="655"/>
      </w:tblGrid>
      <w:tr w:rsidR="007F520A" w:rsidRPr="00232016" w14:paraId="27A45815" w14:textId="77777777" w:rsidTr="00DD1A46">
        <w:trPr>
          <w:tblHeader/>
        </w:trPr>
        <w:tc>
          <w:tcPr>
            <w:tcW w:w="380" w:type="dxa"/>
          </w:tcPr>
          <w:p w14:paraId="47B38863" w14:textId="77777777" w:rsidR="007F520A" w:rsidRPr="00232016" w:rsidRDefault="007F520A" w:rsidP="008A6F8F">
            <w:pPr>
              <w:autoSpaceDE w:val="0"/>
              <w:autoSpaceDN w:val="0"/>
              <w:adjustRightInd w:val="0"/>
            </w:pPr>
          </w:p>
        </w:tc>
        <w:tc>
          <w:tcPr>
            <w:tcW w:w="2065" w:type="dxa"/>
          </w:tcPr>
          <w:p w14:paraId="4D8413E8" w14:textId="77777777" w:rsidR="007F520A" w:rsidRPr="00232016" w:rsidRDefault="007F520A" w:rsidP="008A6F8F">
            <w:pPr>
              <w:pStyle w:val="Table"/>
              <w:rPr>
                <w:rFonts w:ascii="Calibri" w:hAnsi="Calibri"/>
              </w:rPr>
            </w:pPr>
          </w:p>
        </w:tc>
        <w:tc>
          <w:tcPr>
            <w:tcW w:w="699" w:type="dxa"/>
          </w:tcPr>
          <w:p w14:paraId="5EFC923B" w14:textId="77777777" w:rsidR="007F520A" w:rsidRPr="00232016" w:rsidRDefault="007F520A" w:rsidP="008A6F8F">
            <w:pPr>
              <w:pStyle w:val="Table"/>
              <w:rPr>
                <w:rFonts w:ascii="Calibri" w:hAnsi="Calibri"/>
              </w:rPr>
            </w:pPr>
            <w:r w:rsidRPr="00232016">
              <w:rPr>
                <w:rFonts w:ascii="Calibri" w:hAnsi="Calibri"/>
              </w:rPr>
              <w:t>Yes</w:t>
            </w:r>
            <w:r w:rsidRPr="00232016">
              <w:rPr>
                <w:rFonts w:ascii="Calibri" w:hAnsi="Calibri"/>
              </w:rPr>
              <w:br/>
              <w:t>1</w:t>
            </w:r>
          </w:p>
        </w:tc>
        <w:tc>
          <w:tcPr>
            <w:tcW w:w="655" w:type="dxa"/>
          </w:tcPr>
          <w:p w14:paraId="1A82D14E" w14:textId="77777777" w:rsidR="007F520A" w:rsidRPr="00232016" w:rsidRDefault="007F520A" w:rsidP="008A6F8F">
            <w:pPr>
              <w:pStyle w:val="Table"/>
              <w:rPr>
                <w:rFonts w:ascii="Calibri" w:hAnsi="Calibri"/>
              </w:rPr>
            </w:pPr>
            <w:r w:rsidRPr="00232016">
              <w:rPr>
                <w:rFonts w:ascii="Calibri" w:hAnsi="Calibri"/>
              </w:rPr>
              <w:t>No</w:t>
            </w:r>
            <w:r w:rsidRPr="00232016">
              <w:rPr>
                <w:rFonts w:ascii="Calibri" w:hAnsi="Calibri"/>
              </w:rPr>
              <w:br/>
              <w:t>2</w:t>
            </w:r>
          </w:p>
        </w:tc>
      </w:tr>
      <w:tr w:rsidR="007F520A" w:rsidRPr="00232016" w14:paraId="67F2DF7D" w14:textId="77777777" w:rsidTr="008A6F8F">
        <w:tc>
          <w:tcPr>
            <w:tcW w:w="380" w:type="dxa"/>
          </w:tcPr>
          <w:p w14:paraId="66D3E0B0" w14:textId="77777777" w:rsidR="007F520A" w:rsidRPr="00232016" w:rsidRDefault="007F520A" w:rsidP="008A6F8F">
            <w:pPr>
              <w:autoSpaceDE w:val="0"/>
              <w:autoSpaceDN w:val="0"/>
              <w:adjustRightInd w:val="0"/>
            </w:pPr>
            <w:r w:rsidRPr="00232016">
              <w:t>1</w:t>
            </w:r>
          </w:p>
        </w:tc>
        <w:tc>
          <w:tcPr>
            <w:tcW w:w="2065" w:type="dxa"/>
          </w:tcPr>
          <w:p w14:paraId="695FAF94" w14:textId="77777777" w:rsidR="007F520A" w:rsidRPr="00232016" w:rsidRDefault="007F520A" w:rsidP="008A6F8F">
            <w:pPr>
              <w:pStyle w:val="Table"/>
              <w:rPr>
                <w:rFonts w:ascii="Calibri" w:hAnsi="Calibri"/>
              </w:rPr>
            </w:pPr>
            <w:r w:rsidRPr="00232016">
              <w:rPr>
                <w:rFonts w:ascii="Calibri" w:hAnsi="Calibri"/>
              </w:rPr>
              <w:t>Using a telephone</w:t>
            </w:r>
          </w:p>
        </w:tc>
        <w:tc>
          <w:tcPr>
            <w:tcW w:w="699" w:type="dxa"/>
          </w:tcPr>
          <w:p w14:paraId="16DFB355" w14:textId="77777777" w:rsidR="007F520A" w:rsidRPr="00232016" w:rsidRDefault="007F520A" w:rsidP="008A6F8F">
            <w:pPr>
              <w:pStyle w:val="Table"/>
              <w:rPr>
                <w:rFonts w:ascii="Calibri" w:hAnsi="Calibri"/>
              </w:rPr>
            </w:pPr>
          </w:p>
        </w:tc>
        <w:tc>
          <w:tcPr>
            <w:tcW w:w="655" w:type="dxa"/>
          </w:tcPr>
          <w:p w14:paraId="1EEF934E" w14:textId="77777777" w:rsidR="007F520A" w:rsidRPr="00232016" w:rsidRDefault="007F520A" w:rsidP="008A6F8F">
            <w:pPr>
              <w:pStyle w:val="Table"/>
              <w:rPr>
                <w:rFonts w:ascii="Calibri" w:hAnsi="Calibri"/>
              </w:rPr>
            </w:pPr>
          </w:p>
        </w:tc>
      </w:tr>
      <w:tr w:rsidR="007F520A" w:rsidRPr="00232016" w14:paraId="0BFBE382" w14:textId="77777777" w:rsidTr="008A6F8F">
        <w:tc>
          <w:tcPr>
            <w:tcW w:w="380" w:type="dxa"/>
          </w:tcPr>
          <w:p w14:paraId="6B74BB8A" w14:textId="77777777" w:rsidR="007F520A" w:rsidRPr="00232016" w:rsidRDefault="007F520A" w:rsidP="008A6F8F">
            <w:pPr>
              <w:autoSpaceDE w:val="0"/>
              <w:autoSpaceDN w:val="0"/>
              <w:adjustRightInd w:val="0"/>
            </w:pPr>
            <w:r w:rsidRPr="00232016">
              <w:t>2</w:t>
            </w:r>
          </w:p>
        </w:tc>
        <w:tc>
          <w:tcPr>
            <w:tcW w:w="2065" w:type="dxa"/>
          </w:tcPr>
          <w:p w14:paraId="784B8402" w14:textId="77777777" w:rsidR="007F520A" w:rsidRPr="00232016" w:rsidRDefault="007F520A" w:rsidP="008A6F8F">
            <w:pPr>
              <w:pStyle w:val="Table"/>
              <w:rPr>
                <w:rFonts w:ascii="Calibri" w:hAnsi="Calibri"/>
              </w:rPr>
            </w:pPr>
            <w:r w:rsidRPr="00232016">
              <w:rPr>
                <w:rFonts w:ascii="Calibri" w:hAnsi="Calibri"/>
              </w:rPr>
              <w:t>Using the internet</w:t>
            </w:r>
          </w:p>
        </w:tc>
        <w:tc>
          <w:tcPr>
            <w:tcW w:w="699" w:type="dxa"/>
          </w:tcPr>
          <w:p w14:paraId="041429B5" w14:textId="77777777" w:rsidR="007F520A" w:rsidRPr="00232016" w:rsidRDefault="007F520A" w:rsidP="008A6F8F">
            <w:pPr>
              <w:pStyle w:val="Table"/>
              <w:rPr>
                <w:rFonts w:ascii="Calibri" w:hAnsi="Calibri"/>
              </w:rPr>
            </w:pPr>
          </w:p>
        </w:tc>
        <w:tc>
          <w:tcPr>
            <w:tcW w:w="655" w:type="dxa"/>
          </w:tcPr>
          <w:p w14:paraId="1490A44D" w14:textId="77777777" w:rsidR="007F520A" w:rsidRPr="00232016" w:rsidRDefault="007F520A" w:rsidP="008A6F8F">
            <w:pPr>
              <w:pStyle w:val="Table"/>
              <w:rPr>
                <w:rFonts w:ascii="Calibri" w:hAnsi="Calibri"/>
              </w:rPr>
            </w:pPr>
          </w:p>
        </w:tc>
      </w:tr>
    </w:tbl>
    <w:p w14:paraId="5953BB48" w14:textId="54282027" w:rsidR="007F520A" w:rsidRPr="0034277E" w:rsidRDefault="007F520A" w:rsidP="00433221">
      <w:pPr>
        <w:pStyle w:val="AMRV2Heading2"/>
      </w:pPr>
      <w:bookmarkStart w:id="132" w:name="_Toc435439678"/>
      <w:r w:rsidRPr="00433221">
        <w:t>A</w:t>
      </w:r>
      <w:r w:rsidR="00EB6AE5" w:rsidRPr="00433221">
        <w:t xml:space="preserve">wareness and </w:t>
      </w:r>
      <w:r w:rsidR="002068A5">
        <w:t>s</w:t>
      </w:r>
      <w:r w:rsidR="00EB6AE5" w:rsidRPr="00433221">
        <w:t xml:space="preserve">ources of </w:t>
      </w:r>
      <w:r w:rsidR="009E39BA">
        <w:t>i</w:t>
      </w:r>
      <w:r w:rsidR="00EB6AE5" w:rsidRPr="00433221">
        <w:t>nformation</w:t>
      </w:r>
      <w:bookmarkEnd w:id="132"/>
    </w:p>
    <w:p w14:paraId="7C4496D0" w14:textId="099E5939"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20</w:t>
      </w:r>
      <w:r w:rsidRPr="00232016">
        <w:rPr>
          <w:rFonts w:ascii="Calibri" w:hAnsi="Calibri"/>
          <w:noProof/>
        </w:rPr>
        <w:fldChar w:fldCharType="end"/>
      </w:r>
      <w:r w:rsidRPr="00232016">
        <w:rPr>
          <w:rFonts w:ascii="Calibri" w:hAnsi="Calibri"/>
        </w:rPr>
        <w:tab/>
        <w:t>There are different sources of information, advice and support for you, in your role as a carer.</w:t>
      </w:r>
      <w:r w:rsidR="00E65594">
        <w:rPr>
          <w:rFonts w:ascii="Calibri" w:hAnsi="Calibri"/>
        </w:rPr>
        <w:t xml:space="preserve"> </w:t>
      </w:r>
      <w:r w:rsidRPr="00232016">
        <w:rPr>
          <w:rFonts w:ascii="Calibri" w:hAnsi="Calibri"/>
        </w:rPr>
        <w:t>Which of the following sources have you used for information or advice in the last 12 months?</w:t>
      </w:r>
    </w:p>
    <w:tbl>
      <w:tblPr>
        <w:tblW w:w="9413" w:type="dxa"/>
        <w:tblInd w:w="-5"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559"/>
        <w:gridCol w:w="4049"/>
        <w:gridCol w:w="1776"/>
        <w:gridCol w:w="1418"/>
        <w:gridCol w:w="888"/>
        <w:gridCol w:w="723"/>
      </w:tblGrid>
      <w:tr w:rsidR="00FF47F4" w:rsidRPr="00232016" w14:paraId="2F5AF076" w14:textId="77777777" w:rsidTr="009B4E0C">
        <w:trPr>
          <w:trHeight w:val="1007"/>
        </w:trPr>
        <w:tc>
          <w:tcPr>
            <w:tcW w:w="559" w:type="dxa"/>
            <w:vAlign w:val="center"/>
          </w:tcPr>
          <w:p w14:paraId="6E5AABB6" w14:textId="77777777" w:rsidR="00FF47F4" w:rsidRPr="00232016" w:rsidRDefault="00FF47F4" w:rsidP="008A6F8F">
            <w:pPr>
              <w:pStyle w:val="Table"/>
              <w:rPr>
                <w:rFonts w:ascii="Calibri" w:hAnsi="Calibri"/>
              </w:rPr>
            </w:pPr>
          </w:p>
        </w:tc>
        <w:tc>
          <w:tcPr>
            <w:tcW w:w="4049" w:type="dxa"/>
            <w:vAlign w:val="center"/>
          </w:tcPr>
          <w:p w14:paraId="277A5297" w14:textId="77777777" w:rsidR="00FF47F4" w:rsidRPr="00232016" w:rsidRDefault="00FF47F4" w:rsidP="008A6F8F">
            <w:pPr>
              <w:pStyle w:val="Table"/>
              <w:rPr>
                <w:rFonts w:ascii="Calibri" w:hAnsi="Calibri"/>
              </w:rPr>
            </w:pPr>
          </w:p>
        </w:tc>
        <w:tc>
          <w:tcPr>
            <w:tcW w:w="1776" w:type="dxa"/>
            <w:vAlign w:val="bottom"/>
          </w:tcPr>
          <w:p w14:paraId="1ABF2CDF" w14:textId="77777777" w:rsidR="00FF47F4" w:rsidRPr="00232016" w:rsidRDefault="00FF47F4" w:rsidP="008A6F8F">
            <w:pPr>
              <w:pStyle w:val="Table"/>
              <w:jc w:val="center"/>
              <w:rPr>
                <w:rFonts w:ascii="Calibri" w:hAnsi="Calibri"/>
              </w:rPr>
            </w:pPr>
            <w:r w:rsidRPr="00232016">
              <w:rPr>
                <w:rFonts w:ascii="Calibri" w:hAnsi="Calibri"/>
                <w:b/>
              </w:rPr>
              <w:t>Used</w:t>
            </w:r>
            <w:r w:rsidRPr="00232016">
              <w:rPr>
                <w:rFonts w:ascii="Calibri" w:hAnsi="Calibri"/>
              </w:rPr>
              <w:t xml:space="preserve"> – and</w:t>
            </w:r>
            <w:r w:rsidRPr="00232016">
              <w:rPr>
                <w:rFonts w:ascii="Calibri" w:hAnsi="Calibri"/>
              </w:rPr>
              <w:br/>
              <w:t>one of my</w:t>
            </w:r>
            <w:r w:rsidRPr="00232016">
              <w:rPr>
                <w:rFonts w:ascii="Calibri" w:hAnsi="Calibri"/>
              </w:rPr>
              <w:br/>
              <w:t>preferred</w:t>
            </w:r>
            <w:r w:rsidRPr="00232016">
              <w:rPr>
                <w:rFonts w:ascii="Calibri" w:hAnsi="Calibri"/>
              </w:rPr>
              <w:br/>
              <w:t>sources</w:t>
            </w:r>
            <w:r w:rsidRPr="00232016">
              <w:rPr>
                <w:rFonts w:ascii="Calibri" w:hAnsi="Calibri"/>
              </w:rPr>
              <w:br/>
              <w:t>1</w:t>
            </w:r>
          </w:p>
        </w:tc>
        <w:tc>
          <w:tcPr>
            <w:tcW w:w="1418" w:type="dxa"/>
            <w:vAlign w:val="bottom"/>
          </w:tcPr>
          <w:p w14:paraId="33291B76" w14:textId="77777777" w:rsidR="00FF47F4" w:rsidRPr="00232016" w:rsidRDefault="00FF47F4" w:rsidP="008A6F8F">
            <w:pPr>
              <w:pStyle w:val="Table"/>
              <w:jc w:val="center"/>
              <w:rPr>
                <w:rFonts w:ascii="Calibri" w:hAnsi="Calibri"/>
              </w:rPr>
            </w:pPr>
            <w:r w:rsidRPr="00232016">
              <w:rPr>
                <w:rFonts w:ascii="Calibri" w:hAnsi="Calibri"/>
                <w:b/>
              </w:rPr>
              <w:t>Used</w:t>
            </w:r>
            <w:r w:rsidRPr="00232016">
              <w:rPr>
                <w:rFonts w:ascii="Calibri" w:hAnsi="Calibri"/>
              </w:rPr>
              <w:t xml:space="preserve"> – but </w:t>
            </w:r>
            <w:r w:rsidRPr="00232016">
              <w:rPr>
                <w:rFonts w:ascii="Calibri" w:hAnsi="Calibri"/>
                <w:u w:val="single"/>
              </w:rPr>
              <w:t>not</w:t>
            </w:r>
            <w:r w:rsidRPr="00232016">
              <w:rPr>
                <w:rFonts w:ascii="Calibri" w:hAnsi="Calibri"/>
              </w:rPr>
              <w:t xml:space="preserve"> a preferred source</w:t>
            </w:r>
            <w:r w:rsidRPr="00232016">
              <w:rPr>
                <w:rFonts w:ascii="Calibri" w:hAnsi="Calibri"/>
              </w:rPr>
              <w:br/>
              <w:t>2</w:t>
            </w:r>
          </w:p>
        </w:tc>
        <w:tc>
          <w:tcPr>
            <w:tcW w:w="888" w:type="dxa"/>
            <w:vAlign w:val="bottom"/>
          </w:tcPr>
          <w:p w14:paraId="277F0299" w14:textId="77777777" w:rsidR="00FF47F4" w:rsidRPr="00232016" w:rsidRDefault="00FF47F4" w:rsidP="008A6F8F">
            <w:pPr>
              <w:pStyle w:val="Table"/>
              <w:jc w:val="center"/>
              <w:rPr>
                <w:rFonts w:ascii="Calibri" w:hAnsi="Calibri"/>
                <w:b/>
              </w:rPr>
            </w:pPr>
            <w:r w:rsidRPr="00232016">
              <w:rPr>
                <w:rFonts w:ascii="Calibri" w:hAnsi="Calibri"/>
                <w:b/>
              </w:rPr>
              <w:t>Not used</w:t>
            </w:r>
          </w:p>
          <w:p w14:paraId="4E937AAD" w14:textId="77777777" w:rsidR="00FF47F4" w:rsidRPr="00232016" w:rsidRDefault="00FF47F4" w:rsidP="008A6F8F">
            <w:pPr>
              <w:pStyle w:val="Table"/>
              <w:jc w:val="center"/>
              <w:rPr>
                <w:rFonts w:ascii="Calibri" w:hAnsi="Calibri"/>
                <w:b/>
              </w:rPr>
            </w:pPr>
            <w:r w:rsidRPr="00232016">
              <w:rPr>
                <w:rFonts w:ascii="Calibri" w:hAnsi="Calibri"/>
                <w:b/>
              </w:rPr>
              <w:t>3</w:t>
            </w:r>
          </w:p>
        </w:tc>
        <w:tc>
          <w:tcPr>
            <w:tcW w:w="723" w:type="dxa"/>
            <w:vAlign w:val="bottom"/>
          </w:tcPr>
          <w:p w14:paraId="0AD6298D" w14:textId="77777777" w:rsidR="00FF47F4" w:rsidRPr="00232016" w:rsidRDefault="00FF47F4" w:rsidP="008A6F8F">
            <w:pPr>
              <w:pStyle w:val="Table"/>
              <w:jc w:val="center"/>
              <w:rPr>
                <w:rFonts w:ascii="Calibri" w:hAnsi="Calibri"/>
              </w:rPr>
            </w:pPr>
            <w:r w:rsidRPr="00232016">
              <w:rPr>
                <w:rFonts w:ascii="Calibri" w:hAnsi="Calibri"/>
              </w:rPr>
              <w:t>No sure</w:t>
            </w:r>
          </w:p>
          <w:p w14:paraId="5504AC83" w14:textId="77777777" w:rsidR="00FF47F4" w:rsidRPr="00232016" w:rsidRDefault="00FF47F4" w:rsidP="008A6F8F">
            <w:pPr>
              <w:pStyle w:val="Table"/>
              <w:jc w:val="center"/>
              <w:rPr>
                <w:rFonts w:ascii="Calibri" w:hAnsi="Calibri"/>
              </w:rPr>
            </w:pPr>
            <w:r w:rsidRPr="00232016">
              <w:rPr>
                <w:rFonts w:ascii="Calibri" w:hAnsi="Calibri"/>
              </w:rPr>
              <w:t>9</w:t>
            </w:r>
          </w:p>
        </w:tc>
      </w:tr>
      <w:tr w:rsidR="00FF47F4" w:rsidRPr="00232016" w14:paraId="62CA1F4B" w14:textId="77777777" w:rsidTr="009B4E0C">
        <w:tc>
          <w:tcPr>
            <w:tcW w:w="559" w:type="dxa"/>
            <w:vAlign w:val="center"/>
          </w:tcPr>
          <w:p w14:paraId="4EC7B4A9" w14:textId="77777777" w:rsidR="00FF47F4" w:rsidRPr="00232016" w:rsidRDefault="00FF47F4" w:rsidP="008A6F8F">
            <w:pPr>
              <w:pStyle w:val="Table"/>
              <w:rPr>
                <w:rFonts w:ascii="Calibri" w:hAnsi="Calibri"/>
              </w:rPr>
            </w:pPr>
            <w:r w:rsidRPr="00232016">
              <w:rPr>
                <w:rFonts w:ascii="Calibri" w:hAnsi="Calibri"/>
              </w:rPr>
              <w:t>1</w:t>
            </w:r>
          </w:p>
        </w:tc>
        <w:tc>
          <w:tcPr>
            <w:tcW w:w="4049" w:type="dxa"/>
            <w:vAlign w:val="center"/>
          </w:tcPr>
          <w:p w14:paraId="5E6A9068" w14:textId="77777777" w:rsidR="00FF47F4" w:rsidRPr="00232016" w:rsidRDefault="00FF47F4" w:rsidP="008A6F8F">
            <w:pPr>
              <w:pStyle w:val="Table"/>
              <w:rPr>
                <w:rFonts w:ascii="Calibri" w:hAnsi="Calibri"/>
              </w:rPr>
            </w:pPr>
            <w:r w:rsidRPr="00232016">
              <w:rPr>
                <w:rFonts w:ascii="Calibri" w:hAnsi="Calibri"/>
              </w:rPr>
              <w:t>Telephone helpline</w:t>
            </w:r>
          </w:p>
        </w:tc>
        <w:tc>
          <w:tcPr>
            <w:tcW w:w="1776" w:type="dxa"/>
            <w:vAlign w:val="center"/>
          </w:tcPr>
          <w:p w14:paraId="3932DDE4" w14:textId="77777777" w:rsidR="00FF47F4" w:rsidRPr="00232016" w:rsidRDefault="00FF47F4" w:rsidP="008A6F8F">
            <w:pPr>
              <w:pStyle w:val="Table"/>
              <w:jc w:val="center"/>
              <w:rPr>
                <w:rFonts w:ascii="Calibri" w:hAnsi="Calibri"/>
              </w:rPr>
            </w:pPr>
          </w:p>
        </w:tc>
        <w:tc>
          <w:tcPr>
            <w:tcW w:w="1418" w:type="dxa"/>
            <w:vAlign w:val="center"/>
          </w:tcPr>
          <w:p w14:paraId="6F77542F" w14:textId="77777777" w:rsidR="00FF47F4" w:rsidRPr="00232016" w:rsidRDefault="00FF47F4" w:rsidP="008A6F8F">
            <w:pPr>
              <w:pStyle w:val="Table"/>
              <w:jc w:val="center"/>
              <w:rPr>
                <w:rFonts w:ascii="Calibri" w:hAnsi="Calibri"/>
              </w:rPr>
            </w:pPr>
          </w:p>
        </w:tc>
        <w:tc>
          <w:tcPr>
            <w:tcW w:w="888" w:type="dxa"/>
          </w:tcPr>
          <w:p w14:paraId="325AC3B3" w14:textId="77777777" w:rsidR="00FF47F4" w:rsidRPr="00232016" w:rsidRDefault="00FF47F4" w:rsidP="008A6F8F">
            <w:pPr>
              <w:pStyle w:val="Table"/>
              <w:jc w:val="center"/>
              <w:rPr>
                <w:rFonts w:ascii="Calibri" w:hAnsi="Calibri"/>
              </w:rPr>
            </w:pPr>
          </w:p>
        </w:tc>
        <w:tc>
          <w:tcPr>
            <w:tcW w:w="723" w:type="dxa"/>
          </w:tcPr>
          <w:p w14:paraId="5F127973" w14:textId="77777777" w:rsidR="00FF47F4" w:rsidRPr="00232016" w:rsidRDefault="00FF47F4" w:rsidP="008A6F8F">
            <w:pPr>
              <w:pStyle w:val="Table"/>
              <w:jc w:val="center"/>
              <w:rPr>
                <w:rFonts w:ascii="Calibri" w:hAnsi="Calibri"/>
              </w:rPr>
            </w:pPr>
          </w:p>
        </w:tc>
      </w:tr>
      <w:tr w:rsidR="00FF47F4" w:rsidRPr="00232016" w14:paraId="6E2D9C44" w14:textId="77777777" w:rsidTr="009B4E0C">
        <w:tc>
          <w:tcPr>
            <w:tcW w:w="559" w:type="dxa"/>
            <w:vAlign w:val="center"/>
          </w:tcPr>
          <w:p w14:paraId="7F1F7D5F" w14:textId="77777777" w:rsidR="00FF47F4" w:rsidRPr="00232016" w:rsidRDefault="00FF47F4" w:rsidP="008A6F8F">
            <w:pPr>
              <w:pStyle w:val="Table"/>
              <w:rPr>
                <w:rFonts w:ascii="Calibri" w:hAnsi="Calibri"/>
              </w:rPr>
            </w:pPr>
            <w:r w:rsidRPr="00232016">
              <w:rPr>
                <w:rFonts w:ascii="Calibri" w:hAnsi="Calibri"/>
              </w:rPr>
              <w:t>2</w:t>
            </w:r>
          </w:p>
        </w:tc>
        <w:tc>
          <w:tcPr>
            <w:tcW w:w="4049" w:type="dxa"/>
            <w:vAlign w:val="center"/>
          </w:tcPr>
          <w:p w14:paraId="7619B2C0" w14:textId="77777777" w:rsidR="00FF47F4" w:rsidRPr="00232016" w:rsidRDefault="00FF47F4" w:rsidP="008A6F8F">
            <w:pPr>
              <w:pStyle w:val="Table"/>
              <w:rPr>
                <w:rFonts w:ascii="Calibri" w:hAnsi="Calibri"/>
              </w:rPr>
            </w:pPr>
            <w:r w:rsidRPr="00232016">
              <w:rPr>
                <w:rFonts w:ascii="Calibri" w:hAnsi="Calibri"/>
              </w:rPr>
              <w:t>Googling for information</w:t>
            </w:r>
          </w:p>
        </w:tc>
        <w:tc>
          <w:tcPr>
            <w:tcW w:w="1776" w:type="dxa"/>
            <w:vAlign w:val="center"/>
          </w:tcPr>
          <w:p w14:paraId="52EB58B9" w14:textId="77777777" w:rsidR="00FF47F4" w:rsidRPr="00232016" w:rsidRDefault="00FF47F4" w:rsidP="008A6F8F">
            <w:pPr>
              <w:pStyle w:val="Table"/>
              <w:jc w:val="center"/>
              <w:rPr>
                <w:rFonts w:ascii="Calibri" w:hAnsi="Calibri"/>
              </w:rPr>
            </w:pPr>
          </w:p>
        </w:tc>
        <w:tc>
          <w:tcPr>
            <w:tcW w:w="1418" w:type="dxa"/>
            <w:vAlign w:val="center"/>
          </w:tcPr>
          <w:p w14:paraId="29B79D7B" w14:textId="77777777" w:rsidR="00FF47F4" w:rsidRPr="00232016" w:rsidRDefault="00FF47F4" w:rsidP="008A6F8F">
            <w:pPr>
              <w:pStyle w:val="Table"/>
              <w:jc w:val="center"/>
              <w:rPr>
                <w:rFonts w:ascii="Calibri" w:hAnsi="Calibri"/>
              </w:rPr>
            </w:pPr>
          </w:p>
        </w:tc>
        <w:tc>
          <w:tcPr>
            <w:tcW w:w="888" w:type="dxa"/>
          </w:tcPr>
          <w:p w14:paraId="0A365667" w14:textId="77777777" w:rsidR="00FF47F4" w:rsidRPr="00232016" w:rsidRDefault="00FF47F4" w:rsidP="008A6F8F">
            <w:pPr>
              <w:pStyle w:val="Table"/>
              <w:jc w:val="center"/>
              <w:rPr>
                <w:rFonts w:ascii="Calibri" w:hAnsi="Calibri"/>
              </w:rPr>
            </w:pPr>
          </w:p>
        </w:tc>
        <w:tc>
          <w:tcPr>
            <w:tcW w:w="723" w:type="dxa"/>
          </w:tcPr>
          <w:p w14:paraId="619D64B7" w14:textId="77777777" w:rsidR="00FF47F4" w:rsidRPr="00232016" w:rsidRDefault="00FF47F4" w:rsidP="008A6F8F">
            <w:pPr>
              <w:pStyle w:val="Table"/>
              <w:jc w:val="center"/>
              <w:rPr>
                <w:rFonts w:ascii="Calibri" w:hAnsi="Calibri"/>
              </w:rPr>
            </w:pPr>
          </w:p>
        </w:tc>
      </w:tr>
      <w:tr w:rsidR="00FF47F4" w:rsidRPr="00232016" w14:paraId="5173176B" w14:textId="77777777" w:rsidTr="009B4E0C">
        <w:tc>
          <w:tcPr>
            <w:tcW w:w="559" w:type="dxa"/>
            <w:vAlign w:val="center"/>
          </w:tcPr>
          <w:p w14:paraId="66D0CA19" w14:textId="77777777" w:rsidR="00FF47F4" w:rsidRPr="00232016" w:rsidRDefault="00FF47F4" w:rsidP="008A6F8F">
            <w:pPr>
              <w:pStyle w:val="Table"/>
              <w:rPr>
                <w:rFonts w:ascii="Calibri" w:hAnsi="Calibri"/>
              </w:rPr>
            </w:pPr>
            <w:r w:rsidRPr="00232016">
              <w:rPr>
                <w:rFonts w:ascii="Calibri" w:hAnsi="Calibri"/>
              </w:rPr>
              <w:t>3</w:t>
            </w:r>
          </w:p>
        </w:tc>
        <w:tc>
          <w:tcPr>
            <w:tcW w:w="4049" w:type="dxa"/>
            <w:vAlign w:val="center"/>
          </w:tcPr>
          <w:p w14:paraId="72E60269" w14:textId="77777777" w:rsidR="00FF47F4" w:rsidRPr="00232016" w:rsidRDefault="00FF47F4" w:rsidP="008A6F8F">
            <w:pPr>
              <w:pStyle w:val="Table"/>
              <w:rPr>
                <w:rFonts w:ascii="Calibri" w:hAnsi="Calibri"/>
              </w:rPr>
            </w:pPr>
            <w:r w:rsidRPr="00232016">
              <w:rPr>
                <w:rFonts w:ascii="Calibri" w:hAnsi="Calibri"/>
              </w:rPr>
              <w:t>A specific website on the topic</w:t>
            </w:r>
          </w:p>
        </w:tc>
        <w:tc>
          <w:tcPr>
            <w:tcW w:w="1776" w:type="dxa"/>
            <w:vAlign w:val="center"/>
          </w:tcPr>
          <w:p w14:paraId="7CF77478" w14:textId="77777777" w:rsidR="00FF47F4" w:rsidRPr="00232016" w:rsidRDefault="00FF47F4" w:rsidP="008A6F8F">
            <w:pPr>
              <w:pStyle w:val="Table"/>
              <w:jc w:val="center"/>
              <w:rPr>
                <w:rFonts w:ascii="Calibri" w:hAnsi="Calibri"/>
              </w:rPr>
            </w:pPr>
          </w:p>
        </w:tc>
        <w:tc>
          <w:tcPr>
            <w:tcW w:w="1418" w:type="dxa"/>
            <w:vAlign w:val="center"/>
          </w:tcPr>
          <w:p w14:paraId="3C3C2963" w14:textId="77777777" w:rsidR="00FF47F4" w:rsidRPr="00232016" w:rsidRDefault="00FF47F4" w:rsidP="008A6F8F">
            <w:pPr>
              <w:pStyle w:val="Table"/>
              <w:jc w:val="center"/>
              <w:rPr>
                <w:rFonts w:ascii="Calibri" w:hAnsi="Calibri"/>
              </w:rPr>
            </w:pPr>
          </w:p>
        </w:tc>
        <w:tc>
          <w:tcPr>
            <w:tcW w:w="888" w:type="dxa"/>
          </w:tcPr>
          <w:p w14:paraId="5CEEF1EB" w14:textId="77777777" w:rsidR="00FF47F4" w:rsidRPr="00232016" w:rsidRDefault="00FF47F4" w:rsidP="008A6F8F">
            <w:pPr>
              <w:pStyle w:val="Table"/>
              <w:jc w:val="center"/>
              <w:rPr>
                <w:rFonts w:ascii="Calibri" w:hAnsi="Calibri"/>
              </w:rPr>
            </w:pPr>
          </w:p>
        </w:tc>
        <w:tc>
          <w:tcPr>
            <w:tcW w:w="723" w:type="dxa"/>
          </w:tcPr>
          <w:p w14:paraId="55C3BE94" w14:textId="77777777" w:rsidR="00FF47F4" w:rsidRPr="00232016" w:rsidRDefault="00FF47F4" w:rsidP="008A6F8F">
            <w:pPr>
              <w:pStyle w:val="Table"/>
              <w:jc w:val="center"/>
              <w:rPr>
                <w:rFonts w:ascii="Calibri" w:hAnsi="Calibri"/>
              </w:rPr>
            </w:pPr>
          </w:p>
        </w:tc>
      </w:tr>
      <w:tr w:rsidR="00FF47F4" w:rsidRPr="00232016" w14:paraId="38E652D4" w14:textId="77777777" w:rsidTr="009B4E0C">
        <w:trPr>
          <w:trHeight w:val="327"/>
        </w:trPr>
        <w:tc>
          <w:tcPr>
            <w:tcW w:w="559" w:type="dxa"/>
            <w:vAlign w:val="center"/>
          </w:tcPr>
          <w:p w14:paraId="4756540A" w14:textId="77777777" w:rsidR="00FF47F4" w:rsidRPr="00232016" w:rsidRDefault="00FF47F4" w:rsidP="008A6F8F">
            <w:pPr>
              <w:pStyle w:val="Table"/>
              <w:rPr>
                <w:rFonts w:ascii="Calibri" w:hAnsi="Calibri"/>
              </w:rPr>
            </w:pPr>
            <w:r w:rsidRPr="00232016">
              <w:rPr>
                <w:rFonts w:ascii="Calibri" w:hAnsi="Calibri"/>
              </w:rPr>
              <w:t>4</w:t>
            </w:r>
          </w:p>
        </w:tc>
        <w:tc>
          <w:tcPr>
            <w:tcW w:w="4049" w:type="dxa"/>
            <w:vAlign w:val="center"/>
          </w:tcPr>
          <w:p w14:paraId="55E2DA40" w14:textId="77777777" w:rsidR="00FF47F4" w:rsidRPr="00232016" w:rsidRDefault="00FF47F4" w:rsidP="008A6F8F">
            <w:pPr>
              <w:pStyle w:val="Table"/>
              <w:rPr>
                <w:rFonts w:ascii="Calibri" w:hAnsi="Calibri"/>
              </w:rPr>
            </w:pPr>
            <w:r w:rsidRPr="00232016">
              <w:rPr>
                <w:rFonts w:ascii="Calibri" w:hAnsi="Calibri"/>
              </w:rPr>
              <w:t>Your doctor</w:t>
            </w:r>
          </w:p>
        </w:tc>
        <w:tc>
          <w:tcPr>
            <w:tcW w:w="1776" w:type="dxa"/>
            <w:vAlign w:val="center"/>
          </w:tcPr>
          <w:p w14:paraId="7ADBA230" w14:textId="77777777" w:rsidR="00FF47F4" w:rsidRPr="00232016" w:rsidRDefault="00FF47F4" w:rsidP="008A6F8F">
            <w:pPr>
              <w:pStyle w:val="Table"/>
              <w:jc w:val="center"/>
              <w:rPr>
                <w:rFonts w:ascii="Calibri" w:hAnsi="Calibri"/>
              </w:rPr>
            </w:pPr>
          </w:p>
        </w:tc>
        <w:tc>
          <w:tcPr>
            <w:tcW w:w="1418" w:type="dxa"/>
            <w:vAlign w:val="center"/>
          </w:tcPr>
          <w:p w14:paraId="56E9FC94" w14:textId="77777777" w:rsidR="00FF47F4" w:rsidRPr="00232016" w:rsidRDefault="00FF47F4" w:rsidP="008A6F8F">
            <w:pPr>
              <w:pStyle w:val="Table"/>
              <w:jc w:val="center"/>
              <w:rPr>
                <w:rFonts w:ascii="Calibri" w:hAnsi="Calibri"/>
              </w:rPr>
            </w:pPr>
          </w:p>
        </w:tc>
        <w:tc>
          <w:tcPr>
            <w:tcW w:w="888" w:type="dxa"/>
          </w:tcPr>
          <w:p w14:paraId="2C48605C" w14:textId="77777777" w:rsidR="00FF47F4" w:rsidRPr="00232016" w:rsidRDefault="00FF47F4" w:rsidP="008A6F8F">
            <w:pPr>
              <w:pStyle w:val="Table"/>
              <w:jc w:val="center"/>
              <w:rPr>
                <w:rFonts w:ascii="Calibri" w:hAnsi="Calibri"/>
              </w:rPr>
            </w:pPr>
          </w:p>
        </w:tc>
        <w:tc>
          <w:tcPr>
            <w:tcW w:w="723" w:type="dxa"/>
          </w:tcPr>
          <w:p w14:paraId="6FA570D3" w14:textId="77777777" w:rsidR="00FF47F4" w:rsidRPr="00232016" w:rsidRDefault="00FF47F4" w:rsidP="008A6F8F">
            <w:pPr>
              <w:pStyle w:val="Table"/>
              <w:jc w:val="center"/>
              <w:rPr>
                <w:rFonts w:ascii="Calibri" w:hAnsi="Calibri"/>
              </w:rPr>
            </w:pPr>
          </w:p>
        </w:tc>
      </w:tr>
      <w:tr w:rsidR="00FF47F4" w:rsidRPr="00232016" w14:paraId="77C3E866" w14:textId="77777777" w:rsidTr="009B4E0C">
        <w:tc>
          <w:tcPr>
            <w:tcW w:w="559" w:type="dxa"/>
            <w:vAlign w:val="center"/>
          </w:tcPr>
          <w:p w14:paraId="77045260" w14:textId="77777777" w:rsidR="00FF47F4" w:rsidRPr="00232016" w:rsidRDefault="00FF47F4" w:rsidP="008A6F8F">
            <w:pPr>
              <w:pStyle w:val="Table"/>
              <w:rPr>
                <w:rFonts w:ascii="Calibri" w:hAnsi="Calibri"/>
              </w:rPr>
            </w:pPr>
            <w:r w:rsidRPr="00232016">
              <w:rPr>
                <w:rFonts w:ascii="Calibri" w:hAnsi="Calibri"/>
              </w:rPr>
              <w:t>5</w:t>
            </w:r>
          </w:p>
        </w:tc>
        <w:tc>
          <w:tcPr>
            <w:tcW w:w="4049" w:type="dxa"/>
            <w:vAlign w:val="center"/>
          </w:tcPr>
          <w:p w14:paraId="7BD91206" w14:textId="77777777" w:rsidR="00FF47F4" w:rsidRPr="00232016" w:rsidRDefault="00FF47F4" w:rsidP="008A6F8F">
            <w:pPr>
              <w:pStyle w:val="Table"/>
              <w:rPr>
                <w:rFonts w:ascii="Calibri" w:hAnsi="Calibri"/>
              </w:rPr>
            </w:pPr>
            <w:r w:rsidRPr="00232016">
              <w:rPr>
                <w:rFonts w:ascii="Calibri" w:hAnsi="Calibri"/>
              </w:rPr>
              <w:t>A social worker</w:t>
            </w:r>
          </w:p>
        </w:tc>
        <w:tc>
          <w:tcPr>
            <w:tcW w:w="1776" w:type="dxa"/>
            <w:vAlign w:val="center"/>
          </w:tcPr>
          <w:p w14:paraId="519578C6" w14:textId="77777777" w:rsidR="00FF47F4" w:rsidRPr="00232016" w:rsidRDefault="00FF47F4" w:rsidP="008A6F8F">
            <w:pPr>
              <w:pStyle w:val="Table"/>
              <w:jc w:val="center"/>
              <w:rPr>
                <w:rFonts w:ascii="Calibri" w:hAnsi="Calibri"/>
              </w:rPr>
            </w:pPr>
          </w:p>
        </w:tc>
        <w:tc>
          <w:tcPr>
            <w:tcW w:w="1418" w:type="dxa"/>
            <w:vAlign w:val="center"/>
          </w:tcPr>
          <w:p w14:paraId="6E4722DD" w14:textId="77777777" w:rsidR="00FF47F4" w:rsidRPr="00232016" w:rsidRDefault="00FF47F4" w:rsidP="008A6F8F">
            <w:pPr>
              <w:pStyle w:val="Table"/>
              <w:jc w:val="center"/>
              <w:rPr>
                <w:rFonts w:ascii="Calibri" w:hAnsi="Calibri"/>
              </w:rPr>
            </w:pPr>
          </w:p>
        </w:tc>
        <w:tc>
          <w:tcPr>
            <w:tcW w:w="888" w:type="dxa"/>
          </w:tcPr>
          <w:p w14:paraId="46547E44" w14:textId="77777777" w:rsidR="00FF47F4" w:rsidRPr="00232016" w:rsidRDefault="00FF47F4" w:rsidP="008A6F8F">
            <w:pPr>
              <w:pStyle w:val="Table"/>
              <w:jc w:val="center"/>
              <w:rPr>
                <w:rFonts w:ascii="Calibri" w:hAnsi="Calibri"/>
              </w:rPr>
            </w:pPr>
          </w:p>
        </w:tc>
        <w:tc>
          <w:tcPr>
            <w:tcW w:w="723" w:type="dxa"/>
          </w:tcPr>
          <w:p w14:paraId="327CC5FA" w14:textId="77777777" w:rsidR="00FF47F4" w:rsidRPr="00232016" w:rsidRDefault="00FF47F4" w:rsidP="008A6F8F">
            <w:pPr>
              <w:pStyle w:val="Table"/>
              <w:jc w:val="center"/>
              <w:rPr>
                <w:rFonts w:ascii="Calibri" w:hAnsi="Calibri"/>
              </w:rPr>
            </w:pPr>
          </w:p>
        </w:tc>
      </w:tr>
      <w:tr w:rsidR="00FF47F4" w:rsidRPr="00232016" w14:paraId="6BDA9408" w14:textId="77777777" w:rsidTr="009B4E0C">
        <w:tc>
          <w:tcPr>
            <w:tcW w:w="559" w:type="dxa"/>
            <w:vAlign w:val="center"/>
          </w:tcPr>
          <w:p w14:paraId="31B7966E" w14:textId="77777777" w:rsidR="00FF47F4" w:rsidRPr="00232016" w:rsidRDefault="00FF47F4" w:rsidP="008A6F8F">
            <w:pPr>
              <w:pStyle w:val="Table"/>
              <w:rPr>
                <w:rFonts w:ascii="Calibri" w:hAnsi="Calibri"/>
              </w:rPr>
            </w:pPr>
            <w:r w:rsidRPr="00232016">
              <w:rPr>
                <w:rFonts w:ascii="Calibri" w:hAnsi="Calibri"/>
              </w:rPr>
              <w:t>6</w:t>
            </w:r>
          </w:p>
        </w:tc>
        <w:tc>
          <w:tcPr>
            <w:tcW w:w="4049" w:type="dxa"/>
            <w:vAlign w:val="center"/>
          </w:tcPr>
          <w:p w14:paraId="6B12B9B9" w14:textId="77777777" w:rsidR="00FF47F4" w:rsidRPr="00232016" w:rsidRDefault="00FF47F4" w:rsidP="008A6F8F">
            <w:pPr>
              <w:pStyle w:val="Table"/>
              <w:rPr>
                <w:rFonts w:ascii="Calibri" w:hAnsi="Calibri"/>
              </w:rPr>
            </w:pPr>
            <w:r w:rsidRPr="00232016">
              <w:rPr>
                <w:rFonts w:ascii="Calibri" w:hAnsi="Calibri"/>
              </w:rPr>
              <w:t>A counsellor or psychologist</w:t>
            </w:r>
          </w:p>
        </w:tc>
        <w:tc>
          <w:tcPr>
            <w:tcW w:w="1776" w:type="dxa"/>
            <w:vAlign w:val="center"/>
          </w:tcPr>
          <w:p w14:paraId="486BDE26" w14:textId="77777777" w:rsidR="00FF47F4" w:rsidRPr="00232016" w:rsidRDefault="00FF47F4" w:rsidP="008A6F8F">
            <w:pPr>
              <w:pStyle w:val="Table"/>
              <w:jc w:val="center"/>
              <w:rPr>
                <w:rFonts w:ascii="Calibri" w:hAnsi="Calibri"/>
              </w:rPr>
            </w:pPr>
          </w:p>
        </w:tc>
        <w:tc>
          <w:tcPr>
            <w:tcW w:w="1418" w:type="dxa"/>
            <w:vAlign w:val="center"/>
          </w:tcPr>
          <w:p w14:paraId="6D364007" w14:textId="77777777" w:rsidR="00FF47F4" w:rsidRPr="00232016" w:rsidRDefault="00FF47F4" w:rsidP="008A6F8F">
            <w:pPr>
              <w:pStyle w:val="Table"/>
              <w:jc w:val="center"/>
              <w:rPr>
                <w:rFonts w:ascii="Calibri" w:hAnsi="Calibri"/>
              </w:rPr>
            </w:pPr>
          </w:p>
        </w:tc>
        <w:tc>
          <w:tcPr>
            <w:tcW w:w="888" w:type="dxa"/>
          </w:tcPr>
          <w:p w14:paraId="0FF2C396" w14:textId="77777777" w:rsidR="00FF47F4" w:rsidRPr="00232016" w:rsidRDefault="00FF47F4" w:rsidP="008A6F8F">
            <w:pPr>
              <w:pStyle w:val="Table"/>
              <w:jc w:val="center"/>
              <w:rPr>
                <w:rFonts w:ascii="Calibri" w:hAnsi="Calibri"/>
              </w:rPr>
            </w:pPr>
          </w:p>
        </w:tc>
        <w:tc>
          <w:tcPr>
            <w:tcW w:w="723" w:type="dxa"/>
          </w:tcPr>
          <w:p w14:paraId="6F46027E" w14:textId="77777777" w:rsidR="00FF47F4" w:rsidRPr="00232016" w:rsidRDefault="00FF47F4" w:rsidP="008A6F8F">
            <w:pPr>
              <w:pStyle w:val="Table"/>
              <w:jc w:val="center"/>
              <w:rPr>
                <w:rFonts w:ascii="Calibri" w:hAnsi="Calibri"/>
              </w:rPr>
            </w:pPr>
          </w:p>
        </w:tc>
      </w:tr>
      <w:tr w:rsidR="00FF47F4" w:rsidRPr="00232016" w14:paraId="5A3D417B" w14:textId="77777777" w:rsidTr="009B4E0C">
        <w:tc>
          <w:tcPr>
            <w:tcW w:w="559" w:type="dxa"/>
            <w:vAlign w:val="center"/>
          </w:tcPr>
          <w:p w14:paraId="3B6DE547" w14:textId="77777777" w:rsidR="00FF47F4" w:rsidRPr="00232016" w:rsidRDefault="00FF47F4" w:rsidP="008A6F8F">
            <w:pPr>
              <w:pStyle w:val="Table"/>
              <w:rPr>
                <w:rFonts w:ascii="Calibri" w:hAnsi="Calibri"/>
              </w:rPr>
            </w:pPr>
            <w:r w:rsidRPr="00232016">
              <w:rPr>
                <w:rFonts w:ascii="Calibri" w:hAnsi="Calibri"/>
              </w:rPr>
              <w:t>7</w:t>
            </w:r>
          </w:p>
        </w:tc>
        <w:tc>
          <w:tcPr>
            <w:tcW w:w="4049" w:type="dxa"/>
            <w:vAlign w:val="center"/>
          </w:tcPr>
          <w:p w14:paraId="02019DB4" w14:textId="77777777" w:rsidR="00FF47F4" w:rsidRPr="00232016" w:rsidRDefault="00FF47F4" w:rsidP="008A6F8F">
            <w:pPr>
              <w:pStyle w:val="Table"/>
              <w:rPr>
                <w:rFonts w:ascii="Calibri" w:hAnsi="Calibri"/>
              </w:rPr>
            </w:pPr>
            <w:r w:rsidRPr="00232016">
              <w:rPr>
                <w:rFonts w:ascii="Calibri" w:hAnsi="Calibri"/>
              </w:rPr>
              <w:t>A medical specialist or healthcare professional</w:t>
            </w:r>
          </w:p>
        </w:tc>
        <w:tc>
          <w:tcPr>
            <w:tcW w:w="1776" w:type="dxa"/>
            <w:vAlign w:val="center"/>
          </w:tcPr>
          <w:p w14:paraId="130BABC1" w14:textId="77777777" w:rsidR="00FF47F4" w:rsidRPr="00232016" w:rsidRDefault="00FF47F4" w:rsidP="008A6F8F">
            <w:pPr>
              <w:pStyle w:val="Table"/>
              <w:jc w:val="center"/>
              <w:rPr>
                <w:rFonts w:ascii="Calibri" w:hAnsi="Calibri"/>
              </w:rPr>
            </w:pPr>
          </w:p>
        </w:tc>
        <w:tc>
          <w:tcPr>
            <w:tcW w:w="1418" w:type="dxa"/>
            <w:vAlign w:val="center"/>
          </w:tcPr>
          <w:p w14:paraId="41C8C8C8" w14:textId="77777777" w:rsidR="00FF47F4" w:rsidRPr="00232016" w:rsidRDefault="00FF47F4" w:rsidP="008A6F8F">
            <w:pPr>
              <w:pStyle w:val="Table"/>
              <w:jc w:val="center"/>
              <w:rPr>
                <w:rFonts w:ascii="Calibri" w:hAnsi="Calibri"/>
              </w:rPr>
            </w:pPr>
          </w:p>
        </w:tc>
        <w:tc>
          <w:tcPr>
            <w:tcW w:w="888" w:type="dxa"/>
          </w:tcPr>
          <w:p w14:paraId="6FAB65DB" w14:textId="77777777" w:rsidR="00FF47F4" w:rsidRPr="00232016" w:rsidRDefault="00FF47F4" w:rsidP="008A6F8F">
            <w:pPr>
              <w:pStyle w:val="Table"/>
              <w:jc w:val="center"/>
              <w:rPr>
                <w:rFonts w:ascii="Calibri" w:hAnsi="Calibri"/>
              </w:rPr>
            </w:pPr>
          </w:p>
        </w:tc>
        <w:tc>
          <w:tcPr>
            <w:tcW w:w="723" w:type="dxa"/>
          </w:tcPr>
          <w:p w14:paraId="1D6F8490" w14:textId="77777777" w:rsidR="00FF47F4" w:rsidRPr="00232016" w:rsidRDefault="00FF47F4" w:rsidP="008A6F8F">
            <w:pPr>
              <w:pStyle w:val="Table"/>
              <w:jc w:val="center"/>
              <w:rPr>
                <w:rFonts w:ascii="Calibri" w:hAnsi="Calibri"/>
              </w:rPr>
            </w:pPr>
          </w:p>
        </w:tc>
      </w:tr>
      <w:tr w:rsidR="00FF47F4" w:rsidRPr="00232016" w14:paraId="1C344A02" w14:textId="77777777" w:rsidTr="009B4E0C">
        <w:tc>
          <w:tcPr>
            <w:tcW w:w="559" w:type="dxa"/>
            <w:vAlign w:val="center"/>
          </w:tcPr>
          <w:p w14:paraId="7B05FC39" w14:textId="77777777" w:rsidR="00FF47F4" w:rsidRPr="00232016" w:rsidRDefault="00FF47F4" w:rsidP="008A6F8F">
            <w:pPr>
              <w:pStyle w:val="Table"/>
              <w:rPr>
                <w:rFonts w:ascii="Calibri" w:hAnsi="Calibri"/>
              </w:rPr>
            </w:pPr>
            <w:r w:rsidRPr="00232016">
              <w:rPr>
                <w:rFonts w:ascii="Calibri" w:hAnsi="Calibri"/>
              </w:rPr>
              <w:t>8.</w:t>
            </w:r>
          </w:p>
        </w:tc>
        <w:tc>
          <w:tcPr>
            <w:tcW w:w="4049" w:type="dxa"/>
            <w:vAlign w:val="center"/>
          </w:tcPr>
          <w:p w14:paraId="2FAA102B" w14:textId="77777777" w:rsidR="00FF47F4" w:rsidRPr="00232016" w:rsidRDefault="00FF47F4" w:rsidP="008A6F8F">
            <w:pPr>
              <w:pStyle w:val="Table"/>
              <w:rPr>
                <w:rFonts w:ascii="Calibri" w:hAnsi="Calibri"/>
              </w:rPr>
            </w:pPr>
            <w:r w:rsidRPr="00232016">
              <w:rPr>
                <w:rFonts w:ascii="Calibri" w:hAnsi="Calibri"/>
              </w:rPr>
              <w:t>Local Council or Community Centre</w:t>
            </w:r>
          </w:p>
        </w:tc>
        <w:tc>
          <w:tcPr>
            <w:tcW w:w="1776" w:type="dxa"/>
            <w:vAlign w:val="center"/>
          </w:tcPr>
          <w:p w14:paraId="2A3B0608" w14:textId="77777777" w:rsidR="00FF47F4" w:rsidRPr="00232016" w:rsidRDefault="00FF47F4" w:rsidP="008A6F8F">
            <w:pPr>
              <w:pStyle w:val="Table"/>
              <w:jc w:val="center"/>
              <w:rPr>
                <w:rFonts w:ascii="Calibri" w:hAnsi="Calibri"/>
              </w:rPr>
            </w:pPr>
          </w:p>
        </w:tc>
        <w:tc>
          <w:tcPr>
            <w:tcW w:w="1418" w:type="dxa"/>
            <w:vAlign w:val="center"/>
          </w:tcPr>
          <w:p w14:paraId="35633487" w14:textId="77777777" w:rsidR="00FF47F4" w:rsidRPr="00232016" w:rsidRDefault="00FF47F4" w:rsidP="008A6F8F">
            <w:pPr>
              <w:pStyle w:val="Table"/>
              <w:jc w:val="center"/>
              <w:rPr>
                <w:rFonts w:ascii="Calibri" w:hAnsi="Calibri"/>
              </w:rPr>
            </w:pPr>
          </w:p>
        </w:tc>
        <w:tc>
          <w:tcPr>
            <w:tcW w:w="888" w:type="dxa"/>
          </w:tcPr>
          <w:p w14:paraId="51C95AEA" w14:textId="77777777" w:rsidR="00FF47F4" w:rsidRPr="00232016" w:rsidRDefault="00FF47F4" w:rsidP="008A6F8F">
            <w:pPr>
              <w:pStyle w:val="Table"/>
              <w:jc w:val="center"/>
              <w:rPr>
                <w:rFonts w:ascii="Calibri" w:hAnsi="Calibri"/>
              </w:rPr>
            </w:pPr>
          </w:p>
        </w:tc>
        <w:tc>
          <w:tcPr>
            <w:tcW w:w="723" w:type="dxa"/>
          </w:tcPr>
          <w:p w14:paraId="34B19881" w14:textId="77777777" w:rsidR="00FF47F4" w:rsidRPr="00232016" w:rsidRDefault="00FF47F4" w:rsidP="008A6F8F">
            <w:pPr>
              <w:pStyle w:val="Table"/>
              <w:jc w:val="center"/>
              <w:rPr>
                <w:rFonts w:ascii="Calibri" w:hAnsi="Calibri"/>
              </w:rPr>
            </w:pPr>
          </w:p>
        </w:tc>
      </w:tr>
      <w:tr w:rsidR="00FF47F4" w:rsidRPr="00232016" w14:paraId="6F3F6F0E" w14:textId="77777777" w:rsidTr="009B4E0C">
        <w:tc>
          <w:tcPr>
            <w:tcW w:w="559" w:type="dxa"/>
            <w:vAlign w:val="center"/>
          </w:tcPr>
          <w:p w14:paraId="1D07EA99" w14:textId="77777777" w:rsidR="00FF47F4" w:rsidRPr="00232016" w:rsidRDefault="00FF47F4" w:rsidP="008A6F8F">
            <w:pPr>
              <w:pStyle w:val="Table"/>
              <w:rPr>
                <w:rFonts w:ascii="Calibri" w:hAnsi="Calibri"/>
              </w:rPr>
            </w:pPr>
            <w:r w:rsidRPr="00232016">
              <w:rPr>
                <w:rFonts w:ascii="Calibri" w:hAnsi="Calibri"/>
              </w:rPr>
              <w:t>10</w:t>
            </w:r>
          </w:p>
        </w:tc>
        <w:tc>
          <w:tcPr>
            <w:tcW w:w="4049" w:type="dxa"/>
            <w:vAlign w:val="center"/>
          </w:tcPr>
          <w:p w14:paraId="53BFA814" w14:textId="77777777" w:rsidR="00FF47F4" w:rsidRPr="00232016" w:rsidRDefault="00FF47F4" w:rsidP="008A6F8F">
            <w:pPr>
              <w:pStyle w:val="Table"/>
              <w:rPr>
                <w:rFonts w:ascii="Calibri" w:hAnsi="Calibri"/>
              </w:rPr>
            </w:pPr>
            <w:r w:rsidRPr="00232016">
              <w:rPr>
                <w:rFonts w:ascii="Calibri" w:hAnsi="Calibri"/>
              </w:rPr>
              <w:t>A specialised association or organisation</w:t>
            </w:r>
          </w:p>
        </w:tc>
        <w:tc>
          <w:tcPr>
            <w:tcW w:w="1776" w:type="dxa"/>
            <w:vAlign w:val="center"/>
          </w:tcPr>
          <w:p w14:paraId="7A9FDF74" w14:textId="77777777" w:rsidR="00FF47F4" w:rsidRPr="00232016" w:rsidRDefault="00FF47F4" w:rsidP="008A6F8F">
            <w:pPr>
              <w:pStyle w:val="Table"/>
              <w:jc w:val="center"/>
              <w:rPr>
                <w:rFonts w:ascii="Calibri" w:hAnsi="Calibri"/>
              </w:rPr>
            </w:pPr>
          </w:p>
        </w:tc>
        <w:tc>
          <w:tcPr>
            <w:tcW w:w="1418" w:type="dxa"/>
            <w:vAlign w:val="center"/>
          </w:tcPr>
          <w:p w14:paraId="624C5D53" w14:textId="77777777" w:rsidR="00FF47F4" w:rsidRPr="00232016" w:rsidRDefault="00FF47F4" w:rsidP="008A6F8F">
            <w:pPr>
              <w:pStyle w:val="Table"/>
              <w:jc w:val="center"/>
              <w:rPr>
                <w:rFonts w:ascii="Calibri" w:hAnsi="Calibri"/>
              </w:rPr>
            </w:pPr>
          </w:p>
        </w:tc>
        <w:tc>
          <w:tcPr>
            <w:tcW w:w="888" w:type="dxa"/>
          </w:tcPr>
          <w:p w14:paraId="27DBD4AB" w14:textId="77777777" w:rsidR="00FF47F4" w:rsidRPr="00232016" w:rsidRDefault="00FF47F4" w:rsidP="008A6F8F">
            <w:pPr>
              <w:pStyle w:val="Table"/>
              <w:jc w:val="center"/>
              <w:rPr>
                <w:rFonts w:ascii="Calibri" w:hAnsi="Calibri"/>
              </w:rPr>
            </w:pPr>
          </w:p>
        </w:tc>
        <w:tc>
          <w:tcPr>
            <w:tcW w:w="723" w:type="dxa"/>
          </w:tcPr>
          <w:p w14:paraId="377A70A0" w14:textId="77777777" w:rsidR="00FF47F4" w:rsidRPr="00232016" w:rsidRDefault="00FF47F4" w:rsidP="008A6F8F">
            <w:pPr>
              <w:pStyle w:val="Table"/>
              <w:jc w:val="center"/>
              <w:rPr>
                <w:rFonts w:ascii="Calibri" w:hAnsi="Calibri"/>
              </w:rPr>
            </w:pPr>
          </w:p>
        </w:tc>
      </w:tr>
      <w:tr w:rsidR="00FF47F4" w:rsidRPr="00232016" w14:paraId="7C70BC4D" w14:textId="77777777" w:rsidTr="009B4E0C">
        <w:tc>
          <w:tcPr>
            <w:tcW w:w="559" w:type="dxa"/>
            <w:vAlign w:val="center"/>
          </w:tcPr>
          <w:p w14:paraId="6F94707B" w14:textId="77777777" w:rsidR="00FF47F4" w:rsidRPr="00232016" w:rsidRDefault="00FF47F4" w:rsidP="008A6F8F">
            <w:pPr>
              <w:pStyle w:val="Table"/>
              <w:rPr>
                <w:rFonts w:ascii="Calibri" w:hAnsi="Calibri"/>
              </w:rPr>
            </w:pPr>
            <w:r w:rsidRPr="00232016">
              <w:rPr>
                <w:rFonts w:ascii="Calibri" w:hAnsi="Calibri"/>
              </w:rPr>
              <w:t>11</w:t>
            </w:r>
          </w:p>
        </w:tc>
        <w:tc>
          <w:tcPr>
            <w:tcW w:w="4049" w:type="dxa"/>
          </w:tcPr>
          <w:p w14:paraId="2CAC1D64" w14:textId="77777777" w:rsidR="00FF47F4" w:rsidRPr="00232016" w:rsidRDefault="00FF47F4" w:rsidP="008A6F8F">
            <w:pPr>
              <w:pStyle w:val="Table"/>
              <w:rPr>
                <w:rFonts w:ascii="Calibri" w:hAnsi="Calibri"/>
              </w:rPr>
            </w:pPr>
            <w:r w:rsidRPr="00232016">
              <w:rPr>
                <w:rFonts w:ascii="Calibri" w:hAnsi="Calibri"/>
              </w:rPr>
              <w:t>A government website</w:t>
            </w:r>
          </w:p>
        </w:tc>
        <w:tc>
          <w:tcPr>
            <w:tcW w:w="1776" w:type="dxa"/>
            <w:vAlign w:val="center"/>
          </w:tcPr>
          <w:p w14:paraId="61F03ECC" w14:textId="77777777" w:rsidR="00FF47F4" w:rsidRPr="00232016" w:rsidRDefault="00FF47F4" w:rsidP="008A6F8F">
            <w:pPr>
              <w:pStyle w:val="Table"/>
              <w:jc w:val="center"/>
              <w:rPr>
                <w:rFonts w:ascii="Calibri" w:hAnsi="Calibri"/>
              </w:rPr>
            </w:pPr>
          </w:p>
        </w:tc>
        <w:tc>
          <w:tcPr>
            <w:tcW w:w="1418" w:type="dxa"/>
            <w:vAlign w:val="center"/>
          </w:tcPr>
          <w:p w14:paraId="58A5FE29" w14:textId="77777777" w:rsidR="00FF47F4" w:rsidRPr="00232016" w:rsidRDefault="00FF47F4" w:rsidP="008A6F8F">
            <w:pPr>
              <w:pStyle w:val="Table"/>
              <w:jc w:val="center"/>
              <w:rPr>
                <w:rFonts w:ascii="Calibri" w:hAnsi="Calibri"/>
              </w:rPr>
            </w:pPr>
          </w:p>
        </w:tc>
        <w:tc>
          <w:tcPr>
            <w:tcW w:w="888" w:type="dxa"/>
          </w:tcPr>
          <w:p w14:paraId="6DE257D8" w14:textId="77777777" w:rsidR="00FF47F4" w:rsidRPr="00232016" w:rsidRDefault="00FF47F4" w:rsidP="008A6F8F">
            <w:pPr>
              <w:pStyle w:val="Table"/>
              <w:jc w:val="center"/>
              <w:rPr>
                <w:rFonts w:ascii="Calibri" w:hAnsi="Calibri"/>
              </w:rPr>
            </w:pPr>
          </w:p>
        </w:tc>
        <w:tc>
          <w:tcPr>
            <w:tcW w:w="723" w:type="dxa"/>
          </w:tcPr>
          <w:p w14:paraId="1F50DE66" w14:textId="77777777" w:rsidR="00FF47F4" w:rsidRPr="00232016" w:rsidRDefault="00FF47F4" w:rsidP="008A6F8F">
            <w:pPr>
              <w:pStyle w:val="Table"/>
              <w:jc w:val="center"/>
              <w:rPr>
                <w:rFonts w:ascii="Calibri" w:hAnsi="Calibri"/>
              </w:rPr>
            </w:pPr>
          </w:p>
        </w:tc>
      </w:tr>
      <w:tr w:rsidR="00FF47F4" w:rsidRPr="00232016" w14:paraId="664A06B7" w14:textId="77777777" w:rsidTr="009B4E0C">
        <w:tc>
          <w:tcPr>
            <w:tcW w:w="559" w:type="dxa"/>
            <w:vAlign w:val="center"/>
          </w:tcPr>
          <w:p w14:paraId="0BF4E098" w14:textId="77777777" w:rsidR="00FF47F4" w:rsidRPr="00232016" w:rsidRDefault="00FF47F4" w:rsidP="008A6F8F">
            <w:pPr>
              <w:pStyle w:val="Table"/>
              <w:rPr>
                <w:rFonts w:ascii="Calibri" w:hAnsi="Calibri"/>
              </w:rPr>
            </w:pPr>
            <w:r w:rsidRPr="00232016">
              <w:rPr>
                <w:rFonts w:ascii="Calibri" w:hAnsi="Calibri"/>
              </w:rPr>
              <w:t>12</w:t>
            </w:r>
          </w:p>
        </w:tc>
        <w:tc>
          <w:tcPr>
            <w:tcW w:w="4049" w:type="dxa"/>
          </w:tcPr>
          <w:p w14:paraId="4C58DC31" w14:textId="77777777" w:rsidR="00FF47F4" w:rsidRPr="00232016" w:rsidRDefault="00FF47F4" w:rsidP="008A6F8F">
            <w:pPr>
              <w:pStyle w:val="Table"/>
              <w:rPr>
                <w:rFonts w:ascii="Calibri" w:hAnsi="Calibri"/>
              </w:rPr>
            </w:pPr>
            <w:r w:rsidRPr="00232016">
              <w:rPr>
                <w:rFonts w:ascii="Calibri" w:hAnsi="Calibri"/>
              </w:rPr>
              <w:t>A commercial website</w:t>
            </w:r>
          </w:p>
        </w:tc>
        <w:tc>
          <w:tcPr>
            <w:tcW w:w="1776" w:type="dxa"/>
            <w:vAlign w:val="center"/>
          </w:tcPr>
          <w:p w14:paraId="08042DC1" w14:textId="77777777" w:rsidR="00FF47F4" w:rsidRPr="00232016" w:rsidRDefault="00FF47F4" w:rsidP="008A6F8F">
            <w:pPr>
              <w:pStyle w:val="Table"/>
              <w:jc w:val="center"/>
              <w:rPr>
                <w:rFonts w:ascii="Calibri" w:hAnsi="Calibri"/>
              </w:rPr>
            </w:pPr>
          </w:p>
        </w:tc>
        <w:tc>
          <w:tcPr>
            <w:tcW w:w="1418" w:type="dxa"/>
            <w:vAlign w:val="center"/>
          </w:tcPr>
          <w:p w14:paraId="235BF272" w14:textId="77777777" w:rsidR="00FF47F4" w:rsidRPr="00232016" w:rsidRDefault="00FF47F4" w:rsidP="008A6F8F">
            <w:pPr>
              <w:pStyle w:val="Table"/>
              <w:jc w:val="center"/>
              <w:rPr>
                <w:rFonts w:ascii="Calibri" w:hAnsi="Calibri"/>
              </w:rPr>
            </w:pPr>
          </w:p>
        </w:tc>
        <w:tc>
          <w:tcPr>
            <w:tcW w:w="888" w:type="dxa"/>
          </w:tcPr>
          <w:p w14:paraId="18AD4B67" w14:textId="77777777" w:rsidR="00FF47F4" w:rsidRPr="00232016" w:rsidRDefault="00FF47F4" w:rsidP="008A6F8F">
            <w:pPr>
              <w:pStyle w:val="Table"/>
              <w:jc w:val="center"/>
              <w:rPr>
                <w:rFonts w:ascii="Calibri" w:hAnsi="Calibri"/>
              </w:rPr>
            </w:pPr>
          </w:p>
        </w:tc>
        <w:tc>
          <w:tcPr>
            <w:tcW w:w="723" w:type="dxa"/>
          </w:tcPr>
          <w:p w14:paraId="4B325DEC" w14:textId="77777777" w:rsidR="00FF47F4" w:rsidRPr="00232016" w:rsidRDefault="00FF47F4" w:rsidP="008A6F8F">
            <w:pPr>
              <w:pStyle w:val="Table"/>
              <w:jc w:val="center"/>
              <w:rPr>
                <w:rFonts w:ascii="Calibri" w:hAnsi="Calibri"/>
              </w:rPr>
            </w:pPr>
          </w:p>
        </w:tc>
      </w:tr>
      <w:tr w:rsidR="00FF47F4" w:rsidRPr="00232016" w14:paraId="00EDC44D" w14:textId="77777777" w:rsidTr="009B4E0C">
        <w:tc>
          <w:tcPr>
            <w:tcW w:w="559" w:type="dxa"/>
            <w:vAlign w:val="center"/>
          </w:tcPr>
          <w:p w14:paraId="40F08E78" w14:textId="77777777" w:rsidR="00FF47F4" w:rsidRPr="00232016" w:rsidRDefault="00FF47F4" w:rsidP="008A6F8F">
            <w:pPr>
              <w:pStyle w:val="Table"/>
              <w:rPr>
                <w:rFonts w:ascii="Calibri" w:hAnsi="Calibri"/>
              </w:rPr>
            </w:pPr>
            <w:r w:rsidRPr="00232016">
              <w:rPr>
                <w:rFonts w:ascii="Calibri" w:hAnsi="Calibri"/>
              </w:rPr>
              <w:t>13</w:t>
            </w:r>
          </w:p>
        </w:tc>
        <w:tc>
          <w:tcPr>
            <w:tcW w:w="4049" w:type="dxa"/>
            <w:vAlign w:val="center"/>
          </w:tcPr>
          <w:p w14:paraId="67967253" w14:textId="77777777" w:rsidR="00FF47F4" w:rsidRPr="00232016" w:rsidRDefault="00FF47F4" w:rsidP="008A6F8F">
            <w:pPr>
              <w:pStyle w:val="Table"/>
              <w:rPr>
                <w:rFonts w:ascii="Calibri" w:hAnsi="Calibri"/>
              </w:rPr>
            </w:pPr>
            <w:r w:rsidRPr="00232016">
              <w:rPr>
                <w:rFonts w:ascii="Calibri" w:hAnsi="Calibri"/>
              </w:rPr>
              <w:t>Support group</w:t>
            </w:r>
          </w:p>
        </w:tc>
        <w:tc>
          <w:tcPr>
            <w:tcW w:w="1776" w:type="dxa"/>
            <w:vAlign w:val="center"/>
          </w:tcPr>
          <w:p w14:paraId="11ACC71A" w14:textId="77777777" w:rsidR="00FF47F4" w:rsidRPr="00232016" w:rsidRDefault="00FF47F4" w:rsidP="008A6F8F">
            <w:pPr>
              <w:pStyle w:val="Table"/>
              <w:jc w:val="center"/>
              <w:rPr>
                <w:rFonts w:ascii="Calibri" w:hAnsi="Calibri"/>
              </w:rPr>
            </w:pPr>
          </w:p>
        </w:tc>
        <w:tc>
          <w:tcPr>
            <w:tcW w:w="1418" w:type="dxa"/>
            <w:vAlign w:val="center"/>
          </w:tcPr>
          <w:p w14:paraId="2C5EE7F8" w14:textId="77777777" w:rsidR="00FF47F4" w:rsidRPr="00232016" w:rsidRDefault="00FF47F4" w:rsidP="008A6F8F">
            <w:pPr>
              <w:pStyle w:val="Table"/>
              <w:jc w:val="center"/>
              <w:rPr>
                <w:rFonts w:ascii="Calibri" w:hAnsi="Calibri"/>
              </w:rPr>
            </w:pPr>
          </w:p>
        </w:tc>
        <w:tc>
          <w:tcPr>
            <w:tcW w:w="888" w:type="dxa"/>
          </w:tcPr>
          <w:p w14:paraId="26891345" w14:textId="77777777" w:rsidR="00FF47F4" w:rsidRPr="00232016" w:rsidRDefault="00FF47F4" w:rsidP="008A6F8F">
            <w:pPr>
              <w:pStyle w:val="Table"/>
              <w:jc w:val="center"/>
              <w:rPr>
                <w:rFonts w:ascii="Calibri" w:hAnsi="Calibri"/>
              </w:rPr>
            </w:pPr>
          </w:p>
        </w:tc>
        <w:tc>
          <w:tcPr>
            <w:tcW w:w="723" w:type="dxa"/>
          </w:tcPr>
          <w:p w14:paraId="73B4FA28" w14:textId="77777777" w:rsidR="00FF47F4" w:rsidRPr="00232016" w:rsidRDefault="00FF47F4" w:rsidP="008A6F8F">
            <w:pPr>
              <w:pStyle w:val="Table"/>
              <w:jc w:val="center"/>
              <w:rPr>
                <w:rFonts w:ascii="Calibri" w:hAnsi="Calibri"/>
              </w:rPr>
            </w:pPr>
          </w:p>
        </w:tc>
      </w:tr>
      <w:tr w:rsidR="00FF47F4" w:rsidRPr="00232016" w14:paraId="450931B3" w14:textId="77777777" w:rsidTr="009B4E0C">
        <w:tc>
          <w:tcPr>
            <w:tcW w:w="559" w:type="dxa"/>
            <w:vAlign w:val="center"/>
          </w:tcPr>
          <w:p w14:paraId="3C906383" w14:textId="77777777" w:rsidR="00FF47F4" w:rsidRPr="00232016" w:rsidRDefault="00FF47F4" w:rsidP="008A6F8F">
            <w:pPr>
              <w:pStyle w:val="Table"/>
              <w:rPr>
                <w:rFonts w:ascii="Calibri" w:hAnsi="Calibri"/>
              </w:rPr>
            </w:pPr>
            <w:r w:rsidRPr="00232016">
              <w:rPr>
                <w:rFonts w:ascii="Calibri" w:hAnsi="Calibri"/>
              </w:rPr>
              <w:t>14</w:t>
            </w:r>
          </w:p>
        </w:tc>
        <w:tc>
          <w:tcPr>
            <w:tcW w:w="4049" w:type="dxa"/>
            <w:vAlign w:val="center"/>
          </w:tcPr>
          <w:p w14:paraId="0A467282" w14:textId="77777777" w:rsidR="00FF47F4" w:rsidRPr="00232016" w:rsidRDefault="00FF47F4" w:rsidP="008A6F8F">
            <w:pPr>
              <w:pStyle w:val="Table"/>
              <w:rPr>
                <w:rFonts w:ascii="Calibri" w:hAnsi="Calibri"/>
              </w:rPr>
            </w:pPr>
            <w:r w:rsidRPr="00232016">
              <w:rPr>
                <w:rFonts w:ascii="Calibri" w:hAnsi="Calibri"/>
              </w:rPr>
              <w:t>Online social network</w:t>
            </w:r>
          </w:p>
        </w:tc>
        <w:tc>
          <w:tcPr>
            <w:tcW w:w="1776" w:type="dxa"/>
            <w:vAlign w:val="center"/>
          </w:tcPr>
          <w:p w14:paraId="4BA3A2F8" w14:textId="77777777" w:rsidR="00FF47F4" w:rsidRPr="00232016" w:rsidRDefault="00FF47F4" w:rsidP="008A6F8F">
            <w:pPr>
              <w:pStyle w:val="Table"/>
              <w:jc w:val="center"/>
              <w:rPr>
                <w:rFonts w:ascii="Calibri" w:hAnsi="Calibri"/>
              </w:rPr>
            </w:pPr>
          </w:p>
        </w:tc>
        <w:tc>
          <w:tcPr>
            <w:tcW w:w="1418" w:type="dxa"/>
            <w:vAlign w:val="center"/>
          </w:tcPr>
          <w:p w14:paraId="5FAFD158" w14:textId="77777777" w:rsidR="00FF47F4" w:rsidRPr="00232016" w:rsidRDefault="00FF47F4" w:rsidP="008A6F8F">
            <w:pPr>
              <w:pStyle w:val="Table"/>
              <w:jc w:val="center"/>
              <w:rPr>
                <w:rFonts w:ascii="Calibri" w:hAnsi="Calibri"/>
              </w:rPr>
            </w:pPr>
          </w:p>
        </w:tc>
        <w:tc>
          <w:tcPr>
            <w:tcW w:w="888" w:type="dxa"/>
          </w:tcPr>
          <w:p w14:paraId="2FDEC2E5" w14:textId="77777777" w:rsidR="00FF47F4" w:rsidRPr="00232016" w:rsidRDefault="00FF47F4" w:rsidP="008A6F8F">
            <w:pPr>
              <w:pStyle w:val="Table"/>
              <w:jc w:val="center"/>
              <w:rPr>
                <w:rFonts w:ascii="Calibri" w:hAnsi="Calibri"/>
              </w:rPr>
            </w:pPr>
          </w:p>
        </w:tc>
        <w:tc>
          <w:tcPr>
            <w:tcW w:w="723" w:type="dxa"/>
          </w:tcPr>
          <w:p w14:paraId="0FE7A748" w14:textId="77777777" w:rsidR="00FF47F4" w:rsidRPr="00232016" w:rsidRDefault="00FF47F4" w:rsidP="008A6F8F">
            <w:pPr>
              <w:pStyle w:val="Table"/>
              <w:jc w:val="center"/>
              <w:rPr>
                <w:rFonts w:ascii="Calibri" w:hAnsi="Calibri"/>
              </w:rPr>
            </w:pPr>
          </w:p>
        </w:tc>
      </w:tr>
      <w:tr w:rsidR="00FF47F4" w:rsidRPr="00232016" w14:paraId="55565F96" w14:textId="77777777" w:rsidTr="009B4E0C">
        <w:tc>
          <w:tcPr>
            <w:tcW w:w="559" w:type="dxa"/>
            <w:vAlign w:val="center"/>
          </w:tcPr>
          <w:p w14:paraId="0CC470E1" w14:textId="77777777" w:rsidR="00FF47F4" w:rsidRPr="00232016" w:rsidRDefault="00FF47F4" w:rsidP="008A6F8F">
            <w:pPr>
              <w:pStyle w:val="Table"/>
              <w:rPr>
                <w:rFonts w:ascii="Calibri" w:hAnsi="Calibri"/>
              </w:rPr>
            </w:pPr>
            <w:r w:rsidRPr="00232016">
              <w:rPr>
                <w:rFonts w:ascii="Calibri" w:hAnsi="Calibri"/>
              </w:rPr>
              <w:t>15</w:t>
            </w:r>
          </w:p>
        </w:tc>
        <w:tc>
          <w:tcPr>
            <w:tcW w:w="4049" w:type="dxa"/>
            <w:vAlign w:val="center"/>
          </w:tcPr>
          <w:p w14:paraId="672B1AD6" w14:textId="77777777" w:rsidR="00FF47F4" w:rsidRPr="00232016" w:rsidRDefault="00FF47F4" w:rsidP="008A6F8F">
            <w:pPr>
              <w:pStyle w:val="Table"/>
              <w:rPr>
                <w:rFonts w:ascii="Calibri" w:hAnsi="Calibri"/>
              </w:rPr>
            </w:pPr>
            <w:r w:rsidRPr="00232016">
              <w:rPr>
                <w:rFonts w:ascii="Calibri" w:hAnsi="Calibri"/>
              </w:rPr>
              <w:t>Friends</w:t>
            </w:r>
          </w:p>
        </w:tc>
        <w:tc>
          <w:tcPr>
            <w:tcW w:w="1776" w:type="dxa"/>
            <w:vAlign w:val="center"/>
          </w:tcPr>
          <w:p w14:paraId="7BB17F4C" w14:textId="77777777" w:rsidR="00FF47F4" w:rsidRPr="00232016" w:rsidRDefault="00FF47F4" w:rsidP="008A6F8F">
            <w:pPr>
              <w:pStyle w:val="Table"/>
              <w:jc w:val="center"/>
              <w:rPr>
                <w:rFonts w:ascii="Calibri" w:hAnsi="Calibri"/>
              </w:rPr>
            </w:pPr>
          </w:p>
        </w:tc>
        <w:tc>
          <w:tcPr>
            <w:tcW w:w="1418" w:type="dxa"/>
            <w:vAlign w:val="center"/>
          </w:tcPr>
          <w:p w14:paraId="636D749A" w14:textId="77777777" w:rsidR="00FF47F4" w:rsidRPr="00232016" w:rsidRDefault="00FF47F4" w:rsidP="008A6F8F">
            <w:pPr>
              <w:pStyle w:val="Table"/>
              <w:jc w:val="center"/>
              <w:rPr>
                <w:rFonts w:ascii="Calibri" w:hAnsi="Calibri"/>
              </w:rPr>
            </w:pPr>
          </w:p>
        </w:tc>
        <w:tc>
          <w:tcPr>
            <w:tcW w:w="888" w:type="dxa"/>
          </w:tcPr>
          <w:p w14:paraId="3BB472C1" w14:textId="77777777" w:rsidR="00FF47F4" w:rsidRPr="00232016" w:rsidRDefault="00FF47F4" w:rsidP="008A6F8F">
            <w:pPr>
              <w:pStyle w:val="Table"/>
              <w:jc w:val="center"/>
              <w:rPr>
                <w:rFonts w:ascii="Calibri" w:hAnsi="Calibri"/>
              </w:rPr>
            </w:pPr>
          </w:p>
        </w:tc>
        <w:tc>
          <w:tcPr>
            <w:tcW w:w="723" w:type="dxa"/>
          </w:tcPr>
          <w:p w14:paraId="14A33C8B" w14:textId="77777777" w:rsidR="00FF47F4" w:rsidRPr="00232016" w:rsidRDefault="00FF47F4" w:rsidP="008A6F8F">
            <w:pPr>
              <w:pStyle w:val="Table"/>
              <w:jc w:val="center"/>
              <w:rPr>
                <w:rFonts w:ascii="Calibri" w:hAnsi="Calibri"/>
              </w:rPr>
            </w:pPr>
          </w:p>
        </w:tc>
      </w:tr>
      <w:tr w:rsidR="00FF47F4" w:rsidRPr="00232016" w14:paraId="08FFCEB0" w14:textId="77777777" w:rsidTr="009B4E0C">
        <w:tc>
          <w:tcPr>
            <w:tcW w:w="559" w:type="dxa"/>
            <w:vAlign w:val="center"/>
          </w:tcPr>
          <w:p w14:paraId="6D9DD515" w14:textId="77777777" w:rsidR="00FF47F4" w:rsidRPr="00232016" w:rsidRDefault="00FF47F4" w:rsidP="008A6F8F">
            <w:pPr>
              <w:pStyle w:val="Table"/>
              <w:rPr>
                <w:rFonts w:ascii="Calibri" w:hAnsi="Calibri"/>
              </w:rPr>
            </w:pPr>
            <w:r w:rsidRPr="00232016">
              <w:rPr>
                <w:rFonts w:ascii="Calibri" w:hAnsi="Calibri"/>
              </w:rPr>
              <w:t>16</w:t>
            </w:r>
          </w:p>
        </w:tc>
        <w:tc>
          <w:tcPr>
            <w:tcW w:w="4049" w:type="dxa"/>
            <w:vAlign w:val="center"/>
          </w:tcPr>
          <w:p w14:paraId="5B046D6E" w14:textId="77777777" w:rsidR="00FF47F4" w:rsidRPr="00232016" w:rsidRDefault="00FF47F4" w:rsidP="008A6F8F">
            <w:pPr>
              <w:pStyle w:val="Table"/>
              <w:rPr>
                <w:rFonts w:ascii="Calibri" w:hAnsi="Calibri"/>
              </w:rPr>
            </w:pPr>
            <w:r w:rsidRPr="00232016">
              <w:rPr>
                <w:rFonts w:ascii="Calibri" w:hAnsi="Calibri"/>
              </w:rPr>
              <w:t>Family</w:t>
            </w:r>
          </w:p>
        </w:tc>
        <w:tc>
          <w:tcPr>
            <w:tcW w:w="1776" w:type="dxa"/>
            <w:vAlign w:val="center"/>
          </w:tcPr>
          <w:p w14:paraId="53E6F6E4" w14:textId="77777777" w:rsidR="00FF47F4" w:rsidRPr="00232016" w:rsidRDefault="00FF47F4" w:rsidP="008A6F8F">
            <w:pPr>
              <w:pStyle w:val="Table"/>
              <w:jc w:val="center"/>
              <w:rPr>
                <w:rFonts w:ascii="Calibri" w:hAnsi="Calibri"/>
              </w:rPr>
            </w:pPr>
          </w:p>
        </w:tc>
        <w:tc>
          <w:tcPr>
            <w:tcW w:w="1418" w:type="dxa"/>
            <w:vAlign w:val="center"/>
          </w:tcPr>
          <w:p w14:paraId="5E9A722D" w14:textId="77777777" w:rsidR="00FF47F4" w:rsidRPr="00232016" w:rsidRDefault="00FF47F4" w:rsidP="008A6F8F">
            <w:pPr>
              <w:pStyle w:val="Table"/>
              <w:jc w:val="center"/>
              <w:rPr>
                <w:rFonts w:ascii="Calibri" w:hAnsi="Calibri"/>
              </w:rPr>
            </w:pPr>
          </w:p>
        </w:tc>
        <w:tc>
          <w:tcPr>
            <w:tcW w:w="888" w:type="dxa"/>
          </w:tcPr>
          <w:p w14:paraId="3768E381" w14:textId="77777777" w:rsidR="00FF47F4" w:rsidRPr="00232016" w:rsidRDefault="00FF47F4" w:rsidP="008A6F8F">
            <w:pPr>
              <w:pStyle w:val="Table"/>
              <w:jc w:val="center"/>
              <w:rPr>
                <w:rFonts w:ascii="Calibri" w:hAnsi="Calibri"/>
              </w:rPr>
            </w:pPr>
          </w:p>
        </w:tc>
        <w:tc>
          <w:tcPr>
            <w:tcW w:w="723" w:type="dxa"/>
          </w:tcPr>
          <w:p w14:paraId="4DEC9AE9" w14:textId="77777777" w:rsidR="00FF47F4" w:rsidRPr="00232016" w:rsidRDefault="00FF47F4" w:rsidP="008A6F8F">
            <w:pPr>
              <w:pStyle w:val="Table"/>
              <w:jc w:val="center"/>
              <w:rPr>
                <w:rFonts w:ascii="Calibri" w:hAnsi="Calibri"/>
              </w:rPr>
            </w:pPr>
          </w:p>
        </w:tc>
      </w:tr>
      <w:tr w:rsidR="00FF47F4" w:rsidRPr="00232016" w14:paraId="0B27191C" w14:textId="77777777" w:rsidTr="009B4E0C">
        <w:tc>
          <w:tcPr>
            <w:tcW w:w="559" w:type="dxa"/>
            <w:vAlign w:val="center"/>
          </w:tcPr>
          <w:p w14:paraId="58A8FAF2" w14:textId="77777777" w:rsidR="00FF47F4" w:rsidRPr="00232016" w:rsidRDefault="00FF47F4" w:rsidP="008A6F8F">
            <w:pPr>
              <w:pStyle w:val="Table"/>
              <w:rPr>
                <w:rFonts w:ascii="Calibri" w:hAnsi="Calibri"/>
              </w:rPr>
            </w:pPr>
            <w:r w:rsidRPr="00232016">
              <w:rPr>
                <w:rFonts w:ascii="Calibri" w:hAnsi="Calibri"/>
              </w:rPr>
              <w:t>17</w:t>
            </w:r>
          </w:p>
        </w:tc>
        <w:tc>
          <w:tcPr>
            <w:tcW w:w="4049" w:type="dxa"/>
            <w:vAlign w:val="center"/>
          </w:tcPr>
          <w:p w14:paraId="65AFFAEA" w14:textId="77777777" w:rsidR="00FF47F4" w:rsidRPr="00232016" w:rsidRDefault="00FF47F4" w:rsidP="008A6F8F">
            <w:pPr>
              <w:pStyle w:val="Table"/>
              <w:rPr>
                <w:rFonts w:ascii="Calibri" w:hAnsi="Calibri"/>
              </w:rPr>
            </w:pPr>
            <w:r w:rsidRPr="00232016">
              <w:rPr>
                <w:rFonts w:ascii="Calibri" w:hAnsi="Calibri"/>
              </w:rPr>
              <w:t>Brochures or books</w:t>
            </w:r>
          </w:p>
        </w:tc>
        <w:tc>
          <w:tcPr>
            <w:tcW w:w="1776" w:type="dxa"/>
            <w:vAlign w:val="center"/>
          </w:tcPr>
          <w:p w14:paraId="2B39DD84" w14:textId="77777777" w:rsidR="00FF47F4" w:rsidRPr="00232016" w:rsidRDefault="00FF47F4" w:rsidP="008A6F8F">
            <w:pPr>
              <w:pStyle w:val="Table"/>
              <w:jc w:val="center"/>
              <w:rPr>
                <w:rFonts w:ascii="Calibri" w:hAnsi="Calibri"/>
              </w:rPr>
            </w:pPr>
          </w:p>
        </w:tc>
        <w:tc>
          <w:tcPr>
            <w:tcW w:w="1418" w:type="dxa"/>
            <w:vAlign w:val="center"/>
          </w:tcPr>
          <w:p w14:paraId="65F3EA1E" w14:textId="77777777" w:rsidR="00FF47F4" w:rsidRPr="00232016" w:rsidRDefault="00FF47F4" w:rsidP="008A6F8F">
            <w:pPr>
              <w:pStyle w:val="Table"/>
              <w:jc w:val="center"/>
              <w:rPr>
                <w:rFonts w:ascii="Calibri" w:hAnsi="Calibri"/>
              </w:rPr>
            </w:pPr>
          </w:p>
        </w:tc>
        <w:tc>
          <w:tcPr>
            <w:tcW w:w="888" w:type="dxa"/>
          </w:tcPr>
          <w:p w14:paraId="3AAB0C3F" w14:textId="77777777" w:rsidR="00FF47F4" w:rsidRPr="00232016" w:rsidRDefault="00FF47F4" w:rsidP="008A6F8F">
            <w:pPr>
              <w:pStyle w:val="Table"/>
              <w:jc w:val="center"/>
              <w:rPr>
                <w:rFonts w:ascii="Calibri" w:hAnsi="Calibri"/>
              </w:rPr>
            </w:pPr>
          </w:p>
        </w:tc>
        <w:tc>
          <w:tcPr>
            <w:tcW w:w="723" w:type="dxa"/>
          </w:tcPr>
          <w:p w14:paraId="4F0197BD" w14:textId="77777777" w:rsidR="00FF47F4" w:rsidRPr="00232016" w:rsidRDefault="00FF47F4" w:rsidP="008A6F8F">
            <w:pPr>
              <w:pStyle w:val="Table"/>
              <w:jc w:val="center"/>
              <w:rPr>
                <w:rFonts w:ascii="Calibri" w:hAnsi="Calibri"/>
              </w:rPr>
            </w:pPr>
          </w:p>
        </w:tc>
      </w:tr>
    </w:tbl>
    <w:p w14:paraId="75FB0CC7" w14:textId="77777777" w:rsidR="007F520A" w:rsidRPr="00232016" w:rsidRDefault="007F520A" w:rsidP="007F520A">
      <w:pPr>
        <w:autoSpaceDE w:val="0"/>
        <w:autoSpaceDN w:val="0"/>
        <w:adjustRightInd w:val="0"/>
        <w:rPr>
          <w:rFonts w:cs="ArialMT"/>
          <w:color w:val="000000"/>
          <w:highlight w:val="cyan"/>
        </w:rPr>
      </w:pPr>
    </w:p>
    <w:p w14:paraId="3B2624AE" w14:textId="77777777" w:rsidR="007F520A" w:rsidRDefault="007F520A" w:rsidP="007F520A">
      <w:pPr>
        <w:rPr>
          <w:rFonts w:eastAsiaTheme="minorHAnsi" w:cs="Times-Bold"/>
          <w:b/>
          <w:bCs/>
          <w:color w:val="000000"/>
          <w:szCs w:val="22"/>
        </w:rPr>
      </w:pPr>
      <w:r>
        <w:br w:type="page"/>
      </w:r>
    </w:p>
    <w:p w14:paraId="415A00C0"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21</w:t>
      </w:r>
      <w:r w:rsidRPr="00232016">
        <w:rPr>
          <w:rFonts w:ascii="Calibri" w:hAnsi="Calibri"/>
          <w:noProof/>
        </w:rPr>
        <w:fldChar w:fldCharType="end"/>
      </w:r>
      <w:r w:rsidRPr="00232016">
        <w:rPr>
          <w:rFonts w:ascii="Calibri" w:hAnsi="Calibri"/>
        </w:rPr>
        <w:tab/>
        <w:t xml:space="preserve">Have you heard of any of the following helplines which provide support for carers? </w:t>
      </w:r>
    </w:p>
    <w:tbl>
      <w:tblPr>
        <w:tblStyle w:val="TableGrid"/>
        <w:tblW w:w="907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Caption w:val="Q21"/>
        <w:tblDescription w:val="Have you heard of any of the following helplines which provide support for carers? "/>
      </w:tblPr>
      <w:tblGrid>
        <w:gridCol w:w="450"/>
        <w:gridCol w:w="2603"/>
        <w:gridCol w:w="1450"/>
        <w:gridCol w:w="1417"/>
        <w:gridCol w:w="1284"/>
        <w:gridCol w:w="1868"/>
      </w:tblGrid>
      <w:tr w:rsidR="007F520A" w:rsidRPr="00232016" w14:paraId="7426CBA9" w14:textId="77777777" w:rsidTr="00DC19DE">
        <w:trPr>
          <w:tblHeader/>
        </w:trPr>
        <w:tc>
          <w:tcPr>
            <w:tcW w:w="450" w:type="dxa"/>
          </w:tcPr>
          <w:p w14:paraId="34DBA1EA" w14:textId="77777777" w:rsidR="007F520A" w:rsidRPr="00232016" w:rsidRDefault="007F520A" w:rsidP="008A6F8F">
            <w:pPr>
              <w:pStyle w:val="Table"/>
              <w:rPr>
                <w:rFonts w:ascii="Calibri" w:hAnsi="Calibri"/>
              </w:rPr>
            </w:pPr>
          </w:p>
        </w:tc>
        <w:tc>
          <w:tcPr>
            <w:tcW w:w="2603" w:type="dxa"/>
          </w:tcPr>
          <w:p w14:paraId="68DF5184" w14:textId="77777777" w:rsidR="007F520A" w:rsidRPr="00232016" w:rsidRDefault="007F520A" w:rsidP="008A6F8F">
            <w:pPr>
              <w:pStyle w:val="Table"/>
              <w:rPr>
                <w:rFonts w:ascii="Calibri" w:hAnsi="Calibri"/>
                <w:color w:val="FF0000"/>
              </w:rPr>
            </w:pPr>
          </w:p>
          <w:p w14:paraId="5A47280B" w14:textId="039BAD9F" w:rsidR="007F520A" w:rsidRPr="006779B0" w:rsidRDefault="006779B0" w:rsidP="008A6F8F">
            <w:pPr>
              <w:pStyle w:val="Table"/>
              <w:rPr>
                <w:rStyle w:val="SubtleEmphasis"/>
              </w:rPr>
            </w:pPr>
            <w:r w:rsidRPr="006779B0">
              <w:rPr>
                <w:rStyle w:val="SubtleEmphasis"/>
              </w:rPr>
              <w:t>Randomise</w:t>
            </w:r>
          </w:p>
        </w:tc>
        <w:tc>
          <w:tcPr>
            <w:tcW w:w="1450" w:type="dxa"/>
            <w:vAlign w:val="bottom"/>
          </w:tcPr>
          <w:p w14:paraId="76D807D5" w14:textId="77777777" w:rsidR="007F520A" w:rsidRPr="00232016" w:rsidRDefault="007F520A" w:rsidP="008A6F8F">
            <w:pPr>
              <w:pStyle w:val="Table"/>
              <w:jc w:val="center"/>
              <w:rPr>
                <w:rFonts w:ascii="Calibri" w:hAnsi="Calibri"/>
              </w:rPr>
            </w:pPr>
            <w:r w:rsidRPr="00232016">
              <w:rPr>
                <w:rFonts w:ascii="Calibri" w:hAnsi="Calibri"/>
                <w:b/>
              </w:rPr>
              <w:t>Not heard</w:t>
            </w:r>
            <w:r w:rsidRPr="00232016">
              <w:rPr>
                <w:rFonts w:ascii="Calibri" w:hAnsi="Calibri"/>
              </w:rPr>
              <w:t xml:space="preserve"> of</w:t>
            </w:r>
            <w:r w:rsidRPr="00232016">
              <w:rPr>
                <w:rFonts w:ascii="Calibri" w:hAnsi="Calibri"/>
              </w:rPr>
              <w:br/>
              <w:t>1</w:t>
            </w:r>
          </w:p>
        </w:tc>
        <w:tc>
          <w:tcPr>
            <w:tcW w:w="1417" w:type="dxa"/>
            <w:vAlign w:val="bottom"/>
          </w:tcPr>
          <w:p w14:paraId="58B16E6A" w14:textId="38E24B30" w:rsidR="007F520A" w:rsidRPr="00232016" w:rsidRDefault="007F520A" w:rsidP="008A6F8F">
            <w:pPr>
              <w:pStyle w:val="Table"/>
              <w:jc w:val="center"/>
              <w:rPr>
                <w:rFonts w:ascii="Calibri" w:hAnsi="Calibri"/>
              </w:rPr>
            </w:pPr>
            <w:r w:rsidRPr="00232016">
              <w:rPr>
                <w:rFonts w:ascii="Calibri" w:hAnsi="Calibri"/>
              </w:rPr>
              <w:t xml:space="preserve">Heard of but </w:t>
            </w:r>
            <w:r w:rsidR="00682343">
              <w:rPr>
                <w:rFonts w:ascii="Calibri" w:hAnsi="Calibri"/>
                <w:b/>
              </w:rPr>
              <w:t>not used</w:t>
            </w:r>
          </w:p>
          <w:p w14:paraId="29E5B20C" w14:textId="77777777" w:rsidR="007F520A" w:rsidRPr="00232016" w:rsidRDefault="007F520A" w:rsidP="008A6F8F">
            <w:pPr>
              <w:pStyle w:val="Table"/>
              <w:jc w:val="center"/>
              <w:rPr>
                <w:rFonts w:ascii="Calibri" w:hAnsi="Calibri"/>
              </w:rPr>
            </w:pPr>
            <w:r w:rsidRPr="00232016">
              <w:rPr>
                <w:rFonts w:ascii="Calibri" w:hAnsi="Calibri"/>
              </w:rPr>
              <w:t>2</w:t>
            </w:r>
          </w:p>
        </w:tc>
        <w:tc>
          <w:tcPr>
            <w:tcW w:w="1284" w:type="dxa"/>
            <w:vAlign w:val="bottom"/>
          </w:tcPr>
          <w:p w14:paraId="6BEC5285" w14:textId="3FC0B5EC" w:rsidR="007F520A" w:rsidRPr="00232016" w:rsidRDefault="007F520A" w:rsidP="008A6F8F">
            <w:pPr>
              <w:pStyle w:val="Table"/>
              <w:jc w:val="center"/>
              <w:rPr>
                <w:rFonts w:ascii="Calibri" w:hAnsi="Calibri"/>
                <w:b/>
              </w:rPr>
            </w:pPr>
            <w:r w:rsidRPr="00232016">
              <w:rPr>
                <w:rFonts w:ascii="Calibri" w:hAnsi="Calibri"/>
              </w:rPr>
              <w:t>Heard of and</w:t>
            </w:r>
            <w:r w:rsidRPr="00232016">
              <w:rPr>
                <w:rFonts w:ascii="Calibri" w:hAnsi="Calibri"/>
                <w:b/>
              </w:rPr>
              <w:t xml:space="preserve"> </w:t>
            </w:r>
            <w:r w:rsidR="00682343">
              <w:rPr>
                <w:rFonts w:ascii="Calibri" w:hAnsi="Calibri"/>
                <w:b/>
              </w:rPr>
              <w:t>used</w:t>
            </w:r>
          </w:p>
          <w:p w14:paraId="6426A230" w14:textId="77777777" w:rsidR="007F520A" w:rsidRPr="00232016" w:rsidRDefault="007F520A" w:rsidP="008A6F8F">
            <w:pPr>
              <w:pStyle w:val="Table"/>
              <w:jc w:val="center"/>
              <w:rPr>
                <w:rFonts w:ascii="Calibri" w:hAnsi="Calibri"/>
              </w:rPr>
            </w:pPr>
            <w:r w:rsidRPr="00232016">
              <w:rPr>
                <w:rFonts w:ascii="Calibri" w:hAnsi="Calibri"/>
              </w:rPr>
              <w:t>3</w:t>
            </w:r>
          </w:p>
        </w:tc>
        <w:tc>
          <w:tcPr>
            <w:tcW w:w="1868" w:type="dxa"/>
            <w:vAlign w:val="bottom"/>
          </w:tcPr>
          <w:p w14:paraId="3928FE9A" w14:textId="77777777" w:rsidR="007F520A" w:rsidRPr="00232016" w:rsidRDefault="007F520A" w:rsidP="008A6F8F">
            <w:pPr>
              <w:pStyle w:val="Table"/>
              <w:jc w:val="center"/>
              <w:rPr>
                <w:rFonts w:ascii="Calibri" w:hAnsi="Calibri"/>
              </w:rPr>
            </w:pPr>
            <w:r w:rsidRPr="00232016">
              <w:rPr>
                <w:rFonts w:ascii="Calibri" w:hAnsi="Calibri"/>
              </w:rPr>
              <w:t>Unsure</w:t>
            </w:r>
          </w:p>
          <w:p w14:paraId="74BC3AC0" w14:textId="77777777" w:rsidR="007F520A" w:rsidRPr="00232016" w:rsidRDefault="007F520A" w:rsidP="008A6F8F">
            <w:pPr>
              <w:pStyle w:val="Table"/>
              <w:jc w:val="center"/>
              <w:rPr>
                <w:rFonts w:ascii="Calibri" w:hAnsi="Calibri"/>
              </w:rPr>
            </w:pPr>
            <w:r w:rsidRPr="00232016">
              <w:rPr>
                <w:rFonts w:ascii="Calibri" w:hAnsi="Calibri"/>
              </w:rPr>
              <w:t>9</w:t>
            </w:r>
          </w:p>
        </w:tc>
      </w:tr>
      <w:tr w:rsidR="007F520A" w:rsidRPr="00232016" w14:paraId="1FCD0C80" w14:textId="77777777" w:rsidTr="00DC19DE">
        <w:tc>
          <w:tcPr>
            <w:tcW w:w="450" w:type="dxa"/>
          </w:tcPr>
          <w:p w14:paraId="0F60129A" w14:textId="77777777" w:rsidR="007F520A" w:rsidRPr="00232016" w:rsidRDefault="007F520A" w:rsidP="008A6F8F">
            <w:pPr>
              <w:pStyle w:val="Table"/>
              <w:rPr>
                <w:rFonts w:ascii="Calibri" w:hAnsi="Calibri"/>
              </w:rPr>
            </w:pPr>
            <w:r w:rsidRPr="00232016">
              <w:rPr>
                <w:rFonts w:ascii="Calibri" w:hAnsi="Calibri"/>
              </w:rPr>
              <w:t>1</w:t>
            </w:r>
          </w:p>
        </w:tc>
        <w:tc>
          <w:tcPr>
            <w:tcW w:w="2603" w:type="dxa"/>
          </w:tcPr>
          <w:p w14:paraId="73B64953" w14:textId="77777777" w:rsidR="007F520A" w:rsidRPr="00232016" w:rsidRDefault="007F520A" w:rsidP="008A6F8F">
            <w:pPr>
              <w:pStyle w:val="Table"/>
              <w:rPr>
                <w:rFonts w:ascii="Calibri" w:hAnsi="Calibri"/>
              </w:rPr>
            </w:pPr>
            <w:r w:rsidRPr="00232016">
              <w:rPr>
                <w:rFonts w:ascii="Calibri" w:hAnsi="Calibri"/>
              </w:rPr>
              <w:t>Carers [state] Carer Line</w:t>
            </w:r>
          </w:p>
        </w:tc>
        <w:tc>
          <w:tcPr>
            <w:tcW w:w="1450" w:type="dxa"/>
          </w:tcPr>
          <w:p w14:paraId="3327FBE0" w14:textId="77777777" w:rsidR="007F520A" w:rsidRPr="00232016" w:rsidRDefault="007F520A" w:rsidP="008A6F8F">
            <w:pPr>
              <w:pStyle w:val="Table"/>
              <w:jc w:val="center"/>
              <w:rPr>
                <w:rFonts w:ascii="Calibri" w:hAnsi="Calibri"/>
              </w:rPr>
            </w:pPr>
          </w:p>
        </w:tc>
        <w:tc>
          <w:tcPr>
            <w:tcW w:w="1417" w:type="dxa"/>
          </w:tcPr>
          <w:p w14:paraId="1FF68AA2" w14:textId="77777777" w:rsidR="007F520A" w:rsidRPr="00232016" w:rsidRDefault="007F520A" w:rsidP="008A6F8F">
            <w:pPr>
              <w:pStyle w:val="Table"/>
              <w:jc w:val="center"/>
              <w:rPr>
                <w:rFonts w:ascii="Calibri" w:hAnsi="Calibri"/>
              </w:rPr>
            </w:pPr>
          </w:p>
        </w:tc>
        <w:tc>
          <w:tcPr>
            <w:tcW w:w="1284" w:type="dxa"/>
          </w:tcPr>
          <w:p w14:paraId="50311C8D" w14:textId="77777777" w:rsidR="007F520A" w:rsidRPr="00232016" w:rsidRDefault="007F520A" w:rsidP="008A6F8F">
            <w:pPr>
              <w:pStyle w:val="Table"/>
              <w:jc w:val="center"/>
              <w:rPr>
                <w:rFonts w:ascii="Calibri" w:hAnsi="Calibri"/>
              </w:rPr>
            </w:pPr>
          </w:p>
        </w:tc>
        <w:tc>
          <w:tcPr>
            <w:tcW w:w="1868" w:type="dxa"/>
          </w:tcPr>
          <w:p w14:paraId="072133CE" w14:textId="77777777" w:rsidR="007F520A" w:rsidRPr="00232016" w:rsidRDefault="007F520A" w:rsidP="008A6F8F">
            <w:pPr>
              <w:pStyle w:val="Table"/>
              <w:jc w:val="center"/>
              <w:rPr>
                <w:rFonts w:ascii="Calibri" w:hAnsi="Calibri"/>
              </w:rPr>
            </w:pPr>
          </w:p>
        </w:tc>
      </w:tr>
      <w:tr w:rsidR="007F520A" w:rsidRPr="00232016" w14:paraId="538B770D" w14:textId="77777777" w:rsidTr="00DC19DE">
        <w:tc>
          <w:tcPr>
            <w:tcW w:w="450" w:type="dxa"/>
          </w:tcPr>
          <w:p w14:paraId="186559DA" w14:textId="77777777" w:rsidR="007F520A" w:rsidRPr="00232016" w:rsidRDefault="007F520A" w:rsidP="008A6F8F">
            <w:pPr>
              <w:pStyle w:val="Table"/>
              <w:rPr>
                <w:rFonts w:ascii="Calibri" w:hAnsi="Calibri"/>
              </w:rPr>
            </w:pPr>
            <w:r w:rsidRPr="00232016">
              <w:rPr>
                <w:rFonts w:ascii="Calibri" w:hAnsi="Calibri"/>
              </w:rPr>
              <w:t>2</w:t>
            </w:r>
          </w:p>
        </w:tc>
        <w:tc>
          <w:tcPr>
            <w:tcW w:w="2603" w:type="dxa"/>
          </w:tcPr>
          <w:p w14:paraId="0334C163" w14:textId="77777777" w:rsidR="007F520A" w:rsidRPr="00232016" w:rsidRDefault="007F520A" w:rsidP="008A6F8F">
            <w:pPr>
              <w:pStyle w:val="Table"/>
              <w:rPr>
                <w:rFonts w:ascii="Calibri" w:hAnsi="Calibri"/>
              </w:rPr>
            </w:pPr>
            <w:r w:rsidRPr="00232016">
              <w:rPr>
                <w:rFonts w:ascii="Calibri" w:hAnsi="Calibri"/>
              </w:rPr>
              <w:t>SANE Australia</w:t>
            </w:r>
          </w:p>
        </w:tc>
        <w:tc>
          <w:tcPr>
            <w:tcW w:w="1450" w:type="dxa"/>
          </w:tcPr>
          <w:p w14:paraId="19EBA77E" w14:textId="77777777" w:rsidR="007F520A" w:rsidRPr="00232016" w:rsidRDefault="007F520A" w:rsidP="008A6F8F">
            <w:pPr>
              <w:pStyle w:val="Table"/>
              <w:jc w:val="center"/>
              <w:rPr>
                <w:rFonts w:ascii="Calibri" w:hAnsi="Calibri"/>
              </w:rPr>
            </w:pPr>
          </w:p>
        </w:tc>
        <w:tc>
          <w:tcPr>
            <w:tcW w:w="1417" w:type="dxa"/>
          </w:tcPr>
          <w:p w14:paraId="00854CEB" w14:textId="77777777" w:rsidR="007F520A" w:rsidRPr="00232016" w:rsidRDefault="007F520A" w:rsidP="008A6F8F">
            <w:pPr>
              <w:pStyle w:val="Table"/>
              <w:jc w:val="center"/>
              <w:rPr>
                <w:rFonts w:ascii="Calibri" w:hAnsi="Calibri"/>
              </w:rPr>
            </w:pPr>
          </w:p>
        </w:tc>
        <w:tc>
          <w:tcPr>
            <w:tcW w:w="1284" w:type="dxa"/>
          </w:tcPr>
          <w:p w14:paraId="14E48A12" w14:textId="77777777" w:rsidR="007F520A" w:rsidRPr="00232016" w:rsidRDefault="007F520A" w:rsidP="008A6F8F">
            <w:pPr>
              <w:pStyle w:val="Table"/>
              <w:jc w:val="center"/>
              <w:rPr>
                <w:rFonts w:ascii="Calibri" w:hAnsi="Calibri"/>
              </w:rPr>
            </w:pPr>
          </w:p>
        </w:tc>
        <w:tc>
          <w:tcPr>
            <w:tcW w:w="1868" w:type="dxa"/>
          </w:tcPr>
          <w:p w14:paraId="1E919EF2" w14:textId="77777777" w:rsidR="007F520A" w:rsidRPr="00232016" w:rsidRDefault="007F520A" w:rsidP="008A6F8F">
            <w:pPr>
              <w:pStyle w:val="Table"/>
              <w:jc w:val="center"/>
              <w:rPr>
                <w:rFonts w:ascii="Calibri" w:hAnsi="Calibri"/>
              </w:rPr>
            </w:pPr>
          </w:p>
        </w:tc>
      </w:tr>
      <w:tr w:rsidR="007F520A" w:rsidRPr="000718E8" w14:paraId="4028FE6E" w14:textId="77777777" w:rsidTr="00DC19DE">
        <w:tc>
          <w:tcPr>
            <w:tcW w:w="450" w:type="dxa"/>
          </w:tcPr>
          <w:p w14:paraId="28631AB5" w14:textId="77777777" w:rsidR="007F520A" w:rsidRPr="000718E8" w:rsidRDefault="007F520A" w:rsidP="008A6F8F">
            <w:pPr>
              <w:pStyle w:val="Table"/>
            </w:pPr>
            <w:r w:rsidRPr="000718E8">
              <w:t>3</w:t>
            </w:r>
          </w:p>
        </w:tc>
        <w:tc>
          <w:tcPr>
            <w:tcW w:w="2603" w:type="dxa"/>
          </w:tcPr>
          <w:p w14:paraId="7D045FFA" w14:textId="77777777" w:rsidR="007F520A" w:rsidRPr="000718E8" w:rsidRDefault="007F520A" w:rsidP="008A6F8F">
            <w:pPr>
              <w:pStyle w:val="Table"/>
            </w:pPr>
            <w:r w:rsidRPr="000718E8">
              <w:t>Alzheimer's Australia</w:t>
            </w:r>
          </w:p>
        </w:tc>
        <w:tc>
          <w:tcPr>
            <w:tcW w:w="1450" w:type="dxa"/>
          </w:tcPr>
          <w:p w14:paraId="2BE2EBF0" w14:textId="77777777" w:rsidR="007F520A" w:rsidRPr="000718E8" w:rsidRDefault="007F520A" w:rsidP="008A6F8F">
            <w:pPr>
              <w:pStyle w:val="Table"/>
              <w:jc w:val="center"/>
            </w:pPr>
          </w:p>
        </w:tc>
        <w:tc>
          <w:tcPr>
            <w:tcW w:w="1417" w:type="dxa"/>
          </w:tcPr>
          <w:p w14:paraId="3B82223E" w14:textId="77777777" w:rsidR="007F520A" w:rsidRPr="000718E8" w:rsidRDefault="007F520A" w:rsidP="008A6F8F">
            <w:pPr>
              <w:pStyle w:val="Table"/>
              <w:jc w:val="center"/>
            </w:pPr>
          </w:p>
        </w:tc>
        <w:tc>
          <w:tcPr>
            <w:tcW w:w="1284" w:type="dxa"/>
          </w:tcPr>
          <w:p w14:paraId="0A686604" w14:textId="77777777" w:rsidR="007F520A" w:rsidRPr="000718E8" w:rsidRDefault="007F520A" w:rsidP="008A6F8F">
            <w:pPr>
              <w:pStyle w:val="Table"/>
              <w:jc w:val="center"/>
            </w:pPr>
          </w:p>
        </w:tc>
        <w:tc>
          <w:tcPr>
            <w:tcW w:w="1868" w:type="dxa"/>
          </w:tcPr>
          <w:p w14:paraId="621E517C" w14:textId="77777777" w:rsidR="007F520A" w:rsidRPr="000718E8" w:rsidRDefault="007F520A" w:rsidP="008A6F8F">
            <w:pPr>
              <w:pStyle w:val="Table"/>
              <w:jc w:val="center"/>
            </w:pPr>
          </w:p>
        </w:tc>
      </w:tr>
      <w:tr w:rsidR="007F520A" w:rsidRPr="000718E8" w14:paraId="416DA885" w14:textId="77777777" w:rsidTr="00DC19DE">
        <w:tc>
          <w:tcPr>
            <w:tcW w:w="450" w:type="dxa"/>
          </w:tcPr>
          <w:p w14:paraId="7FB58984" w14:textId="77777777" w:rsidR="007F520A" w:rsidRPr="000718E8" w:rsidRDefault="007F520A" w:rsidP="008A6F8F">
            <w:pPr>
              <w:pStyle w:val="Table"/>
            </w:pPr>
            <w:r w:rsidRPr="000718E8">
              <w:t>4</w:t>
            </w:r>
          </w:p>
        </w:tc>
        <w:tc>
          <w:tcPr>
            <w:tcW w:w="2603" w:type="dxa"/>
          </w:tcPr>
          <w:p w14:paraId="726978B3" w14:textId="77777777" w:rsidR="007F520A" w:rsidRPr="000718E8" w:rsidRDefault="007F520A" w:rsidP="008A6F8F">
            <w:pPr>
              <w:pStyle w:val="Table"/>
            </w:pPr>
            <w:r w:rsidRPr="000718E8">
              <w:t>Mind Australia</w:t>
            </w:r>
          </w:p>
        </w:tc>
        <w:tc>
          <w:tcPr>
            <w:tcW w:w="1450" w:type="dxa"/>
          </w:tcPr>
          <w:p w14:paraId="53484CA8" w14:textId="77777777" w:rsidR="007F520A" w:rsidRPr="000718E8" w:rsidRDefault="007F520A" w:rsidP="008A6F8F">
            <w:pPr>
              <w:pStyle w:val="Table"/>
              <w:jc w:val="center"/>
            </w:pPr>
          </w:p>
        </w:tc>
        <w:tc>
          <w:tcPr>
            <w:tcW w:w="1417" w:type="dxa"/>
          </w:tcPr>
          <w:p w14:paraId="17B1BCF3" w14:textId="77777777" w:rsidR="007F520A" w:rsidRPr="000718E8" w:rsidRDefault="007F520A" w:rsidP="008A6F8F">
            <w:pPr>
              <w:pStyle w:val="Table"/>
              <w:jc w:val="center"/>
            </w:pPr>
          </w:p>
        </w:tc>
        <w:tc>
          <w:tcPr>
            <w:tcW w:w="1284" w:type="dxa"/>
          </w:tcPr>
          <w:p w14:paraId="18AA69AE" w14:textId="77777777" w:rsidR="007F520A" w:rsidRPr="000718E8" w:rsidRDefault="007F520A" w:rsidP="008A6F8F">
            <w:pPr>
              <w:pStyle w:val="Table"/>
              <w:jc w:val="center"/>
            </w:pPr>
          </w:p>
        </w:tc>
        <w:tc>
          <w:tcPr>
            <w:tcW w:w="1868" w:type="dxa"/>
          </w:tcPr>
          <w:p w14:paraId="5CA502EA" w14:textId="77777777" w:rsidR="007F520A" w:rsidRPr="000718E8" w:rsidRDefault="007F520A" w:rsidP="008A6F8F">
            <w:pPr>
              <w:pStyle w:val="Table"/>
              <w:jc w:val="center"/>
            </w:pPr>
          </w:p>
        </w:tc>
      </w:tr>
      <w:tr w:rsidR="007F520A" w:rsidRPr="000718E8" w14:paraId="0AE07D89" w14:textId="77777777" w:rsidTr="00DC19DE">
        <w:tc>
          <w:tcPr>
            <w:tcW w:w="450" w:type="dxa"/>
          </w:tcPr>
          <w:p w14:paraId="26E6C42B" w14:textId="77777777" w:rsidR="007F520A" w:rsidRPr="000718E8" w:rsidRDefault="007F520A" w:rsidP="008A6F8F">
            <w:pPr>
              <w:pStyle w:val="Table"/>
            </w:pPr>
            <w:r w:rsidRPr="000718E8">
              <w:t>5</w:t>
            </w:r>
          </w:p>
        </w:tc>
        <w:tc>
          <w:tcPr>
            <w:tcW w:w="2603" w:type="dxa"/>
          </w:tcPr>
          <w:p w14:paraId="7E0074E4" w14:textId="77777777" w:rsidR="007F520A" w:rsidRPr="000718E8" w:rsidRDefault="007F520A" w:rsidP="008A6F8F">
            <w:pPr>
              <w:pStyle w:val="Table"/>
            </w:pPr>
            <w:r w:rsidRPr="000718E8">
              <w:t>ARAMI</w:t>
            </w:r>
          </w:p>
        </w:tc>
        <w:tc>
          <w:tcPr>
            <w:tcW w:w="1450" w:type="dxa"/>
          </w:tcPr>
          <w:p w14:paraId="729155C5" w14:textId="77777777" w:rsidR="007F520A" w:rsidRPr="000718E8" w:rsidRDefault="007F520A" w:rsidP="008A6F8F">
            <w:pPr>
              <w:pStyle w:val="Table"/>
              <w:jc w:val="center"/>
            </w:pPr>
          </w:p>
        </w:tc>
        <w:tc>
          <w:tcPr>
            <w:tcW w:w="1417" w:type="dxa"/>
          </w:tcPr>
          <w:p w14:paraId="4C946C03" w14:textId="77777777" w:rsidR="007F520A" w:rsidRPr="000718E8" w:rsidRDefault="007F520A" w:rsidP="008A6F8F">
            <w:pPr>
              <w:pStyle w:val="Table"/>
              <w:jc w:val="center"/>
            </w:pPr>
          </w:p>
        </w:tc>
        <w:tc>
          <w:tcPr>
            <w:tcW w:w="1284" w:type="dxa"/>
          </w:tcPr>
          <w:p w14:paraId="75009C42" w14:textId="77777777" w:rsidR="007F520A" w:rsidRPr="000718E8" w:rsidRDefault="007F520A" w:rsidP="008A6F8F">
            <w:pPr>
              <w:pStyle w:val="Table"/>
              <w:jc w:val="center"/>
            </w:pPr>
          </w:p>
        </w:tc>
        <w:tc>
          <w:tcPr>
            <w:tcW w:w="1868" w:type="dxa"/>
          </w:tcPr>
          <w:p w14:paraId="337782C5" w14:textId="77777777" w:rsidR="007F520A" w:rsidRPr="000718E8" w:rsidRDefault="007F520A" w:rsidP="008A6F8F">
            <w:pPr>
              <w:pStyle w:val="Table"/>
              <w:jc w:val="center"/>
            </w:pPr>
          </w:p>
        </w:tc>
      </w:tr>
      <w:tr w:rsidR="007F520A" w:rsidRPr="000718E8" w14:paraId="56EC938B" w14:textId="77777777" w:rsidTr="00DC19DE">
        <w:tc>
          <w:tcPr>
            <w:tcW w:w="450" w:type="dxa"/>
          </w:tcPr>
          <w:p w14:paraId="613CAC90" w14:textId="77777777" w:rsidR="007F520A" w:rsidRPr="000718E8" w:rsidRDefault="007F520A" w:rsidP="008A6F8F">
            <w:pPr>
              <w:pStyle w:val="Table"/>
              <w:rPr>
                <w:rFonts w:ascii="Verdana" w:hAnsi="Verdana"/>
                <w:sz w:val="18"/>
                <w:szCs w:val="18"/>
                <w:shd w:val="clear" w:color="auto" w:fill="FFFFFF"/>
              </w:rPr>
            </w:pPr>
            <w:r w:rsidRPr="000718E8">
              <w:rPr>
                <w:rFonts w:ascii="Verdana" w:hAnsi="Verdana"/>
                <w:sz w:val="18"/>
                <w:szCs w:val="18"/>
                <w:shd w:val="clear" w:color="auto" w:fill="FFFFFF"/>
              </w:rPr>
              <w:t>6</w:t>
            </w:r>
          </w:p>
        </w:tc>
        <w:tc>
          <w:tcPr>
            <w:tcW w:w="2603" w:type="dxa"/>
          </w:tcPr>
          <w:p w14:paraId="6FB4E833" w14:textId="77777777" w:rsidR="007F520A" w:rsidRPr="000718E8" w:rsidRDefault="007F520A" w:rsidP="008A6F8F">
            <w:pPr>
              <w:pStyle w:val="Table"/>
              <w:rPr>
                <w:rStyle w:val="apple-converted-space"/>
                <w:rFonts w:ascii="Verdana" w:hAnsi="Verdana"/>
                <w:sz w:val="18"/>
                <w:szCs w:val="18"/>
                <w:shd w:val="clear" w:color="auto" w:fill="FFFFFF"/>
              </w:rPr>
            </w:pPr>
            <w:r w:rsidRPr="000718E8">
              <w:rPr>
                <w:rFonts w:ascii="Verdana" w:hAnsi="Verdana"/>
                <w:sz w:val="18"/>
                <w:szCs w:val="18"/>
                <w:shd w:val="clear" w:color="auto" w:fill="FFFFFF"/>
              </w:rPr>
              <w:t>Lifeline</w:t>
            </w:r>
            <w:r w:rsidRPr="000718E8">
              <w:rPr>
                <w:rStyle w:val="apple-converted-space"/>
                <w:rFonts w:ascii="Verdana" w:hAnsi="Verdana"/>
                <w:sz w:val="18"/>
                <w:szCs w:val="18"/>
                <w:shd w:val="clear" w:color="auto" w:fill="FFFFFF"/>
              </w:rPr>
              <w:t> </w:t>
            </w:r>
          </w:p>
        </w:tc>
        <w:tc>
          <w:tcPr>
            <w:tcW w:w="1450" w:type="dxa"/>
          </w:tcPr>
          <w:p w14:paraId="0A3CEF35" w14:textId="77777777" w:rsidR="007F520A" w:rsidRPr="000718E8" w:rsidRDefault="007F520A" w:rsidP="008A6F8F">
            <w:pPr>
              <w:pStyle w:val="Table"/>
              <w:jc w:val="center"/>
              <w:rPr>
                <w:rFonts w:ascii="Verdana" w:hAnsi="Verdana"/>
                <w:sz w:val="18"/>
                <w:szCs w:val="18"/>
                <w:shd w:val="clear" w:color="auto" w:fill="FFFFFF"/>
              </w:rPr>
            </w:pPr>
          </w:p>
        </w:tc>
        <w:tc>
          <w:tcPr>
            <w:tcW w:w="1417" w:type="dxa"/>
          </w:tcPr>
          <w:p w14:paraId="5EB16F56" w14:textId="77777777" w:rsidR="007F520A" w:rsidRPr="000718E8" w:rsidRDefault="007F520A" w:rsidP="008A6F8F">
            <w:pPr>
              <w:pStyle w:val="Table"/>
              <w:jc w:val="center"/>
              <w:rPr>
                <w:rFonts w:ascii="Verdana" w:hAnsi="Verdana"/>
                <w:sz w:val="18"/>
                <w:szCs w:val="18"/>
                <w:shd w:val="clear" w:color="auto" w:fill="FFFFFF"/>
              </w:rPr>
            </w:pPr>
          </w:p>
        </w:tc>
        <w:tc>
          <w:tcPr>
            <w:tcW w:w="1284" w:type="dxa"/>
          </w:tcPr>
          <w:p w14:paraId="58092117" w14:textId="77777777" w:rsidR="007F520A" w:rsidRPr="000718E8" w:rsidRDefault="007F520A" w:rsidP="008A6F8F">
            <w:pPr>
              <w:pStyle w:val="Table"/>
              <w:jc w:val="center"/>
              <w:rPr>
                <w:rFonts w:ascii="Verdana" w:hAnsi="Verdana"/>
                <w:color w:val="444444"/>
                <w:sz w:val="18"/>
                <w:szCs w:val="18"/>
                <w:shd w:val="clear" w:color="auto" w:fill="FFFFFF"/>
              </w:rPr>
            </w:pPr>
          </w:p>
        </w:tc>
        <w:tc>
          <w:tcPr>
            <w:tcW w:w="1868" w:type="dxa"/>
          </w:tcPr>
          <w:p w14:paraId="714749F1" w14:textId="77777777" w:rsidR="007F520A" w:rsidRPr="000718E8" w:rsidRDefault="007F520A" w:rsidP="008A6F8F">
            <w:pPr>
              <w:pStyle w:val="Table"/>
              <w:jc w:val="center"/>
              <w:rPr>
                <w:rFonts w:ascii="Verdana" w:hAnsi="Verdana"/>
                <w:color w:val="444444"/>
                <w:sz w:val="18"/>
                <w:szCs w:val="18"/>
                <w:shd w:val="clear" w:color="auto" w:fill="FFFFFF"/>
              </w:rPr>
            </w:pPr>
          </w:p>
        </w:tc>
      </w:tr>
      <w:tr w:rsidR="007F520A" w:rsidRPr="000718E8" w14:paraId="45A4F6D9" w14:textId="77777777" w:rsidTr="00DC19DE">
        <w:tc>
          <w:tcPr>
            <w:tcW w:w="450" w:type="dxa"/>
          </w:tcPr>
          <w:p w14:paraId="4CE5120A" w14:textId="77777777" w:rsidR="007F520A" w:rsidRPr="000718E8" w:rsidRDefault="007F520A" w:rsidP="008A6F8F">
            <w:pPr>
              <w:pStyle w:val="Table"/>
              <w:rPr>
                <w:rFonts w:ascii="Verdana" w:hAnsi="Verdana"/>
                <w:sz w:val="18"/>
                <w:szCs w:val="18"/>
                <w:shd w:val="clear" w:color="auto" w:fill="FFFFFF"/>
              </w:rPr>
            </w:pPr>
            <w:r w:rsidRPr="000718E8">
              <w:rPr>
                <w:rFonts w:ascii="Verdana" w:hAnsi="Verdana"/>
                <w:sz w:val="18"/>
                <w:szCs w:val="18"/>
                <w:shd w:val="clear" w:color="auto" w:fill="FFFFFF"/>
              </w:rPr>
              <w:t>7</w:t>
            </w:r>
          </w:p>
        </w:tc>
        <w:tc>
          <w:tcPr>
            <w:tcW w:w="2603" w:type="dxa"/>
          </w:tcPr>
          <w:p w14:paraId="0AF1DB9C" w14:textId="77777777" w:rsidR="007F520A" w:rsidRPr="000718E8" w:rsidRDefault="007F520A" w:rsidP="008A6F8F">
            <w:pPr>
              <w:pStyle w:val="Table"/>
              <w:rPr>
                <w:rFonts w:ascii="Verdana" w:hAnsi="Verdana"/>
                <w:sz w:val="18"/>
                <w:szCs w:val="18"/>
                <w:shd w:val="clear" w:color="auto" w:fill="FFFFFF"/>
              </w:rPr>
            </w:pPr>
            <w:r w:rsidRPr="000718E8">
              <w:rPr>
                <w:rFonts w:ascii="Verdana" w:hAnsi="Verdana"/>
                <w:sz w:val="18"/>
                <w:szCs w:val="18"/>
                <w:shd w:val="clear" w:color="auto" w:fill="FFFFFF"/>
              </w:rPr>
              <w:t>Mensline Australia</w:t>
            </w:r>
          </w:p>
        </w:tc>
        <w:tc>
          <w:tcPr>
            <w:tcW w:w="1450" w:type="dxa"/>
          </w:tcPr>
          <w:p w14:paraId="7B829834" w14:textId="77777777" w:rsidR="007F520A" w:rsidRPr="000718E8" w:rsidRDefault="007F520A" w:rsidP="008A6F8F">
            <w:pPr>
              <w:pStyle w:val="Table"/>
              <w:jc w:val="center"/>
              <w:rPr>
                <w:rFonts w:ascii="Verdana" w:hAnsi="Verdana"/>
                <w:sz w:val="18"/>
                <w:szCs w:val="18"/>
                <w:shd w:val="clear" w:color="auto" w:fill="FFFFFF"/>
              </w:rPr>
            </w:pPr>
          </w:p>
        </w:tc>
        <w:tc>
          <w:tcPr>
            <w:tcW w:w="1417" w:type="dxa"/>
          </w:tcPr>
          <w:p w14:paraId="5C160D5B" w14:textId="77777777" w:rsidR="007F520A" w:rsidRPr="000718E8" w:rsidRDefault="007F520A" w:rsidP="008A6F8F">
            <w:pPr>
              <w:pStyle w:val="Table"/>
              <w:jc w:val="center"/>
              <w:rPr>
                <w:rFonts w:ascii="Verdana" w:hAnsi="Verdana"/>
                <w:sz w:val="18"/>
                <w:szCs w:val="18"/>
                <w:shd w:val="clear" w:color="auto" w:fill="FFFFFF"/>
              </w:rPr>
            </w:pPr>
          </w:p>
        </w:tc>
        <w:tc>
          <w:tcPr>
            <w:tcW w:w="1284" w:type="dxa"/>
          </w:tcPr>
          <w:p w14:paraId="550B4FAC" w14:textId="77777777" w:rsidR="007F520A" w:rsidRPr="000718E8" w:rsidRDefault="007F520A" w:rsidP="008A6F8F">
            <w:pPr>
              <w:pStyle w:val="Table"/>
              <w:jc w:val="center"/>
              <w:rPr>
                <w:rFonts w:ascii="Verdana" w:hAnsi="Verdana"/>
                <w:color w:val="444444"/>
                <w:sz w:val="18"/>
                <w:szCs w:val="18"/>
                <w:shd w:val="clear" w:color="auto" w:fill="FFFFFF"/>
              </w:rPr>
            </w:pPr>
          </w:p>
        </w:tc>
        <w:tc>
          <w:tcPr>
            <w:tcW w:w="1868" w:type="dxa"/>
          </w:tcPr>
          <w:p w14:paraId="2DFC5DBD" w14:textId="77777777" w:rsidR="007F520A" w:rsidRPr="000718E8" w:rsidRDefault="007F520A" w:rsidP="008A6F8F">
            <w:pPr>
              <w:pStyle w:val="Table"/>
              <w:jc w:val="center"/>
              <w:rPr>
                <w:rFonts w:ascii="Verdana" w:hAnsi="Verdana"/>
                <w:color w:val="444444"/>
                <w:sz w:val="18"/>
                <w:szCs w:val="18"/>
                <w:shd w:val="clear" w:color="auto" w:fill="FFFFFF"/>
              </w:rPr>
            </w:pPr>
          </w:p>
        </w:tc>
      </w:tr>
      <w:tr w:rsidR="007F520A" w:rsidRPr="000718E8" w14:paraId="7F54F998" w14:textId="77777777" w:rsidTr="00DC19DE">
        <w:tc>
          <w:tcPr>
            <w:tcW w:w="450" w:type="dxa"/>
          </w:tcPr>
          <w:p w14:paraId="649EBED8" w14:textId="77777777" w:rsidR="007F520A" w:rsidRPr="000718E8" w:rsidRDefault="007F520A" w:rsidP="008A6F8F">
            <w:pPr>
              <w:pStyle w:val="Table"/>
            </w:pPr>
            <w:r w:rsidRPr="000718E8">
              <w:t>8</w:t>
            </w:r>
          </w:p>
        </w:tc>
        <w:tc>
          <w:tcPr>
            <w:tcW w:w="2603" w:type="dxa"/>
          </w:tcPr>
          <w:p w14:paraId="390C4068" w14:textId="77777777" w:rsidR="007F520A" w:rsidRPr="000718E8" w:rsidRDefault="007F520A" w:rsidP="008A6F8F">
            <w:pPr>
              <w:pStyle w:val="Table"/>
            </w:pPr>
            <w:r w:rsidRPr="000718E8">
              <w:t>My Aged Care</w:t>
            </w:r>
          </w:p>
        </w:tc>
        <w:tc>
          <w:tcPr>
            <w:tcW w:w="1450" w:type="dxa"/>
          </w:tcPr>
          <w:p w14:paraId="260FAAC0" w14:textId="77777777" w:rsidR="007F520A" w:rsidRPr="000718E8" w:rsidRDefault="007F520A" w:rsidP="008A6F8F">
            <w:pPr>
              <w:pStyle w:val="Table"/>
              <w:jc w:val="center"/>
            </w:pPr>
          </w:p>
        </w:tc>
        <w:tc>
          <w:tcPr>
            <w:tcW w:w="1417" w:type="dxa"/>
          </w:tcPr>
          <w:p w14:paraId="421660D7" w14:textId="77777777" w:rsidR="007F520A" w:rsidRPr="000718E8" w:rsidRDefault="007F520A" w:rsidP="008A6F8F">
            <w:pPr>
              <w:pStyle w:val="Table"/>
              <w:jc w:val="center"/>
            </w:pPr>
          </w:p>
        </w:tc>
        <w:tc>
          <w:tcPr>
            <w:tcW w:w="1284" w:type="dxa"/>
          </w:tcPr>
          <w:p w14:paraId="6F8DF0D1" w14:textId="77777777" w:rsidR="007F520A" w:rsidRPr="000718E8" w:rsidRDefault="007F520A" w:rsidP="008A6F8F">
            <w:pPr>
              <w:pStyle w:val="Table"/>
              <w:jc w:val="center"/>
            </w:pPr>
          </w:p>
        </w:tc>
        <w:tc>
          <w:tcPr>
            <w:tcW w:w="1868" w:type="dxa"/>
          </w:tcPr>
          <w:p w14:paraId="335C8487" w14:textId="77777777" w:rsidR="007F520A" w:rsidRPr="000718E8" w:rsidRDefault="007F520A" w:rsidP="008A6F8F">
            <w:pPr>
              <w:pStyle w:val="Table"/>
              <w:jc w:val="center"/>
            </w:pPr>
          </w:p>
        </w:tc>
      </w:tr>
      <w:tr w:rsidR="007F520A" w:rsidRPr="000718E8" w14:paraId="739736D0" w14:textId="77777777" w:rsidTr="00DC19DE">
        <w:tc>
          <w:tcPr>
            <w:tcW w:w="450" w:type="dxa"/>
          </w:tcPr>
          <w:p w14:paraId="79F83227" w14:textId="77777777" w:rsidR="007F520A" w:rsidRPr="000718E8" w:rsidRDefault="007F520A" w:rsidP="008A6F8F">
            <w:pPr>
              <w:pStyle w:val="Table"/>
            </w:pPr>
            <w:r w:rsidRPr="000718E8">
              <w:t>9</w:t>
            </w:r>
          </w:p>
        </w:tc>
        <w:tc>
          <w:tcPr>
            <w:tcW w:w="2603" w:type="dxa"/>
          </w:tcPr>
          <w:p w14:paraId="41A8FEC6" w14:textId="77777777" w:rsidR="007F520A" w:rsidRPr="000718E8" w:rsidRDefault="007F520A" w:rsidP="008A6F8F">
            <w:pPr>
              <w:pStyle w:val="Table"/>
            </w:pPr>
            <w:r w:rsidRPr="000718E8">
              <w:t>Commonwealth Respite and Carelink Centre (CRCC)</w:t>
            </w:r>
          </w:p>
        </w:tc>
        <w:tc>
          <w:tcPr>
            <w:tcW w:w="1450" w:type="dxa"/>
          </w:tcPr>
          <w:p w14:paraId="0B42CE78" w14:textId="77777777" w:rsidR="007F520A" w:rsidRPr="000718E8" w:rsidRDefault="007F520A" w:rsidP="008A6F8F">
            <w:pPr>
              <w:pStyle w:val="Table"/>
              <w:jc w:val="center"/>
            </w:pPr>
          </w:p>
        </w:tc>
        <w:tc>
          <w:tcPr>
            <w:tcW w:w="1417" w:type="dxa"/>
          </w:tcPr>
          <w:p w14:paraId="1CF79196" w14:textId="77777777" w:rsidR="007F520A" w:rsidRPr="000718E8" w:rsidRDefault="007F520A" w:rsidP="008A6F8F">
            <w:pPr>
              <w:pStyle w:val="Table"/>
              <w:jc w:val="center"/>
            </w:pPr>
          </w:p>
        </w:tc>
        <w:tc>
          <w:tcPr>
            <w:tcW w:w="1284" w:type="dxa"/>
          </w:tcPr>
          <w:p w14:paraId="6098DF9D" w14:textId="77777777" w:rsidR="007F520A" w:rsidRPr="000718E8" w:rsidRDefault="007F520A" w:rsidP="008A6F8F">
            <w:pPr>
              <w:pStyle w:val="Table"/>
              <w:jc w:val="center"/>
            </w:pPr>
          </w:p>
        </w:tc>
        <w:tc>
          <w:tcPr>
            <w:tcW w:w="1868" w:type="dxa"/>
          </w:tcPr>
          <w:p w14:paraId="63C765BF" w14:textId="77777777" w:rsidR="007F520A" w:rsidRPr="000718E8" w:rsidRDefault="007F520A" w:rsidP="008A6F8F">
            <w:pPr>
              <w:pStyle w:val="Table"/>
              <w:jc w:val="center"/>
            </w:pPr>
          </w:p>
        </w:tc>
      </w:tr>
    </w:tbl>
    <w:p w14:paraId="0B1EAF05" w14:textId="77777777" w:rsidR="007F520A" w:rsidRPr="00232016" w:rsidRDefault="007F520A" w:rsidP="006779B0">
      <w:pPr>
        <w:pStyle w:val="AMRQuestion"/>
        <w:spacing w:before="120" w:after="120"/>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22</w:t>
      </w:r>
      <w:r w:rsidRPr="00232016">
        <w:rPr>
          <w:rFonts w:ascii="Calibri" w:hAnsi="Calibri"/>
          <w:noProof/>
        </w:rPr>
        <w:fldChar w:fldCharType="end"/>
      </w:r>
      <w:r w:rsidRPr="00232016">
        <w:rPr>
          <w:rFonts w:ascii="Calibri" w:hAnsi="Calibri"/>
        </w:rPr>
        <w:tab/>
        <w:t>What other helplines have you used?</w:t>
      </w:r>
    </w:p>
    <w:p w14:paraId="332D0432" w14:textId="04965A6B" w:rsidR="007F520A" w:rsidRPr="006779B0" w:rsidRDefault="007F520A" w:rsidP="006779B0">
      <w:pPr>
        <w:pStyle w:val="AMRCode"/>
        <w:spacing w:before="120" w:after="120"/>
        <w:rPr>
          <w:rStyle w:val="SubtleEmphasis"/>
        </w:rPr>
      </w:pPr>
      <w:r w:rsidRPr="006779B0">
        <w:rPr>
          <w:rStyle w:val="SubtleEmphasis"/>
        </w:rPr>
        <w:t>O</w:t>
      </w:r>
      <w:r w:rsidR="006779B0" w:rsidRPr="006779B0">
        <w:rPr>
          <w:rStyle w:val="SubtleEmphasis"/>
        </w:rPr>
        <w:t>pen response</w:t>
      </w:r>
    </w:p>
    <w:p w14:paraId="6106C08A" w14:textId="77777777" w:rsidR="007F520A" w:rsidRPr="00232016" w:rsidRDefault="007F520A" w:rsidP="006779B0">
      <w:pPr>
        <w:pStyle w:val="AMRQuestion"/>
        <w:spacing w:before="120" w:after="120"/>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23</w:t>
      </w:r>
      <w:r w:rsidRPr="00232016">
        <w:rPr>
          <w:rFonts w:ascii="Calibri" w:hAnsi="Calibri"/>
          <w:noProof/>
        </w:rPr>
        <w:fldChar w:fldCharType="end"/>
      </w:r>
      <w:r w:rsidRPr="00232016">
        <w:rPr>
          <w:rFonts w:ascii="Calibri" w:hAnsi="Calibri"/>
        </w:rPr>
        <w:tab/>
        <w:t>Have you heard of any of the following websites that have information, services or support for carers?</w:t>
      </w:r>
    </w:p>
    <w:tbl>
      <w:tblPr>
        <w:tblStyle w:val="TableGrid"/>
        <w:tblW w:w="9077" w:type="dxa"/>
        <w:tblInd w:w="-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Q23"/>
        <w:tblDescription w:val="Have you heard of any of the following websites that have information, services or support for carers?"/>
      </w:tblPr>
      <w:tblGrid>
        <w:gridCol w:w="554"/>
        <w:gridCol w:w="3704"/>
        <w:gridCol w:w="1276"/>
        <w:gridCol w:w="1275"/>
        <w:gridCol w:w="1276"/>
        <w:gridCol w:w="992"/>
      </w:tblGrid>
      <w:tr w:rsidR="007F520A" w:rsidRPr="00232016" w14:paraId="582078F4" w14:textId="77777777" w:rsidTr="00DC19DE">
        <w:trPr>
          <w:tblHeader/>
        </w:trPr>
        <w:tc>
          <w:tcPr>
            <w:tcW w:w="554" w:type="dxa"/>
            <w:tcBorders>
              <w:bottom w:val="nil"/>
            </w:tcBorders>
          </w:tcPr>
          <w:p w14:paraId="5B1547D2" w14:textId="77777777" w:rsidR="007F520A" w:rsidRPr="00232016" w:rsidRDefault="007F520A" w:rsidP="008A6F8F">
            <w:pPr>
              <w:pStyle w:val="Table"/>
              <w:rPr>
                <w:rFonts w:ascii="Calibri" w:hAnsi="Calibri"/>
              </w:rPr>
            </w:pPr>
          </w:p>
        </w:tc>
        <w:tc>
          <w:tcPr>
            <w:tcW w:w="3704" w:type="dxa"/>
            <w:tcBorders>
              <w:bottom w:val="nil"/>
            </w:tcBorders>
          </w:tcPr>
          <w:p w14:paraId="5A712D63" w14:textId="77777777" w:rsidR="007F520A" w:rsidRPr="00232016" w:rsidRDefault="007F520A" w:rsidP="008A6F8F">
            <w:pPr>
              <w:pStyle w:val="Table"/>
              <w:rPr>
                <w:rFonts w:ascii="Calibri" w:hAnsi="Calibri"/>
                <w:color w:val="FF0000"/>
              </w:rPr>
            </w:pPr>
          </w:p>
          <w:p w14:paraId="42E71099" w14:textId="7CD1EB8D" w:rsidR="007F520A" w:rsidRPr="00232016" w:rsidRDefault="006779B0" w:rsidP="008A6F8F">
            <w:pPr>
              <w:pStyle w:val="Table"/>
              <w:rPr>
                <w:rFonts w:ascii="Calibri" w:hAnsi="Calibri"/>
              </w:rPr>
            </w:pPr>
            <w:r w:rsidRPr="006779B0">
              <w:rPr>
                <w:rStyle w:val="SubtleEmphasis"/>
              </w:rPr>
              <w:t>Randomise</w:t>
            </w:r>
          </w:p>
        </w:tc>
        <w:tc>
          <w:tcPr>
            <w:tcW w:w="1276" w:type="dxa"/>
            <w:tcBorders>
              <w:bottom w:val="nil"/>
            </w:tcBorders>
            <w:vAlign w:val="bottom"/>
          </w:tcPr>
          <w:p w14:paraId="35748B0F" w14:textId="77777777" w:rsidR="007F520A" w:rsidRPr="00232016" w:rsidRDefault="007F520A" w:rsidP="008A6F8F">
            <w:pPr>
              <w:pStyle w:val="Table"/>
              <w:jc w:val="center"/>
              <w:rPr>
                <w:rFonts w:ascii="Calibri" w:hAnsi="Calibri"/>
              </w:rPr>
            </w:pPr>
            <w:r w:rsidRPr="00232016">
              <w:rPr>
                <w:rFonts w:ascii="Calibri" w:hAnsi="Calibri"/>
                <w:b/>
              </w:rPr>
              <w:t>Not</w:t>
            </w:r>
            <w:r w:rsidRPr="00232016">
              <w:rPr>
                <w:rFonts w:ascii="Calibri" w:hAnsi="Calibri"/>
                <w:b/>
                <w:u w:val="single"/>
              </w:rPr>
              <w:t xml:space="preserve"> </w:t>
            </w:r>
            <w:r w:rsidRPr="00232016">
              <w:rPr>
                <w:rFonts w:ascii="Calibri" w:hAnsi="Calibri"/>
                <w:b/>
              </w:rPr>
              <w:t>heard</w:t>
            </w:r>
            <w:r w:rsidRPr="00232016">
              <w:rPr>
                <w:rFonts w:ascii="Calibri" w:hAnsi="Calibri"/>
              </w:rPr>
              <w:t xml:space="preserve"> of</w:t>
            </w:r>
            <w:r w:rsidRPr="00232016">
              <w:rPr>
                <w:rFonts w:ascii="Calibri" w:hAnsi="Calibri"/>
              </w:rPr>
              <w:br/>
              <w:t>1</w:t>
            </w:r>
          </w:p>
        </w:tc>
        <w:tc>
          <w:tcPr>
            <w:tcW w:w="1275" w:type="dxa"/>
            <w:tcBorders>
              <w:bottom w:val="nil"/>
            </w:tcBorders>
            <w:vAlign w:val="bottom"/>
          </w:tcPr>
          <w:p w14:paraId="5307913F" w14:textId="35AB930F" w:rsidR="007F520A" w:rsidRPr="00232016" w:rsidRDefault="007F520A" w:rsidP="008A6F8F">
            <w:pPr>
              <w:pStyle w:val="Table"/>
              <w:jc w:val="center"/>
              <w:rPr>
                <w:rFonts w:ascii="Calibri" w:hAnsi="Calibri"/>
              </w:rPr>
            </w:pPr>
            <w:r w:rsidRPr="00232016">
              <w:rPr>
                <w:rFonts w:ascii="Calibri" w:hAnsi="Calibri"/>
              </w:rPr>
              <w:t xml:space="preserve">Heard of but </w:t>
            </w:r>
            <w:r w:rsidR="006779B0">
              <w:rPr>
                <w:rFonts w:ascii="Calibri" w:hAnsi="Calibri"/>
                <w:b/>
              </w:rPr>
              <w:t>not used</w:t>
            </w:r>
          </w:p>
          <w:p w14:paraId="645BECB6" w14:textId="77777777" w:rsidR="007F520A" w:rsidRPr="00232016" w:rsidRDefault="007F520A" w:rsidP="008A6F8F">
            <w:pPr>
              <w:pStyle w:val="Table"/>
              <w:jc w:val="center"/>
              <w:rPr>
                <w:rFonts w:ascii="Calibri" w:hAnsi="Calibri"/>
              </w:rPr>
            </w:pPr>
            <w:r w:rsidRPr="00232016">
              <w:rPr>
                <w:rFonts w:ascii="Calibri" w:hAnsi="Calibri"/>
              </w:rPr>
              <w:t>2</w:t>
            </w:r>
          </w:p>
        </w:tc>
        <w:tc>
          <w:tcPr>
            <w:tcW w:w="1276" w:type="dxa"/>
            <w:tcBorders>
              <w:bottom w:val="nil"/>
            </w:tcBorders>
            <w:vAlign w:val="bottom"/>
          </w:tcPr>
          <w:p w14:paraId="3594DF41" w14:textId="067E233F" w:rsidR="007F520A" w:rsidRPr="00232016" w:rsidRDefault="007F520A" w:rsidP="008A6F8F">
            <w:pPr>
              <w:pStyle w:val="Table"/>
              <w:jc w:val="center"/>
              <w:rPr>
                <w:rFonts w:ascii="Calibri" w:hAnsi="Calibri"/>
                <w:b/>
              </w:rPr>
            </w:pPr>
            <w:r w:rsidRPr="00232016">
              <w:rPr>
                <w:rFonts w:ascii="Calibri" w:hAnsi="Calibri"/>
              </w:rPr>
              <w:t>Heard of and</w:t>
            </w:r>
            <w:r w:rsidRPr="00232016">
              <w:rPr>
                <w:rFonts w:ascii="Calibri" w:hAnsi="Calibri"/>
                <w:b/>
              </w:rPr>
              <w:t xml:space="preserve"> </w:t>
            </w:r>
            <w:r w:rsidR="006779B0">
              <w:rPr>
                <w:rFonts w:ascii="Calibri" w:hAnsi="Calibri"/>
                <w:b/>
              </w:rPr>
              <w:t>used</w:t>
            </w:r>
          </w:p>
          <w:p w14:paraId="2B4591FD" w14:textId="77777777" w:rsidR="007F520A" w:rsidRPr="00232016" w:rsidRDefault="007F520A" w:rsidP="008A6F8F">
            <w:pPr>
              <w:pStyle w:val="Table"/>
              <w:jc w:val="center"/>
              <w:rPr>
                <w:rFonts w:ascii="Calibri" w:hAnsi="Calibri"/>
              </w:rPr>
            </w:pPr>
            <w:r w:rsidRPr="00232016">
              <w:rPr>
                <w:rFonts w:ascii="Calibri" w:hAnsi="Calibri"/>
              </w:rPr>
              <w:t>3</w:t>
            </w:r>
          </w:p>
        </w:tc>
        <w:tc>
          <w:tcPr>
            <w:tcW w:w="992" w:type="dxa"/>
            <w:tcBorders>
              <w:bottom w:val="nil"/>
            </w:tcBorders>
            <w:vAlign w:val="bottom"/>
          </w:tcPr>
          <w:p w14:paraId="26FE546E" w14:textId="77777777" w:rsidR="007F520A" w:rsidRPr="00232016" w:rsidRDefault="007F520A" w:rsidP="008A6F8F">
            <w:pPr>
              <w:pStyle w:val="Table"/>
              <w:jc w:val="center"/>
              <w:rPr>
                <w:rFonts w:ascii="Calibri" w:hAnsi="Calibri"/>
              </w:rPr>
            </w:pPr>
            <w:r w:rsidRPr="00232016">
              <w:rPr>
                <w:rFonts w:ascii="Calibri" w:hAnsi="Calibri"/>
              </w:rPr>
              <w:t>Unsure</w:t>
            </w:r>
          </w:p>
          <w:p w14:paraId="05F9B850" w14:textId="77777777" w:rsidR="007F520A" w:rsidRPr="00232016" w:rsidRDefault="007F520A" w:rsidP="008A6F8F">
            <w:pPr>
              <w:pStyle w:val="Table"/>
              <w:jc w:val="center"/>
              <w:rPr>
                <w:rFonts w:ascii="Calibri" w:hAnsi="Calibri"/>
              </w:rPr>
            </w:pPr>
            <w:r w:rsidRPr="00232016">
              <w:rPr>
                <w:rFonts w:ascii="Calibri" w:hAnsi="Calibri"/>
              </w:rPr>
              <w:t>9</w:t>
            </w:r>
          </w:p>
        </w:tc>
      </w:tr>
      <w:tr w:rsidR="007F520A" w:rsidRPr="00232016" w14:paraId="07A24E18" w14:textId="77777777" w:rsidTr="00DC19DE">
        <w:tc>
          <w:tcPr>
            <w:tcW w:w="554" w:type="dxa"/>
            <w:tcBorders>
              <w:top w:val="single" w:sz="4" w:space="0" w:color="BFBFBF" w:themeColor="background1" w:themeShade="BF"/>
              <w:bottom w:val="single" w:sz="4" w:space="0" w:color="BFBFBF" w:themeColor="background1" w:themeShade="BF"/>
            </w:tcBorders>
          </w:tcPr>
          <w:p w14:paraId="70CD02B4" w14:textId="77777777" w:rsidR="007F520A" w:rsidRPr="00232016" w:rsidRDefault="007F520A" w:rsidP="008A6F8F">
            <w:pPr>
              <w:pStyle w:val="Table"/>
              <w:rPr>
                <w:rFonts w:ascii="Calibri" w:hAnsi="Calibri"/>
              </w:rPr>
            </w:pPr>
            <w:r w:rsidRPr="00232016">
              <w:rPr>
                <w:rFonts w:ascii="Calibri" w:hAnsi="Calibri" w:cs="Calibri"/>
                <w:color w:val="000000"/>
              </w:rPr>
              <w:t>1</w:t>
            </w:r>
          </w:p>
        </w:tc>
        <w:tc>
          <w:tcPr>
            <w:tcW w:w="3704" w:type="dxa"/>
            <w:tcBorders>
              <w:top w:val="single" w:sz="4" w:space="0" w:color="BFBFBF" w:themeColor="background1" w:themeShade="BF"/>
              <w:bottom w:val="single" w:sz="4" w:space="0" w:color="BFBFBF" w:themeColor="background1" w:themeShade="BF"/>
            </w:tcBorders>
          </w:tcPr>
          <w:p w14:paraId="03ED99F9" w14:textId="77777777" w:rsidR="007F520A" w:rsidRPr="00232016" w:rsidRDefault="007F520A" w:rsidP="00DC19DE">
            <w:pPr>
              <w:pStyle w:val="Table"/>
              <w:jc w:val="left"/>
              <w:rPr>
                <w:rFonts w:ascii="Calibri" w:hAnsi="Calibri"/>
              </w:rPr>
            </w:pPr>
            <w:r w:rsidRPr="00232016">
              <w:rPr>
                <w:rFonts w:ascii="Calibri" w:hAnsi="Calibri" w:cs="Calibri"/>
                <w:color w:val="000000"/>
              </w:rPr>
              <w:t>My Aged Care</w:t>
            </w:r>
          </w:p>
        </w:tc>
        <w:tc>
          <w:tcPr>
            <w:tcW w:w="1276" w:type="dxa"/>
            <w:tcBorders>
              <w:top w:val="single" w:sz="4" w:space="0" w:color="BFBFBF" w:themeColor="background1" w:themeShade="BF"/>
              <w:bottom w:val="single" w:sz="4" w:space="0" w:color="BFBFBF" w:themeColor="background1" w:themeShade="BF"/>
            </w:tcBorders>
          </w:tcPr>
          <w:p w14:paraId="4D388C32"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0D67307C"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4ABBC21D"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2012ADCD" w14:textId="77777777" w:rsidR="007F520A" w:rsidRPr="00232016" w:rsidRDefault="007F520A" w:rsidP="008A6F8F">
            <w:pPr>
              <w:pStyle w:val="Table"/>
              <w:jc w:val="center"/>
              <w:rPr>
                <w:rFonts w:ascii="Calibri" w:hAnsi="Calibri"/>
              </w:rPr>
            </w:pPr>
          </w:p>
        </w:tc>
      </w:tr>
      <w:tr w:rsidR="007F520A" w:rsidRPr="00232016" w14:paraId="3E201254" w14:textId="77777777" w:rsidTr="00DC19DE">
        <w:tc>
          <w:tcPr>
            <w:tcW w:w="554" w:type="dxa"/>
            <w:tcBorders>
              <w:top w:val="single" w:sz="4" w:space="0" w:color="BFBFBF" w:themeColor="background1" w:themeShade="BF"/>
              <w:bottom w:val="single" w:sz="4" w:space="0" w:color="BFBFBF" w:themeColor="background1" w:themeShade="BF"/>
            </w:tcBorders>
          </w:tcPr>
          <w:p w14:paraId="789AA02B" w14:textId="77777777" w:rsidR="007F520A" w:rsidRPr="00232016" w:rsidRDefault="007F520A" w:rsidP="008A6F8F">
            <w:pPr>
              <w:pStyle w:val="Table"/>
              <w:rPr>
                <w:rFonts w:ascii="Calibri" w:hAnsi="Calibri"/>
              </w:rPr>
            </w:pPr>
            <w:r w:rsidRPr="00232016">
              <w:rPr>
                <w:rFonts w:ascii="Calibri" w:hAnsi="Calibri" w:cs="Calibri"/>
                <w:color w:val="000000"/>
              </w:rPr>
              <w:t>2</w:t>
            </w:r>
          </w:p>
        </w:tc>
        <w:tc>
          <w:tcPr>
            <w:tcW w:w="3704" w:type="dxa"/>
            <w:tcBorders>
              <w:top w:val="single" w:sz="4" w:space="0" w:color="BFBFBF" w:themeColor="background1" w:themeShade="BF"/>
              <w:bottom w:val="single" w:sz="4" w:space="0" w:color="BFBFBF" w:themeColor="background1" w:themeShade="BF"/>
            </w:tcBorders>
          </w:tcPr>
          <w:p w14:paraId="5EFF8D53" w14:textId="7835BF25" w:rsidR="007F520A" w:rsidRPr="00232016" w:rsidRDefault="007F520A" w:rsidP="00DC19DE">
            <w:pPr>
              <w:pStyle w:val="Table"/>
              <w:jc w:val="left"/>
              <w:rPr>
                <w:rFonts w:ascii="Calibri" w:hAnsi="Calibri"/>
              </w:rPr>
            </w:pPr>
            <w:r w:rsidRPr="00232016">
              <w:rPr>
                <w:rFonts w:ascii="Calibri" w:hAnsi="Calibri" w:cs="Calibri"/>
                <w:color w:val="000000"/>
              </w:rPr>
              <w:t>National Disability Insurance Scheme</w:t>
            </w:r>
            <w:r w:rsidR="00E65594">
              <w:rPr>
                <w:rFonts w:ascii="Calibri" w:hAnsi="Calibri" w:cs="Calibri"/>
                <w:color w:val="000000"/>
              </w:rPr>
              <w:t xml:space="preserve"> </w:t>
            </w:r>
          </w:p>
        </w:tc>
        <w:tc>
          <w:tcPr>
            <w:tcW w:w="1276" w:type="dxa"/>
            <w:tcBorders>
              <w:top w:val="single" w:sz="4" w:space="0" w:color="BFBFBF" w:themeColor="background1" w:themeShade="BF"/>
              <w:bottom w:val="single" w:sz="4" w:space="0" w:color="BFBFBF" w:themeColor="background1" w:themeShade="BF"/>
            </w:tcBorders>
          </w:tcPr>
          <w:p w14:paraId="0CDDA52A"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2E15E0F9"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18648A73"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64201705" w14:textId="77777777" w:rsidR="007F520A" w:rsidRPr="00232016" w:rsidRDefault="007F520A" w:rsidP="008A6F8F">
            <w:pPr>
              <w:pStyle w:val="Table"/>
              <w:jc w:val="center"/>
              <w:rPr>
                <w:rFonts w:ascii="Calibri" w:hAnsi="Calibri"/>
              </w:rPr>
            </w:pPr>
          </w:p>
        </w:tc>
      </w:tr>
      <w:tr w:rsidR="007F520A" w:rsidRPr="00232016" w14:paraId="2DEF6C1B" w14:textId="77777777" w:rsidTr="00DC19DE">
        <w:tc>
          <w:tcPr>
            <w:tcW w:w="554" w:type="dxa"/>
            <w:tcBorders>
              <w:top w:val="single" w:sz="4" w:space="0" w:color="BFBFBF" w:themeColor="background1" w:themeShade="BF"/>
              <w:bottom w:val="single" w:sz="4" w:space="0" w:color="BFBFBF" w:themeColor="background1" w:themeShade="BF"/>
            </w:tcBorders>
          </w:tcPr>
          <w:p w14:paraId="6F6BEF7D" w14:textId="77777777" w:rsidR="007F520A" w:rsidRPr="00232016" w:rsidRDefault="007F520A" w:rsidP="008A6F8F">
            <w:pPr>
              <w:pStyle w:val="Table"/>
              <w:rPr>
                <w:rFonts w:ascii="Calibri" w:hAnsi="Calibri"/>
              </w:rPr>
            </w:pPr>
            <w:r w:rsidRPr="00232016">
              <w:rPr>
                <w:rFonts w:ascii="Calibri" w:hAnsi="Calibri" w:cs="Calibri"/>
                <w:color w:val="000000"/>
              </w:rPr>
              <w:t>3</w:t>
            </w:r>
          </w:p>
        </w:tc>
        <w:tc>
          <w:tcPr>
            <w:tcW w:w="3704" w:type="dxa"/>
            <w:tcBorders>
              <w:top w:val="single" w:sz="4" w:space="0" w:color="BFBFBF" w:themeColor="background1" w:themeShade="BF"/>
              <w:bottom w:val="single" w:sz="4" w:space="0" w:color="BFBFBF" w:themeColor="background1" w:themeShade="BF"/>
            </w:tcBorders>
          </w:tcPr>
          <w:p w14:paraId="1ACF797C" w14:textId="77777777" w:rsidR="007F520A" w:rsidRPr="00232016" w:rsidRDefault="007F520A" w:rsidP="00DC19DE">
            <w:pPr>
              <w:pStyle w:val="Table"/>
              <w:jc w:val="left"/>
              <w:rPr>
                <w:rFonts w:ascii="Calibri" w:hAnsi="Calibri"/>
              </w:rPr>
            </w:pPr>
            <w:r w:rsidRPr="00232016">
              <w:rPr>
                <w:rFonts w:ascii="Calibri" w:hAnsi="Calibri" w:cs="Calibri"/>
                <w:color w:val="000000"/>
              </w:rPr>
              <w:t xml:space="preserve">State Health Departments e.g. QLD Health </w:t>
            </w:r>
          </w:p>
        </w:tc>
        <w:tc>
          <w:tcPr>
            <w:tcW w:w="1276" w:type="dxa"/>
            <w:tcBorders>
              <w:top w:val="single" w:sz="4" w:space="0" w:color="BFBFBF" w:themeColor="background1" w:themeShade="BF"/>
              <w:bottom w:val="single" w:sz="4" w:space="0" w:color="BFBFBF" w:themeColor="background1" w:themeShade="BF"/>
            </w:tcBorders>
          </w:tcPr>
          <w:p w14:paraId="24745341"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1DAAA9D9"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3742BD61"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1667FA06" w14:textId="77777777" w:rsidR="007F520A" w:rsidRPr="00232016" w:rsidRDefault="007F520A" w:rsidP="008A6F8F">
            <w:pPr>
              <w:pStyle w:val="Table"/>
              <w:jc w:val="center"/>
              <w:rPr>
                <w:rFonts w:ascii="Calibri" w:hAnsi="Calibri"/>
              </w:rPr>
            </w:pPr>
          </w:p>
        </w:tc>
      </w:tr>
      <w:tr w:rsidR="007F520A" w:rsidRPr="00232016" w14:paraId="6D71519D" w14:textId="77777777" w:rsidTr="00DC19DE">
        <w:tc>
          <w:tcPr>
            <w:tcW w:w="554" w:type="dxa"/>
            <w:tcBorders>
              <w:top w:val="single" w:sz="4" w:space="0" w:color="BFBFBF" w:themeColor="background1" w:themeShade="BF"/>
              <w:bottom w:val="single" w:sz="4" w:space="0" w:color="BFBFBF" w:themeColor="background1" w:themeShade="BF"/>
            </w:tcBorders>
          </w:tcPr>
          <w:p w14:paraId="55131CED"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4</w:t>
            </w:r>
          </w:p>
        </w:tc>
        <w:tc>
          <w:tcPr>
            <w:tcW w:w="3704" w:type="dxa"/>
            <w:tcBorders>
              <w:top w:val="single" w:sz="4" w:space="0" w:color="BFBFBF" w:themeColor="background1" w:themeShade="BF"/>
              <w:bottom w:val="single" w:sz="4" w:space="0" w:color="BFBFBF" w:themeColor="background1" w:themeShade="BF"/>
            </w:tcBorders>
          </w:tcPr>
          <w:p w14:paraId="5949971F" w14:textId="77777777" w:rsidR="007F520A" w:rsidRPr="00232016" w:rsidRDefault="007F520A" w:rsidP="00DC19DE">
            <w:pPr>
              <w:pStyle w:val="Table"/>
              <w:jc w:val="left"/>
              <w:rPr>
                <w:rFonts w:ascii="Calibri" w:hAnsi="Calibri" w:cs="Calibri"/>
                <w:color w:val="000000"/>
              </w:rPr>
            </w:pPr>
            <w:r w:rsidRPr="00232016">
              <w:rPr>
                <w:rFonts w:ascii="Calibri" w:hAnsi="Calibri" w:cs="Calibri"/>
                <w:color w:val="000000"/>
              </w:rPr>
              <w:t>Some other State Government website</w:t>
            </w:r>
            <w:r w:rsidRPr="00232016" w:rsidDel="005C1583">
              <w:rPr>
                <w:rFonts w:ascii="Calibri" w:hAnsi="Calibri" w:cs="Calibri"/>
                <w:color w:val="000000"/>
              </w:rPr>
              <w:t xml:space="preserve"> </w:t>
            </w:r>
          </w:p>
        </w:tc>
        <w:tc>
          <w:tcPr>
            <w:tcW w:w="1276" w:type="dxa"/>
            <w:tcBorders>
              <w:top w:val="single" w:sz="4" w:space="0" w:color="BFBFBF" w:themeColor="background1" w:themeShade="BF"/>
              <w:bottom w:val="single" w:sz="4" w:space="0" w:color="BFBFBF" w:themeColor="background1" w:themeShade="BF"/>
            </w:tcBorders>
          </w:tcPr>
          <w:p w14:paraId="77377718"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25E0D712"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3DA7910D"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60746C73" w14:textId="77777777" w:rsidR="007F520A" w:rsidRPr="00232016" w:rsidRDefault="007F520A" w:rsidP="008A6F8F">
            <w:pPr>
              <w:pStyle w:val="Table"/>
              <w:jc w:val="center"/>
              <w:rPr>
                <w:rFonts w:ascii="Calibri" w:hAnsi="Calibri"/>
              </w:rPr>
            </w:pPr>
          </w:p>
        </w:tc>
      </w:tr>
      <w:tr w:rsidR="007F520A" w:rsidRPr="00232016" w14:paraId="7A38272D" w14:textId="77777777" w:rsidTr="00DC19DE">
        <w:tc>
          <w:tcPr>
            <w:tcW w:w="554" w:type="dxa"/>
            <w:tcBorders>
              <w:top w:val="single" w:sz="4" w:space="0" w:color="BFBFBF" w:themeColor="background1" w:themeShade="BF"/>
              <w:bottom w:val="single" w:sz="4" w:space="0" w:color="BFBFBF" w:themeColor="background1" w:themeShade="BF"/>
            </w:tcBorders>
          </w:tcPr>
          <w:p w14:paraId="2F54EC12" w14:textId="77777777" w:rsidR="007F520A" w:rsidRPr="00232016" w:rsidRDefault="007F520A" w:rsidP="008A6F8F">
            <w:pPr>
              <w:pStyle w:val="Table"/>
              <w:rPr>
                <w:rFonts w:ascii="Calibri" w:hAnsi="Calibri"/>
              </w:rPr>
            </w:pPr>
            <w:r w:rsidRPr="00232016">
              <w:rPr>
                <w:rFonts w:ascii="Calibri" w:hAnsi="Calibri" w:cs="Calibri"/>
                <w:color w:val="000000"/>
              </w:rPr>
              <w:t>5</w:t>
            </w:r>
          </w:p>
        </w:tc>
        <w:tc>
          <w:tcPr>
            <w:tcW w:w="3704" w:type="dxa"/>
            <w:tcBorders>
              <w:top w:val="single" w:sz="4" w:space="0" w:color="BFBFBF" w:themeColor="background1" w:themeShade="BF"/>
              <w:bottom w:val="single" w:sz="4" w:space="0" w:color="BFBFBF" w:themeColor="background1" w:themeShade="BF"/>
            </w:tcBorders>
          </w:tcPr>
          <w:p w14:paraId="67F14814" w14:textId="77777777" w:rsidR="007F520A" w:rsidRPr="00232016" w:rsidRDefault="007F520A" w:rsidP="00DC19DE">
            <w:pPr>
              <w:pStyle w:val="Table"/>
              <w:jc w:val="left"/>
              <w:rPr>
                <w:rFonts w:ascii="Calibri" w:hAnsi="Calibri"/>
              </w:rPr>
            </w:pPr>
            <w:r w:rsidRPr="00232016">
              <w:rPr>
                <w:rFonts w:ascii="Calibri" w:hAnsi="Calibri" w:cs="Calibri"/>
                <w:color w:val="000000"/>
              </w:rPr>
              <w:t>Commonwealth Respite and Carelink Centres</w:t>
            </w:r>
          </w:p>
        </w:tc>
        <w:tc>
          <w:tcPr>
            <w:tcW w:w="1276" w:type="dxa"/>
            <w:tcBorders>
              <w:top w:val="single" w:sz="4" w:space="0" w:color="BFBFBF" w:themeColor="background1" w:themeShade="BF"/>
              <w:bottom w:val="single" w:sz="4" w:space="0" w:color="BFBFBF" w:themeColor="background1" w:themeShade="BF"/>
            </w:tcBorders>
          </w:tcPr>
          <w:p w14:paraId="2E67036E"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40FB5679"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05312CB0"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4A8C0F6A" w14:textId="77777777" w:rsidR="007F520A" w:rsidRPr="00232016" w:rsidRDefault="007F520A" w:rsidP="008A6F8F">
            <w:pPr>
              <w:pStyle w:val="Table"/>
              <w:jc w:val="center"/>
              <w:rPr>
                <w:rFonts w:ascii="Calibri" w:hAnsi="Calibri"/>
              </w:rPr>
            </w:pPr>
          </w:p>
        </w:tc>
      </w:tr>
      <w:tr w:rsidR="007F520A" w:rsidRPr="00232016" w14:paraId="776228FE" w14:textId="77777777" w:rsidTr="00DC19DE">
        <w:tc>
          <w:tcPr>
            <w:tcW w:w="554" w:type="dxa"/>
            <w:tcBorders>
              <w:top w:val="single" w:sz="4" w:space="0" w:color="BFBFBF" w:themeColor="background1" w:themeShade="BF"/>
              <w:bottom w:val="single" w:sz="4" w:space="0" w:color="BFBFBF" w:themeColor="background1" w:themeShade="BF"/>
            </w:tcBorders>
          </w:tcPr>
          <w:p w14:paraId="5743E919" w14:textId="77777777" w:rsidR="007F520A" w:rsidRPr="00232016" w:rsidRDefault="007F520A" w:rsidP="008A6F8F">
            <w:pPr>
              <w:pStyle w:val="Table"/>
              <w:rPr>
                <w:rFonts w:ascii="Calibri" w:hAnsi="Calibri"/>
              </w:rPr>
            </w:pPr>
            <w:r w:rsidRPr="00232016">
              <w:rPr>
                <w:rFonts w:ascii="Calibri" w:hAnsi="Calibri" w:cs="Calibri"/>
                <w:color w:val="000000"/>
              </w:rPr>
              <w:t>6</w:t>
            </w:r>
          </w:p>
        </w:tc>
        <w:tc>
          <w:tcPr>
            <w:tcW w:w="3704" w:type="dxa"/>
            <w:tcBorders>
              <w:top w:val="single" w:sz="4" w:space="0" w:color="BFBFBF" w:themeColor="background1" w:themeShade="BF"/>
              <w:bottom w:val="single" w:sz="4" w:space="0" w:color="BFBFBF" w:themeColor="background1" w:themeShade="BF"/>
            </w:tcBorders>
          </w:tcPr>
          <w:p w14:paraId="635258BE" w14:textId="77777777" w:rsidR="007F520A" w:rsidRPr="00232016" w:rsidRDefault="007F520A" w:rsidP="00DC19DE">
            <w:pPr>
              <w:pStyle w:val="Table"/>
              <w:jc w:val="left"/>
              <w:rPr>
                <w:rFonts w:ascii="Calibri" w:hAnsi="Calibri"/>
              </w:rPr>
            </w:pPr>
            <w:r w:rsidRPr="00232016">
              <w:rPr>
                <w:rFonts w:ascii="Calibri" w:hAnsi="Calibri" w:cs="Calibri"/>
                <w:color w:val="000000"/>
              </w:rPr>
              <w:t xml:space="preserve">Department of Human Services (formerly Centrelink) </w:t>
            </w:r>
          </w:p>
        </w:tc>
        <w:tc>
          <w:tcPr>
            <w:tcW w:w="1276" w:type="dxa"/>
            <w:tcBorders>
              <w:top w:val="single" w:sz="4" w:space="0" w:color="BFBFBF" w:themeColor="background1" w:themeShade="BF"/>
              <w:bottom w:val="single" w:sz="4" w:space="0" w:color="BFBFBF" w:themeColor="background1" w:themeShade="BF"/>
            </w:tcBorders>
          </w:tcPr>
          <w:p w14:paraId="69236A1B"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0EAA7C08"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3D64F9CD"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65CFFE78" w14:textId="77777777" w:rsidR="007F520A" w:rsidRPr="00232016" w:rsidRDefault="007F520A" w:rsidP="008A6F8F">
            <w:pPr>
              <w:pStyle w:val="Table"/>
              <w:jc w:val="center"/>
              <w:rPr>
                <w:rFonts w:ascii="Calibri" w:hAnsi="Calibri"/>
              </w:rPr>
            </w:pPr>
          </w:p>
        </w:tc>
      </w:tr>
      <w:tr w:rsidR="007F520A" w:rsidRPr="00232016" w14:paraId="32B59E64" w14:textId="77777777" w:rsidTr="00DC19DE">
        <w:tc>
          <w:tcPr>
            <w:tcW w:w="554" w:type="dxa"/>
            <w:tcBorders>
              <w:top w:val="single" w:sz="4" w:space="0" w:color="BFBFBF" w:themeColor="background1" w:themeShade="BF"/>
              <w:bottom w:val="single" w:sz="4" w:space="0" w:color="BFBFBF" w:themeColor="background1" w:themeShade="BF"/>
            </w:tcBorders>
          </w:tcPr>
          <w:p w14:paraId="0BCB8B97"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7</w:t>
            </w:r>
          </w:p>
        </w:tc>
        <w:tc>
          <w:tcPr>
            <w:tcW w:w="3704" w:type="dxa"/>
            <w:tcBorders>
              <w:top w:val="single" w:sz="4" w:space="0" w:color="BFBFBF" w:themeColor="background1" w:themeShade="BF"/>
              <w:bottom w:val="single" w:sz="4" w:space="0" w:color="BFBFBF" w:themeColor="background1" w:themeShade="BF"/>
            </w:tcBorders>
          </w:tcPr>
          <w:p w14:paraId="1AB6E850" w14:textId="77777777" w:rsidR="007F520A" w:rsidRPr="00232016" w:rsidRDefault="007F520A" w:rsidP="00DC19DE">
            <w:pPr>
              <w:pStyle w:val="Table"/>
              <w:jc w:val="left"/>
              <w:rPr>
                <w:rFonts w:ascii="Calibri" w:hAnsi="Calibri" w:cs="Calibri"/>
                <w:color w:val="000000"/>
              </w:rPr>
            </w:pPr>
            <w:r w:rsidRPr="00232016">
              <w:rPr>
                <w:rFonts w:ascii="Calibri" w:hAnsi="Calibri" w:cs="Calibri"/>
                <w:color w:val="000000"/>
              </w:rPr>
              <w:t>Carers Australia</w:t>
            </w:r>
          </w:p>
        </w:tc>
        <w:tc>
          <w:tcPr>
            <w:tcW w:w="1276" w:type="dxa"/>
            <w:tcBorders>
              <w:top w:val="single" w:sz="4" w:space="0" w:color="BFBFBF" w:themeColor="background1" w:themeShade="BF"/>
              <w:bottom w:val="single" w:sz="4" w:space="0" w:color="BFBFBF" w:themeColor="background1" w:themeShade="BF"/>
            </w:tcBorders>
          </w:tcPr>
          <w:p w14:paraId="75FB1156"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1275" w:type="dxa"/>
            <w:tcBorders>
              <w:top w:val="single" w:sz="4" w:space="0" w:color="BFBFBF" w:themeColor="background1" w:themeShade="BF"/>
              <w:bottom w:val="single" w:sz="4" w:space="0" w:color="BFBFBF" w:themeColor="background1" w:themeShade="BF"/>
            </w:tcBorders>
          </w:tcPr>
          <w:p w14:paraId="3BD50D00"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1276" w:type="dxa"/>
            <w:tcBorders>
              <w:top w:val="single" w:sz="4" w:space="0" w:color="BFBFBF" w:themeColor="background1" w:themeShade="BF"/>
              <w:bottom w:val="single" w:sz="4" w:space="0" w:color="BFBFBF" w:themeColor="background1" w:themeShade="BF"/>
            </w:tcBorders>
          </w:tcPr>
          <w:p w14:paraId="77607D1B"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992" w:type="dxa"/>
            <w:tcBorders>
              <w:top w:val="single" w:sz="4" w:space="0" w:color="BFBFBF" w:themeColor="background1" w:themeShade="BF"/>
              <w:bottom w:val="single" w:sz="4" w:space="0" w:color="BFBFBF" w:themeColor="background1" w:themeShade="BF"/>
            </w:tcBorders>
          </w:tcPr>
          <w:p w14:paraId="4BAC7948" w14:textId="77777777" w:rsidR="007F520A" w:rsidRPr="00232016" w:rsidRDefault="007F520A" w:rsidP="008A6F8F">
            <w:pPr>
              <w:pStyle w:val="Table"/>
              <w:jc w:val="center"/>
              <w:rPr>
                <w:rFonts w:ascii="Calibri" w:hAnsi="Calibri"/>
                <w:color w:val="444444"/>
                <w:sz w:val="18"/>
                <w:szCs w:val="18"/>
                <w:shd w:val="clear" w:color="auto" w:fill="FFFFFF"/>
              </w:rPr>
            </w:pPr>
          </w:p>
        </w:tc>
      </w:tr>
      <w:tr w:rsidR="007F520A" w:rsidRPr="00232016" w14:paraId="0698C508" w14:textId="77777777" w:rsidTr="00DC19DE">
        <w:tc>
          <w:tcPr>
            <w:tcW w:w="554" w:type="dxa"/>
            <w:tcBorders>
              <w:top w:val="single" w:sz="4" w:space="0" w:color="BFBFBF" w:themeColor="background1" w:themeShade="BF"/>
              <w:bottom w:val="single" w:sz="4" w:space="0" w:color="BFBFBF" w:themeColor="background1" w:themeShade="BF"/>
            </w:tcBorders>
          </w:tcPr>
          <w:p w14:paraId="7C8A36FE" w14:textId="77777777" w:rsidR="007F520A" w:rsidRPr="00232016" w:rsidRDefault="007F520A" w:rsidP="008A6F8F">
            <w:pPr>
              <w:pStyle w:val="Table"/>
              <w:rPr>
                <w:rFonts w:ascii="Calibri" w:hAnsi="Calibri"/>
                <w:color w:val="444444"/>
                <w:sz w:val="18"/>
                <w:szCs w:val="18"/>
                <w:shd w:val="clear" w:color="auto" w:fill="FFFFFF"/>
              </w:rPr>
            </w:pPr>
            <w:r w:rsidRPr="00232016">
              <w:rPr>
                <w:rFonts w:ascii="Calibri" w:hAnsi="Calibri" w:cs="Calibri"/>
                <w:color w:val="000000"/>
              </w:rPr>
              <w:t>8</w:t>
            </w:r>
          </w:p>
        </w:tc>
        <w:tc>
          <w:tcPr>
            <w:tcW w:w="3704" w:type="dxa"/>
            <w:tcBorders>
              <w:top w:val="single" w:sz="4" w:space="0" w:color="BFBFBF" w:themeColor="background1" w:themeShade="BF"/>
              <w:bottom w:val="single" w:sz="4" w:space="0" w:color="BFBFBF" w:themeColor="background1" w:themeShade="BF"/>
            </w:tcBorders>
          </w:tcPr>
          <w:p w14:paraId="5D6CB837" w14:textId="77777777" w:rsidR="007F520A" w:rsidRPr="00232016" w:rsidRDefault="007F520A" w:rsidP="00DC19DE">
            <w:pPr>
              <w:pStyle w:val="Table"/>
              <w:jc w:val="left"/>
              <w:rPr>
                <w:rFonts w:ascii="Calibri" w:hAnsi="Calibri"/>
                <w:color w:val="444444"/>
                <w:sz w:val="18"/>
                <w:szCs w:val="18"/>
                <w:shd w:val="clear" w:color="auto" w:fill="FFFFFF"/>
              </w:rPr>
            </w:pPr>
            <w:r w:rsidRPr="00232016">
              <w:rPr>
                <w:rFonts w:ascii="Calibri" w:hAnsi="Calibri" w:cs="Calibri"/>
                <w:color w:val="000000"/>
              </w:rPr>
              <w:t xml:space="preserve">State Carers Association e.g. Carers NSW </w:t>
            </w:r>
          </w:p>
        </w:tc>
        <w:tc>
          <w:tcPr>
            <w:tcW w:w="1276" w:type="dxa"/>
            <w:tcBorders>
              <w:top w:val="single" w:sz="4" w:space="0" w:color="BFBFBF" w:themeColor="background1" w:themeShade="BF"/>
              <w:bottom w:val="single" w:sz="4" w:space="0" w:color="BFBFBF" w:themeColor="background1" w:themeShade="BF"/>
            </w:tcBorders>
          </w:tcPr>
          <w:p w14:paraId="2EE3FF42"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1275" w:type="dxa"/>
            <w:tcBorders>
              <w:top w:val="single" w:sz="4" w:space="0" w:color="BFBFBF" w:themeColor="background1" w:themeShade="BF"/>
              <w:bottom w:val="single" w:sz="4" w:space="0" w:color="BFBFBF" w:themeColor="background1" w:themeShade="BF"/>
            </w:tcBorders>
          </w:tcPr>
          <w:p w14:paraId="7BC44251"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1276" w:type="dxa"/>
            <w:tcBorders>
              <w:top w:val="single" w:sz="4" w:space="0" w:color="BFBFBF" w:themeColor="background1" w:themeShade="BF"/>
              <w:bottom w:val="single" w:sz="4" w:space="0" w:color="BFBFBF" w:themeColor="background1" w:themeShade="BF"/>
            </w:tcBorders>
          </w:tcPr>
          <w:p w14:paraId="3331183C"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992" w:type="dxa"/>
            <w:tcBorders>
              <w:top w:val="single" w:sz="4" w:space="0" w:color="BFBFBF" w:themeColor="background1" w:themeShade="BF"/>
              <w:bottom w:val="single" w:sz="4" w:space="0" w:color="BFBFBF" w:themeColor="background1" w:themeShade="BF"/>
            </w:tcBorders>
          </w:tcPr>
          <w:p w14:paraId="7D7B848B" w14:textId="77777777" w:rsidR="007F520A" w:rsidRPr="00232016" w:rsidRDefault="007F520A" w:rsidP="008A6F8F">
            <w:pPr>
              <w:pStyle w:val="Table"/>
              <w:jc w:val="center"/>
              <w:rPr>
                <w:rFonts w:ascii="Calibri" w:hAnsi="Calibri"/>
                <w:color w:val="444444"/>
                <w:sz w:val="18"/>
                <w:szCs w:val="18"/>
                <w:shd w:val="clear" w:color="auto" w:fill="FFFFFF"/>
              </w:rPr>
            </w:pPr>
          </w:p>
        </w:tc>
      </w:tr>
      <w:tr w:rsidR="007F520A" w:rsidRPr="00232016" w14:paraId="2A5D985F" w14:textId="77777777" w:rsidTr="00DC19DE">
        <w:tc>
          <w:tcPr>
            <w:tcW w:w="554" w:type="dxa"/>
            <w:tcBorders>
              <w:top w:val="single" w:sz="4" w:space="0" w:color="BFBFBF" w:themeColor="background1" w:themeShade="BF"/>
              <w:bottom w:val="single" w:sz="4" w:space="0" w:color="BFBFBF" w:themeColor="background1" w:themeShade="BF"/>
            </w:tcBorders>
          </w:tcPr>
          <w:p w14:paraId="2DCB7330" w14:textId="77777777" w:rsidR="007F520A" w:rsidRPr="00232016" w:rsidRDefault="007F520A" w:rsidP="008A6F8F">
            <w:pPr>
              <w:pStyle w:val="Table"/>
              <w:rPr>
                <w:rFonts w:ascii="Calibri" w:hAnsi="Calibri"/>
              </w:rPr>
            </w:pPr>
            <w:r w:rsidRPr="00232016">
              <w:rPr>
                <w:rFonts w:ascii="Calibri" w:hAnsi="Calibri" w:cs="Calibri"/>
                <w:color w:val="000000"/>
              </w:rPr>
              <w:t>9</w:t>
            </w:r>
          </w:p>
        </w:tc>
        <w:tc>
          <w:tcPr>
            <w:tcW w:w="3704" w:type="dxa"/>
            <w:tcBorders>
              <w:top w:val="single" w:sz="4" w:space="0" w:color="BFBFBF" w:themeColor="background1" w:themeShade="BF"/>
              <w:bottom w:val="single" w:sz="4" w:space="0" w:color="BFBFBF" w:themeColor="background1" w:themeShade="BF"/>
            </w:tcBorders>
          </w:tcPr>
          <w:p w14:paraId="710EC383" w14:textId="77777777" w:rsidR="007F520A" w:rsidRPr="00232016" w:rsidRDefault="007F520A" w:rsidP="00DC19DE">
            <w:pPr>
              <w:pStyle w:val="Table"/>
              <w:jc w:val="left"/>
              <w:rPr>
                <w:rFonts w:ascii="Calibri" w:hAnsi="Calibri"/>
              </w:rPr>
            </w:pPr>
            <w:r w:rsidRPr="00232016">
              <w:rPr>
                <w:rFonts w:ascii="Calibri" w:hAnsi="Calibri" w:cs="Calibri"/>
                <w:color w:val="000000"/>
              </w:rPr>
              <w:t>Department of Veterans Affairs</w:t>
            </w:r>
          </w:p>
        </w:tc>
        <w:tc>
          <w:tcPr>
            <w:tcW w:w="1276" w:type="dxa"/>
            <w:tcBorders>
              <w:top w:val="single" w:sz="4" w:space="0" w:color="BFBFBF" w:themeColor="background1" w:themeShade="BF"/>
              <w:bottom w:val="single" w:sz="4" w:space="0" w:color="BFBFBF" w:themeColor="background1" w:themeShade="BF"/>
            </w:tcBorders>
          </w:tcPr>
          <w:p w14:paraId="5E6F78F1"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757F953B"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3A8CF6EA"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4CE939DC" w14:textId="77777777" w:rsidR="007F520A" w:rsidRPr="00232016" w:rsidRDefault="007F520A" w:rsidP="008A6F8F">
            <w:pPr>
              <w:pStyle w:val="Table"/>
              <w:jc w:val="center"/>
              <w:rPr>
                <w:rFonts w:ascii="Calibri" w:hAnsi="Calibri"/>
              </w:rPr>
            </w:pPr>
          </w:p>
        </w:tc>
      </w:tr>
      <w:tr w:rsidR="007F520A" w:rsidRPr="00232016" w14:paraId="10A5D8FD" w14:textId="77777777" w:rsidTr="00DC19DE">
        <w:tc>
          <w:tcPr>
            <w:tcW w:w="554" w:type="dxa"/>
            <w:tcBorders>
              <w:top w:val="single" w:sz="4" w:space="0" w:color="BFBFBF" w:themeColor="background1" w:themeShade="BF"/>
              <w:bottom w:val="single" w:sz="4" w:space="0" w:color="BFBFBF" w:themeColor="background1" w:themeShade="BF"/>
            </w:tcBorders>
          </w:tcPr>
          <w:p w14:paraId="63AB3A1E" w14:textId="77777777" w:rsidR="007F520A" w:rsidRPr="00232016" w:rsidRDefault="007F520A" w:rsidP="008A6F8F">
            <w:pPr>
              <w:pStyle w:val="Table"/>
              <w:rPr>
                <w:rFonts w:ascii="Calibri" w:hAnsi="Calibri"/>
              </w:rPr>
            </w:pPr>
            <w:r w:rsidRPr="00232016">
              <w:rPr>
                <w:rFonts w:ascii="Calibri" w:hAnsi="Calibri" w:cs="Calibri"/>
                <w:color w:val="000000"/>
              </w:rPr>
              <w:t>10</w:t>
            </w:r>
          </w:p>
        </w:tc>
        <w:tc>
          <w:tcPr>
            <w:tcW w:w="3704" w:type="dxa"/>
            <w:tcBorders>
              <w:top w:val="single" w:sz="4" w:space="0" w:color="BFBFBF" w:themeColor="background1" w:themeShade="BF"/>
              <w:bottom w:val="single" w:sz="4" w:space="0" w:color="BFBFBF" w:themeColor="background1" w:themeShade="BF"/>
            </w:tcBorders>
          </w:tcPr>
          <w:p w14:paraId="3AE18749" w14:textId="77777777" w:rsidR="007F520A" w:rsidRPr="00232016" w:rsidRDefault="007F520A" w:rsidP="00DC19DE">
            <w:pPr>
              <w:pStyle w:val="Table"/>
              <w:jc w:val="left"/>
              <w:rPr>
                <w:rFonts w:ascii="Calibri" w:hAnsi="Calibri"/>
              </w:rPr>
            </w:pPr>
            <w:r w:rsidRPr="00232016">
              <w:rPr>
                <w:rFonts w:ascii="Calibri" w:hAnsi="Calibri" w:cs="Calibri"/>
                <w:color w:val="000000"/>
              </w:rPr>
              <w:t>Working Carers Gateway</w:t>
            </w:r>
          </w:p>
        </w:tc>
        <w:tc>
          <w:tcPr>
            <w:tcW w:w="1276" w:type="dxa"/>
            <w:tcBorders>
              <w:top w:val="single" w:sz="4" w:space="0" w:color="BFBFBF" w:themeColor="background1" w:themeShade="BF"/>
              <w:bottom w:val="single" w:sz="4" w:space="0" w:color="BFBFBF" w:themeColor="background1" w:themeShade="BF"/>
            </w:tcBorders>
          </w:tcPr>
          <w:p w14:paraId="790FD50E"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6F6D7C9C"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565256B2"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2FD4C567" w14:textId="77777777" w:rsidR="007F520A" w:rsidRPr="00232016" w:rsidRDefault="007F520A" w:rsidP="008A6F8F">
            <w:pPr>
              <w:pStyle w:val="Table"/>
              <w:jc w:val="center"/>
              <w:rPr>
                <w:rFonts w:ascii="Calibri" w:hAnsi="Calibri"/>
              </w:rPr>
            </w:pPr>
          </w:p>
        </w:tc>
      </w:tr>
      <w:tr w:rsidR="007F520A" w:rsidRPr="00232016" w14:paraId="1F02DE4D" w14:textId="77777777" w:rsidTr="00DC19DE">
        <w:tc>
          <w:tcPr>
            <w:tcW w:w="554" w:type="dxa"/>
            <w:tcBorders>
              <w:top w:val="single" w:sz="4" w:space="0" w:color="BFBFBF" w:themeColor="background1" w:themeShade="BF"/>
              <w:bottom w:val="single" w:sz="4" w:space="0" w:color="BFBFBF" w:themeColor="background1" w:themeShade="BF"/>
            </w:tcBorders>
          </w:tcPr>
          <w:p w14:paraId="458209D9" w14:textId="77777777" w:rsidR="007F520A" w:rsidRPr="00232016" w:rsidRDefault="007F520A" w:rsidP="008A6F8F">
            <w:pPr>
              <w:pStyle w:val="Table"/>
              <w:rPr>
                <w:rFonts w:ascii="Calibri" w:hAnsi="Calibri"/>
              </w:rPr>
            </w:pPr>
            <w:r w:rsidRPr="00232016">
              <w:rPr>
                <w:rFonts w:ascii="Calibri" w:hAnsi="Calibri" w:cs="Calibri"/>
                <w:color w:val="000000"/>
              </w:rPr>
              <w:t>11</w:t>
            </w:r>
          </w:p>
        </w:tc>
        <w:tc>
          <w:tcPr>
            <w:tcW w:w="3704" w:type="dxa"/>
            <w:tcBorders>
              <w:top w:val="single" w:sz="4" w:space="0" w:color="BFBFBF" w:themeColor="background1" w:themeShade="BF"/>
              <w:bottom w:val="single" w:sz="4" w:space="0" w:color="BFBFBF" w:themeColor="background1" w:themeShade="BF"/>
            </w:tcBorders>
          </w:tcPr>
          <w:p w14:paraId="28C09C8E" w14:textId="77777777" w:rsidR="007F520A" w:rsidRPr="00232016" w:rsidRDefault="007F520A" w:rsidP="00DC19DE">
            <w:pPr>
              <w:pStyle w:val="Table"/>
              <w:jc w:val="left"/>
              <w:rPr>
                <w:rFonts w:ascii="Calibri" w:hAnsi="Calibri"/>
              </w:rPr>
            </w:pPr>
            <w:r w:rsidRPr="00232016">
              <w:rPr>
                <w:rFonts w:ascii="Calibri" w:hAnsi="Calibri" w:cs="Calibri"/>
                <w:color w:val="000000"/>
              </w:rPr>
              <w:t>Young Carers</w:t>
            </w:r>
            <w:r w:rsidRPr="00232016" w:rsidDel="005C1583">
              <w:rPr>
                <w:rFonts w:ascii="Calibri" w:hAnsi="Calibri" w:cs="Calibri"/>
                <w:color w:val="000000"/>
              </w:rPr>
              <w:t xml:space="preserve"> </w:t>
            </w:r>
          </w:p>
        </w:tc>
        <w:tc>
          <w:tcPr>
            <w:tcW w:w="1276" w:type="dxa"/>
            <w:tcBorders>
              <w:top w:val="single" w:sz="4" w:space="0" w:color="BFBFBF" w:themeColor="background1" w:themeShade="BF"/>
              <w:bottom w:val="single" w:sz="4" w:space="0" w:color="BFBFBF" w:themeColor="background1" w:themeShade="BF"/>
            </w:tcBorders>
          </w:tcPr>
          <w:p w14:paraId="0042BB72"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1B1DBF4F"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5F410AB2"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5D444473" w14:textId="77777777" w:rsidR="007F520A" w:rsidRPr="00232016" w:rsidRDefault="007F520A" w:rsidP="008A6F8F">
            <w:pPr>
              <w:pStyle w:val="Table"/>
              <w:jc w:val="center"/>
              <w:rPr>
                <w:rFonts w:ascii="Calibri" w:hAnsi="Calibri"/>
              </w:rPr>
            </w:pPr>
          </w:p>
        </w:tc>
      </w:tr>
      <w:tr w:rsidR="007F520A" w:rsidRPr="00232016" w14:paraId="4B48E825" w14:textId="77777777" w:rsidTr="00DC19DE">
        <w:tc>
          <w:tcPr>
            <w:tcW w:w="554" w:type="dxa"/>
            <w:tcBorders>
              <w:top w:val="single" w:sz="4" w:space="0" w:color="BFBFBF" w:themeColor="background1" w:themeShade="BF"/>
              <w:bottom w:val="single" w:sz="4" w:space="0" w:color="BFBFBF" w:themeColor="background1" w:themeShade="BF"/>
            </w:tcBorders>
          </w:tcPr>
          <w:p w14:paraId="4C16E060" w14:textId="77777777" w:rsidR="007F520A" w:rsidRPr="00232016" w:rsidRDefault="007F520A" w:rsidP="008A6F8F">
            <w:pPr>
              <w:pStyle w:val="Table"/>
              <w:rPr>
                <w:rFonts w:ascii="Calibri" w:hAnsi="Calibri"/>
              </w:rPr>
            </w:pPr>
            <w:r w:rsidRPr="00232016">
              <w:rPr>
                <w:rFonts w:ascii="Calibri" w:hAnsi="Calibri" w:cs="Calibri"/>
                <w:color w:val="000000"/>
              </w:rPr>
              <w:t>12</w:t>
            </w:r>
          </w:p>
        </w:tc>
        <w:tc>
          <w:tcPr>
            <w:tcW w:w="3704" w:type="dxa"/>
            <w:tcBorders>
              <w:top w:val="single" w:sz="4" w:space="0" w:color="BFBFBF" w:themeColor="background1" w:themeShade="BF"/>
              <w:bottom w:val="single" w:sz="4" w:space="0" w:color="BFBFBF" w:themeColor="background1" w:themeShade="BF"/>
            </w:tcBorders>
          </w:tcPr>
          <w:p w14:paraId="24AAA9C1" w14:textId="77777777" w:rsidR="007F520A" w:rsidRPr="00232016" w:rsidRDefault="007F520A" w:rsidP="00DC19DE">
            <w:pPr>
              <w:pStyle w:val="Table"/>
              <w:jc w:val="left"/>
              <w:rPr>
                <w:rFonts w:ascii="Calibri" w:hAnsi="Calibri"/>
              </w:rPr>
            </w:pPr>
            <w:r w:rsidRPr="00232016">
              <w:rPr>
                <w:rFonts w:ascii="Calibri" w:hAnsi="Calibri" w:cs="Calibri"/>
                <w:color w:val="000000"/>
              </w:rPr>
              <w:t>Aged Care Rights Service</w:t>
            </w:r>
          </w:p>
        </w:tc>
        <w:tc>
          <w:tcPr>
            <w:tcW w:w="1276" w:type="dxa"/>
            <w:tcBorders>
              <w:top w:val="single" w:sz="4" w:space="0" w:color="BFBFBF" w:themeColor="background1" w:themeShade="BF"/>
              <w:bottom w:val="single" w:sz="4" w:space="0" w:color="BFBFBF" w:themeColor="background1" w:themeShade="BF"/>
            </w:tcBorders>
          </w:tcPr>
          <w:p w14:paraId="423F13A6" w14:textId="77777777" w:rsidR="007F520A" w:rsidRPr="00232016" w:rsidRDefault="007F520A" w:rsidP="008A6F8F">
            <w:pPr>
              <w:pStyle w:val="Table"/>
              <w:jc w:val="center"/>
              <w:rPr>
                <w:rFonts w:ascii="Calibri" w:hAnsi="Calibri"/>
              </w:rPr>
            </w:pPr>
          </w:p>
        </w:tc>
        <w:tc>
          <w:tcPr>
            <w:tcW w:w="1275" w:type="dxa"/>
            <w:tcBorders>
              <w:top w:val="single" w:sz="4" w:space="0" w:color="BFBFBF" w:themeColor="background1" w:themeShade="BF"/>
              <w:bottom w:val="single" w:sz="4" w:space="0" w:color="BFBFBF" w:themeColor="background1" w:themeShade="BF"/>
            </w:tcBorders>
          </w:tcPr>
          <w:p w14:paraId="08E1AC89" w14:textId="77777777" w:rsidR="007F520A" w:rsidRPr="00232016" w:rsidRDefault="007F520A" w:rsidP="008A6F8F">
            <w:pPr>
              <w:pStyle w:val="Table"/>
              <w:jc w:val="center"/>
              <w:rPr>
                <w:rFonts w:ascii="Calibri" w:hAnsi="Calibri"/>
              </w:rPr>
            </w:pPr>
          </w:p>
        </w:tc>
        <w:tc>
          <w:tcPr>
            <w:tcW w:w="1276" w:type="dxa"/>
            <w:tcBorders>
              <w:top w:val="single" w:sz="4" w:space="0" w:color="BFBFBF" w:themeColor="background1" w:themeShade="BF"/>
              <w:bottom w:val="single" w:sz="4" w:space="0" w:color="BFBFBF" w:themeColor="background1" w:themeShade="BF"/>
            </w:tcBorders>
          </w:tcPr>
          <w:p w14:paraId="54A4C674" w14:textId="77777777" w:rsidR="007F520A" w:rsidRPr="00232016" w:rsidRDefault="007F520A" w:rsidP="008A6F8F">
            <w:pPr>
              <w:pStyle w:val="Table"/>
              <w:jc w:val="center"/>
              <w:rPr>
                <w:rFonts w:ascii="Calibri" w:hAnsi="Calibri"/>
              </w:rPr>
            </w:pPr>
          </w:p>
        </w:tc>
        <w:tc>
          <w:tcPr>
            <w:tcW w:w="992" w:type="dxa"/>
            <w:tcBorders>
              <w:top w:val="single" w:sz="4" w:space="0" w:color="BFBFBF" w:themeColor="background1" w:themeShade="BF"/>
              <w:bottom w:val="single" w:sz="4" w:space="0" w:color="BFBFBF" w:themeColor="background1" w:themeShade="BF"/>
            </w:tcBorders>
          </w:tcPr>
          <w:p w14:paraId="505E434E" w14:textId="77777777" w:rsidR="007F520A" w:rsidRPr="00232016" w:rsidRDefault="007F520A" w:rsidP="008A6F8F">
            <w:pPr>
              <w:pStyle w:val="Table"/>
              <w:jc w:val="center"/>
              <w:rPr>
                <w:rFonts w:ascii="Calibri" w:hAnsi="Calibri"/>
              </w:rPr>
            </w:pPr>
          </w:p>
        </w:tc>
      </w:tr>
    </w:tbl>
    <w:p w14:paraId="46FEA0FE"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24</w:t>
      </w:r>
      <w:r w:rsidRPr="00232016">
        <w:rPr>
          <w:rFonts w:ascii="Calibri" w:hAnsi="Calibri"/>
          <w:noProof/>
        </w:rPr>
        <w:fldChar w:fldCharType="end"/>
      </w:r>
      <w:r w:rsidRPr="00232016">
        <w:rPr>
          <w:rFonts w:ascii="Calibri" w:hAnsi="Calibri"/>
        </w:rPr>
        <w:tab/>
        <w:t>What other websites have you used?</w:t>
      </w:r>
    </w:p>
    <w:p w14:paraId="4D00E112" w14:textId="77777777" w:rsidR="006779B0" w:rsidRPr="006779B0" w:rsidRDefault="006779B0" w:rsidP="006779B0">
      <w:pPr>
        <w:pStyle w:val="AMRCode"/>
        <w:spacing w:before="120" w:after="120"/>
        <w:rPr>
          <w:rStyle w:val="SubtleEmphasis"/>
        </w:rPr>
      </w:pPr>
      <w:r w:rsidRPr="006779B0">
        <w:rPr>
          <w:rStyle w:val="SubtleEmphasis"/>
        </w:rPr>
        <w:lastRenderedPageBreak/>
        <w:t>Open response</w:t>
      </w:r>
    </w:p>
    <w:p w14:paraId="2554EC57" w14:textId="77777777" w:rsidR="007F520A" w:rsidRPr="00232016" w:rsidRDefault="007F520A" w:rsidP="007F520A">
      <w:pPr>
        <w:pStyle w:val="AMRQuestion"/>
        <w:spacing w:after="120"/>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25</w:t>
      </w:r>
      <w:r w:rsidRPr="00232016">
        <w:rPr>
          <w:rFonts w:ascii="Calibri" w:hAnsi="Calibri"/>
          <w:noProof/>
        </w:rPr>
        <w:fldChar w:fldCharType="end"/>
      </w:r>
      <w:r w:rsidRPr="00232016">
        <w:rPr>
          <w:rFonts w:ascii="Calibri" w:hAnsi="Calibri"/>
        </w:rPr>
        <w:tab/>
        <w:t>What other carer support services are you aware of to help you in your caring role?</w:t>
      </w:r>
    </w:p>
    <w:tbl>
      <w:tblPr>
        <w:tblStyle w:val="TableGrid"/>
        <w:tblW w:w="9164" w:type="dxa"/>
        <w:tblInd w:w="-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25"/>
        <w:tblDescription w:val="What other carer support services are you aware of to help you in your caring role?"/>
      </w:tblPr>
      <w:tblGrid>
        <w:gridCol w:w="548"/>
        <w:gridCol w:w="6163"/>
        <w:gridCol w:w="740"/>
        <w:gridCol w:w="740"/>
        <w:gridCol w:w="973"/>
      </w:tblGrid>
      <w:tr w:rsidR="007F520A" w:rsidRPr="00232016" w14:paraId="50EF47DC" w14:textId="77777777" w:rsidTr="00DD1A46">
        <w:trPr>
          <w:tblHeader/>
        </w:trPr>
        <w:tc>
          <w:tcPr>
            <w:tcW w:w="559" w:type="dxa"/>
            <w:tcBorders>
              <w:bottom w:val="nil"/>
            </w:tcBorders>
            <w:shd w:val="clear" w:color="auto" w:fill="auto"/>
          </w:tcPr>
          <w:p w14:paraId="45FB7CC1" w14:textId="77777777" w:rsidR="007F520A" w:rsidRPr="00232016" w:rsidRDefault="007F520A" w:rsidP="008A6F8F">
            <w:pPr>
              <w:pStyle w:val="Table"/>
              <w:spacing w:before="0" w:after="0"/>
              <w:rPr>
                <w:rFonts w:ascii="Calibri" w:hAnsi="Calibri"/>
              </w:rPr>
            </w:pPr>
          </w:p>
        </w:tc>
        <w:tc>
          <w:tcPr>
            <w:tcW w:w="6361" w:type="dxa"/>
            <w:tcBorders>
              <w:bottom w:val="nil"/>
            </w:tcBorders>
          </w:tcPr>
          <w:p w14:paraId="5BEDC5F6" w14:textId="77777777" w:rsidR="007F520A" w:rsidRPr="00232016" w:rsidRDefault="007F520A" w:rsidP="008A6F8F">
            <w:pPr>
              <w:pStyle w:val="Table"/>
              <w:spacing w:before="0" w:after="0"/>
              <w:rPr>
                <w:rFonts w:ascii="Calibri" w:hAnsi="Calibri"/>
                <w:highlight w:val="yellow"/>
              </w:rPr>
            </w:pPr>
          </w:p>
        </w:tc>
        <w:tc>
          <w:tcPr>
            <w:tcW w:w="658" w:type="dxa"/>
            <w:tcBorders>
              <w:bottom w:val="nil"/>
            </w:tcBorders>
          </w:tcPr>
          <w:p w14:paraId="4BD06401" w14:textId="77777777" w:rsidR="007F520A" w:rsidRPr="00232016" w:rsidRDefault="007F520A" w:rsidP="008A6F8F">
            <w:pPr>
              <w:pStyle w:val="Table"/>
              <w:spacing w:before="0" w:after="0"/>
              <w:jc w:val="center"/>
              <w:rPr>
                <w:rFonts w:ascii="Calibri" w:hAnsi="Calibri"/>
              </w:rPr>
            </w:pPr>
            <w:r w:rsidRPr="00232016">
              <w:rPr>
                <w:rFonts w:ascii="Calibri" w:hAnsi="Calibri"/>
              </w:rPr>
              <w:t>Aware</w:t>
            </w:r>
            <w:r w:rsidRPr="00232016">
              <w:rPr>
                <w:rFonts w:ascii="Calibri" w:hAnsi="Calibri"/>
              </w:rPr>
              <w:br/>
              <w:t>1</w:t>
            </w:r>
          </w:p>
        </w:tc>
        <w:tc>
          <w:tcPr>
            <w:tcW w:w="606" w:type="dxa"/>
            <w:tcBorders>
              <w:bottom w:val="nil"/>
            </w:tcBorders>
          </w:tcPr>
          <w:p w14:paraId="14995AF3" w14:textId="77777777" w:rsidR="007F520A" w:rsidRPr="00232016" w:rsidRDefault="007F520A" w:rsidP="008A6F8F">
            <w:pPr>
              <w:pStyle w:val="Table"/>
              <w:spacing w:before="0" w:after="0"/>
              <w:jc w:val="center"/>
              <w:rPr>
                <w:rFonts w:ascii="Calibri" w:hAnsi="Calibri"/>
              </w:rPr>
            </w:pPr>
            <w:r w:rsidRPr="00232016">
              <w:rPr>
                <w:rFonts w:ascii="Calibri" w:hAnsi="Calibri"/>
              </w:rPr>
              <w:t>Not Aware</w:t>
            </w:r>
            <w:r w:rsidRPr="00232016">
              <w:rPr>
                <w:rFonts w:ascii="Calibri" w:hAnsi="Calibri"/>
              </w:rPr>
              <w:br/>
              <w:t>2</w:t>
            </w:r>
          </w:p>
        </w:tc>
        <w:tc>
          <w:tcPr>
            <w:tcW w:w="980" w:type="dxa"/>
            <w:tcBorders>
              <w:bottom w:val="nil"/>
            </w:tcBorders>
          </w:tcPr>
          <w:p w14:paraId="5A42D4EC" w14:textId="77777777" w:rsidR="007F520A" w:rsidRPr="00232016" w:rsidRDefault="007F520A" w:rsidP="008A6F8F">
            <w:pPr>
              <w:pStyle w:val="Table"/>
              <w:spacing w:before="0" w:after="0"/>
              <w:jc w:val="center"/>
              <w:rPr>
                <w:rFonts w:ascii="Calibri" w:hAnsi="Calibri"/>
              </w:rPr>
            </w:pPr>
            <w:r w:rsidRPr="00232016">
              <w:rPr>
                <w:rFonts w:ascii="Calibri" w:hAnsi="Calibri"/>
              </w:rPr>
              <w:t>Unsure</w:t>
            </w:r>
            <w:r w:rsidRPr="00232016">
              <w:rPr>
                <w:rFonts w:ascii="Calibri" w:hAnsi="Calibri"/>
              </w:rPr>
              <w:br/>
              <w:t>9</w:t>
            </w:r>
          </w:p>
        </w:tc>
      </w:tr>
      <w:tr w:rsidR="007F520A" w:rsidRPr="00232016" w14:paraId="644442CD" w14:textId="77777777" w:rsidTr="008A6F8F">
        <w:tc>
          <w:tcPr>
            <w:tcW w:w="559" w:type="dxa"/>
            <w:tcBorders>
              <w:top w:val="single" w:sz="4" w:space="0" w:color="BFBFBF" w:themeColor="background1" w:themeShade="BF"/>
              <w:bottom w:val="single" w:sz="4" w:space="0" w:color="BFBFBF" w:themeColor="background1" w:themeShade="BF"/>
            </w:tcBorders>
          </w:tcPr>
          <w:p w14:paraId="06A4B2DE" w14:textId="77777777" w:rsidR="007F520A" w:rsidRPr="00232016" w:rsidRDefault="007F520A" w:rsidP="008A6F8F">
            <w:pPr>
              <w:pStyle w:val="Table"/>
              <w:rPr>
                <w:rFonts w:ascii="Calibri" w:hAnsi="Calibri"/>
              </w:rPr>
            </w:pPr>
            <w:r w:rsidRPr="00232016">
              <w:rPr>
                <w:rFonts w:ascii="Calibri" w:hAnsi="Calibri" w:cs="Calibri"/>
                <w:color w:val="000000"/>
              </w:rPr>
              <w:t>1</w:t>
            </w:r>
          </w:p>
        </w:tc>
        <w:tc>
          <w:tcPr>
            <w:tcW w:w="6361" w:type="dxa"/>
            <w:tcBorders>
              <w:top w:val="single" w:sz="4" w:space="0" w:color="BFBFBF" w:themeColor="background1" w:themeShade="BF"/>
              <w:bottom w:val="single" w:sz="4" w:space="0" w:color="BFBFBF" w:themeColor="background1" w:themeShade="BF"/>
            </w:tcBorders>
          </w:tcPr>
          <w:p w14:paraId="776EB05C" w14:textId="77777777" w:rsidR="007F520A" w:rsidRPr="00232016" w:rsidRDefault="007F520A" w:rsidP="008A6F8F">
            <w:pPr>
              <w:pStyle w:val="Table"/>
              <w:rPr>
                <w:rFonts w:ascii="Calibri" w:hAnsi="Calibri"/>
              </w:rPr>
            </w:pPr>
            <w:r w:rsidRPr="00232016">
              <w:rPr>
                <w:rFonts w:ascii="Calibri" w:hAnsi="Calibri" w:cs="Calibri"/>
                <w:color w:val="000000"/>
              </w:rPr>
              <w:t xml:space="preserve">Home help or domestic assistance for carers </w:t>
            </w:r>
          </w:p>
        </w:tc>
        <w:tc>
          <w:tcPr>
            <w:tcW w:w="658" w:type="dxa"/>
            <w:tcBorders>
              <w:top w:val="single" w:sz="4" w:space="0" w:color="BFBFBF" w:themeColor="background1" w:themeShade="BF"/>
              <w:bottom w:val="single" w:sz="4" w:space="0" w:color="BFBFBF" w:themeColor="background1" w:themeShade="BF"/>
            </w:tcBorders>
          </w:tcPr>
          <w:p w14:paraId="6C709EB9" w14:textId="77777777" w:rsidR="007F520A" w:rsidRPr="00232016" w:rsidRDefault="007F520A" w:rsidP="008A6F8F">
            <w:pPr>
              <w:pStyle w:val="Table"/>
              <w:jc w:val="center"/>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37860F3A"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2D02ECD4" w14:textId="77777777" w:rsidR="007F520A" w:rsidRPr="00232016" w:rsidRDefault="007F520A" w:rsidP="008A6F8F">
            <w:pPr>
              <w:pStyle w:val="Table"/>
              <w:jc w:val="center"/>
              <w:rPr>
                <w:rFonts w:ascii="Calibri" w:hAnsi="Calibri"/>
              </w:rPr>
            </w:pPr>
          </w:p>
        </w:tc>
      </w:tr>
      <w:tr w:rsidR="007F520A" w:rsidRPr="00232016" w14:paraId="6313E620" w14:textId="77777777" w:rsidTr="008A6F8F">
        <w:tc>
          <w:tcPr>
            <w:tcW w:w="559" w:type="dxa"/>
            <w:tcBorders>
              <w:top w:val="single" w:sz="4" w:space="0" w:color="BFBFBF" w:themeColor="background1" w:themeShade="BF"/>
              <w:bottom w:val="single" w:sz="4" w:space="0" w:color="BFBFBF" w:themeColor="background1" w:themeShade="BF"/>
            </w:tcBorders>
          </w:tcPr>
          <w:p w14:paraId="29C39EBF" w14:textId="77777777" w:rsidR="007F520A" w:rsidRPr="00232016" w:rsidRDefault="007F520A" w:rsidP="008A6F8F">
            <w:pPr>
              <w:pStyle w:val="Table"/>
              <w:rPr>
                <w:rFonts w:ascii="Calibri" w:hAnsi="Calibri"/>
              </w:rPr>
            </w:pPr>
            <w:r w:rsidRPr="00232016">
              <w:rPr>
                <w:rFonts w:ascii="Calibri" w:hAnsi="Calibri" w:cs="Calibri"/>
                <w:color w:val="000000"/>
              </w:rPr>
              <w:t>2</w:t>
            </w:r>
          </w:p>
        </w:tc>
        <w:tc>
          <w:tcPr>
            <w:tcW w:w="6361" w:type="dxa"/>
            <w:tcBorders>
              <w:top w:val="single" w:sz="4" w:space="0" w:color="BFBFBF" w:themeColor="background1" w:themeShade="BF"/>
              <w:bottom w:val="single" w:sz="4" w:space="0" w:color="BFBFBF" w:themeColor="background1" w:themeShade="BF"/>
            </w:tcBorders>
          </w:tcPr>
          <w:p w14:paraId="50ADCAEB" w14:textId="77777777" w:rsidR="007F520A" w:rsidRPr="00232016" w:rsidRDefault="007F520A" w:rsidP="008A6F8F">
            <w:pPr>
              <w:pStyle w:val="Table"/>
              <w:rPr>
                <w:rFonts w:ascii="Calibri" w:hAnsi="Calibri"/>
              </w:rPr>
            </w:pPr>
            <w:r w:rsidRPr="00232016">
              <w:rPr>
                <w:rFonts w:ascii="Calibri" w:hAnsi="Calibri"/>
              </w:rPr>
              <w:t>Personal/Nursing care</w:t>
            </w:r>
          </w:p>
        </w:tc>
        <w:tc>
          <w:tcPr>
            <w:tcW w:w="658" w:type="dxa"/>
            <w:tcBorders>
              <w:top w:val="single" w:sz="4" w:space="0" w:color="BFBFBF" w:themeColor="background1" w:themeShade="BF"/>
              <w:bottom w:val="single" w:sz="4" w:space="0" w:color="BFBFBF" w:themeColor="background1" w:themeShade="BF"/>
            </w:tcBorders>
          </w:tcPr>
          <w:p w14:paraId="364E88CA" w14:textId="77777777" w:rsidR="007F520A" w:rsidRPr="00232016" w:rsidRDefault="007F520A" w:rsidP="008A6F8F">
            <w:pPr>
              <w:pStyle w:val="Table"/>
              <w:jc w:val="center"/>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7DE28B0A"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76FD00C8" w14:textId="77777777" w:rsidR="007F520A" w:rsidRPr="00232016" w:rsidRDefault="007F520A" w:rsidP="008A6F8F">
            <w:pPr>
              <w:pStyle w:val="Table"/>
              <w:jc w:val="center"/>
              <w:rPr>
                <w:rFonts w:ascii="Calibri" w:hAnsi="Calibri"/>
              </w:rPr>
            </w:pPr>
          </w:p>
        </w:tc>
      </w:tr>
      <w:tr w:rsidR="007F520A" w:rsidRPr="00232016" w14:paraId="4367C906" w14:textId="77777777" w:rsidTr="008A6F8F">
        <w:tc>
          <w:tcPr>
            <w:tcW w:w="559" w:type="dxa"/>
            <w:tcBorders>
              <w:top w:val="single" w:sz="4" w:space="0" w:color="BFBFBF" w:themeColor="background1" w:themeShade="BF"/>
              <w:bottom w:val="single" w:sz="4" w:space="0" w:color="BFBFBF" w:themeColor="background1" w:themeShade="BF"/>
            </w:tcBorders>
          </w:tcPr>
          <w:p w14:paraId="0D704201" w14:textId="77777777" w:rsidR="007F520A" w:rsidRPr="00232016" w:rsidRDefault="007F520A" w:rsidP="008A6F8F">
            <w:pPr>
              <w:pStyle w:val="Table"/>
              <w:rPr>
                <w:rFonts w:ascii="Calibri" w:hAnsi="Calibri"/>
              </w:rPr>
            </w:pPr>
            <w:r w:rsidRPr="00232016">
              <w:rPr>
                <w:rFonts w:ascii="Calibri" w:hAnsi="Calibri" w:cs="Calibri"/>
                <w:color w:val="000000"/>
              </w:rPr>
              <w:t>3</w:t>
            </w:r>
          </w:p>
        </w:tc>
        <w:tc>
          <w:tcPr>
            <w:tcW w:w="6361" w:type="dxa"/>
            <w:tcBorders>
              <w:top w:val="single" w:sz="4" w:space="0" w:color="BFBFBF" w:themeColor="background1" w:themeShade="BF"/>
              <w:bottom w:val="single" w:sz="4" w:space="0" w:color="BFBFBF" w:themeColor="background1" w:themeShade="BF"/>
            </w:tcBorders>
          </w:tcPr>
          <w:p w14:paraId="26A0D4D1" w14:textId="77777777" w:rsidR="007F520A" w:rsidRPr="00232016" w:rsidRDefault="007F520A" w:rsidP="008A6F8F">
            <w:pPr>
              <w:pStyle w:val="Table"/>
              <w:rPr>
                <w:rFonts w:ascii="Calibri" w:hAnsi="Calibri"/>
              </w:rPr>
            </w:pPr>
            <w:r w:rsidRPr="00232016">
              <w:rPr>
                <w:rFonts w:ascii="Calibri" w:hAnsi="Calibri" w:cs="Calibri"/>
                <w:color w:val="000000"/>
              </w:rPr>
              <w:t>Meal services for carers</w:t>
            </w:r>
          </w:p>
        </w:tc>
        <w:tc>
          <w:tcPr>
            <w:tcW w:w="658" w:type="dxa"/>
            <w:tcBorders>
              <w:top w:val="single" w:sz="4" w:space="0" w:color="BFBFBF" w:themeColor="background1" w:themeShade="BF"/>
              <w:bottom w:val="single" w:sz="4" w:space="0" w:color="BFBFBF" w:themeColor="background1" w:themeShade="BF"/>
            </w:tcBorders>
          </w:tcPr>
          <w:p w14:paraId="03110F1A" w14:textId="77777777" w:rsidR="007F520A" w:rsidRPr="00232016" w:rsidRDefault="007F520A" w:rsidP="008A6F8F">
            <w:pPr>
              <w:pStyle w:val="Table"/>
              <w:jc w:val="center"/>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407CFC43"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15E66971" w14:textId="77777777" w:rsidR="007F520A" w:rsidRPr="00232016" w:rsidRDefault="007F520A" w:rsidP="008A6F8F">
            <w:pPr>
              <w:pStyle w:val="Table"/>
              <w:jc w:val="center"/>
              <w:rPr>
                <w:rFonts w:ascii="Calibri" w:hAnsi="Calibri"/>
              </w:rPr>
            </w:pPr>
          </w:p>
        </w:tc>
      </w:tr>
      <w:tr w:rsidR="007F520A" w:rsidRPr="00232016" w14:paraId="31ACDE97" w14:textId="77777777" w:rsidTr="008A6F8F">
        <w:tc>
          <w:tcPr>
            <w:tcW w:w="559" w:type="dxa"/>
            <w:tcBorders>
              <w:top w:val="single" w:sz="4" w:space="0" w:color="BFBFBF" w:themeColor="background1" w:themeShade="BF"/>
              <w:bottom w:val="single" w:sz="4" w:space="0" w:color="BFBFBF" w:themeColor="background1" w:themeShade="BF"/>
            </w:tcBorders>
          </w:tcPr>
          <w:p w14:paraId="7F97D520"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4</w:t>
            </w:r>
          </w:p>
        </w:tc>
        <w:tc>
          <w:tcPr>
            <w:tcW w:w="6361" w:type="dxa"/>
            <w:tcBorders>
              <w:top w:val="single" w:sz="4" w:space="0" w:color="BFBFBF" w:themeColor="background1" w:themeShade="BF"/>
              <w:bottom w:val="single" w:sz="4" w:space="0" w:color="BFBFBF" w:themeColor="background1" w:themeShade="BF"/>
            </w:tcBorders>
          </w:tcPr>
          <w:p w14:paraId="7ED826AE"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 xml:space="preserve">Respite Care, such as respite in your home, residential respite facility, day or overnight cottage </w:t>
            </w:r>
          </w:p>
          <w:p w14:paraId="4550DD5E" w14:textId="77777777" w:rsidR="007F520A" w:rsidRPr="00232016" w:rsidRDefault="007F520A" w:rsidP="008A6F8F">
            <w:pPr>
              <w:pStyle w:val="Table"/>
              <w:rPr>
                <w:rFonts w:ascii="Calibri" w:hAnsi="Calibri" w:cstheme="minorBidi"/>
                <w:sz w:val="18"/>
                <w:szCs w:val="18"/>
              </w:rPr>
            </w:pPr>
            <w:r w:rsidRPr="00232016">
              <w:rPr>
                <w:rFonts w:ascii="Calibri" w:hAnsi="Calibri" w:cs="Calibri"/>
                <w:color w:val="000000"/>
              </w:rPr>
              <w:t>(Respite care - also known as 'short-term care' - is a form of support for carers. It gives carers the opportunity to attend to everyday activities and have a break from the caring role. Respite care may be given informally by friends, family or neighbours, or by formal respite services).</w:t>
            </w:r>
          </w:p>
        </w:tc>
        <w:tc>
          <w:tcPr>
            <w:tcW w:w="658" w:type="dxa"/>
            <w:tcBorders>
              <w:top w:val="single" w:sz="4" w:space="0" w:color="BFBFBF" w:themeColor="background1" w:themeShade="BF"/>
              <w:bottom w:val="single" w:sz="4" w:space="0" w:color="BFBFBF" w:themeColor="background1" w:themeShade="BF"/>
            </w:tcBorders>
          </w:tcPr>
          <w:p w14:paraId="4A49383D" w14:textId="77777777" w:rsidR="007F520A" w:rsidRPr="00232016" w:rsidRDefault="007F520A" w:rsidP="008A6F8F">
            <w:pPr>
              <w:pStyle w:val="Table"/>
              <w:jc w:val="center"/>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75FF54DF"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5F67F19C" w14:textId="77777777" w:rsidR="007F520A" w:rsidRPr="00232016" w:rsidRDefault="007F520A" w:rsidP="008A6F8F">
            <w:pPr>
              <w:pStyle w:val="Table"/>
              <w:jc w:val="center"/>
              <w:rPr>
                <w:rFonts w:ascii="Calibri" w:hAnsi="Calibri"/>
              </w:rPr>
            </w:pPr>
          </w:p>
        </w:tc>
      </w:tr>
      <w:tr w:rsidR="007F520A" w:rsidRPr="00232016" w14:paraId="07D3239D" w14:textId="77777777" w:rsidTr="008A6F8F">
        <w:tc>
          <w:tcPr>
            <w:tcW w:w="559" w:type="dxa"/>
            <w:tcBorders>
              <w:top w:val="single" w:sz="4" w:space="0" w:color="BFBFBF" w:themeColor="background1" w:themeShade="BF"/>
              <w:bottom w:val="single" w:sz="4" w:space="0" w:color="BFBFBF" w:themeColor="background1" w:themeShade="BF"/>
            </w:tcBorders>
          </w:tcPr>
          <w:p w14:paraId="4FE4166E" w14:textId="77777777" w:rsidR="007F520A" w:rsidRPr="00232016" w:rsidRDefault="007F520A" w:rsidP="008A6F8F">
            <w:pPr>
              <w:pStyle w:val="Table"/>
              <w:rPr>
                <w:rFonts w:ascii="Calibri" w:hAnsi="Calibri"/>
              </w:rPr>
            </w:pPr>
            <w:r w:rsidRPr="00232016">
              <w:rPr>
                <w:rFonts w:ascii="Calibri" w:hAnsi="Calibri" w:cs="Calibri"/>
                <w:color w:val="000000"/>
              </w:rPr>
              <w:t>5</w:t>
            </w:r>
          </w:p>
        </w:tc>
        <w:tc>
          <w:tcPr>
            <w:tcW w:w="6361" w:type="dxa"/>
            <w:tcBorders>
              <w:top w:val="single" w:sz="4" w:space="0" w:color="BFBFBF" w:themeColor="background1" w:themeShade="BF"/>
              <w:bottom w:val="single" w:sz="4" w:space="0" w:color="BFBFBF" w:themeColor="background1" w:themeShade="BF"/>
            </w:tcBorders>
          </w:tcPr>
          <w:p w14:paraId="7C3D500D" w14:textId="77777777" w:rsidR="007F520A" w:rsidRPr="00232016" w:rsidRDefault="007F520A" w:rsidP="008A6F8F">
            <w:r w:rsidRPr="00232016">
              <w:rPr>
                <w:rFonts w:cs="Calibri"/>
                <w:color w:val="000000"/>
              </w:rPr>
              <w:t>Counselling services for carers</w:t>
            </w:r>
          </w:p>
        </w:tc>
        <w:tc>
          <w:tcPr>
            <w:tcW w:w="658" w:type="dxa"/>
            <w:tcBorders>
              <w:top w:val="single" w:sz="4" w:space="0" w:color="BFBFBF" w:themeColor="background1" w:themeShade="BF"/>
              <w:bottom w:val="single" w:sz="4" w:space="0" w:color="BFBFBF" w:themeColor="background1" w:themeShade="BF"/>
            </w:tcBorders>
          </w:tcPr>
          <w:p w14:paraId="5734F79C" w14:textId="77777777" w:rsidR="007F520A" w:rsidRPr="00232016" w:rsidRDefault="007F520A" w:rsidP="008A6F8F">
            <w:pPr>
              <w:pStyle w:val="Table"/>
              <w:jc w:val="center"/>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260C034D"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35E75C77" w14:textId="77777777" w:rsidR="007F520A" w:rsidRPr="00232016" w:rsidRDefault="007F520A" w:rsidP="008A6F8F">
            <w:pPr>
              <w:pStyle w:val="Table"/>
              <w:jc w:val="center"/>
              <w:rPr>
                <w:rFonts w:ascii="Calibri" w:hAnsi="Calibri"/>
              </w:rPr>
            </w:pPr>
          </w:p>
        </w:tc>
      </w:tr>
      <w:tr w:rsidR="007F520A" w:rsidRPr="00232016" w14:paraId="0993B266" w14:textId="77777777" w:rsidTr="008A6F8F">
        <w:tc>
          <w:tcPr>
            <w:tcW w:w="559" w:type="dxa"/>
            <w:tcBorders>
              <w:top w:val="single" w:sz="4" w:space="0" w:color="BFBFBF" w:themeColor="background1" w:themeShade="BF"/>
              <w:bottom w:val="single" w:sz="4" w:space="0" w:color="BFBFBF" w:themeColor="background1" w:themeShade="BF"/>
            </w:tcBorders>
          </w:tcPr>
          <w:p w14:paraId="4A0A0478" w14:textId="77777777" w:rsidR="007F520A" w:rsidRPr="00232016" w:rsidRDefault="007F520A" w:rsidP="008A6F8F">
            <w:pPr>
              <w:pStyle w:val="Table"/>
              <w:rPr>
                <w:rFonts w:ascii="Calibri" w:hAnsi="Calibri" w:cs="Calibri"/>
                <w:color w:val="000000"/>
              </w:rPr>
            </w:pPr>
            <w:r w:rsidRPr="00232016">
              <w:rPr>
                <w:rFonts w:ascii="Calibri" w:hAnsi="Calibri" w:cs="Calibri"/>
              </w:rPr>
              <w:t>6</w:t>
            </w:r>
          </w:p>
        </w:tc>
        <w:tc>
          <w:tcPr>
            <w:tcW w:w="6361" w:type="dxa"/>
            <w:tcBorders>
              <w:top w:val="single" w:sz="4" w:space="0" w:color="BFBFBF" w:themeColor="background1" w:themeShade="BF"/>
              <w:bottom w:val="single" w:sz="4" w:space="0" w:color="BFBFBF" w:themeColor="background1" w:themeShade="BF"/>
            </w:tcBorders>
          </w:tcPr>
          <w:p w14:paraId="7D5A3F8A" w14:textId="77777777" w:rsidR="007F520A" w:rsidRPr="00232016" w:rsidRDefault="007F520A" w:rsidP="008A6F8F">
            <w:pPr>
              <w:pStyle w:val="Table"/>
              <w:rPr>
                <w:rFonts w:ascii="Calibri" w:hAnsi="Calibri" w:cs="Calibri"/>
                <w:color w:val="000000"/>
              </w:rPr>
            </w:pPr>
            <w:r w:rsidRPr="00232016">
              <w:rPr>
                <w:rFonts w:ascii="Calibri" w:hAnsi="Calibri"/>
                <w:sz w:val="18"/>
                <w:szCs w:val="18"/>
                <w:shd w:val="clear" w:color="auto" w:fill="FFFFFF"/>
              </w:rPr>
              <w:t>Support from other carers or other social groups</w:t>
            </w:r>
            <w:r w:rsidRPr="00232016">
              <w:rPr>
                <w:rFonts w:ascii="Calibri" w:hAnsi="Calibri"/>
                <w:sz w:val="18"/>
                <w:szCs w:val="18"/>
                <w:shd w:val="clear" w:color="auto" w:fill="FFFFFF"/>
              </w:rPr>
              <w:tab/>
            </w:r>
          </w:p>
        </w:tc>
        <w:tc>
          <w:tcPr>
            <w:tcW w:w="658" w:type="dxa"/>
            <w:tcBorders>
              <w:top w:val="single" w:sz="4" w:space="0" w:color="BFBFBF" w:themeColor="background1" w:themeShade="BF"/>
              <w:bottom w:val="single" w:sz="4" w:space="0" w:color="BFBFBF" w:themeColor="background1" w:themeShade="BF"/>
            </w:tcBorders>
          </w:tcPr>
          <w:p w14:paraId="0A448A12"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606" w:type="dxa"/>
            <w:tcBorders>
              <w:top w:val="single" w:sz="4" w:space="0" w:color="BFBFBF" w:themeColor="background1" w:themeShade="BF"/>
              <w:bottom w:val="single" w:sz="4" w:space="0" w:color="BFBFBF" w:themeColor="background1" w:themeShade="BF"/>
            </w:tcBorders>
          </w:tcPr>
          <w:p w14:paraId="02718E9D"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980" w:type="dxa"/>
            <w:tcBorders>
              <w:top w:val="single" w:sz="4" w:space="0" w:color="BFBFBF" w:themeColor="background1" w:themeShade="BF"/>
              <w:bottom w:val="single" w:sz="4" w:space="0" w:color="BFBFBF" w:themeColor="background1" w:themeShade="BF"/>
            </w:tcBorders>
          </w:tcPr>
          <w:p w14:paraId="5978C7BE" w14:textId="77777777" w:rsidR="007F520A" w:rsidRPr="00232016" w:rsidRDefault="007F520A" w:rsidP="008A6F8F">
            <w:pPr>
              <w:pStyle w:val="Table"/>
              <w:jc w:val="center"/>
              <w:rPr>
                <w:rFonts w:ascii="Calibri" w:hAnsi="Calibri"/>
                <w:color w:val="444444"/>
                <w:sz w:val="18"/>
                <w:szCs w:val="18"/>
                <w:shd w:val="clear" w:color="auto" w:fill="FFFFFF"/>
              </w:rPr>
            </w:pPr>
          </w:p>
        </w:tc>
      </w:tr>
      <w:tr w:rsidR="007F520A" w:rsidRPr="00232016" w14:paraId="789AE5DB" w14:textId="77777777" w:rsidTr="008A6F8F">
        <w:tc>
          <w:tcPr>
            <w:tcW w:w="559" w:type="dxa"/>
            <w:tcBorders>
              <w:top w:val="single" w:sz="4" w:space="0" w:color="BFBFBF" w:themeColor="background1" w:themeShade="BF"/>
              <w:bottom w:val="single" w:sz="4" w:space="0" w:color="BFBFBF" w:themeColor="background1" w:themeShade="BF"/>
            </w:tcBorders>
          </w:tcPr>
          <w:p w14:paraId="022FAC87" w14:textId="77777777" w:rsidR="007F520A" w:rsidRPr="00232016" w:rsidRDefault="007F520A" w:rsidP="008A6F8F">
            <w:pPr>
              <w:pStyle w:val="Table"/>
              <w:rPr>
                <w:rFonts w:ascii="Calibri" w:hAnsi="Calibri"/>
                <w:sz w:val="18"/>
                <w:szCs w:val="18"/>
                <w:shd w:val="clear" w:color="auto" w:fill="FFFFFF"/>
              </w:rPr>
            </w:pPr>
            <w:r w:rsidRPr="00232016">
              <w:rPr>
                <w:rFonts w:ascii="Calibri" w:hAnsi="Calibri" w:cs="Calibri"/>
                <w:color w:val="000000"/>
              </w:rPr>
              <w:t>7</w:t>
            </w:r>
          </w:p>
        </w:tc>
        <w:tc>
          <w:tcPr>
            <w:tcW w:w="6361" w:type="dxa"/>
            <w:tcBorders>
              <w:top w:val="single" w:sz="4" w:space="0" w:color="BFBFBF" w:themeColor="background1" w:themeShade="BF"/>
              <w:bottom w:val="single" w:sz="4" w:space="0" w:color="BFBFBF" w:themeColor="background1" w:themeShade="BF"/>
            </w:tcBorders>
          </w:tcPr>
          <w:p w14:paraId="79FA76BB" w14:textId="77777777" w:rsidR="007F520A" w:rsidRPr="00232016" w:rsidRDefault="007F520A" w:rsidP="008A6F8F">
            <w:pPr>
              <w:pStyle w:val="Table"/>
              <w:rPr>
                <w:rFonts w:ascii="Calibri" w:hAnsi="Calibri"/>
                <w:sz w:val="18"/>
                <w:szCs w:val="18"/>
                <w:shd w:val="clear" w:color="auto" w:fill="FFFFFF"/>
              </w:rPr>
            </w:pPr>
            <w:r w:rsidRPr="00232016">
              <w:rPr>
                <w:rFonts w:ascii="Calibri" w:hAnsi="Calibri"/>
              </w:rPr>
              <w:t>Support to keep carers employed</w:t>
            </w:r>
          </w:p>
        </w:tc>
        <w:tc>
          <w:tcPr>
            <w:tcW w:w="658" w:type="dxa"/>
            <w:tcBorders>
              <w:top w:val="single" w:sz="4" w:space="0" w:color="BFBFBF" w:themeColor="background1" w:themeShade="BF"/>
              <w:bottom w:val="single" w:sz="4" w:space="0" w:color="BFBFBF" w:themeColor="background1" w:themeShade="BF"/>
            </w:tcBorders>
          </w:tcPr>
          <w:p w14:paraId="18A9CCEA"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606" w:type="dxa"/>
            <w:tcBorders>
              <w:top w:val="single" w:sz="4" w:space="0" w:color="BFBFBF" w:themeColor="background1" w:themeShade="BF"/>
              <w:bottom w:val="single" w:sz="4" w:space="0" w:color="BFBFBF" w:themeColor="background1" w:themeShade="BF"/>
            </w:tcBorders>
          </w:tcPr>
          <w:p w14:paraId="4526E37B" w14:textId="77777777" w:rsidR="007F520A" w:rsidRPr="00232016" w:rsidRDefault="007F520A" w:rsidP="008A6F8F">
            <w:pPr>
              <w:pStyle w:val="Table"/>
              <w:jc w:val="center"/>
              <w:rPr>
                <w:rFonts w:ascii="Calibri" w:hAnsi="Calibri"/>
                <w:color w:val="444444"/>
                <w:sz w:val="18"/>
                <w:szCs w:val="18"/>
                <w:shd w:val="clear" w:color="auto" w:fill="FFFFFF"/>
              </w:rPr>
            </w:pPr>
          </w:p>
        </w:tc>
        <w:tc>
          <w:tcPr>
            <w:tcW w:w="980" w:type="dxa"/>
            <w:tcBorders>
              <w:top w:val="single" w:sz="4" w:space="0" w:color="BFBFBF" w:themeColor="background1" w:themeShade="BF"/>
              <w:bottom w:val="single" w:sz="4" w:space="0" w:color="BFBFBF" w:themeColor="background1" w:themeShade="BF"/>
            </w:tcBorders>
          </w:tcPr>
          <w:p w14:paraId="7FF1C18B" w14:textId="77777777" w:rsidR="007F520A" w:rsidRPr="00232016" w:rsidRDefault="007F520A" w:rsidP="008A6F8F">
            <w:pPr>
              <w:pStyle w:val="Table"/>
              <w:jc w:val="center"/>
              <w:rPr>
                <w:rFonts w:ascii="Calibri" w:hAnsi="Calibri"/>
                <w:color w:val="444444"/>
                <w:sz w:val="18"/>
                <w:szCs w:val="18"/>
                <w:shd w:val="clear" w:color="auto" w:fill="FFFFFF"/>
              </w:rPr>
            </w:pPr>
          </w:p>
        </w:tc>
      </w:tr>
      <w:tr w:rsidR="007F520A" w:rsidRPr="00232016" w14:paraId="658D9498" w14:textId="77777777" w:rsidTr="008A6F8F">
        <w:tc>
          <w:tcPr>
            <w:tcW w:w="559" w:type="dxa"/>
            <w:tcBorders>
              <w:top w:val="single" w:sz="4" w:space="0" w:color="BFBFBF" w:themeColor="background1" w:themeShade="BF"/>
              <w:bottom w:val="single" w:sz="4" w:space="0" w:color="BFBFBF" w:themeColor="background1" w:themeShade="BF"/>
            </w:tcBorders>
          </w:tcPr>
          <w:p w14:paraId="69710635" w14:textId="77777777" w:rsidR="007F520A" w:rsidRPr="00232016" w:rsidRDefault="007F520A" w:rsidP="008A6F8F">
            <w:pPr>
              <w:pStyle w:val="Table"/>
              <w:rPr>
                <w:rFonts w:ascii="Calibri" w:hAnsi="Calibri"/>
              </w:rPr>
            </w:pPr>
            <w:r w:rsidRPr="00232016">
              <w:rPr>
                <w:rFonts w:ascii="Calibri" w:hAnsi="Calibri" w:cs="Calibri"/>
                <w:color w:val="000000"/>
              </w:rPr>
              <w:t>8</w:t>
            </w:r>
          </w:p>
        </w:tc>
        <w:tc>
          <w:tcPr>
            <w:tcW w:w="6361" w:type="dxa"/>
            <w:tcBorders>
              <w:top w:val="single" w:sz="4" w:space="0" w:color="BFBFBF" w:themeColor="background1" w:themeShade="BF"/>
              <w:bottom w:val="single" w:sz="4" w:space="0" w:color="BFBFBF" w:themeColor="background1" w:themeShade="BF"/>
            </w:tcBorders>
          </w:tcPr>
          <w:p w14:paraId="3007FEA4" w14:textId="77777777" w:rsidR="007F520A" w:rsidRPr="00232016" w:rsidRDefault="007F520A" w:rsidP="008A6F8F">
            <w:pPr>
              <w:pStyle w:val="Table"/>
              <w:rPr>
                <w:rFonts w:ascii="Calibri" w:hAnsi="Calibri"/>
              </w:rPr>
            </w:pPr>
            <w:r w:rsidRPr="00232016">
              <w:rPr>
                <w:rFonts w:ascii="Calibri" w:hAnsi="Calibri"/>
              </w:rPr>
              <w:t>Training and education for carers</w:t>
            </w:r>
          </w:p>
        </w:tc>
        <w:tc>
          <w:tcPr>
            <w:tcW w:w="658" w:type="dxa"/>
            <w:tcBorders>
              <w:top w:val="single" w:sz="4" w:space="0" w:color="BFBFBF" w:themeColor="background1" w:themeShade="BF"/>
              <w:bottom w:val="single" w:sz="4" w:space="0" w:color="BFBFBF" w:themeColor="background1" w:themeShade="BF"/>
            </w:tcBorders>
          </w:tcPr>
          <w:p w14:paraId="3DC095D2" w14:textId="77777777" w:rsidR="007F520A" w:rsidRPr="00232016" w:rsidRDefault="007F520A" w:rsidP="008A6F8F">
            <w:pPr>
              <w:pStyle w:val="Table"/>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204074A1"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63C70812" w14:textId="77777777" w:rsidR="007F520A" w:rsidRPr="00232016" w:rsidRDefault="007F520A" w:rsidP="008A6F8F">
            <w:pPr>
              <w:pStyle w:val="Table"/>
              <w:jc w:val="center"/>
              <w:rPr>
                <w:rFonts w:ascii="Calibri" w:hAnsi="Calibri"/>
              </w:rPr>
            </w:pPr>
          </w:p>
        </w:tc>
      </w:tr>
      <w:tr w:rsidR="007F520A" w:rsidRPr="00232016" w14:paraId="60FECBEA" w14:textId="77777777" w:rsidTr="008A6F8F">
        <w:tc>
          <w:tcPr>
            <w:tcW w:w="559" w:type="dxa"/>
            <w:tcBorders>
              <w:top w:val="single" w:sz="4" w:space="0" w:color="BFBFBF" w:themeColor="background1" w:themeShade="BF"/>
              <w:bottom w:val="single" w:sz="4" w:space="0" w:color="BFBFBF" w:themeColor="background1" w:themeShade="BF"/>
            </w:tcBorders>
          </w:tcPr>
          <w:p w14:paraId="038A874E" w14:textId="77777777" w:rsidR="007F520A" w:rsidRPr="00232016" w:rsidRDefault="007F520A" w:rsidP="008A6F8F">
            <w:pPr>
              <w:pStyle w:val="Table"/>
              <w:rPr>
                <w:rFonts w:ascii="Calibri" w:hAnsi="Calibri"/>
              </w:rPr>
            </w:pPr>
            <w:r w:rsidRPr="00232016">
              <w:rPr>
                <w:rFonts w:ascii="Calibri" w:hAnsi="Calibri" w:cs="Calibri"/>
                <w:color w:val="000000"/>
              </w:rPr>
              <w:t>9</w:t>
            </w:r>
          </w:p>
        </w:tc>
        <w:tc>
          <w:tcPr>
            <w:tcW w:w="6361" w:type="dxa"/>
            <w:tcBorders>
              <w:top w:val="single" w:sz="4" w:space="0" w:color="BFBFBF" w:themeColor="background1" w:themeShade="BF"/>
              <w:bottom w:val="single" w:sz="4" w:space="0" w:color="BFBFBF" w:themeColor="background1" w:themeShade="BF"/>
            </w:tcBorders>
          </w:tcPr>
          <w:p w14:paraId="74756704" w14:textId="77777777" w:rsidR="007F520A" w:rsidRPr="00232016" w:rsidRDefault="007F520A" w:rsidP="008A6F8F">
            <w:pPr>
              <w:pStyle w:val="Table"/>
              <w:rPr>
                <w:rFonts w:ascii="Calibri" w:hAnsi="Calibri"/>
              </w:rPr>
            </w:pPr>
            <w:r w:rsidRPr="00232016">
              <w:rPr>
                <w:rFonts w:ascii="Calibri" w:hAnsi="Calibri"/>
              </w:rPr>
              <w:t>Other (please specify)</w:t>
            </w:r>
          </w:p>
        </w:tc>
        <w:tc>
          <w:tcPr>
            <w:tcW w:w="658" w:type="dxa"/>
            <w:tcBorders>
              <w:top w:val="single" w:sz="4" w:space="0" w:color="BFBFBF" w:themeColor="background1" w:themeShade="BF"/>
              <w:bottom w:val="single" w:sz="4" w:space="0" w:color="BFBFBF" w:themeColor="background1" w:themeShade="BF"/>
            </w:tcBorders>
          </w:tcPr>
          <w:p w14:paraId="56FE00AF" w14:textId="77777777" w:rsidR="007F520A" w:rsidRPr="00232016" w:rsidRDefault="007F520A" w:rsidP="008A6F8F">
            <w:pPr>
              <w:pStyle w:val="Table"/>
              <w:jc w:val="center"/>
              <w:rPr>
                <w:rFonts w:ascii="Calibri" w:hAnsi="Calibri"/>
              </w:rPr>
            </w:pPr>
          </w:p>
        </w:tc>
        <w:tc>
          <w:tcPr>
            <w:tcW w:w="606" w:type="dxa"/>
            <w:tcBorders>
              <w:top w:val="single" w:sz="4" w:space="0" w:color="BFBFBF" w:themeColor="background1" w:themeShade="BF"/>
              <w:bottom w:val="single" w:sz="4" w:space="0" w:color="BFBFBF" w:themeColor="background1" w:themeShade="BF"/>
            </w:tcBorders>
          </w:tcPr>
          <w:p w14:paraId="696D19B4" w14:textId="77777777" w:rsidR="007F520A" w:rsidRPr="00232016" w:rsidRDefault="007F520A" w:rsidP="008A6F8F">
            <w:pPr>
              <w:pStyle w:val="Table"/>
              <w:jc w:val="center"/>
              <w:rPr>
                <w:rFonts w:ascii="Calibri" w:hAnsi="Calibri"/>
              </w:rPr>
            </w:pPr>
          </w:p>
        </w:tc>
        <w:tc>
          <w:tcPr>
            <w:tcW w:w="980" w:type="dxa"/>
            <w:tcBorders>
              <w:top w:val="single" w:sz="4" w:space="0" w:color="BFBFBF" w:themeColor="background1" w:themeShade="BF"/>
              <w:bottom w:val="single" w:sz="4" w:space="0" w:color="BFBFBF" w:themeColor="background1" w:themeShade="BF"/>
            </w:tcBorders>
          </w:tcPr>
          <w:p w14:paraId="19801052" w14:textId="77777777" w:rsidR="007F520A" w:rsidRPr="00232016" w:rsidRDefault="007F520A" w:rsidP="008A6F8F">
            <w:pPr>
              <w:pStyle w:val="Table"/>
              <w:jc w:val="center"/>
              <w:rPr>
                <w:rFonts w:ascii="Calibri" w:hAnsi="Calibri"/>
              </w:rPr>
            </w:pPr>
          </w:p>
        </w:tc>
      </w:tr>
    </w:tbl>
    <w:p w14:paraId="29E1BDB4" w14:textId="77777777" w:rsidR="007F520A" w:rsidRPr="00232016" w:rsidRDefault="007F520A" w:rsidP="007F520A">
      <w:pPr>
        <w:tabs>
          <w:tab w:val="left" w:pos="3015"/>
        </w:tabs>
        <w:spacing w:after="200" w:line="276" w:lineRule="auto"/>
      </w:pPr>
      <w:r w:rsidRPr="00232016">
        <w:tab/>
      </w:r>
    </w:p>
    <w:p w14:paraId="5437793B" w14:textId="77777777" w:rsidR="007F520A" w:rsidRPr="00232016" w:rsidRDefault="007F520A" w:rsidP="007F520A">
      <w:pPr>
        <w:spacing w:after="200" w:line="276" w:lineRule="auto"/>
        <w:rPr>
          <w:rFonts w:cs="Arial"/>
          <w:b/>
          <w:bCs/>
          <w:caps/>
          <w:color w:val="414141" w:themeColor="text2"/>
          <w:sz w:val="32"/>
          <w:szCs w:val="32"/>
          <w:lang w:val="en-US"/>
        </w:rPr>
      </w:pPr>
      <w:r w:rsidRPr="00232016">
        <w:br w:type="page"/>
      </w:r>
    </w:p>
    <w:p w14:paraId="6F32BA47" w14:textId="7BE1DF66" w:rsidR="007F520A" w:rsidRPr="0034277E" w:rsidRDefault="007F520A" w:rsidP="00433221">
      <w:pPr>
        <w:pStyle w:val="AMRV2Heading2"/>
      </w:pPr>
      <w:bookmarkStart w:id="133" w:name="_Toc435439679"/>
      <w:r w:rsidRPr="00433221">
        <w:lastRenderedPageBreak/>
        <w:t>N</w:t>
      </w:r>
      <w:r w:rsidR="00EB6AE5" w:rsidRPr="00433221">
        <w:t>eeds and Experiences</w:t>
      </w:r>
      <w:bookmarkEnd w:id="133"/>
    </w:p>
    <w:p w14:paraId="08211A93" w14:textId="77777777" w:rsidR="007F520A" w:rsidRPr="00232016" w:rsidRDefault="007F520A" w:rsidP="00FF47F4">
      <w:pPr>
        <w:pStyle w:val="AMRParagraph"/>
      </w:pPr>
      <w:r w:rsidRPr="00232016">
        <w:t>The next few questions are about your experiences and needs as a carer.</w:t>
      </w:r>
    </w:p>
    <w:p w14:paraId="790538B7"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26</w:t>
      </w:r>
      <w:r w:rsidRPr="00232016">
        <w:rPr>
          <w:rFonts w:ascii="Calibri" w:hAnsi="Calibri"/>
          <w:noProof/>
        </w:rPr>
        <w:fldChar w:fldCharType="end"/>
      </w:r>
      <w:r w:rsidRPr="00232016">
        <w:rPr>
          <w:rFonts w:ascii="Calibri" w:hAnsi="Calibri"/>
        </w:rPr>
        <w:tab/>
        <w:t xml:space="preserve">How often do you engage in the following? </w:t>
      </w:r>
    </w:p>
    <w:tbl>
      <w:tblPr>
        <w:tblW w:w="9356"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68"/>
        <w:gridCol w:w="3018"/>
        <w:gridCol w:w="1134"/>
        <w:gridCol w:w="1134"/>
        <w:gridCol w:w="1134"/>
        <w:gridCol w:w="1276"/>
        <w:gridCol w:w="992"/>
      </w:tblGrid>
      <w:tr w:rsidR="007F520A" w:rsidRPr="00232016" w14:paraId="4AB8A9FC" w14:textId="77777777" w:rsidTr="000C3314">
        <w:trPr>
          <w:cantSplit/>
          <w:trHeight w:val="70"/>
        </w:trPr>
        <w:tc>
          <w:tcPr>
            <w:tcW w:w="668" w:type="dxa"/>
            <w:tcBorders>
              <w:bottom w:val="nil"/>
            </w:tcBorders>
            <w:shd w:val="clear" w:color="auto" w:fill="FFFFFF" w:themeFill="background1"/>
          </w:tcPr>
          <w:p w14:paraId="585DB0FA" w14:textId="77777777" w:rsidR="007F520A" w:rsidRPr="00232016" w:rsidRDefault="007F520A" w:rsidP="008A6F8F">
            <w:pPr>
              <w:pStyle w:val="Table"/>
              <w:rPr>
                <w:rFonts w:ascii="Calibri" w:hAnsi="Calibri"/>
              </w:rPr>
            </w:pPr>
          </w:p>
        </w:tc>
        <w:tc>
          <w:tcPr>
            <w:tcW w:w="3018" w:type="dxa"/>
            <w:tcBorders>
              <w:bottom w:val="nil"/>
            </w:tcBorders>
            <w:shd w:val="clear" w:color="auto" w:fill="FFFFFF" w:themeFill="background1"/>
          </w:tcPr>
          <w:p w14:paraId="1D5B4143" w14:textId="77777777" w:rsidR="007F520A" w:rsidRPr="00232016" w:rsidRDefault="007F520A" w:rsidP="008A6F8F">
            <w:pPr>
              <w:pStyle w:val="Table"/>
              <w:rPr>
                <w:rFonts w:ascii="Calibri" w:hAnsi="Calibri"/>
              </w:rPr>
            </w:pPr>
          </w:p>
        </w:tc>
        <w:tc>
          <w:tcPr>
            <w:tcW w:w="1134" w:type="dxa"/>
            <w:tcBorders>
              <w:bottom w:val="nil"/>
            </w:tcBorders>
            <w:vAlign w:val="bottom"/>
          </w:tcPr>
          <w:p w14:paraId="50E36408" w14:textId="77777777" w:rsidR="007F520A" w:rsidRPr="00232016" w:rsidRDefault="007F520A" w:rsidP="008A6F8F">
            <w:pPr>
              <w:pStyle w:val="Table"/>
              <w:jc w:val="center"/>
              <w:rPr>
                <w:rFonts w:ascii="Calibri" w:hAnsi="Calibri"/>
              </w:rPr>
            </w:pPr>
            <w:r w:rsidRPr="00232016">
              <w:rPr>
                <w:rFonts w:ascii="Calibri" w:hAnsi="Calibri"/>
              </w:rPr>
              <w:t>More than</w:t>
            </w:r>
            <w:r w:rsidRPr="00232016">
              <w:rPr>
                <w:rFonts w:ascii="Calibri" w:hAnsi="Calibri"/>
              </w:rPr>
              <w:br/>
              <w:t>once a week</w:t>
            </w:r>
          </w:p>
        </w:tc>
        <w:tc>
          <w:tcPr>
            <w:tcW w:w="1134" w:type="dxa"/>
            <w:tcBorders>
              <w:bottom w:val="nil"/>
            </w:tcBorders>
            <w:vAlign w:val="bottom"/>
          </w:tcPr>
          <w:p w14:paraId="3E8165B1" w14:textId="77777777" w:rsidR="007F520A" w:rsidRPr="00232016" w:rsidRDefault="007F520A" w:rsidP="008A6F8F">
            <w:pPr>
              <w:pStyle w:val="Table"/>
              <w:jc w:val="center"/>
              <w:rPr>
                <w:rFonts w:ascii="Calibri" w:hAnsi="Calibri"/>
              </w:rPr>
            </w:pPr>
            <w:r w:rsidRPr="00232016">
              <w:rPr>
                <w:rFonts w:ascii="Calibri" w:hAnsi="Calibri"/>
              </w:rPr>
              <w:t>About once</w:t>
            </w:r>
            <w:r w:rsidRPr="00232016">
              <w:rPr>
                <w:rFonts w:ascii="Calibri" w:hAnsi="Calibri"/>
              </w:rPr>
              <w:br/>
              <w:t>a week</w:t>
            </w:r>
          </w:p>
        </w:tc>
        <w:tc>
          <w:tcPr>
            <w:tcW w:w="1134" w:type="dxa"/>
            <w:tcBorders>
              <w:bottom w:val="nil"/>
            </w:tcBorders>
            <w:vAlign w:val="bottom"/>
          </w:tcPr>
          <w:p w14:paraId="05270887" w14:textId="77777777" w:rsidR="007F520A" w:rsidRPr="00232016" w:rsidRDefault="007F520A" w:rsidP="008A6F8F">
            <w:pPr>
              <w:pStyle w:val="Table"/>
              <w:jc w:val="center"/>
              <w:rPr>
                <w:rFonts w:ascii="Calibri" w:hAnsi="Calibri"/>
              </w:rPr>
            </w:pPr>
            <w:r w:rsidRPr="00232016">
              <w:rPr>
                <w:rFonts w:ascii="Calibri" w:hAnsi="Calibri"/>
              </w:rPr>
              <w:t>About once fortnight weekly</w:t>
            </w:r>
          </w:p>
        </w:tc>
        <w:tc>
          <w:tcPr>
            <w:tcW w:w="1276" w:type="dxa"/>
            <w:tcBorders>
              <w:bottom w:val="nil"/>
            </w:tcBorders>
            <w:vAlign w:val="bottom"/>
          </w:tcPr>
          <w:p w14:paraId="457ED29F" w14:textId="77777777" w:rsidR="007F520A" w:rsidRPr="00232016" w:rsidRDefault="007F520A" w:rsidP="008A6F8F">
            <w:pPr>
              <w:pStyle w:val="Table"/>
              <w:jc w:val="center"/>
              <w:rPr>
                <w:rFonts w:ascii="Calibri" w:hAnsi="Calibri"/>
              </w:rPr>
            </w:pPr>
            <w:r w:rsidRPr="00232016">
              <w:rPr>
                <w:rFonts w:ascii="Calibri" w:hAnsi="Calibri"/>
              </w:rPr>
              <w:t>Occasionally</w:t>
            </w:r>
          </w:p>
        </w:tc>
        <w:tc>
          <w:tcPr>
            <w:tcW w:w="992" w:type="dxa"/>
            <w:tcBorders>
              <w:bottom w:val="nil"/>
            </w:tcBorders>
            <w:vAlign w:val="bottom"/>
          </w:tcPr>
          <w:p w14:paraId="2D6304B7" w14:textId="77777777" w:rsidR="007F520A" w:rsidRPr="00232016" w:rsidRDefault="007F520A" w:rsidP="008A6F8F">
            <w:pPr>
              <w:pStyle w:val="Table"/>
              <w:jc w:val="center"/>
              <w:rPr>
                <w:rFonts w:ascii="Calibri" w:hAnsi="Calibri"/>
              </w:rPr>
            </w:pPr>
            <w:r w:rsidRPr="00232016">
              <w:rPr>
                <w:rFonts w:ascii="Calibri" w:hAnsi="Calibri"/>
              </w:rPr>
              <w:t>Never/</w:t>
            </w:r>
            <w:r w:rsidRPr="00232016">
              <w:rPr>
                <w:rFonts w:ascii="Calibri" w:hAnsi="Calibri"/>
              </w:rPr>
              <w:br/>
              <w:t>Not an area of interest</w:t>
            </w:r>
          </w:p>
        </w:tc>
      </w:tr>
      <w:tr w:rsidR="007F520A" w:rsidRPr="00232016" w14:paraId="3ED38912" w14:textId="77777777" w:rsidTr="000C3314">
        <w:trPr>
          <w:trHeight w:val="80"/>
        </w:trPr>
        <w:tc>
          <w:tcPr>
            <w:tcW w:w="668" w:type="dxa"/>
            <w:tcBorders>
              <w:top w:val="nil"/>
            </w:tcBorders>
          </w:tcPr>
          <w:p w14:paraId="295E09A8" w14:textId="77777777" w:rsidR="007F520A" w:rsidRPr="00232016" w:rsidRDefault="007F520A" w:rsidP="008A6F8F">
            <w:pPr>
              <w:pStyle w:val="Table"/>
              <w:rPr>
                <w:rFonts w:ascii="Calibri" w:hAnsi="Calibri"/>
              </w:rPr>
            </w:pPr>
          </w:p>
        </w:tc>
        <w:tc>
          <w:tcPr>
            <w:tcW w:w="3018" w:type="dxa"/>
            <w:tcBorders>
              <w:top w:val="nil"/>
            </w:tcBorders>
          </w:tcPr>
          <w:p w14:paraId="17A53518" w14:textId="77777777" w:rsidR="007F520A" w:rsidRPr="00232016" w:rsidRDefault="007F520A" w:rsidP="008A6F8F">
            <w:pPr>
              <w:pStyle w:val="Table"/>
              <w:rPr>
                <w:rFonts w:ascii="Calibri" w:hAnsi="Calibri"/>
              </w:rPr>
            </w:pPr>
          </w:p>
        </w:tc>
        <w:tc>
          <w:tcPr>
            <w:tcW w:w="1134" w:type="dxa"/>
            <w:tcBorders>
              <w:top w:val="nil"/>
            </w:tcBorders>
            <w:vAlign w:val="bottom"/>
          </w:tcPr>
          <w:p w14:paraId="37F2A300" w14:textId="77777777" w:rsidR="007F520A" w:rsidRPr="00232016" w:rsidRDefault="007F520A" w:rsidP="008A6F8F">
            <w:pPr>
              <w:pStyle w:val="Table"/>
              <w:jc w:val="center"/>
              <w:rPr>
                <w:rFonts w:ascii="Calibri" w:hAnsi="Calibri"/>
              </w:rPr>
            </w:pPr>
            <w:r w:rsidRPr="00232016">
              <w:rPr>
                <w:rFonts w:ascii="Calibri" w:hAnsi="Calibri"/>
              </w:rPr>
              <w:t>1</w:t>
            </w:r>
          </w:p>
        </w:tc>
        <w:tc>
          <w:tcPr>
            <w:tcW w:w="1134" w:type="dxa"/>
            <w:tcBorders>
              <w:top w:val="nil"/>
            </w:tcBorders>
            <w:vAlign w:val="bottom"/>
          </w:tcPr>
          <w:p w14:paraId="72640333" w14:textId="77777777" w:rsidR="007F520A" w:rsidRPr="00232016" w:rsidRDefault="007F520A" w:rsidP="008A6F8F">
            <w:pPr>
              <w:pStyle w:val="Table"/>
              <w:jc w:val="center"/>
              <w:rPr>
                <w:rFonts w:ascii="Calibri" w:hAnsi="Calibri"/>
              </w:rPr>
            </w:pPr>
            <w:r w:rsidRPr="00232016">
              <w:rPr>
                <w:rFonts w:ascii="Calibri" w:hAnsi="Calibri"/>
              </w:rPr>
              <w:t>2</w:t>
            </w:r>
          </w:p>
        </w:tc>
        <w:tc>
          <w:tcPr>
            <w:tcW w:w="1134" w:type="dxa"/>
            <w:tcBorders>
              <w:top w:val="nil"/>
            </w:tcBorders>
            <w:vAlign w:val="bottom"/>
          </w:tcPr>
          <w:p w14:paraId="01DBB152" w14:textId="77777777" w:rsidR="007F520A" w:rsidRPr="00232016" w:rsidRDefault="007F520A" w:rsidP="008A6F8F">
            <w:pPr>
              <w:pStyle w:val="Table"/>
              <w:jc w:val="center"/>
              <w:rPr>
                <w:rFonts w:ascii="Calibri" w:hAnsi="Calibri"/>
              </w:rPr>
            </w:pPr>
            <w:r w:rsidRPr="00232016">
              <w:rPr>
                <w:rFonts w:ascii="Calibri" w:hAnsi="Calibri"/>
              </w:rPr>
              <w:t>3</w:t>
            </w:r>
          </w:p>
        </w:tc>
        <w:tc>
          <w:tcPr>
            <w:tcW w:w="1276" w:type="dxa"/>
            <w:tcBorders>
              <w:top w:val="nil"/>
            </w:tcBorders>
            <w:vAlign w:val="bottom"/>
          </w:tcPr>
          <w:p w14:paraId="642E3894" w14:textId="77777777" w:rsidR="007F520A" w:rsidRPr="00232016" w:rsidRDefault="007F520A" w:rsidP="008A6F8F">
            <w:pPr>
              <w:pStyle w:val="Table"/>
              <w:jc w:val="center"/>
              <w:rPr>
                <w:rFonts w:ascii="Calibri" w:hAnsi="Calibri"/>
              </w:rPr>
            </w:pPr>
            <w:r w:rsidRPr="00232016">
              <w:rPr>
                <w:rFonts w:ascii="Calibri" w:hAnsi="Calibri"/>
              </w:rPr>
              <w:t>4</w:t>
            </w:r>
          </w:p>
        </w:tc>
        <w:tc>
          <w:tcPr>
            <w:tcW w:w="992" w:type="dxa"/>
            <w:tcBorders>
              <w:top w:val="nil"/>
            </w:tcBorders>
            <w:vAlign w:val="bottom"/>
          </w:tcPr>
          <w:p w14:paraId="5C3D82E6" w14:textId="77777777" w:rsidR="007F520A" w:rsidRPr="00232016" w:rsidRDefault="007F520A" w:rsidP="008A6F8F">
            <w:pPr>
              <w:pStyle w:val="Table"/>
              <w:jc w:val="center"/>
              <w:rPr>
                <w:rFonts w:ascii="Calibri" w:hAnsi="Calibri"/>
              </w:rPr>
            </w:pPr>
            <w:r w:rsidRPr="00232016">
              <w:rPr>
                <w:rFonts w:ascii="Calibri" w:hAnsi="Calibri"/>
              </w:rPr>
              <w:t>5</w:t>
            </w:r>
          </w:p>
        </w:tc>
      </w:tr>
      <w:tr w:rsidR="007F520A" w:rsidRPr="00232016" w14:paraId="3330B615" w14:textId="77777777" w:rsidTr="000C3314">
        <w:trPr>
          <w:trHeight w:val="60"/>
        </w:trPr>
        <w:tc>
          <w:tcPr>
            <w:tcW w:w="668" w:type="dxa"/>
          </w:tcPr>
          <w:p w14:paraId="543E575F"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w:t>
            </w:r>
          </w:p>
        </w:tc>
        <w:tc>
          <w:tcPr>
            <w:tcW w:w="3018" w:type="dxa"/>
            <w:vAlign w:val="center"/>
          </w:tcPr>
          <w:p w14:paraId="76AABD90" w14:textId="77777777" w:rsidR="007F520A" w:rsidRPr="00232016" w:rsidRDefault="007F520A" w:rsidP="008A6F8F">
            <w:pPr>
              <w:autoSpaceDE w:val="0"/>
              <w:autoSpaceDN w:val="0"/>
              <w:adjustRightInd w:val="0"/>
            </w:pPr>
            <w:r w:rsidRPr="00232016">
              <w:t>Social activities at home, such as visits from family or friends</w:t>
            </w:r>
          </w:p>
        </w:tc>
        <w:tc>
          <w:tcPr>
            <w:tcW w:w="1134" w:type="dxa"/>
          </w:tcPr>
          <w:p w14:paraId="0F37264A" w14:textId="77777777" w:rsidR="007F520A" w:rsidRPr="00232016" w:rsidRDefault="007F520A" w:rsidP="008A6F8F">
            <w:pPr>
              <w:pStyle w:val="Table"/>
              <w:jc w:val="center"/>
              <w:rPr>
                <w:rFonts w:ascii="Calibri" w:hAnsi="Calibri"/>
              </w:rPr>
            </w:pPr>
          </w:p>
        </w:tc>
        <w:tc>
          <w:tcPr>
            <w:tcW w:w="1134" w:type="dxa"/>
            <w:vAlign w:val="center"/>
          </w:tcPr>
          <w:p w14:paraId="51C4AACA" w14:textId="77777777" w:rsidR="007F520A" w:rsidRPr="00232016" w:rsidRDefault="007F520A" w:rsidP="008A6F8F">
            <w:pPr>
              <w:pStyle w:val="Table"/>
              <w:jc w:val="center"/>
              <w:rPr>
                <w:rFonts w:ascii="Calibri" w:hAnsi="Calibri"/>
              </w:rPr>
            </w:pPr>
          </w:p>
        </w:tc>
        <w:tc>
          <w:tcPr>
            <w:tcW w:w="1134" w:type="dxa"/>
            <w:vAlign w:val="center"/>
          </w:tcPr>
          <w:p w14:paraId="00D8F349" w14:textId="77777777" w:rsidR="007F520A" w:rsidRPr="00232016" w:rsidRDefault="007F520A" w:rsidP="008A6F8F">
            <w:pPr>
              <w:pStyle w:val="Table"/>
              <w:jc w:val="center"/>
              <w:rPr>
                <w:rFonts w:ascii="Calibri" w:hAnsi="Calibri"/>
              </w:rPr>
            </w:pPr>
          </w:p>
        </w:tc>
        <w:tc>
          <w:tcPr>
            <w:tcW w:w="1276" w:type="dxa"/>
          </w:tcPr>
          <w:p w14:paraId="1DF9DA37" w14:textId="77777777" w:rsidR="007F520A" w:rsidRPr="00232016" w:rsidRDefault="007F520A" w:rsidP="008A6F8F">
            <w:pPr>
              <w:pStyle w:val="Table"/>
              <w:jc w:val="center"/>
              <w:rPr>
                <w:rFonts w:ascii="Calibri" w:hAnsi="Calibri"/>
              </w:rPr>
            </w:pPr>
          </w:p>
        </w:tc>
        <w:tc>
          <w:tcPr>
            <w:tcW w:w="992" w:type="dxa"/>
          </w:tcPr>
          <w:p w14:paraId="15352748" w14:textId="77777777" w:rsidR="007F520A" w:rsidRPr="00232016" w:rsidRDefault="007F520A" w:rsidP="008A6F8F">
            <w:pPr>
              <w:pStyle w:val="Table"/>
              <w:jc w:val="center"/>
              <w:rPr>
                <w:rFonts w:ascii="Calibri" w:hAnsi="Calibri"/>
              </w:rPr>
            </w:pPr>
          </w:p>
        </w:tc>
      </w:tr>
      <w:tr w:rsidR="007F520A" w:rsidRPr="00232016" w14:paraId="7494A7DB" w14:textId="77777777" w:rsidTr="000C3314">
        <w:trPr>
          <w:trHeight w:val="60"/>
        </w:trPr>
        <w:tc>
          <w:tcPr>
            <w:tcW w:w="668" w:type="dxa"/>
          </w:tcPr>
          <w:p w14:paraId="6EC6194F"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2</w:t>
            </w:r>
          </w:p>
        </w:tc>
        <w:tc>
          <w:tcPr>
            <w:tcW w:w="3018" w:type="dxa"/>
            <w:vAlign w:val="center"/>
          </w:tcPr>
          <w:p w14:paraId="40C5CD72" w14:textId="77777777" w:rsidR="007F520A" w:rsidRPr="00232016" w:rsidRDefault="007F520A" w:rsidP="008A6F8F">
            <w:pPr>
              <w:autoSpaceDE w:val="0"/>
              <w:autoSpaceDN w:val="0"/>
              <w:adjustRightInd w:val="0"/>
            </w:pPr>
            <w:r w:rsidRPr="00232016">
              <w:t>Social activities away from home, such as visiting friends, or going to a restaurant or club</w:t>
            </w:r>
          </w:p>
        </w:tc>
        <w:tc>
          <w:tcPr>
            <w:tcW w:w="1134" w:type="dxa"/>
          </w:tcPr>
          <w:p w14:paraId="7F675345" w14:textId="77777777" w:rsidR="007F520A" w:rsidRPr="00232016" w:rsidRDefault="007F520A" w:rsidP="008A6F8F">
            <w:pPr>
              <w:pStyle w:val="Table"/>
              <w:jc w:val="center"/>
              <w:rPr>
                <w:rFonts w:ascii="Calibri" w:hAnsi="Calibri"/>
              </w:rPr>
            </w:pPr>
          </w:p>
        </w:tc>
        <w:tc>
          <w:tcPr>
            <w:tcW w:w="1134" w:type="dxa"/>
            <w:vAlign w:val="center"/>
          </w:tcPr>
          <w:p w14:paraId="39F27B7F" w14:textId="77777777" w:rsidR="007F520A" w:rsidRPr="00232016" w:rsidRDefault="007F520A" w:rsidP="008A6F8F">
            <w:pPr>
              <w:pStyle w:val="Table"/>
              <w:jc w:val="center"/>
              <w:rPr>
                <w:rFonts w:ascii="Calibri" w:hAnsi="Calibri"/>
              </w:rPr>
            </w:pPr>
          </w:p>
        </w:tc>
        <w:tc>
          <w:tcPr>
            <w:tcW w:w="1134" w:type="dxa"/>
            <w:vAlign w:val="center"/>
          </w:tcPr>
          <w:p w14:paraId="267893AD" w14:textId="77777777" w:rsidR="007F520A" w:rsidRPr="00232016" w:rsidRDefault="007F520A" w:rsidP="008A6F8F">
            <w:pPr>
              <w:pStyle w:val="Table"/>
              <w:jc w:val="center"/>
              <w:rPr>
                <w:rFonts w:ascii="Calibri" w:hAnsi="Calibri"/>
              </w:rPr>
            </w:pPr>
          </w:p>
        </w:tc>
        <w:tc>
          <w:tcPr>
            <w:tcW w:w="1276" w:type="dxa"/>
          </w:tcPr>
          <w:p w14:paraId="7AC613D5" w14:textId="77777777" w:rsidR="007F520A" w:rsidRPr="00232016" w:rsidRDefault="007F520A" w:rsidP="008A6F8F">
            <w:pPr>
              <w:pStyle w:val="Table"/>
              <w:jc w:val="center"/>
              <w:rPr>
                <w:rFonts w:ascii="Calibri" w:hAnsi="Calibri"/>
              </w:rPr>
            </w:pPr>
          </w:p>
        </w:tc>
        <w:tc>
          <w:tcPr>
            <w:tcW w:w="992" w:type="dxa"/>
          </w:tcPr>
          <w:p w14:paraId="1BF3D73B" w14:textId="77777777" w:rsidR="007F520A" w:rsidRPr="00232016" w:rsidRDefault="007F520A" w:rsidP="008A6F8F">
            <w:pPr>
              <w:pStyle w:val="Table"/>
              <w:jc w:val="center"/>
              <w:rPr>
                <w:rFonts w:ascii="Calibri" w:hAnsi="Calibri"/>
              </w:rPr>
            </w:pPr>
          </w:p>
        </w:tc>
      </w:tr>
      <w:tr w:rsidR="007F520A" w:rsidRPr="00232016" w14:paraId="09F40AB5" w14:textId="77777777" w:rsidTr="000C3314">
        <w:trPr>
          <w:trHeight w:val="60"/>
        </w:trPr>
        <w:tc>
          <w:tcPr>
            <w:tcW w:w="668" w:type="dxa"/>
          </w:tcPr>
          <w:p w14:paraId="05F869F5"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3</w:t>
            </w:r>
          </w:p>
        </w:tc>
        <w:tc>
          <w:tcPr>
            <w:tcW w:w="3018" w:type="dxa"/>
            <w:vAlign w:val="center"/>
          </w:tcPr>
          <w:p w14:paraId="260596F9" w14:textId="77777777" w:rsidR="007F520A" w:rsidRPr="00232016" w:rsidRDefault="007F520A" w:rsidP="008A6F8F">
            <w:pPr>
              <w:autoSpaceDE w:val="0"/>
              <w:autoSpaceDN w:val="0"/>
              <w:adjustRightInd w:val="0"/>
            </w:pPr>
            <w:r w:rsidRPr="00232016">
              <w:t>Support group meeting</w:t>
            </w:r>
          </w:p>
        </w:tc>
        <w:tc>
          <w:tcPr>
            <w:tcW w:w="1134" w:type="dxa"/>
          </w:tcPr>
          <w:p w14:paraId="3F7DA66C" w14:textId="77777777" w:rsidR="007F520A" w:rsidRPr="00232016" w:rsidRDefault="007F520A" w:rsidP="008A6F8F">
            <w:pPr>
              <w:pStyle w:val="Table"/>
              <w:jc w:val="center"/>
              <w:rPr>
                <w:rFonts w:ascii="Calibri" w:hAnsi="Calibri"/>
              </w:rPr>
            </w:pPr>
          </w:p>
        </w:tc>
        <w:tc>
          <w:tcPr>
            <w:tcW w:w="1134" w:type="dxa"/>
            <w:vAlign w:val="center"/>
          </w:tcPr>
          <w:p w14:paraId="52666083" w14:textId="77777777" w:rsidR="007F520A" w:rsidRPr="00232016" w:rsidRDefault="007F520A" w:rsidP="008A6F8F">
            <w:pPr>
              <w:pStyle w:val="Table"/>
              <w:jc w:val="center"/>
              <w:rPr>
                <w:rFonts w:ascii="Calibri" w:hAnsi="Calibri"/>
              </w:rPr>
            </w:pPr>
          </w:p>
        </w:tc>
        <w:tc>
          <w:tcPr>
            <w:tcW w:w="1134" w:type="dxa"/>
            <w:vAlign w:val="center"/>
          </w:tcPr>
          <w:p w14:paraId="3C917548" w14:textId="77777777" w:rsidR="007F520A" w:rsidRPr="00232016" w:rsidRDefault="007F520A" w:rsidP="008A6F8F">
            <w:pPr>
              <w:pStyle w:val="Table"/>
              <w:jc w:val="center"/>
              <w:rPr>
                <w:rFonts w:ascii="Calibri" w:hAnsi="Calibri"/>
              </w:rPr>
            </w:pPr>
          </w:p>
        </w:tc>
        <w:tc>
          <w:tcPr>
            <w:tcW w:w="1276" w:type="dxa"/>
          </w:tcPr>
          <w:p w14:paraId="334D1004" w14:textId="77777777" w:rsidR="007F520A" w:rsidRPr="00232016" w:rsidRDefault="007F520A" w:rsidP="008A6F8F">
            <w:pPr>
              <w:pStyle w:val="Table"/>
              <w:jc w:val="center"/>
              <w:rPr>
                <w:rFonts w:ascii="Calibri" w:hAnsi="Calibri"/>
              </w:rPr>
            </w:pPr>
          </w:p>
        </w:tc>
        <w:tc>
          <w:tcPr>
            <w:tcW w:w="992" w:type="dxa"/>
          </w:tcPr>
          <w:p w14:paraId="2E6C4085" w14:textId="77777777" w:rsidR="007F520A" w:rsidRPr="00232016" w:rsidRDefault="007F520A" w:rsidP="008A6F8F">
            <w:pPr>
              <w:pStyle w:val="Table"/>
              <w:jc w:val="center"/>
              <w:rPr>
                <w:rFonts w:ascii="Calibri" w:hAnsi="Calibri"/>
              </w:rPr>
            </w:pPr>
          </w:p>
        </w:tc>
      </w:tr>
      <w:tr w:rsidR="007F520A" w:rsidRPr="00232016" w14:paraId="4A0A6D9D" w14:textId="77777777" w:rsidTr="000C3314">
        <w:trPr>
          <w:trHeight w:val="60"/>
        </w:trPr>
        <w:tc>
          <w:tcPr>
            <w:tcW w:w="668" w:type="dxa"/>
          </w:tcPr>
          <w:p w14:paraId="724B73CE"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4</w:t>
            </w:r>
          </w:p>
        </w:tc>
        <w:tc>
          <w:tcPr>
            <w:tcW w:w="3018" w:type="dxa"/>
            <w:vAlign w:val="center"/>
          </w:tcPr>
          <w:p w14:paraId="53A68C90" w14:textId="77777777" w:rsidR="007F520A" w:rsidRPr="00232016" w:rsidRDefault="007F520A" w:rsidP="008A6F8F">
            <w:pPr>
              <w:autoSpaceDE w:val="0"/>
              <w:autoSpaceDN w:val="0"/>
              <w:adjustRightInd w:val="0"/>
            </w:pPr>
            <w:r w:rsidRPr="00232016">
              <w:t>Cultural activities</w:t>
            </w:r>
          </w:p>
        </w:tc>
        <w:tc>
          <w:tcPr>
            <w:tcW w:w="1134" w:type="dxa"/>
          </w:tcPr>
          <w:p w14:paraId="376B4B5A" w14:textId="77777777" w:rsidR="007F520A" w:rsidRPr="00232016" w:rsidRDefault="007F520A" w:rsidP="008A6F8F">
            <w:pPr>
              <w:pStyle w:val="Table"/>
              <w:jc w:val="center"/>
              <w:rPr>
                <w:rFonts w:ascii="Calibri" w:hAnsi="Calibri"/>
              </w:rPr>
            </w:pPr>
          </w:p>
        </w:tc>
        <w:tc>
          <w:tcPr>
            <w:tcW w:w="1134" w:type="dxa"/>
            <w:vAlign w:val="center"/>
          </w:tcPr>
          <w:p w14:paraId="2A3689C6" w14:textId="77777777" w:rsidR="007F520A" w:rsidRPr="00232016" w:rsidRDefault="007F520A" w:rsidP="008A6F8F">
            <w:pPr>
              <w:pStyle w:val="Table"/>
              <w:jc w:val="center"/>
              <w:rPr>
                <w:rFonts w:ascii="Calibri" w:hAnsi="Calibri"/>
              </w:rPr>
            </w:pPr>
          </w:p>
        </w:tc>
        <w:tc>
          <w:tcPr>
            <w:tcW w:w="1134" w:type="dxa"/>
            <w:vAlign w:val="center"/>
          </w:tcPr>
          <w:p w14:paraId="09502EC0" w14:textId="77777777" w:rsidR="007F520A" w:rsidRPr="00232016" w:rsidRDefault="007F520A" w:rsidP="008A6F8F">
            <w:pPr>
              <w:pStyle w:val="Table"/>
              <w:jc w:val="center"/>
              <w:rPr>
                <w:rFonts w:ascii="Calibri" w:hAnsi="Calibri"/>
              </w:rPr>
            </w:pPr>
          </w:p>
        </w:tc>
        <w:tc>
          <w:tcPr>
            <w:tcW w:w="1276" w:type="dxa"/>
          </w:tcPr>
          <w:p w14:paraId="641E299B" w14:textId="77777777" w:rsidR="007F520A" w:rsidRPr="00232016" w:rsidRDefault="007F520A" w:rsidP="008A6F8F">
            <w:pPr>
              <w:pStyle w:val="Table"/>
              <w:jc w:val="center"/>
              <w:rPr>
                <w:rFonts w:ascii="Calibri" w:hAnsi="Calibri"/>
              </w:rPr>
            </w:pPr>
          </w:p>
        </w:tc>
        <w:tc>
          <w:tcPr>
            <w:tcW w:w="992" w:type="dxa"/>
          </w:tcPr>
          <w:p w14:paraId="742EFF70" w14:textId="77777777" w:rsidR="007F520A" w:rsidRPr="00232016" w:rsidRDefault="007F520A" w:rsidP="008A6F8F">
            <w:pPr>
              <w:pStyle w:val="Table"/>
              <w:jc w:val="center"/>
              <w:rPr>
                <w:rFonts w:ascii="Calibri" w:hAnsi="Calibri"/>
              </w:rPr>
            </w:pPr>
          </w:p>
        </w:tc>
      </w:tr>
      <w:tr w:rsidR="007F520A" w:rsidRPr="00232016" w14:paraId="2E5CFE03" w14:textId="77777777" w:rsidTr="000C3314">
        <w:trPr>
          <w:trHeight w:val="60"/>
        </w:trPr>
        <w:tc>
          <w:tcPr>
            <w:tcW w:w="668" w:type="dxa"/>
          </w:tcPr>
          <w:p w14:paraId="0D1BF8AE"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5</w:t>
            </w:r>
          </w:p>
        </w:tc>
        <w:tc>
          <w:tcPr>
            <w:tcW w:w="3018" w:type="dxa"/>
            <w:vAlign w:val="center"/>
          </w:tcPr>
          <w:p w14:paraId="051FDA1F" w14:textId="77777777" w:rsidR="007F520A" w:rsidRPr="00232016" w:rsidRDefault="007F520A" w:rsidP="008A6F8F">
            <w:pPr>
              <w:autoSpaceDE w:val="0"/>
              <w:autoSpaceDN w:val="0"/>
              <w:adjustRightInd w:val="0"/>
            </w:pPr>
            <w:r w:rsidRPr="00232016">
              <w:t>Religious activities</w:t>
            </w:r>
          </w:p>
        </w:tc>
        <w:tc>
          <w:tcPr>
            <w:tcW w:w="1134" w:type="dxa"/>
          </w:tcPr>
          <w:p w14:paraId="31FF7F80" w14:textId="77777777" w:rsidR="007F520A" w:rsidRPr="00232016" w:rsidRDefault="007F520A" w:rsidP="008A6F8F">
            <w:pPr>
              <w:pStyle w:val="Table"/>
              <w:jc w:val="center"/>
              <w:rPr>
                <w:rFonts w:ascii="Calibri" w:hAnsi="Calibri"/>
              </w:rPr>
            </w:pPr>
          </w:p>
        </w:tc>
        <w:tc>
          <w:tcPr>
            <w:tcW w:w="1134" w:type="dxa"/>
            <w:vAlign w:val="center"/>
          </w:tcPr>
          <w:p w14:paraId="31CB19BB" w14:textId="77777777" w:rsidR="007F520A" w:rsidRPr="00232016" w:rsidRDefault="007F520A" w:rsidP="008A6F8F">
            <w:pPr>
              <w:pStyle w:val="Table"/>
              <w:jc w:val="center"/>
              <w:rPr>
                <w:rFonts w:ascii="Calibri" w:hAnsi="Calibri"/>
              </w:rPr>
            </w:pPr>
          </w:p>
        </w:tc>
        <w:tc>
          <w:tcPr>
            <w:tcW w:w="1134" w:type="dxa"/>
            <w:vAlign w:val="center"/>
          </w:tcPr>
          <w:p w14:paraId="57A6F8AB" w14:textId="77777777" w:rsidR="007F520A" w:rsidRPr="00232016" w:rsidRDefault="007F520A" w:rsidP="008A6F8F">
            <w:pPr>
              <w:pStyle w:val="Table"/>
              <w:jc w:val="center"/>
              <w:rPr>
                <w:rFonts w:ascii="Calibri" w:hAnsi="Calibri"/>
              </w:rPr>
            </w:pPr>
          </w:p>
        </w:tc>
        <w:tc>
          <w:tcPr>
            <w:tcW w:w="1276" w:type="dxa"/>
          </w:tcPr>
          <w:p w14:paraId="3B9E9AE1" w14:textId="77777777" w:rsidR="007F520A" w:rsidRPr="00232016" w:rsidRDefault="007F520A" w:rsidP="008A6F8F">
            <w:pPr>
              <w:pStyle w:val="Table"/>
              <w:jc w:val="center"/>
              <w:rPr>
                <w:rFonts w:ascii="Calibri" w:hAnsi="Calibri"/>
              </w:rPr>
            </w:pPr>
          </w:p>
        </w:tc>
        <w:tc>
          <w:tcPr>
            <w:tcW w:w="992" w:type="dxa"/>
          </w:tcPr>
          <w:p w14:paraId="4EA86CA6" w14:textId="77777777" w:rsidR="007F520A" w:rsidRPr="00232016" w:rsidRDefault="007F520A" w:rsidP="008A6F8F">
            <w:pPr>
              <w:pStyle w:val="Table"/>
              <w:jc w:val="center"/>
              <w:rPr>
                <w:rFonts w:ascii="Calibri" w:hAnsi="Calibri"/>
              </w:rPr>
            </w:pPr>
          </w:p>
        </w:tc>
      </w:tr>
      <w:tr w:rsidR="007F520A" w:rsidRPr="00232016" w14:paraId="18CBC1B6" w14:textId="77777777" w:rsidTr="000C3314">
        <w:trPr>
          <w:trHeight w:val="60"/>
        </w:trPr>
        <w:tc>
          <w:tcPr>
            <w:tcW w:w="668" w:type="dxa"/>
          </w:tcPr>
          <w:p w14:paraId="40898D89"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6</w:t>
            </w:r>
          </w:p>
        </w:tc>
        <w:tc>
          <w:tcPr>
            <w:tcW w:w="3018" w:type="dxa"/>
            <w:vAlign w:val="center"/>
          </w:tcPr>
          <w:p w14:paraId="78078F71" w14:textId="77777777" w:rsidR="007F520A" w:rsidRPr="00232016" w:rsidRDefault="007F520A" w:rsidP="008A6F8F">
            <w:pPr>
              <w:autoSpaceDE w:val="0"/>
              <w:autoSpaceDN w:val="0"/>
              <w:adjustRightInd w:val="0"/>
            </w:pPr>
            <w:r w:rsidRPr="00232016">
              <w:t>Online forums or social media</w:t>
            </w:r>
          </w:p>
        </w:tc>
        <w:tc>
          <w:tcPr>
            <w:tcW w:w="1134" w:type="dxa"/>
          </w:tcPr>
          <w:p w14:paraId="5516D79D" w14:textId="77777777" w:rsidR="007F520A" w:rsidRPr="00232016" w:rsidRDefault="007F520A" w:rsidP="008A6F8F">
            <w:pPr>
              <w:pStyle w:val="Table"/>
              <w:jc w:val="center"/>
              <w:rPr>
                <w:rFonts w:ascii="Calibri" w:hAnsi="Calibri"/>
              </w:rPr>
            </w:pPr>
          </w:p>
        </w:tc>
        <w:tc>
          <w:tcPr>
            <w:tcW w:w="1134" w:type="dxa"/>
            <w:vAlign w:val="center"/>
          </w:tcPr>
          <w:p w14:paraId="685A7BB9" w14:textId="77777777" w:rsidR="007F520A" w:rsidRPr="00232016" w:rsidRDefault="007F520A" w:rsidP="008A6F8F">
            <w:pPr>
              <w:pStyle w:val="Table"/>
              <w:jc w:val="center"/>
              <w:rPr>
                <w:rFonts w:ascii="Calibri" w:hAnsi="Calibri"/>
              </w:rPr>
            </w:pPr>
          </w:p>
        </w:tc>
        <w:tc>
          <w:tcPr>
            <w:tcW w:w="1134" w:type="dxa"/>
            <w:vAlign w:val="center"/>
          </w:tcPr>
          <w:p w14:paraId="7249524E" w14:textId="77777777" w:rsidR="007F520A" w:rsidRPr="00232016" w:rsidRDefault="007F520A" w:rsidP="008A6F8F">
            <w:pPr>
              <w:pStyle w:val="Table"/>
              <w:jc w:val="center"/>
              <w:rPr>
                <w:rFonts w:ascii="Calibri" w:hAnsi="Calibri"/>
              </w:rPr>
            </w:pPr>
          </w:p>
        </w:tc>
        <w:tc>
          <w:tcPr>
            <w:tcW w:w="1276" w:type="dxa"/>
          </w:tcPr>
          <w:p w14:paraId="01E75BF9" w14:textId="77777777" w:rsidR="007F520A" w:rsidRPr="00232016" w:rsidRDefault="007F520A" w:rsidP="008A6F8F">
            <w:pPr>
              <w:pStyle w:val="Table"/>
              <w:jc w:val="center"/>
              <w:rPr>
                <w:rFonts w:ascii="Calibri" w:hAnsi="Calibri"/>
              </w:rPr>
            </w:pPr>
          </w:p>
        </w:tc>
        <w:tc>
          <w:tcPr>
            <w:tcW w:w="992" w:type="dxa"/>
          </w:tcPr>
          <w:p w14:paraId="23C006A6" w14:textId="77777777" w:rsidR="007F520A" w:rsidRPr="00232016" w:rsidRDefault="007F520A" w:rsidP="008A6F8F">
            <w:pPr>
              <w:pStyle w:val="Table"/>
              <w:jc w:val="center"/>
              <w:rPr>
                <w:rFonts w:ascii="Calibri" w:hAnsi="Calibri"/>
              </w:rPr>
            </w:pPr>
          </w:p>
        </w:tc>
      </w:tr>
      <w:tr w:rsidR="007F520A" w:rsidRPr="00232016" w14:paraId="73A7DCCC" w14:textId="77777777" w:rsidTr="000C3314">
        <w:trPr>
          <w:trHeight w:val="60"/>
        </w:trPr>
        <w:tc>
          <w:tcPr>
            <w:tcW w:w="668" w:type="dxa"/>
          </w:tcPr>
          <w:p w14:paraId="5BD31E76"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7</w:t>
            </w:r>
          </w:p>
        </w:tc>
        <w:tc>
          <w:tcPr>
            <w:tcW w:w="3018" w:type="dxa"/>
            <w:vAlign w:val="center"/>
          </w:tcPr>
          <w:p w14:paraId="4D446950" w14:textId="77777777" w:rsidR="007F520A" w:rsidRPr="00232016" w:rsidRDefault="007F520A" w:rsidP="008A6F8F">
            <w:pPr>
              <w:autoSpaceDE w:val="0"/>
              <w:autoSpaceDN w:val="0"/>
              <w:adjustRightInd w:val="0"/>
            </w:pPr>
            <w:r w:rsidRPr="00232016">
              <w:t>Playing sport</w:t>
            </w:r>
          </w:p>
        </w:tc>
        <w:tc>
          <w:tcPr>
            <w:tcW w:w="1134" w:type="dxa"/>
          </w:tcPr>
          <w:p w14:paraId="5488F0BC" w14:textId="77777777" w:rsidR="007F520A" w:rsidRPr="00232016" w:rsidRDefault="007F520A" w:rsidP="008A6F8F">
            <w:pPr>
              <w:pStyle w:val="Table"/>
              <w:jc w:val="center"/>
              <w:rPr>
                <w:rFonts w:ascii="Calibri" w:hAnsi="Calibri"/>
              </w:rPr>
            </w:pPr>
          </w:p>
        </w:tc>
        <w:tc>
          <w:tcPr>
            <w:tcW w:w="1134" w:type="dxa"/>
            <w:vAlign w:val="center"/>
          </w:tcPr>
          <w:p w14:paraId="248851DD" w14:textId="77777777" w:rsidR="007F520A" w:rsidRPr="00232016" w:rsidRDefault="007F520A" w:rsidP="008A6F8F">
            <w:pPr>
              <w:pStyle w:val="Table"/>
              <w:jc w:val="center"/>
              <w:rPr>
                <w:rFonts w:ascii="Calibri" w:hAnsi="Calibri"/>
              </w:rPr>
            </w:pPr>
          </w:p>
        </w:tc>
        <w:tc>
          <w:tcPr>
            <w:tcW w:w="1134" w:type="dxa"/>
            <w:vAlign w:val="center"/>
          </w:tcPr>
          <w:p w14:paraId="1CB93E8A" w14:textId="77777777" w:rsidR="007F520A" w:rsidRPr="00232016" w:rsidRDefault="007F520A" w:rsidP="008A6F8F">
            <w:pPr>
              <w:pStyle w:val="Table"/>
              <w:jc w:val="center"/>
              <w:rPr>
                <w:rFonts w:ascii="Calibri" w:hAnsi="Calibri"/>
              </w:rPr>
            </w:pPr>
          </w:p>
        </w:tc>
        <w:tc>
          <w:tcPr>
            <w:tcW w:w="1276" w:type="dxa"/>
          </w:tcPr>
          <w:p w14:paraId="09A0F0E7" w14:textId="77777777" w:rsidR="007F520A" w:rsidRPr="00232016" w:rsidRDefault="007F520A" w:rsidP="008A6F8F">
            <w:pPr>
              <w:pStyle w:val="Table"/>
              <w:jc w:val="center"/>
              <w:rPr>
                <w:rFonts w:ascii="Calibri" w:hAnsi="Calibri"/>
              </w:rPr>
            </w:pPr>
          </w:p>
        </w:tc>
        <w:tc>
          <w:tcPr>
            <w:tcW w:w="992" w:type="dxa"/>
          </w:tcPr>
          <w:p w14:paraId="7E468D4E" w14:textId="77777777" w:rsidR="007F520A" w:rsidRPr="00232016" w:rsidRDefault="007F520A" w:rsidP="008A6F8F">
            <w:pPr>
              <w:pStyle w:val="Table"/>
              <w:jc w:val="center"/>
              <w:rPr>
                <w:rFonts w:ascii="Calibri" w:hAnsi="Calibri"/>
              </w:rPr>
            </w:pPr>
          </w:p>
        </w:tc>
      </w:tr>
      <w:tr w:rsidR="007F520A" w:rsidRPr="00232016" w14:paraId="5A70F79A" w14:textId="77777777" w:rsidTr="000C3314">
        <w:trPr>
          <w:trHeight w:val="60"/>
        </w:trPr>
        <w:tc>
          <w:tcPr>
            <w:tcW w:w="668" w:type="dxa"/>
          </w:tcPr>
          <w:p w14:paraId="09CE7ADE"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8</w:t>
            </w:r>
          </w:p>
        </w:tc>
        <w:tc>
          <w:tcPr>
            <w:tcW w:w="3018" w:type="dxa"/>
            <w:vAlign w:val="center"/>
          </w:tcPr>
          <w:p w14:paraId="514C5AC2" w14:textId="405B7CE7" w:rsidR="007F520A" w:rsidRPr="00232016" w:rsidRDefault="007F520A" w:rsidP="00FF47F4">
            <w:pPr>
              <w:pStyle w:val="Table"/>
              <w:jc w:val="left"/>
              <w:rPr>
                <w:rFonts w:ascii="Calibri" w:hAnsi="Calibri"/>
              </w:rPr>
            </w:pPr>
            <w:r w:rsidRPr="00232016">
              <w:rPr>
                <w:rFonts w:ascii="Calibri" w:hAnsi="Calibri"/>
              </w:rPr>
              <w:t>Other act</w:t>
            </w:r>
            <w:r>
              <w:rPr>
                <w:rFonts w:ascii="Calibri" w:hAnsi="Calibri"/>
              </w:rPr>
              <w:t xml:space="preserve">ivities involving exercise such </w:t>
            </w:r>
            <w:r w:rsidRPr="00232016">
              <w:rPr>
                <w:rFonts w:ascii="Calibri" w:hAnsi="Calibri"/>
              </w:rPr>
              <w:t>as</w:t>
            </w:r>
            <w:r w:rsidR="00FF47F4">
              <w:rPr>
                <w:rFonts w:ascii="Calibri" w:hAnsi="Calibri"/>
              </w:rPr>
              <w:t xml:space="preserve"> </w:t>
            </w:r>
            <w:r w:rsidRPr="00232016">
              <w:rPr>
                <w:rFonts w:ascii="Calibri" w:hAnsi="Calibri"/>
              </w:rPr>
              <w:t>walking, jogging, swimming or dancing</w:t>
            </w:r>
            <w:r w:rsidR="00E65594">
              <w:rPr>
                <w:rFonts w:ascii="Calibri" w:hAnsi="Calibri"/>
              </w:rPr>
              <w:t xml:space="preserve"> </w:t>
            </w:r>
          </w:p>
        </w:tc>
        <w:tc>
          <w:tcPr>
            <w:tcW w:w="1134" w:type="dxa"/>
          </w:tcPr>
          <w:p w14:paraId="7942A295" w14:textId="77777777" w:rsidR="007F520A" w:rsidRPr="00232016" w:rsidRDefault="007F520A" w:rsidP="008A6F8F">
            <w:pPr>
              <w:pStyle w:val="Table"/>
              <w:jc w:val="center"/>
              <w:rPr>
                <w:rFonts w:ascii="Calibri" w:hAnsi="Calibri"/>
              </w:rPr>
            </w:pPr>
          </w:p>
        </w:tc>
        <w:tc>
          <w:tcPr>
            <w:tcW w:w="1134" w:type="dxa"/>
            <w:vAlign w:val="center"/>
          </w:tcPr>
          <w:p w14:paraId="0C6433BB" w14:textId="77777777" w:rsidR="007F520A" w:rsidRPr="00232016" w:rsidRDefault="007F520A" w:rsidP="008A6F8F">
            <w:pPr>
              <w:pStyle w:val="Table"/>
              <w:jc w:val="center"/>
              <w:rPr>
                <w:rFonts w:ascii="Calibri" w:hAnsi="Calibri"/>
              </w:rPr>
            </w:pPr>
          </w:p>
        </w:tc>
        <w:tc>
          <w:tcPr>
            <w:tcW w:w="1134" w:type="dxa"/>
            <w:vAlign w:val="center"/>
          </w:tcPr>
          <w:p w14:paraId="7B213B50" w14:textId="77777777" w:rsidR="007F520A" w:rsidRPr="00232016" w:rsidRDefault="007F520A" w:rsidP="008A6F8F">
            <w:pPr>
              <w:pStyle w:val="Table"/>
              <w:jc w:val="center"/>
              <w:rPr>
                <w:rFonts w:ascii="Calibri" w:hAnsi="Calibri"/>
              </w:rPr>
            </w:pPr>
          </w:p>
        </w:tc>
        <w:tc>
          <w:tcPr>
            <w:tcW w:w="1276" w:type="dxa"/>
          </w:tcPr>
          <w:p w14:paraId="44ED569C" w14:textId="77777777" w:rsidR="007F520A" w:rsidRPr="00232016" w:rsidRDefault="007F520A" w:rsidP="008A6F8F">
            <w:pPr>
              <w:pStyle w:val="Table"/>
              <w:jc w:val="center"/>
              <w:rPr>
                <w:rFonts w:ascii="Calibri" w:hAnsi="Calibri"/>
              </w:rPr>
            </w:pPr>
          </w:p>
        </w:tc>
        <w:tc>
          <w:tcPr>
            <w:tcW w:w="992" w:type="dxa"/>
          </w:tcPr>
          <w:p w14:paraId="602083E6" w14:textId="77777777" w:rsidR="007F520A" w:rsidRPr="00232016" w:rsidRDefault="007F520A" w:rsidP="008A6F8F">
            <w:pPr>
              <w:pStyle w:val="Table"/>
              <w:jc w:val="center"/>
              <w:rPr>
                <w:rFonts w:ascii="Calibri" w:hAnsi="Calibri"/>
              </w:rPr>
            </w:pPr>
          </w:p>
        </w:tc>
      </w:tr>
      <w:tr w:rsidR="007F520A" w:rsidRPr="00232016" w14:paraId="5F6D8B27" w14:textId="77777777" w:rsidTr="000C3314">
        <w:trPr>
          <w:trHeight w:val="60"/>
        </w:trPr>
        <w:tc>
          <w:tcPr>
            <w:tcW w:w="668" w:type="dxa"/>
          </w:tcPr>
          <w:p w14:paraId="3AD7C21C"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9</w:t>
            </w:r>
          </w:p>
        </w:tc>
        <w:tc>
          <w:tcPr>
            <w:tcW w:w="3018" w:type="dxa"/>
            <w:vAlign w:val="center"/>
          </w:tcPr>
          <w:p w14:paraId="023E8CFC" w14:textId="77777777" w:rsidR="007F520A" w:rsidRPr="00232016" w:rsidRDefault="007F520A" w:rsidP="008A6F8F">
            <w:pPr>
              <w:pStyle w:val="Table"/>
              <w:rPr>
                <w:rFonts w:ascii="Calibri" w:hAnsi="Calibri"/>
              </w:rPr>
            </w:pPr>
            <w:r w:rsidRPr="00232016">
              <w:rPr>
                <w:rFonts w:ascii="Calibri" w:hAnsi="Calibri"/>
              </w:rPr>
              <w:t>Watching TV or movies</w:t>
            </w:r>
          </w:p>
        </w:tc>
        <w:tc>
          <w:tcPr>
            <w:tcW w:w="1134" w:type="dxa"/>
          </w:tcPr>
          <w:p w14:paraId="34B346BC" w14:textId="77777777" w:rsidR="007F520A" w:rsidRPr="00232016" w:rsidRDefault="007F520A" w:rsidP="008A6F8F">
            <w:pPr>
              <w:pStyle w:val="Table"/>
              <w:jc w:val="center"/>
              <w:rPr>
                <w:rFonts w:ascii="Calibri" w:hAnsi="Calibri"/>
              </w:rPr>
            </w:pPr>
          </w:p>
        </w:tc>
        <w:tc>
          <w:tcPr>
            <w:tcW w:w="1134" w:type="dxa"/>
            <w:vAlign w:val="center"/>
          </w:tcPr>
          <w:p w14:paraId="5CAD7410" w14:textId="77777777" w:rsidR="007F520A" w:rsidRPr="00232016" w:rsidRDefault="007F520A" w:rsidP="008A6F8F">
            <w:pPr>
              <w:pStyle w:val="Table"/>
              <w:jc w:val="center"/>
              <w:rPr>
                <w:rFonts w:ascii="Calibri" w:hAnsi="Calibri"/>
              </w:rPr>
            </w:pPr>
          </w:p>
        </w:tc>
        <w:tc>
          <w:tcPr>
            <w:tcW w:w="1134" w:type="dxa"/>
            <w:vAlign w:val="center"/>
          </w:tcPr>
          <w:p w14:paraId="054A6B86" w14:textId="77777777" w:rsidR="007F520A" w:rsidRPr="00232016" w:rsidRDefault="007F520A" w:rsidP="008A6F8F">
            <w:pPr>
              <w:pStyle w:val="Table"/>
              <w:jc w:val="center"/>
              <w:rPr>
                <w:rFonts w:ascii="Calibri" w:hAnsi="Calibri"/>
              </w:rPr>
            </w:pPr>
          </w:p>
        </w:tc>
        <w:tc>
          <w:tcPr>
            <w:tcW w:w="1276" w:type="dxa"/>
          </w:tcPr>
          <w:p w14:paraId="130BA1C3" w14:textId="77777777" w:rsidR="007F520A" w:rsidRPr="00232016" w:rsidRDefault="007F520A" w:rsidP="008A6F8F">
            <w:pPr>
              <w:pStyle w:val="Table"/>
              <w:jc w:val="center"/>
              <w:rPr>
                <w:rFonts w:ascii="Calibri" w:hAnsi="Calibri"/>
              </w:rPr>
            </w:pPr>
          </w:p>
        </w:tc>
        <w:tc>
          <w:tcPr>
            <w:tcW w:w="992" w:type="dxa"/>
          </w:tcPr>
          <w:p w14:paraId="40498484" w14:textId="77777777" w:rsidR="007F520A" w:rsidRPr="00232016" w:rsidRDefault="007F520A" w:rsidP="008A6F8F">
            <w:pPr>
              <w:pStyle w:val="Table"/>
              <w:jc w:val="center"/>
              <w:rPr>
                <w:rFonts w:ascii="Calibri" w:hAnsi="Calibri"/>
              </w:rPr>
            </w:pPr>
          </w:p>
        </w:tc>
      </w:tr>
      <w:tr w:rsidR="007F520A" w:rsidRPr="00232016" w14:paraId="10B11A02" w14:textId="77777777" w:rsidTr="000C3314">
        <w:trPr>
          <w:trHeight w:val="60"/>
        </w:trPr>
        <w:tc>
          <w:tcPr>
            <w:tcW w:w="668" w:type="dxa"/>
          </w:tcPr>
          <w:p w14:paraId="088030C9"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10</w:t>
            </w:r>
          </w:p>
        </w:tc>
        <w:tc>
          <w:tcPr>
            <w:tcW w:w="3018" w:type="dxa"/>
            <w:vAlign w:val="center"/>
          </w:tcPr>
          <w:p w14:paraId="38DC4BCA" w14:textId="77777777" w:rsidR="007F520A" w:rsidRPr="00232016" w:rsidRDefault="007F520A" w:rsidP="008A6F8F">
            <w:pPr>
              <w:pStyle w:val="Table"/>
              <w:rPr>
                <w:rFonts w:ascii="Calibri" w:hAnsi="Calibri"/>
              </w:rPr>
            </w:pPr>
            <w:r w:rsidRPr="00232016">
              <w:rPr>
                <w:rFonts w:ascii="Calibri" w:hAnsi="Calibri"/>
              </w:rPr>
              <w:t>Reading</w:t>
            </w:r>
          </w:p>
        </w:tc>
        <w:tc>
          <w:tcPr>
            <w:tcW w:w="1134" w:type="dxa"/>
          </w:tcPr>
          <w:p w14:paraId="765443C5" w14:textId="77777777" w:rsidR="007F520A" w:rsidRPr="00232016" w:rsidRDefault="007F520A" w:rsidP="008A6F8F">
            <w:pPr>
              <w:pStyle w:val="Table"/>
              <w:jc w:val="center"/>
              <w:rPr>
                <w:rFonts w:ascii="Calibri" w:hAnsi="Calibri"/>
              </w:rPr>
            </w:pPr>
          </w:p>
        </w:tc>
        <w:tc>
          <w:tcPr>
            <w:tcW w:w="1134" w:type="dxa"/>
            <w:vAlign w:val="center"/>
          </w:tcPr>
          <w:p w14:paraId="19B8D009" w14:textId="77777777" w:rsidR="007F520A" w:rsidRPr="00232016" w:rsidRDefault="007F520A" w:rsidP="008A6F8F">
            <w:pPr>
              <w:pStyle w:val="Table"/>
              <w:jc w:val="center"/>
              <w:rPr>
                <w:rFonts w:ascii="Calibri" w:hAnsi="Calibri"/>
              </w:rPr>
            </w:pPr>
          </w:p>
        </w:tc>
        <w:tc>
          <w:tcPr>
            <w:tcW w:w="1134" w:type="dxa"/>
            <w:vAlign w:val="center"/>
          </w:tcPr>
          <w:p w14:paraId="6211994C" w14:textId="77777777" w:rsidR="007F520A" w:rsidRPr="00232016" w:rsidRDefault="007F520A" w:rsidP="008A6F8F">
            <w:pPr>
              <w:pStyle w:val="Table"/>
              <w:jc w:val="center"/>
              <w:rPr>
                <w:rFonts w:ascii="Calibri" w:hAnsi="Calibri"/>
              </w:rPr>
            </w:pPr>
          </w:p>
        </w:tc>
        <w:tc>
          <w:tcPr>
            <w:tcW w:w="1276" w:type="dxa"/>
          </w:tcPr>
          <w:p w14:paraId="5832E302" w14:textId="77777777" w:rsidR="007F520A" w:rsidRPr="00232016" w:rsidRDefault="007F520A" w:rsidP="008A6F8F">
            <w:pPr>
              <w:pStyle w:val="Table"/>
              <w:jc w:val="center"/>
              <w:rPr>
                <w:rFonts w:ascii="Calibri" w:hAnsi="Calibri"/>
              </w:rPr>
            </w:pPr>
          </w:p>
        </w:tc>
        <w:tc>
          <w:tcPr>
            <w:tcW w:w="992" w:type="dxa"/>
          </w:tcPr>
          <w:p w14:paraId="333B9ADF" w14:textId="77777777" w:rsidR="007F520A" w:rsidRPr="00232016" w:rsidRDefault="007F520A" w:rsidP="008A6F8F">
            <w:pPr>
              <w:pStyle w:val="Table"/>
              <w:jc w:val="center"/>
              <w:rPr>
                <w:rFonts w:ascii="Calibri" w:hAnsi="Calibri"/>
              </w:rPr>
            </w:pPr>
          </w:p>
        </w:tc>
      </w:tr>
      <w:tr w:rsidR="007F520A" w:rsidRPr="00232016" w14:paraId="47DA9B5D" w14:textId="77777777" w:rsidTr="000C3314">
        <w:trPr>
          <w:trHeight w:val="60"/>
        </w:trPr>
        <w:tc>
          <w:tcPr>
            <w:tcW w:w="668" w:type="dxa"/>
          </w:tcPr>
          <w:p w14:paraId="753F6CA8"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11</w:t>
            </w:r>
          </w:p>
        </w:tc>
        <w:tc>
          <w:tcPr>
            <w:tcW w:w="3018" w:type="dxa"/>
            <w:vAlign w:val="center"/>
          </w:tcPr>
          <w:p w14:paraId="1D385023" w14:textId="77777777" w:rsidR="007F520A" w:rsidRPr="00232016" w:rsidRDefault="007F520A" w:rsidP="008A6F8F">
            <w:pPr>
              <w:pStyle w:val="Table"/>
              <w:rPr>
                <w:rFonts w:ascii="Calibri" w:hAnsi="Calibri"/>
              </w:rPr>
            </w:pPr>
            <w:r w:rsidRPr="00232016">
              <w:rPr>
                <w:rFonts w:ascii="Calibri" w:hAnsi="Calibri"/>
              </w:rPr>
              <w:t>Listening to music</w:t>
            </w:r>
          </w:p>
        </w:tc>
        <w:tc>
          <w:tcPr>
            <w:tcW w:w="1134" w:type="dxa"/>
          </w:tcPr>
          <w:p w14:paraId="1466FFCC" w14:textId="77777777" w:rsidR="007F520A" w:rsidRPr="00232016" w:rsidRDefault="007F520A" w:rsidP="008A6F8F">
            <w:pPr>
              <w:pStyle w:val="Table"/>
              <w:jc w:val="center"/>
              <w:rPr>
                <w:rFonts w:ascii="Calibri" w:hAnsi="Calibri"/>
              </w:rPr>
            </w:pPr>
          </w:p>
        </w:tc>
        <w:tc>
          <w:tcPr>
            <w:tcW w:w="1134" w:type="dxa"/>
            <w:vAlign w:val="center"/>
          </w:tcPr>
          <w:p w14:paraId="4E6FE79C" w14:textId="77777777" w:rsidR="007F520A" w:rsidRPr="00232016" w:rsidRDefault="007F520A" w:rsidP="008A6F8F">
            <w:pPr>
              <w:pStyle w:val="Table"/>
              <w:jc w:val="center"/>
              <w:rPr>
                <w:rFonts w:ascii="Calibri" w:hAnsi="Calibri"/>
              </w:rPr>
            </w:pPr>
          </w:p>
        </w:tc>
        <w:tc>
          <w:tcPr>
            <w:tcW w:w="1134" w:type="dxa"/>
            <w:vAlign w:val="center"/>
          </w:tcPr>
          <w:p w14:paraId="361535D9" w14:textId="77777777" w:rsidR="007F520A" w:rsidRPr="00232016" w:rsidRDefault="007F520A" w:rsidP="008A6F8F">
            <w:pPr>
              <w:pStyle w:val="Table"/>
              <w:jc w:val="center"/>
              <w:rPr>
                <w:rFonts w:ascii="Calibri" w:hAnsi="Calibri"/>
              </w:rPr>
            </w:pPr>
          </w:p>
        </w:tc>
        <w:tc>
          <w:tcPr>
            <w:tcW w:w="1276" w:type="dxa"/>
          </w:tcPr>
          <w:p w14:paraId="66BF8811" w14:textId="77777777" w:rsidR="007F520A" w:rsidRPr="00232016" w:rsidRDefault="007F520A" w:rsidP="008A6F8F">
            <w:pPr>
              <w:pStyle w:val="Table"/>
              <w:jc w:val="center"/>
              <w:rPr>
                <w:rFonts w:ascii="Calibri" w:hAnsi="Calibri"/>
              </w:rPr>
            </w:pPr>
          </w:p>
        </w:tc>
        <w:tc>
          <w:tcPr>
            <w:tcW w:w="992" w:type="dxa"/>
          </w:tcPr>
          <w:p w14:paraId="5CD3E3E4" w14:textId="77777777" w:rsidR="007F520A" w:rsidRPr="00232016" w:rsidRDefault="007F520A" w:rsidP="008A6F8F">
            <w:pPr>
              <w:pStyle w:val="Table"/>
              <w:jc w:val="center"/>
              <w:rPr>
                <w:rFonts w:ascii="Calibri" w:hAnsi="Calibri"/>
              </w:rPr>
            </w:pPr>
          </w:p>
        </w:tc>
      </w:tr>
      <w:tr w:rsidR="007F520A" w:rsidRPr="00232016" w14:paraId="5A06D135" w14:textId="77777777" w:rsidTr="000C3314">
        <w:trPr>
          <w:trHeight w:val="60"/>
        </w:trPr>
        <w:tc>
          <w:tcPr>
            <w:tcW w:w="668" w:type="dxa"/>
          </w:tcPr>
          <w:p w14:paraId="28870A17"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12</w:t>
            </w:r>
          </w:p>
        </w:tc>
        <w:tc>
          <w:tcPr>
            <w:tcW w:w="3018" w:type="dxa"/>
            <w:vAlign w:val="center"/>
          </w:tcPr>
          <w:p w14:paraId="5F9ADCE2" w14:textId="77777777" w:rsidR="007F520A" w:rsidRPr="00232016" w:rsidRDefault="007F520A" w:rsidP="008A6F8F">
            <w:pPr>
              <w:pStyle w:val="Table"/>
              <w:rPr>
                <w:rFonts w:ascii="Calibri" w:hAnsi="Calibri"/>
              </w:rPr>
            </w:pPr>
            <w:r w:rsidRPr="00232016">
              <w:rPr>
                <w:rFonts w:ascii="Calibri" w:hAnsi="Calibri"/>
              </w:rPr>
              <w:t>Other indoor hobbies</w:t>
            </w:r>
          </w:p>
        </w:tc>
        <w:tc>
          <w:tcPr>
            <w:tcW w:w="1134" w:type="dxa"/>
          </w:tcPr>
          <w:p w14:paraId="5318C3B6" w14:textId="77777777" w:rsidR="007F520A" w:rsidRPr="00232016" w:rsidRDefault="007F520A" w:rsidP="008A6F8F">
            <w:pPr>
              <w:pStyle w:val="Table"/>
              <w:jc w:val="center"/>
              <w:rPr>
                <w:rFonts w:ascii="Calibri" w:hAnsi="Calibri"/>
              </w:rPr>
            </w:pPr>
          </w:p>
        </w:tc>
        <w:tc>
          <w:tcPr>
            <w:tcW w:w="1134" w:type="dxa"/>
            <w:vAlign w:val="center"/>
          </w:tcPr>
          <w:p w14:paraId="7818EF63" w14:textId="77777777" w:rsidR="007F520A" w:rsidRPr="00232016" w:rsidRDefault="007F520A" w:rsidP="008A6F8F">
            <w:pPr>
              <w:pStyle w:val="Table"/>
              <w:jc w:val="center"/>
              <w:rPr>
                <w:rFonts w:ascii="Calibri" w:hAnsi="Calibri"/>
              </w:rPr>
            </w:pPr>
          </w:p>
        </w:tc>
        <w:tc>
          <w:tcPr>
            <w:tcW w:w="1134" w:type="dxa"/>
            <w:vAlign w:val="center"/>
          </w:tcPr>
          <w:p w14:paraId="6FA493BC" w14:textId="77777777" w:rsidR="007F520A" w:rsidRPr="00232016" w:rsidRDefault="007F520A" w:rsidP="008A6F8F">
            <w:pPr>
              <w:pStyle w:val="Table"/>
              <w:jc w:val="center"/>
              <w:rPr>
                <w:rFonts w:ascii="Calibri" w:hAnsi="Calibri"/>
              </w:rPr>
            </w:pPr>
          </w:p>
        </w:tc>
        <w:tc>
          <w:tcPr>
            <w:tcW w:w="1276" w:type="dxa"/>
          </w:tcPr>
          <w:p w14:paraId="17C48D5C" w14:textId="77777777" w:rsidR="007F520A" w:rsidRPr="00232016" w:rsidRDefault="007F520A" w:rsidP="008A6F8F">
            <w:pPr>
              <w:pStyle w:val="Table"/>
              <w:jc w:val="center"/>
              <w:rPr>
                <w:rFonts w:ascii="Calibri" w:hAnsi="Calibri"/>
              </w:rPr>
            </w:pPr>
          </w:p>
        </w:tc>
        <w:tc>
          <w:tcPr>
            <w:tcW w:w="992" w:type="dxa"/>
          </w:tcPr>
          <w:p w14:paraId="6A6FB1D9" w14:textId="77777777" w:rsidR="007F520A" w:rsidRPr="00232016" w:rsidRDefault="007F520A" w:rsidP="008A6F8F">
            <w:pPr>
              <w:pStyle w:val="Table"/>
              <w:jc w:val="center"/>
              <w:rPr>
                <w:rFonts w:ascii="Calibri" w:hAnsi="Calibri"/>
              </w:rPr>
            </w:pPr>
          </w:p>
        </w:tc>
      </w:tr>
      <w:tr w:rsidR="007F520A" w:rsidRPr="00232016" w14:paraId="5DAF944F" w14:textId="77777777" w:rsidTr="000C3314">
        <w:trPr>
          <w:trHeight w:val="60"/>
        </w:trPr>
        <w:tc>
          <w:tcPr>
            <w:tcW w:w="668" w:type="dxa"/>
          </w:tcPr>
          <w:p w14:paraId="5294D65D"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13</w:t>
            </w:r>
          </w:p>
        </w:tc>
        <w:tc>
          <w:tcPr>
            <w:tcW w:w="3018" w:type="dxa"/>
            <w:vAlign w:val="center"/>
          </w:tcPr>
          <w:p w14:paraId="32F08E25" w14:textId="77777777" w:rsidR="007F520A" w:rsidRPr="00232016" w:rsidRDefault="007F520A" w:rsidP="008A6F8F">
            <w:pPr>
              <w:pStyle w:val="Table"/>
              <w:rPr>
                <w:rFonts w:ascii="Calibri" w:hAnsi="Calibri"/>
              </w:rPr>
            </w:pPr>
            <w:r w:rsidRPr="00232016">
              <w:rPr>
                <w:rFonts w:ascii="Calibri" w:hAnsi="Calibri"/>
              </w:rPr>
              <w:t>Shopping</w:t>
            </w:r>
          </w:p>
        </w:tc>
        <w:tc>
          <w:tcPr>
            <w:tcW w:w="1134" w:type="dxa"/>
          </w:tcPr>
          <w:p w14:paraId="5189EB8B" w14:textId="77777777" w:rsidR="007F520A" w:rsidRPr="00232016" w:rsidRDefault="007F520A" w:rsidP="008A6F8F">
            <w:pPr>
              <w:pStyle w:val="Table"/>
              <w:jc w:val="center"/>
              <w:rPr>
                <w:rFonts w:ascii="Calibri" w:hAnsi="Calibri"/>
              </w:rPr>
            </w:pPr>
          </w:p>
        </w:tc>
        <w:tc>
          <w:tcPr>
            <w:tcW w:w="1134" w:type="dxa"/>
            <w:vAlign w:val="center"/>
          </w:tcPr>
          <w:p w14:paraId="331E25FD" w14:textId="77777777" w:rsidR="007F520A" w:rsidRPr="00232016" w:rsidRDefault="007F520A" w:rsidP="008A6F8F">
            <w:pPr>
              <w:pStyle w:val="Table"/>
              <w:jc w:val="center"/>
              <w:rPr>
                <w:rFonts w:ascii="Calibri" w:hAnsi="Calibri"/>
              </w:rPr>
            </w:pPr>
          </w:p>
        </w:tc>
        <w:tc>
          <w:tcPr>
            <w:tcW w:w="1134" w:type="dxa"/>
            <w:vAlign w:val="center"/>
          </w:tcPr>
          <w:p w14:paraId="26A4235E" w14:textId="77777777" w:rsidR="007F520A" w:rsidRPr="00232016" w:rsidRDefault="007F520A" w:rsidP="008A6F8F">
            <w:pPr>
              <w:pStyle w:val="Table"/>
              <w:jc w:val="center"/>
              <w:rPr>
                <w:rFonts w:ascii="Calibri" w:hAnsi="Calibri"/>
              </w:rPr>
            </w:pPr>
          </w:p>
        </w:tc>
        <w:tc>
          <w:tcPr>
            <w:tcW w:w="1276" w:type="dxa"/>
          </w:tcPr>
          <w:p w14:paraId="01ED996E" w14:textId="77777777" w:rsidR="007F520A" w:rsidRPr="00232016" w:rsidRDefault="007F520A" w:rsidP="008A6F8F">
            <w:pPr>
              <w:pStyle w:val="Table"/>
              <w:jc w:val="center"/>
              <w:rPr>
                <w:rFonts w:ascii="Calibri" w:hAnsi="Calibri"/>
              </w:rPr>
            </w:pPr>
          </w:p>
        </w:tc>
        <w:tc>
          <w:tcPr>
            <w:tcW w:w="992" w:type="dxa"/>
          </w:tcPr>
          <w:p w14:paraId="1323C0FE" w14:textId="77777777" w:rsidR="007F520A" w:rsidRPr="00232016" w:rsidRDefault="007F520A" w:rsidP="008A6F8F">
            <w:pPr>
              <w:pStyle w:val="Table"/>
              <w:jc w:val="center"/>
              <w:rPr>
                <w:rFonts w:ascii="Calibri" w:hAnsi="Calibri"/>
              </w:rPr>
            </w:pPr>
          </w:p>
        </w:tc>
      </w:tr>
      <w:tr w:rsidR="007F520A" w:rsidRPr="00232016" w14:paraId="0DA1B12B" w14:textId="77777777" w:rsidTr="000C3314">
        <w:trPr>
          <w:trHeight w:val="60"/>
        </w:trPr>
        <w:tc>
          <w:tcPr>
            <w:tcW w:w="668" w:type="dxa"/>
          </w:tcPr>
          <w:p w14:paraId="33D988D8"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14</w:t>
            </w:r>
          </w:p>
        </w:tc>
        <w:tc>
          <w:tcPr>
            <w:tcW w:w="3018" w:type="dxa"/>
            <w:vAlign w:val="center"/>
          </w:tcPr>
          <w:p w14:paraId="3B63A0C2" w14:textId="77777777" w:rsidR="007F520A" w:rsidRPr="00232016" w:rsidRDefault="007F520A" w:rsidP="008A6F8F">
            <w:pPr>
              <w:pStyle w:val="Table"/>
              <w:rPr>
                <w:rFonts w:ascii="Calibri" w:hAnsi="Calibri"/>
              </w:rPr>
            </w:pPr>
            <w:r w:rsidRPr="00232016">
              <w:rPr>
                <w:rFonts w:ascii="Calibri" w:hAnsi="Calibri"/>
              </w:rPr>
              <w:t>Visiting places of interest</w:t>
            </w:r>
          </w:p>
        </w:tc>
        <w:tc>
          <w:tcPr>
            <w:tcW w:w="1134" w:type="dxa"/>
          </w:tcPr>
          <w:p w14:paraId="781B0798" w14:textId="77777777" w:rsidR="007F520A" w:rsidRPr="00232016" w:rsidRDefault="007F520A" w:rsidP="008A6F8F">
            <w:pPr>
              <w:pStyle w:val="Table"/>
              <w:jc w:val="center"/>
              <w:rPr>
                <w:rFonts w:ascii="Calibri" w:hAnsi="Calibri"/>
              </w:rPr>
            </w:pPr>
          </w:p>
        </w:tc>
        <w:tc>
          <w:tcPr>
            <w:tcW w:w="1134" w:type="dxa"/>
            <w:vAlign w:val="center"/>
          </w:tcPr>
          <w:p w14:paraId="3FFF393F" w14:textId="77777777" w:rsidR="007F520A" w:rsidRPr="00232016" w:rsidRDefault="007F520A" w:rsidP="008A6F8F">
            <w:pPr>
              <w:pStyle w:val="Table"/>
              <w:jc w:val="center"/>
              <w:rPr>
                <w:rFonts w:ascii="Calibri" w:hAnsi="Calibri"/>
              </w:rPr>
            </w:pPr>
          </w:p>
        </w:tc>
        <w:tc>
          <w:tcPr>
            <w:tcW w:w="1134" w:type="dxa"/>
            <w:vAlign w:val="center"/>
          </w:tcPr>
          <w:p w14:paraId="3D43F66F" w14:textId="77777777" w:rsidR="007F520A" w:rsidRPr="00232016" w:rsidRDefault="007F520A" w:rsidP="008A6F8F">
            <w:pPr>
              <w:pStyle w:val="Table"/>
              <w:jc w:val="center"/>
              <w:rPr>
                <w:rFonts w:ascii="Calibri" w:hAnsi="Calibri"/>
              </w:rPr>
            </w:pPr>
          </w:p>
        </w:tc>
        <w:tc>
          <w:tcPr>
            <w:tcW w:w="1276" w:type="dxa"/>
          </w:tcPr>
          <w:p w14:paraId="7351E447" w14:textId="77777777" w:rsidR="007F520A" w:rsidRPr="00232016" w:rsidRDefault="007F520A" w:rsidP="008A6F8F">
            <w:pPr>
              <w:pStyle w:val="Table"/>
              <w:jc w:val="center"/>
              <w:rPr>
                <w:rFonts w:ascii="Calibri" w:hAnsi="Calibri"/>
              </w:rPr>
            </w:pPr>
          </w:p>
        </w:tc>
        <w:tc>
          <w:tcPr>
            <w:tcW w:w="992" w:type="dxa"/>
          </w:tcPr>
          <w:p w14:paraId="27AF5D79" w14:textId="77777777" w:rsidR="007F520A" w:rsidRPr="00232016" w:rsidRDefault="007F520A" w:rsidP="008A6F8F">
            <w:pPr>
              <w:pStyle w:val="Table"/>
              <w:jc w:val="center"/>
              <w:rPr>
                <w:rFonts w:ascii="Calibri" w:hAnsi="Calibri"/>
              </w:rPr>
            </w:pPr>
          </w:p>
        </w:tc>
      </w:tr>
      <w:tr w:rsidR="007F520A" w:rsidRPr="00232016" w14:paraId="3BEE286E" w14:textId="77777777" w:rsidTr="000C3314">
        <w:trPr>
          <w:trHeight w:val="60"/>
        </w:trPr>
        <w:tc>
          <w:tcPr>
            <w:tcW w:w="668" w:type="dxa"/>
          </w:tcPr>
          <w:p w14:paraId="0F1679AB"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15</w:t>
            </w:r>
          </w:p>
        </w:tc>
        <w:tc>
          <w:tcPr>
            <w:tcW w:w="3018" w:type="dxa"/>
            <w:vAlign w:val="center"/>
          </w:tcPr>
          <w:p w14:paraId="6C464DB1" w14:textId="77777777" w:rsidR="007F520A" w:rsidRPr="00232016" w:rsidRDefault="007F520A" w:rsidP="008A6F8F">
            <w:pPr>
              <w:pStyle w:val="Table"/>
              <w:rPr>
                <w:rFonts w:ascii="Calibri" w:hAnsi="Calibri"/>
              </w:rPr>
            </w:pPr>
            <w:r w:rsidRPr="00232016">
              <w:rPr>
                <w:rFonts w:ascii="Calibri" w:hAnsi="Calibri"/>
              </w:rPr>
              <w:t>Travelling</w:t>
            </w:r>
          </w:p>
        </w:tc>
        <w:tc>
          <w:tcPr>
            <w:tcW w:w="1134" w:type="dxa"/>
          </w:tcPr>
          <w:p w14:paraId="601F5E75" w14:textId="77777777" w:rsidR="007F520A" w:rsidRPr="00232016" w:rsidRDefault="007F520A" w:rsidP="008A6F8F">
            <w:pPr>
              <w:pStyle w:val="Table"/>
              <w:jc w:val="center"/>
              <w:rPr>
                <w:rFonts w:ascii="Calibri" w:hAnsi="Calibri"/>
              </w:rPr>
            </w:pPr>
          </w:p>
        </w:tc>
        <w:tc>
          <w:tcPr>
            <w:tcW w:w="1134" w:type="dxa"/>
            <w:vAlign w:val="center"/>
          </w:tcPr>
          <w:p w14:paraId="2E77A2B8" w14:textId="77777777" w:rsidR="007F520A" w:rsidRPr="00232016" w:rsidRDefault="007F520A" w:rsidP="008A6F8F">
            <w:pPr>
              <w:pStyle w:val="Table"/>
              <w:jc w:val="center"/>
              <w:rPr>
                <w:rFonts w:ascii="Calibri" w:hAnsi="Calibri"/>
              </w:rPr>
            </w:pPr>
          </w:p>
        </w:tc>
        <w:tc>
          <w:tcPr>
            <w:tcW w:w="1134" w:type="dxa"/>
            <w:vAlign w:val="center"/>
          </w:tcPr>
          <w:p w14:paraId="3EAA3C1E" w14:textId="77777777" w:rsidR="007F520A" w:rsidRPr="00232016" w:rsidRDefault="007F520A" w:rsidP="008A6F8F">
            <w:pPr>
              <w:pStyle w:val="Table"/>
              <w:jc w:val="center"/>
              <w:rPr>
                <w:rFonts w:ascii="Calibri" w:hAnsi="Calibri"/>
              </w:rPr>
            </w:pPr>
          </w:p>
        </w:tc>
        <w:tc>
          <w:tcPr>
            <w:tcW w:w="1276" w:type="dxa"/>
          </w:tcPr>
          <w:p w14:paraId="23D12B7C" w14:textId="77777777" w:rsidR="007F520A" w:rsidRPr="00232016" w:rsidRDefault="007F520A" w:rsidP="008A6F8F">
            <w:pPr>
              <w:pStyle w:val="Table"/>
              <w:jc w:val="center"/>
              <w:rPr>
                <w:rFonts w:ascii="Calibri" w:hAnsi="Calibri"/>
              </w:rPr>
            </w:pPr>
          </w:p>
        </w:tc>
        <w:tc>
          <w:tcPr>
            <w:tcW w:w="992" w:type="dxa"/>
          </w:tcPr>
          <w:p w14:paraId="2A7DECB2" w14:textId="77777777" w:rsidR="007F520A" w:rsidRPr="00232016" w:rsidRDefault="007F520A" w:rsidP="008A6F8F">
            <w:pPr>
              <w:pStyle w:val="Table"/>
              <w:jc w:val="center"/>
              <w:rPr>
                <w:rFonts w:ascii="Calibri" w:hAnsi="Calibri"/>
              </w:rPr>
            </w:pPr>
          </w:p>
        </w:tc>
      </w:tr>
      <w:tr w:rsidR="007F520A" w:rsidRPr="00232016" w14:paraId="46900DE9" w14:textId="77777777" w:rsidTr="000C3314">
        <w:trPr>
          <w:trHeight w:val="60"/>
        </w:trPr>
        <w:tc>
          <w:tcPr>
            <w:tcW w:w="668" w:type="dxa"/>
          </w:tcPr>
          <w:p w14:paraId="3A91CD8B"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16</w:t>
            </w:r>
          </w:p>
        </w:tc>
        <w:tc>
          <w:tcPr>
            <w:tcW w:w="3018" w:type="dxa"/>
            <w:vAlign w:val="center"/>
          </w:tcPr>
          <w:p w14:paraId="06870F36" w14:textId="77777777" w:rsidR="007F520A" w:rsidRPr="00232016" w:rsidRDefault="007F520A" w:rsidP="008A6F8F">
            <w:pPr>
              <w:pStyle w:val="Table"/>
              <w:rPr>
                <w:rFonts w:ascii="Calibri" w:hAnsi="Calibri"/>
              </w:rPr>
            </w:pPr>
            <w:r w:rsidRPr="00232016">
              <w:rPr>
                <w:rFonts w:ascii="Calibri" w:hAnsi="Calibri"/>
              </w:rPr>
              <w:t>Other outdoor hobbies</w:t>
            </w:r>
          </w:p>
        </w:tc>
        <w:tc>
          <w:tcPr>
            <w:tcW w:w="1134" w:type="dxa"/>
          </w:tcPr>
          <w:p w14:paraId="065F4990" w14:textId="77777777" w:rsidR="007F520A" w:rsidRPr="00232016" w:rsidRDefault="007F520A" w:rsidP="008A6F8F">
            <w:pPr>
              <w:pStyle w:val="Table"/>
              <w:jc w:val="center"/>
              <w:rPr>
                <w:rFonts w:ascii="Calibri" w:hAnsi="Calibri"/>
              </w:rPr>
            </w:pPr>
          </w:p>
        </w:tc>
        <w:tc>
          <w:tcPr>
            <w:tcW w:w="1134" w:type="dxa"/>
            <w:vAlign w:val="center"/>
          </w:tcPr>
          <w:p w14:paraId="1095BC9B" w14:textId="77777777" w:rsidR="007F520A" w:rsidRPr="00232016" w:rsidRDefault="007F520A" w:rsidP="008A6F8F">
            <w:pPr>
              <w:pStyle w:val="Table"/>
              <w:jc w:val="center"/>
              <w:rPr>
                <w:rFonts w:ascii="Calibri" w:hAnsi="Calibri"/>
              </w:rPr>
            </w:pPr>
          </w:p>
        </w:tc>
        <w:tc>
          <w:tcPr>
            <w:tcW w:w="1134" w:type="dxa"/>
            <w:vAlign w:val="center"/>
          </w:tcPr>
          <w:p w14:paraId="5B714EFD" w14:textId="77777777" w:rsidR="007F520A" w:rsidRPr="00232016" w:rsidRDefault="007F520A" w:rsidP="008A6F8F">
            <w:pPr>
              <w:pStyle w:val="Table"/>
              <w:jc w:val="center"/>
              <w:rPr>
                <w:rFonts w:ascii="Calibri" w:hAnsi="Calibri"/>
              </w:rPr>
            </w:pPr>
          </w:p>
        </w:tc>
        <w:tc>
          <w:tcPr>
            <w:tcW w:w="1276" w:type="dxa"/>
          </w:tcPr>
          <w:p w14:paraId="24F02118" w14:textId="77777777" w:rsidR="007F520A" w:rsidRPr="00232016" w:rsidRDefault="007F520A" w:rsidP="008A6F8F">
            <w:pPr>
              <w:pStyle w:val="Table"/>
              <w:jc w:val="center"/>
              <w:rPr>
                <w:rFonts w:ascii="Calibri" w:hAnsi="Calibri"/>
              </w:rPr>
            </w:pPr>
          </w:p>
        </w:tc>
        <w:tc>
          <w:tcPr>
            <w:tcW w:w="992" w:type="dxa"/>
          </w:tcPr>
          <w:p w14:paraId="2B325FC0" w14:textId="77777777" w:rsidR="007F520A" w:rsidRPr="00232016" w:rsidRDefault="007F520A" w:rsidP="008A6F8F">
            <w:pPr>
              <w:pStyle w:val="Table"/>
              <w:jc w:val="center"/>
              <w:rPr>
                <w:rFonts w:ascii="Calibri" w:hAnsi="Calibri"/>
              </w:rPr>
            </w:pPr>
          </w:p>
        </w:tc>
      </w:tr>
    </w:tbl>
    <w:p w14:paraId="1F727039" w14:textId="77777777" w:rsidR="007F520A" w:rsidRPr="00232016" w:rsidRDefault="007F520A" w:rsidP="007F520A">
      <w:pPr>
        <w:pStyle w:val="AMRQuestion"/>
        <w:rPr>
          <w:rFonts w:ascii="Calibri" w:hAnsi="Calibri"/>
        </w:rPr>
      </w:pPr>
    </w:p>
    <w:p w14:paraId="0448069D" w14:textId="77777777" w:rsidR="007F520A" w:rsidRPr="00232016" w:rsidRDefault="007F520A" w:rsidP="007F520A">
      <w:pPr>
        <w:spacing w:after="200" w:line="276" w:lineRule="auto"/>
        <w:rPr>
          <w:rFonts w:cs="Times-Bold"/>
          <w:b/>
          <w:bCs/>
          <w:color w:val="000000"/>
        </w:rPr>
      </w:pPr>
      <w:r w:rsidRPr="00232016">
        <w:br w:type="page"/>
      </w:r>
    </w:p>
    <w:p w14:paraId="5A326896"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27</w:t>
      </w:r>
      <w:r w:rsidRPr="00232016">
        <w:rPr>
          <w:rFonts w:ascii="Calibri" w:hAnsi="Calibri"/>
          <w:noProof/>
        </w:rPr>
        <w:fldChar w:fldCharType="end"/>
      </w:r>
      <w:r w:rsidRPr="00232016">
        <w:rPr>
          <w:rFonts w:ascii="Calibri" w:hAnsi="Calibri"/>
        </w:rPr>
        <w:tab/>
        <w:t xml:space="preserve">Please rate how satisfied you are with each of the following. </w:t>
      </w:r>
    </w:p>
    <w:tbl>
      <w:tblPr>
        <w:tblW w:w="9356"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67"/>
        <w:gridCol w:w="2877"/>
        <w:gridCol w:w="992"/>
        <w:gridCol w:w="993"/>
        <w:gridCol w:w="850"/>
        <w:gridCol w:w="992"/>
        <w:gridCol w:w="993"/>
        <w:gridCol w:w="992"/>
      </w:tblGrid>
      <w:tr w:rsidR="007F520A" w:rsidRPr="00232016" w14:paraId="3212C4E6" w14:textId="77777777" w:rsidTr="00406DFA">
        <w:trPr>
          <w:cantSplit/>
          <w:trHeight w:val="308"/>
        </w:trPr>
        <w:tc>
          <w:tcPr>
            <w:tcW w:w="667" w:type="dxa"/>
            <w:tcBorders>
              <w:bottom w:val="nil"/>
            </w:tcBorders>
            <w:shd w:val="clear" w:color="auto" w:fill="FFFFFF" w:themeFill="background1"/>
          </w:tcPr>
          <w:p w14:paraId="5AE31B22" w14:textId="77777777" w:rsidR="007F520A" w:rsidRPr="00232016" w:rsidRDefault="007F520A" w:rsidP="008A6F8F">
            <w:pPr>
              <w:pStyle w:val="Instruct"/>
              <w:rPr>
                <w:rFonts w:cstheme="minorHAnsi"/>
              </w:rPr>
            </w:pPr>
          </w:p>
        </w:tc>
        <w:tc>
          <w:tcPr>
            <w:tcW w:w="2877" w:type="dxa"/>
            <w:tcBorders>
              <w:bottom w:val="nil"/>
            </w:tcBorders>
            <w:shd w:val="clear" w:color="auto" w:fill="FFFFFF" w:themeFill="background1"/>
            <w:vAlign w:val="center"/>
          </w:tcPr>
          <w:p w14:paraId="5594BC9E" w14:textId="49313470" w:rsidR="007F520A" w:rsidRPr="006779B0" w:rsidRDefault="006779B0" w:rsidP="006779B0">
            <w:pPr>
              <w:rPr>
                <w:rStyle w:val="SubtleEmphasis"/>
              </w:rPr>
            </w:pPr>
            <w:r w:rsidRPr="006779B0">
              <w:rPr>
                <w:rStyle w:val="SubtleEmphasis"/>
              </w:rPr>
              <w:t>Randomise</w:t>
            </w:r>
          </w:p>
        </w:tc>
        <w:tc>
          <w:tcPr>
            <w:tcW w:w="992" w:type="dxa"/>
            <w:tcBorders>
              <w:bottom w:val="nil"/>
            </w:tcBorders>
            <w:vAlign w:val="center"/>
          </w:tcPr>
          <w:p w14:paraId="4614EE5D" w14:textId="77777777" w:rsidR="007F520A" w:rsidRPr="00232016" w:rsidRDefault="007F520A" w:rsidP="008A6F8F">
            <w:pPr>
              <w:pStyle w:val="AMRLABELS"/>
              <w:rPr>
                <w:rFonts w:cstheme="minorHAnsi"/>
                <w:sz w:val="22"/>
                <w:szCs w:val="22"/>
              </w:rPr>
            </w:pPr>
            <w:r w:rsidRPr="00232016">
              <w:rPr>
                <w:rFonts w:cstheme="minorHAnsi"/>
                <w:sz w:val="22"/>
                <w:szCs w:val="22"/>
              </w:rPr>
              <w:t>Very Poor</w:t>
            </w:r>
          </w:p>
        </w:tc>
        <w:tc>
          <w:tcPr>
            <w:tcW w:w="993" w:type="dxa"/>
            <w:tcBorders>
              <w:bottom w:val="nil"/>
            </w:tcBorders>
            <w:vAlign w:val="center"/>
          </w:tcPr>
          <w:p w14:paraId="2C092E04" w14:textId="77777777" w:rsidR="007F520A" w:rsidRPr="00232016" w:rsidRDefault="007F520A" w:rsidP="008A6F8F">
            <w:pPr>
              <w:pStyle w:val="AMRLABELS"/>
              <w:rPr>
                <w:rFonts w:cstheme="minorHAnsi"/>
                <w:sz w:val="22"/>
                <w:szCs w:val="22"/>
              </w:rPr>
            </w:pPr>
            <w:r w:rsidRPr="00232016">
              <w:rPr>
                <w:rFonts w:cstheme="minorHAnsi"/>
                <w:sz w:val="22"/>
                <w:szCs w:val="22"/>
              </w:rPr>
              <w:t>Poor</w:t>
            </w:r>
          </w:p>
        </w:tc>
        <w:tc>
          <w:tcPr>
            <w:tcW w:w="850" w:type="dxa"/>
            <w:tcBorders>
              <w:bottom w:val="nil"/>
            </w:tcBorders>
            <w:vAlign w:val="center"/>
          </w:tcPr>
          <w:p w14:paraId="77372D2F" w14:textId="77777777" w:rsidR="007F520A" w:rsidRPr="00232016" w:rsidRDefault="007F520A" w:rsidP="008A6F8F">
            <w:pPr>
              <w:pStyle w:val="AMRLABELS"/>
              <w:rPr>
                <w:rFonts w:cstheme="minorHAnsi"/>
                <w:sz w:val="22"/>
                <w:szCs w:val="22"/>
              </w:rPr>
            </w:pPr>
            <w:r w:rsidRPr="00232016">
              <w:rPr>
                <w:rFonts w:cstheme="minorHAnsi"/>
                <w:sz w:val="22"/>
                <w:szCs w:val="22"/>
              </w:rPr>
              <w:t>Fair</w:t>
            </w:r>
          </w:p>
        </w:tc>
        <w:tc>
          <w:tcPr>
            <w:tcW w:w="992" w:type="dxa"/>
            <w:tcBorders>
              <w:bottom w:val="nil"/>
            </w:tcBorders>
            <w:vAlign w:val="center"/>
          </w:tcPr>
          <w:p w14:paraId="1ACD6D32" w14:textId="77777777" w:rsidR="007F520A" w:rsidRPr="00232016" w:rsidRDefault="007F520A" w:rsidP="008A6F8F">
            <w:pPr>
              <w:pStyle w:val="AMRLABELS"/>
              <w:rPr>
                <w:rFonts w:cstheme="minorHAnsi"/>
                <w:sz w:val="22"/>
                <w:szCs w:val="22"/>
              </w:rPr>
            </w:pPr>
            <w:r w:rsidRPr="00232016">
              <w:rPr>
                <w:rFonts w:cstheme="minorHAnsi"/>
                <w:sz w:val="22"/>
                <w:szCs w:val="22"/>
              </w:rPr>
              <w:t>Good</w:t>
            </w:r>
          </w:p>
        </w:tc>
        <w:tc>
          <w:tcPr>
            <w:tcW w:w="993" w:type="dxa"/>
            <w:tcBorders>
              <w:bottom w:val="nil"/>
            </w:tcBorders>
            <w:vAlign w:val="center"/>
          </w:tcPr>
          <w:p w14:paraId="55E2DA39" w14:textId="77777777" w:rsidR="007F520A" w:rsidRPr="00232016" w:rsidRDefault="007F520A" w:rsidP="008A6F8F">
            <w:pPr>
              <w:pStyle w:val="AMRLABELS"/>
              <w:rPr>
                <w:rFonts w:cstheme="minorHAnsi"/>
                <w:sz w:val="22"/>
                <w:szCs w:val="22"/>
              </w:rPr>
            </w:pPr>
            <w:r w:rsidRPr="00232016">
              <w:rPr>
                <w:rFonts w:cstheme="minorHAnsi"/>
                <w:sz w:val="22"/>
                <w:szCs w:val="22"/>
              </w:rPr>
              <w:t>Very good</w:t>
            </w:r>
          </w:p>
        </w:tc>
        <w:tc>
          <w:tcPr>
            <w:tcW w:w="992" w:type="dxa"/>
            <w:tcBorders>
              <w:bottom w:val="nil"/>
            </w:tcBorders>
            <w:vAlign w:val="center"/>
          </w:tcPr>
          <w:p w14:paraId="7ADAAC59" w14:textId="77777777" w:rsidR="007F520A" w:rsidRPr="00232016" w:rsidRDefault="007F520A" w:rsidP="008A6F8F">
            <w:pPr>
              <w:pStyle w:val="AMRLABELS"/>
              <w:rPr>
                <w:rFonts w:cstheme="minorHAnsi"/>
                <w:sz w:val="22"/>
                <w:szCs w:val="22"/>
              </w:rPr>
            </w:pPr>
            <w:r w:rsidRPr="00232016">
              <w:rPr>
                <w:rFonts w:cstheme="minorHAnsi"/>
                <w:sz w:val="22"/>
                <w:szCs w:val="22"/>
              </w:rPr>
              <w:t>Unsure</w:t>
            </w:r>
          </w:p>
        </w:tc>
      </w:tr>
      <w:tr w:rsidR="007F520A" w:rsidRPr="00232016" w14:paraId="5C0D00D8" w14:textId="77777777" w:rsidTr="00406DFA">
        <w:trPr>
          <w:trHeight w:val="60"/>
        </w:trPr>
        <w:tc>
          <w:tcPr>
            <w:tcW w:w="667" w:type="dxa"/>
            <w:tcBorders>
              <w:top w:val="nil"/>
            </w:tcBorders>
          </w:tcPr>
          <w:p w14:paraId="15187B0E" w14:textId="77777777" w:rsidR="007F520A" w:rsidRPr="00232016" w:rsidRDefault="007F520A" w:rsidP="008A6F8F">
            <w:pPr>
              <w:pStyle w:val="Table"/>
              <w:rPr>
                <w:rFonts w:ascii="Calibri" w:hAnsi="Calibri" w:cstheme="minorHAnsi"/>
              </w:rPr>
            </w:pPr>
          </w:p>
        </w:tc>
        <w:tc>
          <w:tcPr>
            <w:tcW w:w="2877" w:type="dxa"/>
            <w:tcBorders>
              <w:top w:val="nil"/>
            </w:tcBorders>
          </w:tcPr>
          <w:p w14:paraId="67359735" w14:textId="77777777" w:rsidR="007F520A" w:rsidRPr="00232016" w:rsidRDefault="007F520A" w:rsidP="008A6F8F">
            <w:pPr>
              <w:pStyle w:val="Table"/>
              <w:rPr>
                <w:rFonts w:ascii="Calibri" w:hAnsi="Calibri" w:cstheme="minorHAnsi"/>
              </w:rPr>
            </w:pPr>
          </w:p>
        </w:tc>
        <w:tc>
          <w:tcPr>
            <w:tcW w:w="992" w:type="dxa"/>
            <w:tcBorders>
              <w:top w:val="nil"/>
            </w:tcBorders>
            <w:vAlign w:val="center"/>
          </w:tcPr>
          <w:p w14:paraId="0DF6C544" w14:textId="77777777" w:rsidR="007F520A" w:rsidRPr="00232016" w:rsidRDefault="007F520A" w:rsidP="008A6F8F">
            <w:pPr>
              <w:pStyle w:val="AMRLABELS"/>
              <w:rPr>
                <w:rFonts w:cstheme="minorHAnsi"/>
                <w:sz w:val="22"/>
                <w:szCs w:val="22"/>
              </w:rPr>
            </w:pPr>
            <w:r w:rsidRPr="00232016">
              <w:rPr>
                <w:rFonts w:cstheme="minorHAnsi"/>
                <w:sz w:val="22"/>
                <w:szCs w:val="22"/>
              </w:rPr>
              <w:t>1</w:t>
            </w:r>
          </w:p>
        </w:tc>
        <w:tc>
          <w:tcPr>
            <w:tcW w:w="993" w:type="dxa"/>
            <w:tcBorders>
              <w:top w:val="nil"/>
            </w:tcBorders>
            <w:vAlign w:val="center"/>
          </w:tcPr>
          <w:p w14:paraId="4EFA8297" w14:textId="77777777" w:rsidR="007F520A" w:rsidRPr="00232016" w:rsidRDefault="007F520A" w:rsidP="008A6F8F">
            <w:pPr>
              <w:pStyle w:val="AMRLABELS"/>
              <w:rPr>
                <w:rFonts w:cstheme="minorHAnsi"/>
                <w:sz w:val="22"/>
                <w:szCs w:val="22"/>
              </w:rPr>
            </w:pPr>
            <w:r w:rsidRPr="00232016">
              <w:rPr>
                <w:rFonts w:cstheme="minorHAnsi"/>
                <w:sz w:val="22"/>
                <w:szCs w:val="22"/>
              </w:rPr>
              <w:t>2</w:t>
            </w:r>
          </w:p>
        </w:tc>
        <w:tc>
          <w:tcPr>
            <w:tcW w:w="850" w:type="dxa"/>
            <w:tcBorders>
              <w:top w:val="nil"/>
            </w:tcBorders>
            <w:vAlign w:val="center"/>
          </w:tcPr>
          <w:p w14:paraId="7B70C03B" w14:textId="77777777" w:rsidR="007F520A" w:rsidRPr="00232016" w:rsidRDefault="007F520A" w:rsidP="008A6F8F">
            <w:pPr>
              <w:pStyle w:val="AMRLABELS"/>
              <w:rPr>
                <w:rFonts w:cstheme="minorHAnsi"/>
                <w:sz w:val="22"/>
                <w:szCs w:val="22"/>
              </w:rPr>
            </w:pPr>
            <w:r w:rsidRPr="00232016">
              <w:rPr>
                <w:rFonts w:cstheme="minorHAnsi"/>
                <w:sz w:val="22"/>
                <w:szCs w:val="22"/>
              </w:rPr>
              <w:t>3</w:t>
            </w:r>
          </w:p>
        </w:tc>
        <w:tc>
          <w:tcPr>
            <w:tcW w:w="992" w:type="dxa"/>
            <w:tcBorders>
              <w:top w:val="nil"/>
            </w:tcBorders>
            <w:vAlign w:val="center"/>
          </w:tcPr>
          <w:p w14:paraId="2F8B8E6C" w14:textId="77777777" w:rsidR="007F520A" w:rsidRPr="00232016" w:rsidRDefault="007F520A" w:rsidP="008A6F8F">
            <w:pPr>
              <w:pStyle w:val="AMRLABELS"/>
              <w:rPr>
                <w:rFonts w:cstheme="minorHAnsi"/>
                <w:sz w:val="22"/>
                <w:szCs w:val="22"/>
              </w:rPr>
            </w:pPr>
            <w:r w:rsidRPr="00232016">
              <w:rPr>
                <w:rFonts w:cstheme="minorHAnsi"/>
                <w:sz w:val="22"/>
                <w:szCs w:val="22"/>
              </w:rPr>
              <w:t>4</w:t>
            </w:r>
          </w:p>
        </w:tc>
        <w:tc>
          <w:tcPr>
            <w:tcW w:w="993" w:type="dxa"/>
            <w:tcBorders>
              <w:top w:val="nil"/>
            </w:tcBorders>
            <w:vAlign w:val="center"/>
          </w:tcPr>
          <w:p w14:paraId="17E389CC" w14:textId="77777777" w:rsidR="007F520A" w:rsidRPr="00232016" w:rsidRDefault="007F520A" w:rsidP="008A6F8F">
            <w:pPr>
              <w:pStyle w:val="AMRLABELS"/>
              <w:rPr>
                <w:rFonts w:cstheme="minorHAnsi"/>
                <w:sz w:val="22"/>
                <w:szCs w:val="22"/>
              </w:rPr>
            </w:pPr>
            <w:r w:rsidRPr="00232016">
              <w:rPr>
                <w:rFonts w:cstheme="minorHAnsi"/>
                <w:sz w:val="22"/>
                <w:szCs w:val="22"/>
              </w:rPr>
              <w:t>5</w:t>
            </w:r>
          </w:p>
        </w:tc>
        <w:tc>
          <w:tcPr>
            <w:tcW w:w="992" w:type="dxa"/>
            <w:tcBorders>
              <w:top w:val="nil"/>
            </w:tcBorders>
            <w:vAlign w:val="center"/>
          </w:tcPr>
          <w:p w14:paraId="0F2A124E" w14:textId="77777777" w:rsidR="007F520A" w:rsidRPr="00232016" w:rsidRDefault="007F520A" w:rsidP="008A6F8F">
            <w:pPr>
              <w:pStyle w:val="AMRLABELS"/>
              <w:rPr>
                <w:rFonts w:cstheme="minorHAnsi"/>
                <w:sz w:val="22"/>
                <w:szCs w:val="22"/>
              </w:rPr>
            </w:pPr>
            <w:r w:rsidRPr="00232016">
              <w:rPr>
                <w:rFonts w:cstheme="minorHAnsi"/>
                <w:sz w:val="22"/>
                <w:szCs w:val="22"/>
              </w:rPr>
              <w:t>9</w:t>
            </w:r>
          </w:p>
        </w:tc>
      </w:tr>
      <w:tr w:rsidR="007F520A" w:rsidRPr="00232016" w14:paraId="40BB9426" w14:textId="77777777" w:rsidTr="00406DFA">
        <w:trPr>
          <w:trHeight w:val="60"/>
        </w:trPr>
        <w:tc>
          <w:tcPr>
            <w:tcW w:w="667" w:type="dxa"/>
          </w:tcPr>
          <w:p w14:paraId="79E63562" w14:textId="77777777" w:rsidR="007F520A" w:rsidRPr="00232016" w:rsidRDefault="007F520A" w:rsidP="008A6F8F">
            <w:pPr>
              <w:pStyle w:val="Table"/>
              <w:rPr>
                <w:rFonts w:ascii="Calibri" w:hAnsi="Calibri" w:cstheme="minorHAnsi"/>
              </w:rPr>
            </w:pPr>
            <w:r w:rsidRPr="00232016">
              <w:rPr>
                <w:rFonts w:ascii="Calibri" w:hAnsi="Calibri" w:cstheme="minorHAnsi"/>
              </w:rPr>
              <w:t>1</w:t>
            </w:r>
          </w:p>
        </w:tc>
        <w:tc>
          <w:tcPr>
            <w:tcW w:w="2877" w:type="dxa"/>
          </w:tcPr>
          <w:p w14:paraId="0F9AE56B"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How well you are coping with your situation</w:t>
            </w:r>
          </w:p>
        </w:tc>
        <w:tc>
          <w:tcPr>
            <w:tcW w:w="992" w:type="dxa"/>
            <w:vAlign w:val="center"/>
          </w:tcPr>
          <w:p w14:paraId="445FF43E" w14:textId="77777777" w:rsidR="007F520A" w:rsidRPr="00232016" w:rsidRDefault="007F520A" w:rsidP="008A6F8F">
            <w:pPr>
              <w:pStyle w:val="AMRLABELS"/>
              <w:rPr>
                <w:rFonts w:cstheme="minorHAnsi"/>
                <w:sz w:val="22"/>
                <w:szCs w:val="22"/>
              </w:rPr>
            </w:pPr>
          </w:p>
        </w:tc>
        <w:tc>
          <w:tcPr>
            <w:tcW w:w="993" w:type="dxa"/>
            <w:vAlign w:val="center"/>
          </w:tcPr>
          <w:p w14:paraId="3029B51B" w14:textId="77777777" w:rsidR="007F520A" w:rsidRPr="00232016" w:rsidRDefault="007F520A" w:rsidP="008A6F8F">
            <w:pPr>
              <w:pStyle w:val="AMRLABELS"/>
              <w:rPr>
                <w:rFonts w:cstheme="minorHAnsi"/>
                <w:sz w:val="22"/>
                <w:szCs w:val="22"/>
              </w:rPr>
            </w:pPr>
          </w:p>
        </w:tc>
        <w:tc>
          <w:tcPr>
            <w:tcW w:w="850" w:type="dxa"/>
            <w:vAlign w:val="center"/>
          </w:tcPr>
          <w:p w14:paraId="4B15AAB2" w14:textId="77777777" w:rsidR="007F520A" w:rsidRPr="00232016" w:rsidRDefault="007F520A" w:rsidP="008A6F8F">
            <w:pPr>
              <w:pStyle w:val="AMRLABELS"/>
              <w:rPr>
                <w:rFonts w:cstheme="minorHAnsi"/>
                <w:sz w:val="22"/>
                <w:szCs w:val="22"/>
              </w:rPr>
            </w:pPr>
          </w:p>
        </w:tc>
        <w:tc>
          <w:tcPr>
            <w:tcW w:w="992" w:type="dxa"/>
            <w:vAlign w:val="center"/>
          </w:tcPr>
          <w:p w14:paraId="194238FF" w14:textId="77777777" w:rsidR="007F520A" w:rsidRPr="00232016" w:rsidRDefault="007F520A" w:rsidP="008A6F8F">
            <w:pPr>
              <w:pStyle w:val="AMRLABELS"/>
              <w:rPr>
                <w:rFonts w:cstheme="minorHAnsi"/>
                <w:sz w:val="22"/>
                <w:szCs w:val="22"/>
              </w:rPr>
            </w:pPr>
          </w:p>
        </w:tc>
        <w:tc>
          <w:tcPr>
            <w:tcW w:w="993" w:type="dxa"/>
            <w:vAlign w:val="center"/>
          </w:tcPr>
          <w:p w14:paraId="1C91494F" w14:textId="77777777" w:rsidR="007F520A" w:rsidRPr="00232016" w:rsidRDefault="007F520A" w:rsidP="008A6F8F">
            <w:pPr>
              <w:pStyle w:val="AMRLABELS"/>
              <w:rPr>
                <w:rFonts w:cstheme="minorHAnsi"/>
                <w:sz w:val="22"/>
                <w:szCs w:val="22"/>
              </w:rPr>
            </w:pPr>
          </w:p>
        </w:tc>
        <w:tc>
          <w:tcPr>
            <w:tcW w:w="992" w:type="dxa"/>
            <w:vAlign w:val="center"/>
          </w:tcPr>
          <w:p w14:paraId="0CB617CC" w14:textId="77777777" w:rsidR="007F520A" w:rsidRPr="00232016" w:rsidRDefault="007F520A" w:rsidP="008A6F8F">
            <w:pPr>
              <w:pStyle w:val="AMRLABELS"/>
              <w:rPr>
                <w:rFonts w:cstheme="minorHAnsi"/>
                <w:sz w:val="22"/>
                <w:szCs w:val="22"/>
              </w:rPr>
            </w:pPr>
          </w:p>
        </w:tc>
      </w:tr>
      <w:tr w:rsidR="007F520A" w:rsidRPr="00232016" w14:paraId="779C116D" w14:textId="77777777" w:rsidTr="00406DFA">
        <w:trPr>
          <w:trHeight w:val="60"/>
        </w:trPr>
        <w:tc>
          <w:tcPr>
            <w:tcW w:w="667" w:type="dxa"/>
          </w:tcPr>
          <w:p w14:paraId="772F41A1" w14:textId="77777777" w:rsidR="007F520A" w:rsidRPr="00232016" w:rsidRDefault="007F520A" w:rsidP="008A6F8F">
            <w:pPr>
              <w:pStyle w:val="Table"/>
              <w:rPr>
                <w:rFonts w:ascii="Calibri" w:hAnsi="Calibri" w:cstheme="minorHAnsi"/>
              </w:rPr>
            </w:pPr>
            <w:r w:rsidRPr="00232016">
              <w:rPr>
                <w:rFonts w:ascii="Calibri" w:hAnsi="Calibri" w:cstheme="minorHAnsi"/>
              </w:rPr>
              <w:t>2</w:t>
            </w:r>
          </w:p>
        </w:tc>
        <w:tc>
          <w:tcPr>
            <w:tcW w:w="2877" w:type="dxa"/>
          </w:tcPr>
          <w:p w14:paraId="6AF5B6CB"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Your health and wellbeing</w:t>
            </w:r>
          </w:p>
        </w:tc>
        <w:tc>
          <w:tcPr>
            <w:tcW w:w="992" w:type="dxa"/>
            <w:vAlign w:val="center"/>
          </w:tcPr>
          <w:p w14:paraId="6F728CF1" w14:textId="77777777" w:rsidR="007F520A" w:rsidRPr="00232016" w:rsidRDefault="007F520A" w:rsidP="008A6F8F">
            <w:pPr>
              <w:pStyle w:val="AMRLABELS"/>
              <w:rPr>
                <w:rFonts w:cstheme="minorHAnsi"/>
                <w:sz w:val="22"/>
                <w:szCs w:val="22"/>
              </w:rPr>
            </w:pPr>
          </w:p>
        </w:tc>
        <w:tc>
          <w:tcPr>
            <w:tcW w:w="993" w:type="dxa"/>
            <w:vAlign w:val="center"/>
          </w:tcPr>
          <w:p w14:paraId="1895FBDB" w14:textId="77777777" w:rsidR="007F520A" w:rsidRPr="00232016" w:rsidRDefault="007F520A" w:rsidP="008A6F8F">
            <w:pPr>
              <w:pStyle w:val="AMRLABELS"/>
              <w:rPr>
                <w:rFonts w:cstheme="minorHAnsi"/>
                <w:sz w:val="22"/>
                <w:szCs w:val="22"/>
              </w:rPr>
            </w:pPr>
          </w:p>
        </w:tc>
        <w:tc>
          <w:tcPr>
            <w:tcW w:w="850" w:type="dxa"/>
            <w:vAlign w:val="center"/>
          </w:tcPr>
          <w:p w14:paraId="4CEBAF3D" w14:textId="77777777" w:rsidR="007F520A" w:rsidRPr="00232016" w:rsidRDefault="007F520A" w:rsidP="008A6F8F">
            <w:pPr>
              <w:pStyle w:val="AMRLABELS"/>
              <w:rPr>
                <w:rFonts w:cstheme="minorHAnsi"/>
                <w:sz w:val="22"/>
                <w:szCs w:val="22"/>
              </w:rPr>
            </w:pPr>
          </w:p>
        </w:tc>
        <w:tc>
          <w:tcPr>
            <w:tcW w:w="992" w:type="dxa"/>
            <w:vAlign w:val="center"/>
          </w:tcPr>
          <w:p w14:paraId="08AE9739" w14:textId="77777777" w:rsidR="007F520A" w:rsidRPr="00232016" w:rsidRDefault="007F520A" w:rsidP="008A6F8F">
            <w:pPr>
              <w:pStyle w:val="AMRLABELS"/>
              <w:rPr>
                <w:rFonts w:cstheme="minorHAnsi"/>
                <w:sz w:val="22"/>
                <w:szCs w:val="22"/>
              </w:rPr>
            </w:pPr>
          </w:p>
        </w:tc>
        <w:tc>
          <w:tcPr>
            <w:tcW w:w="993" w:type="dxa"/>
            <w:vAlign w:val="center"/>
          </w:tcPr>
          <w:p w14:paraId="2CEC13F0" w14:textId="77777777" w:rsidR="007F520A" w:rsidRPr="00232016" w:rsidRDefault="007F520A" w:rsidP="008A6F8F">
            <w:pPr>
              <w:pStyle w:val="AMRLABELS"/>
              <w:rPr>
                <w:rFonts w:cstheme="minorHAnsi"/>
                <w:sz w:val="22"/>
                <w:szCs w:val="22"/>
              </w:rPr>
            </w:pPr>
          </w:p>
        </w:tc>
        <w:tc>
          <w:tcPr>
            <w:tcW w:w="992" w:type="dxa"/>
            <w:vAlign w:val="center"/>
          </w:tcPr>
          <w:p w14:paraId="77C5BACC" w14:textId="77777777" w:rsidR="007F520A" w:rsidRPr="00232016" w:rsidRDefault="007F520A" w:rsidP="008A6F8F">
            <w:pPr>
              <w:pStyle w:val="AMRLABELS"/>
              <w:rPr>
                <w:rFonts w:cstheme="minorHAnsi"/>
                <w:sz w:val="22"/>
                <w:szCs w:val="22"/>
              </w:rPr>
            </w:pPr>
          </w:p>
        </w:tc>
      </w:tr>
      <w:tr w:rsidR="007F520A" w:rsidRPr="00232016" w14:paraId="7D709A65" w14:textId="77777777" w:rsidTr="00406DFA">
        <w:trPr>
          <w:trHeight w:val="60"/>
        </w:trPr>
        <w:tc>
          <w:tcPr>
            <w:tcW w:w="667" w:type="dxa"/>
          </w:tcPr>
          <w:p w14:paraId="39558366" w14:textId="77777777" w:rsidR="007F520A" w:rsidRPr="00232016" w:rsidRDefault="007F520A" w:rsidP="008A6F8F">
            <w:pPr>
              <w:pStyle w:val="Table"/>
              <w:rPr>
                <w:rFonts w:ascii="Calibri" w:hAnsi="Calibri" w:cstheme="minorHAnsi"/>
              </w:rPr>
            </w:pPr>
            <w:r w:rsidRPr="00232016">
              <w:rPr>
                <w:rFonts w:ascii="Calibri" w:hAnsi="Calibri" w:cstheme="minorHAnsi"/>
              </w:rPr>
              <w:t>3</w:t>
            </w:r>
          </w:p>
        </w:tc>
        <w:tc>
          <w:tcPr>
            <w:tcW w:w="2877" w:type="dxa"/>
          </w:tcPr>
          <w:p w14:paraId="209EC330"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 xml:space="preserve">Your involvement with the community </w:t>
            </w:r>
          </w:p>
        </w:tc>
        <w:tc>
          <w:tcPr>
            <w:tcW w:w="992" w:type="dxa"/>
            <w:vAlign w:val="center"/>
          </w:tcPr>
          <w:p w14:paraId="05B2C7D5" w14:textId="77777777" w:rsidR="007F520A" w:rsidRPr="00232016" w:rsidRDefault="007F520A" w:rsidP="008A6F8F">
            <w:pPr>
              <w:pStyle w:val="AMRLABELS"/>
              <w:rPr>
                <w:rFonts w:cstheme="minorHAnsi"/>
                <w:sz w:val="22"/>
                <w:szCs w:val="22"/>
              </w:rPr>
            </w:pPr>
          </w:p>
        </w:tc>
        <w:tc>
          <w:tcPr>
            <w:tcW w:w="993" w:type="dxa"/>
            <w:vAlign w:val="center"/>
          </w:tcPr>
          <w:p w14:paraId="36A8DD1E" w14:textId="77777777" w:rsidR="007F520A" w:rsidRPr="00232016" w:rsidRDefault="007F520A" w:rsidP="008A6F8F">
            <w:pPr>
              <w:pStyle w:val="AMRLABELS"/>
              <w:rPr>
                <w:rFonts w:cstheme="minorHAnsi"/>
                <w:sz w:val="22"/>
                <w:szCs w:val="22"/>
              </w:rPr>
            </w:pPr>
          </w:p>
        </w:tc>
        <w:tc>
          <w:tcPr>
            <w:tcW w:w="850" w:type="dxa"/>
            <w:vAlign w:val="center"/>
          </w:tcPr>
          <w:p w14:paraId="07379E38" w14:textId="77777777" w:rsidR="007F520A" w:rsidRPr="00232016" w:rsidRDefault="007F520A" w:rsidP="008A6F8F">
            <w:pPr>
              <w:pStyle w:val="AMRLABELS"/>
              <w:rPr>
                <w:rFonts w:cstheme="minorHAnsi"/>
                <w:sz w:val="22"/>
                <w:szCs w:val="22"/>
              </w:rPr>
            </w:pPr>
          </w:p>
        </w:tc>
        <w:tc>
          <w:tcPr>
            <w:tcW w:w="992" w:type="dxa"/>
            <w:vAlign w:val="center"/>
          </w:tcPr>
          <w:p w14:paraId="7BBD8768" w14:textId="77777777" w:rsidR="007F520A" w:rsidRPr="00232016" w:rsidRDefault="007F520A" w:rsidP="008A6F8F">
            <w:pPr>
              <w:pStyle w:val="AMRLABELS"/>
              <w:rPr>
                <w:rFonts w:cstheme="minorHAnsi"/>
                <w:sz w:val="22"/>
                <w:szCs w:val="22"/>
              </w:rPr>
            </w:pPr>
          </w:p>
        </w:tc>
        <w:tc>
          <w:tcPr>
            <w:tcW w:w="993" w:type="dxa"/>
            <w:vAlign w:val="center"/>
          </w:tcPr>
          <w:p w14:paraId="3100A269" w14:textId="77777777" w:rsidR="007F520A" w:rsidRPr="00232016" w:rsidRDefault="007F520A" w:rsidP="008A6F8F">
            <w:pPr>
              <w:pStyle w:val="AMRLABELS"/>
              <w:rPr>
                <w:rFonts w:cstheme="minorHAnsi"/>
                <w:sz w:val="22"/>
                <w:szCs w:val="22"/>
              </w:rPr>
            </w:pPr>
          </w:p>
        </w:tc>
        <w:tc>
          <w:tcPr>
            <w:tcW w:w="992" w:type="dxa"/>
            <w:vAlign w:val="center"/>
          </w:tcPr>
          <w:p w14:paraId="006352EA" w14:textId="77777777" w:rsidR="007F520A" w:rsidRPr="00232016" w:rsidRDefault="007F520A" w:rsidP="008A6F8F">
            <w:pPr>
              <w:pStyle w:val="AMRLABELS"/>
              <w:rPr>
                <w:rFonts w:cstheme="minorHAnsi"/>
                <w:sz w:val="22"/>
                <w:szCs w:val="22"/>
              </w:rPr>
            </w:pPr>
          </w:p>
        </w:tc>
      </w:tr>
      <w:tr w:rsidR="007F520A" w:rsidRPr="00232016" w14:paraId="259D4EDD" w14:textId="77777777" w:rsidTr="00406DFA">
        <w:trPr>
          <w:trHeight w:val="60"/>
        </w:trPr>
        <w:tc>
          <w:tcPr>
            <w:tcW w:w="667" w:type="dxa"/>
          </w:tcPr>
          <w:p w14:paraId="63E00828" w14:textId="77777777" w:rsidR="007F520A" w:rsidRPr="00232016" w:rsidRDefault="007F520A" w:rsidP="008A6F8F">
            <w:pPr>
              <w:pStyle w:val="Table"/>
              <w:rPr>
                <w:rFonts w:ascii="Calibri" w:hAnsi="Calibri" w:cstheme="minorHAnsi"/>
              </w:rPr>
            </w:pPr>
            <w:r w:rsidRPr="00232016">
              <w:rPr>
                <w:rFonts w:ascii="Calibri" w:hAnsi="Calibri" w:cstheme="minorHAnsi"/>
              </w:rPr>
              <w:t>4</w:t>
            </w:r>
          </w:p>
        </w:tc>
        <w:tc>
          <w:tcPr>
            <w:tcW w:w="2877" w:type="dxa"/>
          </w:tcPr>
          <w:p w14:paraId="24A5CB50"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The amount of time you have to yourself</w:t>
            </w:r>
          </w:p>
        </w:tc>
        <w:tc>
          <w:tcPr>
            <w:tcW w:w="992" w:type="dxa"/>
            <w:vAlign w:val="center"/>
          </w:tcPr>
          <w:p w14:paraId="07757B4E" w14:textId="77777777" w:rsidR="007F520A" w:rsidRPr="00232016" w:rsidRDefault="007F520A" w:rsidP="008A6F8F">
            <w:pPr>
              <w:pStyle w:val="AMRLABELS"/>
              <w:rPr>
                <w:rFonts w:cstheme="minorHAnsi"/>
                <w:sz w:val="22"/>
                <w:szCs w:val="22"/>
              </w:rPr>
            </w:pPr>
          </w:p>
        </w:tc>
        <w:tc>
          <w:tcPr>
            <w:tcW w:w="993" w:type="dxa"/>
            <w:vAlign w:val="center"/>
          </w:tcPr>
          <w:p w14:paraId="41081E80" w14:textId="77777777" w:rsidR="007F520A" w:rsidRPr="00232016" w:rsidRDefault="007F520A" w:rsidP="008A6F8F">
            <w:pPr>
              <w:pStyle w:val="AMRLABELS"/>
              <w:rPr>
                <w:rFonts w:cstheme="minorHAnsi"/>
                <w:sz w:val="22"/>
                <w:szCs w:val="22"/>
              </w:rPr>
            </w:pPr>
          </w:p>
        </w:tc>
        <w:tc>
          <w:tcPr>
            <w:tcW w:w="850" w:type="dxa"/>
            <w:vAlign w:val="center"/>
          </w:tcPr>
          <w:p w14:paraId="6F86F30F" w14:textId="77777777" w:rsidR="007F520A" w:rsidRPr="00232016" w:rsidRDefault="007F520A" w:rsidP="008A6F8F">
            <w:pPr>
              <w:pStyle w:val="AMRLABELS"/>
              <w:rPr>
                <w:rFonts w:cstheme="minorHAnsi"/>
                <w:sz w:val="22"/>
                <w:szCs w:val="22"/>
              </w:rPr>
            </w:pPr>
          </w:p>
        </w:tc>
        <w:tc>
          <w:tcPr>
            <w:tcW w:w="992" w:type="dxa"/>
            <w:vAlign w:val="center"/>
          </w:tcPr>
          <w:p w14:paraId="27276922" w14:textId="77777777" w:rsidR="007F520A" w:rsidRPr="00232016" w:rsidRDefault="007F520A" w:rsidP="008A6F8F">
            <w:pPr>
              <w:pStyle w:val="AMRLABELS"/>
              <w:rPr>
                <w:rFonts w:cstheme="minorHAnsi"/>
                <w:sz w:val="22"/>
                <w:szCs w:val="22"/>
              </w:rPr>
            </w:pPr>
          </w:p>
        </w:tc>
        <w:tc>
          <w:tcPr>
            <w:tcW w:w="993" w:type="dxa"/>
            <w:vAlign w:val="center"/>
          </w:tcPr>
          <w:p w14:paraId="2DF8F95F" w14:textId="77777777" w:rsidR="007F520A" w:rsidRPr="00232016" w:rsidRDefault="007F520A" w:rsidP="008A6F8F">
            <w:pPr>
              <w:pStyle w:val="AMRLABELS"/>
              <w:rPr>
                <w:rFonts w:cstheme="minorHAnsi"/>
                <w:sz w:val="22"/>
                <w:szCs w:val="22"/>
              </w:rPr>
            </w:pPr>
          </w:p>
        </w:tc>
        <w:tc>
          <w:tcPr>
            <w:tcW w:w="992" w:type="dxa"/>
            <w:vAlign w:val="center"/>
          </w:tcPr>
          <w:p w14:paraId="438377F2" w14:textId="77777777" w:rsidR="007F520A" w:rsidRPr="00232016" w:rsidRDefault="007F520A" w:rsidP="008A6F8F">
            <w:pPr>
              <w:pStyle w:val="AMRLABELS"/>
              <w:rPr>
                <w:rFonts w:cstheme="minorHAnsi"/>
                <w:sz w:val="22"/>
                <w:szCs w:val="22"/>
              </w:rPr>
            </w:pPr>
          </w:p>
        </w:tc>
      </w:tr>
      <w:tr w:rsidR="007F520A" w:rsidRPr="00232016" w14:paraId="5BFBAB88" w14:textId="77777777" w:rsidTr="00406DFA">
        <w:trPr>
          <w:trHeight w:val="60"/>
        </w:trPr>
        <w:tc>
          <w:tcPr>
            <w:tcW w:w="667" w:type="dxa"/>
          </w:tcPr>
          <w:p w14:paraId="1EE746DC" w14:textId="77777777" w:rsidR="007F520A" w:rsidRPr="00232016" w:rsidRDefault="007F520A" w:rsidP="008A6F8F">
            <w:pPr>
              <w:pStyle w:val="Table"/>
              <w:rPr>
                <w:rFonts w:ascii="Calibri" w:hAnsi="Calibri" w:cstheme="minorHAnsi"/>
              </w:rPr>
            </w:pPr>
            <w:r w:rsidRPr="00232016">
              <w:rPr>
                <w:rFonts w:ascii="Calibri" w:hAnsi="Calibri" w:cstheme="minorHAnsi"/>
              </w:rPr>
              <w:t>5</w:t>
            </w:r>
          </w:p>
        </w:tc>
        <w:tc>
          <w:tcPr>
            <w:tcW w:w="2877" w:type="dxa"/>
          </w:tcPr>
          <w:p w14:paraId="29961FD8"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Your financial situation</w:t>
            </w:r>
          </w:p>
        </w:tc>
        <w:tc>
          <w:tcPr>
            <w:tcW w:w="992" w:type="dxa"/>
            <w:vAlign w:val="center"/>
          </w:tcPr>
          <w:p w14:paraId="7F50649A" w14:textId="77777777" w:rsidR="007F520A" w:rsidRPr="00232016" w:rsidRDefault="007F520A" w:rsidP="008A6F8F">
            <w:pPr>
              <w:pStyle w:val="AMRLABELS"/>
              <w:rPr>
                <w:rFonts w:cstheme="minorHAnsi"/>
                <w:sz w:val="22"/>
                <w:szCs w:val="22"/>
              </w:rPr>
            </w:pPr>
          </w:p>
        </w:tc>
        <w:tc>
          <w:tcPr>
            <w:tcW w:w="993" w:type="dxa"/>
            <w:vAlign w:val="center"/>
          </w:tcPr>
          <w:p w14:paraId="4A305E8E" w14:textId="77777777" w:rsidR="007F520A" w:rsidRPr="00232016" w:rsidRDefault="007F520A" w:rsidP="008A6F8F">
            <w:pPr>
              <w:pStyle w:val="AMRLABELS"/>
              <w:rPr>
                <w:rFonts w:cstheme="minorHAnsi"/>
                <w:sz w:val="22"/>
                <w:szCs w:val="22"/>
              </w:rPr>
            </w:pPr>
          </w:p>
        </w:tc>
        <w:tc>
          <w:tcPr>
            <w:tcW w:w="850" w:type="dxa"/>
            <w:vAlign w:val="center"/>
          </w:tcPr>
          <w:p w14:paraId="3CA85C1B" w14:textId="77777777" w:rsidR="007F520A" w:rsidRPr="00232016" w:rsidRDefault="007F520A" w:rsidP="008A6F8F">
            <w:pPr>
              <w:pStyle w:val="AMRLABELS"/>
              <w:rPr>
                <w:rFonts w:cstheme="minorHAnsi"/>
                <w:sz w:val="22"/>
                <w:szCs w:val="22"/>
              </w:rPr>
            </w:pPr>
          </w:p>
        </w:tc>
        <w:tc>
          <w:tcPr>
            <w:tcW w:w="992" w:type="dxa"/>
            <w:vAlign w:val="center"/>
          </w:tcPr>
          <w:p w14:paraId="21E24E94" w14:textId="77777777" w:rsidR="007F520A" w:rsidRPr="00232016" w:rsidRDefault="007F520A" w:rsidP="008A6F8F">
            <w:pPr>
              <w:pStyle w:val="AMRLABELS"/>
              <w:rPr>
                <w:rFonts w:cstheme="minorHAnsi"/>
                <w:sz w:val="22"/>
                <w:szCs w:val="22"/>
              </w:rPr>
            </w:pPr>
          </w:p>
        </w:tc>
        <w:tc>
          <w:tcPr>
            <w:tcW w:w="993" w:type="dxa"/>
            <w:vAlign w:val="center"/>
          </w:tcPr>
          <w:p w14:paraId="01ED4448" w14:textId="77777777" w:rsidR="007F520A" w:rsidRPr="00232016" w:rsidRDefault="007F520A" w:rsidP="008A6F8F">
            <w:pPr>
              <w:pStyle w:val="AMRLABELS"/>
              <w:rPr>
                <w:rFonts w:cstheme="minorHAnsi"/>
                <w:sz w:val="22"/>
                <w:szCs w:val="22"/>
              </w:rPr>
            </w:pPr>
          </w:p>
        </w:tc>
        <w:tc>
          <w:tcPr>
            <w:tcW w:w="992" w:type="dxa"/>
            <w:vAlign w:val="center"/>
          </w:tcPr>
          <w:p w14:paraId="066140B2" w14:textId="77777777" w:rsidR="007F520A" w:rsidRPr="00232016" w:rsidRDefault="007F520A" w:rsidP="008A6F8F">
            <w:pPr>
              <w:pStyle w:val="AMRLABELS"/>
              <w:rPr>
                <w:rFonts w:cstheme="minorHAnsi"/>
                <w:sz w:val="22"/>
                <w:szCs w:val="22"/>
              </w:rPr>
            </w:pPr>
          </w:p>
        </w:tc>
      </w:tr>
      <w:tr w:rsidR="007F520A" w:rsidRPr="00232016" w14:paraId="3ABAA7C9" w14:textId="77777777" w:rsidTr="00406DFA">
        <w:trPr>
          <w:trHeight w:val="60"/>
        </w:trPr>
        <w:tc>
          <w:tcPr>
            <w:tcW w:w="667" w:type="dxa"/>
          </w:tcPr>
          <w:p w14:paraId="60F05A16" w14:textId="77777777" w:rsidR="007F520A" w:rsidRPr="00232016" w:rsidRDefault="007F520A" w:rsidP="008A6F8F">
            <w:pPr>
              <w:pStyle w:val="Table"/>
              <w:rPr>
                <w:rFonts w:ascii="Calibri" w:hAnsi="Calibri" w:cstheme="minorHAnsi"/>
              </w:rPr>
            </w:pPr>
            <w:r w:rsidRPr="00232016">
              <w:rPr>
                <w:rFonts w:ascii="Calibri" w:hAnsi="Calibri" w:cstheme="minorHAnsi"/>
              </w:rPr>
              <w:t>6</w:t>
            </w:r>
          </w:p>
        </w:tc>
        <w:tc>
          <w:tcPr>
            <w:tcW w:w="2877" w:type="dxa"/>
          </w:tcPr>
          <w:p w14:paraId="7FBCD8CD"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How well you are supported by family and friends</w:t>
            </w:r>
          </w:p>
        </w:tc>
        <w:tc>
          <w:tcPr>
            <w:tcW w:w="992" w:type="dxa"/>
            <w:vAlign w:val="center"/>
          </w:tcPr>
          <w:p w14:paraId="0AD63660" w14:textId="77777777" w:rsidR="007F520A" w:rsidRPr="00232016" w:rsidRDefault="007F520A" w:rsidP="008A6F8F">
            <w:pPr>
              <w:pStyle w:val="AMRLABELS"/>
              <w:rPr>
                <w:rFonts w:cstheme="minorHAnsi"/>
                <w:sz w:val="22"/>
                <w:szCs w:val="22"/>
              </w:rPr>
            </w:pPr>
          </w:p>
        </w:tc>
        <w:tc>
          <w:tcPr>
            <w:tcW w:w="993" w:type="dxa"/>
            <w:vAlign w:val="center"/>
          </w:tcPr>
          <w:p w14:paraId="56F0A4C4" w14:textId="77777777" w:rsidR="007F520A" w:rsidRPr="00232016" w:rsidRDefault="007F520A" w:rsidP="008A6F8F">
            <w:pPr>
              <w:pStyle w:val="AMRLABELS"/>
              <w:rPr>
                <w:rFonts w:cstheme="minorHAnsi"/>
                <w:sz w:val="22"/>
                <w:szCs w:val="22"/>
              </w:rPr>
            </w:pPr>
          </w:p>
        </w:tc>
        <w:tc>
          <w:tcPr>
            <w:tcW w:w="850" w:type="dxa"/>
            <w:vAlign w:val="center"/>
          </w:tcPr>
          <w:p w14:paraId="68EDCD44" w14:textId="77777777" w:rsidR="007F520A" w:rsidRPr="00232016" w:rsidRDefault="007F520A" w:rsidP="008A6F8F">
            <w:pPr>
              <w:pStyle w:val="AMRLABELS"/>
              <w:rPr>
                <w:rFonts w:cstheme="minorHAnsi"/>
                <w:sz w:val="22"/>
                <w:szCs w:val="22"/>
              </w:rPr>
            </w:pPr>
          </w:p>
        </w:tc>
        <w:tc>
          <w:tcPr>
            <w:tcW w:w="992" w:type="dxa"/>
            <w:vAlign w:val="center"/>
          </w:tcPr>
          <w:p w14:paraId="05E89049" w14:textId="77777777" w:rsidR="007F520A" w:rsidRPr="00232016" w:rsidRDefault="007F520A" w:rsidP="008A6F8F">
            <w:pPr>
              <w:pStyle w:val="AMRLABELS"/>
              <w:rPr>
                <w:rFonts w:cstheme="minorHAnsi"/>
                <w:sz w:val="22"/>
                <w:szCs w:val="22"/>
              </w:rPr>
            </w:pPr>
          </w:p>
        </w:tc>
        <w:tc>
          <w:tcPr>
            <w:tcW w:w="993" w:type="dxa"/>
            <w:vAlign w:val="center"/>
          </w:tcPr>
          <w:p w14:paraId="45F3E72F" w14:textId="77777777" w:rsidR="007F520A" w:rsidRPr="00232016" w:rsidRDefault="007F520A" w:rsidP="008A6F8F">
            <w:pPr>
              <w:pStyle w:val="AMRLABELS"/>
              <w:rPr>
                <w:rFonts w:cstheme="minorHAnsi"/>
                <w:sz w:val="22"/>
                <w:szCs w:val="22"/>
              </w:rPr>
            </w:pPr>
          </w:p>
        </w:tc>
        <w:tc>
          <w:tcPr>
            <w:tcW w:w="992" w:type="dxa"/>
            <w:vAlign w:val="center"/>
          </w:tcPr>
          <w:p w14:paraId="38F8C56D" w14:textId="77777777" w:rsidR="007F520A" w:rsidRPr="00232016" w:rsidRDefault="007F520A" w:rsidP="008A6F8F">
            <w:pPr>
              <w:pStyle w:val="AMRLABELS"/>
              <w:rPr>
                <w:rFonts w:cstheme="minorHAnsi"/>
                <w:sz w:val="22"/>
                <w:szCs w:val="22"/>
              </w:rPr>
            </w:pPr>
          </w:p>
        </w:tc>
      </w:tr>
      <w:tr w:rsidR="007F520A" w:rsidRPr="00232016" w14:paraId="301B9275" w14:textId="77777777" w:rsidTr="00406DFA">
        <w:trPr>
          <w:trHeight w:val="60"/>
        </w:trPr>
        <w:tc>
          <w:tcPr>
            <w:tcW w:w="667" w:type="dxa"/>
          </w:tcPr>
          <w:p w14:paraId="25C3A4E9" w14:textId="77777777" w:rsidR="007F520A" w:rsidRPr="00232016" w:rsidRDefault="007F520A" w:rsidP="008A6F8F">
            <w:pPr>
              <w:pStyle w:val="Table"/>
              <w:rPr>
                <w:rFonts w:ascii="Calibri" w:hAnsi="Calibri" w:cstheme="minorHAnsi"/>
              </w:rPr>
            </w:pPr>
            <w:r w:rsidRPr="00232016">
              <w:rPr>
                <w:rFonts w:ascii="Calibri" w:hAnsi="Calibri" w:cstheme="minorHAnsi"/>
              </w:rPr>
              <w:t>7</w:t>
            </w:r>
          </w:p>
        </w:tc>
        <w:tc>
          <w:tcPr>
            <w:tcW w:w="2877" w:type="dxa"/>
          </w:tcPr>
          <w:p w14:paraId="5D9A3EC8"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The level of formal support you get from government and community agencies</w:t>
            </w:r>
          </w:p>
        </w:tc>
        <w:tc>
          <w:tcPr>
            <w:tcW w:w="992" w:type="dxa"/>
            <w:vAlign w:val="center"/>
          </w:tcPr>
          <w:p w14:paraId="01676B15" w14:textId="77777777" w:rsidR="007F520A" w:rsidRPr="00232016" w:rsidRDefault="007F520A" w:rsidP="008A6F8F">
            <w:pPr>
              <w:pStyle w:val="AMRLABELS"/>
              <w:rPr>
                <w:rFonts w:cstheme="minorHAnsi"/>
                <w:sz w:val="22"/>
                <w:szCs w:val="22"/>
              </w:rPr>
            </w:pPr>
          </w:p>
        </w:tc>
        <w:tc>
          <w:tcPr>
            <w:tcW w:w="993" w:type="dxa"/>
            <w:vAlign w:val="center"/>
          </w:tcPr>
          <w:p w14:paraId="7783B1BC" w14:textId="77777777" w:rsidR="007F520A" w:rsidRPr="00232016" w:rsidRDefault="007F520A" w:rsidP="008A6F8F">
            <w:pPr>
              <w:pStyle w:val="AMRLABELS"/>
              <w:rPr>
                <w:rFonts w:cstheme="minorHAnsi"/>
                <w:sz w:val="22"/>
                <w:szCs w:val="22"/>
              </w:rPr>
            </w:pPr>
          </w:p>
        </w:tc>
        <w:tc>
          <w:tcPr>
            <w:tcW w:w="850" w:type="dxa"/>
            <w:vAlign w:val="center"/>
          </w:tcPr>
          <w:p w14:paraId="1246607A" w14:textId="77777777" w:rsidR="007F520A" w:rsidRPr="00232016" w:rsidRDefault="007F520A" w:rsidP="008A6F8F">
            <w:pPr>
              <w:pStyle w:val="AMRLABELS"/>
              <w:rPr>
                <w:rFonts w:cstheme="minorHAnsi"/>
                <w:sz w:val="22"/>
                <w:szCs w:val="22"/>
              </w:rPr>
            </w:pPr>
          </w:p>
        </w:tc>
        <w:tc>
          <w:tcPr>
            <w:tcW w:w="992" w:type="dxa"/>
            <w:vAlign w:val="center"/>
          </w:tcPr>
          <w:p w14:paraId="30EFEBFB" w14:textId="77777777" w:rsidR="007F520A" w:rsidRPr="00232016" w:rsidRDefault="007F520A" w:rsidP="008A6F8F">
            <w:pPr>
              <w:pStyle w:val="AMRLABELS"/>
              <w:rPr>
                <w:rFonts w:cstheme="minorHAnsi"/>
                <w:sz w:val="22"/>
                <w:szCs w:val="22"/>
              </w:rPr>
            </w:pPr>
          </w:p>
        </w:tc>
        <w:tc>
          <w:tcPr>
            <w:tcW w:w="993" w:type="dxa"/>
            <w:vAlign w:val="center"/>
          </w:tcPr>
          <w:p w14:paraId="7F3CD6D8" w14:textId="77777777" w:rsidR="007F520A" w:rsidRPr="00232016" w:rsidRDefault="007F520A" w:rsidP="008A6F8F">
            <w:pPr>
              <w:pStyle w:val="AMRLABELS"/>
              <w:rPr>
                <w:rFonts w:cstheme="minorHAnsi"/>
                <w:sz w:val="22"/>
                <w:szCs w:val="22"/>
              </w:rPr>
            </w:pPr>
          </w:p>
        </w:tc>
        <w:tc>
          <w:tcPr>
            <w:tcW w:w="992" w:type="dxa"/>
            <w:vAlign w:val="center"/>
          </w:tcPr>
          <w:p w14:paraId="5C0B146D" w14:textId="77777777" w:rsidR="007F520A" w:rsidRPr="00232016" w:rsidRDefault="007F520A" w:rsidP="008A6F8F">
            <w:pPr>
              <w:pStyle w:val="AMRLABELS"/>
              <w:rPr>
                <w:rFonts w:cstheme="minorHAnsi"/>
                <w:sz w:val="22"/>
                <w:szCs w:val="22"/>
              </w:rPr>
            </w:pPr>
          </w:p>
        </w:tc>
      </w:tr>
      <w:tr w:rsidR="007F520A" w:rsidRPr="00232016" w14:paraId="75F8966C" w14:textId="77777777" w:rsidTr="00406DFA">
        <w:trPr>
          <w:trHeight w:val="60"/>
        </w:trPr>
        <w:tc>
          <w:tcPr>
            <w:tcW w:w="667" w:type="dxa"/>
          </w:tcPr>
          <w:p w14:paraId="2CCE6BD2" w14:textId="77777777" w:rsidR="007F520A" w:rsidRPr="00232016" w:rsidRDefault="007F520A" w:rsidP="008A6F8F">
            <w:pPr>
              <w:pStyle w:val="Table"/>
              <w:rPr>
                <w:rFonts w:ascii="Calibri" w:hAnsi="Calibri" w:cstheme="minorHAnsi"/>
              </w:rPr>
            </w:pPr>
            <w:r w:rsidRPr="00232016">
              <w:rPr>
                <w:rFonts w:ascii="Calibri" w:hAnsi="Calibri" w:cstheme="minorHAnsi"/>
              </w:rPr>
              <w:t>8</w:t>
            </w:r>
          </w:p>
        </w:tc>
        <w:tc>
          <w:tcPr>
            <w:tcW w:w="2877" w:type="dxa"/>
          </w:tcPr>
          <w:p w14:paraId="060B1E8D" w14:textId="2C3C8BDE" w:rsidR="007F520A" w:rsidRPr="00232016" w:rsidRDefault="007F520A" w:rsidP="00406DFA">
            <w:pPr>
              <w:pStyle w:val="Table"/>
              <w:jc w:val="left"/>
              <w:rPr>
                <w:rFonts w:ascii="Calibri" w:hAnsi="Calibri" w:cstheme="minorHAnsi"/>
              </w:rPr>
            </w:pPr>
            <w:r w:rsidRPr="00232016">
              <w:rPr>
                <w:rFonts w:ascii="Calibri" w:hAnsi="Calibri" w:cstheme="minorHAnsi"/>
              </w:rPr>
              <w:t>I</w:t>
            </w:r>
            <w:r w:rsidR="00FF47F4">
              <w:rPr>
                <w:rFonts w:ascii="Calibri" w:hAnsi="Calibri" w:cstheme="minorHAnsi"/>
              </w:rPr>
              <w:t>f working</w:t>
            </w:r>
            <w:r w:rsidRPr="00232016">
              <w:rPr>
                <w:rFonts w:ascii="Calibri" w:hAnsi="Calibri" w:cstheme="minorHAnsi"/>
              </w:rPr>
              <w:t>: The support from your workplace to combine working and caring</w:t>
            </w:r>
          </w:p>
        </w:tc>
        <w:tc>
          <w:tcPr>
            <w:tcW w:w="992" w:type="dxa"/>
            <w:vAlign w:val="center"/>
          </w:tcPr>
          <w:p w14:paraId="739FB0BB" w14:textId="77777777" w:rsidR="007F520A" w:rsidRPr="00232016" w:rsidRDefault="007F520A" w:rsidP="008A6F8F">
            <w:pPr>
              <w:pStyle w:val="AMRLABELS"/>
              <w:rPr>
                <w:rFonts w:cstheme="minorHAnsi"/>
                <w:sz w:val="22"/>
                <w:szCs w:val="22"/>
              </w:rPr>
            </w:pPr>
          </w:p>
        </w:tc>
        <w:tc>
          <w:tcPr>
            <w:tcW w:w="993" w:type="dxa"/>
            <w:vAlign w:val="center"/>
          </w:tcPr>
          <w:p w14:paraId="504BE7E6" w14:textId="77777777" w:rsidR="007F520A" w:rsidRPr="00232016" w:rsidRDefault="007F520A" w:rsidP="008A6F8F">
            <w:pPr>
              <w:pStyle w:val="AMRLABELS"/>
              <w:rPr>
                <w:rFonts w:cstheme="minorHAnsi"/>
                <w:sz w:val="22"/>
                <w:szCs w:val="22"/>
              </w:rPr>
            </w:pPr>
          </w:p>
        </w:tc>
        <w:tc>
          <w:tcPr>
            <w:tcW w:w="850" w:type="dxa"/>
            <w:vAlign w:val="center"/>
          </w:tcPr>
          <w:p w14:paraId="0B0C4709" w14:textId="77777777" w:rsidR="007F520A" w:rsidRPr="00232016" w:rsidRDefault="007F520A" w:rsidP="008A6F8F">
            <w:pPr>
              <w:pStyle w:val="AMRLABELS"/>
              <w:rPr>
                <w:rFonts w:cstheme="minorHAnsi"/>
                <w:sz w:val="22"/>
                <w:szCs w:val="22"/>
              </w:rPr>
            </w:pPr>
          </w:p>
        </w:tc>
        <w:tc>
          <w:tcPr>
            <w:tcW w:w="992" w:type="dxa"/>
            <w:vAlign w:val="center"/>
          </w:tcPr>
          <w:p w14:paraId="710DEDFF" w14:textId="77777777" w:rsidR="007F520A" w:rsidRPr="00232016" w:rsidRDefault="007F520A" w:rsidP="008A6F8F">
            <w:pPr>
              <w:pStyle w:val="AMRLABELS"/>
              <w:rPr>
                <w:rFonts w:cstheme="minorHAnsi"/>
                <w:sz w:val="22"/>
                <w:szCs w:val="22"/>
              </w:rPr>
            </w:pPr>
          </w:p>
        </w:tc>
        <w:tc>
          <w:tcPr>
            <w:tcW w:w="993" w:type="dxa"/>
            <w:vAlign w:val="center"/>
          </w:tcPr>
          <w:p w14:paraId="3E7045A6" w14:textId="77777777" w:rsidR="007F520A" w:rsidRPr="00232016" w:rsidRDefault="007F520A" w:rsidP="008A6F8F">
            <w:pPr>
              <w:pStyle w:val="AMRLABELS"/>
              <w:rPr>
                <w:rFonts w:cstheme="minorHAnsi"/>
                <w:sz w:val="22"/>
                <w:szCs w:val="22"/>
              </w:rPr>
            </w:pPr>
          </w:p>
        </w:tc>
        <w:tc>
          <w:tcPr>
            <w:tcW w:w="992" w:type="dxa"/>
            <w:vAlign w:val="center"/>
          </w:tcPr>
          <w:p w14:paraId="742CCE70" w14:textId="77777777" w:rsidR="007F520A" w:rsidRPr="00232016" w:rsidRDefault="007F520A" w:rsidP="008A6F8F">
            <w:pPr>
              <w:pStyle w:val="AMRLABELS"/>
              <w:rPr>
                <w:rFonts w:cstheme="minorHAnsi"/>
                <w:sz w:val="22"/>
                <w:szCs w:val="22"/>
              </w:rPr>
            </w:pPr>
          </w:p>
        </w:tc>
      </w:tr>
      <w:tr w:rsidR="007F520A" w:rsidRPr="00232016" w14:paraId="580C582B" w14:textId="77777777" w:rsidTr="00406DFA">
        <w:trPr>
          <w:trHeight w:val="60"/>
        </w:trPr>
        <w:tc>
          <w:tcPr>
            <w:tcW w:w="667" w:type="dxa"/>
          </w:tcPr>
          <w:p w14:paraId="5CAF9143" w14:textId="77777777" w:rsidR="007F520A" w:rsidRPr="00232016" w:rsidRDefault="007F520A" w:rsidP="008A6F8F">
            <w:pPr>
              <w:pStyle w:val="Table"/>
              <w:rPr>
                <w:rFonts w:ascii="Calibri" w:hAnsi="Calibri" w:cstheme="minorHAnsi"/>
              </w:rPr>
            </w:pPr>
            <w:r w:rsidRPr="00232016">
              <w:rPr>
                <w:rFonts w:ascii="Calibri" w:hAnsi="Calibri" w:cstheme="minorHAnsi"/>
              </w:rPr>
              <w:t>9</w:t>
            </w:r>
          </w:p>
        </w:tc>
        <w:tc>
          <w:tcPr>
            <w:tcW w:w="2877" w:type="dxa"/>
          </w:tcPr>
          <w:p w14:paraId="5664A40F"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The recognition you get for your role as a carer</w:t>
            </w:r>
          </w:p>
        </w:tc>
        <w:tc>
          <w:tcPr>
            <w:tcW w:w="992" w:type="dxa"/>
            <w:vAlign w:val="center"/>
          </w:tcPr>
          <w:p w14:paraId="6DF6C2CA" w14:textId="77777777" w:rsidR="007F520A" w:rsidRPr="00232016" w:rsidRDefault="007F520A" w:rsidP="008A6F8F">
            <w:pPr>
              <w:pStyle w:val="AMRLABELS"/>
              <w:rPr>
                <w:rFonts w:cstheme="minorHAnsi"/>
                <w:sz w:val="22"/>
                <w:szCs w:val="22"/>
              </w:rPr>
            </w:pPr>
          </w:p>
        </w:tc>
        <w:tc>
          <w:tcPr>
            <w:tcW w:w="993" w:type="dxa"/>
            <w:vAlign w:val="center"/>
          </w:tcPr>
          <w:p w14:paraId="2E9BBC71" w14:textId="77777777" w:rsidR="007F520A" w:rsidRPr="00232016" w:rsidRDefault="007F520A" w:rsidP="008A6F8F">
            <w:pPr>
              <w:pStyle w:val="AMRLABELS"/>
              <w:rPr>
                <w:rFonts w:cstheme="minorHAnsi"/>
                <w:sz w:val="22"/>
                <w:szCs w:val="22"/>
              </w:rPr>
            </w:pPr>
          </w:p>
        </w:tc>
        <w:tc>
          <w:tcPr>
            <w:tcW w:w="850" w:type="dxa"/>
            <w:vAlign w:val="center"/>
          </w:tcPr>
          <w:p w14:paraId="2798F4AC" w14:textId="77777777" w:rsidR="007F520A" w:rsidRPr="00232016" w:rsidRDefault="007F520A" w:rsidP="008A6F8F">
            <w:pPr>
              <w:pStyle w:val="AMRLABELS"/>
              <w:rPr>
                <w:rFonts w:cstheme="minorHAnsi"/>
                <w:sz w:val="22"/>
                <w:szCs w:val="22"/>
              </w:rPr>
            </w:pPr>
          </w:p>
        </w:tc>
        <w:tc>
          <w:tcPr>
            <w:tcW w:w="992" w:type="dxa"/>
            <w:vAlign w:val="center"/>
          </w:tcPr>
          <w:p w14:paraId="31EF381C" w14:textId="77777777" w:rsidR="007F520A" w:rsidRPr="00232016" w:rsidRDefault="007F520A" w:rsidP="008A6F8F">
            <w:pPr>
              <w:pStyle w:val="AMRLABELS"/>
              <w:rPr>
                <w:rFonts w:cstheme="minorHAnsi"/>
                <w:sz w:val="22"/>
                <w:szCs w:val="22"/>
              </w:rPr>
            </w:pPr>
          </w:p>
        </w:tc>
        <w:tc>
          <w:tcPr>
            <w:tcW w:w="993" w:type="dxa"/>
            <w:vAlign w:val="center"/>
          </w:tcPr>
          <w:p w14:paraId="41486AE8" w14:textId="77777777" w:rsidR="007F520A" w:rsidRPr="00232016" w:rsidRDefault="007F520A" w:rsidP="008A6F8F">
            <w:pPr>
              <w:pStyle w:val="AMRLABELS"/>
              <w:rPr>
                <w:rFonts w:cstheme="minorHAnsi"/>
                <w:sz w:val="22"/>
                <w:szCs w:val="22"/>
              </w:rPr>
            </w:pPr>
          </w:p>
        </w:tc>
        <w:tc>
          <w:tcPr>
            <w:tcW w:w="992" w:type="dxa"/>
            <w:vAlign w:val="center"/>
          </w:tcPr>
          <w:p w14:paraId="123A0CDE" w14:textId="77777777" w:rsidR="007F520A" w:rsidRPr="00232016" w:rsidRDefault="007F520A" w:rsidP="008A6F8F">
            <w:pPr>
              <w:pStyle w:val="AMRLABELS"/>
              <w:rPr>
                <w:rFonts w:cstheme="minorHAnsi"/>
                <w:sz w:val="22"/>
                <w:szCs w:val="22"/>
              </w:rPr>
            </w:pPr>
          </w:p>
        </w:tc>
      </w:tr>
      <w:tr w:rsidR="007F520A" w:rsidRPr="00232016" w14:paraId="507DE42A" w14:textId="77777777" w:rsidTr="00406DFA">
        <w:trPr>
          <w:trHeight w:val="60"/>
        </w:trPr>
        <w:tc>
          <w:tcPr>
            <w:tcW w:w="667" w:type="dxa"/>
          </w:tcPr>
          <w:p w14:paraId="6C9F5A50" w14:textId="77777777" w:rsidR="007F520A" w:rsidRPr="00232016" w:rsidRDefault="007F520A" w:rsidP="008A6F8F">
            <w:pPr>
              <w:pStyle w:val="Table"/>
              <w:rPr>
                <w:rFonts w:ascii="Calibri" w:hAnsi="Calibri" w:cstheme="minorHAnsi"/>
              </w:rPr>
            </w:pPr>
            <w:r w:rsidRPr="00232016">
              <w:rPr>
                <w:rFonts w:ascii="Calibri" w:hAnsi="Calibri" w:cstheme="minorHAnsi"/>
              </w:rPr>
              <w:t>10</w:t>
            </w:r>
          </w:p>
        </w:tc>
        <w:tc>
          <w:tcPr>
            <w:tcW w:w="2877" w:type="dxa"/>
          </w:tcPr>
          <w:p w14:paraId="38589018"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Your social life</w:t>
            </w:r>
          </w:p>
        </w:tc>
        <w:tc>
          <w:tcPr>
            <w:tcW w:w="992" w:type="dxa"/>
            <w:vAlign w:val="center"/>
          </w:tcPr>
          <w:p w14:paraId="389CCB40" w14:textId="77777777" w:rsidR="007F520A" w:rsidRPr="00232016" w:rsidRDefault="007F520A" w:rsidP="008A6F8F">
            <w:pPr>
              <w:pStyle w:val="AMRLABELS"/>
              <w:rPr>
                <w:rFonts w:cstheme="minorHAnsi"/>
                <w:sz w:val="22"/>
                <w:szCs w:val="22"/>
              </w:rPr>
            </w:pPr>
          </w:p>
        </w:tc>
        <w:tc>
          <w:tcPr>
            <w:tcW w:w="993" w:type="dxa"/>
            <w:vAlign w:val="center"/>
          </w:tcPr>
          <w:p w14:paraId="722E2A9E" w14:textId="77777777" w:rsidR="007F520A" w:rsidRPr="00232016" w:rsidRDefault="007F520A" w:rsidP="008A6F8F">
            <w:pPr>
              <w:pStyle w:val="AMRLABELS"/>
              <w:rPr>
                <w:rFonts w:cstheme="minorHAnsi"/>
                <w:sz w:val="22"/>
                <w:szCs w:val="22"/>
              </w:rPr>
            </w:pPr>
          </w:p>
        </w:tc>
        <w:tc>
          <w:tcPr>
            <w:tcW w:w="850" w:type="dxa"/>
            <w:vAlign w:val="center"/>
          </w:tcPr>
          <w:p w14:paraId="7025DD77" w14:textId="77777777" w:rsidR="007F520A" w:rsidRPr="00232016" w:rsidRDefault="007F520A" w:rsidP="008A6F8F">
            <w:pPr>
              <w:pStyle w:val="AMRLABELS"/>
              <w:rPr>
                <w:rFonts w:cstheme="minorHAnsi"/>
                <w:sz w:val="22"/>
                <w:szCs w:val="22"/>
              </w:rPr>
            </w:pPr>
          </w:p>
        </w:tc>
        <w:tc>
          <w:tcPr>
            <w:tcW w:w="992" w:type="dxa"/>
            <w:vAlign w:val="center"/>
          </w:tcPr>
          <w:p w14:paraId="77AE17FC" w14:textId="77777777" w:rsidR="007F520A" w:rsidRPr="00232016" w:rsidRDefault="007F520A" w:rsidP="008A6F8F">
            <w:pPr>
              <w:pStyle w:val="AMRLABELS"/>
              <w:rPr>
                <w:rFonts w:cstheme="minorHAnsi"/>
                <w:sz w:val="22"/>
                <w:szCs w:val="22"/>
              </w:rPr>
            </w:pPr>
          </w:p>
        </w:tc>
        <w:tc>
          <w:tcPr>
            <w:tcW w:w="993" w:type="dxa"/>
            <w:vAlign w:val="center"/>
          </w:tcPr>
          <w:p w14:paraId="6CDB2531" w14:textId="77777777" w:rsidR="007F520A" w:rsidRPr="00232016" w:rsidRDefault="007F520A" w:rsidP="008A6F8F">
            <w:pPr>
              <w:pStyle w:val="AMRLABELS"/>
              <w:rPr>
                <w:rFonts w:cstheme="minorHAnsi"/>
                <w:sz w:val="22"/>
                <w:szCs w:val="22"/>
              </w:rPr>
            </w:pPr>
          </w:p>
        </w:tc>
        <w:tc>
          <w:tcPr>
            <w:tcW w:w="992" w:type="dxa"/>
            <w:vAlign w:val="center"/>
          </w:tcPr>
          <w:p w14:paraId="2E2EB260" w14:textId="77777777" w:rsidR="007F520A" w:rsidRPr="00232016" w:rsidRDefault="007F520A" w:rsidP="008A6F8F">
            <w:pPr>
              <w:pStyle w:val="AMRLABELS"/>
              <w:rPr>
                <w:rFonts w:cstheme="minorHAnsi"/>
                <w:sz w:val="22"/>
                <w:szCs w:val="22"/>
              </w:rPr>
            </w:pPr>
          </w:p>
        </w:tc>
      </w:tr>
      <w:tr w:rsidR="007F520A" w:rsidRPr="00232016" w14:paraId="2D39B805" w14:textId="77777777" w:rsidTr="00406DFA">
        <w:trPr>
          <w:trHeight w:val="60"/>
        </w:trPr>
        <w:tc>
          <w:tcPr>
            <w:tcW w:w="667" w:type="dxa"/>
          </w:tcPr>
          <w:p w14:paraId="08A7108E" w14:textId="77777777" w:rsidR="007F520A" w:rsidRPr="00232016" w:rsidRDefault="007F520A" w:rsidP="008A6F8F">
            <w:pPr>
              <w:pStyle w:val="Table"/>
              <w:rPr>
                <w:rFonts w:ascii="Calibri" w:hAnsi="Calibri" w:cstheme="minorHAnsi"/>
              </w:rPr>
            </w:pPr>
            <w:r w:rsidRPr="00232016">
              <w:rPr>
                <w:rFonts w:ascii="Calibri" w:hAnsi="Calibri" w:cstheme="minorHAnsi"/>
              </w:rPr>
              <w:t>11</w:t>
            </w:r>
          </w:p>
        </w:tc>
        <w:tc>
          <w:tcPr>
            <w:tcW w:w="2877" w:type="dxa"/>
          </w:tcPr>
          <w:p w14:paraId="0C32BD47"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Your emotional wellbeing</w:t>
            </w:r>
          </w:p>
        </w:tc>
        <w:tc>
          <w:tcPr>
            <w:tcW w:w="992" w:type="dxa"/>
            <w:vAlign w:val="center"/>
          </w:tcPr>
          <w:p w14:paraId="11940E49" w14:textId="77777777" w:rsidR="007F520A" w:rsidRPr="00232016" w:rsidRDefault="007F520A" w:rsidP="008A6F8F">
            <w:pPr>
              <w:pStyle w:val="AMRLABELS"/>
              <w:rPr>
                <w:rFonts w:cstheme="minorHAnsi"/>
                <w:sz w:val="22"/>
                <w:szCs w:val="22"/>
              </w:rPr>
            </w:pPr>
          </w:p>
        </w:tc>
        <w:tc>
          <w:tcPr>
            <w:tcW w:w="993" w:type="dxa"/>
            <w:vAlign w:val="center"/>
          </w:tcPr>
          <w:p w14:paraId="77F4B08D" w14:textId="77777777" w:rsidR="007F520A" w:rsidRPr="00232016" w:rsidRDefault="007F520A" w:rsidP="008A6F8F">
            <w:pPr>
              <w:pStyle w:val="AMRLABELS"/>
              <w:rPr>
                <w:rFonts w:cstheme="minorHAnsi"/>
                <w:sz w:val="22"/>
                <w:szCs w:val="22"/>
              </w:rPr>
            </w:pPr>
          </w:p>
        </w:tc>
        <w:tc>
          <w:tcPr>
            <w:tcW w:w="850" w:type="dxa"/>
            <w:vAlign w:val="center"/>
          </w:tcPr>
          <w:p w14:paraId="01260D9C" w14:textId="77777777" w:rsidR="007F520A" w:rsidRPr="00232016" w:rsidRDefault="007F520A" w:rsidP="008A6F8F">
            <w:pPr>
              <w:pStyle w:val="AMRLABELS"/>
              <w:rPr>
                <w:rFonts w:cstheme="minorHAnsi"/>
                <w:sz w:val="22"/>
                <w:szCs w:val="22"/>
              </w:rPr>
            </w:pPr>
          </w:p>
        </w:tc>
        <w:tc>
          <w:tcPr>
            <w:tcW w:w="992" w:type="dxa"/>
            <w:vAlign w:val="center"/>
          </w:tcPr>
          <w:p w14:paraId="2BE4BADE" w14:textId="77777777" w:rsidR="007F520A" w:rsidRPr="00232016" w:rsidRDefault="007F520A" w:rsidP="008A6F8F">
            <w:pPr>
              <w:pStyle w:val="AMRLABELS"/>
              <w:rPr>
                <w:rFonts w:cstheme="minorHAnsi"/>
                <w:sz w:val="22"/>
                <w:szCs w:val="22"/>
              </w:rPr>
            </w:pPr>
          </w:p>
        </w:tc>
        <w:tc>
          <w:tcPr>
            <w:tcW w:w="993" w:type="dxa"/>
            <w:vAlign w:val="center"/>
          </w:tcPr>
          <w:p w14:paraId="00E19C0A" w14:textId="77777777" w:rsidR="007F520A" w:rsidRPr="00232016" w:rsidRDefault="007F520A" w:rsidP="008A6F8F">
            <w:pPr>
              <w:pStyle w:val="AMRLABELS"/>
              <w:rPr>
                <w:rFonts w:cstheme="minorHAnsi"/>
                <w:sz w:val="22"/>
                <w:szCs w:val="22"/>
              </w:rPr>
            </w:pPr>
          </w:p>
        </w:tc>
        <w:tc>
          <w:tcPr>
            <w:tcW w:w="992" w:type="dxa"/>
            <w:vAlign w:val="center"/>
          </w:tcPr>
          <w:p w14:paraId="6A2BCBE3" w14:textId="77777777" w:rsidR="007F520A" w:rsidRPr="00232016" w:rsidRDefault="007F520A" w:rsidP="008A6F8F">
            <w:pPr>
              <w:pStyle w:val="AMRLABELS"/>
              <w:rPr>
                <w:rFonts w:cstheme="minorHAnsi"/>
                <w:sz w:val="22"/>
                <w:szCs w:val="22"/>
              </w:rPr>
            </w:pPr>
          </w:p>
        </w:tc>
      </w:tr>
      <w:tr w:rsidR="007F520A" w:rsidRPr="00232016" w14:paraId="57666C3C" w14:textId="77777777" w:rsidTr="00406DFA">
        <w:trPr>
          <w:trHeight w:val="60"/>
        </w:trPr>
        <w:tc>
          <w:tcPr>
            <w:tcW w:w="667" w:type="dxa"/>
          </w:tcPr>
          <w:p w14:paraId="1A555868" w14:textId="77777777" w:rsidR="007F520A" w:rsidRPr="00232016" w:rsidRDefault="007F520A" w:rsidP="008A6F8F">
            <w:pPr>
              <w:pStyle w:val="Table"/>
              <w:rPr>
                <w:rFonts w:ascii="Calibri" w:hAnsi="Calibri" w:cstheme="minorHAnsi"/>
              </w:rPr>
            </w:pPr>
            <w:r w:rsidRPr="00232016">
              <w:rPr>
                <w:rFonts w:ascii="Calibri" w:hAnsi="Calibri" w:cstheme="minorHAnsi"/>
              </w:rPr>
              <w:t>12</w:t>
            </w:r>
          </w:p>
        </w:tc>
        <w:tc>
          <w:tcPr>
            <w:tcW w:w="2877" w:type="dxa"/>
          </w:tcPr>
          <w:p w14:paraId="572D5749"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 xml:space="preserve">Your understanding of your eligibility for financial assistance </w:t>
            </w:r>
          </w:p>
        </w:tc>
        <w:tc>
          <w:tcPr>
            <w:tcW w:w="992" w:type="dxa"/>
            <w:vAlign w:val="center"/>
          </w:tcPr>
          <w:p w14:paraId="017A6CA1" w14:textId="77777777" w:rsidR="007F520A" w:rsidRPr="00232016" w:rsidRDefault="007F520A" w:rsidP="008A6F8F">
            <w:pPr>
              <w:pStyle w:val="AMRLABELS"/>
              <w:rPr>
                <w:rFonts w:cstheme="minorHAnsi"/>
                <w:sz w:val="22"/>
                <w:szCs w:val="22"/>
              </w:rPr>
            </w:pPr>
          </w:p>
        </w:tc>
        <w:tc>
          <w:tcPr>
            <w:tcW w:w="993" w:type="dxa"/>
            <w:vAlign w:val="center"/>
          </w:tcPr>
          <w:p w14:paraId="50A61F8C" w14:textId="77777777" w:rsidR="007F520A" w:rsidRPr="00232016" w:rsidRDefault="007F520A" w:rsidP="008A6F8F">
            <w:pPr>
              <w:pStyle w:val="AMRLABELS"/>
              <w:rPr>
                <w:rFonts w:cstheme="minorHAnsi"/>
                <w:sz w:val="22"/>
                <w:szCs w:val="22"/>
              </w:rPr>
            </w:pPr>
          </w:p>
        </w:tc>
        <w:tc>
          <w:tcPr>
            <w:tcW w:w="850" w:type="dxa"/>
            <w:vAlign w:val="center"/>
          </w:tcPr>
          <w:p w14:paraId="10152D82" w14:textId="77777777" w:rsidR="007F520A" w:rsidRPr="00232016" w:rsidRDefault="007F520A" w:rsidP="008A6F8F">
            <w:pPr>
              <w:pStyle w:val="AMRLABELS"/>
              <w:rPr>
                <w:rFonts w:cstheme="minorHAnsi"/>
                <w:sz w:val="22"/>
                <w:szCs w:val="22"/>
              </w:rPr>
            </w:pPr>
          </w:p>
        </w:tc>
        <w:tc>
          <w:tcPr>
            <w:tcW w:w="992" w:type="dxa"/>
            <w:vAlign w:val="center"/>
          </w:tcPr>
          <w:p w14:paraId="177F8588" w14:textId="77777777" w:rsidR="007F520A" w:rsidRPr="00232016" w:rsidRDefault="007F520A" w:rsidP="008A6F8F">
            <w:pPr>
              <w:pStyle w:val="AMRLABELS"/>
              <w:rPr>
                <w:rFonts w:cstheme="minorHAnsi"/>
                <w:sz w:val="22"/>
                <w:szCs w:val="22"/>
              </w:rPr>
            </w:pPr>
          </w:p>
        </w:tc>
        <w:tc>
          <w:tcPr>
            <w:tcW w:w="993" w:type="dxa"/>
            <w:vAlign w:val="center"/>
          </w:tcPr>
          <w:p w14:paraId="123279D1" w14:textId="77777777" w:rsidR="007F520A" w:rsidRPr="00232016" w:rsidRDefault="007F520A" w:rsidP="008A6F8F">
            <w:pPr>
              <w:pStyle w:val="AMRLABELS"/>
              <w:rPr>
                <w:rFonts w:cstheme="minorHAnsi"/>
                <w:sz w:val="22"/>
                <w:szCs w:val="22"/>
              </w:rPr>
            </w:pPr>
          </w:p>
        </w:tc>
        <w:tc>
          <w:tcPr>
            <w:tcW w:w="992" w:type="dxa"/>
            <w:vAlign w:val="center"/>
          </w:tcPr>
          <w:p w14:paraId="3577FE60" w14:textId="77777777" w:rsidR="007F520A" w:rsidRPr="00232016" w:rsidRDefault="007F520A" w:rsidP="008A6F8F">
            <w:pPr>
              <w:pStyle w:val="AMRLABELS"/>
              <w:rPr>
                <w:rFonts w:cstheme="minorHAnsi"/>
                <w:sz w:val="22"/>
                <w:szCs w:val="22"/>
              </w:rPr>
            </w:pPr>
          </w:p>
        </w:tc>
      </w:tr>
      <w:tr w:rsidR="007F520A" w:rsidRPr="00232016" w14:paraId="0C348EB2" w14:textId="77777777" w:rsidTr="00406DFA">
        <w:trPr>
          <w:trHeight w:val="60"/>
        </w:trPr>
        <w:tc>
          <w:tcPr>
            <w:tcW w:w="667" w:type="dxa"/>
          </w:tcPr>
          <w:p w14:paraId="0F531EF4" w14:textId="77777777" w:rsidR="007F520A" w:rsidRPr="00232016" w:rsidRDefault="007F520A" w:rsidP="008A6F8F">
            <w:pPr>
              <w:pStyle w:val="Table"/>
              <w:rPr>
                <w:rFonts w:ascii="Calibri" w:hAnsi="Calibri" w:cstheme="minorHAnsi"/>
              </w:rPr>
            </w:pPr>
            <w:r w:rsidRPr="00232016">
              <w:rPr>
                <w:rFonts w:ascii="Calibri" w:hAnsi="Calibri" w:cstheme="minorHAnsi"/>
              </w:rPr>
              <w:t>13</w:t>
            </w:r>
          </w:p>
        </w:tc>
        <w:tc>
          <w:tcPr>
            <w:tcW w:w="2877" w:type="dxa"/>
          </w:tcPr>
          <w:p w14:paraId="02D7325D" w14:textId="77777777" w:rsidR="007F520A" w:rsidRPr="00232016" w:rsidRDefault="007F520A" w:rsidP="00406DFA">
            <w:pPr>
              <w:pStyle w:val="Table"/>
              <w:jc w:val="left"/>
              <w:rPr>
                <w:rFonts w:ascii="Calibri" w:hAnsi="Calibri" w:cstheme="minorHAnsi"/>
              </w:rPr>
            </w:pPr>
            <w:r w:rsidRPr="00232016">
              <w:rPr>
                <w:rFonts w:ascii="Calibri" w:hAnsi="Calibri" w:cstheme="minorHAnsi"/>
              </w:rPr>
              <w:t>Time available for you to undertake religious or cultural activities away from home</w:t>
            </w:r>
          </w:p>
        </w:tc>
        <w:tc>
          <w:tcPr>
            <w:tcW w:w="992" w:type="dxa"/>
            <w:vAlign w:val="center"/>
          </w:tcPr>
          <w:p w14:paraId="14B3C459" w14:textId="77777777" w:rsidR="007F520A" w:rsidRPr="00232016" w:rsidRDefault="007F520A" w:rsidP="008A6F8F">
            <w:pPr>
              <w:pStyle w:val="AMRLABELS"/>
              <w:rPr>
                <w:rFonts w:cstheme="minorHAnsi"/>
                <w:sz w:val="22"/>
                <w:szCs w:val="22"/>
              </w:rPr>
            </w:pPr>
          </w:p>
        </w:tc>
        <w:tc>
          <w:tcPr>
            <w:tcW w:w="993" w:type="dxa"/>
            <w:vAlign w:val="center"/>
          </w:tcPr>
          <w:p w14:paraId="4F804467" w14:textId="77777777" w:rsidR="007F520A" w:rsidRPr="00232016" w:rsidRDefault="007F520A" w:rsidP="008A6F8F">
            <w:pPr>
              <w:pStyle w:val="AMRLABELS"/>
              <w:rPr>
                <w:rFonts w:cstheme="minorHAnsi"/>
                <w:sz w:val="22"/>
                <w:szCs w:val="22"/>
              </w:rPr>
            </w:pPr>
          </w:p>
        </w:tc>
        <w:tc>
          <w:tcPr>
            <w:tcW w:w="850" w:type="dxa"/>
            <w:vAlign w:val="center"/>
          </w:tcPr>
          <w:p w14:paraId="06CD0B7F" w14:textId="77777777" w:rsidR="007F520A" w:rsidRPr="00232016" w:rsidRDefault="007F520A" w:rsidP="008A6F8F">
            <w:pPr>
              <w:pStyle w:val="AMRLABELS"/>
              <w:rPr>
                <w:rFonts w:cstheme="minorHAnsi"/>
                <w:sz w:val="22"/>
                <w:szCs w:val="22"/>
              </w:rPr>
            </w:pPr>
          </w:p>
        </w:tc>
        <w:tc>
          <w:tcPr>
            <w:tcW w:w="992" w:type="dxa"/>
            <w:vAlign w:val="center"/>
          </w:tcPr>
          <w:p w14:paraId="033EC615" w14:textId="77777777" w:rsidR="007F520A" w:rsidRPr="00232016" w:rsidRDefault="007F520A" w:rsidP="008A6F8F">
            <w:pPr>
              <w:pStyle w:val="AMRLABELS"/>
              <w:rPr>
                <w:rFonts w:cstheme="minorHAnsi"/>
                <w:sz w:val="22"/>
                <w:szCs w:val="22"/>
              </w:rPr>
            </w:pPr>
          </w:p>
        </w:tc>
        <w:tc>
          <w:tcPr>
            <w:tcW w:w="993" w:type="dxa"/>
            <w:vAlign w:val="center"/>
          </w:tcPr>
          <w:p w14:paraId="1A41B6EC" w14:textId="77777777" w:rsidR="007F520A" w:rsidRPr="00232016" w:rsidRDefault="007F520A" w:rsidP="008A6F8F">
            <w:pPr>
              <w:pStyle w:val="AMRLABELS"/>
              <w:rPr>
                <w:rFonts w:cstheme="minorHAnsi"/>
                <w:sz w:val="22"/>
                <w:szCs w:val="22"/>
              </w:rPr>
            </w:pPr>
          </w:p>
        </w:tc>
        <w:tc>
          <w:tcPr>
            <w:tcW w:w="992" w:type="dxa"/>
            <w:vAlign w:val="center"/>
          </w:tcPr>
          <w:p w14:paraId="6613446A" w14:textId="77777777" w:rsidR="007F520A" w:rsidRPr="00232016" w:rsidRDefault="007F520A" w:rsidP="008A6F8F">
            <w:pPr>
              <w:pStyle w:val="AMRLABELS"/>
              <w:rPr>
                <w:rFonts w:cstheme="minorHAnsi"/>
                <w:sz w:val="22"/>
                <w:szCs w:val="22"/>
              </w:rPr>
            </w:pPr>
          </w:p>
        </w:tc>
      </w:tr>
    </w:tbl>
    <w:p w14:paraId="575303A0" w14:textId="77777777" w:rsidR="007F520A" w:rsidRPr="00232016" w:rsidRDefault="007F520A" w:rsidP="007F520A"/>
    <w:p w14:paraId="26BEFD79" w14:textId="77777777" w:rsidR="007F520A" w:rsidRPr="00232016" w:rsidRDefault="007F520A" w:rsidP="007F520A">
      <w:pPr>
        <w:spacing w:after="200" w:line="276" w:lineRule="auto"/>
        <w:rPr>
          <w:rFonts w:cs="Times-Bold"/>
          <w:b/>
          <w:bCs/>
          <w:color w:val="000000"/>
          <w:highlight w:val="yellow"/>
        </w:rPr>
      </w:pPr>
      <w:r w:rsidRPr="00232016">
        <w:rPr>
          <w:highlight w:val="yellow"/>
        </w:rPr>
        <w:br w:type="page"/>
      </w:r>
    </w:p>
    <w:p w14:paraId="080ED776" w14:textId="5082E5BA"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28</w:t>
      </w:r>
      <w:r w:rsidRPr="00232016">
        <w:rPr>
          <w:rFonts w:ascii="Calibri" w:hAnsi="Calibri"/>
          <w:noProof/>
        </w:rPr>
        <w:fldChar w:fldCharType="end"/>
      </w:r>
      <w:r w:rsidRPr="00232016">
        <w:rPr>
          <w:rFonts w:ascii="Calibri" w:hAnsi="Calibri"/>
        </w:rPr>
        <w:tab/>
        <w:t xml:space="preserve">Have </w:t>
      </w:r>
      <w:r w:rsidR="000136B1">
        <w:rPr>
          <w:rFonts w:ascii="Calibri" w:hAnsi="Calibri"/>
        </w:rPr>
        <w:t xml:space="preserve">you </w:t>
      </w:r>
      <w:r w:rsidRPr="00232016">
        <w:rPr>
          <w:rFonts w:ascii="Calibri" w:hAnsi="Calibri"/>
        </w:rPr>
        <w:t>heard of any of the following respite services for carers?</w:t>
      </w:r>
    </w:p>
    <w:tbl>
      <w:tblPr>
        <w:tblW w:w="9242"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57"/>
        <w:gridCol w:w="4760"/>
        <w:gridCol w:w="1276"/>
        <w:gridCol w:w="1559"/>
        <w:gridCol w:w="1090"/>
      </w:tblGrid>
      <w:tr w:rsidR="007F520A" w:rsidRPr="00232016" w14:paraId="68BE648B" w14:textId="77777777" w:rsidTr="008A6F8F">
        <w:trPr>
          <w:cantSplit/>
          <w:trHeight w:val="70"/>
        </w:trPr>
        <w:tc>
          <w:tcPr>
            <w:tcW w:w="557" w:type="dxa"/>
            <w:tcBorders>
              <w:bottom w:val="nil"/>
            </w:tcBorders>
            <w:shd w:val="clear" w:color="auto" w:fill="FFFFFF" w:themeFill="background1"/>
          </w:tcPr>
          <w:p w14:paraId="3C6C8ECD" w14:textId="77777777" w:rsidR="007F520A" w:rsidRPr="00232016" w:rsidRDefault="007F520A" w:rsidP="008A6F8F">
            <w:pPr>
              <w:pStyle w:val="Table"/>
              <w:rPr>
                <w:rFonts w:ascii="Calibri" w:hAnsi="Calibri"/>
              </w:rPr>
            </w:pPr>
          </w:p>
        </w:tc>
        <w:tc>
          <w:tcPr>
            <w:tcW w:w="4760" w:type="dxa"/>
            <w:tcBorders>
              <w:bottom w:val="nil"/>
            </w:tcBorders>
            <w:shd w:val="clear" w:color="auto" w:fill="FFFFFF" w:themeFill="background1"/>
          </w:tcPr>
          <w:p w14:paraId="2BAF2C82" w14:textId="2266AA5F" w:rsidR="007F520A" w:rsidRPr="00232016" w:rsidRDefault="006779B0" w:rsidP="008A6F8F">
            <w:pPr>
              <w:pStyle w:val="Table"/>
              <w:rPr>
                <w:rFonts w:ascii="Calibri" w:hAnsi="Calibri"/>
              </w:rPr>
            </w:pPr>
            <w:r w:rsidRPr="006779B0">
              <w:rPr>
                <w:rStyle w:val="SubtleEmphasis"/>
              </w:rPr>
              <w:t>Randomise</w:t>
            </w:r>
          </w:p>
        </w:tc>
        <w:tc>
          <w:tcPr>
            <w:tcW w:w="1276" w:type="dxa"/>
            <w:tcBorders>
              <w:bottom w:val="nil"/>
            </w:tcBorders>
            <w:vAlign w:val="bottom"/>
          </w:tcPr>
          <w:p w14:paraId="7A4B4F7D" w14:textId="77777777" w:rsidR="007F520A" w:rsidRPr="00232016" w:rsidRDefault="007F520A" w:rsidP="008A6F8F">
            <w:pPr>
              <w:pStyle w:val="Table"/>
              <w:jc w:val="center"/>
              <w:rPr>
                <w:rFonts w:ascii="Calibri" w:hAnsi="Calibri"/>
              </w:rPr>
            </w:pPr>
            <w:r w:rsidRPr="00232016">
              <w:rPr>
                <w:rFonts w:ascii="Calibri" w:hAnsi="Calibri"/>
              </w:rPr>
              <w:t>Yes</w:t>
            </w:r>
          </w:p>
        </w:tc>
        <w:tc>
          <w:tcPr>
            <w:tcW w:w="1559" w:type="dxa"/>
            <w:tcBorders>
              <w:bottom w:val="nil"/>
            </w:tcBorders>
            <w:vAlign w:val="bottom"/>
          </w:tcPr>
          <w:p w14:paraId="36356D90" w14:textId="77777777" w:rsidR="007F520A" w:rsidRPr="00232016" w:rsidRDefault="007F520A" w:rsidP="008A6F8F">
            <w:pPr>
              <w:pStyle w:val="Table"/>
              <w:jc w:val="center"/>
              <w:rPr>
                <w:rFonts w:ascii="Calibri" w:hAnsi="Calibri"/>
              </w:rPr>
            </w:pPr>
            <w:r w:rsidRPr="00232016">
              <w:rPr>
                <w:rFonts w:ascii="Calibri" w:hAnsi="Calibri"/>
              </w:rPr>
              <w:t>No</w:t>
            </w:r>
          </w:p>
        </w:tc>
        <w:tc>
          <w:tcPr>
            <w:tcW w:w="1090" w:type="dxa"/>
            <w:tcBorders>
              <w:bottom w:val="nil"/>
            </w:tcBorders>
            <w:vAlign w:val="bottom"/>
          </w:tcPr>
          <w:p w14:paraId="3AB91098" w14:textId="77777777" w:rsidR="007F520A" w:rsidRPr="00232016" w:rsidRDefault="007F520A" w:rsidP="008A6F8F">
            <w:pPr>
              <w:pStyle w:val="Table"/>
              <w:jc w:val="center"/>
              <w:rPr>
                <w:rFonts w:ascii="Calibri" w:hAnsi="Calibri"/>
              </w:rPr>
            </w:pPr>
            <w:r w:rsidRPr="00232016">
              <w:rPr>
                <w:rFonts w:ascii="Calibri" w:hAnsi="Calibri"/>
              </w:rPr>
              <w:t>Unsure</w:t>
            </w:r>
          </w:p>
        </w:tc>
      </w:tr>
      <w:tr w:rsidR="007F520A" w:rsidRPr="00232016" w14:paraId="0F228954" w14:textId="77777777" w:rsidTr="008A6F8F">
        <w:trPr>
          <w:trHeight w:val="60"/>
        </w:trPr>
        <w:tc>
          <w:tcPr>
            <w:tcW w:w="557" w:type="dxa"/>
            <w:tcBorders>
              <w:top w:val="nil"/>
            </w:tcBorders>
          </w:tcPr>
          <w:p w14:paraId="6B2413B7" w14:textId="77777777" w:rsidR="007F520A" w:rsidRPr="00232016" w:rsidRDefault="007F520A" w:rsidP="008A6F8F">
            <w:pPr>
              <w:pStyle w:val="Table"/>
              <w:rPr>
                <w:rFonts w:ascii="Calibri" w:hAnsi="Calibri"/>
              </w:rPr>
            </w:pPr>
          </w:p>
        </w:tc>
        <w:tc>
          <w:tcPr>
            <w:tcW w:w="4760" w:type="dxa"/>
            <w:tcBorders>
              <w:top w:val="nil"/>
            </w:tcBorders>
          </w:tcPr>
          <w:p w14:paraId="621550E9" w14:textId="77777777" w:rsidR="007F520A" w:rsidRPr="00232016" w:rsidRDefault="007F520A" w:rsidP="008A6F8F">
            <w:pPr>
              <w:pStyle w:val="Table"/>
              <w:rPr>
                <w:rFonts w:ascii="Calibri" w:hAnsi="Calibri"/>
              </w:rPr>
            </w:pPr>
          </w:p>
        </w:tc>
        <w:tc>
          <w:tcPr>
            <w:tcW w:w="1276" w:type="dxa"/>
            <w:tcBorders>
              <w:top w:val="nil"/>
            </w:tcBorders>
            <w:vAlign w:val="bottom"/>
          </w:tcPr>
          <w:p w14:paraId="66CDD72E" w14:textId="77777777" w:rsidR="007F520A" w:rsidRPr="00232016" w:rsidRDefault="007F520A" w:rsidP="008A6F8F">
            <w:pPr>
              <w:pStyle w:val="Table"/>
              <w:jc w:val="center"/>
              <w:rPr>
                <w:rFonts w:ascii="Calibri" w:hAnsi="Calibri"/>
              </w:rPr>
            </w:pPr>
            <w:r w:rsidRPr="00232016">
              <w:rPr>
                <w:rFonts w:ascii="Calibri" w:hAnsi="Calibri"/>
              </w:rPr>
              <w:t>1</w:t>
            </w:r>
          </w:p>
        </w:tc>
        <w:tc>
          <w:tcPr>
            <w:tcW w:w="1559" w:type="dxa"/>
            <w:tcBorders>
              <w:top w:val="nil"/>
            </w:tcBorders>
            <w:vAlign w:val="bottom"/>
          </w:tcPr>
          <w:p w14:paraId="01C4E611" w14:textId="77777777" w:rsidR="007F520A" w:rsidRPr="00232016" w:rsidRDefault="007F520A" w:rsidP="008A6F8F">
            <w:pPr>
              <w:pStyle w:val="Table"/>
              <w:jc w:val="center"/>
              <w:rPr>
                <w:rFonts w:ascii="Calibri" w:hAnsi="Calibri"/>
              </w:rPr>
            </w:pPr>
            <w:r w:rsidRPr="00232016">
              <w:rPr>
                <w:rFonts w:ascii="Calibri" w:hAnsi="Calibri"/>
              </w:rPr>
              <w:t>2</w:t>
            </w:r>
          </w:p>
        </w:tc>
        <w:tc>
          <w:tcPr>
            <w:tcW w:w="1090" w:type="dxa"/>
            <w:tcBorders>
              <w:top w:val="nil"/>
            </w:tcBorders>
            <w:vAlign w:val="bottom"/>
          </w:tcPr>
          <w:p w14:paraId="79BAD24B" w14:textId="77777777" w:rsidR="007F520A" w:rsidRPr="00232016" w:rsidRDefault="007F520A" w:rsidP="008A6F8F">
            <w:pPr>
              <w:pStyle w:val="Table"/>
              <w:jc w:val="center"/>
              <w:rPr>
                <w:rFonts w:ascii="Calibri" w:hAnsi="Calibri"/>
              </w:rPr>
            </w:pPr>
            <w:r w:rsidRPr="00232016">
              <w:rPr>
                <w:rFonts w:ascii="Calibri" w:hAnsi="Calibri"/>
              </w:rPr>
              <w:t>9</w:t>
            </w:r>
          </w:p>
        </w:tc>
      </w:tr>
      <w:tr w:rsidR="007F520A" w:rsidRPr="00232016" w14:paraId="570DF598" w14:textId="77777777" w:rsidTr="008A6F8F">
        <w:trPr>
          <w:trHeight w:val="60"/>
        </w:trPr>
        <w:tc>
          <w:tcPr>
            <w:tcW w:w="557" w:type="dxa"/>
          </w:tcPr>
          <w:p w14:paraId="3AFB0C4B"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w:t>
            </w:r>
          </w:p>
        </w:tc>
        <w:tc>
          <w:tcPr>
            <w:tcW w:w="4760" w:type="dxa"/>
            <w:vAlign w:val="center"/>
          </w:tcPr>
          <w:p w14:paraId="4C137C9A" w14:textId="77777777" w:rsidR="007F520A" w:rsidRPr="00232016" w:rsidRDefault="007F520A" w:rsidP="008A6F8F">
            <w:pPr>
              <w:pStyle w:val="Table"/>
              <w:rPr>
                <w:rFonts w:ascii="Calibri" w:hAnsi="Calibri"/>
              </w:rPr>
            </w:pPr>
            <w:r w:rsidRPr="00232016">
              <w:rPr>
                <w:rFonts w:ascii="Calibri" w:hAnsi="Calibri" w:cs="Calibri"/>
                <w:color w:val="000000"/>
              </w:rPr>
              <w:t>Types of respite that may be available in your area</w:t>
            </w:r>
          </w:p>
        </w:tc>
        <w:tc>
          <w:tcPr>
            <w:tcW w:w="1276" w:type="dxa"/>
            <w:vAlign w:val="center"/>
          </w:tcPr>
          <w:p w14:paraId="229FF43E" w14:textId="77777777" w:rsidR="007F520A" w:rsidRPr="00232016" w:rsidRDefault="007F520A" w:rsidP="008A6F8F">
            <w:pPr>
              <w:pStyle w:val="Table"/>
              <w:jc w:val="center"/>
              <w:rPr>
                <w:rFonts w:ascii="Calibri" w:hAnsi="Calibri"/>
              </w:rPr>
            </w:pPr>
          </w:p>
        </w:tc>
        <w:tc>
          <w:tcPr>
            <w:tcW w:w="1559" w:type="dxa"/>
            <w:vAlign w:val="center"/>
          </w:tcPr>
          <w:p w14:paraId="6D69AF42" w14:textId="77777777" w:rsidR="007F520A" w:rsidRPr="00232016" w:rsidRDefault="007F520A" w:rsidP="008A6F8F">
            <w:pPr>
              <w:pStyle w:val="Table"/>
              <w:jc w:val="center"/>
              <w:rPr>
                <w:rFonts w:ascii="Calibri" w:hAnsi="Calibri"/>
              </w:rPr>
            </w:pPr>
          </w:p>
        </w:tc>
        <w:tc>
          <w:tcPr>
            <w:tcW w:w="1090" w:type="dxa"/>
            <w:vAlign w:val="center"/>
          </w:tcPr>
          <w:p w14:paraId="0A7574C9" w14:textId="77777777" w:rsidR="007F520A" w:rsidRPr="00232016" w:rsidRDefault="007F520A" w:rsidP="008A6F8F">
            <w:pPr>
              <w:pStyle w:val="Table"/>
              <w:jc w:val="center"/>
              <w:rPr>
                <w:rFonts w:ascii="Calibri" w:hAnsi="Calibri"/>
              </w:rPr>
            </w:pPr>
          </w:p>
        </w:tc>
      </w:tr>
      <w:tr w:rsidR="007F520A" w:rsidRPr="00232016" w14:paraId="037948F3" w14:textId="77777777" w:rsidTr="008A6F8F">
        <w:trPr>
          <w:trHeight w:val="60"/>
        </w:trPr>
        <w:tc>
          <w:tcPr>
            <w:tcW w:w="557" w:type="dxa"/>
          </w:tcPr>
          <w:p w14:paraId="4D93B95C"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2</w:t>
            </w:r>
          </w:p>
        </w:tc>
        <w:tc>
          <w:tcPr>
            <w:tcW w:w="4760" w:type="dxa"/>
            <w:vAlign w:val="center"/>
          </w:tcPr>
          <w:p w14:paraId="373AE2E7" w14:textId="77777777" w:rsidR="007F520A" w:rsidRPr="00232016" w:rsidRDefault="007F520A" w:rsidP="008A6F8F">
            <w:pPr>
              <w:pStyle w:val="Table"/>
              <w:rPr>
                <w:rFonts w:ascii="Calibri" w:hAnsi="Calibri"/>
              </w:rPr>
            </w:pPr>
            <w:r w:rsidRPr="00232016">
              <w:rPr>
                <w:rFonts w:ascii="Calibri" w:hAnsi="Calibri" w:cs="Calibri"/>
                <w:color w:val="000000"/>
              </w:rPr>
              <w:t xml:space="preserve">In-home respite care </w:t>
            </w:r>
          </w:p>
        </w:tc>
        <w:tc>
          <w:tcPr>
            <w:tcW w:w="1276" w:type="dxa"/>
            <w:vAlign w:val="center"/>
          </w:tcPr>
          <w:p w14:paraId="691F81A5" w14:textId="77777777" w:rsidR="007F520A" w:rsidRPr="00232016" w:rsidRDefault="007F520A" w:rsidP="008A6F8F">
            <w:pPr>
              <w:pStyle w:val="Table"/>
              <w:jc w:val="center"/>
              <w:rPr>
                <w:rFonts w:ascii="Calibri" w:hAnsi="Calibri"/>
              </w:rPr>
            </w:pPr>
          </w:p>
        </w:tc>
        <w:tc>
          <w:tcPr>
            <w:tcW w:w="1559" w:type="dxa"/>
            <w:vAlign w:val="center"/>
          </w:tcPr>
          <w:p w14:paraId="78BD8CF3" w14:textId="77777777" w:rsidR="007F520A" w:rsidRPr="00232016" w:rsidRDefault="007F520A" w:rsidP="008A6F8F">
            <w:pPr>
              <w:pStyle w:val="Table"/>
              <w:jc w:val="center"/>
              <w:rPr>
                <w:rFonts w:ascii="Calibri" w:hAnsi="Calibri"/>
              </w:rPr>
            </w:pPr>
          </w:p>
        </w:tc>
        <w:tc>
          <w:tcPr>
            <w:tcW w:w="1090" w:type="dxa"/>
            <w:vAlign w:val="center"/>
          </w:tcPr>
          <w:p w14:paraId="1AD549B4" w14:textId="77777777" w:rsidR="007F520A" w:rsidRPr="00232016" w:rsidRDefault="007F520A" w:rsidP="008A6F8F">
            <w:pPr>
              <w:pStyle w:val="Table"/>
              <w:jc w:val="center"/>
              <w:rPr>
                <w:rFonts w:ascii="Calibri" w:hAnsi="Calibri"/>
              </w:rPr>
            </w:pPr>
          </w:p>
        </w:tc>
      </w:tr>
      <w:tr w:rsidR="007F520A" w:rsidRPr="00232016" w14:paraId="607A767F" w14:textId="77777777" w:rsidTr="008A6F8F">
        <w:trPr>
          <w:trHeight w:val="60"/>
        </w:trPr>
        <w:tc>
          <w:tcPr>
            <w:tcW w:w="557" w:type="dxa"/>
          </w:tcPr>
          <w:p w14:paraId="5EF03B7D"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3</w:t>
            </w:r>
          </w:p>
        </w:tc>
        <w:tc>
          <w:tcPr>
            <w:tcW w:w="4760" w:type="dxa"/>
            <w:vAlign w:val="center"/>
          </w:tcPr>
          <w:p w14:paraId="41270081" w14:textId="77777777" w:rsidR="007F520A" w:rsidRPr="00232016" w:rsidRDefault="007F520A" w:rsidP="008A6F8F">
            <w:pPr>
              <w:pStyle w:val="Table"/>
              <w:rPr>
                <w:rFonts w:ascii="Calibri" w:hAnsi="Calibri"/>
              </w:rPr>
            </w:pPr>
            <w:r w:rsidRPr="00232016">
              <w:rPr>
                <w:rFonts w:ascii="Calibri" w:hAnsi="Calibri" w:cs="Calibri"/>
                <w:color w:val="000000"/>
              </w:rPr>
              <w:t>Day care programs for carers</w:t>
            </w:r>
          </w:p>
        </w:tc>
        <w:tc>
          <w:tcPr>
            <w:tcW w:w="1276" w:type="dxa"/>
            <w:vAlign w:val="center"/>
          </w:tcPr>
          <w:p w14:paraId="104B2364" w14:textId="77777777" w:rsidR="007F520A" w:rsidRPr="00232016" w:rsidRDefault="007F520A" w:rsidP="008A6F8F">
            <w:pPr>
              <w:pStyle w:val="Table"/>
              <w:jc w:val="center"/>
              <w:rPr>
                <w:rFonts w:ascii="Calibri" w:hAnsi="Calibri"/>
              </w:rPr>
            </w:pPr>
          </w:p>
        </w:tc>
        <w:tc>
          <w:tcPr>
            <w:tcW w:w="1559" w:type="dxa"/>
            <w:vAlign w:val="center"/>
          </w:tcPr>
          <w:p w14:paraId="2D997498" w14:textId="77777777" w:rsidR="007F520A" w:rsidRPr="00232016" w:rsidRDefault="007F520A" w:rsidP="008A6F8F">
            <w:pPr>
              <w:pStyle w:val="Table"/>
              <w:jc w:val="center"/>
              <w:rPr>
                <w:rFonts w:ascii="Calibri" w:hAnsi="Calibri"/>
              </w:rPr>
            </w:pPr>
          </w:p>
        </w:tc>
        <w:tc>
          <w:tcPr>
            <w:tcW w:w="1090" w:type="dxa"/>
            <w:vAlign w:val="center"/>
          </w:tcPr>
          <w:p w14:paraId="731AA6B6" w14:textId="77777777" w:rsidR="007F520A" w:rsidRPr="00232016" w:rsidRDefault="007F520A" w:rsidP="008A6F8F">
            <w:pPr>
              <w:pStyle w:val="Table"/>
              <w:jc w:val="center"/>
              <w:rPr>
                <w:rFonts w:ascii="Calibri" w:hAnsi="Calibri"/>
              </w:rPr>
            </w:pPr>
          </w:p>
        </w:tc>
      </w:tr>
      <w:tr w:rsidR="007F520A" w:rsidRPr="00232016" w14:paraId="050BA9B1" w14:textId="77777777" w:rsidTr="008A6F8F">
        <w:trPr>
          <w:trHeight w:val="60"/>
        </w:trPr>
        <w:tc>
          <w:tcPr>
            <w:tcW w:w="557" w:type="dxa"/>
          </w:tcPr>
          <w:p w14:paraId="5520D302"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4</w:t>
            </w:r>
          </w:p>
        </w:tc>
        <w:tc>
          <w:tcPr>
            <w:tcW w:w="4760" w:type="dxa"/>
            <w:vAlign w:val="center"/>
          </w:tcPr>
          <w:p w14:paraId="674BCAA4" w14:textId="77777777" w:rsidR="007F520A" w:rsidRPr="00232016" w:rsidRDefault="007F520A" w:rsidP="008A6F8F">
            <w:pPr>
              <w:pStyle w:val="Table"/>
              <w:rPr>
                <w:rFonts w:ascii="Calibri" w:hAnsi="Calibri"/>
              </w:rPr>
            </w:pPr>
            <w:r w:rsidRPr="00232016">
              <w:rPr>
                <w:rFonts w:ascii="Calibri" w:hAnsi="Calibri" w:cs="Calibri"/>
                <w:color w:val="000000"/>
              </w:rPr>
              <w:t xml:space="preserve">Residential respite care in an aged care home </w:t>
            </w:r>
          </w:p>
        </w:tc>
        <w:tc>
          <w:tcPr>
            <w:tcW w:w="1276" w:type="dxa"/>
            <w:vAlign w:val="center"/>
          </w:tcPr>
          <w:p w14:paraId="61A9EA64" w14:textId="77777777" w:rsidR="007F520A" w:rsidRPr="00232016" w:rsidRDefault="007F520A" w:rsidP="008A6F8F">
            <w:pPr>
              <w:pStyle w:val="Table"/>
              <w:jc w:val="center"/>
              <w:rPr>
                <w:rFonts w:ascii="Calibri" w:hAnsi="Calibri"/>
              </w:rPr>
            </w:pPr>
          </w:p>
        </w:tc>
        <w:tc>
          <w:tcPr>
            <w:tcW w:w="1559" w:type="dxa"/>
            <w:vAlign w:val="center"/>
          </w:tcPr>
          <w:p w14:paraId="4E91DEFC" w14:textId="77777777" w:rsidR="007F520A" w:rsidRPr="00232016" w:rsidRDefault="007F520A" w:rsidP="008A6F8F">
            <w:pPr>
              <w:pStyle w:val="Table"/>
              <w:jc w:val="center"/>
              <w:rPr>
                <w:rFonts w:ascii="Calibri" w:hAnsi="Calibri"/>
              </w:rPr>
            </w:pPr>
          </w:p>
        </w:tc>
        <w:tc>
          <w:tcPr>
            <w:tcW w:w="1090" w:type="dxa"/>
            <w:vAlign w:val="center"/>
          </w:tcPr>
          <w:p w14:paraId="4D244F86" w14:textId="77777777" w:rsidR="007F520A" w:rsidRPr="00232016" w:rsidRDefault="007F520A" w:rsidP="008A6F8F">
            <w:pPr>
              <w:pStyle w:val="Table"/>
              <w:jc w:val="center"/>
              <w:rPr>
                <w:rFonts w:ascii="Calibri" w:hAnsi="Calibri"/>
              </w:rPr>
            </w:pPr>
          </w:p>
        </w:tc>
      </w:tr>
      <w:tr w:rsidR="007F520A" w:rsidRPr="00232016" w14:paraId="596718F6" w14:textId="77777777" w:rsidTr="008A6F8F">
        <w:trPr>
          <w:trHeight w:val="60"/>
        </w:trPr>
        <w:tc>
          <w:tcPr>
            <w:tcW w:w="557" w:type="dxa"/>
          </w:tcPr>
          <w:p w14:paraId="2B798EE5"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5</w:t>
            </w:r>
          </w:p>
        </w:tc>
        <w:tc>
          <w:tcPr>
            <w:tcW w:w="4760" w:type="dxa"/>
            <w:vAlign w:val="center"/>
          </w:tcPr>
          <w:p w14:paraId="716BA561" w14:textId="77777777" w:rsidR="007F520A" w:rsidRPr="00232016" w:rsidRDefault="007F520A" w:rsidP="008A6F8F">
            <w:pPr>
              <w:pStyle w:val="Table"/>
              <w:rPr>
                <w:rFonts w:ascii="Calibri" w:hAnsi="Calibri"/>
              </w:rPr>
            </w:pPr>
            <w:r w:rsidRPr="00232016">
              <w:rPr>
                <w:rFonts w:ascii="Calibri" w:hAnsi="Calibri" w:cs="Calibri"/>
                <w:color w:val="000000"/>
              </w:rPr>
              <w:t xml:space="preserve">Residential respite care for younger people with an illness or a disability </w:t>
            </w:r>
          </w:p>
        </w:tc>
        <w:tc>
          <w:tcPr>
            <w:tcW w:w="1276" w:type="dxa"/>
            <w:vAlign w:val="center"/>
          </w:tcPr>
          <w:p w14:paraId="49B4714D" w14:textId="77777777" w:rsidR="007F520A" w:rsidRPr="00232016" w:rsidRDefault="007F520A" w:rsidP="008A6F8F">
            <w:pPr>
              <w:pStyle w:val="Table"/>
              <w:jc w:val="center"/>
              <w:rPr>
                <w:rFonts w:ascii="Calibri" w:hAnsi="Calibri"/>
              </w:rPr>
            </w:pPr>
          </w:p>
        </w:tc>
        <w:tc>
          <w:tcPr>
            <w:tcW w:w="1559" w:type="dxa"/>
            <w:vAlign w:val="center"/>
          </w:tcPr>
          <w:p w14:paraId="2A6B6294" w14:textId="77777777" w:rsidR="007F520A" w:rsidRPr="00232016" w:rsidRDefault="007F520A" w:rsidP="008A6F8F">
            <w:pPr>
              <w:pStyle w:val="Table"/>
              <w:jc w:val="center"/>
              <w:rPr>
                <w:rFonts w:ascii="Calibri" w:hAnsi="Calibri"/>
              </w:rPr>
            </w:pPr>
          </w:p>
        </w:tc>
        <w:tc>
          <w:tcPr>
            <w:tcW w:w="1090" w:type="dxa"/>
            <w:vAlign w:val="center"/>
          </w:tcPr>
          <w:p w14:paraId="74B185CE" w14:textId="77777777" w:rsidR="007F520A" w:rsidRPr="00232016" w:rsidRDefault="007F520A" w:rsidP="008A6F8F">
            <w:pPr>
              <w:pStyle w:val="Table"/>
              <w:jc w:val="center"/>
              <w:rPr>
                <w:rFonts w:ascii="Calibri" w:hAnsi="Calibri"/>
              </w:rPr>
            </w:pPr>
          </w:p>
        </w:tc>
      </w:tr>
      <w:tr w:rsidR="007F520A" w:rsidRPr="00232016" w14:paraId="5E8FEC8E" w14:textId="77777777" w:rsidTr="008A6F8F">
        <w:trPr>
          <w:trHeight w:val="60"/>
        </w:trPr>
        <w:tc>
          <w:tcPr>
            <w:tcW w:w="557" w:type="dxa"/>
          </w:tcPr>
          <w:p w14:paraId="63356936"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6</w:t>
            </w:r>
          </w:p>
        </w:tc>
        <w:tc>
          <w:tcPr>
            <w:tcW w:w="4760" w:type="dxa"/>
            <w:vAlign w:val="center"/>
          </w:tcPr>
          <w:p w14:paraId="13122046" w14:textId="77777777" w:rsidR="007F520A" w:rsidRPr="00232016" w:rsidRDefault="007F520A" w:rsidP="008A6F8F">
            <w:pPr>
              <w:pStyle w:val="Table"/>
              <w:rPr>
                <w:rFonts w:ascii="Calibri" w:hAnsi="Calibri"/>
              </w:rPr>
            </w:pPr>
            <w:r w:rsidRPr="00232016">
              <w:rPr>
                <w:rFonts w:ascii="Calibri" w:hAnsi="Calibri" w:cs="Calibri"/>
                <w:color w:val="000000"/>
              </w:rPr>
              <w:t>Weekend and holiday programs and opportunities</w:t>
            </w:r>
          </w:p>
        </w:tc>
        <w:tc>
          <w:tcPr>
            <w:tcW w:w="1276" w:type="dxa"/>
            <w:vAlign w:val="center"/>
          </w:tcPr>
          <w:p w14:paraId="396CE73C" w14:textId="77777777" w:rsidR="007F520A" w:rsidRPr="00232016" w:rsidRDefault="007F520A" w:rsidP="008A6F8F">
            <w:pPr>
              <w:pStyle w:val="Table"/>
              <w:jc w:val="center"/>
              <w:rPr>
                <w:rFonts w:ascii="Calibri" w:hAnsi="Calibri"/>
              </w:rPr>
            </w:pPr>
          </w:p>
        </w:tc>
        <w:tc>
          <w:tcPr>
            <w:tcW w:w="1559" w:type="dxa"/>
            <w:vAlign w:val="center"/>
          </w:tcPr>
          <w:p w14:paraId="21EFBF6B" w14:textId="77777777" w:rsidR="007F520A" w:rsidRPr="00232016" w:rsidRDefault="007F520A" w:rsidP="008A6F8F">
            <w:pPr>
              <w:pStyle w:val="Table"/>
              <w:jc w:val="center"/>
              <w:rPr>
                <w:rFonts w:ascii="Calibri" w:hAnsi="Calibri"/>
              </w:rPr>
            </w:pPr>
          </w:p>
        </w:tc>
        <w:tc>
          <w:tcPr>
            <w:tcW w:w="1090" w:type="dxa"/>
            <w:vAlign w:val="center"/>
          </w:tcPr>
          <w:p w14:paraId="058F1E74" w14:textId="77777777" w:rsidR="007F520A" w:rsidRPr="00232016" w:rsidRDefault="007F520A" w:rsidP="008A6F8F">
            <w:pPr>
              <w:pStyle w:val="Table"/>
              <w:jc w:val="center"/>
              <w:rPr>
                <w:rFonts w:ascii="Calibri" w:hAnsi="Calibri"/>
              </w:rPr>
            </w:pPr>
          </w:p>
        </w:tc>
      </w:tr>
      <w:tr w:rsidR="007F520A" w:rsidRPr="00232016" w14:paraId="621E1BA1" w14:textId="77777777" w:rsidTr="008A6F8F">
        <w:trPr>
          <w:trHeight w:val="60"/>
        </w:trPr>
        <w:tc>
          <w:tcPr>
            <w:tcW w:w="557" w:type="dxa"/>
          </w:tcPr>
          <w:p w14:paraId="5272E810"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7</w:t>
            </w:r>
          </w:p>
        </w:tc>
        <w:tc>
          <w:tcPr>
            <w:tcW w:w="4760" w:type="dxa"/>
            <w:vAlign w:val="center"/>
          </w:tcPr>
          <w:p w14:paraId="1D3D9DE8" w14:textId="77777777" w:rsidR="007F520A" w:rsidRPr="00232016" w:rsidRDefault="007F520A" w:rsidP="008A6F8F">
            <w:pPr>
              <w:pStyle w:val="Table"/>
              <w:rPr>
                <w:rFonts w:ascii="Calibri" w:hAnsi="Calibri"/>
              </w:rPr>
            </w:pPr>
            <w:r w:rsidRPr="00232016">
              <w:rPr>
                <w:rFonts w:ascii="Calibri" w:hAnsi="Calibri" w:cs="Calibri"/>
                <w:color w:val="000000"/>
              </w:rPr>
              <w:t>Recreation activities in the community</w:t>
            </w:r>
          </w:p>
        </w:tc>
        <w:tc>
          <w:tcPr>
            <w:tcW w:w="1276" w:type="dxa"/>
            <w:vAlign w:val="center"/>
          </w:tcPr>
          <w:p w14:paraId="5FDF9CEE" w14:textId="77777777" w:rsidR="007F520A" w:rsidRPr="00232016" w:rsidRDefault="007F520A" w:rsidP="008A6F8F">
            <w:pPr>
              <w:pStyle w:val="Table"/>
              <w:jc w:val="center"/>
              <w:rPr>
                <w:rFonts w:ascii="Calibri" w:hAnsi="Calibri"/>
              </w:rPr>
            </w:pPr>
          </w:p>
        </w:tc>
        <w:tc>
          <w:tcPr>
            <w:tcW w:w="1559" w:type="dxa"/>
            <w:vAlign w:val="center"/>
          </w:tcPr>
          <w:p w14:paraId="20943386" w14:textId="77777777" w:rsidR="007F520A" w:rsidRPr="00232016" w:rsidRDefault="007F520A" w:rsidP="008A6F8F">
            <w:pPr>
              <w:pStyle w:val="Table"/>
              <w:jc w:val="center"/>
              <w:rPr>
                <w:rFonts w:ascii="Calibri" w:hAnsi="Calibri"/>
              </w:rPr>
            </w:pPr>
          </w:p>
        </w:tc>
        <w:tc>
          <w:tcPr>
            <w:tcW w:w="1090" w:type="dxa"/>
            <w:vAlign w:val="center"/>
          </w:tcPr>
          <w:p w14:paraId="70896615" w14:textId="77777777" w:rsidR="007F520A" w:rsidRPr="00232016" w:rsidRDefault="007F520A" w:rsidP="008A6F8F">
            <w:pPr>
              <w:pStyle w:val="Table"/>
              <w:jc w:val="center"/>
              <w:rPr>
                <w:rFonts w:ascii="Calibri" w:hAnsi="Calibri"/>
              </w:rPr>
            </w:pPr>
          </w:p>
        </w:tc>
      </w:tr>
    </w:tbl>
    <w:p w14:paraId="3816CDD3"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29</w:t>
      </w:r>
      <w:r w:rsidRPr="00232016">
        <w:rPr>
          <w:rFonts w:ascii="Calibri" w:hAnsi="Calibri"/>
          <w:noProof/>
        </w:rPr>
        <w:fldChar w:fldCharType="end"/>
      </w:r>
      <w:r w:rsidRPr="00232016">
        <w:rPr>
          <w:rFonts w:ascii="Calibri" w:hAnsi="Calibri"/>
        </w:rPr>
        <w:tab/>
        <w:t>Have you used any respite services in the last 12 months?</w:t>
      </w:r>
    </w:p>
    <w:p w14:paraId="5DE2E56D" w14:textId="77777777" w:rsidR="007F520A" w:rsidRPr="00232016" w:rsidRDefault="007F520A" w:rsidP="007F520A">
      <w:pPr>
        <w:pStyle w:val="AMRCode"/>
        <w:rPr>
          <w:rFonts w:ascii="Calibri" w:hAnsi="Calibri" w:cs="BVSMNL+Wingdings-Regular"/>
        </w:rPr>
      </w:pPr>
      <w:r w:rsidRPr="00232016">
        <w:rPr>
          <w:rFonts w:ascii="Calibri" w:hAnsi="Calibri"/>
        </w:rPr>
        <w:t>1</w:t>
      </w:r>
      <w:r w:rsidRPr="00232016">
        <w:rPr>
          <w:rFonts w:ascii="Calibri" w:hAnsi="Calibri"/>
        </w:rPr>
        <w:tab/>
        <w:t>Yes</w:t>
      </w:r>
    </w:p>
    <w:p w14:paraId="64887544"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No</w:t>
      </w:r>
    </w:p>
    <w:p w14:paraId="62079668" w14:textId="7B1129C0" w:rsidR="007F520A" w:rsidRPr="006779B0" w:rsidRDefault="006779B0" w:rsidP="006779B0">
      <w:pPr>
        <w:rPr>
          <w:rStyle w:val="SubtleEmphasis"/>
        </w:rPr>
      </w:pPr>
      <w:r w:rsidRPr="006779B0">
        <w:rPr>
          <w:rStyle w:val="SubtleEmphasis"/>
        </w:rPr>
        <w:t>If yes, ask…</w:t>
      </w:r>
    </w:p>
    <w:p w14:paraId="5821F26A"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30</w:t>
      </w:r>
      <w:r w:rsidRPr="00232016">
        <w:rPr>
          <w:rFonts w:ascii="Calibri" w:hAnsi="Calibri"/>
          <w:noProof/>
        </w:rPr>
        <w:fldChar w:fldCharType="end"/>
      </w:r>
      <w:r w:rsidRPr="00232016">
        <w:rPr>
          <w:rFonts w:ascii="Calibri" w:hAnsi="Calibri"/>
        </w:rPr>
        <w:tab/>
        <w:t>What respite services have you used?</w:t>
      </w:r>
    </w:p>
    <w:p w14:paraId="295DB629" w14:textId="145297FA" w:rsidR="007F520A" w:rsidRPr="00B566BF" w:rsidRDefault="007F520A" w:rsidP="00B566BF">
      <w:pPr>
        <w:pStyle w:val="AMRCode"/>
        <w:ind w:left="425"/>
        <w:rPr>
          <w:rStyle w:val="SubtleEmphasis"/>
        </w:rPr>
      </w:pPr>
      <w:r w:rsidRPr="00B566BF">
        <w:rPr>
          <w:rStyle w:val="SubtleEmphasis"/>
        </w:rPr>
        <w:t>O</w:t>
      </w:r>
      <w:r w:rsidR="00B566BF" w:rsidRPr="00B566BF">
        <w:rPr>
          <w:rStyle w:val="SubtleEmphasis"/>
        </w:rPr>
        <w:t>pen response</w:t>
      </w:r>
    </w:p>
    <w:p w14:paraId="0B21FAB8" w14:textId="0CEACA5C"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31</w:t>
      </w:r>
      <w:r w:rsidRPr="00232016">
        <w:rPr>
          <w:rFonts w:ascii="Calibri" w:hAnsi="Calibri"/>
          <w:noProof/>
        </w:rPr>
        <w:fldChar w:fldCharType="end"/>
      </w:r>
      <w:r w:rsidR="00D468BC">
        <w:rPr>
          <w:rFonts w:ascii="Calibri" w:hAnsi="Calibri"/>
          <w:noProof/>
        </w:rPr>
        <w:t xml:space="preserve"> </w:t>
      </w:r>
      <w:r w:rsidRPr="00232016">
        <w:rPr>
          <w:rFonts w:ascii="Calibri" w:hAnsi="Calibri"/>
        </w:rPr>
        <w:t>How important to you are each of the following types of information, support or services to help make your role as a carer easier?</w:t>
      </w:r>
    </w:p>
    <w:tbl>
      <w:tblPr>
        <w:tblW w:w="9214"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9"/>
        <w:gridCol w:w="3137"/>
        <w:gridCol w:w="1276"/>
        <w:gridCol w:w="1417"/>
        <w:gridCol w:w="1276"/>
        <w:gridCol w:w="1559"/>
      </w:tblGrid>
      <w:tr w:rsidR="007F520A" w:rsidRPr="00232016" w14:paraId="4359EE98" w14:textId="77777777" w:rsidTr="008172E6">
        <w:trPr>
          <w:cantSplit/>
          <w:trHeight w:val="70"/>
          <w:tblHeader/>
        </w:trPr>
        <w:tc>
          <w:tcPr>
            <w:tcW w:w="549" w:type="dxa"/>
            <w:tcBorders>
              <w:bottom w:val="nil"/>
            </w:tcBorders>
            <w:shd w:val="clear" w:color="auto" w:fill="FFFFFF" w:themeFill="background1"/>
          </w:tcPr>
          <w:p w14:paraId="319C24AF" w14:textId="77777777" w:rsidR="007F520A" w:rsidRPr="00232016" w:rsidRDefault="007F520A" w:rsidP="008A6F8F">
            <w:pPr>
              <w:pStyle w:val="Table"/>
              <w:rPr>
                <w:rFonts w:ascii="Calibri" w:hAnsi="Calibri"/>
              </w:rPr>
            </w:pPr>
          </w:p>
        </w:tc>
        <w:tc>
          <w:tcPr>
            <w:tcW w:w="3137" w:type="dxa"/>
            <w:tcBorders>
              <w:bottom w:val="nil"/>
            </w:tcBorders>
            <w:shd w:val="clear" w:color="auto" w:fill="FFFFFF" w:themeFill="background1"/>
          </w:tcPr>
          <w:p w14:paraId="4E381E1F" w14:textId="77777777" w:rsidR="007F520A" w:rsidRPr="00232016" w:rsidRDefault="007F520A" w:rsidP="008A6F8F">
            <w:pPr>
              <w:pStyle w:val="Table"/>
              <w:rPr>
                <w:rFonts w:ascii="Calibri" w:hAnsi="Calibri"/>
                <w:color w:val="FF0000"/>
              </w:rPr>
            </w:pPr>
          </w:p>
          <w:p w14:paraId="59E86F37" w14:textId="0CC62E96" w:rsidR="007F520A" w:rsidRPr="00B566BF" w:rsidRDefault="007F520A" w:rsidP="00B566BF">
            <w:pPr>
              <w:pStyle w:val="Table"/>
              <w:rPr>
                <w:rStyle w:val="SubtleEmphasis"/>
              </w:rPr>
            </w:pPr>
            <w:r w:rsidRPr="00B566BF">
              <w:rPr>
                <w:rStyle w:val="SubtleEmphasis"/>
              </w:rPr>
              <w:t>R</w:t>
            </w:r>
            <w:r w:rsidR="00B566BF" w:rsidRPr="00B566BF">
              <w:rPr>
                <w:rStyle w:val="SubtleEmphasis"/>
              </w:rPr>
              <w:t>andomise</w:t>
            </w:r>
          </w:p>
        </w:tc>
        <w:tc>
          <w:tcPr>
            <w:tcW w:w="1276" w:type="dxa"/>
            <w:tcBorders>
              <w:bottom w:val="nil"/>
            </w:tcBorders>
            <w:vAlign w:val="bottom"/>
          </w:tcPr>
          <w:p w14:paraId="44FF76A8" w14:textId="77777777" w:rsidR="007F520A" w:rsidRPr="00232016" w:rsidRDefault="007F520A" w:rsidP="008A6F8F">
            <w:pPr>
              <w:pStyle w:val="Table"/>
              <w:jc w:val="center"/>
              <w:rPr>
                <w:rFonts w:ascii="Calibri" w:hAnsi="Calibri"/>
              </w:rPr>
            </w:pPr>
            <w:r w:rsidRPr="00232016">
              <w:rPr>
                <w:rFonts w:ascii="Calibri" w:hAnsi="Calibri"/>
              </w:rPr>
              <w:t>Very</w:t>
            </w:r>
            <w:r w:rsidRPr="00232016">
              <w:rPr>
                <w:rFonts w:ascii="Calibri" w:hAnsi="Calibri"/>
              </w:rPr>
              <w:br/>
              <w:t>important</w:t>
            </w:r>
          </w:p>
        </w:tc>
        <w:tc>
          <w:tcPr>
            <w:tcW w:w="1417" w:type="dxa"/>
            <w:tcBorders>
              <w:bottom w:val="nil"/>
            </w:tcBorders>
            <w:vAlign w:val="bottom"/>
          </w:tcPr>
          <w:p w14:paraId="1777F788" w14:textId="77777777" w:rsidR="007F520A" w:rsidRPr="00232016" w:rsidRDefault="007F520A" w:rsidP="008A6F8F">
            <w:pPr>
              <w:pStyle w:val="Table"/>
              <w:jc w:val="center"/>
              <w:rPr>
                <w:rFonts w:ascii="Calibri" w:hAnsi="Calibri"/>
              </w:rPr>
            </w:pPr>
            <w:r w:rsidRPr="00232016">
              <w:rPr>
                <w:rFonts w:ascii="Calibri" w:hAnsi="Calibri"/>
              </w:rPr>
              <w:t>Fairly important</w:t>
            </w:r>
          </w:p>
        </w:tc>
        <w:tc>
          <w:tcPr>
            <w:tcW w:w="1276" w:type="dxa"/>
            <w:tcBorders>
              <w:bottom w:val="nil"/>
            </w:tcBorders>
            <w:vAlign w:val="bottom"/>
          </w:tcPr>
          <w:p w14:paraId="705FD07B" w14:textId="77777777" w:rsidR="007F520A" w:rsidRPr="00232016" w:rsidRDefault="007F520A" w:rsidP="008A6F8F">
            <w:pPr>
              <w:pStyle w:val="Table"/>
              <w:jc w:val="center"/>
              <w:rPr>
                <w:rFonts w:ascii="Calibri" w:hAnsi="Calibri"/>
              </w:rPr>
            </w:pPr>
            <w:r w:rsidRPr="00232016">
              <w:rPr>
                <w:rFonts w:ascii="Calibri" w:hAnsi="Calibri"/>
              </w:rPr>
              <w:t>Low importance</w:t>
            </w:r>
          </w:p>
        </w:tc>
        <w:tc>
          <w:tcPr>
            <w:tcW w:w="1559" w:type="dxa"/>
            <w:tcBorders>
              <w:bottom w:val="nil"/>
            </w:tcBorders>
            <w:vAlign w:val="bottom"/>
          </w:tcPr>
          <w:p w14:paraId="26CDE1BE" w14:textId="77777777" w:rsidR="007F520A" w:rsidRPr="00232016" w:rsidRDefault="007F520A" w:rsidP="008A6F8F">
            <w:pPr>
              <w:pStyle w:val="Table"/>
              <w:jc w:val="center"/>
              <w:rPr>
                <w:rFonts w:ascii="Calibri" w:hAnsi="Calibri"/>
              </w:rPr>
            </w:pPr>
            <w:r w:rsidRPr="00232016">
              <w:rPr>
                <w:rFonts w:ascii="Calibri" w:hAnsi="Calibri"/>
              </w:rPr>
              <w:t>Unsure</w:t>
            </w:r>
          </w:p>
        </w:tc>
      </w:tr>
      <w:tr w:rsidR="007F520A" w:rsidRPr="00232016" w14:paraId="562C7AEA" w14:textId="77777777" w:rsidTr="008172E6">
        <w:trPr>
          <w:trHeight w:val="60"/>
        </w:trPr>
        <w:tc>
          <w:tcPr>
            <w:tcW w:w="549" w:type="dxa"/>
            <w:tcBorders>
              <w:top w:val="nil"/>
            </w:tcBorders>
          </w:tcPr>
          <w:p w14:paraId="6C231C60" w14:textId="77777777" w:rsidR="007F520A" w:rsidRPr="00232016" w:rsidRDefault="007F520A" w:rsidP="008A6F8F">
            <w:pPr>
              <w:pStyle w:val="Table"/>
              <w:rPr>
                <w:rFonts w:ascii="Calibri" w:hAnsi="Calibri"/>
              </w:rPr>
            </w:pPr>
          </w:p>
        </w:tc>
        <w:tc>
          <w:tcPr>
            <w:tcW w:w="3137" w:type="dxa"/>
            <w:tcBorders>
              <w:top w:val="nil"/>
            </w:tcBorders>
          </w:tcPr>
          <w:p w14:paraId="1A0482F1" w14:textId="77777777" w:rsidR="007F520A" w:rsidRPr="00232016" w:rsidRDefault="007F520A" w:rsidP="008A6F8F">
            <w:pPr>
              <w:pStyle w:val="Table"/>
              <w:rPr>
                <w:rFonts w:ascii="Calibri" w:hAnsi="Calibri"/>
              </w:rPr>
            </w:pPr>
          </w:p>
        </w:tc>
        <w:tc>
          <w:tcPr>
            <w:tcW w:w="1276" w:type="dxa"/>
            <w:tcBorders>
              <w:top w:val="nil"/>
            </w:tcBorders>
            <w:vAlign w:val="bottom"/>
          </w:tcPr>
          <w:p w14:paraId="3A2018F7" w14:textId="77777777" w:rsidR="007F520A" w:rsidRPr="00232016" w:rsidRDefault="007F520A" w:rsidP="008A6F8F">
            <w:pPr>
              <w:pStyle w:val="Table"/>
              <w:jc w:val="center"/>
              <w:rPr>
                <w:rFonts w:ascii="Calibri" w:hAnsi="Calibri"/>
              </w:rPr>
            </w:pPr>
            <w:r w:rsidRPr="00232016">
              <w:rPr>
                <w:rFonts w:ascii="Calibri" w:hAnsi="Calibri"/>
              </w:rPr>
              <w:t>1</w:t>
            </w:r>
          </w:p>
        </w:tc>
        <w:tc>
          <w:tcPr>
            <w:tcW w:w="1417" w:type="dxa"/>
            <w:tcBorders>
              <w:top w:val="nil"/>
            </w:tcBorders>
            <w:vAlign w:val="bottom"/>
          </w:tcPr>
          <w:p w14:paraId="7C6A8528" w14:textId="77777777" w:rsidR="007F520A" w:rsidRPr="00232016" w:rsidRDefault="007F520A" w:rsidP="008A6F8F">
            <w:pPr>
              <w:pStyle w:val="Table"/>
              <w:jc w:val="center"/>
              <w:rPr>
                <w:rFonts w:ascii="Calibri" w:hAnsi="Calibri"/>
              </w:rPr>
            </w:pPr>
            <w:r w:rsidRPr="00232016">
              <w:rPr>
                <w:rFonts w:ascii="Calibri" w:hAnsi="Calibri"/>
              </w:rPr>
              <w:t>2</w:t>
            </w:r>
          </w:p>
        </w:tc>
        <w:tc>
          <w:tcPr>
            <w:tcW w:w="1276" w:type="dxa"/>
            <w:tcBorders>
              <w:top w:val="nil"/>
            </w:tcBorders>
            <w:vAlign w:val="bottom"/>
          </w:tcPr>
          <w:p w14:paraId="1D835009" w14:textId="77777777" w:rsidR="007F520A" w:rsidRPr="00232016" w:rsidRDefault="007F520A" w:rsidP="008A6F8F">
            <w:pPr>
              <w:pStyle w:val="Table"/>
              <w:jc w:val="center"/>
              <w:rPr>
                <w:rFonts w:ascii="Calibri" w:hAnsi="Calibri"/>
              </w:rPr>
            </w:pPr>
            <w:r w:rsidRPr="00232016">
              <w:rPr>
                <w:rFonts w:ascii="Calibri" w:hAnsi="Calibri"/>
              </w:rPr>
              <w:t>3</w:t>
            </w:r>
          </w:p>
        </w:tc>
        <w:tc>
          <w:tcPr>
            <w:tcW w:w="1559" w:type="dxa"/>
            <w:tcBorders>
              <w:top w:val="nil"/>
            </w:tcBorders>
            <w:vAlign w:val="bottom"/>
          </w:tcPr>
          <w:p w14:paraId="51A23087" w14:textId="77777777" w:rsidR="007F520A" w:rsidRPr="00232016" w:rsidRDefault="007F520A" w:rsidP="008A6F8F">
            <w:pPr>
              <w:pStyle w:val="Table"/>
              <w:jc w:val="center"/>
              <w:rPr>
                <w:rFonts w:ascii="Calibri" w:hAnsi="Calibri"/>
              </w:rPr>
            </w:pPr>
            <w:r w:rsidRPr="00232016">
              <w:rPr>
                <w:rFonts w:ascii="Calibri" w:hAnsi="Calibri"/>
              </w:rPr>
              <w:t>9</w:t>
            </w:r>
          </w:p>
        </w:tc>
      </w:tr>
      <w:tr w:rsidR="007F520A" w:rsidRPr="00232016" w14:paraId="4C73FB2C" w14:textId="77777777" w:rsidTr="008172E6">
        <w:trPr>
          <w:trHeight w:val="60"/>
        </w:trPr>
        <w:tc>
          <w:tcPr>
            <w:tcW w:w="549" w:type="dxa"/>
          </w:tcPr>
          <w:p w14:paraId="037454FA"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w:t>
            </w:r>
          </w:p>
        </w:tc>
        <w:tc>
          <w:tcPr>
            <w:tcW w:w="3137" w:type="dxa"/>
          </w:tcPr>
          <w:p w14:paraId="20ECB8DD" w14:textId="77777777" w:rsidR="007F520A" w:rsidRPr="00232016" w:rsidRDefault="007F520A" w:rsidP="008172E6">
            <w:pPr>
              <w:pStyle w:val="Table"/>
              <w:jc w:val="left"/>
              <w:rPr>
                <w:rFonts w:ascii="Calibri" w:hAnsi="Calibri"/>
              </w:rPr>
            </w:pPr>
            <w:r w:rsidRPr="00232016">
              <w:rPr>
                <w:rFonts w:ascii="Calibri" w:hAnsi="Calibri" w:cs="Calibri"/>
                <w:color w:val="000000"/>
              </w:rPr>
              <w:t>Ways to organise regular breaks from caring</w:t>
            </w:r>
          </w:p>
        </w:tc>
        <w:tc>
          <w:tcPr>
            <w:tcW w:w="1276" w:type="dxa"/>
            <w:vAlign w:val="center"/>
          </w:tcPr>
          <w:p w14:paraId="347CB90C" w14:textId="77777777" w:rsidR="007F520A" w:rsidRPr="00232016" w:rsidRDefault="007F520A" w:rsidP="008A6F8F">
            <w:pPr>
              <w:pStyle w:val="Table"/>
              <w:jc w:val="center"/>
              <w:rPr>
                <w:rFonts w:ascii="Calibri" w:hAnsi="Calibri"/>
              </w:rPr>
            </w:pPr>
          </w:p>
        </w:tc>
        <w:tc>
          <w:tcPr>
            <w:tcW w:w="1417" w:type="dxa"/>
            <w:vAlign w:val="center"/>
          </w:tcPr>
          <w:p w14:paraId="2FD3D521" w14:textId="77777777" w:rsidR="007F520A" w:rsidRPr="00232016" w:rsidRDefault="007F520A" w:rsidP="008A6F8F">
            <w:pPr>
              <w:pStyle w:val="Table"/>
              <w:jc w:val="center"/>
              <w:rPr>
                <w:rFonts w:ascii="Calibri" w:hAnsi="Calibri"/>
              </w:rPr>
            </w:pPr>
          </w:p>
        </w:tc>
        <w:tc>
          <w:tcPr>
            <w:tcW w:w="1276" w:type="dxa"/>
            <w:vAlign w:val="center"/>
          </w:tcPr>
          <w:p w14:paraId="6CA42FAC" w14:textId="77777777" w:rsidR="007F520A" w:rsidRPr="00232016" w:rsidRDefault="007F520A" w:rsidP="008A6F8F">
            <w:pPr>
              <w:pStyle w:val="Table"/>
              <w:jc w:val="center"/>
              <w:rPr>
                <w:rFonts w:ascii="Calibri" w:hAnsi="Calibri"/>
              </w:rPr>
            </w:pPr>
          </w:p>
        </w:tc>
        <w:tc>
          <w:tcPr>
            <w:tcW w:w="1559" w:type="dxa"/>
          </w:tcPr>
          <w:p w14:paraId="71C5CDC5" w14:textId="77777777" w:rsidR="007F520A" w:rsidRPr="00232016" w:rsidRDefault="007F520A" w:rsidP="008A6F8F">
            <w:pPr>
              <w:pStyle w:val="Table"/>
              <w:jc w:val="center"/>
              <w:rPr>
                <w:rFonts w:ascii="Calibri" w:hAnsi="Calibri"/>
              </w:rPr>
            </w:pPr>
          </w:p>
        </w:tc>
      </w:tr>
      <w:tr w:rsidR="007F520A" w:rsidRPr="00232016" w14:paraId="42B73290" w14:textId="77777777" w:rsidTr="008172E6">
        <w:trPr>
          <w:trHeight w:val="60"/>
        </w:trPr>
        <w:tc>
          <w:tcPr>
            <w:tcW w:w="549" w:type="dxa"/>
          </w:tcPr>
          <w:p w14:paraId="1877A386"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2</w:t>
            </w:r>
          </w:p>
        </w:tc>
        <w:tc>
          <w:tcPr>
            <w:tcW w:w="3137" w:type="dxa"/>
          </w:tcPr>
          <w:p w14:paraId="40C90BAB" w14:textId="77777777" w:rsidR="007F520A" w:rsidRPr="00232016" w:rsidRDefault="007F520A" w:rsidP="008172E6">
            <w:pPr>
              <w:pStyle w:val="Table"/>
              <w:jc w:val="left"/>
              <w:rPr>
                <w:rFonts w:ascii="Calibri" w:hAnsi="Calibri"/>
              </w:rPr>
            </w:pPr>
            <w:r w:rsidRPr="00232016">
              <w:rPr>
                <w:rFonts w:ascii="Calibri" w:hAnsi="Calibri" w:cs="Calibri"/>
                <w:color w:val="000000"/>
              </w:rPr>
              <w:t>Counselling to help me cope more in my caring role</w:t>
            </w:r>
          </w:p>
        </w:tc>
        <w:tc>
          <w:tcPr>
            <w:tcW w:w="1276" w:type="dxa"/>
            <w:vAlign w:val="center"/>
          </w:tcPr>
          <w:p w14:paraId="7BD17D9A" w14:textId="77777777" w:rsidR="007F520A" w:rsidRPr="00232016" w:rsidRDefault="007F520A" w:rsidP="008A6F8F">
            <w:pPr>
              <w:pStyle w:val="Table"/>
              <w:jc w:val="center"/>
              <w:rPr>
                <w:rFonts w:ascii="Calibri" w:hAnsi="Calibri"/>
              </w:rPr>
            </w:pPr>
          </w:p>
        </w:tc>
        <w:tc>
          <w:tcPr>
            <w:tcW w:w="1417" w:type="dxa"/>
            <w:vAlign w:val="center"/>
          </w:tcPr>
          <w:p w14:paraId="2ECC7F06" w14:textId="77777777" w:rsidR="007F520A" w:rsidRPr="00232016" w:rsidRDefault="007F520A" w:rsidP="008A6F8F">
            <w:pPr>
              <w:pStyle w:val="Table"/>
              <w:jc w:val="center"/>
              <w:rPr>
                <w:rFonts w:ascii="Calibri" w:hAnsi="Calibri"/>
              </w:rPr>
            </w:pPr>
          </w:p>
        </w:tc>
        <w:tc>
          <w:tcPr>
            <w:tcW w:w="1276" w:type="dxa"/>
            <w:vAlign w:val="center"/>
          </w:tcPr>
          <w:p w14:paraId="7631C93E" w14:textId="77777777" w:rsidR="007F520A" w:rsidRPr="00232016" w:rsidRDefault="007F520A" w:rsidP="008A6F8F">
            <w:pPr>
              <w:pStyle w:val="Table"/>
              <w:jc w:val="center"/>
              <w:rPr>
                <w:rFonts w:ascii="Calibri" w:hAnsi="Calibri"/>
              </w:rPr>
            </w:pPr>
          </w:p>
        </w:tc>
        <w:tc>
          <w:tcPr>
            <w:tcW w:w="1559" w:type="dxa"/>
          </w:tcPr>
          <w:p w14:paraId="6F0234F9" w14:textId="77777777" w:rsidR="007F520A" w:rsidRPr="00232016" w:rsidRDefault="007F520A" w:rsidP="008A6F8F">
            <w:pPr>
              <w:pStyle w:val="Table"/>
              <w:jc w:val="center"/>
              <w:rPr>
                <w:rFonts w:ascii="Calibri" w:hAnsi="Calibri"/>
              </w:rPr>
            </w:pPr>
          </w:p>
        </w:tc>
      </w:tr>
      <w:tr w:rsidR="007F520A" w:rsidRPr="00232016" w14:paraId="264F6AE1" w14:textId="77777777" w:rsidTr="008172E6">
        <w:trPr>
          <w:trHeight w:val="60"/>
        </w:trPr>
        <w:tc>
          <w:tcPr>
            <w:tcW w:w="549" w:type="dxa"/>
          </w:tcPr>
          <w:p w14:paraId="091B8CC4"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3</w:t>
            </w:r>
          </w:p>
        </w:tc>
        <w:tc>
          <w:tcPr>
            <w:tcW w:w="3137" w:type="dxa"/>
          </w:tcPr>
          <w:p w14:paraId="00F3F580" w14:textId="77777777" w:rsidR="007F520A" w:rsidRPr="00232016" w:rsidRDefault="007F520A" w:rsidP="008172E6">
            <w:pPr>
              <w:pStyle w:val="Table"/>
              <w:jc w:val="left"/>
              <w:rPr>
                <w:rFonts w:ascii="Calibri" w:hAnsi="Calibri"/>
              </w:rPr>
            </w:pPr>
            <w:r w:rsidRPr="00232016">
              <w:rPr>
                <w:rFonts w:ascii="Calibri" w:hAnsi="Calibri" w:cs="Calibri"/>
                <w:color w:val="000000"/>
              </w:rPr>
              <w:t>Support from family and friends</w:t>
            </w:r>
          </w:p>
        </w:tc>
        <w:tc>
          <w:tcPr>
            <w:tcW w:w="1276" w:type="dxa"/>
            <w:vAlign w:val="center"/>
          </w:tcPr>
          <w:p w14:paraId="2A1DEF1E" w14:textId="77777777" w:rsidR="007F520A" w:rsidRPr="00232016" w:rsidRDefault="007F520A" w:rsidP="008A6F8F">
            <w:pPr>
              <w:pStyle w:val="Table"/>
              <w:jc w:val="center"/>
              <w:rPr>
                <w:rFonts w:ascii="Calibri" w:hAnsi="Calibri"/>
              </w:rPr>
            </w:pPr>
          </w:p>
        </w:tc>
        <w:tc>
          <w:tcPr>
            <w:tcW w:w="1417" w:type="dxa"/>
            <w:vAlign w:val="center"/>
          </w:tcPr>
          <w:p w14:paraId="596B0D8B" w14:textId="77777777" w:rsidR="007F520A" w:rsidRPr="00232016" w:rsidRDefault="007F520A" w:rsidP="008A6F8F">
            <w:pPr>
              <w:pStyle w:val="Table"/>
              <w:jc w:val="center"/>
              <w:rPr>
                <w:rFonts w:ascii="Calibri" w:hAnsi="Calibri"/>
              </w:rPr>
            </w:pPr>
          </w:p>
        </w:tc>
        <w:tc>
          <w:tcPr>
            <w:tcW w:w="1276" w:type="dxa"/>
            <w:vAlign w:val="center"/>
          </w:tcPr>
          <w:p w14:paraId="7AF362F3" w14:textId="77777777" w:rsidR="007F520A" w:rsidRPr="00232016" w:rsidRDefault="007F520A" w:rsidP="008A6F8F">
            <w:pPr>
              <w:pStyle w:val="Table"/>
              <w:jc w:val="center"/>
              <w:rPr>
                <w:rFonts w:ascii="Calibri" w:hAnsi="Calibri"/>
              </w:rPr>
            </w:pPr>
          </w:p>
        </w:tc>
        <w:tc>
          <w:tcPr>
            <w:tcW w:w="1559" w:type="dxa"/>
          </w:tcPr>
          <w:p w14:paraId="6627F784" w14:textId="77777777" w:rsidR="007F520A" w:rsidRPr="00232016" w:rsidRDefault="007F520A" w:rsidP="008A6F8F">
            <w:pPr>
              <w:pStyle w:val="Table"/>
              <w:jc w:val="center"/>
              <w:rPr>
                <w:rFonts w:ascii="Calibri" w:hAnsi="Calibri"/>
              </w:rPr>
            </w:pPr>
          </w:p>
        </w:tc>
      </w:tr>
      <w:tr w:rsidR="007F520A" w:rsidRPr="00232016" w14:paraId="05D038D2" w14:textId="77777777" w:rsidTr="008172E6">
        <w:trPr>
          <w:trHeight w:val="60"/>
        </w:trPr>
        <w:tc>
          <w:tcPr>
            <w:tcW w:w="549" w:type="dxa"/>
          </w:tcPr>
          <w:p w14:paraId="4FC4111B"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4</w:t>
            </w:r>
          </w:p>
        </w:tc>
        <w:tc>
          <w:tcPr>
            <w:tcW w:w="3137" w:type="dxa"/>
          </w:tcPr>
          <w:p w14:paraId="2FD10AB5" w14:textId="77777777" w:rsidR="007F520A" w:rsidRPr="00232016" w:rsidRDefault="007F520A" w:rsidP="008172E6">
            <w:pPr>
              <w:pStyle w:val="Table"/>
              <w:jc w:val="left"/>
              <w:rPr>
                <w:rFonts w:ascii="Calibri" w:hAnsi="Calibri"/>
              </w:rPr>
            </w:pPr>
            <w:r w:rsidRPr="00232016">
              <w:rPr>
                <w:rFonts w:ascii="Calibri" w:hAnsi="Calibri" w:cs="Calibri"/>
                <w:color w:val="000000"/>
              </w:rPr>
              <w:t>Support from services</w:t>
            </w:r>
            <w:r w:rsidRPr="00232016">
              <w:rPr>
                <w:rFonts w:ascii="Calibri" w:hAnsi="Calibri"/>
              </w:rPr>
              <w:t xml:space="preserve"> </w:t>
            </w:r>
            <w:r w:rsidRPr="00232016">
              <w:rPr>
                <w:rFonts w:ascii="Calibri" w:hAnsi="Calibri" w:cs="Calibri"/>
                <w:color w:val="000000"/>
              </w:rPr>
              <w:t>provided by government and other organisations</w:t>
            </w:r>
          </w:p>
        </w:tc>
        <w:tc>
          <w:tcPr>
            <w:tcW w:w="1276" w:type="dxa"/>
            <w:vAlign w:val="center"/>
          </w:tcPr>
          <w:p w14:paraId="019489B0" w14:textId="77777777" w:rsidR="007F520A" w:rsidRPr="00232016" w:rsidRDefault="007F520A" w:rsidP="008A6F8F">
            <w:pPr>
              <w:pStyle w:val="Table"/>
              <w:jc w:val="center"/>
              <w:rPr>
                <w:rFonts w:ascii="Calibri" w:hAnsi="Calibri"/>
              </w:rPr>
            </w:pPr>
          </w:p>
        </w:tc>
        <w:tc>
          <w:tcPr>
            <w:tcW w:w="1417" w:type="dxa"/>
            <w:vAlign w:val="center"/>
          </w:tcPr>
          <w:p w14:paraId="3A72E6CD" w14:textId="77777777" w:rsidR="007F520A" w:rsidRPr="00232016" w:rsidRDefault="007F520A" w:rsidP="008A6F8F">
            <w:pPr>
              <w:pStyle w:val="Table"/>
              <w:jc w:val="center"/>
              <w:rPr>
                <w:rFonts w:ascii="Calibri" w:hAnsi="Calibri"/>
              </w:rPr>
            </w:pPr>
          </w:p>
        </w:tc>
        <w:tc>
          <w:tcPr>
            <w:tcW w:w="1276" w:type="dxa"/>
            <w:vAlign w:val="center"/>
          </w:tcPr>
          <w:p w14:paraId="650D1359" w14:textId="77777777" w:rsidR="007F520A" w:rsidRPr="00232016" w:rsidRDefault="007F520A" w:rsidP="008A6F8F">
            <w:pPr>
              <w:pStyle w:val="Table"/>
              <w:jc w:val="center"/>
              <w:rPr>
                <w:rFonts w:ascii="Calibri" w:hAnsi="Calibri"/>
              </w:rPr>
            </w:pPr>
          </w:p>
        </w:tc>
        <w:tc>
          <w:tcPr>
            <w:tcW w:w="1559" w:type="dxa"/>
          </w:tcPr>
          <w:p w14:paraId="41AC3092" w14:textId="77777777" w:rsidR="007F520A" w:rsidRPr="00232016" w:rsidRDefault="007F520A" w:rsidP="008A6F8F">
            <w:pPr>
              <w:pStyle w:val="Table"/>
              <w:jc w:val="center"/>
              <w:rPr>
                <w:rFonts w:ascii="Calibri" w:hAnsi="Calibri"/>
              </w:rPr>
            </w:pPr>
          </w:p>
        </w:tc>
      </w:tr>
      <w:tr w:rsidR="007F520A" w:rsidRPr="00232016" w14:paraId="1422C4A3" w14:textId="77777777" w:rsidTr="008172E6">
        <w:trPr>
          <w:trHeight w:val="60"/>
        </w:trPr>
        <w:tc>
          <w:tcPr>
            <w:tcW w:w="549" w:type="dxa"/>
          </w:tcPr>
          <w:p w14:paraId="2020735C"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5</w:t>
            </w:r>
          </w:p>
        </w:tc>
        <w:tc>
          <w:tcPr>
            <w:tcW w:w="3137" w:type="dxa"/>
          </w:tcPr>
          <w:p w14:paraId="17F64433" w14:textId="77777777" w:rsidR="007F520A" w:rsidRPr="00232016" w:rsidRDefault="007F520A" w:rsidP="008172E6">
            <w:pPr>
              <w:pStyle w:val="Table"/>
              <w:jc w:val="left"/>
              <w:rPr>
                <w:rFonts w:ascii="Calibri" w:hAnsi="Calibri"/>
              </w:rPr>
            </w:pPr>
            <w:r w:rsidRPr="00232016">
              <w:rPr>
                <w:rFonts w:ascii="Calibri" w:hAnsi="Calibri" w:cs="Calibri"/>
                <w:color w:val="000000"/>
              </w:rPr>
              <w:t>More support from my GP or other health professional</w:t>
            </w:r>
          </w:p>
        </w:tc>
        <w:tc>
          <w:tcPr>
            <w:tcW w:w="1276" w:type="dxa"/>
            <w:vAlign w:val="center"/>
          </w:tcPr>
          <w:p w14:paraId="5DA31FB5" w14:textId="77777777" w:rsidR="007F520A" w:rsidRPr="00232016" w:rsidRDefault="007F520A" w:rsidP="008A6F8F">
            <w:pPr>
              <w:pStyle w:val="Table"/>
              <w:jc w:val="center"/>
              <w:rPr>
                <w:rFonts w:ascii="Calibri" w:hAnsi="Calibri"/>
              </w:rPr>
            </w:pPr>
          </w:p>
        </w:tc>
        <w:tc>
          <w:tcPr>
            <w:tcW w:w="1417" w:type="dxa"/>
            <w:vAlign w:val="center"/>
          </w:tcPr>
          <w:p w14:paraId="56045205" w14:textId="77777777" w:rsidR="007F520A" w:rsidRPr="00232016" w:rsidRDefault="007F520A" w:rsidP="008A6F8F">
            <w:pPr>
              <w:pStyle w:val="Table"/>
              <w:jc w:val="center"/>
              <w:rPr>
                <w:rFonts w:ascii="Calibri" w:hAnsi="Calibri"/>
              </w:rPr>
            </w:pPr>
          </w:p>
        </w:tc>
        <w:tc>
          <w:tcPr>
            <w:tcW w:w="1276" w:type="dxa"/>
            <w:vAlign w:val="center"/>
          </w:tcPr>
          <w:p w14:paraId="7ECB7FE6" w14:textId="77777777" w:rsidR="007F520A" w:rsidRPr="00232016" w:rsidRDefault="007F520A" w:rsidP="008A6F8F">
            <w:pPr>
              <w:pStyle w:val="Table"/>
              <w:jc w:val="center"/>
              <w:rPr>
                <w:rFonts w:ascii="Calibri" w:hAnsi="Calibri"/>
              </w:rPr>
            </w:pPr>
          </w:p>
        </w:tc>
        <w:tc>
          <w:tcPr>
            <w:tcW w:w="1559" w:type="dxa"/>
          </w:tcPr>
          <w:p w14:paraId="5FF6A4F2" w14:textId="77777777" w:rsidR="007F520A" w:rsidRPr="00232016" w:rsidRDefault="007F520A" w:rsidP="008A6F8F">
            <w:pPr>
              <w:pStyle w:val="Table"/>
              <w:jc w:val="center"/>
              <w:rPr>
                <w:rFonts w:ascii="Calibri" w:hAnsi="Calibri"/>
              </w:rPr>
            </w:pPr>
          </w:p>
        </w:tc>
      </w:tr>
      <w:tr w:rsidR="007F520A" w:rsidRPr="00232016" w14:paraId="629189DC" w14:textId="77777777" w:rsidTr="008172E6">
        <w:trPr>
          <w:trHeight w:val="60"/>
        </w:trPr>
        <w:tc>
          <w:tcPr>
            <w:tcW w:w="549" w:type="dxa"/>
          </w:tcPr>
          <w:p w14:paraId="14DE6A33"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6</w:t>
            </w:r>
          </w:p>
        </w:tc>
        <w:tc>
          <w:tcPr>
            <w:tcW w:w="3137" w:type="dxa"/>
          </w:tcPr>
          <w:p w14:paraId="339CD6DB" w14:textId="77777777" w:rsidR="007F520A" w:rsidRPr="00232016" w:rsidRDefault="007F520A" w:rsidP="008172E6">
            <w:pPr>
              <w:pStyle w:val="Table"/>
              <w:jc w:val="left"/>
              <w:rPr>
                <w:rFonts w:ascii="Calibri" w:hAnsi="Calibri"/>
              </w:rPr>
            </w:pPr>
            <w:r w:rsidRPr="00232016">
              <w:rPr>
                <w:rFonts w:ascii="Calibri" w:hAnsi="Calibri" w:cs="Calibri"/>
                <w:color w:val="000000"/>
              </w:rPr>
              <w:t xml:space="preserve">More practical support (e.g. care workers or domestic help) </w:t>
            </w:r>
          </w:p>
        </w:tc>
        <w:tc>
          <w:tcPr>
            <w:tcW w:w="1276" w:type="dxa"/>
            <w:vAlign w:val="center"/>
          </w:tcPr>
          <w:p w14:paraId="22EB6F78" w14:textId="77777777" w:rsidR="007F520A" w:rsidRPr="00232016" w:rsidRDefault="007F520A" w:rsidP="008A6F8F">
            <w:pPr>
              <w:pStyle w:val="Table"/>
              <w:jc w:val="center"/>
              <w:rPr>
                <w:rFonts w:ascii="Calibri" w:hAnsi="Calibri"/>
              </w:rPr>
            </w:pPr>
          </w:p>
        </w:tc>
        <w:tc>
          <w:tcPr>
            <w:tcW w:w="1417" w:type="dxa"/>
            <w:vAlign w:val="center"/>
          </w:tcPr>
          <w:p w14:paraId="3D201540" w14:textId="77777777" w:rsidR="007F520A" w:rsidRPr="00232016" w:rsidRDefault="007F520A" w:rsidP="008A6F8F">
            <w:pPr>
              <w:pStyle w:val="Table"/>
              <w:jc w:val="center"/>
              <w:rPr>
                <w:rFonts w:ascii="Calibri" w:hAnsi="Calibri"/>
              </w:rPr>
            </w:pPr>
          </w:p>
        </w:tc>
        <w:tc>
          <w:tcPr>
            <w:tcW w:w="1276" w:type="dxa"/>
            <w:vAlign w:val="center"/>
          </w:tcPr>
          <w:p w14:paraId="12DC1D1B" w14:textId="77777777" w:rsidR="007F520A" w:rsidRPr="00232016" w:rsidRDefault="007F520A" w:rsidP="008A6F8F">
            <w:pPr>
              <w:pStyle w:val="Table"/>
              <w:jc w:val="center"/>
              <w:rPr>
                <w:rFonts w:ascii="Calibri" w:hAnsi="Calibri"/>
              </w:rPr>
            </w:pPr>
          </w:p>
        </w:tc>
        <w:tc>
          <w:tcPr>
            <w:tcW w:w="1559" w:type="dxa"/>
          </w:tcPr>
          <w:p w14:paraId="21555B05" w14:textId="77777777" w:rsidR="007F520A" w:rsidRPr="00232016" w:rsidRDefault="007F520A" w:rsidP="008A6F8F">
            <w:pPr>
              <w:pStyle w:val="Table"/>
              <w:jc w:val="center"/>
              <w:rPr>
                <w:rFonts w:ascii="Calibri" w:hAnsi="Calibri"/>
              </w:rPr>
            </w:pPr>
          </w:p>
        </w:tc>
      </w:tr>
      <w:tr w:rsidR="007F520A" w:rsidRPr="00232016" w14:paraId="1CC43BCB" w14:textId="77777777" w:rsidTr="008172E6">
        <w:trPr>
          <w:trHeight w:val="60"/>
        </w:trPr>
        <w:tc>
          <w:tcPr>
            <w:tcW w:w="549" w:type="dxa"/>
          </w:tcPr>
          <w:p w14:paraId="04629BDC"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7</w:t>
            </w:r>
          </w:p>
        </w:tc>
        <w:tc>
          <w:tcPr>
            <w:tcW w:w="3137" w:type="dxa"/>
          </w:tcPr>
          <w:p w14:paraId="5601FFB7" w14:textId="77777777" w:rsidR="007F520A" w:rsidRPr="00232016" w:rsidRDefault="007F520A" w:rsidP="008172E6">
            <w:pPr>
              <w:pStyle w:val="Table"/>
              <w:jc w:val="left"/>
              <w:rPr>
                <w:rFonts w:ascii="Calibri" w:hAnsi="Calibri"/>
              </w:rPr>
            </w:pPr>
            <w:r w:rsidRPr="00232016">
              <w:rPr>
                <w:rFonts w:ascii="Calibri" w:hAnsi="Calibri" w:cs="Calibri"/>
                <w:color w:val="000000"/>
              </w:rPr>
              <w:t>More financial support and advice</w:t>
            </w:r>
          </w:p>
        </w:tc>
        <w:tc>
          <w:tcPr>
            <w:tcW w:w="1276" w:type="dxa"/>
            <w:vAlign w:val="center"/>
          </w:tcPr>
          <w:p w14:paraId="25BC038C" w14:textId="77777777" w:rsidR="007F520A" w:rsidRPr="00232016" w:rsidRDefault="007F520A" w:rsidP="008A6F8F">
            <w:pPr>
              <w:pStyle w:val="Table"/>
              <w:jc w:val="center"/>
              <w:rPr>
                <w:rFonts w:ascii="Calibri" w:hAnsi="Calibri"/>
              </w:rPr>
            </w:pPr>
          </w:p>
        </w:tc>
        <w:tc>
          <w:tcPr>
            <w:tcW w:w="1417" w:type="dxa"/>
            <w:vAlign w:val="center"/>
          </w:tcPr>
          <w:p w14:paraId="38E0D333" w14:textId="77777777" w:rsidR="007F520A" w:rsidRPr="00232016" w:rsidRDefault="007F520A" w:rsidP="008A6F8F">
            <w:pPr>
              <w:pStyle w:val="Table"/>
              <w:jc w:val="center"/>
              <w:rPr>
                <w:rFonts w:ascii="Calibri" w:hAnsi="Calibri"/>
              </w:rPr>
            </w:pPr>
          </w:p>
        </w:tc>
        <w:tc>
          <w:tcPr>
            <w:tcW w:w="1276" w:type="dxa"/>
            <w:vAlign w:val="center"/>
          </w:tcPr>
          <w:p w14:paraId="24130DFE" w14:textId="77777777" w:rsidR="007F520A" w:rsidRPr="00232016" w:rsidRDefault="007F520A" w:rsidP="008A6F8F">
            <w:pPr>
              <w:pStyle w:val="Table"/>
              <w:jc w:val="center"/>
              <w:rPr>
                <w:rFonts w:ascii="Calibri" w:hAnsi="Calibri"/>
              </w:rPr>
            </w:pPr>
          </w:p>
        </w:tc>
        <w:tc>
          <w:tcPr>
            <w:tcW w:w="1559" w:type="dxa"/>
          </w:tcPr>
          <w:p w14:paraId="0A0C812C" w14:textId="77777777" w:rsidR="007F520A" w:rsidRPr="00232016" w:rsidRDefault="007F520A" w:rsidP="008A6F8F">
            <w:pPr>
              <w:pStyle w:val="Table"/>
              <w:jc w:val="center"/>
              <w:rPr>
                <w:rFonts w:ascii="Calibri" w:hAnsi="Calibri"/>
              </w:rPr>
            </w:pPr>
          </w:p>
        </w:tc>
      </w:tr>
      <w:tr w:rsidR="007F520A" w:rsidRPr="00232016" w14:paraId="05502F53" w14:textId="77777777" w:rsidTr="008172E6">
        <w:trPr>
          <w:trHeight w:val="60"/>
        </w:trPr>
        <w:tc>
          <w:tcPr>
            <w:tcW w:w="549" w:type="dxa"/>
          </w:tcPr>
          <w:p w14:paraId="2F36A72D"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8</w:t>
            </w:r>
          </w:p>
        </w:tc>
        <w:tc>
          <w:tcPr>
            <w:tcW w:w="3137" w:type="dxa"/>
          </w:tcPr>
          <w:p w14:paraId="5EB82750" w14:textId="77777777" w:rsidR="007F520A" w:rsidRPr="00232016" w:rsidRDefault="007F520A" w:rsidP="008172E6">
            <w:pPr>
              <w:pStyle w:val="Table"/>
              <w:jc w:val="left"/>
              <w:rPr>
                <w:rFonts w:ascii="Calibri" w:hAnsi="Calibri"/>
              </w:rPr>
            </w:pPr>
            <w:r w:rsidRPr="00232016">
              <w:rPr>
                <w:rFonts w:ascii="Calibri" w:hAnsi="Calibri" w:cs="Calibri"/>
                <w:color w:val="000000"/>
              </w:rPr>
              <w:t>Access to carer support groups</w:t>
            </w:r>
          </w:p>
        </w:tc>
        <w:tc>
          <w:tcPr>
            <w:tcW w:w="1276" w:type="dxa"/>
            <w:vAlign w:val="center"/>
          </w:tcPr>
          <w:p w14:paraId="59C90A38" w14:textId="77777777" w:rsidR="007F520A" w:rsidRPr="00232016" w:rsidRDefault="007F520A" w:rsidP="008A6F8F">
            <w:pPr>
              <w:pStyle w:val="Table"/>
              <w:jc w:val="center"/>
              <w:rPr>
                <w:rFonts w:ascii="Calibri" w:hAnsi="Calibri"/>
              </w:rPr>
            </w:pPr>
          </w:p>
        </w:tc>
        <w:tc>
          <w:tcPr>
            <w:tcW w:w="1417" w:type="dxa"/>
            <w:vAlign w:val="center"/>
          </w:tcPr>
          <w:p w14:paraId="1099DE3D" w14:textId="77777777" w:rsidR="007F520A" w:rsidRPr="00232016" w:rsidRDefault="007F520A" w:rsidP="008A6F8F">
            <w:pPr>
              <w:pStyle w:val="Table"/>
              <w:jc w:val="center"/>
              <w:rPr>
                <w:rFonts w:ascii="Calibri" w:hAnsi="Calibri"/>
              </w:rPr>
            </w:pPr>
          </w:p>
        </w:tc>
        <w:tc>
          <w:tcPr>
            <w:tcW w:w="1276" w:type="dxa"/>
            <w:vAlign w:val="center"/>
          </w:tcPr>
          <w:p w14:paraId="79EF801B" w14:textId="77777777" w:rsidR="007F520A" w:rsidRPr="00232016" w:rsidRDefault="007F520A" w:rsidP="008A6F8F">
            <w:pPr>
              <w:pStyle w:val="Table"/>
              <w:jc w:val="center"/>
              <w:rPr>
                <w:rFonts w:ascii="Calibri" w:hAnsi="Calibri"/>
              </w:rPr>
            </w:pPr>
          </w:p>
        </w:tc>
        <w:tc>
          <w:tcPr>
            <w:tcW w:w="1559" w:type="dxa"/>
          </w:tcPr>
          <w:p w14:paraId="7412839E" w14:textId="77777777" w:rsidR="007F520A" w:rsidRPr="00232016" w:rsidRDefault="007F520A" w:rsidP="008A6F8F">
            <w:pPr>
              <w:pStyle w:val="Table"/>
              <w:jc w:val="center"/>
              <w:rPr>
                <w:rFonts w:ascii="Calibri" w:hAnsi="Calibri"/>
              </w:rPr>
            </w:pPr>
          </w:p>
        </w:tc>
      </w:tr>
      <w:tr w:rsidR="007F520A" w:rsidRPr="00232016" w14:paraId="48A3ECC5" w14:textId="77777777" w:rsidTr="008172E6">
        <w:trPr>
          <w:trHeight w:val="60"/>
        </w:trPr>
        <w:tc>
          <w:tcPr>
            <w:tcW w:w="549" w:type="dxa"/>
          </w:tcPr>
          <w:p w14:paraId="70343E6B"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lastRenderedPageBreak/>
              <w:t>9</w:t>
            </w:r>
          </w:p>
        </w:tc>
        <w:tc>
          <w:tcPr>
            <w:tcW w:w="3137" w:type="dxa"/>
          </w:tcPr>
          <w:p w14:paraId="1F4B82B6"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Planning ahead to make sure my caring responsibilities are covered in an emergency</w:t>
            </w:r>
          </w:p>
        </w:tc>
        <w:tc>
          <w:tcPr>
            <w:tcW w:w="1276" w:type="dxa"/>
            <w:vAlign w:val="center"/>
          </w:tcPr>
          <w:p w14:paraId="2EE25310" w14:textId="77777777" w:rsidR="007F520A" w:rsidRPr="00232016" w:rsidRDefault="007F520A" w:rsidP="008A6F8F">
            <w:pPr>
              <w:pStyle w:val="Table"/>
              <w:jc w:val="center"/>
              <w:rPr>
                <w:rFonts w:ascii="Calibri" w:hAnsi="Calibri"/>
              </w:rPr>
            </w:pPr>
          </w:p>
        </w:tc>
        <w:tc>
          <w:tcPr>
            <w:tcW w:w="1417" w:type="dxa"/>
            <w:vAlign w:val="center"/>
          </w:tcPr>
          <w:p w14:paraId="3B996993" w14:textId="77777777" w:rsidR="007F520A" w:rsidRPr="00232016" w:rsidRDefault="007F520A" w:rsidP="008A6F8F">
            <w:pPr>
              <w:pStyle w:val="Table"/>
              <w:jc w:val="center"/>
              <w:rPr>
                <w:rFonts w:ascii="Calibri" w:hAnsi="Calibri"/>
              </w:rPr>
            </w:pPr>
          </w:p>
        </w:tc>
        <w:tc>
          <w:tcPr>
            <w:tcW w:w="1276" w:type="dxa"/>
            <w:vAlign w:val="center"/>
          </w:tcPr>
          <w:p w14:paraId="0774014D" w14:textId="77777777" w:rsidR="007F520A" w:rsidRPr="00232016" w:rsidRDefault="007F520A" w:rsidP="008A6F8F">
            <w:pPr>
              <w:pStyle w:val="Table"/>
              <w:jc w:val="center"/>
              <w:rPr>
                <w:rFonts w:ascii="Calibri" w:hAnsi="Calibri"/>
              </w:rPr>
            </w:pPr>
          </w:p>
        </w:tc>
        <w:tc>
          <w:tcPr>
            <w:tcW w:w="1559" w:type="dxa"/>
          </w:tcPr>
          <w:p w14:paraId="086292BC" w14:textId="77777777" w:rsidR="007F520A" w:rsidRPr="00232016" w:rsidRDefault="007F520A" w:rsidP="008A6F8F">
            <w:pPr>
              <w:pStyle w:val="Table"/>
              <w:jc w:val="center"/>
              <w:rPr>
                <w:rFonts w:ascii="Calibri" w:hAnsi="Calibri"/>
              </w:rPr>
            </w:pPr>
          </w:p>
        </w:tc>
      </w:tr>
      <w:tr w:rsidR="007F520A" w:rsidRPr="00232016" w14:paraId="37F979A6" w14:textId="77777777" w:rsidTr="008172E6">
        <w:trPr>
          <w:trHeight w:val="60"/>
        </w:trPr>
        <w:tc>
          <w:tcPr>
            <w:tcW w:w="549" w:type="dxa"/>
          </w:tcPr>
          <w:p w14:paraId="53BF1D6D"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10</w:t>
            </w:r>
          </w:p>
        </w:tc>
        <w:tc>
          <w:tcPr>
            <w:tcW w:w="3137" w:type="dxa"/>
          </w:tcPr>
          <w:p w14:paraId="65D8D2F6"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 xml:space="preserve">Better ways to look after my </w:t>
            </w:r>
            <w:r w:rsidRPr="00232016">
              <w:rPr>
                <w:rFonts w:ascii="Calibri" w:hAnsi="Calibri"/>
              </w:rPr>
              <w:t>own heath and emotional wellbeing</w:t>
            </w:r>
          </w:p>
        </w:tc>
        <w:tc>
          <w:tcPr>
            <w:tcW w:w="1276" w:type="dxa"/>
            <w:vAlign w:val="center"/>
          </w:tcPr>
          <w:p w14:paraId="4A220494" w14:textId="77777777" w:rsidR="007F520A" w:rsidRPr="00232016" w:rsidRDefault="007F520A" w:rsidP="008A6F8F">
            <w:pPr>
              <w:pStyle w:val="Table"/>
              <w:jc w:val="center"/>
              <w:rPr>
                <w:rFonts w:ascii="Calibri" w:hAnsi="Calibri"/>
              </w:rPr>
            </w:pPr>
          </w:p>
        </w:tc>
        <w:tc>
          <w:tcPr>
            <w:tcW w:w="1417" w:type="dxa"/>
            <w:vAlign w:val="center"/>
          </w:tcPr>
          <w:p w14:paraId="16167A1C" w14:textId="77777777" w:rsidR="007F520A" w:rsidRPr="00232016" w:rsidRDefault="007F520A" w:rsidP="008A6F8F">
            <w:pPr>
              <w:pStyle w:val="Table"/>
              <w:jc w:val="center"/>
              <w:rPr>
                <w:rFonts w:ascii="Calibri" w:hAnsi="Calibri"/>
              </w:rPr>
            </w:pPr>
          </w:p>
        </w:tc>
        <w:tc>
          <w:tcPr>
            <w:tcW w:w="1276" w:type="dxa"/>
            <w:vAlign w:val="center"/>
          </w:tcPr>
          <w:p w14:paraId="77573D90" w14:textId="77777777" w:rsidR="007F520A" w:rsidRPr="00232016" w:rsidRDefault="007F520A" w:rsidP="008A6F8F">
            <w:pPr>
              <w:pStyle w:val="Table"/>
              <w:jc w:val="center"/>
              <w:rPr>
                <w:rFonts w:ascii="Calibri" w:hAnsi="Calibri"/>
              </w:rPr>
            </w:pPr>
          </w:p>
        </w:tc>
        <w:tc>
          <w:tcPr>
            <w:tcW w:w="1559" w:type="dxa"/>
          </w:tcPr>
          <w:p w14:paraId="68E1C2C2" w14:textId="77777777" w:rsidR="007F520A" w:rsidRPr="00232016" w:rsidRDefault="007F520A" w:rsidP="008A6F8F">
            <w:pPr>
              <w:pStyle w:val="Table"/>
              <w:jc w:val="center"/>
              <w:rPr>
                <w:rFonts w:ascii="Calibri" w:hAnsi="Calibri"/>
              </w:rPr>
            </w:pPr>
          </w:p>
        </w:tc>
      </w:tr>
      <w:tr w:rsidR="007F520A" w:rsidRPr="00232016" w14:paraId="3931FEC9" w14:textId="77777777" w:rsidTr="008172E6">
        <w:trPr>
          <w:trHeight w:val="60"/>
        </w:trPr>
        <w:tc>
          <w:tcPr>
            <w:tcW w:w="549" w:type="dxa"/>
          </w:tcPr>
          <w:p w14:paraId="78BCA1BA"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11</w:t>
            </w:r>
          </w:p>
        </w:tc>
        <w:tc>
          <w:tcPr>
            <w:tcW w:w="3137" w:type="dxa"/>
          </w:tcPr>
          <w:p w14:paraId="77956742"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Advice for managing my day to day caring tasks</w:t>
            </w:r>
          </w:p>
        </w:tc>
        <w:tc>
          <w:tcPr>
            <w:tcW w:w="1276" w:type="dxa"/>
            <w:vAlign w:val="center"/>
          </w:tcPr>
          <w:p w14:paraId="39A75792" w14:textId="77777777" w:rsidR="007F520A" w:rsidRPr="00232016" w:rsidRDefault="007F520A" w:rsidP="008A6F8F">
            <w:pPr>
              <w:pStyle w:val="Table"/>
              <w:jc w:val="center"/>
              <w:rPr>
                <w:rFonts w:ascii="Calibri" w:hAnsi="Calibri"/>
              </w:rPr>
            </w:pPr>
          </w:p>
        </w:tc>
        <w:tc>
          <w:tcPr>
            <w:tcW w:w="1417" w:type="dxa"/>
            <w:vAlign w:val="center"/>
          </w:tcPr>
          <w:p w14:paraId="63D75AF9" w14:textId="77777777" w:rsidR="007F520A" w:rsidRPr="00232016" w:rsidRDefault="007F520A" w:rsidP="008A6F8F">
            <w:pPr>
              <w:pStyle w:val="Table"/>
              <w:jc w:val="center"/>
              <w:rPr>
                <w:rFonts w:ascii="Calibri" w:hAnsi="Calibri"/>
              </w:rPr>
            </w:pPr>
          </w:p>
        </w:tc>
        <w:tc>
          <w:tcPr>
            <w:tcW w:w="1276" w:type="dxa"/>
            <w:vAlign w:val="center"/>
          </w:tcPr>
          <w:p w14:paraId="57C9E19D" w14:textId="77777777" w:rsidR="007F520A" w:rsidRPr="00232016" w:rsidRDefault="007F520A" w:rsidP="008A6F8F">
            <w:pPr>
              <w:pStyle w:val="Table"/>
              <w:jc w:val="center"/>
              <w:rPr>
                <w:rFonts w:ascii="Calibri" w:hAnsi="Calibri"/>
              </w:rPr>
            </w:pPr>
          </w:p>
        </w:tc>
        <w:tc>
          <w:tcPr>
            <w:tcW w:w="1559" w:type="dxa"/>
          </w:tcPr>
          <w:p w14:paraId="76E13819" w14:textId="77777777" w:rsidR="007F520A" w:rsidRPr="00232016" w:rsidRDefault="007F520A" w:rsidP="008A6F8F">
            <w:pPr>
              <w:pStyle w:val="Table"/>
              <w:jc w:val="center"/>
              <w:rPr>
                <w:rFonts w:ascii="Calibri" w:hAnsi="Calibri"/>
              </w:rPr>
            </w:pPr>
          </w:p>
        </w:tc>
      </w:tr>
      <w:tr w:rsidR="007F520A" w:rsidRPr="00232016" w14:paraId="74B5BBB0" w14:textId="77777777" w:rsidTr="008172E6">
        <w:trPr>
          <w:trHeight w:val="60"/>
        </w:trPr>
        <w:tc>
          <w:tcPr>
            <w:tcW w:w="549" w:type="dxa"/>
          </w:tcPr>
          <w:p w14:paraId="4E08277B"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12</w:t>
            </w:r>
          </w:p>
        </w:tc>
        <w:tc>
          <w:tcPr>
            <w:tcW w:w="3137" w:type="dxa"/>
          </w:tcPr>
          <w:p w14:paraId="29DF77F2"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More flexible working arrangements</w:t>
            </w:r>
          </w:p>
        </w:tc>
        <w:tc>
          <w:tcPr>
            <w:tcW w:w="1276" w:type="dxa"/>
            <w:vAlign w:val="center"/>
          </w:tcPr>
          <w:p w14:paraId="7D0945B8" w14:textId="77777777" w:rsidR="007F520A" w:rsidRPr="00232016" w:rsidRDefault="007F520A" w:rsidP="008A6F8F">
            <w:pPr>
              <w:pStyle w:val="Table"/>
              <w:jc w:val="center"/>
              <w:rPr>
                <w:rFonts w:ascii="Calibri" w:hAnsi="Calibri"/>
              </w:rPr>
            </w:pPr>
          </w:p>
        </w:tc>
        <w:tc>
          <w:tcPr>
            <w:tcW w:w="1417" w:type="dxa"/>
            <w:vAlign w:val="center"/>
          </w:tcPr>
          <w:p w14:paraId="67C496A2" w14:textId="77777777" w:rsidR="007F520A" w:rsidRPr="00232016" w:rsidRDefault="007F520A" w:rsidP="008A6F8F">
            <w:pPr>
              <w:pStyle w:val="Table"/>
              <w:jc w:val="center"/>
              <w:rPr>
                <w:rFonts w:ascii="Calibri" w:hAnsi="Calibri"/>
              </w:rPr>
            </w:pPr>
          </w:p>
        </w:tc>
        <w:tc>
          <w:tcPr>
            <w:tcW w:w="1276" w:type="dxa"/>
            <w:vAlign w:val="center"/>
          </w:tcPr>
          <w:p w14:paraId="7BD3A92D" w14:textId="77777777" w:rsidR="007F520A" w:rsidRPr="00232016" w:rsidRDefault="007F520A" w:rsidP="008A6F8F">
            <w:pPr>
              <w:pStyle w:val="Table"/>
              <w:jc w:val="center"/>
              <w:rPr>
                <w:rFonts w:ascii="Calibri" w:hAnsi="Calibri"/>
              </w:rPr>
            </w:pPr>
          </w:p>
        </w:tc>
        <w:tc>
          <w:tcPr>
            <w:tcW w:w="1559" w:type="dxa"/>
          </w:tcPr>
          <w:p w14:paraId="020E2BDF" w14:textId="77777777" w:rsidR="007F520A" w:rsidRPr="00232016" w:rsidRDefault="007F520A" w:rsidP="008A6F8F">
            <w:pPr>
              <w:pStyle w:val="Table"/>
              <w:jc w:val="center"/>
              <w:rPr>
                <w:rFonts w:ascii="Calibri" w:hAnsi="Calibri"/>
              </w:rPr>
            </w:pPr>
          </w:p>
        </w:tc>
      </w:tr>
      <w:tr w:rsidR="007F520A" w:rsidRPr="00232016" w14:paraId="5E036C0E" w14:textId="77777777" w:rsidTr="008172E6">
        <w:trPr>
          <w:trHeight w:val="60"/>
        </w:trPr>
        <w:tc>
          <w:tcPr>
            <w:tcW w:w="549" w:type="dxa"/>
          </w:tcPr>
          <w:p w14:paraId="7AEE392F"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13</w:t>
            </w:r>
          </w:p>
        </w:tc>
        <w:tc>
          <w:tcPr>
            <w:tcW w:w="3137" w:type="dxa"/>
          </w:tcPr>
          <w:p w14:paraId="2014C6B9"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Better services for the person you’re caring for</w:t>
            </w:r>
          </w:p>
        </w:tc>
        <w:tc>
          <w:tcPr>
            <w:tcW w:w="1276" w:type="dxa"/>
            <w:vAlign w:val="center"/>
          </w:tcPr>
          <w:p w14:paraId="58186A6B" w14:textId="77777777" w:rsidR="007F520A" w:rsidRPr="00232016" w:rsidRDefault="007F520A" w:rsidP="008A6F8F">
            <w:pPr>
              <w:pStyle w:val="Table"/>
              <w:jc w:val="center"/>
              <w:rPr>
                <w:rFonts w:ascii="Calibri" w:hAnsi="Calibri"/>
              </w:rPr>
            </w:pPr>
          </w:p>
        </w:tc>
        <w:tc>
          <w:tcPr>
            <w:tcW w:w="1417" w:type="dxa"/>
            <w:vAlign w:val="center"/>
          </w:tcPr>
          <w:p w14:paraId="3BB76217" w14:textId="77777777" w:rsidR="007F520A" w:rsidRPr="00232016" w:rsidRDefault="007F520A" w:rsidP="008A6F8F">
            <w:pPr>
              <w:pStyle w:val="Table"/>
              <w:jc w:val="center"/>
              <w:rPr>
                <w:rFonts w:ascii="Calibri" w:hAnsi="Calibri"/>
              </w:rPr>
            </w:pPr>
          </w:p>
        </w:tc>
        <w:tc>
          <w:tcPr>
            <w:tcW w:w="1276" w:type="dxa"/>
            <w:vAlign w:val="center"/>
          </w:tcPr>
          <w:p w14:paraId="053AD052" w14:textId="77777777" w:rsidR="007F520A" w:rsidRPr="00232016" w:rsidRDefault="007F520A" w:rsidP="008A6F8F">
            <w:pPr>
              <w:pStyle w:val="Table"/>
              <w:jc w:val="center"/>
              <w:rPr>
                <w:rFonts w:ascii="Calibri" w:hAnsi="Calibri"/>
              </w:rPr>
            </w:pPr>
          </w:p>
        </w:tc>
        <w:tc>
          <w:tcPr>
            <w:tcW w:w="1559" w:type="dxa"/>
          </w:tcPr>
          <w:p w14:paraId="3C568399" w14:textId="77777777" w:rsidR="007F520A" w:rsidRPr="00232016" w:rsidRDefault="007F520A" w:rsidP="008A6F8F">
            <w:pPr>
              <w:pStyle w:val="Table"/>
              <w:jc w:val="center"/>
              <w:rPr>
                <w:rFonts w:ascii="Calibri" w:hAnsi="Calibri"/>
              </w:rPr>
            </w:pPr>
          </w:p>
        </w:tc>
      </w:tr>
      <w:tr w:rsidR="007F520A" w:rsidRPr="00232016" w14:paraId="797F3057" w14:textId="77777777" w:rsidTr="008172E6">
        <w:trPr>
          <w:trHeight w:val="60"/>
        </w:trPr>
        <w:tc>
          <w:tcPr>
            <w:tcW w:w="549" w:type="dxa"/>
          </w:tcPr>
          <w:p w14:paraId="44554F5E"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14</w:t>
            </w:r>
          </w:p>
        </w:tc>
        <w:tc>
          <w:tcPr>
            <w:tcW w:w="3137" w:type="dxa"/>
          </w:tcPr>
          <w:p w14:paraId="17D2B3C6"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Training and education for me as a carer</w:t>
            </w:r>
          </w:p>
        </w:tc>
        <w:tc>
          <w:tcPr>
            <w:tcW w:w="1276" w:type="dxa"/>
            <w:vAlign w:val="center"/>
          </w:tcPr>
          <w:p w14:paraId="0947789E" w14:textId="77777777" w:rsidR="007F520A" w:rsidRPr="00232016" w:rsidRDefault="007F520A" w:rsidP="008A6F8F">
            <w:pPr>
              <w:pStyle w:val="Table"/>
              <w:jc w:val="center"/>
              <w:rPr>
                <w:rFonts w:ascii="Calibri" w:hAnsi="Calibri"/>
              </w:rPr>
            </w:pPr>
          </w:p>
        </w:tc>
        <w:tc>
          <w:tcPr>
            <w:tcW w:w="1417" w:type="dxa"/>
            <w:vAlign w:val="center"/>
          </w:tcPr>
          <w:p w14:paraId="15EAF608" w14:textId="77777777" w:rsidR="007F520A" w:rsidRPr="00232016" w:rsidRDefault="007F520A" w:rsidP="008A6F8F">
            <w:pPr>
              <w:pStyle w:val="Table"/>
              <w:jc w:val="center"/>
              <w:rPr>
                <w:rFonts w:ascii="Calibri" w:hAnsi="Calibri"/>
              </w:rPr>
            </w:pPr>
          </w:p>
        </w:tc>
        <w:tc>
          <w:tcPr>
            <w:tcW w:w="1276" w:type="dxa"/>
            <w:vAlign w:val="center"/>
          </w:tcPr>
          <w:p w14:paraId="71ED3FF5" w14:textId="77777777" w:rsidR="007F520A" w:rsidRPr="00232016" w:rsidRDefault="007F520A" w:rsidP="008A6F8F">
            <w:pPr>
              <w:pStyle w:val="Table"/>
              <w:jc w:val="center"/>
              <w:rPr>
                <w:rFonts w:ascii="Calibri" w:hAnsi="Calibri"/>
              </w:rPr>
            </w:pPr>
          </w:p>
        </w:tc>
        <w:tc>
          <w:tcPr>
            <w:tcW w:w="1559" w:type="dxa"/>
          </w:tcPr>
          <w:p w14:paraId="35BB9CE8" w14:textId="77777777" w:rsidR="007F520A" w:rsidRPr="00232016" w:rsidRDefault="007F520A" w:rsidP="008A6F8F">
            <w:pPr>
              <w:pStyle w:val="Table"/>
              <w:jc w:val="center"/>
              <w:rPr>
                <w:rFonts w:ascii="Calibri" w:hAnsi="Calibri"/>
              </w:rPr>
            </w:pPr>
          </w:p>
        </w:tc>
      </w:tr>
      <w:tr w:rsidR="007F520A" w:rsidRPr="00232016" w14:paraId="5A159B9E" w14:textId="77777777" w:rsidTr="008172E6">
        <w:trPr>
          <w:trHeight w:val="60"/>
        </w:trPr>
        <w:tc>
          <w:tcPr>
            <w:tcW w:w="549" w:type="dxa"/>
          </w:tcPr>
          <w:p w14:paraId="1F6E856D"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15</w:t>
            </w:r>
          </w:p>
        </w:tc>
        <w:tc>
          <w:tcPr>
            <w:tcW w:w="3137" w:type="dxa"/>
          </w:tcPr>
          <w:p w14:paraId="6E0157F9"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Planning ahead for when you are no longer able to provide care</w:t>
            </w:r>
          </w:p>
        </w:tc>
        <w:tc>
          <w:tcPr>
            <w:tcW w:w="1276" w:type="dxa"/>
            <w:vAlign w:val="center"/>
          </w:tcPr>
          <w:p w14:paraId="4498E032" w14:textId="77777777" w:rsidR="007F520A" w:rsidRPr="00232016" w:rsidRDefault="007F520A" w:rsidP="008A6F8F">
            <w:pPr>
              <w:pStyle w:val="Table"/>
              <w:jc w:val="center"/>
              <w:rPr>
                <w:rFonts w:ascii="Calibri" w:hAnsi="Calibri"/>
              </w:rPr>
            </w:pPr>
          </w:p>
        </w:tc>
        <w:tc>
          <w:tcPr>
            <w:tcW w:w="1417" w:type="dxa"/>
            <w:vAlign w:val="center"/>
          </w:tcPr>
          <w:p w14:paraId="37DDB801" w14:textId="77777777" w:rsidR="007F520A" w:rsidRPr="00232016" w:rsidRDefault="007F520A" w:rsidP="008A6F8F">
            <w:pPr>
              <w:pStyle w:val="Table"/>
              <w:jc w:val="center"/>
              <w:rPr>
                <w:rFonts w:ascii="Calibri" w:hAnsi="Calibri"/>
              </w:rPr>
            </w:pPr>
          </w:p>
        </w:tc>
        <w:tc>
          <w:tcPr>
            <w:tcW w:w="1276" w:type="dxa"/>
            <w:vAlign w:val="center"/>
          </w:tcPr>
          <w:p w14:paraId="4FE8D009" w14:textId="77777777" w:rsidR="007F520A" w:rsidRPr="00232016" w:rsidRDefault="007F520A" w:rsidP="008A6F8F">
            <w:pPr>
              <w:pStyle w:val="Table"/>
              <w:jc w:val="center"/>
              <w:rPr>
                <w:rFonts w:ascii="Calibri" w:hAnsi="Calibri"/>
              </w:rPr>
            </w:pPr>
          </w:p>
        </w:tc>
        <w:tc>
          <w:tcPr>
            <w:tcW w:w="1559" w:type="dxa"/>
          </w:tcPr>
          <w:p w14:paraId="3181C2A9" w14:textId="77777777" w:rsidR="007F520A" w:rsidRPr="00232016" w:rsidRDefault="007F520A" w:rsidP="008A6F8F">
            <w:pPr>
              <w:pStyle w:val="Table"/>
              <w:jc w:val="center"/>
              <w:rPr>
                <w:rFonts w:ascii="Calibri" w:hAnsi="Calibri"/>
              </w:rPr>
            </w:pPr>
          </w:p>
        </w:tc>
      </w:tr>
      <w:tr w:rsidR="007F520A" w:rsidRPr="00232016" w14:paraId="33D4B63F" w14:textId="77777777" w:rsidTr="008172E6">
        <w:trPr>
          <w:trHeight w:val="60"/>
        </w:trPr>
        <w:tc>
          <w:tcPr>
            <w:tcW w:w="549" w:type="dxa"/>
          </w:tcPr>
          <w:p w14:paraId="09FFEE85"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16</w:t>
            </w:r>
          </w:p>
        </w:tc>
        <w:tc>
          <w:tcPr>
            <w:tcW w:w="3137" w:type="dxa"/>
          </w:tcPr>
          <w:p w14:paraId="3A6E09EE" w14:textId="77777777" w:rsidR="007F520A" w:rsidRPr="00232016" w:rsidRDefault="007F520A" w:rsidP="00780E34">
            <w:pPr>
              <w:pStyle w:val="Table"/>
              <w:jc w:val="left"/>
              <w:rPr>
                <w:rFonts w:ascii="Calibri" w:hAnsi="Calibri" w:cs="Calibri"/>
                <w:color w:val="000000"/>
              </w:rPr>
            </w:pPr>
            <w:r w:rsidRPr="00232016">
              <w:rPr>
                <w:rFonts w:ascii="Calibri" w:hAnsi="Calibri" w:cs="Calibri"/>
                <w:color w:val="000000"/>
              </w:rPr>
              <w:t>Access to transport</w:t>
            </w:r>
          </w:p>
        </w:tc>
        <w:tc>
          <w:tcPr>
            <w:tcW w:w="1276" w:type="dxa"/>
            <w:vAlign w:val="center"/>
          </w:tcPr>
          <w:p w14:paraId="2A7FD058" w14:textId="77777777" w:rsidR="007F520A" w:rsidRPr="00232016" w:rsidRDefault="007F520A" w:rsidP="008A6F8F">
            <w:pPr>
              <w:pStyle w:val="Table"/>
              <w:jc w:val="center"/>
              <w:rPr>
                <w:rFonts w:ascii="Calibri" w:hAnsi="Calibri"/>
              </w:rPr>
            </w:pPr>
          </w:p>
        </w:tc>
        <w:tc>
          <w:tcPr>
            <w:tcW w:w="1417" w:type="dxa"/>
            <w:vAlign w:val="center"/>
          </w:tcPr>
          <w:p w14:paraId="0468947E" w14:textId="77777777" w:rsidR="007F520A" w:rsidRPr="00232016" w:rsidRDefault="007F520A" w:rsidP="008A6F8F">
            <w:pPr>
              <w:pStyle w:val="Table"/>
              <w:jc w:val="center"/>
              <w:rPr>
                <w:rFonts w:ascii="Calibri" w:hAnsi="Calibri"/>
              </w:rPr>
            </w:pPr>
          </w:p>
        </w:tc>
        <w:tc>
          <w:tcPr>
            <w:tcW w:w="1276" w:type="dxa"/>
            <w:vAlign w:val="center"/>
          </w:tcPr>
          <w:p w14:paraId="3B15550E" w14:textId="77777777" w:rsidR="007F520A" w:rsidRPr="00232016" w:rsidRDefault="007F520A" w:rsidP="008A6F8F">
            <w:pPr>
              <w:pStyle w:val="Table"/>
              <w:jc w:val="center"/>
              <w:rPr>
                <w:rFonts w:ascii="Calibri" w:hAnsi="Calibri"/>
              </w:rPr>
            </w:pPr>
          </w:p>
        </w:tc>
        <w:tc>
          <w:tcPr>
            <w:tcW w:w="1559" w:type="dxa"/>
          </w:tcPr>
          <w:p w14:paraId="3C6CC52A" w14:textId="77777777" w:rsidR="007F520A" w:rsidRPr="00232016" w:rsidRDefault="007F520A" w:rsidP="008A6F8F">
            <w:pPr>
              <w:pStyle w:val="Table"/>
              <w:jc w:val="center"/>
              <w:rPr>
                <w:rFonts w:ascii="Calibri" w:hAnsi="Calibri"/>
              </w:rPr>
            </w:pPr>
          </w:p>
        </w:tc>
      </w:tr>
    </w:tbl>
    <w:p w14:paraId="02606E80"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32</w:t>
      </w:r>
      <w:r w:rsidRPr="00232016">
        <w:rPr>
          <w:rFonts w:ascii="Calibri" w:hAnsi="Calibri"/>
          <w:noProof/>
        </w:rPr>
        <w:fldChar w:fldCharType="end"/>
      </w:r>
      <w:r w:rsidRPr="00232016">
        <w:rPr>
          <w:rFonts w:ascii="Calibri" w:hAnsi="Calibri"/>
        </w:rPr>
        <w:tab/>
        <w:t>Is there any other support that is important to you to help make your role as a carer easier</w:t>
      </w:r>
    </w:p>
    <w:p w14:paraId="487BCF49" w14:textId="2C7F9D9C" w:rsidR="007F520A" w:rsidRPr="00B566BF" w:rsidRDefault="007F520A" w:rsidP="007F520A">
      <w:pPr>
        <w:pStyle w:val="Code"/>
        <w:rPr>
          <w:rStyle w:val="SubtleEmphasis"/>
          <w:highlight w:val="yellow"/>
        </w:rPr>
      </w:pPr>
      <w:r w:rsidRPr="00B566BF">
        <w:rPr>
          <w:rStyle w:val="SubtleEmphasis"/>
        </w:rPr>
        <w:t>O</w:t>
      </w:r>
      <w:r w:rsidR="00B566BF" w:rsidRPr="00B566BF">
        <w:rPr>
          <w:rStyle w:val="SubtleEmphasis"/>
        </w:rPr>
        <w:t>pen response</w:t>
      </w:r>
    </w:p>
    <w:p w14:paraId="50CBF27F"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33</w:t>
      </w:r>
      <w:r w:rsidRPr="00232016">
        <w:rPr>
          <w:rFonts w:ascii="Calibri" w:hAnsi="Calibri"/>
          <w:noProof/>
        </w:rPr>
        <w:fldChar w:fldCharType="end"/>
      </w:r>
      <w:r w:rsidRPr="00232016">
        <w:rPr>
          <w:rFonts w:ascii="Calibri" w:hAnsi="Calibri"/>
        </w:rPr>
        <w:tab/>
        <w:t>Do you know how to go about getting this support?</w:t>
      </w:r>
    </w:p>
    <w:p w14:paraId="56369BD3" w14:textId="0804D01D" w:rsidR="00B566BF" w:rsidRPr="00B566BF" w:rsidRDefault="00B566BF" w:rsidP="00B566BF">
      <w:pPr>
        <w:spacing w:before="120" w:after="120"/>
        <w:rPr>
          <w:rStyle w:val="SubtleEmphasis"/>
        </w:rPr>
      </w:pPr>
      <w:r w:rsidRPr="00B566BF">
        <w:rPr>
          <w:rStyle w:val="SubtleEmphasis"/>
        </w:rPr>
        <w:t>Bring up those rated very/fairly important</w:t>
      </w:r>
    </w:p>
    <w:tbl>
      <w:tblPr>
        <w:tblW w:w="860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9"/>
        <w:gridCol w:w="4379"/>
        <w:gridCol w:w="1309"/>
        <w:gridCol w:w="1276"/>
        <w:gridCol w:w="1090"/>
      </w:tblGrid>
      <w:tr w:rsidR="007F520A" w:rsidRPr="00232016" w14:paraId="6DDCD798" w14:textId="77777777" w:rsidTr="008A6F8F">
        <w:trPr>
          <w:cantSplit/>
          <w:trHeight w:val="70"/>
        </w:trPr>
        <w:tc>
          <w:tcPr>
            <w:tcW w:w="549" w:type="dxa"/>
            <w:tcBorders>
              <w:bottom w:val="nil"/>
            </w:tcBorders>
            <w:shd w:val="clear" w:color="auto" w:fill="FFFFFF" w:themeFill="background1"/>
          </w:tcPr>
          <w:p w14:paraId="413FE442" w14:textId="77777777" w:rsidR="007F520A" w:rsidRPr="00232016" w:rsidRDefault="007F520A" w:rsidP="008A6F8F">
            <w:pPr>
              <w:pStyle w:val="Table"/>
              <w:spacing w:before="0" w:after="0"/>
              <w:rPr>
                <w:rFonts w:ascii="Calibri" w:hAnsi="Calibri"/>
              </w:rPr>
            </w:pPr>
          </w:p>
        </w:tc>
        <w:tc>
          <w:tcPr>
            <w:tcW w:w="4379" w:type="dxa"/>
            <w:tcBorders>
              <w:bottom w:val="nil"/>
            </w:tcBorders>
            <w:shd w:val="clear" w:color="auto" w:fill="FFFFFF" w:themeFill="background1"/>
          </w:tcPr>
          <w:p w14:paraId="4B249D6E" w14:textId="77777777" w:rsidR="007F520A" w:rsidRPr="00232016" w:rsidRDefault="007F520A" w:rsidP="008A6F8F">
            <w:pPr>
              <w:pStyle w:val="Table"/>
              <w:spacing w:before="0" w:after="0"/>
              <w:rPr>
                <w:rFonts w:ascii="Calibri" w:hAnsi="Calibri"/>
              </w:rPr>
            </w:pPr>
          </w:p>
        </w:tc>
        <w:tc>
          <w:tcPr>
            <w:tcW w:w="1309" w:type="dxa"/>
            <w:tcBorders>
              <w:bottom w:val="nil"/>
            </w:tcBorders>
            <w:vAlign w:val="center"/>
          </w:tcPr>
          <w:p w14:paraId="56B85C8D" w14:textId="77777777" w:rsidR="007F520A" w:rsidRPr="00232016" w:rsidRDefault="007F520A" w:rsidP="008A6F8F">
            <w:pPr>
              <w:pStyle w:val="Table"/>
              <w:spacing w:before="0" w:after="0"/>
              <w:jc w:val="center"/>
              <w:rPr>
                <w:rFonts w:ascii="Calibri" w:hAnsi="Calibri"/>
              </w:rPr>
            </w:pPr>
            <w:r w:rsidRPr="00232016">
              <w:rPr>
                <w:rFonts w:ascii="Calibri" w:hAnsi="Calibri"/>
              </w:rPr>
              <w:t>Yes</w:t>
            </w:r>
          </w:p>
        </w:tc>
        <w:tc>
          <w:tcPr>
            <w:tcW w:w="1276" w:type="dxa"/>
            <w:tcBorders>
              <w:bottom w:val="nil"/>
            </w:tcBorders>
            <w:vAlign w:val="center"/>
          </w:tcPr>
          <w:p w14:paraId="79C37405" w14:textId="77777777" w:rsidR="007F520A" w:rsidRPr="00232016" w:rsidRDefault="007F520A" w:rsidP="008A6F8F">
            <w:pPr>
              <w:pStyle w:val="Table"/>
              <w:spacing w:before="0" w:after="0"/>
              <w:jc w:val="center"/>
              <w:rPr>
                <w:rFonts w:ascii="Calibri" w:hAnsi="Calibri"/>
              </w:rPr>
            </w:pPr>
            <w:r w:rsidRPr="00232016">
              <w:rPr>
                <w:rFonts w:ascii="Calibri" w:hAnsi="Calibri"/>
              </w:rPr>
              <w:t>No</w:t>
            </w:r>
          </w:p>
        </w:tc>
        <w:tc>
          <w:tcPr>
            <w:tcW w:w="1090" w:type="dxa"/>
            <w:tcBorders>
              <w:bottom w:val="nil"/>
            </w:tcBorders>
          </w:tcPr>
          <w:p w14:paraId="5A46EC1C" w14:textId="77777777" w:rsidR="007F520A" w:rsidRPr="00232016" w:rsidRDefault="007F520A" w:rsidP="008A6F8F">
            <w:pPr>
              <w:pStyle w:val="Table"/>
              <w:spacing w:before="0" w:after="0"/>
              <w:jc w:val="center"/>
              <w:rPr>
                <w:rFonts w:ascii="Calibri" w:hAnsi="Calibri"/>
              </w:rPr>
            </w:pPr>
            <w:r w:rsidRPr="00232016">
              <w:rPr>
                <w:rFonts w:ascii="Calibri" w:hAnsi="Calibri"/>
              </w:rPr>
              <w:t>Unsure</w:t>
            </w:r>
          </w:p>
        </w:tc>
      </w:tr>
      <w:tr w:rsidR="007F520A" w:rsidRPr="00232016" w14:paraId="011EA330" w14:textId="77777777" w:rsidTr="008A6F8F">
        <w:trPr>
          <w:trHeight w:val="60"/>
        </w:trPr>
        <w:tc>
          <w:tcPr>
            <w:tcW w:w="549" w:type="dxa"/>
            <w:tcBorders>
              <w:top w:val="nil"/>
            </w:tcBorders>
          </w:tcPr>
          <w:p w14:paraId="4C47D1DD" w14:textId="77777777" w:rsidR="007F520A" w:rsidRPr="00232016" w:rsidRDefault="007F520A" w:rsidP="008A6F8F">
            <w:pPr>
              <w:pStyle w:val="Table"/>
              <w:spacing w:before="0" w:after="0"/>
              <w:rPr>
                <w:rFonts w:ascii="Calibri" w:hAnsi="Calibri"/>
              </w:rPr>
            </w:pPr>
          </w:p>
        </w:tc>
        <w:tc>
          <w:tcPr>
            <w:tcW w:w="4379" w:type="dxa"/>
            <w:tcBorders>
              <w:top w:val="nil"/>
            </w:tcBorders>
          </w:tcPr>
          <w:p w14:paraId="7A4AD7A2" w14:textId="77777777" w:rsidR="007F520A" w:rsidRPr="00232016" w:rsidRDefault="007F520A" w:rsidP="008A6F8F">
            <w:pPr>
              <w:pStyle w:val="Table"/>
              <w:spacing w:before="0" w:after="0"/>
              <w:rPr>
                <w:rFonts w:ascii="Calibri" w:hAnsi="Calibri"/>
              </w:rPr>
            </w:pPr>
          </w:p>
        </w:tc>
        <w:tc>
          <w:tcPr>
            <w:tcW w:w="1309" w:type="dxa"/>
            <w:tcBorders>
              <w:top w:val="nil"/>
            </w:tcBorders>
            <w:vAlign w:val="center"/>
          </w:tcPr>
          <w:p w14:paraId="243F6594" w14:textId="77777777" w:rsidR="007F520A" w:rsidRPr="00232016" w:rsidRDefault="007F520A" w:rsidP="008A6F8F">
            <w:pPr>
              <w:pStyle w:val="Table"/>
              <w:spacing w:before="0" w:after="0"/>
              <w:jc w:val="center"/>
              <w:rPr>
                <w:rFonts w:ascii="Calibri" w:hAnsi="Calibri"/>
              </w:rPr>
            </w:pPr>
            <w:r w:rsidRPr="00232016">
              <w:rPr>
                <w:rFonts w:ascii="Calibri" w:hAnsi="Calibri"/>
              </w:rPr>
              <w:t>1</w:t>
            </w:r>
          </w:p>
        </w:tc>
        <w:tc>
          <w:tcPr>
            <w:tcW w:w="1276" w:type="dxa"/>
            <w:tcBorders>
              <w:top w:val="nil"/>
            </w:tcBorders>
            <w:vAlign w:val="center"/>
          </w:tcPr>
          <w:p w14:paraId="2F289ED5" w14:textId="77777777" w:rsidR="007F520A" w:rsidRPr="00232016" w:rsidRDefault="007F520A" w:rsidP="008A6F8F">
            <w:pPr>
              <w:pStyle w:val="Table"/>
              <w:spacing w:before="0" w:after="0"/>
              <w:jc w:val="center"/>
              <w:rPr>
                <w:rFonts w:ascii="Calibri" w:hAnsi="Calibri"/>
              </w:rPr>
            </w:pPr>
            <w:r w:rsidRPr="00232016">
              <w:rPr>
                <w:rFonts w:ascii="Calibri" w:hAnsi="Calibri"/>
              </w:rPr>
              <w:t>2</w:t>
            </w:r>
          </w:p>
        </w:tc>
        <w:tc>
          <w:tcPr>
            <w:tcW w:w="1090" w:type="dxa"/>
            <w:tcBorders>
              <w:top w:val="nil"/>
            </w:tcBorders>
          </w:tcPr>
          <w:p w14:paraId="44621078" w14:textId="77777777" w:rsidR="007F520A" w:rsidRPr="00232016" w:rsidRDefault="007F520A" w:rsidP="008A6F8F">
            <w:pPr>
              <w:pStyle w:val="Table"/>
              <w:spacing w:before="0" w:after="0"/>
              <w:jc w:val="center"/>
              <w:rPr>
                <w:rFonts w:ascii="Calibri" w:hAnsi="Calibri"/>
              </w:rPr>
            </w:pPr>
            <w:r w:rsidRPr="00232016">
              <w:rPr>
                <w:rFonts w:ascii="Calibri" w:hAnsi="Calibri"/>
              </w:rPr>
              <w:t>9</w:t>
            </w:r>
          </w:p>
        </w:tc>
      </w:tr>
      <w:tr w:rsidR="007F520A" w:rsidRPr="00232016" w14:paraId="62BE4261" w14:textId="77777777" w:rsidTr="008A6F8F">
        <w:trPr>
          <w:trHeight w:val="60"/>
        </w:trPr>
        <w:tc>
          <w:tcPr>
            <w:tcW w:w="549" w:type="dxa"/>
          </w:tcPr>
          <w:p w14:paraId="0F6728E1"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w:t>
            </w:r>
          </w:p>
        </w:tc>
        <w:tc>
          <w:tcPr>
            <w:tcW w:w="4379" w:type="dxa"/>
            <w:vAlign w:val="bottom"/>
          </w:tcPr>
          <w:p w14:paraId="0397FB50" w14:textId="77777777" w:rsidR="007F520A" w:rsidRPr="00232016" w:rsidRDefault="007F520A" w:rsidP="008A6F8F">
            <w:pPr>
              <w:pStyle w:val="Table"/>
              <w:rPr>
                <w:rFonts w:ascii="Calibri" w:hAnsi="Calibri"/>
              </w:rPr>
            </w:pPr>
            <w:r w:rsidRPr="00232016">
              <w:rPr>
                <w:rFonts w:ascii="Calibri" w:hAnsi="Calibri" w:cs="Calibri"/>
                <w:color w:val="000000"/>
              </w:rPr>
              <w:t>…</w:t>
            </w:r>
          </w:p>
        </w:tc>
        <w:tc>
          <w:tcPr>
            <w:tcW w:w="1309" w:type="dxa"/>
            <w:vAlign w:val="center"/>
          </w:tcPr>
          <w:p w14:paraId="7890D42F" w14:textId="77777777" w:rsidR="007F520A" w:rsidRPr="00232016" w:rsidRDefault="007F520A" w:rsidP="008A6F8F">
            <w:pPr>
              <w:pStyle w:val="Table"/>
              <w:jc w:val="center"/>
              <w:rPr>
                <w:rFonts w:ascii="Calibri" w:hAnsi="Calibri"/>
              </w:rPr>
            </w:pPr>
          </w:p>
        </w:tc>
        <w:tc>
          <w:tcPr>
            <w:tcW w:w="1276" w:type="dxa"/>
            <w:vAlign w:val="center"/>
          </w:tcPr>
          <w:p w14:paraId="67290665" w14:textId="77777777" w:rsidR="007F520A" w:rsidRPr="00232016" w:rsidRDefault="007F520A" w:rsidP="008A6F8F">
            <w:pPr>
              <w:pStyle w:val="Table"/>
              <w:jc w:val="center"/>
              <w:rPr>
                <w:rFonts w:ascii="Calibri" w:hAnsi="Calibri"/>
              </w:rPr>
            </w:pPr>
          </w:p>
        </w:tc>
        <w:tc>
          <w:tcPr>
            <w:tcW w:w="1090" w:type="dxa"/>
          </w:tcPr>
          <w:p w14:paraId="2BE747E7" w14:textId="77777777" w:rsidR="007F520A" w:rsidRPr="00232016" w:rsidRDefault="007F520A" w:rsidP="008A6F8F">
            <w:pPr>
              <w:pStyle w:val="Table"/>
              <w:jc w:val="center"/>
              <w:rPr>
                <w:rFonts w:ascii="Calibri" w:hAnsi="Calibri"/>
              </w:rPr>
            </w:pPr>
          </w:p>
        </w:tc>
      </w:tr>
      <w:tr w:rsidR="007F520A" w:rsidRPr="00232016" w14:paraId="460D2C29" w14:textId="77777777" w:rsidTr="008A6F8F">
        <w:trPr>
          <w:trHeight w:val="60"/>
        </w:trPr>
        <w:tc>
          <w:tcPr>
            <w:tcW w:w="549" w:type="dxa"/>
          </w:tcPr>
          <w:p w14:paraId="38057ECC" w14:textId="77777777" w:rsidR="007F520A" w:rsidRPr="00232016" w:rsidRDefault="007F520A" w:rsidP="008A6F8F">
            <w:pPr>
              <w:pStyle w:val="Table"/>
              <w:rPr>
                <w:rFonts w:ascii="Calibri" w:hAnsi="Calibri" w:cs="Calibri"/>
                <w:color w:val="000000"/>
              </w:rPr>
            </w:pPr>
            <w:r w:rsidRPr="00232016">
              <w:rPr>
                <w:rFonts w:ascii="Calibri" w:hAnsi="Calibri" w:cs="Calibri"/>
                <w:color w:val="000000"/>
              </w:rPr>
              <w:t>#</w:t>
            </w:r>
          </w:p>
        </w:tc>
        <w:tc>
          <w:tcPr>
            <w:tcW w:w="4379" w:type="dxa"/>
            <w:vAlign w:val="bottom"/>
          </w:tcPr>
          <w:p w14:paraId="45DE1FBE" w14:textId="77777777" w:rsidR="007F520A" w:rsidRPr="00232016" w:rsidRDefault="007F520A" w:rsidP="008A6F8F">
            <w:pPr>
              <w:pStyle w:val="Table"/>
              <w:rPr>
                <w:rFonts w:ascii="Calibri" w:hAnsi="Calibri"/>
              </w:rPr>
            </w:pPr>
            <w:r w:rsidRPr="00232016">
              <w:rPr>
                <w:rFonts w:ascii="Calibri" w:hAnsi="Calibri" w:cs="Calibri"/>
                <w:color w:val="000000"/>
              </w:rPr>
              <w:t>…</w:t>
            </w:r>
          </w:p>
        </w:tc>
        <w:tc>
          <w:tcPr>
            <w:tcW w:w="1309" w:type="dxa"/>
            <w:vAlign w:val="center"/>
          </w:tcPr>
          <w:p w14:paraId="7574885F" w14:textId="77777777" w:rsidR="007F520A" w:rsidRPr="00232016" w:rsidRDefault="007F520A" w:rsidP="008A6F8F">
            <w:pPr>
              <w:pStyle w:val="Table"/>
              <w:jc w:val="center"/>
              <w:rPr>
                <w:rFonts w:ascii="Calibri" w:hAnsi="Calibri"/>
              </w:rPr>
            </w:pPr>
          </w:p>
        </w:tc>
        <w:tc>
          <w:tcPr>
            <w:tcW w:w="1276" w:type="dxa"/>
            <w:vAlign w:val="center"/>
          </w:tcPr>
          <w:p w14:paraId="12A0A83D" w14:textId="77777777" w:rsidR="007F520A" w:rsidRPr="00232016" w:rsidRDefault="007F520A" w:rsidP="008A6F8F">
            <w:pPr>
              <w:pStyle w:val="Table"/>
              <w:jc w:val="center"/>
              <w:rPr>
                <w:rFonts w:ascii="Calibri" w:hAnsi="Calibri"/>
              </w:rPr>
            </w:pPr>
          </w:p>
        </w:tc>
        <w:tc>
          <w:tcPr>
            <w:tcW w:w="1090" w:type="dxa"/>
          </w:tcPr>
          <w:p w14:paraId="3862EC3A" w14:textId="77777777" w:rsidR="007F520A" w:rsidRPr="00232016" w:rsidRDefault="007F520A" w:rsidP="008A6F8F">
            <w:pPr>
              <w:pStyle w:val="Table"/>
              <w:jc w:val="center"/>
              <w:rPr>
                <w:rFonts w:ascii="Calibri" w:hAnsi="Calibri"/>
              </w:rPr>
            </w:pPr>
          </w:p>
        </w:tc>
      </w:tr>
    </w:tbl>
    <w:p w14:paraId="0263F87D" w14:textId="77777777" w:rsidR="007F520A" w:rsidRPr="00B04B8A" w:rsidRDefault="007F520A" w:rsidP="00B04B8A">
      <w:pPr>
        <w:rPr>
          <w:highlight w:val="lightGray"/>
        </w:rPr>
      </w:pPr>
    </w:p>
    <w:p w14:paraId="504093D9" w14:textId="77777777" w:rsidR="007F520A" w:rsidRDefault="007F520A" w:rsidP="007F520A">
      <w:pPr>
        <w:rPr>
          <w:b/>
          <w:color w:val="3B6E8F"/>
          <w:kern w:val="32"/>
          <w:sz w:val="28"/>
          <w:szCs w:val="32"/>
          <w:highlight w:val="lightGray"/>
        </w:rPr>
      </w:pPr>
      <w:r>
        <w:rPr>
          <w:highlight w:val="lightGray"/>
        </w:rPr>
        <w:br w:type="page"/>
      </w:r>
    </w:p>
    <w:p w14:paraId="5874CDC4" w14:textId="4372117C" w:rsidR="007F520A" w:rsidRPr="000136B1" w:rsidRDefault="007F520A" w:rsidP="00433221">
      <w:pPr>
        <w:pStyle w:val="AMRV2Heading2"/>
      </w:pPr>
      <w:bookmarkStart w:id="134" w:name="_Toc435439680"/>
      <w:r w:rsidRPr="00433221">
        <w:lastRenderedPageBreak/>
        <w:t>C</w:t>
      </w:r>
      <w:r w:rsidR="00EB6AE5" w:rsidRPr="00433221">
        <w:t>hannels and New Service</w:t>
      </w:r>
      <w:bookmarkEnd w:id="134"/>
    </w:p>
    <w:p w14:paraId="1406B232" w14:textId="77777777" w:rsidR="007F520A" w:rsidRPr="00232016" w:rsidRDefault="007F520A" w:rsidP="00FF47F4">
      <w:pPr>
        <w:pStyle w:val="AMRParagraph"/>
      </w:pPr>
      <w:r w:rsidRPr="00232016">
        <w:t>The next few questions are about your preferences on how you would like to access information.</w:t>
      </w:r>
    </w:p>
    <w:p w14:paraId="5FEEE168"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34</w:t>
      </w:r>
      <w:r w:rsidRPr="00232016">
        <w:rPr>
          <w:rFonts w:ascii="Calibri" w:hAnsi="Calibri"/>
          <w:noProof/>
        </w:rPr>
        <w:fldChar w:fldCharType="end"/>
      </w:r>
      <w:r w:rsidRPr="00232016">
        <w:rPr>
          <w:rFonts w:ascii="Calibri" w:hAnsi="Calibri"/>
        </w:rPr>
        <w:tab/>
        <w:t>Which of the following devices do you use to access the internet? Please select all that apply to you.</w:t>
      </w:r>
    </w:p>
    <w:p w14:paraId="6A4A4A4A" w14:textId="3F05E079" w:rsidR="007F520A" w:rsidRPr="00232016" w:rsidRDefault="007F520A" w:rsidP="00B566BF">
      <w:r w:rsidRPr="00232016">
        <w:t>R</w:t>
      </w:r>
      <w:r w:rsidR="00B566BF">
        <w:t xml:space="preserve">andomise </w:t>
      </w:r>
      <w:r w:rsidRPr="00232016">
        <w:t>(1-5)</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Q34"/>
        <w:tblDescription w:val="Which of the following devices do you use to access the internet? Please select all that apply to you."/>
      </w:tblPr>
      <w:tblGrid>
        <w:gridCol w:w="380"/>
        <w:gridCol w:w="2905"/>
        <w:gridCol w:w="699"/>
        <w:gridCol w:w="655"/>
      </w:tblGrid>
      <w:tr w:rsidR="007F520A" w:rsidRPr="00232016" w14:paraId="6E0D8727" w14:textId="77777777" w:rsidTr="00DD1A46">
        <w:trPr>
          <w:tblHeader/>
        </w:trPr>
        <w:tc>
          <w:tcPr>
            <w:tcW w:w="380" w:type="dxa"/>
            <w:tcBorders>
              <w:top w:val="single" w:sz="4" w:space="0" w:color="BFBFBF" w:themeColor="background1" w:themeShade="BF"/>
              <w:bottom w:val="single" w:sz="4" w:space="0" w:color="BFBFBF" w:themeColor="background1" w:themeShade="BF"/>
            </w:tcBorders>
          </w:tcPr>
          <w:p w14:paraId="3F10EE39" w14:textId="77777777" w:rsidR="007F520A" w:rsidRPr="00232016" w:rsidRDefault="007F520A" w:rsidP="008A6F8F">
            <w:pPr>
              <w:autoSpaceDE w:val="0"/>
              <w:autoSpaceDN w:val="0"/>
              <w:adjustRightInd w:val="0"/>
            </w:pPr>
          </w:p>
        </w:tc>
        <w:tc>
          <w:tcPr>
            <w:tcW w:w="2905" w:type="dxa"/>
            <w:tcBorders>
              <w:top w:val="single" w:sz="4" w:space="0" w:color="BFBFBF" w:themeColor="background1" w:themeShade="BF"/>
              <w:bottom w:val="single" w:sz="4" w:space="0" w:color="BFBFBF" w:themeColor="background1" w:themeShade="BF"/>
            </w:tcBorders>
          </w:tcPr>
          <w:p w14:paraId="078FC56C" w14:textId="77777777" w:rsidR="007F520A" w:rsidRPr="00232016" w:rsidRDefault="007F520A" w:rsidP="008A6F8F">
            <w:pPr>
              <w:autoSpaceDE w:val="0"/>
              <w:autoSpaceDN w:val="0"/>
              <w:adjustRightInd w:val="0"/>
            </w:pPr>
          </w:p>
        </w:tc>
        <w:tc>
          <w:tcPr>
            <w:tcW w:w="699" w:type="dxa"/>
            <w:tcBorders>
              <w:top w:val="single" w:sz="4" w:space="0" w:color="BFBFBF" w:themeColor="background1" w:themeShade="BF"/>
              <w:bottom w:val="single" w:sz="4" w:space="0" w:color="BFBFBF" w:themeColor="background1" w:themeShade="BF"/>
            </w:tcBorders>
          </w:tcPr>
          <w:p w14:paraId="31956301" w14:textId="77777777" w:rsidR="007F520A" w:rsidRPr="00232016" w:rsidRDefault="007F520A" w:rsidP="008A6F8F">
            <w:pPr>
              <w:autoSpaceDE w:val="0"/>
              <w:autoSpaceDN w:val="0"/>
              <w:adjustRightInd w:val="0"/>
              <w:jc w:val="center"/>
            </w:pPr>
            <w:r w:rsidRPr="00232016">
              <w:t>Yes</w:t>
            </w:r>
            <w:r w:rsidRPr="00232016">
              <w:br/>
              <w:t>1</w:t>
            </w:r>
          </w:p>
        </w:tc>
        <w:tc>
          <w:tcPr>
            <w:tcW w:w="655" w:type="dxa"/>
            <w:tcBorders>
              <w:top w:val="single" w:sz="4" w:space="0" w:color="BFBFBF" w:themeColor="background1" w:themeShade="BF"/>
              <w:bottom w:val="single" w:sz="4" w:space="0" w:color="BFBFBF" w:themeColor="background1" w:themeShade="BF"/>
            </w:tcBorders>
          </w:tcPr>
          <w:p w14:paraId="4B03DBA1" w14:textId="77777777" w:rsidR="007F520A" w:rsidRPr="00232016" w:rsidRDefault="007F520A" w:rsidP="008A6F8F">
            <w:pPr>
              <w:autoSpaceDE w:val="0"/>
              <w:autoSpaceDN w:val="0"/>
              <w:adjustRightInd w:val="0"/>
              <w:jc w:val="center"/>
            </w:pPr>
            <w:r w:rsidRPr="00232016">
              <w:t>No</w:t>
            </w:r>
            <w:r w:rsidRPr="00232016">
              <w:br/>
              <w:t>2</w:t>
            </w:r>
          </w:p>
        </w:tc>
      </w:tr>
      <w:tr w:rsidR="007F520A" w:rsidRPr="00232016" w14:paraId="2B8C83B0" w14:textId="77777777" w:rsidTr="008A6F8F">
        <w:tc>
          <w:tcPr>
            <w:tcW w:w="380" w:type="dxa"/>
            <w:tcBorders>
              <w:top w:val="single" w:sz="4" w:space="0" w:color="BFBFBF" w:themeColor="background1" w:themeShade="BF"/>
            </w:tcBorders>
          </w:tcPr>
          <w:p w14:paraId="1806D0F1" w14:textId="77777777" w:rsidR="007F520A" w:rsidRPr="00232016" w:rsidRDefault="007F520A" w:rsidP="008A6F8F">
            <w:pPr>
              <w:autoSpaceDE w:val="0"/>
              <w:autoSpaceDN w:val="0"/>
              <w:adjustRightInd w:val="0"/>
            </w:pPr>
            <w:r w:rsidRPr="00232016">
              <w:t>1</w:t>
            </w:r>
          </w:p>
        </w:tc>
        <w:tc>
          <w:tcPr>
            <w:tcW w:w="2905" w:type="dxa"/>
            <w:tcBorders>
              <w:top w:val="single" w:sz="4" w:space="0" w:color="BFBFBF" w:themeColor="background1" w:themeShade="BF"/>
            </w:tcBorders>
          </w:tcPr>
          <w:p w14:paraId="588A6512" w14:textId="77777777" w:rsidR="007F520A" w:rsidRPr="00232016" w:rsidRDefault="007F520A" w:rsidP="008A6F8F">
            <w:pPr>
              <w:autoSpaceDE w:val="0"/>
              <w:autoSpaceDN w:val="0"/>
              <w:adjustRightInd w:val="0"/>
            </w:pPr>
            <w:r w:rsidRPr="00232016">
              <w:t>Desktop computer</w:t>
            </w:r>
          </w:p>
        </w:tc>
        <w:tc>
          <w:tcPr>
            <w:tcW w:w="699" w:type="dxa"/>
            <w:tcBorders>
              <w:top w:val="single" w:sz="4" w:space="0" w:color="BFBFBF" w:themeColor="background1" w:themeShade="BF"/>
            </w:tcBorders>
          </w:tcPr>
          <w:p w14:paraId="5054543B" w14:textId="77777777" w:rsidR="007F520A" w:rsidRPr="00232016" w:rsidRDefault="007F520A" w:rsidP="008A6F8F">
            <w:pPr>
              <w:autoSpaceDE w:val="0"/>
              <w:autoSpaceDN w:val="0"/>
              <w:adjustRightInd w:val="0"/>
              <w:jc w:val="center"/>
            </w:pPr>
          </w:p>
        </w:tc>
        <w:tc>
          <w:tcPr>
            <w:tcW w:w="655" w:type="dxa"/>
            <w:tcBorders>
              <w:top w:val="single" w:sz="4" w:space="0" w:color="BFBFBF" w:themeColor="background1" w:themeShade="BF"/>
            </w:tcBorders>
          </w:tcPr>
          <w:p w14:paraId="4E303C77" w14:textId="77777777" w:rsidR="007F520A" w:rsidRPr="00232016" w:rsidRDefault="007F520A" w:rsidP="008A6F8F">
            <w:pPr>
              <w:autoSpaceDE w:val="0"/>
              <w:autoSpaceDN w:val="0"/>
              <w:adjustRightInd w:val="0"/>
              <w:jc w:val="center"/>
            </w:pPr>
          </w:p>
        </w:tc>
      </w:tr>
      <w:tr w:rsidR="007F520A" w:rsidRPr="00232016" w14:paraId="16FA0AC8" w14:textId="77777777" w:rsidTr="008A6F8F">
        <w:tc>
          <w:tcPr>
            <w:tcW w:w="380" w:type="dxa"/>
          </w:tcPr>
          <w:p w14:paraId="48A4C457" w14:textId="77777777" w:rsidR="007F520A" w:rsidRPr="00232016" w:rsidRDefault="007F520A" w:rsidP="008A6F8F">
            <w:pPr>
              <w:autoSpaceDE w:val="0"/>
              <w:autoSpaceDN w:val="0"/>
              <w:adjustRightInd w:val="0"/>
            </w:pPr>
            <w:r w:rsidRPr="00232016">
              <w:t>2</w:t>
            </w:r>
          </w:p>
        </w:tc>
        <w:tc>
          <w:tcPr>
            <w:tcW w:w="2905" w:type="dxa"/>
          </w:tcPr>
          <w:p w14:paraId="740D096E" w14:textId="77777777" w:rsidR="007F520A" w:rsidRPr="00232016" w:rsidRDefault="007F520A" w:rsidP="008A6F8F">
            <w:pPr>
              <w:autoSpaceDE w:val="0"/>
              <w:autoSpaceDN w:val="0"/>
              <w:adjustRightInd w:val="0"/>
            </w:pPr>
            <w:r w:rsidRPr="00232016">
              <w:t>Laptop computer</w:t>
            </w:r>
          </w:p>
        </w:tc>
        <w:tc>
          <w:tcPr>
            <w:tcW w:w="699" w:type="dxa"/>
          </w:tcPr>
          <w:p w14:paraId="332FBA45" w14:textId="77777777" w:rsidR="007F520A" w:rsidRPr="00232016" w:rsidRDefault="007F520A" w:rsidP="008A6F8F">
            <w:pPr>
              <w:autoSpaceDE w:val="0"/>
              <w:autoSpaceDN w:val="0"/>
              <w:adjustRightInd w:val="0"/>
              <w:jc w:val="center"/>
            </w:pPr>
          </w:p>
        </w:tc>
        <w:tc>
          <w:tcPr>
            <w:tcW w:w="655" w:type="dxa"/>
          </w:tcPr>
          <w:p w14:paraId="4909C5E7" w14:textId="77777777" w:rsidR="007F520A" w:rsidRPr="00232016" w:rsidRDefault="007F520A" w:rsidP="008A6F8F">
            <w:pPr>
              <w:autoSpaceDE w:val="0"/>
              <w:autoSpaceDN w:val="0"/>
              <w:adjustRightInd w:val="0"/>
              <w:jc w:val="center"/>
            </w:pPr>
          </w:p>
        </w:tc>
      </w:tr>
      <w:tr w:rsidR="007F520A" w:rsidRPr="00232016" w14:paraId="19EC76F4" w14:textId="77777777" w:rsidTr="008A6F8F">
        <w:tc>
          <w:tcPr>
            <w:tcW w:w="380" w:type="dxa"/>
          </w:tcPr>
          <w:p w14:paraId="117C68A9" w14:textId="77777777" w:rsidR="007F520A" w:rsidRPr="00232016" w:rsidRDefault="007F520A" w:rsidP="008A6F8F">
            <w:pPr>
              <w:autoSpaceDE w:val="0"/>
              <w:autoSpaceDN w:val="0"/>
              <w:adjustRightInd w:val="0"/>
            </w:pPr>
            <w:r w:rsidRPr="00232016">
              <w:t>3</w:t>
            </w:r>
          </w:p>
        </w:tc>
        <w:tc>
          <w:tcPr>
            <w:tcW w:w="2905" w:type="dxa"/>
          </w:tcPr>
          <w:p w14:paraId="6CC7D23D" w14:textId="77777777" w:rsidR="007F520A" w:rsidRPr="00232016" w:rsidRDefault="007F520A" w:rsidP="008A6F8F">
            <w:pPr>
              <w:autoSpaceDE w:val="0"/>
              <w:autoSpaceDN w:val="0"/>
              <w:adjustRightInd w:val="0"/>
            </w:pPr>
            <w:r w:rsidRPr="00232016">
              <w:t>Tablet</w:t>
            </w:r>
          </w:p>
        </w:tc>
        <w:tc>
          <w:tcPr>
            <w:tcW w:w="699" w:type="dxa"/>
          </w:tcPr>
          <w:p w14:paraId="48D96CDD" w14:textId="77777777" w:rsidR="007F520A" w:rsidRPr="00232016" w:rsidRDefault="007F520A" w:rsidP="008A6F8F">
            <w:pPr>
              <w:autoSpaceDE w:val="0"/>
              <w:autoSpaceDN w:val="0"/>
              <w:adjustRightInd w:val="0"/>
              <w:jc w:val="center"/>
            </w:pPr>
          </w:p>
        </w:tc>
        <w:tc>
          <w:tcPr>
            <w:tcW w:w="655" w:type="dxa"/>
          </w:tcPr>
          <w:p w14:paraId="58323A1E" w14:textId="77777777" w:rsidR="007F520A" w:rsidRPr="00232016" w:rsidRDefault="007F520A" w:rsidP="008A6F8F">
            <w:pPr>
              <w:autoSpaceDE w:val="0"/>
              <w:autoSpaceDN w:val="0"/>
              <w:adjustRightInd w:val="0"/>
              <w:jc w:val="center"/>
            </w:pPr>
          </w:p>
        </w:tc>
      </w:tr>
      <w:tr w:rsidR="007F520A" w:rsidRPr="00232016" w14:paraId="1E302BE1" w14:textId="77777777" w:rsidTr="008A6F8F">
        <w:tc>
          <w:tcPr>
            <w:tcW w:w="380" w:type="dxa"/>
          </w:tcPr>
          <w:p w14:paraId="1F9C3141" w14:textId="77777777" w:rsidR="007F520A" w:rsidRPr="00232016" w:rsidRDefault="007F520A" w:rsidP="008A6F8F">
            <w:pPr>
              <w:autoSpaceDE w:val="0"/>
              <w:autoSpaceDN w:val="0"/>
              <w:adjustRightInd w:val="0"/>
            </w:pPr>
            <w:r w:rsidRPr="00232016">
              <w:t>4</w:t>
            </w:r>
          </w:p>
        </w:tc>
        <w:tc>
          <w:tcPr>
            <w:tcW w:w="2905" w:type="dxa"/>
          </w:tcPr>
          <w:p w14:paraId="461A5072" w14:textId="77777777" w:rsidR="007F520A" w:rsidRPr="00232016" w:rsidRDefault="007F520A" w:rsidP="008A6F8F">
            <w:pPr>
              <w:autoSpaceDE w:val="0"/>
              <w:autoSpaceDN w:val="0"/>
              <w:adjustRightInd w:val="0"/>
            </w:pPr>
            <w:r w:rsidRPr="00232016">
              <w:t>Smartphone</w:t>
            </w:r>
          </w:p>
        </w:tc>
        <w:tc>
          <w:tcPr>
            <w:tcW w:w="699" w:type="dxa"/>
          </w:tcPr>
          <w:p w14:paraId="7A8D0A57" w14:textId="77777777" w:rsidR="007F520A" w:rsidRPr="00232016" w:rsidRDefault="007F520A" w:rsidP="008A6F8F">
            <w:pPr>
              <w:autoSpaceDE w:val="0"/>
              <w:autoSpaceDN w:val="0"/>
              <w:adjustRightInd w:val="0"/>
              <w:jc w:val="center"/>
            </w:pPr>
          </w:p>
        </w:tc>
        <w:tc>
          <w:tcPr>
            <w:tcW w:w="655" w:type="dxa"/>
          </w:tcPr>
          <w:p w14:paraId="0FD29F26" w14:textId="77777777" w:rsidR="007F520A" w:rsidRPr="00232016" w:rsidRDefault="007F520A" w:rsidP="008A6F8F">
            <w:pPr>
              <w:autoSpaceDE w:val="0"/>
              <w:autoSpaceDN w:val="0"/>
              <w:adjustRightInd w:val="0"/>
              <w:jc w:val="center"/>
            </w:pPr>
          </w:p>
        </w:tc>
      </w:tr>
      <w:tr w:rsidR="007F520A" w:rsidRPr="00232016" w14:paraId="69A2AB2B" w14:textId="77777777" w:rsidTr="008A6F8F">
        <w:tc>
          <w:tcPr>
            <w:tcW w:w="380" w:type="dxa"/>
            <w:tcBorders>
              <w:bottom w:val="single" w:sz="4" w:space="0" w:color="BFBFBF" w:themeColor="background1" w:themeShade="BF"/>
            </w:tcBorders>
          </w:tcPr>
          <w:p w14:paraId="39101D9F" w14:textId="77777777" w:rsidR="007F520A" w:rsidRPr="00232016" w:rsidRDefault="007F520A" w:rsidP="008A6F8F">
            <w:pPr>
              <w:autoSpaceDE w:val="0"/>
              <w:autoSpaceDN w:val="0"/>
              <w:adjustRightInd w:val="0"/>
            </w:pPr>
            <w:r w:rsidRPr="00232016">
              <w:t>5</w:t>
            </w:r>
          </w:p>
        </w:tc>
        <w:tc>
          <w:tcPr>
            <w:tcW w:w="2905" w:type="dxa"/>
            <w:tcBorders>
              <w:bottom w:val="single" w:sz="4" w:space="0" w:color="BFBFBF" w:themeColor="background1" w:themeShade="BF"/>
            </w:tcBorders>
          </w:tcPr>
          <w:p w14:paraId="3A4D3028" w14:textId="77777777" w:rsidR="007F520A" w:rsidRPr="00232016" w:rsidRDefault="007F520A" w:rsidP="008A6F8F">
            <w:pPr>
              <w:autoSpaceDE w:val="0"/>
              <w:autoSpaceDN w:val="0"/>
              <w:adjustRightInd w:val="0"/>
            </w:pPr>
            <w:r w:rsidRPr="00232016">
              <w:t>Other mobile phone</w:t>
            </w:r>
          </w:p>
        </w:tc>
        <w:tc>
          <w:tcPr>
            <w:tcW w:w="699" w:type="dxa"/>
            <w:tcBorders>
              <w:bottom w:val="single" w:sz="4" w:space="0" w:color="BFBFBF" w:themeColor="background1" w:themeShade="BF"/>
            </w:tcBorders>
          </w:tcPr>
          <w:p w14:paraId="3E3D4EBD" w14:textId="77777777" w:rsidR="007F520A" w:rsidRPr="00232016" w:rsidRDefault="007F520A" w:rsidP="008A6F8F">
            <w:pPr>
              <w:autoSpaceDE w:val="0"/>
              <w:autoSpaceDN w:val="0"/>
              <w:adjustRightInd w:val="0"/>
              <w:jc w:val="center"/>
            </w:pPr>
          </w:p>
        </w:tc>
        <w:tc>
          <w:tcPr>
            <w:tcW w:w="655" w:type="dxa"/>
            <w:tcBorders>
              <w:bottom w:val="single" w:sz="4" w:space="0" w:color="BFBFBF" w:themeColor="background1" w:themeShade="BF"/>
            </w:tcBorders>
          </w:tcPr>
          <w:p w14:paraId="51028B31" w14:textId="77777777" w:rsidR="007F520A" w:rsidRPr="00232016" w:rsidRDefault="007F520A" w:rsidP="008A6F8F">
            <w:pPr>
              <w:autoSpaceDE w:val="0"/>
              <w:autoSpaceDN w:val="0"/>
              <w:adjustRightInd w:val="0"/>
              <w:jc w:val="center"/>
            </w:pPr>
          </w:p>
        </w:tc>
      </w:tr>
      <w:tr w:rsidR="007F520A" w:rsidRPr="00232016" w14:paraId="3103B889" w14:textId="77777777" w:rsidTr="008A6F8F">
        <w:tc>
          <w:tcPr>
            <w:tcW w:w="380" w:type="dxa"/>
            <w:tcBorders>
              <w:top w:val="single" w:sz="4" w:space="0" w:color="BFBFBF" w:themeColor="background1" w:themeShade="BF"/>
              <w:bottom w:val="single" w:sz="4" w:space="0" w:color="BFBFBF" w:themeColor="background1" w:themeShade="BF"/>
            </w:tcBorders>
          </w:tcPr>
          <w:p w14:paraId="208D7EB1" w14:textId="77777777" w:rsidR="007F520A" w:rsidRPr="00232016" w:rsidRDefault="007F520A" w:rsidP="008A6F8F">
            <w:pPr>
              <w:autoSpaceDE w:val="0"/>
              <w:autoSpaceDN w:val="0"/>
              <w:adjustRightInd w:val="0"/>
            </w:pPr>
            <w:r w:rsidRPr="00232016">
              <w:t>6</w:t>
            </w:r>
          </w:p>
        </w:tc>
        <w:tc>
          <w:tcPr>
            <w:tcW w:w="2905" w:type="dxa"/>
            <w:tcBorders>
              <w:top w:val="single" w:sz="4" w:space="0" w:color="BFBFBF" w:themeColor="background1" w:themeShade="BF"/>
              <w:bottom w:val="single" w:sz="4" w:space="0" w:color="BFBFBF" w:themeColor="background1" w:themeShade="BF"/>
            </w:tcBorders>
          </w:tcPr>
          <w:p w14:paraId="6F421F9E" w14:textId="77777777" w:rsidR="007F520A" w:rsidRPr="00232016" w:rsidRDefault="007F520A" w:rsidP="008A6F8F">
            <w:pPr>
              <w:autoSpaceDE w:val="0"/>
              <w:autoSpaceDN w:val="0"/>
              <w:adjustRightInd w:val="0"/>
            </w:pPr>
            <w:r w:rsidRPr="00232016">
              <w:t>Other device (please specify)</w:t>
            </w:r>
          </w:p>
        </w:tc>
        <w:tc>
          <w:tcPr>
            <w:tcW w:w="699" w:type="dxa"/>
            <w:tcBorders>
              <w:top w:val="single" w:sz="4" w:space="0" w:color="BFBFBF" w:themeColor="background1" w:themeShade="BF"/>
              <w:bottom w:val="single" w:sz="4" w:space="0" w:color="BFBFBF" w:themeColor="background1" w:themeShade="BF"/>
            </w:tcBorders>
          </w:tcPr>
          <w:p w14:paraId="56C3F000" w14:textId="77777777" w:rsidR="007F520A" w:rsidRPr="00232016" w:rsidRDefault="007F520A" w:rsidP="008A6F8F">
            <w:pPr>
              <w:autoSpaceDE w:val="0"/>
              <w:autoSpaceDN w:val="0"/>
              <w:adjustRightInd w:val="0"/>
              <w:jc w:val="center"/>
            </w:pPr>
          </w:p>
        </w:tc>
        <w:tc>
          <w:tcPr>
            <w:tcW w:w="655" w:type="dxa"/>
            <w:tcBorders>
              <w:top w:val="single" w:sz="4" w:space="0" w:color="BFBFBF" w:themeColor="background1" w:themeShade="BF"/>
              <w:bottom w:val="single" w:sz="4" w:space="0" w:color="BFBFBF" w:themeColor="background1" w:themeShade="BF"/>
            </w:tcBorders>
          </w:tcPr>
          <w:p w14:paraId="35DB16BA" w14:textId="77777777" w:rsidR="007F520A" w:rsidRPr="00232016" w:rsidRDefault="007F520A" w:rsidP="008A6F8F">
            <w:pPr>
              <w:autoSpaceDE w:val="0"/>
              <w:autoSpaceDN w:val="0"/>
              <w:adjustRightInd w:val="0"/>
              <w:jc w:val="center"/>
            </w:pPr>
          </w:p>
        </w:tc>
      </w:tr>
    </w:tbl>
    <w:p w14:paraId="76CB26E0"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35</w:t>
      </w:r>
      <w:r w:rsidRPr="00232016">
        <w:rPr>
          <w:rFonts w:ascii="Calibri" w:hAnsi="Calibri"/>
          <w:noProof/>
        </w:rPr>
        <w:fldChar w:fldCharType="end"/>
      </w:r>
      <w:r w:rsidRPr="00232016">
        <w:rPr>
          <w:rFonts w:ascii="Calibri" w:hAnsi="Calibri"/>
        </w:rPr>
        <w:tab/>
        <w:t>How often do you use the internet for each of the following?</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Q35"/>
        <w:tblDescription w:val="How often do you use the internet for each of the following?"/>
      </w:tblPr>
      <w:tblGrid>
        <w:gridCol w:w="380"/>
        <w:gridCol w:w="3023"/>
        <w:gridCol w:w="1259"/>
        <w:gridCol w:w="1317"/>
        <w:gridCol w:w="1328"/>
        <w:gridCol w:w="1328"/>
      </w:tblGrid>
      <w:tr w:rsidR="007F520A" w:rsidRPr="00232016" w14:paraId="54D45807" w14:textId="77777777" w:rsidTr="00DD1A46">
        <w:trPr>
          <w:tblHeader/>
        </w:trPr>
        <w:tc>
          <w:tcPr>
            <w:tcW w:w="380" w:type="dxa"/>
            <w:tcBorders>
              <w:top w:val="single" w:sz="4" w:space="0" w:color="BFBFBF" w:themeColor="background1" w:themeShade="BF"/>
              <w:bottom w:val="single" w:sz="4" w:space="0" w:color="BFBFBF" w:themeColor="background1" w:themeShade="BF"/>
            </w:tcBorders>
          </w:tcPr>
          <w:p w14:paraId="6A9F47AC" w14:textId="77777777" w:rsidR="007F520A" w:rsidRPr="00232016" w:rsidRDefault="007F520A" w:rsidP="008A6F8F">
            <w:pPr>
              <w:autoSpaceDE w:val="0"/>
              <w:autoSpaceDN w:val="0"/>
              <w:adjustRightInd w:val="0"/>
            </w:pPr>
          </w:p>
        </w:tc>
        <w:tc>
          <w:tcPr>
            <w:tcW w:w="3023" w:type="dxa"/>
            <w:tcBorders>
              <w:top w:val="single" w:sz="4" w:space="0" w:color="BFBFBF" w:themeColor="background1" w:themeShade="BF"/>
              <w:bottom w:val="single" w:sz="4" w:space="0" w:color="BFBFBF" w:themeColor="background1" w:themeShade="BF"/>
            </w:tcBorders>
          </w:tcPr>
          <w:p w14:paraId="7B8D8BB0" w14:textId="0E5FD8A0" w:rsidR="007F520A" w:rsidRPr="00232016" w:rsidRDefault="00B566BF" w:rsidP="00B566BF">
            <w:r w:rsidRPr="00232016">
              <w:t>R</w:t>
            </w:r>
            <w:r>
              <w:t xml:space="preserve">andomise </w:t>
            </w:r>
            <w:r w:rsidRPr="00232016">
              <w:t>(</w:t>
            </w:r>
            <w:r>
              <w:t xml:space="preserve">Codes </w:t>
            </w:r>
            <w:r w:rsidRPr="00232016">
              <w:t>1-5)</w:t>
            </w:r>
          </w:p>
        </w:tc>
        <w:tc>
          <w:tcPr>
            <w:tcW w:w="1259" w:type="dxa"/>
            <w:tcBorders>
              <w:top w:val="single" w:sz="4" w:space="0" w:color="BFBFBF" w:themeColor="background1" w:themeShade="BF"/>
              <w:bottom w:val="single" w:sz="4" w:space="0" w:color="BFBFBF" w:themeColor="background1" w:themeShade="BF"/>
            </w:tcBorders>
          </w:tcPr>
          <w:p w14:paraId="0034E8F6" w14:textId="77777777" w:rsidR="007F520A" w:rsidRPr="00232016" w:rsidRDefault="007F520A" w:rsidP="008A6F8F">
            <w:pPr>
              <w:autoSpaceDE w:val="0"/>
              <w:autoSpaceDN w:val="0"/>
              <w:adjustRightInd w:val="0"/>
              <w:jc w:val="center"/>
            </w:pPr>
            <w:r w:rsidRPr="00232016">
              <w:t>Every day</w:t>
            </w:r>
            <w:r w:rsidRPr="00232016">
              <w:br/>
              <w:t>1</w:t>
            </w:r>
          </w:p>
        </w:tc>
        <w:tc>
          <w:tcPr>
            <w:tcW w:w="1317" w:type="dxa"/>
            <w:tcBorders>
              <w:top w:val="single" w:sz="4" w:space="0" w:color="BFBFBF" w:themeColor="background1" w:themeShade="BF"/>
              <w:bottom w:val="single" w:sz="4" w:space="0" w:color="BFBFBF" w:themeColor="background1" w:themeShade="BF"/>
            </w:tcBorders>
          </w:tcPr>
          <w:p w14:paraId="08D9C8F6" w14:textId="77777777" w:rsidR="007F520A" w:rsidRPr="00232016" w:rsidRDefault="007F520A" w:rsidP="008A6F8F">
            <w:pPr>
              <w:autoSpaceDE w:val="0"/>
              <w:autoSpaceDN w:val="0"/>
              <w:adjustRightInd w:val="0"/>
              <w:jc w:val="center"/>
            </w:pPr>
            <w:r w:rsidRPr="00232016">
              <w:t>Most days</w:t>
            </w:r>
            <w:r w:rsidRPr="00232016">
              <w:br/>
              <w:t>2</w:t>
            </w:r>
          </w:p>
        </w:tc>
        <w:tc>
          <w:tcPr>
            <w:tcW w:w="1328" w:type="dxa"/>
            <w:tcBorders>
              <w:top w:val="single" w:sz="4" w:space="0" w:color="BFBFBF" w:themeColor="background1" w:themeShade="BF"/>
              <w:bottom w:val="single" w:sz="4" w:space="0" w:color="BFBFBF" w:themeColor="background1" w:themeShade="BF"/>
            </w:tcBorders>
          </w:tcPr>
          <w:p w14:paraId="25FF4390" w14:textId="77777777" w:rsidR="007F520A" w:rsidRPr="00232016" w:rsidRDefault="007F520A" w:rsidP="008A6F8F">
            <w:pPr>
              <w:autoSpaceDE w:val="0"/>
              <w:autoSpaceDN w:val="0"/>
              <w:adjustRightInd w:val="0"/>
              <w:jc w:val="center"/>
            </w:pPr>
            <w:r w:rsidRPr="00232016">
              <w:t>Occasionally</w:t>
            </w:r>
            <w:r w:rsidRPr="00232016">
              <w:br/>
              <w:t>3</w:t>
            </w:r>
          </w:p>
        </w:tc>
        <w:tc>
          <w:tcPr>
            <w:tcW w:w="1328" w:type="dxa"/>
            <w:tcBorders>
              <w:top w:val="single" w:sz="4" w:space="0" w:color="BFBFBF" w:themeColor="background1" w:themeShade="BF"/>
              <w:bottom w:val="single" w:sz="4" w:space="0" w:color="BFBFBF" w:themeColor="background1" w:themeShade="BF"/>
            </w:tcBorders>
          </w:tcPr>
          <w:p w14:paraId="4CCFA406" w14:textId="77777777" w:rsidR="007F520A" w:rsidRPr="00232016" w:rsidRDefault="007F520A" w:rsidP="008A6F8F">
            <w:pPr>
              <w:autoSpaceDE w:val="0"/>
              <w:autoSpaceDN w:val="0"/>
              <w:adjustRightInd w:val="0"/>
              <w:jc w:val="center"/>
            </w:pPr>
            <w:r w:rsidRPr="00232016">
              <w:t>Not used</w:t>
            </w:r>
            <w:r w:rsidRPr="00232016">
              <w:br/>
              <w:t>4</w:t>
            </w:r>
          </w:p>
        </w:tc>
      </w:tr>
      <w:tr w:rsidR="007F520A" w:rsidRPr="00232016" w14:paraId="58BD5785" w14:textId="77777777" w:rsidTr="008A6F8F">
        <w:tc>
          <w:tcPr>
            <w:tcW w:w="380" w:type="dxa"/>
            <w:tcBorders>
              <w:top w:val="single" w:sz="4" w:space="0" w:color="BFBFBF" w:themeColor="background1" w:themeShade="BF"/>
            </w:tcBorders>
          </w:tcPr>
          <w:p w14:paraId="7141DE9B" w14:textId="77777777" w:rsidR="007F520A" w:rsidRPr="00232016" w:rsidRDefault="007F520A" w:rsidP="008A6F8F">
            <w:pPr>
              <w:autoSpaceDE w:val="0"/>
              <w:autoSpaceDN w:val="0"/>
              <w:adjustRightInd w:val="0"/>
            </w:pPr>
            <w:r w:rsidRPr="00232016">
              <w:t>1</w:t>
            </w:r>
          </w:p>
        </w:tc>
        <w:tc>
          <w:tcPr>
            <w:tcW w:w="3023" w:type="dxa"/>
            <w:tcBorders>
              <w:top w:val="single" w:sz="4" w:space="0" w:color="BFBFBF" w:themeColor="background1" w:themeShade="BF"/>
            </w:tcBorders>
            <w:vAlign w:val="center"/>
          </w:tcPr>
          <w:p w14:paraId="0705C6E4" w14:textId="77777777" w:rsidR="007F520A" w:rsidRPr="00232016" w:rsidRDefault="007F520A" w:rsidP="008A6F8F">
            <w:pPr>
              <w:autoSpaceDE w:val="0"/>
              <w:autoSpaceDN w:val="0"/>
              <w:adjustRightInd w:val="0"/>
            </w:pPr>
            <w:r w:rsidRPr="00232016">
              <w:rPr>
                <w:rFonts w:cs="Calibri"/>
                <w:color w:val="000000"/>
                <w:lang w:val="en-US"/>
              </w:rPr>
              <w:t>Searching for information</w:t>
            </w:r>
          </w:p>
        </w:tc>
        <w:tc>
          <w:tcPr>
            <w:tcW w:w="1259" w:type="dxa"/>
            <w:tcBorders>
              <w:top w:val="single" w:sz="4" w:space="0" w:color="BFBFBF" w:themeColor="background1" w:themeShade="BF"/>
            </w:tcBorders>
          </w:tcPr>
          <w:p w14:paraId="03ABBF92" w14:textId="77777777" w:rsidR="007F520A" w:rsidRPr="00232016" w:rsidRDefault="007F520A" w:rsidP="008A6F8F">
            <w:pPr>
              <w:autoSpaceDE w:val="0"/>
              <w:autoSpaceDN w:val="0"/>
              <w:adjustRightInd w:val="0"/>
              <w:jc w:val="center"/>
            </w:pPr>
          </w:p>
        </w:tc>
        <w:tc>
          <w:tcPr>
            <w:tcW w:w="1317" w:type="dxa"/>
            <w:tcBorders>
              <w:top w:val="single" w:sz="4" w:space="0" w:color="BFBFBF" w:themeColor="background1" w:themeShade="BF"/>
            </w:tcBorders>
          </w:tcPr>
          <w:p w14:paraId="6EE0F3FE" w14:textId="77777777" w:rsidR="007F520A" w:rsidRPr="00232016" w:rsidRDefault="007F520A" w:rsidP="008A6F8F">
            <w:pPr>
              <w:autoSpaceDE w:val="0"/>
              <w:autoSpaceDN w:val="0"/>
              <w:adjustRightInd w:val="0"/>
              <w:jc w:val="center"/>
            </w:pPr>
          </w:p>
        </w:tc>
        <w:tc>
          <w:tcPr>
            <w:tcW w:w="1328" w:type="dxa"/>
            <w:tcBorders>
              <w:top w:val="single" w:sz="4" w:space="0" w:color="BFBFBF" w:themeColor="background1" w:themeShade="BF"/>
            </w:tcBorders>
          </w:tcPr>
          <w:p w14:paraId="46FD3AB4" w14:textId="77777777" w:rsidR="007F520A" w:rsidRPr="00232016" w:rsidRDefault="007F520A" w:rsidP="008A6F8F">
            <w:pPr>
              <w:autoSpaceDE w:val="0"/>
              <w:autoSpaceDN w:val="0"/>
              <w:adjustRightInd w:val="0"/>
              <w:jc w:val="center"/>
            </w:pPr>
          </w:p>
        </w:tc>
        <w:tc>
          <w:tcPr>
            <w:tcW w:w="1328" w:type="dxa"/>
            <w:tcBorders>
              <w:top w:val="single" w:sz="4" w:space="0" w:color="BFBFBF" w:themeColor="background1" w:themeShade="BF"/>
            </w:tcBorders>
          </w:tcPr>
          <w:p w14:paraId="7BC1E6BA" w14:textId="77777777" w:rsidR="007F520A" w:rsidRPr="00232016" w:rsidRDefault="007F520A" w:rsidP="008A6F8F">
            <w:pPr>
              <w:autoSpaceDE w:val="0"/>
              <w:autoSpaceDN w:val="0"/>
              <w:adjustRightInd w:val="0"/>
              <w:jc w:val="center"/>
            </w:pPr>
          </w:p>
        </w:tc>
      </w:tr>
      <w:tr w:rsidR="007F520A" w:rsidRPr="00232016" w14:paraId="1D95D989" w14:textId="77777777" w:rsidTr="008A6F8F">
        <w:tc>
          <w:tcPr>
            <w:tcW w:w="380" w:type="dxa"/>
          </w:tcPr>
          <w:p w14:paraId="72D35D29" w14:textId="77777777" w:rsidR="007F520A" w:rsidRPr="00232016" w:rsidRDefault="007F520A" w:rsidP="008A6F8F">
            <w:pPr>
              <w:autoSpaceDE w:val="0"/>
              <w:autoSpaceDN w:val="0"/>
              <w:adjustRightInd w:val="0"/>
            </w:pPr>
            <w:r w:rsidRPr="00232016">
              <w:t>2</w:t>
            </w:r>
          </w:p>
        </w:tc>
        <w:tc>
          <w:tcPr>
            <w:tcW w:w="3023" w:type="dxa"/>
            <w:vAlign w:val="center"/>
          </w:tcPr>
          <w:p w14:paraId="31A9D18D" w14:textId="77777777" w:rsidR="007F520A" w:rsidRPr="00232016" w:rsidRDefault="007F520A" w:rsidP="008A6F8F">
            <w:pPr>
              <w:autoSpaceDE w:val="0"/>
              <w:autoSpaceDN w:val="0"/>
              <w:adjustRightInd w:val="0"/>
            </w:pPr>
            <w:r w:rsidRPr="00232016">
              <w:rPr>
                <w:rFonts w:cs="Calibri"/>
                <w:color w:val="000000"/>
                <w:lang w:val="en-US"/>
              </w:rPr>
              <w:t>Shopping</w:t>
            </w:r>
          </w:p>
        </w:tc>
        <w:tc>
          <w:tcPr>
            <w:tcW w:w="1259" w:type="dxa"/>
          </w:tcPr>
          <w:p w14:paraId="5AD8D82D" w14:textId="77777777" w:rsidR="007F520A" w:rsidRPr="00232016" w:rsidRDefault="007F520A" w:rsidP="008A6F8F">
            <w:pPr>
              <w:autoSpaceDE w:val="0"/>
              <w:autoSpaceDN w:val="0"/>
              <w:adjustRightInd w:val="0"/>
              <w:jc w:val="center"/>
            </w:pPr>
          </w:p>
        </w:tc>
        <w:tc>
          <w:tcPr>
            <w:tcW w:w="1317" w:type="dxa"/>
          </w:tcPr>
          <w:p w14:paraId="4BEA1AE7" w14:textId="77777777" w:rsidR="007F520A" w:rsidRPr="00232016" w:rsidRDefault="007F520A" w:rsidP="008A6F8F">
            <w:pPr>
              <w:autoSpaceDE w:val="0"/>
              <w:autoSpaceDN w:val="0"/>
              <w:adjustRightInd w:val="0"/>
              <w:jc w:val="center"/>
            </w:pPr>
          </w:p>
        </w:tc>
        <w:tc>
          <w:tcPr>
            <w:tcW w:w="1328" w:type="dxa"/>
          </w:tcPr>
          <w:p w14:paraId="6F16E09D" w14:textId="77777777" w:rsidR="007F520A" w:rsidRPr="00232016" w:rsidRDefault="007F520A" w:rsidP="008A6F8F">
            <w:pPr>
              <w:autoSpaceDE w:val="0"/>
              <w:autoSpaceDN w:val="0"/>
              <w:adjustRightInd w:val="0"/>
              <w:jc w:val="center"/>
            </w:pPr>
          </w:p>
        </w:tc>
        <w:tc>
          <w:tcPr>
            <w:tcW w:w="1328" w:type="dxa"/>
          </w:tcPr>
          <w:p w14:paraId="5BB3D8ED" w14:textId="77777777" w:rsidR="007F520A" w:rsidRPr="00232016" w:rsidRDefault="007F520A" w:rsidP="008A6F8F">
            <w:pPr>
              <w:autoSpaceDE w:val="0"/>
              <w:autoSpaceDN w:val="0"/>
              <w:adjustRightInd w:val="0"/>
              <w:jc w:val="center"/>
            </w:pPr>
          </w:p>
        </w:tc>
      </w:tr>
      <w:tr w:rsidR="007F520A" w:rsidRPr="00232016" w14:paraId="7F303666" w14:textId="77777777" w:rsidTr="008A6F8F">
        <w:tc>
          <w:tcPr>
            <w:tcW w:w="380" w:type="dxa"/>
          </w:tcPr>
          <w:p w14:paraId="18C723A8" w14:textId="77777777" w:rsidR="007F520A" w:rsidRPr="00232016" w:rsidRDefault="007F520A" w:rsidP="008A6F8F">
            <w:pPr>
              <w:autoSpaceDE w:val="0"/>
              <w:autoSpaceDN w:val="0"/>
              <w:adjustRightInd w:val="0"/>
            </w:pPr>
            <w:r w:rsidRPr="00232016">
              <w:t>3</w:t>
            </w:r>
          </w:p>
        </w:tc>
        <w:tc>
          <w:tcPr>
            <w:tcW w:w="3023" w:type="dxa"/>
            <w:vAlign w:val="center"/>
          </w:tcPr>
          <w:p w14:paraId="2AAF9111" w14:textId="77777777" w:rsidR="007F520A" w:rsidRPr="00232016" w:rsidRDefault="007F520A" w:rsidP="008A6F8F">
            <w:pPr>
              <w:autoSpaceDE w:val="0"/>
              <w:autoSpaceDN w:val="0"/>
              <w:adjustRightInd w:val="0"/>
            </w:pPr>
            <w:r w:rsidRPr="00232016">
              <w:rPr>
                <w:rFonts w:cs="Calibri"/>
                <w:color w:val="000000"/>
                <w:lang w:val="en-US"/>
              </w:rPr>
              <w:t>Social media</w:t>
            </w:r>
          </w:p>
        </w:tc>
        <w:tc>
          <w:tcPr>
            <w:tcW w:w="1259" w:type="dxa"/>
          </w:tcPr>
          <w:p w14:paraId="2C5CF306" w14:textId="77777777" w:rsidR="007F520A" w:rsidRPr="00232016" w:rsidRDefault="007F520A" w:rsidP="008A6F8F">
            <w:pPr>
              <w:autoSpaceDE w:val="0"/>
              <w:autoSpaceDN w:val="0"/>
              <w:adjustRightInd w:val="0"/>
              <w:jc w:val="center"/>
            </w:pPr>
          </w:p>
        </w:tc>
        <w:tc>
          <w:tcPr>
            <w:tcW w:w="1317" w:type="dxa"/>
          </w:tcPr>
          <w:p w14:paraId="04E3E95A" w14:textId="77777777" w:rsidR="007F520A" w:rsidRPr="00232016" w:rsidRDefault="007F520A" w:rsidP="008A6F8F">
            <w:pPr>
              <w:autoSpaceDE w:val="0"/>
              <w:autoSpaceDN w:val="0"/>
              <w:adjustRightInd w:val="0"/>
              <w:jc w:val="center"/>
            </w:pPr>
          </w:p>
        </w:tc>
        <w:tc>
          <w:tcPr>
            <w:tcW w:w="1328" w:type="dxa"/>
          </w:tcPr>
          <w:p w14:paraId="367BCFB4" w14:textId="77777777" w:rsidR="007F520A" w:rsidRPr="00232016" w:rsidRDefault="007F520A" w:rsidP="008A6F8F">
            <w:pPr>
              <w:autoSpaceDE w:val="0"/>
              <w:autoSpaceDN w:val="0"/>
              <w:adjustRightInd w:val="0"/>
              <w:jc w:val="center"/>
            </w:pPr>
          </w:p>
        </w:tc>
        <w:tc>
          <w:tcPr>
            <w:tcW w:w="1328" w:type="dxa"/>
          </w:tcPr>
          <w:p w14:paraId="46DBF419" w14:textId="77777777" w:rsidR="007F520A" w:rsidRPr="00232016" w:rsidRDefault="007F520A" w:rsidP="008A6F8F">
            <w:pPr>
              <w:autoSpaceDE w:val="0"/>
              <w:autoSpaceDN w:val="0"/>
              <w:adjustRightInd w:val="0"/>
              <w:jc w:val="center"/>
            </w:pPr>
          </w:p>
        </w:tc>
      </w:tr>
      <w:tr w:rsidR="007F520A" w:rsidRPr="00232016" w14:paraId="3A6556BB" w14:textId="77777777" w:rsidTr="008A6F8F">
        <w:tc>
          <w:tcPr>
            <w:tcW w:w="380" w:type="dxa"/>
          </w:tcPr>
          <w:p w14:paraId="77A3E6A8" w14:textId="77777777" w:rsidR="007F520A" w:rsidRPr="00232016" w:rsidRDefault="007F520A" w:rsidP="008A6F8F">
            <w:pPr>
              <w:autoSpaceDE w:val="0"/>
              <w:autoSpaceDN w:val="0"/>
              <w:adjustRightInd w:val="0"/>
            </w:pPr>
            <w:r w:rsidRPr="00232016">
              <w:t>4</w:t>
            </w:r>
          </w:p>
        </w:tc>
        <w:tc>
          <w:tcPr>
            <w:tcW w:w="3023" w:type="dxa"/>
            <w:vAlign w:val="center"/>
          </w:tcPr>
          <w:p w14:paraId="65D4A1C2" w14:textId="77777777" w:rsidR="007F520A" w:rsidRPr="00232016" w:rsidRDefault="007F520A" w:rsidP="008A6F8F">
            <w:pPr>
              <w:autoSpaceDE w:val="0"/>
              <w:autoSpaceDN w:val="0"/>
              <w:adjustRightInd w:val="0"/>
            </w:pPr>
            <w:r w:rsidRPr="00232016">
              <w:rPr>
                <w:rFonts w:cs="Calibri"/>
                <w:color w:val="000000"/>
                <w:lang w:val="en-US"/>
              </w:rPr>
              <w:t>Entertainment</w:t>
            </w:r>
          </w:p>
        </w:tc>
        <w:tc>
          <w:tcPr>
            <w:tcW w:w="1259" w:type="dxa"/>
          </w:tcPr>
          <w:p w14:paraId="294E6A84" w14:textId="77777777" w:rsidR="007F520A" w:rsidRPr="00232016" w:rsidRDefault="007F520A" w:rsidP="008A6F8F">
            <w:pPr>
              <w:autoSpaceDE w:val="0"/>
              <w:autoSpaceDN w:val="0"/>
              <w:adjustRightInd w:val="0"/>
              <w:jc w:val="center"/>
            </w:pPr>
          </w:p>
        </w:tc>
        <w:tc>
          <w:tcPr>
            <w:tcW w:w="1317" w:type="dxa"/>
          </w:tcPr>
          <w:p w14:paraId="40591807" w14:textId="77777777" w:rsidR="007F520A" w:rsidRPr="00232016" w:rsidRDefault="007F520A" w:rsidP="008A6F8F">
            <w:pPr>
              <w:autoSpaceDE w:val="0"/>
              <w:autoSpaceDN w:val="0"/>
              <w:adjustRightInd w:val="0"/>
              <w:jc w:val="center"/>
            </w:pPr>
          </w:p>
        </w:tc>
        <w:tc>
          <w:tcPr>
            <w:tcW w:w="1328" w:type="dxa"/>
          </w:tcPr>
          <w:p w14:paraId="34FBA8B9" w14:textId="77777777" w:rsidR="007F520A" w:rsidRPr="00232016" w:rsidRDefault="007F520A" w:rsidP="008A6F8F">
            <w:pPr>
              <w:autoSpaceDE w:val="0"/>
              <w:autoSpaceDN w:val="0"/>
              <w:adjustRightInd w:val="0"/>
              <w:jc w:val="center"/>
            </w:pPr>
          </w:p>
        </w:tc>
        <w:tc>
          <w:tcPr>
            <w:tcW w:w="1328" w:type="dxa"/>
          </w:tcPr>
          <w:p w14:paraId="3584956D" w14:textId="77777777" w:rsidR="007F520A" w:rsidRPr="00232016" w:rsidRDefault="007F520A" w:rsidP="008A6F8F">
            <w:pPr>
              <w:autoSpaceDE w:val="0"/>
              <w:autoSpaceDN w:val="0"/>
              <w:adjustRightInd w:val="0"/>
              <w:jc w:val="center"/>
            </w:pPr>
          </w:p>
        </w:tc>
      </w:tr>
      <w:tr w:rsidR="007F520A" w:rsidRPr="00232016" w14:paraId="31372B23" w14:textId="77777777" w:rsidTr="008A6F8F">
        <w:tc>
          <w:tcPr>
            <w:tcW w:w="380" w:type="dxa"/>
            <w:tcBorders>
              <w:bottom w:val="single" w:sz="4" w:space="0" w:color="BFBFBF" w:themeColor="background1" w:themeShade="BF"/>
            </w:tcBorders>
          </w:tcPr>
          <w:p w14:paraId="5CBD1F7F" w14:textId="77777777" w:rsidR="007F520A" w:rsidRPr="00232016" w:rsidRDefault="007F520A" w:rsidP="008A6F8F">
            <w:pPr>
              <w:autoSpaceDE w:val="0"/>
              <w:autoSpaceDN w:val="0"/>
              <w:adjustRightInd w:val="0"/>
            </w:pPr>
            <w:r w:rsidRPr="00232016">
              <w:t>5</w:t>
            </w:r>
          </w:p>
        </w:tc>
        <w:tc>
          <w:tcPr>
            <w:tcW w:w="3023" w:type="dxa"/>
            <w:tcBorders>
              <w:bottom w:val="single" w:sz="4" w:space="0" w:color="BFBFBF" w:themeColor="background1" w:themeShade="BF"/>
            </w:tcBorders>
            <w:vAlign w:val="center"/>
          </w:tcPr>
          <w:p w14:paraId="5E6E23A0" w14:textId="77777777" w:rsidR="007F520A" w:rsidRPr="00232016" w:rsidRDefault="007F520A" w:rsidP="008A6F8F">
            <w:pPr>
              <w:autoSpaceDE w:val="0"/>
              <w:autoSpaceDN w:val="0"/>
              <w:adjustRightInd w:val="0"/>
            </w:pPr>
            <w:r w:rsidRPr="00232016">
              <w:rPr>
                <w:rFonts w:cs="Calibri"/>
                <w:color w:val="000000"/>
                <w:lang w:val="en-US"/>
              </w:rPr>
              <w:t>Communicating with others</w:t>
            </w:r>
          </w:p>
        </w:tc>
        <w:tc>
          <w:tcPr>
            <w:tcW w:w="1259" w:type="dxa"/>
            <w:tcBorders>
              <w:bottom w:val="single" w:sz="4" w:space="0" w:color="BFBFBF" w:themeColor="background1" w:themeShade="BF"/>
            </w:tcBorders>
          </w:tcPr>
          <w:p w14:paraId="42599ED2" w14:textId="77777777" w:rsidR="007F520A" w:rsidRPr="00232016" w:rsidRDefault="007F520A" w:rsidP="008A6F8F">
            <w:pPr>
              <w:autoSpaceDE w:val="0"/>
              <w:autoSpaceDN w:val="0"/>
              <w:adjustRightInd w:val="0"/>
              <w:jc w:val="center"/>
            </w:pPr>
          </w:p>
        </w:tc>
        <w:tc>
          <w:tcPr>
            <w:tcW w:w="1317" w:type="dxa"/>
            <w:tcBorders>
              <w:bottom w:val="single" w:sz="4" w:space="0" w:color="BFBFBF" w:themeColor="background1" w:themeShade="BF"/>
            </w:tcBorders>
          </w:tcPr>
          <w:p w14:paraId="032EB523" w14:textId="77777777" w:rsidR="007F520A" w:rsidRPr="00232016" w:rsidRDefault="007F520A" w:rsidP="008A6F8F">
            <w:pPr>
              <w:autoSpaceDE w:val="0"/>
              <w:autoSpaceDN w:val="0"/>
              <w:adjustRightInd w:val="0"/>
              <w:jc w:val="center"/>
            </w:pPr>
          </w:p>
        </w:tc>
        <w:tc>
          <w:tcPr>
            <w:tcW w:w="1328" w:type="dxa"/>
            <w:tcBorders>
              <w:bottom w:val="single" w:sz="4" w:space="0" w:color="BFBFBF" w:themeColor="background1" w:themeShade="BF"/>
            </w:tcBorders>
          </w:tcPr>
          <w:p w14:paraId="31E7A0D6" w14:textId="77777777" w:rsidR="007F520A" w:rsidRPr="00232016" w:rsidRDefault="007F520A" w:rsidP="008A6F8F">
            <w:pPr>
              <w:autoSpaceDE w:val="0"/>
              <w:autoSpaceDN w:val="0"/>
              <w:adjustRightInd w:val="0"/>
              <w:jc w:val="center"/>
            </w:pPr>
          </w:p>
        </w:tc>
        <w:tc>
          <w:tcPr>
            <w:tcW w:w="1328" w:type="dxa"/>
            <w:tcBorders>
              <w:bottom w:val="single" w:sz="4" w:space="0" w:color="BFBFBF" w:themeColor="background1" w:themeShade="BF"/>
            </w:tcBorders>
          </w:tcPr>
          <w:p w14:paraId="1E11F02A" w14:textId="77777777" w:rsidR="007F520A" w:rsidRPr="00232016" w:rsidRDefault="007F520A" w:rsidP="008A6F8F">
            <w:pPr>
              <w:autoSpaceDE w:val="0"/>
              <w:autoSpaceDN w:val="0"/>
              <w:adjustRightInd w:val="0"/>
              <w:jc w:val="center"/>
            </w:pPr>
          </w:p>
        </w:tc>
      </w:tr>
      <w:tr w:rsidR="007F520A" w:rsidRPr="00232016" w14:paraId="51F29A85" w14:textId="77777777" w:rsidTr="008A6F8F">
        <w:tc>
          <w:tcPr>
            <w:tcW w:w="380" w:type="dxa"/>
            <w:tcBorders>
              <w:top w:val="single" w:sz="4" w:space="0" w:color="BFBFBF" w:themeColor="background1" w:themeShade="BF"/>
              <w:bottom w:val="single" w:sz="4" w:space="0" w:color="BFBFBF" w:themeColor="background1" w:themeShade="BF"/>
            </w:tcBorders>
          </w:tcPr>
          <w:p w14:paraId="2C7EBA2E" w14:textId="77777777" w:rsidR="007F520A" w:rsidRPr="00232016" w:rsidRDefault="007F520A" w:rsidP="008A6F8F">
            <w:pPr>
              <w:autoSpaceDE w:val="0"/>
              <w:autoSpaceDN w:val="0"/>
              <w:adjustRightInd w:val="0"/>
            </w:pPr>
            <w:r w:rsidRPr="00232016">
              <w:t>6</w:t>
            </w:r>
          </w:p>
        </w:tc>
        <w:tc>
          <w:tcPr>
            <w:tcW w:w="3023" w:type="dxa"/>
            <w:tcBorders>
              <w:top w:val="single" w:sz="4" w:space="0" w:color="BFBFBF" w:themeColor="background1" w:themeShade="BF"/>
              <w:bottom w:val="single" w:sz="4" w:space="0" w:color="BFBFBF" w:themeColor="background1" w:themeShade="BF"/>
            </w:tcBorders>
          </w:tcPr>
          <w:p w14:paraId="14B92FBC" w14:textId="77777777" w:rsidR="007F520A" w:rsidRPr="00232016" w:rsidRDefault="007F520A" w:rsidP="008A6F8F">
            <w:pPr>
              <w:autoSpaceDE w:val="0"/>
              <w:autoSpaceDN w:val="0"/>
              <w:adjustRightInd w:val="0"/>
            </w:pPr>
            <w:r w:rsidRPr="00232016">
              <w:t>Other reasons (please specify)</w:t>
            </w:r>
          </w:p>
        </w:tc>
        <w:tc>
          <w:tcPr>
            <w:tcW w:w="1259" w:type="dxa"/>
            <w:tcBorders>
              <w:top w:val="single" w:sz="4" w:space="0" w:color="BFBFBF" w:themeColor="background1" w:themeShade="BF"/>
              <w:bottom w:val="single" w:sz="4" w:space="0" w:color="BFBFBF" w:themeColor="background1" w:themeShade="BF"/>
            </w:tcBorders>
          </w:tcPr>
          <w:p w14:paraId="1F68FB8B" w14:textId="77777777" w:rsidR="007F520A" w:rsidRPr="00232016" w:rsidRDefault="007F520A" w:rsidP="008A6F8F">
            <w:pPr>
              <w:autoSpaceDE w:val="0"/>
              <w:autoSpaceDN w:val="0"/>
              <w:adjustRightInd w:val="0"/>
              <w:jc w:val="center"/>
            </w:pPr>
          </w:p>
        </w:tc>
        <w:tc>
          <w:tcPr>
            <w:tcW w:w="1317" w:type="dxa"/>
            <w:tcBorders>
              <w:top w:val="single" w:sz="4" w:space="0" w:color="BFBFBF" w:themeColor="background1" w:themeShade="BF"/>
              <w:bottom w:val="single" w:sz="4" w:space="0" w:color="BFBFBF" w:themeColor="background1" w:themeShade="BF"/>
            </w:tcBorders>
          </w:tcPr>
          <w:p w14:paraId="1986B879" w14:textId="77777777" w:rsidR="007F520A" w:rsidRPr="00232016" w:rsidRDefault="007F520A" w:rsidP="008A6F8F">
            <w:pPr>
              <w:autoSpaceDE w:val="0"/>
              <w:autoSpaceDN w:val="0"/>
              <w:adjustRightInd w:val="0"/>
              <w:jc w:val="center"/>
            </w:pPr>
          </w:p>
        </w:tc>
        <w:tc>
          <w:tcPr>
            <w:tcW w:w="1328" w:type="dxa"/>
            <w:tcBorders>
              <w:top w:val="single" w:sz="4" w:space="0" w:color="BFBFBF" w:themeColor="background1" w:themeShade="BF"/>
              <w:bottom w:val="single" w:sz="4" w:space="0" w:color="BFBFBF" w:themeColor="background1" w:themeShade="BF"/>
            </w:tcBorders>
          </w:tcPr>
          <w:p w14:paraId="605FBD8A" w14:textId="77777777" w:rsidR="007F520A" w:rsidRPr="00232016" w:rsidRDefault="007F520A" w:rsidP="008A6F8F">
            <w:pPr>
              <w:autoSpaceDE w:val="0"/>
              <w:autoSpaceDN w:val="0"/>
              <w:adjustRightInd w:val="0"/>
              <w:jc w:val="center"/>
            </w:pPr>
          </w:p>
        </w:tc>
        <w:tc>
          <w:tcPr>
            <w:tcW w:w="1328" w:type="dxa"/>
            <w:tcBorders>
              <w:top w:val="single" w:sz="4" w:space="0" w:color="BFBFBF" w:themeColor="background1" w:themeShade="BF"/>
              <w:bottom w:val="single" w:sz="4" w:space="0" w:color="BFBFBF" w:themeColor="background1" w:themeShade="BF"/>
            </w:tcBorders>
          </w:tcPr>
          <w:p w14:paraId="53F75131" w14:textId="77777777" w:rsidR="007F520A" w:rsidRPr="00232016" w:rsidRDefault="007F520A" w:rsidP="008A6F8F">
            <w:pPr>
              <w:autoSpaceDE w:val="0"/>
              <w:autoSpaceDN w:val="0"/>
              <w:adjustRightInd w:val="0"/>
              <w:jc w:val="center"/>
            </w:pPr>
          </w:p>
        </w:tc>
      </w:tr>
    </w:tbl>
    <w:p w14:paraId="631EB25C" w14:textId="77777777" w:rsidR="007F520A" w:rsidRPr="00232016" w:rsidRDefault="007F520A" w:rsidP="00FF47F4">
      <w:pPr>
        <w:pStyle w:val="AMRParagraph"/>
      </w:pPr>
      <w:r w:rsidRPr="00232016">
        <w:t xml:space="preserve">The Australian Government is developing a new service to provide information and support for carers. The service will include a telephone helpline and website. The website will include a tool to help you find relevant services, support and information. </w:t>
      </w:r>
    </w:p>
    <w:p w14:paraId="2BAD6FA8"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36</w:t>
      </w:r>
      <w:r w:rsidRPr="00232016">
        <w:rPr>
          <w:rFonts w:ascii="Calibri" w:hAnsi="Calibri"/>
          <w:noProof/>
        </w:rPr>
        <w:fldChar w:fldCharType="end"/>
      </w:r>
      <w:r w:rsidRPr="00232016">
        <w:rPr>
          <w:rFonts w:ascii="Calibri" w:hAnsi="Calibri"/>
        </w:rPr>
        <w:tab/>
        <w:t>How likely would you be to use the components?</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Q36"/>
        <w:tblDescription w:val="How likely would you be to use the components?"/>
      </w:tblPr>
      <w:tblGrid>
        <w:gridCol w:w="438"/>
        <w:gridCol w:w="1952"/>
        <w:gridCol w:w="1078"/>
        <w:gridCol w:w="963"/>
        <w:gridCol w:w="979"/>
        <w:gridCol w:w="1100"/>
        <w:gridCol w:w="934"/>
        <w:gridCol w:w="1208"/>
      </w:tblGrid>
      <w:tr w:rsidR="007F520A" w:rsidRPr="00232016" w14:paraId="6521C4CE" w14:textId="77777777" w:rsidTr="00983046">
        <w:trPr>
          <w:tblHeader/>
        </w:trPr>
        <w:tc>
          <w:tcPr>
            <w:tcW w:w="438" w:type="dxa"/>
            <w:tcBorders>
              <w:top w:val="single" w:sz="4" w:space="0" w:color="BFBFBF" w:themeColor="background1" w:themeShade="BF"/>
              <w:bottom w:val="single" w:sz="4" w:space="0" w:color="BFBFBF" w:themeColor="background1" w:themeShade="BF"/>
            </w:tcBorders>
          </w:tcPr>
          <w:p w14:paraId="37A139A7" w14:textId="77777777" w:rsidR="007F520A" w:rsidRPr="00232016" w:rsidRDefault="007F520A" w:rsidP="008A6F8F">
            <w:pPr>
              <w:autoSpaceDE w:val="0"/>
              <w:autoSpaceDN w:val="0"/>
              <w:adjustRightInd w:val="0"/>
            </w:pPr>
          </w:p>
        </w:tc>
        <w:tc>
          <w:tcPr>
            <w:tcW w:w="1952" w:type="dxa"/>
            <w:tcBorders>
              <w:top w:val="single" w:sz="4" w:space="0" w:color="BFBFBF" w:themeColor="background1" w:themeShade="BF"/>
              <w:bottom w:val="single" w:sz="4" w:space="0" w:color="BFBFBF" w:themeColor="background1" w:themeShade="BF"/>
            </w:tcBorders>
          </w:tcPr>
          <w:p w14:paraId="3F2D894B" w14:textId="77777777" w:rsidR="007F520A" w:rsidRPr="00232016" w:rsidRDefault="007F520A" w:rsidP="008A6F8F">
            <w:pPr>
              <w:autoSpaceDE w:val="0"/>
              <w:autoSpaceDN w:val="0"/>
              <w:adjustRightInd w:val="0"/>
            </w:pPr>
          </w:p>
        </w:tc>
        <w:tc>
          <w:tcPr>
            <w:tcW w:w="1078" w:type="dxa"/>
            <w:tcBorders>
              <w:top w:val="single" w:sz="4" w:space="0" w:color="BFBFBF" w:themeColor="background1" w:themeShade="BF"/>
              <w:bottom w:val="single" w:sz="4" w:space="0" w:color="BFBFBF" w:themeColor="background1" w:themeShade="BF"/>
            </w:tcBorders>
            <w:vAlign w:val="bottom"/>
          </w:tcPr>
          <w:p w14:paraId="50F8E2FA" w14:textId="77777777" w:rsidR="007F520A" w:rsidRPr="00232016" w:rsidRDefault="007F520A" w:rsidP="008A6F8F">
            <w:pPr>
              <w:autoSpaceDE w:val="0"/>
              <w:autoSpaceDN w:val="0"/>
              <w:adjustRightInd w:val="0"/>
              <w:jc w:val="center"/>
            </w:pPr>
            <w:r w:rsidRPr="00232016">
              <w:t>Definitely</w:t>
            </w:r>
            <w:r w:rsidRPr="00232016">
              <w:br/>
              <w:t>1</w:t>
            </w:r>
          </w:p>
        </w:tc>
        <w:tc>
          <w:tcPr>
            <w:tcW w:w="963" w:type="dxa"/>
            <w:tcBorders>
              <w:top w:val="single" w:sz="4" w:space="0" w:color="BFBFBF" w:themeColor="background1" w:themeShade="BF"/>
              <w:bottom w:val="single" w:sz="4" w:space="0" w:color="BFBFBF" w:themeColor="background1" w:themeShade="BF"/>
            </w:tcBorders>
            <w:vAlign w:val="bottom"/>
          </w:tcPr>
          <w:p w14:paraId="77287DC3" w14:textId="77777777" w:rsidR="007F520A" w:rsidRPr="00232016" w:rsidRDefault="007F520A" w:rsidP="008A6F8F">
            <w:pPr>
              <w:autoSpaceDE w:val="0"/>
              <w:autoSpaceDN w:val="0"/>
              <w:adjustRightInd w:val="0"/>
              <w:jc w:val="center"/>
            </w:pPr>
            <w:r w:rsidRPr="00232016">
              <w:t>Very likely</w:t>
            </w:r>
            <w:r w:rsidRPr="00232016">
              <w:br/>
              <w:t>2</w:t>
            </w:r>
          </w:p>
        </w:tc>
        <w:tc>
          <w:tcPr>
            <w:tcW w:w="979" w:type="dxa"/>
            <w:tcBorders>
              <w:top w:val="single" w:sz="4" w:space="0" w:color="BFBFBF" w:themeColor="background1" w:themeShade="BF"/>
              <w:bottom w:val="single" w:sz="4" w:space="0" w:color="BFBFBF" w:themeColor="background1" w:themeShade="BF"/>
            </w:tcBorders>
            <w:vAlign w:val="bottom"/>
          </w:tcPr>
          <w:p w14:paraId="676DA616" w14:textId="77777777" w:rsidR="007F520A" w:rsidRPr="00232016" w:rsidRDefault="007F520A" w:rsidP="008A6F8F">
            <w:pPr>
              <w:autoSpaceDE w:val="0"/>
              <w:autoSpaceDN w:val="0"/>
              <w:adjustRightInd w:val="0"/>
              <w:jc w:val="center"/>
            </w:pPr>
            <w:r w:rsidRPr="00232016">
              <w:t>Fairly likely</w:t>
            </w:r>
            <w:r w:rsidRPr="00232016">
              <w:br/>
              <w:t>3</w:t>
            </w:r>
          </w:p>
        </w:tc>
        <w:tc>
          <w:tcPr>
            <w:tcW w:w="1100" w:type="dxa"/>
            <w:tcBorders>
              <w:top w:val="single" w:sz="4" w:space="0" w:color="BFBFBF" w:themeColor="background1" w:themeShade="BF"/>
              <w:bottom w:val="single" w:sz="4" w:space="0" w:color="BFBFBF" w:themeColor="background1" w:themeShade="BF"/>
            </w:tcBorders>
            <w:vAlign w:val="bottom"/>
          </w:tcPr>
          <w:p w14:paraId="74898AC2" w14:textId="77777777" w:rsidR="007F520A" w:rsidRPr="00232016" w:rsidRDefault="007F520A" w:rsidP="008A6F8F">
            <w:pPr>
              <w:autoSpaceDE w:val="0"/>
              <w:autoSpaceDN w:val="0"/>
              <w:adjustRightInd w:val="0"/>
              <w:jc w:val="center"/>
            </w:pPr>
            <w:r w:rsidRPr="00232016">
              <w:t>Possibly</w:t>
            </w:r>
            <w:r w:rsidRPr="00232016">
              <w:br/>
              <w:t>4</w:t>
            </w:r>
          </w:p>
        </w:tc>
        <w:tc>
          <w:tcPr>
            <w:tcW w:w="934" w:type="dxa"/>
            <w:tcBorders>
              <w:top w:val="single" w:sz="4" w:space="0" w:color="BFBFBF" w:themeColor="background1" w:themeShade="BF"/>
              <w:bottom w:val="single" w:sz="4" w:space="0" w:color="BFBFBF" w:themeColor="background1" w:themeShade="BF"/>
            </w:tcBorders>
            <w:vAlign w:val="bottom"/>
          </w:tcPr>
          <w:p w14:paraId="5B9D1C7A" w14:textId="77777777" w:rsidR="007F520A" w:rsidRPr="00232016" w:rsidRDefault="007F520A" w:rsidP="008A6F8F">
            <w:pPr>
              <w:autoSpaceDE w:val="0"/>
              <w:autoSpaceDN w:val="0"/>
              <w:adjustRightInd w:val="0"/>
              <w:jc w:val="center"/>
            </w:pPr>
            <w:r w:rsidRPr="00232016">
              <w:t>Unlikely</w:t>
            </w:r>
            <w:r w:rsidRPr="00232016">
              <w:br/>
              <w:t>5</w:t>
            </w:r>
          </w:p>
        </w:tc>
        <w:tc>
          <w:tcPr>
            <w:tcW w:w="1208" w:type="dxa"/>
            <w:tcBorders>
              <w:top w:val="single" w:sz="4" w:space="0" w:color="BFBFBF" w:themeColor="background1" w:themeShade="BF"/>
              <w:bottom w:val="single" w:sz="4" w:space="0" w:color="BFBFBF" w:themeColor="background1" w:themeShade="BF"/>
            </w:tcBorders>
            <w:vAlign w:val="bottom"/>
          </w:tcPr>
          <w:p w14:paraId="355A52A8" w14:textId="77777777" w:rsidR="007F520A" w:rsidRPr="00232016" w:rsidRDefault="007F520A" w:rsidP="008A6F8F">
            <w:pPr>
              <w:autoSpaceDE w:val="0"/>
              <w:autoSpaceDN w:val="0"/>
              <w:adjustRightInd w:val="0"/>
              <w:jc w:val="center"/>
            </w:pPr>
            <w:r w:rsidRPr="00232016">
              <w:t>Unsure</w:t>
            </w:r>
            <w:r w:rsidRPr="00232016">
              <w:br/>
              <w:t>9</w:t>
            </w:r>
          </w:p>
        </w:tc>
      </w:tr>
      <w:tr w:rsidR="007F520A" w:rsidRPr="00232016" w14:paraId="5E3F2105" w14:textId="77777777" w:rsidTr="00983046">
        <w:tc>
          <w:tcPr>
            <w:tcW w:w="438" w:type="dxa"/>
            <w:tcBorders>
              <w:top w:val="single" w:sz="4" w:space="0" w:color="BFBFBF" w:themeColor="background1" w:themeShade="BF"/>
            </w:tcBorders>
          </w:tcPr>
          <w:p w14:paraId="5B880181" w14:textId="77777777" w:rsidR="007F520A" w:rsidRPr="00232016" w:rsidRDefault="007F520A" w:rsidP="008A6F8F">
            <w:pPr>
              <w:autoSpaceDE w:val="0"/>
              <w:autoSpaceDN w:val="0"/>
              <w:adjustRightInd w:val="0"/>
              <w:rPr>
                <w:rFonts w:cs="Calibri"/>
                <w:color w:val="000000"/>
                <w:lang w:val="en-US"/>
              </w:rPr>
            </w:pPr>
            <w:r w:rsidRPr="00232016">
              <w:rPr>
                <w:rFonts w:cs="Calibri"/>
                <w:color w:val="000000"/>
                <w:lang w:val="en-US"/>
              </w:rPr>
              <w:t>1</w:t>
            </w:r>
          </w:p>
        </w:tc>
        <w:tc>
          <w:tcPr>
            <w:tcW w:w="1952" w:type="dxa"/>
            <w:tcBorders>
              <w:top w:val="single" w:sz="4" w:space="0" w:color="BFBFBF" w:themeColor="background1" w:themeShade="BF"/>
            </w:tcBorders>
            <w:vAlign w:val="center"/>
          </w:tcPr>
          <w:p w14:paraId="0BAE9692" w14:textId="77777777" w:rsidR="007F520A" w:rsidRPr="00232016" w:rsidRDefault="007F520A" w:rsidP="008A6F8F">
            <w:pPr>
              <w:autoSpaceDE w:val="0"/>
              <w:autoSpaceDN w:val="0"/>
              <w:adjustRightInd w:val="0"/>
            </w:pPr>
            <w:r w:rsidRPr="00232016">
              <w:rPr>
                <w:rFonts w:cs="Calibri"/>
                <w:color w:val="000000"/>
                <w:lang w:val="en-US"/>
              </w:rPr>
              <w:t>The telephone helpline</w:t>
            </w:r>
          </w:p>
        </w:tc>
        <w:tc>
          <w:tcPr>
            <w:tcW w:w="1078" w:type="dxa"/>
            <w:tcBorders>
              <w:top w:val="single" w:sz="4" w:space="0" w:color="BFBFBF" w:themeColor="background1" w:themeShade="BF"/>
            </w:tcBorders>
          </w:tcPr>
          <w:p w14:paraId="43D3174F" w14:textId="77777777" w:rsidR="007F520A" w:rsidRPr="00232016" w:rsidRDefault="007F520A" w:rsidP="008A6F8F">
            <w:pPr>
              <w:autoSpaceDE w:val="0"/>
              <w:autoSpaceDN w:val="0"/>
              <w:adjustRightInd w:val="0"/>
              <w:jc w:val="center"/>
            </w:pPr>
          </w:p>
        </w:tc>
        <w:tc>
          <w:tcPr>
            <w:tcW w:w="963" w:type="dxa"/>
            <w:tcBorders>
              <w:top w:val="single" w:sz="4" w:space="0" w:color="BFBFBF" w:themeColor="background1" w:themeShade="BF"/>
            </w:tcBorders>
          </w:tcPr>
          <w:p w14:paraId="14321B5A" w14:textId="77777777" w:rsidR="007F520A" w:rsidRPr="00232016" w:rsidRDefault="007F520A" w:rsidP="008A6F8F">
            <w:pPr>
              <w:autoSpaceDE w:val="0"/>
              <w:autoSpaceDN w:val="0"/>
              <w:adjustRightInd w:val="0"/>
              <w:jc w:val="center"/>
            </w:pPr>
          </w:p>
        </w:tc>
        <w:tc>
          <w:tcPr>
            <w:tcW w:w="979" w:type="dxa"/>
            <w:tcBorders>
              <w:top w:val="single" w:sz="4" w:space="0" w:color="BFBFBF" w:themeColor="background1" w:themeShade="BF"/>
            </w:tcBorders>
          </w:tcPr>
          <w:p w14:paraId="61500384" w14:textId="77777777" w:rsidR="007F520A" w:rsidRPr="00232016" w:rsidRDefault="007F520A" w:rsidP="008A6F8F">
            <w:pPr>
              <w:autoSpaceDE w:val="0"/>
              <w:autoSpaceDN w:val="0"/>
              <w:adjustRightInd w:val="0"/>
              <w:jc w:val="center"/>
            </w:pPr>
          </w:p>
        </w:tc>
        <w:tc>
          <w:tcPr>
            <w:tcW w:w="1100" w:type="dxa"/>
            <w:tcBorders>
              <w:top w:val="single" w:sz="4" w:space="0" w:color="BFBFBF" w:themeColor="background1" w:themeShade="BF"/>
            </w:tcBorders>
          </w:tcPr>
          <w:p w14:paraId="55A3C528" w14:textId="77777777" w:rsidR="007F520A" w:rsidRPr="00232016" w:rsidRDefault="007F520A" w:rsidP="008A6F8F">
            <w:pPr>
              <w:autoSpaceDE w:val="0"/>
              <w:autoSpaceDN w:val="0"/>
              <w:adjustRightInd w:val="0"/>
              <w:jc w:val="center"/>
            </w:pPr>
          </w:p>
        </w:tc>
        <w:tc>
          <w:tcPr>
            <w:tcW w:w="934" w:type="dxa"/>
            <w:tcBorders>
              <w:top w:val="single" w:sz="4" w:space="0" w:color="BFBFBF" w:themeColor="background1" w:themeShade="BF"/>
            </w:tcBorders>
          </w:tcPr>
          <w:p w14:paraId="06CF6015" w14:textId="77777777" w:rsidR="007F520A" w:rsidRPr="00232016" w:rsidRDefault="007F520A" w:rsidP="008A6F8F">
            <w:pPr>
              <w:autoSpaceDE w:val="0"/>
              <w:autoSpaceDN w:val="0"/>
              <w:adjustRightInd w:val="0"/>
              <w:jc w:val="center"/>
            </w:pPr>
          </w:p>
        </w:tc>
        <w:tc>
          <w:tcPr>
            <w:tcW w:w="1208" w:type="dxa"/>
            <w:tcBorders>
              <w:top w:val="single" w:sz="4" w:space="0" w:color="BFBFBF" w:themeColor="background1" w:themeShade="BF"/>
            </w:tcBorders>
          </w:tcPr>
          <w:p w14:paraId="5CA5C338" w14:textId="77777777" w:rsidR="007F520A" w:rsidRPr="00232016" w:rsidRDefault="007F520A" w:rsidP="008A6F8F">
            <w:pPr>
              <w:autoSpaceDE w:val="0"/>
              <w:autoSpaceDN w:val="0"/>
              <w:adjustRightInd w:val="0"/>
              <w:jc w:val="center"/>
            </w:pPr>
          </w:p>
        </w:tc>
      </w:tr>
      <w:tr w:rsidR="007F520A" w:rsidRPr="00232016" w14:paraId="7AB331C7" w14:textId="77777777" w:rsidTr="00983046">
        <w:tc>
          <w:tcPr>
            <w:tcW w:w="438" w:type="dxa"/>
          </w:tcPr>
          <w:p w14:paraId="36E2A950" w14:textId="77777777" w:rsidR="007F520A" w:rsidRPr="00232016" w:rsidRDefault="007F520A" w:rsidP="008A6F8F">
            <w:pPr>
              <w:autoSpaceDE w:val="0"/>
              <w:autoSpaceDN w:val="0"/>
              <w:adjustRightInd w:val="0"/>
              <w:rPr>
                <w:rFonts w:cs="Calibri"/>
                <w:color w:val="000000"/>
                <w:lang w:val="en-US"/>
              </w:rPr>
            </w:pPr>
            <w:r w:rsidRPr="00232016">
              <w:rPr>
                <w:rFonts w:cs="Calibri"/>
                <w:color w:val="000000"/>
                <w:lang w:val="en-US"/>
              </w:rPr>
              <w:t>2</w:t>
            </w:r>
          </w:p>
        </w:tc>
        <w:tc>
          <w:tcPr>
            <w:tcW w:w="1952" w:type="dxa"/>
            <w:vAlign w:val="center"/>
          </w:tcPr>
          <w:p w14:paraId="30863C81" w14:textId="77777777" w:rsidR="007F520A" w:rsidRPr="00232016" w:rsidRDefault="007F520A" w:rsidP="008A6F8F">
            <w:pPr>
              <w:autoSpaceDE w:val="0"/>
              <w:autoSpaceDN w:val="0"/>
              <w:adjustRightInd w:val="0"/>
            </w:pPr>
            <w:r w:rsidRPr="00232016">
              <w:rPr>
                <w:rFonts w:cs="Calibri"/>
                <w:color w:val="000000"/>
                <w:lang w:val="en-US"/>
              </w:rPr>
              <w:t>The website</w:t>
            </w:r>
          </w:p>
        </w:tc>
        <w:tc>
          <w:tcPr>
            <w:tcW w:w="1078" w:type="dxa"/>
          </w:tcPr>
          <w:p w14:paraId="28CBDD8F" w14:textId="77777777" w:rsidR="007F520A" w:rsidRPr="00232016" w:rsidRDefault="007F520A" w:rsidP="008A6F8F">
            <w:pPr>
              <w:autoSpaceDE w:val="0"/>
              <w:autoSpaceDN w:val="0"/>
              <w:adjustRightInd w:val="0"/>
              <w:jc w:val="center"/>
            </w:pPr>
          </w:p>
        </w:tc>
        <w:tc>
          <w:tcPr>
            <w:tcW w:w="963" w:type="dxa"/>
          </w:tcPr>
          <w:p w14:paraId="2FFF6F5F" w14:textId="77777777" w:rsidR="007F520A" w:rsidRPr="00232016" w:rsidRDefault="007F520A" w:rsidP="008A6F8F">
            <w:pPr>
              <w:autoSpaceDE w:val="0"/>
              <w:autoSpaceDN w:val="0"/>
              <w:adjustRightInd w:val="0"/>
              <w:jc w:val="center"/>
            </w:pPr>
          </w:p>
        </w:tc>
        <w:tc>
          <w:tcPr>
            <w:tcW w:w="979" w:type="dxa"/>
          </w:tcPr>
          <w:p w14:paraId="756060BB" w14:textId="77777777" w:rsidR="007F520A" w:rsidRPr="00232016" w:rsidRDefault="007F520A" w:rsidP="008A6F8F">
            <w:pPr>
              <w:autoSpaceDE w:val="0"/>
              <w:autoSpaceDN w:val="0"/>
              <w:adjustRightInd w:val="0"/>
              <w:jc w:val="center"/>
            </w:pPr>
          </w:p>
        </w:tc>
        <w:tc>
          <w:tcPr>
            <w:tcW w:w="1100" w:type="dxa"/>
          </w:tcPr>
          <w:p w14:paraId="0D6BE23E" w14:textId="77777777" w:rsidR="007F520A" w:rsidRPr="00232016" w:rsidRDefault="007F520A" w:rsidP="008A6F8F">
            <w:pPr>
              <w:autoSpaceDE w:val="0"/>
              <w:autoSpaceDN w:val="0"/>
              <w:adjustRightInd w:val="0"/>
              <w:jc w:val="center"/>
            </w:pPr>
          </w:p>
        </w:tc>
        <w:tc>
          <w:tcPr>
            <w:tcW w:w="934" w:type="dxa"/>
          </w:tcPr>
          <w:p w14:paraId="7ED3252F" w14:textId="77777777" w:rsidR="007F520A" w:rsidRPr="00232016" w:rsidRDefault="007F520A" w:rsidP="008A6F8F">
            <w:pPr>
              <w:autoSpaceDE w:val="0"/>
              <w:autoSpaceDN w:val="0"/>
              <w:adjustRightInd w:val="0"/>
              <w:jc w:val="center"/>
            </w:pPr>
          </w:p>
        </w:tc>
        <w:tc>
          <w:tcPr>
            <w:tcW w:w="1208" w:type="dxa"/>
          </w:tcPr>
          <w:p w14:paraId="054672EA" w14:textId="77777777" w:rsidR="007F520A" w:rsidRPr="00232016" w:rsidRDefault="007F520A" w:rsidP="008A6F8F">
            <w:pPr>
              <w:autoSpaceDE w:val="0"/>
              <w:autoSpaceDN w:val="0"/>
              <w:adjustRightInd w:val="0"/>
              <w:jc w:val="center"/>
            </w:pPr>
          </w:p>
        </w:tc>
      </w:tr>
      <w:tr w:rsidR="007F520A" w:rsidRPr="00232016" w14:paraId="337025FD" w14:textId="77777777" w:rsidTr="00983046">
        <w:tc>
          <w:tcPr>
            <w:tcW w:w="438" w:type="dxa"/>
            <w:tcBorders>
              <w:bottom w:val="single" w:sz="4" w:space="0" w:color="BFBFBF" w:themeColor="background1" w:themeShade="BF"/>
            </w:tcBorders>
          </w:tcPr>
          <w:p w14:paraId="47899707" w14:textId="77777777" w:rsidR="007F520A" w:rsidRPr="00232016" w:rsidRDefault="007F520A" w:rsidP="008A6F8F">
            <w:pPr>
              <w:autoSpaceDE w:val="0"/>
              <w:autoSpaceDN w:val="0"/>
              <w:adjustRightInd w:val="0"/>
              <w:rPr>
                <w:rFonts w:cs="Calibri"/>
                <w:color w:val="000000"/>
                <w:lang w:val="en-US"/>
              </w:rPr>
            </w:pPr>
            <w:r w:rsidRPr="00232016">
              <w:rPr>
                <w:rFonts w:cs="Calibri"/>
                <w:color w:val="000000"/>
                <w:lang w:val="en-US"/>
              </w:rPr>
              <w:t>3</w:t>
            </w:r>
          </w:p>
        </w:tc>
        <w:tc>
          <w:tcPr>
            <w:tcW w:w="1952" w:type="dxa"/>
            <w:tcBorders>
              <w:bottom w:val="single" w:sz="4" w:space="0" w:color="BFBFBF" w:themeColor="background1" w:themeShade="BF"/>
            </w:tcBorders>
            <w:vAlign w:val="center"/>
          </w:tcPr>
          <w:p w14:paraId="0473CB94" w14:textId="77777777" w:rsidR="007F520A" w:rsidRPr="00232016" w:rsidRDefault="007F520A" w:rsidP="008A6F8F">
            <w:pPr>
              <w:autoSpaceDE w:val="0"/>
              <w:autoSpaceDN w:val="0"/>
              <w:adjustRightInd w:val="0"/>
            </w:pPr>
            <w:r w:rsidRPr="00232016">
              <w:rPr>
                <w:rFonts w:cs="Calibri"/>
                <w:color w:val="000000"/>
                <w:lang w:val="en-US"/>
              </w:rPr>
              <w:t>A tool to help find services, support and information</w:t>
            </w:r>
          </w:p>
        </w:tc>
        <w:tc>
          <w:tcPr>
            <w:tcW w:w="1078" w:type="dxa"/>
            <w:tcBorders>
              <w:bottom w:val="single" w:sz="4" w:space="0" w:color="BFBFBF" w:themeColor="background1" w:themeShade="BF"/>
            </w:tcBorders>
          </w:tcPr>
          <w:p w14:paraId="69558CAF" w14:textId="77777777" w:rsidR="007F520A" w:rsidRPr="00232016" w:rsidRDefault="007F520A" w:rsidP="008A6F8F">
            <w:pPr>
              <w:autoSpaceDE w:val="0"/>
              <w:autoSpaceDN w:val="0"/>
              <w:adjustRightInd w:val="0"/>
              <w:jc w:val="center"/>
            </w:pPr>
          </w:p>
        </w:tc>
        <w:tc>
          <w:tcPr>
            <w:tcW w:w="963" w:type="dxa"/>
            <w:tcBorders>
              <w:bottom w:val="single" w:sz="4" w:space="0" w:color="BFBFBF" w:themeColor="background1" w:themeShade="BF"/>
            </w:tcBorders>
          </w:tcPr>
          <w:p w14:paraId="1202FDF4" w14:textId="77777777" w:rsidR="007F520A" w:rsidRPr="00232016" w:rsidRDefault="007F520A" w:rsidP="008A6F8F">
            <w:pPr>
              <w:autoSpaceDE w:val="0"/>
              <w:autoSpaceDN w:val="0"/>
              <w:adjustRightInd w:val="0"/>
              <w:jc w:val="center"/>
            </w:pPr>
          </w:p>
        </w:tc>
        <w:tc>
          <w:tcPr>
            <w:tcW w:w="979" w:type="dxa"/>
            <w:tcBorders>
              <w:bottom w:val="single" w:sz="4" w:space="0" w:color="BFBFBF" w:themeColor="background1" w:themeShade="BF"/>
            </w:tcBorders>
          </w:tcPr>
          <w:p w14:paraId="17D52E18" w14:textId="77777777" w:rsidR="007F520A" w:rsidRPr="00232016" w:rsidRDefault="007F520A" w:rsidP="008A6F8F">
            <w:pPr>
              <w:autoSpaceDE w:val="0"/>
              <w:autoSpaceDN w:val="0"/>
              <w:adjustRightInd w:val="0"/>
              <w:jc w:val="center"/>
            </w:pPr>
          </w:p>
        </w:tc>
        <w:tc>
          <w:tcPr>
            <w:tcW w:w="1100" w:type="dxa"/>
            <w:tcBorders>
              <w:bottom w:val="single" w:sz="4" w:space="0" w:color="BFBFBF" w:themeColor="background1" w:themeShade="BF"/>
            </w:tcBorders>
          </w:tcPr>
          <w:p w14:paraId="685607E3" w14:textId="77777777" w:rsidR="007F520A" w:rsidRPr="00232016" w:rsidRDefault="007F520A" w:rsidP="008A6F8F">
            <w:pPr>
              <w:autoSpaceDE w:val="0"/>
              <w:autoSpaceDN w:val="0"/>
              <w:adjustRightInd w:val="0"/>
              <w:jc w:val="center"/>
            </w:pPr>
          </w:p>
        </w:tc>
        <w:tc>
          <w:tcPr>
            <w:tcW w:w="934" w:type="dxa"/>
            <w:tcBorders>
              <w:bottom w:val="single" w:sz="4" w:space="0" w:color="BFBFBF" w:themeColor="background1" w:themeShade="BF"/>
            </w:tcBorders>
          </w:tcPr>
          <w:p w14:paraId="47798002" w14:textId="77777777" w:rsidR="007F520A" w:rsidRPr="00232016" w:rsidRDefault="007F520A" w:rsidP="008A6F8F">
            <w:pPr>
              <w:autoSpaceDE w:val="0"/>
              <w:autoSpaceDN w:val="0"/>
              <w:adjustRightInd w:val="0"/>
              <w:jc w:val="center"/>
            </w:pPr>
          </w:p>
        </w:tc>
        <w:tc>
          <w:tcPr>
            <w:tcW w:w="1208" w:type="dxa"/>
            <w:tcBorders>
              <w:bottom w:val="single" w:sz="4" w:space="0" w:color="BFBFBF" w:themeColor="background1" w:themeShade="BF"/>
            </w:tcBorders>
          </w:tcPr>
          <w:p w14:paraId="1B309FD3" w14:textId="77777777" w:rsidR="007F520A" w:rsidRPr="00232016" w:rsidRDefault="007F520A" w:rsidP="008A6F8F">
            <w:pPr>
              <w:autoSpaceDE w:val="0"/>
              <w:autoSpaceDN w:val="0"/>
              <w:adjustRightInd w:val="0"/>
              <w:jc w:val="center"/>
            </w:pPr>
          </w:p>
        </w:tc>
      </w:tr>
    </w:tbl>
    <w:p w14:paraId="706E278F" w14:textId="77777777" w:rsidR="007F520A" w:rsidRDefault="007F520A" w:rsidP="007F520A">
      <w:pPr>
        <w:pStyle w:val="Instruct"/>
      </w:pPr>
    </w:p>
    <w:p w14:paraId="47982EA8" w14:textId="4672A5A1" w:rsidR="00B566BF" w:rsidRPr="00B566BF" w:rsidRDefault="007F520A" w:rsidP="00B566BF">
      <w:pPr>
        <w:rPr>
          <w:rStyle w:val="SubtleEmphasis"/>
          <w:i w:val="0"/>
          <w:iCs w:val="0"/>
          <w:caps/>
          <w:noProof/>
          <w:color w:val="FF0000"/>
          <w:szCs w:val="22"/>
          <w:lang w:val="en-US"/>
        </w:rPr>
      </w:pPr>
      <w:r>
        <w:br w:type="page"/>
      </w:r>
      <w:r w:rsidR="00B566BF" w:rsidRPr="00B566BF">
        <w:rPr>
          <w:rStyle w:val="SubtleEmphasis"/>
        </w:rPr>
        <w:lastRenderedPageBreak/>
        <w:t>If answered 1–4 to any component in Q37, ask…</w:t>
      </w:r>
    </w:p>
    <w:p w14:paraId="5758DF67"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37</w:t>
      </w:r>
      <w:r w:rsidRPr="00232016">
        <w:rPr>
          <w:rFonts w:ascii="Calibri" w:hAnsi="Calibri"/>
          <w:noProof/>
        </w:rPr>
        <w:fldChar w:fldCharType="end"/>
      </w:r>
      <w:r w:rsidRPr="00232016">
        <w:rPr>
          <w:rFonts w:ascii="Calibri" w:hAnsi="Calibri"/>
        </w:rPr>
        <w:tab/>
        <w:t>What would be your reasons for using the service?</w:t>
      </w:r>
    </w:p>
    <w:p w14:paraId="077F624A" w14:textId="1E45FEBD" w:rsidR="007F520A" w:rsidRPr="00B566BF" w:rsidRDefault="007F520A" w:rsidP="007F520A">
      <w:pPr>
        <w:pStyle w:val="AMRCode"/>
        <w:rPr>
          <w:rStyle w:val="SubtleEmphasis"/>
        </w:rPr>
      </w:pPr>
      <w:r w:rsidRPr="00B566BF">
        <w:rPr>
          <w:rStyle w:val="SubtleEmphasis"/>
        </w:rPr>
        <w:t>O</w:t>
      </w:r>
      <w:r w:rsidR="00B566BF" w:rsidRPr="00B566BF">
        <w:rPr>
          <w:rStyle w:val="SubtleEmphasis"/>
        </w:rPr>
        <w:t>pen response</w:t>
      </w:r>
    </w:p>
    <w:p w14:paraId="3748E123" w14:textId="3731D608" w:rsidR="00B566BF" w:rsidRPr="00232016" w:rsidRDefault="00B566BF" w:rsidP="00B566BF">
      <w:r>
        <w:t xml:space="preserve">If answered </w:t>
      </w:r>
      <w:r w:rsidRPr="00B566BF">
        <w:rPr>
          <w:rStyle w:val="SubtleEmphasis"/>
        </w:rPr>
        <w:t>1–4 to</w:t>
      </w:r>
      <w:r>
        <w:rPr>
          <w:rStyle w:val="SubtleEmphasis"/>
        </w:rPr>
        <w:t xml:space="preserve"> 3 (tool) in Q37, ask…</w:t>
      </w:r>
    </w:p>
    <w:p w14:paraId="082FC28E"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38</w:t>
      </w:r>
      <w:r w:rsidRPr="00232016">
        <w:rPr>
          <w:rFonts w:ascii="Calibri" w:hAnsi="Calibri"/>
          <w:noProof/>
        </w:rPr>
        <w:fldChar w:fldCharType="end"/>
      </w:r>
      <w:r w:rsidRPr="00232016">
        <w:rPr>
          <w:rFonts w:ascii="Calibri" w:hAnsi="Calibri"/>
        </w:rPr>
        <w:tab/>
        <w:t xml:space="preserve">The website will also include </w:t>
      </w:r>
      <w:r w:rsidRPr="00232016">
        <w:rPr>
          <w:rFonts w:ascii="Calibri" w:hAnsi="Calibri"/>
          <w:u w:val="single"/>
        </w:rPr>
        <w:t>a service finder tool to help you find</w:t>
      </w:r>
      <w:r w:rsidRPr="00232016">
        <w:rPr>
          <w:rFonts w:ascii="Calibri" w:hAnsi="Calibri"/>
        </w:rPr>
        <w:t xml:space="preserve"> support and assistance. How interested would you be in using a service finder tool for each of the following? </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Q38"/>
        <w:tblDescription w:val="The website will also include a service finder tool to help you find support and assistance. How interested would you be in using a service finder tool for each of the following? "/>
      </w:tblPr>
      <w:tblGrid>
        <w:gridCol w:w="366"/>
        <w:gridCol w:w="2540"/>
        <w:gridCol w:w="1225"/>
        <w:gridCol w:w="1266"/>
        <w:gridCol w:w="1274"/>
        <w:gridCol w:w="1274"/>
        <w:gridCol w:w="1035"/>
      </w:tblGrid>
      <w:tr w:rsidR="007F520A" w:rsidRPr="00232016" w14:paraId="0B1E822C" w14:textId="77777777" w:rsidTr="00DD1A46">
        <w:trPr>
          <w:tblHeader/>
        </w:trPr>
        <w:tc>
          <w:tcPr>
            <w:tcW w:w="367" w:type="dxa"/>
            <w:tcBorders>
              <w:top w:val="single" w:sz="4" w:space="0" w:color="BFBFBF" w:themeColor="background1" w:themeShade="BF"/>
              <w:bottom w:val="single" w:sz="4" w:space="0" w:color="BFBFBF" w:themeColor="background1" w:themeShade="BF"/>
            </w:tcBorders>
          </w:tcPr>
          <w:p w14:paraId="2B476481" w14:textId="77777777" w:rsidR="007F520A" w:rsidRPr="00232016" w:rsidRDefault="007F520A" w:rsidP="008A6F8F">
            <w:pPr>
              <w:autoSpaceDE w:val="0"/>
              <w:autoSpaceDN w:val="0"/>
              <w:adjustRightInd w:val="0"/>
            </w:pPr>
          </w:p>
        </w:tc>
        <w:tc>
          <w:tcPr>
            <w:tcW w:w="2571" w:type="dxa"/>
            <w:tcBorders>
              <w:top w:val="single" w:sz="4" w:space="0" w:color="BFBFBF" w:themeColor="background1" w:themeShade="BF"/>
              <w:bottom w:val="single" w:sz="4" w:space="0" w:color="BFBFBF" w:themeColor="background1" w:themeShade="BF"/>
            </w:tcBorders>
          </w:tcPr>
          <w:p w14:paraId="6CE77510" w14:textId="77777777" w:rsidR="007F520A" w:rsidRPr="00232016" w:rsidRDefault="007F520A" w:rsidP="008A6F8F">
            <w:pPr>
              <w:autoSpaceDE w:val="0"/>
              <w:autoSpaceDN w:val="0"/>
              <w:adjustRightInd w:val="0"/>
              <w:rPr>
                <w:color w:val="FF0000"/>
              </w:rPr>
            </w:pPr>
          </w:p>
          <w:p w14:paraId="0682DC9B" w14:textId="3275EC7C" w:rsidR="007F520A" w:rsidRPr="00B566BF" w:rsidRDefault="00B566BF" w:rsidP="00B566BF">
            <w:pPr>
              <w:rPr>
                <w:rStyle w:val="SubtleEmphasis"/>
              </w:rPr>
            </w:pPr>
            <w:r w:rsidRPr="00B566BF">
              <w:rPr>
                <w:rStyle w:val="SubtleEmphasis"/>
              </w:rPr>
              <w:t>Randomise</w:t>
            </w:r>
          </w:p>
        </w:tc>
        <w:tc>
          <w:tcPr>
            <w:tcW w:w="1227" w:type="dxa"/>
            <w:tcBorders>
              <w:top w:val="single" w:sz="4" w:space="0" w:color="BFBFBF" w:themeColor="background1" w:themeShade="BF"/>
              <w:bottom w:val="single" w:sz="4" w:space="0" w:color="BFBFBF" w:themeColor="background1" w:themeShade="BF"/>
            </w:tcBorders>
            <w:vAlign w:val="bottom"/>
          </w:tcPr>
          <w:p w14:paraId="6555C819" w14:textId="77777777" w:rsidR="007F520A" w:rsidRPr="00232016" w:rsidRDefault="007F520A" w:rsidP="008A6F8F">
            <w:pPr>
              <w:autoSpaceDE w:val="0"/>
              <w:autoSpaceDN w:val="0"/>
              <w:adjustRightInd w:val="0"/>
              <w:jc w:val="center"/>
            </w:pPr>
            <w:r w:rsidRPr="00232016">
              <w:t>Very interested</w:t>
            </w:r>
            <w:r w:rsidRPr="00232016">
              <w:br/>
              <w:t>1</w:t>
            </w:r>
          </w:p>
        </w:tc>
        <w:tc>
          <w:tcPr>
            <w:tcW w:w="1270" w:type="dxa"/>
            <w:tcBorders>
              <w:top w:val="single" w:sz="4" w:space="0" w:color="BFBFBF" w:themeColor="background1" w:themeShade="BF"/>
              <w:bottom w:val="single" w:sz="4" w:space="0" w:color="BFBFBF" w:themeColor="background1" w:themeShade="BF"/>
            </w:tcBorders>
            <w:vAlign w:val="bottom"/>
          </w:tcPr>
          <w:p w14:paraId="26EA6437" w14:textId="77777777" w:rsidR="007F520A" w:rsidRPr="00232016" w:rsidRDefault="007F520A" w:rsidP="008A6F8F">
            <w:pPr>
              <w:autoSpaceDE w:val="0"/>
              <w:autoSpaceDN w:val="0"/>
              <w:adjustRightInd w:val="0"/>
              <w:jc w:val="center"/>
            </w:pPr>
            <w:r w:rsidRPr="00232016">
              <w:t>Fairly interested</w:t>
            </w:r>
            <w:r w:rsidRPr="00232016">
              <w:br/>
              <w:t>2</w:t>
            </w:r>
          </w:p>
        </w:tc>
        <w:tc>
          <w:tcPr>
            <w:tcW w:w="1278" w:type="dxa"/>
            <w:tcBorders>
              <w:top w:val="single" w:sz="4" w:space="0" w:color="BFBFBF" w:themeColor="background1" w:themeShade="BF"/>
              <w:bottom w:val="single" w:sz="4" w:space="0" w:color="BFBFBF" w:themeColor="background1" w:themeShade="BF"/>
            </w:tcBorders>
            <w:vAlign w:val="bottom"/>
          </w:tcPr>
          <w:p w14:paraId="0913527F" w14:textId="77777777" w:rsidR="007F520A" w:rsidRPr="00232016" w:rsidRDefault="007F520A" w:rsidP="008A6F8F">
            <w:pPr>
              <w:autoSpaceDE w:val="0"/>
              <w:autoSpaceDN w:val="0"/>
              <w:adjustRightInd w:val="0"/>
              <w:jc w:val="center"/>
            </w:pPr>
            <w:r w:rsidRPr="00232016">
              <w:t>Only slightly interested</w:t>
            </w:r>
            <w:r w:rsidRPr="00232016">
              <w:br/>
              <w:t>3</w:t>
            </w:r>
          </w:p>
        </w:tc>
        <w:tc>
          <w:tcPr>
            <w:tcW w:w="1278" w:type="dxa"/>
            <w:tcBorders>
              <w:top w:val="single" w:sz="4" w:space="0" w:color="BFBFBF" w:themeColor="background1" w:themeShade="BF"/>
              <w:bottom w:val="single" w:sz="4" w:space="0" w:color="BFBFBF" w:themeColor="background1" w:themeShade="BF"/>
            </w:tcBorders>
            <w:vAlign w:val="bottom"/>
          </w:tcPr>
          <w:p w14:paraId="455094AC" w14:textId="77777777" w:rsidR="007F520A" w:rsidRPr="00232016" w:rsidRDefault="007F520A" w:rsidP="008A6F8F">
            <w:pPr>
              <w:autoSpaceDE w:val="0"/>
              <w:autoSpaceDN w:val="0"/>
              <w:adjustRightInd w:val="0"/>
              <w:jc w:val="center"/>
            </w:pPr>
            <w:r w:rsidRPr="00232016">
              <w:t>Not interested</w:t>
            </w:r>
            <w:r w:rsidRPr="00232016">
              <w:br/>
              <w:t>4</w:t>
            </w:r>
          </w:p>
        </w:tc>
        <w:tc>
          <w:tcPr>
            <w:tcW w:w="1040" w:type="dxa"/>
            <w:tcBorders>
              <w:top w:val="single" w:sz="4" w:space="0" w:color="BFBFBF" w:themeColor="background1" w:themeShade="BF"/>
              <w:bottom w:val="single" w:sz="4" w:space="0" w:color="BFBFBF" w:themeColor="background1" w:themeShade="BF"/>
            </w:tcBorders>
            <w:vAlign w:val="bottom"/>
          </w:tcPr>
          <w:p w14:paraId="3F646FB6" w14:textId="77777777" w:rsidR="007F520A" w:rsidRPr="00232016" w:rsidRDefault="007F520A" w:rsidP="008A6F8F">
            <w:pPr>
              <w:autoSpaceDE w:val="0"/>
              <w:autoSpaceDN w:val="0"/>
              <w:adjustRightInd w:val="0"/>
              <w:jc w:val="center"/>
            </w:pPr>
            <w:r w:rsidRPr="00232016">
              <w:t>Unsure</w:t>
            </w:r>
            <w:r w:rsidRPr="00232016">
              <w:br/>
              <w:t>9</w:t>
            </w:r>
          </w:p>
        </w:tc>
      </w:tr>
      <w:tr w:rsidR="007F520A" w:rsidRPr="00232016" w14:paraId="11070178" w14:textId="77777777" w:rsidTr="008A6F8F">
        <w:tc>
          <w:tcPr>
            <w:tcW w:w="367" w:type="dxa"/>
            <w:tcBorders>
              <w:top w:val="single" w:sz="4" w:space="0" w:color="BFBFBF" w:themeColor="background1" w:themeShade="BF"/>
            </w:tcBorders>
          </w:tcPr>
          <w:p w14:paraId="2C74786D" w14:textId="77777777" w:rsidR="007F520A" w:rsidRPr="00232016" w:rsidRDefault="007F520A" w:rsidP="008A6F8F">
            <w:pPr>
              <w:autoSpaceDE w:val="0"/>
              <w:autoSpaceDN w:val="0"/>
              <w:adjustRightInd w:val="0"/>
            </w:pPr>
            <w:r w:rsidRPr="00232016">
              <w:t>1</w:t>
            </w:r>
          </w:p>
        </w:tc>
        <w:tc>
          <w:tcPr>
            <w:tcW w:w="2571" w:type="dxa"/>
            <w:tcBorders>
              <w:top w:val="single" w:sz="4" w:space="0" w:color="BFBFBF" w:themeColor="background1" w:themeShade="BF"/>
            </w:tcBorders>
            <w:vAlign w:val="center"/>
          </w:tcPr>
          <w:p w14:paraId="0B3CA80C" w14:textId="77777777" w:rsidR="007F520A" w:rsidRPr="00232016" w:rsidRDefault="007F520A" w:rsidP="008A6F8F">
            <w:pPr>
              <w:autoSpaceDE w:val="0"/>
              <w:autoSpaceDN w:val="0"/>
              <w:adjustRightInd w:val="0"/>
            </w:pPr>
            <w:r w:rsidRPr="00232016">
              <w:rPr>
                <w:rFonts w:cs="Calibri"/>
                <w:color w:val="000000"/>
                <w:lang w:val="en-US"/>
              </w:rPr>
              <w:t>Support groups in your area</w:t>
            </w:r>
          </w:p>
        </w:tc>
        <w:tc>
          <w:tcPr>
            <w:tcW w:w="1227" w:type="dxa"/>
            <w:tcBorders>
              <w:top w:val="single" w:sz="4" w:space="0" w:color="BFBFBF" w:themeColor="background1" w:themeShade="BF"/>
            </w:tcBorders>
          </w:tcPr>
          <w:p w14:paraId="31077B8C" w14:textId="77777777" w:rsidR="007F520A" w:rsidRPr="00232016" w:rsidRDefault="007F520A" w:rsidP="008A6F8F">
            <w:pPr>
              <w:autoSpaceDE w:val="0"/>
              <w:autoSpaceDN w:val="0"/>
              <w:adjustRightInd w:val="0"/>
              <w:jc w:val="center"/>
            </w:pPr>
          </w:p>
        </w:tc>
        <w:tc>
          <w:tcPr>
            <w:tcW w:w="1270" w:type="dxa"/>
            <w:tcBorders>
              <w:top w:val="single" w:sz="4" w:space="0" w:color="BFBFBF" w:themeColor="background1" w:themeShade="BF"/>
            </w:tcBorders>
          </w:tcPr>
          <w:p w14:paraId="071B83A1" w14:textId="77777777" w:rsidR="007F520A" w:rsidRPr="00232016" w:rsidRDefault="007F520A" w:rsidP="008A6F8F">
            <w:pPr>
              <w:autoSpaceDE w:val="0"/>
              <w:autoSpaceDN w:val="0"/>
              <w:adjustRightInd w:val="0"/>
              <w:jc w:val="center"/>
            </w:pPr>
          </w:p>
        </w:tc>
        <w:tc>
          <w:tcPr>
            <w:tcW w:w="1278" w:type="dxa"/>
            <w:tcBorders>
              <w:top w:val="single" w:sz="4" w:space="0" w:color="BFBFBF" w:themeColor="background1" w:themeShade="BF"/>
            </w:tcBorders>
          </w:tcPr>
          <w:p w14:paraId="45955BD4" w14:textId="77777777" w:rsidR="007F520A" w:rsidRPr="00232016" w:rsidRDefault="007F520A" w:rsidP="008A6F8F">
            <w:pPr>
              <w:autoSpaceDE w:val="0"/>
              <w:autoSpaceDN w:val="0"/>
              <w:adjustRightInd w:val="0"/>
              <w:jc w:val="center"/>
            </w:pPr>
          </w:p>
        </w:tc>
        <w:tc>
          <w:tcPr>
            <w:tcW w:w="1278" w:type="dxa"/>
            <w:tcBorders>
              <w:top w:val="single" w:sz="4" w:space="0" w:color="BFBFBF" w:themeColor="background1" w:themeShade="BF"/>
            </w:tcBorders>
          </w:tcPr>
          <w:p w14:paraId="0DF0B188" w14:textId="77777777" w:rsidR="007F520A" w:rsidRPr="00232016" w:rsidRDefault="007F520A" w:rsidP="008A6F8F">
            <w:pPr>
              <w:autoSpaceDE w:val="0"/>
              <w:autoSpaceDN w:val="0"/>
              <w:adjustRightInd w:val="0"/>
              <w:jc w:val="center"/>
            </w:pPr>
          </w:p>
        </w:tc>
        <w:tc>
          <w:tcPr>
            <w:tcW w:w="1040" w:type="dxa"/>
            <w:tcBorders>
              <w:top w:val="single" w:sz="4" w:space="0" w:color="BFBFBF" w:themeColor="background1" w:themeShade="BF"/>
            </w:tcBorders>
          </w:tcPr>
          <w:p w14:paraId="65D755E4" w14:textId="77777777" w:rsidR="007F520A" w:rsidRPr="00232016" w:rsidRDefault="007F520A" w:rsidP="008A6F8F">
            <w:pPr>
              <w:autoSpaceDE w:val="0"/>
              <w:autoSpaceDN w:val="0"/>
              <w:adjustRightInd w:val="0"/>
              <w:jc w:val="center"/>
            </w:pPr>
          </w:p>
        </w:tc>
      </w:tr>
      <w:tr w:rsidR="007F520A" w:rsidRPr="00232016" w14:paraId="3F83EDDA" w14:textId="77777777" w:rsidTr="008A6F8F">
        <w:tc>
          <w:tcPr>
            <w:tcW w:w="367" w:type="dxa"/>
          </w:tcPr>
          <w:p w14:paraId="54D012D0" w14:textId="77777777" w:rsidR="007F520A" w:rsidRPr="00232016" w:rsidRDefault="007F520A" w:rsidP="008A6F8F">
            <w:pPr>
              <w:autoSpaceDE w:val="0"/>
              <w:autoSpaceDN w:val="0"/>
              <w:adjustRightInd w:val="0"/>
            </w:pPr>
            <w:r w:rsidRPr="00232016">
              <w:t>2</w:t>
            </w:r>
          </w:p>
        </w:tc>
        <w:tc>
          <w:tcPr>
            <w:tcW w:w="2571" w:type="dxa"/>
            <w:vAlign w:val="center"/>
          </w:tcPr>
          <w:p w14:paraId="4D6E9492" w14:textId="77777777" w:rsidR="007F520A" w:rsidRPr="00232016" w:rsidRDefault="007F520A" w:rsidP="008A6F8F">
            <w:pPr>
              <w:autoSpaceDE w:val="0"/>
              <w:autoSpaceDN w:val="0"/>
              <w:adjustRightInd w:val="0"/>
            </w:pPr>
            <w:r w:rsidRPr="00232016">
              <w:rPr>
                <w:rFonts w:cs="Calibri"/>
                <w:color w:val="000000"/>
                <w:lang w:val="en-US"/>
              </w:rPr>
              <w:t xml:space="preserve">Respite care </w:t>
            </w:r>
          </w:p>
        </w:tc>
        <w:tc>
          <w:tcPr>
            <w:tcW w:w="1227" w:type="dxa"/>
          </w:tcPr>
          <w:p w14:paraId="26468B2B" w14:textId="77777777" w:rsidR="007F520A" w:rsidRPr="00232016" w:rsidRDefault="007F520A" w:rsidP="008A6F8F">
            <w:pPr>
              <w:autoSpaceDE w:val="0"/>
              <w:autoSpaceDN w:val="0"/>
              <w:adjustRightInd w:val="0"/>
              <w:jc w:val="center"/>
            </w:pPr>
          </w:p>
        </w:tc>
        <w:tc>
          <w:tcPr>
            <w:tcW w:w="1270" w:type="dxa"/>
          </w:tcPr>
          <w:p w14:paraId="7B55BA33" w14:textId="77777777" w:rsidR="007F520A" w:rsidRPr="00232016" w:rsidRDefault="007F520A" w:rsidP="008A6F8F">
            <w:pPr>
              <w:autoSpaceDE w:val="0"/>
              <w:autoSpaceDN w:val="0"/>
              <w:adjustRightInd w:val="0"/>
              <w:jc w:val="center"/>
            </w:pPr>
          </w:p>
        </w:tc>
        <w:tc>
          <w:tcPr>
            <w:tcW w:w="1278" w:type="dxa"/>
          </w:tcPr>
          <w:p w14:paraId="22D51E9B" w14:textId="77777777" w:rsidR="007F520A" w:rsidRPr="00232016" w:rsidRDefault="007F520A" w:rsidP="008A6F8F">
            <w:pPr>
              <w:autoSpaceDE w:val="0"/>
              <w:autoSpaceDN w:val="0"/>
              <w:adjustRightInd w:val="0"/>
              <w:jc w:val="center"/>
            </w:pPr>
          </w:p>
        </w:tc>
        <w:tc>
          <w:tcPr>
            <w:tcW w:w="1278" w:type="dxa"/>
          </w:tcPr>
          <w:p w14:paraId="6503DF52" w14:textId="77777777" w:rsidR="007F520A" w:rsidRPr="00232016" w:rsidRDefault="007F520A" w:rsidP="008A6F8F">
            <w:pPr>
              <w:autoSpaceDE w:val="0"/>
              <w:autoSpaceDN w:val="0"/>
              <w:adjustRightInd w:val="0"/>
              <w:jc w:val="center"/>
            </w:pPr>
          </w:p>
        </w:tc>
        <w:tc>
          <w:tcPr>
            <w:tcW w:w="1040" w:type="dxa"/>
          </w:tcPr>
          <w:p w14:paraId="609B43C6" w14:textId="77777777" w:rsidR="007F520A" w:rsidRPr="00232016" w:rsidRDefault="007F520A" w:rsidP="008A6F8F">
            <w:pPr>
              <w:autoSpaceDE w:val="0"/>
              <w:autoSpaceDN w:val="0"/>
              <w:adjustRightInd w:val="0"/>
              <w:jc w:val="center"/>
            </w:pPr>
          </w:p>
        </w:tc>
      </w:tr>
      <w:tr w:rsidR="007F520A" w:rsidRPr="00232016" w14:paraId="70787E39" w14:textId="77777777" w:rsidTr="008A6F8F">
        <w:tc>
          <w:tcPr>
            <w:tcW w:w="367" w:type="dxa"/>
          </w:tcPr>
          <w:p w14:paraId="4348A5C1" w14:textId="77777777" w:rsidR="007F520A" w:rsidRPr="00232016" w:rsidRDefault="007F520A" w:rsidP="008A6F8F">
            <w:pPr>
              <w:autoSpaceDE w:val="0"/>
              <w:autoSpaceDN w:val="0"/>
              <w:adjustRightInd w:val="0"/>
            </w:pPr>
            <w:r w:rsidRPr="00232016">
              <w:t>3</w:t>
            </w:r>
          </w:p>
        </w:tc>
        <w:tc>
          <w:tcPr>
            <w:tcW w:w="2571" w:type="dxa"/>
            <w:vAlign w:val="center"/>
          </w:tcPr>
          <w:p w14:paraId="550BA39F" w14:textId="77777777" w:rsidR="007F520A" w:rsidRPr="00232016" w:rsidRDefault="007F520A" w:rsidP="008A6F8F">
            <w:pPr>
              <w:autoSpaceDE w:val="0"/>
              <w:autoSpaceDN w:val="0"/>
              <w:adjustRightInd w:val="0"/>
            </w:pPr>
            <w:r w:rsidRPr="00232016">
              <w:rPr>
                <w:rFonts w:cs="Calibri"/>
                <w:color w:val="000000"/>
                <w:lang w:val="en-US"/>
              </w:rPr>
              <w:t>Social activities for you to engage in</w:t>
            </w:r>
          </w:p>
        </w:tc>
        <w:tc>
          <w:tcPr>
            <w:tcW w:w="1227" w:type="dxa"/>
          </w:tcPr>
          <w:p w14:paraId="3A90E1AE" w14:textId="77777777" w:rsidR="007F520A" w:rsidRPr="00232016" w:rsidRDefault="007F520A" w:rsidP="008A6F8F">
            <w:pPr>
              <w:autoSpaceDE w:val="0"/>
              <w:autoSpaceDN w:val="0"/>
              <w:adjustRightInd w:val="0"/>
              <w:jc w:val="center"/>
            </w:pPr>
          </w:p>
        </w:tc>
        <w:tc>
          <w:tcPr>
            <w:tcW w:w="1270" w:type="dxa"/>
          </w:tcPr>
          <w:p w14:paraId="632E9EA9" w14:textId="77777777" w:rsidR="007F520A" w:rsidRPr="00232016" w:rsidRDefault="007F520A" w:rsidP="008A6F8F">
            <w:pPr>
              <w:autoSpaceDE w:val="0"/>
              <w:autoSpaceDN w:val="0"/>
              <w:adjustRightInd w:val="0"/>
              <w:jc w:val="center"/>
            </w:pPr>
          </w:p>
        </w:tc>
        <w:tc>
          <w:tcPr>
            <w:tcW w:w="1278" w:type="dxa"/>
          </w:tcPr>
          <w:p w14:paraId="0E899A0E" w14:textId="77777777" w:rsidR="007F520A" w:rsidRPr="00232016" w:rsidRDefault="007F520A" w:rsidP="008A6F8F">
            <w:pPr>
              <w:autoSpaceDE w:val="0"/>
              <w:autoSpaceDN w:val="0"/>
              <w:adjustRightInd w:val="0"/>
              <w:jc w:val="center"/>
            </w:pPr>
          </w:p>
        </w:tc>
        <w:tc>
          <w:tcPr>
            <w:tcW w:w="1278" w:type="dxa"/>
          </w:tcPr>
          <w:p w14:paraId="4FE7CAB3" w14:textId="77777777" w:rsidR="007F520A" w:rsidRPr="00232016" w:rsidRDefault="007F520A" w:rsidP="008A6F8F">
            <w:pPr>
              <w:autoSpaceDE w:val="0"/>
              <w:autoSpaceDN w:val="0"/>
              <w:adjustRightInd w:val="0"/>
              <w:jc w:val="center"/>
            </w:pPr>
          </w:p>
        </w:tc>
        <w:tc>
          <w:tcPr>
            <w:tcW w:w="1040" w:type="dxa"/>
          </w:tcPr>
          <w:p w14:paraId="0A58170A" w14:textId="77777777" w:rsidR="007F520A" w:rsidRPr="00232016" w:rsidRDefault="007F520A" w:rsidP="008A6F8F">
            <w:pPr>
              <w:autoSpaceDE w:val="0"/>
              <w:autoSpaceDN w:val="0"/>
              <w:adjustRightInd w:val="0"/>
              <w:jc w:val="center"/>
            </w:pPr>
          </w:p>
        </w:tc>
      </w:tr>
      <w:tr w:rsidR="007F520A" w:rsidRPr="00232016" w14:paraId="7A074767" w14:textId="77777777" w:rsidTr="008A6F8F">
        <w:tc>
          <w:tcPr>
            <w:tcW w:w="367" w:type="dxa"/>
          </w:tcPr>
          <w:p w14:paraId="598F3542" w14:textId="77777777" w:rsidR="007F520A" w:rsidRPr="00232016" w:rsidRDefault="007F520A" w:rsidP="008A6F8F">
            <w:pPr>
              <w:autoSpaceDE w:val="0"/>
              <w:autoSpaceDN w:val="0"/>
              <w:adjustRightInd w:val="0"/>
            </w:pPr>
            <w:r w:rsidRPr="00232016">
              <w:t>4</w:t>
            </w:r>
          </w:p>
        </w:tc>
        <w:tc>
          <w:tcPr>
            <w:tcW w:w="2571" w:type="dxa"/>
            <w:vAlign w:val="center"/>
          </w:tcPr>
          <w:p w14:paraId="65FB1C2F" w14:textId="77777777" w:rsidR="007F520A" w:rsidRPr="00232016" w:rsidRDefault="007F520A" w:rsidP="008A6F8F">
            <w:pPr>
              <w:autoSpaceDE w:val="0"/>
              <w:autoSpaceDN w:val="0"/>
              <w:adjustRightInd w:val="0"/>
            </w:pPr>
            <w:r w:rsidRPr="00232016">
              <w:rPr>
                <w:rFonts w:cs="Calibri"/>
                <w:color w:val="000000"/>
                <w:lang w:val="en-US"/>
              </w:rPr>
              <w:t>Where to get financial or legal advice</w:t>
            </w:r>
          </w:p>
        </w:tc>
        <w:tc>
          <w:tcPr>
            <w:tcW w:w="1227" w:type="dxa"/>
          </w:tcPr>
          <w:p w14:paraId="6D7536E6" w14:textId="77777777" w:rsidR="007F520A" w:rsidRPr="00232016" w:rsidRDefault="007F520A" w:rsidP="008A6F8F">
            <w:pPr>
              <w:autoSpaceDE w:val="0"/>
              <w:autoSpaceDN w:val="0"/>
              <w:adjustRightInd w:val="0"/>
              <w:jc w:val="center"/>
            </w:pPr>
          </w:p>
        </w:tc>
        <w:tc>
          <w:tcPr>
            <w:tcW w:w="1270" w:type="dxa"/>
          </w:tcPr>
          <w:p w14:paraId="44C8111D" w14:textId="77777777" w:rsidR="007F520A" w:rsidRPr="00232016" w:rsidRDefault="007F520A" w:rsidP="008A6F8F">
            <w:pPr>
              <w:autoSpaceDE w:val="0"/>
              <w:autoSpaceDN w:val="0"/>
              <w:adjustRightInd w:val="0"/>
              <w:jc w:val="center"/>
            </w:pPr>
          </w:p>
        </w:tc>
        <w:tc>
          <w:tcPr>
            <w:tcW w:w="1278" w:type="dxa"/>
          </w:tcPr>
          <w:p w14:paraId="4A454D3E" w14:textId="77777777" w:rsidR="007F520A" w:rsidRPr="00232016" w:rsidRDefault="007F520A" w:rsidP="008A6F8F">
            <w:pPr>
              <w:autoSpaceDE w:val="0"/>
              <w:autoSpaceDN w:val="0"/>
              <w:adjustRightInd w:val="0"/>
              <w:jc w:val="center"/>
            </w:pPr>
          </w:p>
        </w:tc>
        <w:tc>
          <w:tcPr>
            <w:tcW w:w="1278" w:type="dxa"/>
          </w:tcPr>
          <w:p w14:paraId="5FB116D8" w14:textId="77777777" w:rsidR="007F520A" w:rsidRPr="00232016" w:rsidRDefault="007F520A" w:rsidP="008A6F8F">
            <w:pPr>
              <w:autoSpaceDE w:val="0"/>
              <w:autoSpaceDN w:val="0"/>
              <w:adjustRightInd w:val="0"/>
              <w:jc w:val="center"/>
            </w:pPr>
          </w:p>
        </w:tc>
        <w:tc>
          <w:tcPr>
            <w:tcW w:w="1040" w:type="dxa"/>
          </w:tcPr>
          <w:p w14:paraId="27C635B6" w14:textId="77777777" w:rsidR="007F520A" w:rsidRPr="00232016" w:rsidRDefault="007F520A" w:rsidP="008A6F8F">
            <w:pPr>
              <w:autoSpaceDE w:val="0"/>
              <w:autoSpaceDN w:val="0"/>
              <w:adjustRightInd w:val="0"/>
              <w:jc w:val="center"/>
            </w:pPr>
          </w:p>
        </w:tc>
      </w:tr>
      <w:tr w:rsidR="007F520A" w:rsidRPr="00232016" w14:paraId="51532D8B" w14:textId="77777777" w:rsidTr="008A6F8F">
        <w:tc>
          <w:tcPr>
            <w:tcW w:w="367" w:type="dxa"/>
            <w:tcBorders>
              <w:bottom w:val="single" w:sz="4" w:space="0" w:color="BFBFBF" w:themeColor="background1" w:themeShade="BF"/>
            </w:tcBorders>
          </w:tcPr>
          <w:p w14:paraId="044B34C8" w14:textId="77777777" w:rsidR="007F520A" w:rsidRPr="00232016" w:rsidRDefault="007F520A" w:rsidP="008A6F8F">
            <w:pPr>
              <w:autoSpaceDE w:val="0"/>
              <w:autoSpaceDN w:val="0"/>
              <w:adjustRightInd w:val="0"/>
            </w:pPr>
            <w:r w:rsidRPr="00232016">
              <w:t>5</w:t>
            </w:r>
          </w:p>
        </w:tc>
        <w:tc>
          <w:tcPr>
            <w:tcW w:w="2571" w:type="dxa"/>
            <w:tcBorders>
              <w:bottom w:val="single" w:sz="4" w:space="0" w:color="BFBFBF" w:themeColor="background1" w:themeShade="BF"/>
            </w:tcBorders>
            <w:vAlign w:val="center"/>
          </w:tcPr>
          <w:p w14:paraId="54348198" w14:textId="77777777" w:rsidR="007F520A" w:rsidRPr="00232016" w:rsidRDefault="007F520A" w:rsidP="008A6F8F">
            <w:pPr>
              <w:autoSpaceDE w:val="0"/>
              <w:autoSpaceDN w:val="0"/>
              <w:adjustRightInd w:val="0"/>
            </w:pPr>
            <w:r w:rsidRPr="00232016">
              <w:rPr>
                <w:rFonts w:cs="Calibri"/>
                <w:color w:val="000000"/>
                <w:lang w:val="en-US"/>
              </w:rPr>
              <w:t>Face to face counselling services</w:t>
            </w:r>
          </w:p>
        </w:tc>
        <w:tc>
          <w:tcPr>
            <w:tcW w:w="1227" w:type="dxa"/>
            <w:tcBorders>
              <w:bottom w:val="single" w:sz="4" w:space="0" w:color="BFBFBF" w:themeColor="background1" w:themeShade="BF"/>
            </w:tcBorders>
          </w:tcPr>
          <w:p w14:paraId="7D5C931C" w14:textId="77777777" w:rsidR="007F520A" w:rsidRPr="00232016" w:rsidRDefault="007F520A" w:rsidP="008A6F8F">
            <w:pPr>
              <w:autoSpaceDE w:val="0"/>
              <w:autoSpaceDN w:val="0"/>
              <w:adjustRightInd w:val="0"/>
              <w:jc w:val="center"/>
            </w:pPr>
          </w:p>
        </w:tc>
        <w:tc>
          <w:tcPr>
            <w:tcW w:w="1270" w:type="dxa"/>
            <w:tcBorders>
              <w:bottom w:val="single" w:sz="4" w:space="0" w:color="BFBFBF" w:themeColor="background1" w:themeShade="BF"/>
            </w:tcBorders>
          </w:tcPr>
          <w:p w14:paraId="638492C7" w14:textId="77777777" w:rsidR="007F520A" w:rsidRPr="00232016" w:rsidRDefault="007F520A" w:rsidP="008A6F8F">
            <w:pPr>
              <w:autoSpaceDE w:val="0"/>
              <w:autoSpaceDN w:val="0"/>
              <w:adjustRightInd w:val="0"/>
              <w:jc w:val="center"/>
            </w:pPr>
          </w:p>
        </w:tc>
        <w:tc>
          <w:tcPr>
            <w:tcW w:w="1278" w:type="dxa"/>
            <w:tcBorders>
              <w:bottom w:val="single" w:sz="4" w:space="0" w:color="BFBFBF" w:themeColor="background1" w:themeShade="BF"/>
            </w:tcBorders>
          </w:tcPr>
          <w:p w14:paraId="6FFFD500" w14:textId="77777777" w:rsidR="007F520A" w:rsidRPr="00232016" w:rsidRDefault="007F520A" w:rsidP="008A6F8F">
            <w:pPr>
              <w:autoSpaceDE w:val="0"/>
              <w:autoSpaceDN w:val="0"/>
              <w:adjustRightInd w:val="0"/>
              <w:jc w:val="center"/>
            </w:pPr>
          </w:p>
        </w:tc>
        <w:tc>
          <w:tcPr>
            <w:tcW w:w="1278" w:type="dxa"/>
            <w:tcBorders>
              <w:bottom w:val="single" w:sz="4" w:space="0" w:color="BFBFBF" w:themeColor="background1" w:themeShade="BF"/>
            </w:tcBorders>
          </w:tcPr>
          <w:p w14:paraId="449B52BE" w14:textId="77777777" w:rsidR="007F520A" w:rsidRPr="00232016" w:rsidRDefault="007F520A" w:rsidP="008A6F8F">
            <w:pPr>
              <w:autoSpaceDE w:val="0"/>
              <w:autoSpaceDN w:val="0"/>
              <w:adjustRightInd w:val="0"/>
              <w:jc w:val="center"/>
            </w:pPr>
          </w:p>
        </w:tc>
        <w:tc>
          <w:tcPr>
            <w:tcW w:w="1040" w:type="dxa"/>
            <w:tcBorders>
              <w:bottom w:val="single" w:sz="4" w:space="0" w:color="BFBFBF" w:themeColor="background1" w:themeShade="BF"/>
            </w:tcBorders>
          </w:tcPr>
          <w:p w14:paraId="15C212AD" w14:textId="77777777" w:rsidR="007F520A" w:rsidRPr="00232016" w:rsidRDefault="007F520A" w:rsidP="008A6F8F">
            <w:pPr>
              <w:autoSpaceDE w:val="0"/>
              <w:autoSpaceDN w:val="0"/>
              <w:adjustRightInd w:val="0"/>
              <w:jc w:val="center"/>
            </w:pPr>
          </w:p>
        </w:tc>
      </w:tr>
      <w:tr w:rsidR="007F520A" w:rsidRPr="00232016" w14:paraId="1A840402" w14:textId="77777777" w:rsidTr="008A6F8F">
        <w:tc>
          <w:tcPr>
            <w:tcW w:w="367" w:type="dxa"/>
            <w:tcBorders>
              <w:top w:val="single" w:sz="4" w:space="0" w:color="BFBFBF" w:themeColor="background1" w:themeShade="BF"/>
              <w:bottom w:val="single" w:sz="4" w:space="0" w:color="BFBFBF" w:themeColor="background1" w:themeShade="BF"/>
            </w:tcBorders>
          </w:tcPr>
          <w:p w14:paraId="7F071E42" w14:textId="77777777" w:rsidR="007F520A" w:rsidRPr="00232016" w:rsidRDefault="007F520A" w:rsidP="008A6F8F">
            <w:pPr>
              <w:autoSpaceDE w:val="0"/>
              <w:autoSpaceDN w:val="0"/>
              <w:adjustRightInd w:val="0"/>
            </w:pPr>
            <w:r w:rsidRPr="00232016">
              <w:t>6</w:t>
            </w:r>
          </w:p>
        </w:tc>
        <w:tc>
          <w:tcPr>
            <w:tcW w:w="2571" w:type="dxa"/>
            <w:tcBorders>
              <w:top w:val="single" w:sz="4" w:space="0" w:color="BFBFBF" w:themeColor="background1" w:themeShade="BF"/>
              <w:bottom w:val="single" w:sz="4" w:space="0" w:color="BFBFBF" w:themeColor="background1" w:themeShade="BF"/>
            </w:tcBorders>
          </w:tcPr>
          <w:p w14:paraId="4F20D857" w14:textId="77777777" w:rsidR="007F520A" w:rsidRPr="00232016" w:rsidRDefault="007F520A" w:rsidP="008A6F8F">
            <w:pPr>
              <w:autoSpaceDE w:val="0"/>
              <w:autoSpaceDN w:val="0"/>
              <w:adjustRightInd w:val="0"/>
            </w:pPr>
            <w:r w:rsidRPr="00232016">
              <w:t>Telephone counselling services</w:t>
            </w:r>
          </w:p>
        </w:tc>
        <w:tc>
          <w:tcPr>
            <w:tcW w:w="1227" w:type="dxa"/>
            <w:tcBorders>
              <w:top w:val="single" w:sz="4" w:space="0" w:color="BFBFBF" w:themeColor="background1" w:themeShade="BF"/>
              <w:bottom w:val="single" w:sz="4" w:space="0" w:color="BFBFBF" w:themeColor="background1" w:themeShade="BF"/>
            </w:tcBorders>
          </w:tcPr>
          <w:p w14:paraId="3A185FF1" w14:textId="77777777" w:rsidR="007F520A" w:rsidRPr="00232016" w:rsidRDefault="007F520A" w:rsidP="008A6F8F">
            <w:pPr>
              <w:autoSpaceDE w:val="0"/>
              <w:autoSpaceDN w:val="0"/>
              <w:adjustRightInd w:val="0"/>
              <w:jc w:val="center"/>
            </w:pPr>
          </w:p>
        </w:tc>
        <w:tc>
          <w:tcPr>
            <w:tcW w:w="1270" w:type="dxa"/>
            <w:tcBorders>
              <w:top w:val="single" w:sz="4" w:space="0" w:color="BFBFBF" w:themeColor="background1" w:themeShade="BF"/>
              <w:bottom w:val="single" w:sz="4" w:space="0" w:color="BFBFBF" w:themeColor="background1" w:themeShade="BF"/>
            </w:tcBorders>
          </w:tcPr>
          <w:p w14:paraId="54256E53" w14:textId="77777777" w:rsidR="007F520A" w:rsidRPr="00232016" w:rsidRDefault="007F520A" w:rsidP="008A6F8F">
            <w:pPr>
              <w:autoSpaceDE w:val="0"/>
              <w:autoSpaceDN w:val="0"/>
              <w:adjustRightInd w:val="0"/>
              <w:jc w:val="center"/>
            </w:pPr>
          </w:p>
        </w:tc>
        <w:tc>
          <w:tcPr>
            <w:tcW w:w="1278" w:type="dxa"/>
            <w:tcBorders>
              <w:top w:val="single" w:sz="4" w:space="0" w:color="BFBFBF" w:themeColor="background1" w:themeShade="BF"/>
              <w:bottom w:val="single" w:sz="4" w:space="0" w:color="BFBFBF" w:themeColor="background1" w:themeShade="BF"/>
            </w:tcBorders>
          </w:tcPr>
          <w:p w14:paraId="3B0654D2" w14:textId="77777777" w:rsidR="007F520A" w:rsidRPr="00232016" w:rsidRDefault="007F520A" w:rsidP="008A6F8F">
            <w:pPr>
              <w:autoSpaceDE w:val="0"/>
              <w:autoSpaceDN w:val="0"/>
              <w:adjustRightInd w:val="0"/>
              <w:jc w:val="center"/>
            </w:pPr>
          </w:p>
        </w:tc>
        <w:tc>
          <w:tcPr>
            <w:tcW w:w="1278" w:type="dxa"/>
            <w:tcBorders>
              <w:top w:val="single" w:sz="4" w:space="0" w:color="BFBFBF" w:themeColor="background1" w:themeShade="BF"/>
              <w:bottom w:val="single" w:sz="4" w:space="0" w:color="BFBFBF" w:themeColor="background1" w:themeShade="BF"/>
            </w:tcBorders>
          </w:tcPr>
          <w:p w14:paraId="7CF0E0FD" w14:textId="77777777" w:rsidR="007F520A" w:rsidRPr="00232016" w:rsidRDefault="007F520A" w:rsidP="008A6F8F">
            <w:pPr>
              <w:autoSpaceDE w:val="0"/>
              <w:autoSpaceDN w:val="0"/>
              <w:adjustRightInd w:val="0"/>
              <w:jc w:val="center"/>
            </w:pPr>
          </w:p>
        </w:tc>
        <w:tc>
          <w:tcPr>
            <w:tcW w:w="1040" w:type="dxa"/>
            <w:tcBorders>
              <w:top w:val="single" w:sz="4" w:space="0" w:color="BFBFBF" w:themeColor="background1" w:themeShade="BF"/>
              <w:bottom w:val="single" w:sz="4" w:space="0" w:color="BFBFBF" w:themeColor="background1" w:themeShade="BF"/>
            </w:tcBorders>
          </w:tcPr>
          <w:p w14:paraId="3FF44EE9" w14:textId="77777777" w:rsidR="007F520A" w:rsidRPr="00232016" w:rsidRDefault="007F520A" w:rsidP="008A6F8F">
            <w:pPr>
              <w:autoSpaceDE w:val="0"/>
              <w:autoSpaceDN w:val="0"/>
              <w:adjustRightInd w:val="0"/>
              <w:jc w:val="center"/>
            </w:pPr>
          </w:p>
        </w:tc>
      </w:tr>
      <w:tr w:rsidR="007F520A" w:rsidRPr="00232016" w14:paraId="3DB6C10F" w14:textId="77777777" w:rsidTr="008A6F8F">
        <w:tc>
          <w:tcPr>
            <w:tcW w:w="367" w:type="dxa"/>
            <w:tcBorders>
              <w:top w:val="single" w:sz="4" w:space="0" w:color="BFBFBF" w:themeColor="background1" w:themeShade="BF"/>
              <w:bottom w:val="single" w:sz="4" w:space="0" w:color="BFBFBF" w:themeColor="background1" w:themeShade="BF"/>
            </w:tcBorders>
          </w:tcPr>
          <w:p w14:paraId="559A7F84" w14:textId="77777777" w:rsidR="007F520A" w:rsidRPr="00232016" w:rsidRDefault="007F520A" w:rsidP="008A6F8F">
            <w:pPr>
              <w:autoSpaceDE w:val="0"/>
              <w:autoSpaceDN w:val="0"/>
              <w:adjustRightInd w:val="0"/>
            </w:pPr>
            <w:r w:rsidRPr="00232016">
              <w:t>7</w:t>
            </w:r>
          </w:p>
        </w:tc>
        <w:tc>
          <w:tcPr>
            <w:tcW w:w="2571" w:type="dxa"/>
            <w:tcBorders>
              <w:top w:val="single" w:sz="4" w:space="0" w:color="BFBFBF" w:themeColor="background1" w:themeShade="BF"/>
              <w:bottom w:val="single" w:sz="4" w:space="0" w:color="BFBFBF" w:themeColor="background1" w:themeShade="BF"/>
            </w:tcBorders>
          </w:tcPr>
          <w:p w14:paraId="231ACD09" w14:textId="77777777" w:rsidR="007F520A" w:rsidRPr="00232016" w:rsidRDefault="007F520A" w:rsidP="008A6F8F">
            <w:pPr>
              <w:autoSpaceDE w:val="0"/>
              <w:autoSpaceDN w:val="0"/>
              <w:adjustRightInd w:val="0"/>
            </w:pPr>
            <w:r w:rsidRPr="00232016">
              <w:t>Where to find services offered by government or other organisations</w:t>
            </w:r>
          </w:p>
        </w:tc>
        <w:tc>
          <w:tcPr>
            <w:tcW w:w="1227" w:type="dxa"/>
            <w:tcBorders>
              <w:top w:val="single" w:sz="4" w:space="0" w:color="BFBFBF" w:themeColor="background1" w:themeShade="BF"/>
              <w:bottom w:val="single" w:sz="4" w:space="0" w:color="BFBFBF" w:themeColor="background1" w:themeShade="BF"/>
            </w:tcBorders>
          </w:tcPr>
          <w:p w14:paraId="5638A331" w14:textId="77777777" w:rsidR="007F520A" w:rsidRPr="00232016" w:rsidRDefault="007F520A" w:rsidP="008A6F8F">
            <w:pPr>
              <w:autoSpaceDE w:val="0"/>
              <w:autoSpaceDN w:val="0"/>
              <w:adjustRightInd w:val="0"/>
              <w:jc w:val="center"/>
            </w:pPr>
          </w:p>
        </w:tc>
        <w:tc>
          <w:tcPr>
            <w:tcW w:w="1270" w:type="dxa"/>
            <w:tcBorders>
              <w:top w:val="single" w:sz="4" w:space="0" w:color="BFBFBF" w:themeColor="background1" w:themeShade="BF"/>
              <w:bottom w:val="single" w:sz="4" w:space="0" w:color="BFBFBF" w:themeColor="background1" w:themeShade="BF"/>
            </w:tcBorders>
          </w:tcPr>
          <w:p w14:paraId="55D96F3C" w14:textId="77777777" w:rsidR="007F520A" w:rsidRPr="00232016" w:rsidRDefault="007F520A" w:rsidP="008A6F8F">
            <w:pPr>
              <w:autoSpaceDE w:val="0"/>
              <w:autoSpaceDN w:val="0"/>
              <w:adjustRightInd w:val="0"/>
              <w:jc w:val="center"/>
            </w:pPr>
          </w:p>
        </w:tc>
        <w:tc>
          <w:tcPr>
            <w:tcW w:w="1278" w:type="dxa"/>
            <w:tcBorders>
              <w:top w:val="single" w:sz="4" w:space="0" w:color="BFBFBF" w:themeColor="background1" w:themeShade="BF"/>
              <w:bottom w:val="single" w:sz="4" w:space="0" w:color="BFBFBF" w:themeColor="background1" w:themeShade="BF"/>
            </w:tcBorders>
          </w:tcPr>
          <w:p w14:paraId="118D21DF" w14:textId="77777777" w:rsidR="007F520A" w:rsidRPr="00232016" w:rsidRDefault="007F520A" w:rsidP="008A6F8F">
            <w:pPr>
              <w:autoSpaceDE w:val="0"/>
              <w:autoSpaceDN w:val="0"/>
              <w:adjustRightInd w:val="0"/>
              <w:jc w:val="center"/>
            </w:pPr>
          </w:p>
        </w:tc>
        <w:tc>
          <w:tcPr>
            <w:tcW w:w="1278" w:type="dxa"/>
            <w:tcBorders>
              <w:top w:val="single" w:sz="4" w:space="0" w:color="BFBFBF" w:themeColor="background1" w:themeShade="BF"/>
              <w:bottom w:val="single" w:sz="4" w:space="0" w:color="BFBFBF" w:themeColor="background1" w:themeShade="BF"/>
            </w:tcBorders>
          </w:tcPr>
          <w:p w14:paraId="6E593004" w14:textId="77777777" w:rsidR="007F520A" w:rsidRPr="00232016" w:rsidRDefault="007F520A" w:rsidP="008A6F8F">
            <w:pPr>
              <w:autoSpaceDE w:val="0"/>
              <w:autoSpaceDN w:val="0"/>
              <w:adjustRightInd w:val="0"/>
              <w:jc w:val="center"/>
            </w:pPr>
          </w:p>
        </w:tc>
        <w:tc>
          <w:tcPr>
            <w:tcW w:w="1040" w:type="dxa"/>
            <w:tcBorders>
              <w:top w:val="single" w:sz="4" w:space="0" w:color="BFBFBF" w:themeColor="background1" w:themeShade="BF"/>
              <w:bottom w:val="single" w:sz="4" w:space="0" w:color="BFBFBF" w:themeColor="background1" w:themeShade="BF"/>
            </w:tcBorders>
          </w:tcPr>
          <w:p w14:paraId="6E93F8A5" w14:textId="77777777" w:rsidR="007F520A" w:rsidRPr="00232016" w:rsidRDefault="007F520A" w:rsidP="008A6F8F">
            <w:pPr>
              <w:autoSpaceDE w:val="0"/>
              <w:autoSpaceDN w:val="0"/>
              <w:adjustRightInd w:val="0"/>
              <w:jc w:val="center"/>
            </w:pPr>
          </w:p>
        </w:tc>
      </w:tr>
    </w:tbl>
    <w:p w14:paraId="1A0D7A11" w14:textId="0098D3C3" w:rsidR="00B566BF" w:rsidRPr="00B566BF" w:rsidRDefault="00B566BF" w:rsidP="00B566BF">
      <w:pPr>
        <w:rPr>
          <w:rStyle w:val="SubtleEmphasis"/>
        </w:rPr>
      </w:pPr>
      <w:r w:rsidRPr="00B566BF">
        <w:rPr>
          <w:rStyle w:val="SubtleEmphasis"/>
        </w:rPr>
        <w:t>If answered possibly/unlikely/unsure, to any component in Q37, ask…</w:t>
      </w:r>
    </w:p>
    <w:p w14:paraId="0F6C6DBA"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39</w:t>
      </w:r>
      <w:r w:rsidRPr="00232016">
        <w:rPr>
          <w:rFonts w:ascii="Calibri" w:hAnsi="Calibri"/>
          <w:noProof/>
        </w:rPr>
        <w:fldChar w:fldCharType="end"/>
      </w:r>
      <w:r w:rsidRPr="00232016">
        <w:rPr>
          <w:rFonts w:ascii="Calibri" w:hAnsi="Calibri"/>
        </w:rPr>
        <w:tab/>
        <w:t>You mentioned you would be less likely to use part of the new service. What would be your reasons for not using the service?</w:t>
      </w:r>
    </w:p>
    <w:p w14:paraId="4DBA39FB" w14:textId="1054F4BB" w:rsidR="007F520A" w:rsidRPr="00B566BF" w:rsidRDefault="007F520A" w:rsidP="007F520A">
      <w:pPr>
        <w:pStyle w:val="AMRCode"/>
        <w:rPr>
          <w:rStyle w:val="SubtleEmphasis"/>
        </w:rPr>
      </w:pPr>
      <w:r w:rsidRPr="00B566BF">
        <w:rPr>
          <w:rStyle w:val="SubtleEmphasis"/>
        </w:rPr>
        <w:t>O</w:t>
      </w:r>
      <w:r w:rsidR="00B566BF" w:rsidRPr="00B566BF">
        <w:rPr>
          <w:rStyle w:val="SubtleEmphasis"/>
        </w:rPr>
        <w:t>pen response</w:t>
      </w:r>
    </w:p>
    <w:p w14:paraId="7C4F41F9"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40</w:t>
      </w:r>
      <w:r w:rsidRPr="00232016">
        <w:rPr>
          <w:rFonts w:ascii="Calibri" w:hAnsi="Calibri"/>
          <w:noProof/>
        </w:rPr>
        <w:fldChar w:fldCharType="end"/>
      </w:r>
      <w:r w:rsidRPr="00232016">
        <w:rPr>
          <w:rFonts w:ascii="Calibri" w:hAnsi="Calibri"/>
        </w:rPr>
        <w:tab/>
        <w:t>Where would you like to find out about a new helpline or website that would provide information on support for you as a carer? You may select more than one source.</w:t>
      </w:r>
    </w:p>
    <w:p w14:paraId="07A2EDF6" w14:textId="06991B62" w:rsidR="007F520A" w:rsidRPr="00B566BF" w:rsidRDefault="007F520A" w:rsidP="00B566BF">
      <w:pPr>
        <w:ind w:left="567"/>
        <w:rPr>
          <w:rStyle w:val="SubtleEmphasis"/>
        </w:rPr>
      </w:pPr>
      <w:r w:rsidRPr="00B566BF">
        <w:rPr>
          <w:rStyle w:val="SubtleEmphasis"/>
        </w:rPr>
        <w:t>R</w:t>
      </w:r>
      <w:r w:rsidR="00B566BF" w:rsidRPr="00B566BF">
        <w:rPr>
          <w:rStyle w:val="SubtleEmphasis"/>
        </w:rPr>
        <w:t>andomise</w:t>
      </w:r>
      <w:r w:rsidRPr="00B566BF">
        <w:rPr>
          <w:rStyle w:val="SubtleEmphasis"/>
        </w:rPr>
        <w:t xml:space="preserve"> (Code 1-9)</w:t>
      </w:r>
    </w:p>
    <w:p w14:paraId="108FBDA1" w14:textId="77777777" w:rsidR="007F520A" w:rsidRPr="00232016" w:rsidRDefault="007F520A" w:rsidP="007F520A">
      <w:pPr>
        <w:pStyle w:val="Code"/>
        <w:rPr>
          <w:rFonts w:ascii="Calibri" w:hAnsi="Calibri"/>
        </w:rPr>
      </w:pPr>
      <w:r w:rsidRPr="00232016">
        <w:rPr>
          <w:rFonts w:ascii="Calibri" w:hAnsi="Calibri"/>
        </w:rPr>
        <w:t>1</w:t>
      </w:r>
      <w:r w:rsidRPr="00232016">
        <w:rPr>
          <w:rFonts w:ascii="Calibri" w:hAnsi="Calibri"/>
        </w:rPr>
        <w:tab/>
        <w:t>TV advertising</w:t>
      </w:r>
    </w:p>
    <w:p w14:paraId="756A72FF" w14:textId="77777777" w:rsidR="007F520A" w:rsidRPr="00232016" w:rsidRDefault="007F520A" w:rsidP="007F520A">
      <w:pPr>
        <w:pStyle w:val="Code"/>
        <w:rPr>
          <w:rFonts w:ascii="Calibri" w:hAnsi="Calibri"/>
        </w:rPr>
      </w:pPr>
      <w:r w:rsidRPr="00232016">
        <w:rPr>
          <w:rFonts w:ascii="Calibri" w:hAnsi="Calibri"/>
        </w:rPr>
        <w:t>2</w:t>
      </w:r>
      <w:r w:rsidRPr="00232016">
        <w:rPr>
          <w:rFonts w:ascii="Calibri" w:hAnsi="Calibri"/>
        </w:rPr>
        <w:tab/>
        <w:t>Radio advertising</w:t>
      </w:r>
    </w:p>
    <w:p w14:paraId="0FCA929B" w14:textId="77777777" w:rsidR="007F520A" w:rsidRPr="00232016" w:rsidRDefault="007F520A" w:rsidP="007F520A">
      <w:pPr>
        <w:pStyle w:val="Code"/>
        <w:rPr>
          <w:rFonts w:ascii="Calibri" w:hAnsi="Calibri"/>
        </w:rPr>
      </w:pPr>
      <w:r w:rsidRPr="00232016">
        <w:rPr>
          <w:rFonts w:ascii="Calibri" w:hAnsi="Calibri"/>
        </w:rPr>
        <w:t>3</w:t>
      </w:r>
      <w:r w:rsidRPr="00232016">
        <w:rPr>
          <w:rFonts w:ascii="Calibri" w:hAnsi="Calibri"/>
        </w:rPr>
        <w:tab/>
        <w:t>Social media</w:t>
      </w:r>
    </w:p>
    <w:p w14:paraId="6967026C" w14:textId="77777777" w:rsidR="007F520A" w:rsidRPr="00232016" w:rsidRDefault="007F520A" w:rsidP="007F520A">
      <w:pPr>
        <w:pStyle w:val="Code"/>
        <w:rPr>
          <w:rFonts w:ascii="Calibri" w:hAnsi="Calibri"/>
        </w:rPr>
      </w:pPr>
      <w:r w:rsidRPr="00232016">
        <w:rPr>
          <w:rFonts w:ascii="Calibri" w:hAnsi="Calibri"/>
        </w:rPr>
        <w:t>4</w:t>
      </w:r>
      <w:r w:rsidRPr="00232016">
        <w:rPr>
          <w:rFonts w:ascii="Calibri" w:hAnsi="Calibri"/>
        </w:rPr>
        <w:tab/>
        <w:t>Google search</w:t>
      </w:r>
    </w:p>
    <w:p w14:paraId="2FD4D954" w14:textId="77777777" w:rsidR="007F520A" w:rsidRPr="00232016" w:rsidRDefault="007F520A" w:rsidP="007F520A">
      <w:pPr>
        <w:pStyle w:val="Code"/>
        <w:rPr>
          <w:rFonts w:ascii="Calibri" w:hAnsi="Calibri"/>
        </w:rPr>
      </w:pPr>
      <w:r w:rsidRPr="00232016">
        <w:rPr>
          <w:rFonts w:ascii="Calibri" w:hAnsi="Calibri"/>
        </w:rPr>
        <w:t>5</w:t>
      </w:r>
      <w:r w:rsidRPr="00232016">
        <w:rPr>
          <w:rFonts w:ascii="Calibri" w:hAnsi="Calibri"/>
        </w:rPr>
        <w:tab/>
        <w:t>Government health websites</w:t>
      </w:r>
    </w:p>
    <w:p w14:paraId="13A23B2B" w14:textId="77777777" w:rsidR="007F520A" w:rsidRPr="00232016" w:rsidRDefault="007F520A" w:rsidP="007F520A">
      <w:pPr>
        <w:pStyle w:val="Code"/>
        <w:rPr>
          <w:rFonts w:ascii="Calibri" w:hAnsi="Calibri"/>
        </w:rPr>
      </w:pPr>
      <w:r w:rsidRPr="00232016">
        <w:rPr>
          <w:rFonts w:ascii="Calibri" w:hAnsi="Calibri"/>
        </w:rPr>
        <w:t>6</w:t>
      </w:r>
      <w:r w:rsidRPr="00232016">
        <w:rPr>
          <w:rFonts w:ascii="Calibri" w:hAnsi="Calibri"/>
        </w:rPr>
        <w:tab/>
        <w:t>Commercial websites</w:t>
      </w:r>
    </w:p>
    <w:p w14:paraId="51C49751" w14:textId="77777777" w:rsidR="007F520A" w:rsidRPr="00232016" w:rsidRDefault="007F520A" w:rsidP="007F520A">
      <w:pPr>
        <w:pStyle w:val="Code"/>
        <w:rPr>
          <w:rFonts w:ascii="Calibri" w:hAnsi="Calibri"/>
        </w:rPr>
      </w:pPr>
      <w:r w:rsidRPr="00232016">
        <w:rPr>
          <w:rFonts w:ascii="Calibri" w:hAnsi="Calibri"/>
        </w:rPr>
        <w:t>7</w:t>
      </w:r>
      <w:r w:rsidRPr="00232016">
        <w:rPr>
          <w:rFonts w:ascii="Calibri" w:hAnsi="Calibri"/>
        </w:rPr>
        <w:tab/>
        <w:t>Direct mail</w:t>
      </w:r>
    </w:p>
    <w:p w14:paraId="7DEDEF30" w14:textId="77777777" w:rsidR="007F520A" w:rsidRPr="00232016" w:rsidRDefault="007F520A" w:rsidP="007F520A">
      <w:pPr>
        <w:pStyle w:val="Code"/>
        <w:rPr>
          <w:rFonts w:ascii="Calibri" w:hAnsi="Calibri"/>
        </w:rPr>
      </w:pPr>
      <w:r w:rsidRPr="00232016">
        <w:rPr>
          <w:rFonts w:ascii="Calibri" w:hAnsi="Calibri"/>
        </w:rPr>
        <w:t>8</w:t>
      </w:r>
      <w:r w:rsidRPr="00232016">
        <w:rPr>
          <w:rFonts w:ascii="Calibri" w:hAnsi="Calibri"/>
        </w:rPr>
        <w:tab/>
        <w:t>At a doctor’s surgery or medical centre</w:t>
      </w:r>
    </w:p>
    <w:p w14:paraId="2BFE12CE" w14:textId="77777777" w:rsidR="007F520A" w:rsidRPr="00232016" w:rsidRDefault="007F520A" w:rsidP="007F520A">
      <w:pPr>
        <w:pStyle w:val="Code"/>
        <w:rPr>
          <w:rFonts w:ascii="Calibri" w:hAnsi="Calibri"/>
        </w:rPr>
      </w:pPr>
      <w:r w:rsidRPr="00232016">
        <w:rPr>
          <w:rFonts w:ascii="Calibri" w:hAnsi="Calibri"/>
        </w:rPr>
        <w:t>9</w:t>
      </w:r>
      <w:r w:rsidRPr="00232016">
        <w:rPr>
          <w:rFonts w:ascii="Calibri" w:hAnsi="Calibri"/>
        </w:rPr>
        <w:tab/>
        <w:t>A magazine or newsletter (please specify)</w:t>
      </w:r>
    </w:p>
    <w:p w14:paraId="4D2420CF" w14:textId="77777777" w:rsidR="007F520A" w:rsidRPr="00232016" w:rsidRDefault="007F520A" w:rsidP="007F520A">
      <w:pPr>
        <w:pStyle w:val="Code"/>
        <w:rPr>
          <w:rFonts w:ascii="Calibri" w:hAnsi="Calibri"/>
        </w:rPr>
      </w:pPr>
      <w:r w:rsidRPr="00232016">
        <w:rPr>
          <w:rFonts w:ascii="Calibri" w:hAnsi="Calibri"/>
        </w:rPr>
        <w:t>95</w:t>
      </w:r>
      <w:r w:rsidRPr="00232016">
        <w:rPr>
          <w:rFonts w:ascii="Calibri" w:hAnsi="Calibri"/>
        </w:rPr>
        <w:tab/>
        <w:t>Other (please specify)</w:t>
      </w:r>
    </w:p>
    <w:p w14:paraId="7E0B72F9" w14:textId="77777777" w:rsidR="007F520A" w:rsidRPr="00232016" w:rsidRDefault="007F520A" w:rsidP="007F520A">
      <w:pPr>
        <w:pStyle w:val="Code"/>
        <w:rPr>
          <w:rFonts w:ascii="Calibri" w:hAnsi="Calibri"/>
        </w:rPr>
      </w:pPr>
      <w:r w:rsidRPr="00232016">
        <w:rPr>
          <w:rFonts w:ascii="Calibri" w:hAnsi="Calibri"/>
        </w:rPr>
        <w:t>99</w:t>
      </w:r>
      <w:r w:rsidRPr="00232016">
        <w:rPr>
          <w:rFonts w:ascii="Calibri" w:hAnsi="Calibri"/>
        </w:rPr>
        <w:tab/>
        <w:t>Unsure</w:t>
      </w:r>
    </w:p>
    <w:p w14:paraId="69D31567"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41</w:t>
      </w:r>
      <w:r w:rsidRPr="00232016">
        <w:rPr>
          <w:rFonts w:ascii="Calibri" w:hAnsi="Calibri"/>
        </w:rPr>
        <w:fldChar w:fldCharType="end"/>
      </w:r>
      <w:r w:rsidRPr="00232016">
        <w:rPr>
          <w:rFonts w:ascii="Calibri" w:hAnsi="Calibri"/>
        </w:rPr>
        <w:tab/>
        <w:t>And how would you like to get information and advice from such a service?</w:t>
      </w:r>
    </w:p>
    <w:tbl>
      <w:tblPr>
        <w:tblStyle w:val="TableGrid"/>
        <w:tblW w:w="6316" w:type="dxa"/>
        <w:tblInd w:w="50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Q41"/>
        <w:tblDescription w:val="And how would you like to get information and advice from such a service?"/>
      </w:tblPr>
      <w:tblGrid>
        <w:gridCol w:w="556"/>
        <w:gridCol w:w="3097"/>
        <w:gridCol w:w="747"/>
        <w:gridCol w:w="702"/>
        <w:gridCol w:w="1214"/>
      </w:tblGrid>
      <w:tr w:rsidR="007F520A" w:rsidRPr="00232016" w14:paraId="41EB6104" w14:textId="77777777" w:rsidTr="00DD1A46">
        <w:trPr>
          <w:tblHeader/>
        </w:trPr>
        <w:tc>
          <w:tcPr>
            <w:tcW w:w="556" w:type="dxa"/>
          </w:tcPr>
          <w:p w14:paraId="41330358" w14:textId="77777777" w:rsidR="007F520A" w:rsidRPr="00232016" w:rsidRDefault="007F520A" w:rsidP="008A6F8F">
            <w:pPr>
              <w:pStyle w:val="Table"/>
              <w:rPr>
                <w:rFonts w:ascii="Calibri" w:hAnsi="Calibri"/>
              </w:rPr>
            </w:pPr>
          </w:p>
        </w:tc>
        <w:tc>
          <w:tcPr>
            <w:tcW w:w="3097" w:type="dxa"/>
          </w:tcPr>
          <w:p w14:paraId="5D142587" w14:textId="77777777" w:rsidR="007F520A" w:rsidRPr="00232016" w:rsidRDefault="007F520A" w:rsidP="008A6F8F">
            <w:pPr>
              <w:pStyle w:val="Table"/>
              <w:rPr>
                <w:rFonts w:ascii="Calibri" w:hAnsi="Calibri"/>
              </w:rPr>
            </w:pPr>
          </w:p>
        </w:tc>
        <w:tc>
          <w:tcPr>
            <w:tcW w:w="747" w:type="dxa"/>
          </w:tcPr>
          <w:p w14:paraId="68F08EB9" w14:textId="77777777" w:rsidR="007F520A" w:rsidRPr="00232016" w:rsidRDefault="007F520A" w:rsidP="008A6F8F">
            <w:pPr>
              <w:pStyle w:val="Table"/>
              <w:rPr>
                <w:rFonts w:ascii="Calibri" w:hAnsi="Calibri"/>
              </w:rPr>
            </w:pPr>
            <w:r w:rsidRPr="00232016">
              <w:rPr>
                <w:rFonts w:ascii="Calibri" w:hAnsi="Calibri"/>
              </w:rPr>
              <w:t>Yes</w:t>
            </w:r>
          </w:p>
        </w:tc>
        <w:tc>
          <w:tcPr>
            <w:tcW w:w="702" w:type="dxa"/>
          </w:tcPr>
          <w:p w14:paraId="6FA03183" w14:textId="77777777" w:rsidR="007F520A" w:rsidRPr="00232016" w:rsidRDefault="007F520A" w:rsidP="008A6F8F">
            <w:pPr>
              <w:pStyle w:val="Table"/>
              <w:rPr>
                <w:rFonts w:ascii="Calibri" w:hAnsi="Calibri"/>
              </w:rPr>
            </w:pPr>
            <w:r w:rsidRPr="00232016">
              <w:rPr>
                <w:rFonts w:ascii="Calibri" w:hAnsi="Calibri"/>
              </w:rPr>
              <w:t>No</w:t>
            </w:r>
          </w:p>
        </w:tc>
        <w:tc>
          <w:tcPr>
            <w:tcW w:w="1214" w:type="dxa"/>
          </w:tcPr>
          <w:p w14:paraId="6F98546A" w14:textId="77777777" w:rsidR="007F520A" w:rsidRPr="00232016" w:rsidRDefault="007F520A" w:rsidP="008A6F8F">
            <w:pPr>
              <w:pStyle w:val="Table"/>
              <w:rPr>
                <w:rFonts w:ascii="Calibri" w:hAnsi="Calibri"/>
              </w:rPr>
            </w:pPr>
            <w:r w:rsidRPr="00232016">
              <w:rPr>
                <w:rFonts w:ascii="Calibri" w:hAnsi="Calibri"/>
              </w:rPr>
              <w:t>Unsure</w:t>
            </w:r>
          </w:p>
        </w:tc>
      </w:tr>
      <w:tr w:rsidR="007F520A" w:rsidRPr="00232016" w14:paraId="08A7C7AC" w14:textId="77777777" w:rsidTr="008A6F8F">
        <w:tc>
          <w:tcPr>
            <w:tcW w:w="556" w:type="dxa"/>
          </w:tcPr>
          <w:p w14:paraId="7DF5AFB0" w14:textId="77777777" w:rsidR="007F520A" w:rsidRPr="00232016" w:rsidRDefault="007F520A" w:rsidP="008A6F8F">
            <w:pPr>
              <w:pStyle w:val="Table"/>
              <w:rPr>
                <w:rFonts w:ascii="Calibri" w:hAnsi="Calibri"/>
              </w:rPr>
            </w:pPr>
            <w:r w:rsidRPr="00232016">
              <w:rPr>
                <w:rFonts w:ascii="Calibri" w:hAnsi="Calibri"/>
              </w:rPr>
              <w:t>1</w:t>
            </w:r>
          </w:p>
        </w:tc>
        <w:tc>
          <w:tcPr>
            <w:tcW w:w="3097" w:type="dxa"/>
          </w:tcPr>
          <w:p w14:paraId="5561FFF4" w14:textId="77777777" w:rsidR="007F520A" w:rsidRPr="00232016" w:rsidRDefault="007F520A" w:rsidP="008A6F8F">
            <w:pPr>
              <w:pStyle w:val="Table"/>
              <w:rPr>
                <w:rFonts w:ascii="Calibri" w:hAnsi="Calibri"/>
              </w:rPr>
            </w:pPr>
            <w:r w:rsidRPr="00232016">
              <w:rPr>
                <w:rFonts w:ascii="Calibri" w:hAnsi="Calibri"/>
              </w:rPr>
              <w:t>Telephone helpline</w:t>
            </w:r>
          </w:p>
        </w:tc>
        <w:tc>
          <w:tcPr>
            <w:tcW w:w="747" w:type="dxa"/>
          </w:tcPr>
          <w:p w14:paraId="2BA507C9" w14:textId="77777777" w:rsidR="007F520A" w:rsidRPr="00232016" w:rsidRDefault="007F520A" w:rsidP="008A6F8F">
            <w:pPr>
              <w:pStyle w:val="Table"/>
              <w:rPr>
                <w:rFonts w:ascii="Calibri" w:hAnsi="Calibri"/>
              </w:rPr>
            </w:pPr>
          </w:p>
        </w:tc>
        <w:tc>
          <w:tcPr>
            <w:tcW w:w="702" w:type="dxa"/>
          </w:tcPr>
          <w:p w14:paraId="7528832E" w14:textId="77777777" w:rsidR="007F520A" w:rsidRPr="00232016" w:rsidRDefault="007F520A" w:rsidP="008A6F8F">
            <w:pPr>
              <w:pStyle w:val="Table"/>
              <w:rPr>
                <w:rFonts w:ascii="Calibri" w:hAnsi="Calibri"/>
              </w:rPr>
            </w:pPr>
          </w:p>
        </w:tc>
        <w:tc>
          <w:tcPr>
            <w:tcW w:w="1214" w:type="dxa"/>
          </w:tcPr>
          <w:p w14:paraId="2E3D81C2" w14:textId="77777777" w:rsidR="007F520A" w:rsidRPr="00232016" w:rsidRDefault="007F520A" w:rsidP="008A6F8F">
            <w:pPr>
              <w:pStyle w:val="Table"/>
              <w:rPr>
                <w:rFonts w:ascii="Calibri" w:hAnsi="Calibri"/>
              </w:rPr>
            </w:pPr>
          </w:p>
        </w:tc>
      </w:tr>
      <w:tr w:rsidR="007F520A" w:rsidRPr="00232016" w14:paraId="6713FDC1" w14:textId="77777777" w:rsidTr="008A6F8F">
        <w:tc>
          <w:tcPr>
            <w:tcW w:w="556" w:type="dxa"/>
          </w:tcPr>
          <w:p w14:paraId="27A3BCF2" w14:textId="77777777" w:rsidR="007F520A" w:rsidRPr="00232016" w:rsidRDefault="007F520A" w:rsidP="008A6F8F">
            <w:pPr>
              <w:pStyle w:val="Table"/>
              <w:rPr>
                <w:rFonts w:ascii="Calibri" w:hAnsi="Calibri"/>
              </w:rPr>
            </w:pPr>
            <w:r w:rsidRPr="00232016">
              <w:rPr>
                <w:rFonts w:ascii="Calibri" w:hAnsi="Calibri"/>
              </w:rPr>
              <w:t>2</w:t>
            </w:r>
          </w:p>
        </w:tc>
        <w:tc>
          <w:tcPr>
            <w:tcW w:w="3097" w:type="dxa"/>
          </w:tcPr>
          <w:p w14:paraId="4F9450E0" w14:textId="77777777" w:rsidR="007F520A" w:rsidRPr="00232016" w:rsidRDefault="007F520A" w:rsidP="008A6F8F">
            <w:pPr>
              <w:pStyle w:val="Table"/>
              <w:rPr>
                <w:rFonts w:ascii="Calibri" w:hAnsi="Calibri"/>
              </w:rPr>
            </w:pPr>
            <w:r w:rsidRPr="00232016">
              <w:rPr>
                <w:rFonts w:ascii="Calibri" w:hAnsi="Calibri"/>
              </w:rPr>
              <w:t xml:space="preserve">Reading it on the website </w:t>
            </w:r>
          </w:p>
        </w:tc>
        <w:tc>
          <w:tcPr>
            <w:tcW w:w="747" w:type="dxa"/>
          </w:tcPr>
          <w:p w14:paraId="07EF8DBA" w14:textId="77777777" w:rsidR="007F520A" w:rsidRPr="00232016" w:rsidRDefault="007F520A" w:rsidP="008A6F8F">
            <w:pPr>
              <w:pStyle w:val="Table"/>
              <w:rPr>
                <w:rFonts w:ascii="Calibri" w:hAnsi="Calibri"/>
              </w:rPr>
            </w:pPr>
          </w:p>
        </w:tc>
        <w:tc>
          <w:tcPr>
            <w:tcW w:w="702" w:type="dxa"/>
          </w:tcPr>
          <w:p w14:paraId="0C1CBEB6" w14:textId="77777777" w:rsidR="007F520A" w:rsidRPr="00232016" w:rsidRDefault="007F520A" w:rsidP="008A6F8F">
            <w:pPr>
              <w:pStyle w:val="Table"/>
              <w:rPr>
                <w:rFonts w:ascii="Calibri" w:hAnsi="Calibri"/>
              </w:rPr>
            </w:pPr>
          </w:p>
        </w:tc>
        <w:tc>
          <w:tcPr>
            <w:tcW w:w="1214" w:type="dxa"/>
          </w:tcPr>
          <w:p w14:paraId="45CD110D" w14:textId="77777777" w:rsidR="007F520A" w:rsidRPr="00232016" w:rsidRDefault="007F520A" w:rsidP="008A6F8F">
            <w:pPr>
              <w:pStyle w:val="Table"/>
              <w:rPr>
                <w:rFonts w:ascii="Calibri" w:hAnsi="Calibri"/>
              </w:rPr>
            </w:pPr>
          </w:p>
        </w:tc>
      </w:tr>
      <w:tr w:rsidR="007F520A" w:rsidRPr="00232016" w14:paraId="4BE56FF5" w14:textId="77777777" w:rsidTr="008A6F8F">
        <w:tc>
          <w:tcPr>
            <w:tcW w:w="556" w:type="dxa"/>
          </w:tcPr>
          <w:p w14:paraId="04FAD3BF" w14:textId="77777777" w:rsidR="007F520A" w:rsidRPr="00232016" w:rsidRDefault="007F520A" w:rsidP="008A6F8F">
            <w:pPr>
              <w:pStyle w:val="Table"/>
              <w:rPr>
                <w:rFonts w:ascii="Calibri" w:hAnsi="Calibri"/>
              </w:rPr>
            </w:pPr>
            <w:r w:rsidRPr="00232016">
              <w:rPr>
                <w:rFonts w:ascii="Calibri" w:hAnsi="Calibri"/>
              </w:rPr>
              <w:t>3</w:t>
            </w:r>
          </w:p>
        </w:tc>
        <w:tc>
          <w:tcPr>
            <w:tcW w:w="3097" w:type="dxa"/>
          </w:tcPr>
          <w:p w14:paraId="2599F8D1" w14:textId="77777777" w:rsidR="007F520A" w:rsidRPr="00232016" w:rsidRDefault="007F520A" w:rsidP="008A6F8F">
            <w:pPr>
              <w:pStyle w:val="Table"/>
              <w:rPr>
                <w:rFonts w:ascii="Calibri" w:hAnsi="Calibri"/>
              </w:rPr>
            </w:pPr>
            <w:r w:rsidRPr="00232016">
              <w:rPr>
                <w:rFonts w:ascii="Calibri" w:hAnsi="Calibri"/>
              </w:rPr>
              <w:t>Online videos</w:t>
            </w:r>
          </w:p>
        </w:tc>
        <w:tc>
          <w:tcPr>
            <w:tcW w:w="747" w:type="dxa"/>
          </w:tcPr>
          <w:p w14:paraId="1EEB26C5" w14:textId="77777777" w:rsidR="007F520A" w:rsidRPr="00232016" w:rsidRDefault="007F520A" w:rsidP="008A6F8F">
            <w:pPr>
              <w:pStyle w:val="Table"/>
              <w:rPr>
                <w:rFonts w:ascii="Calibri" w:hAnsi="Calibri"/>
              </w:rPr>
            </w:pPr>
          </w:p>
        </w:tc>
        <w:tc>
          <w:tcPr>
            <w:tcW w:w="702" w:type="dxa"/>
          </w:tcPr>
          <w:p w14:paraId="3E3B19ED" w14:textId="77777777" w:rsidR="007F520A" w:rsidRPr="00232016" w:rsidRDefault="007F520A" w:rsidP="008A6F8F">
            <w:pPr>
              <w:pStyle w:val="Table"/>
              <w:rPr>
                <w:rFonts w:ascii="Calibri" w:hAnsi="Calibri"/>
              </w:rPr>
            </w:pPr>
          </w:p>
        </w:tc>
        <w:tc>
          <w:tcPr>
            <w:tcW w:w="1214" w:type="dxa"/>
          </w:tcPr>
          <w:p w14:paraId="7C5E6213" w14:textId="77777777" w:rsidR="007F520A" w:rsidRPr="00232016" w:rsidRDefault="007F520A" w:rsidP="008A6F8F">
            <w:pPr>
              <w:pStyle w:val="Table"/>
              <w:rPr>
                <w:rFonts w:ascii="Calibri" w:hAnsi="Calibri"/>
              </w:rPr>
            </w:pPr>
          </w:p>
        </w:tc>
      </w:tr>
      <w:tr w:rsidR="007F520A" w:rsidRPr="00232016" w14:paraId="6AC6F24D" w14:textId="77777777" w:rsidTr="008A6F8F">
        <w:tc>
          <w:tcPr>
            <w:tcW w:w="556" w:type="dxa"/>
          </w:tcPr>
          <w:p w14:paraId="3C04E9FD" w14:textId="77777777" w:rsidR="007F520A" w:rsidRPr="00232016" w:rsidRDefault="007F520A" w:rsidP="008A6F8F">
            <w:pPr>
              <w:pStyle w:val="Table"/>
              <w:rPr>
                <w:rFonts w:ascii="Calibri" w:hAnsi="Calibri"/>
              </w:rPr>
            </w:pPr>
            <w:r w:rsidRPr="00232016">
              <w:rPr>
                <w:rFonts w:ascii="Calibri" w:hAnsi="Calibri"/>
              </w:rPr>
              <w:t>4</w:t>
            </w:r>
          </w:p>
        </w:tc>
        <w:tc>
          <w:tcPr>
            <w:tcW w:w="3097" w:type="dxa"/>
          </w:tcPr>
          <w:p w14:paraId="23915C8A" w14:textId="77777777" w:rsidR="007F520A" w:rsidRPr="00232016" w:rsidRDefault="007F520A" w:rsidP="008A6F8F">
            <w:pPr>
              <w:pStyle w:val="Table"/>
              <w:rPr>
                <w:rFonts w:ascii="Calibri" w:hAnsi="Calibri"/>
              </w:rPr>
            </w:pPr>
            <w:r w:rsidRPr="00232016">
              <w:rPr>
                <w:rFonts w:ascii="Calibri" w:hAnsi="Calibri"/>
              </w:rPr>
              <w:t>Online chat</w:t>
            </w:r>
          </w:p>
        </w:tc>
        <w:tc>
          <w:tcPr>
            <w:tcW w:w="747" w:type="dxa"/>
          </w:tcPr>
          <w:p w14:paraId="1A97D481" w14:textId="77777777" w:rsidR="007F520A" w:rsidRPr="00232016" w:rsidRDefault="007F520A" w:rsidP="008A6F8F">
            <w:pPr>
              <w:pStyle w:val="Table"/>
              <w:rPr>
                <w:rFonts w:ascii="Calibri" w:hAnsi="Calibri"/>
              </w:rPr>
            </w:pPr>
          </w:p>
        </w:tc>
        <w:tc>
          <w:tcPr>
            <w:tcW w:w="702" w:type="dxa"/>
          </w:tcPr>
          <w:p w14:paraId="4DC01F72" w14:textId="77777777" w:rsidR="007F520A" w:rsidRPr="00232016" w:rsidRDefault="007F520A" w:rsidP="008A6F8F">
            <w:pPr>
              <w:pStyle w:val="Table"/>
              <w:rPr>
                <w:rFonts w:ascii="Calibri" w:hAnsi="Calibri"/>
              </w:rPr>
            </w:pPr>
          </w:p>
        </w:tc>
        <w:tc>
          <w:tcPr>
            <w:tcW w:w="1214" w:type="dxa"/>
          </w:tcPr>
          <w:p w14:paraId="5E83364C" w14:textId="77777777" w:rsidR="007F520A" w:rsidRPr="00232016" w:rsidRDefault="007F520A" w:rsidP="008A6F8F">
            <w:pPr>
              <w:pStyle w:val="Table"/>
              <w:rPr>
                <w:rFonts w:ascii="Calibri" w:hAnsi="Calibri"/>
              </w:rPr>
            </w:pPr>
          </w:p>
        </w:tc>
      </w:tr>
      <w:tr w:rsidR="007F520A" w:rsidRPr="00232016" w14:paraId="7FF6BCE5" w14:textId="77777777" w:rsidTr="008A6F8F">
        <w:tc>
          <w:tcPr>
            <w:tcW w:w="556" w:type="dxa"/>
          </w:tcPr>
          <w:p w14:paraId="6D4A5501" w14:textId="77777777" w:rsidR="007F520A" w:rsidRPr="00232016" w:rsidRDefault="007F520A" w:rsidP="008A6F8F">
            <w:pPr>
              <w:pStyle w:val="Table"/>
              <w:rPr>
                <w:rFonts w:ascii="Calibri" w:hAnsi="Calibri"/>
              </w:rPr>
            </w:pPr>
            <w:r w:rsidRPr="00232016">
              <w:rPr>
                <w:rFonts w:ascii="Calibri" w:hAnsi="Calibri"/>
              </w:rPr>
              <w:t>5</w:t>
            </w:r>
          </w:p>
        </w:tc>
        <w:tc>
          <w:tcPr>
            <w:tcW w:w="3097" w:type="dxa"/>
          </w:tcPr>
          <w:p w14:paraId="57ABE9E5" w14:textId="77777777" w:rsidR="007F520A" w:rsidRPr="00232016" w:rsidRDefault="007F520A" w:rsidP="008A6F8F">
            <w:pPr>
              <w:pStyle w:val="Table"/>
              <w:rPr>
                <w:rFonts w:ascii="Calibri" w:hAnsi="Calibri"/>
              </w:rPr>
            </w:pPr>
            <w:r w:rsidRPr="00232016">
              <w:rPr>
                <w:rFonts w:ascii="Calibri" w:hAnsi="Calibri"/>
              </w:rPr>
              <w:t>Apps</w:t>
            </w:r>
          </w:p>
        </w:tc>
        <w:tc>
          <w:tcPr>
            <w:tcW w:w="747" w:type="dxa"/>
          </w:tcPr>
          <w:p w14:paraId="7938CAA2" w14:textId="77777777" w:rsidR="007F520A" w:rsidRPr="00232016" w:rsidRDefault="007F520A" w:rsidP="008A6F8F">
            <w:pPr>
              <w:pStyle w:val="Table"/>
              <w:rPr>
                <w:rFonts w:ascii="Calibri" w:hAnsi="Calibri"/>
              </w:rPr>
            </w:pPr>
          </w:p>
        </w:tc>
        <w:tc>
          <w:tcPr>
            <w:tcW w:w="702" w:type="dxa"/>
          </w:tcPr>
          <w:p w14:paraId="12C29DE5" w14:textId="77777777" w:rsidR="007F520A" w:rsidRPr="00232016" w:rsidRDefault="007F520A" w:rsidP="008A6F8F">
            <w:pPr>
              <w:pStyle w:val="Table"/>
              <w:rPr>
                <w:rFonts w:ascii="Calibri" w:hAnsi="Calibri"/>
              </w:rPr>
            </w:pPr>
          </w:p>
        </w:tc>
        <w:tc>
          <w:tcPr>
            <w:tcW w:w="1214" w:type="dxa"/>
          </w:tcPr>
          <w:p w14:paraId="4F30032D" w14:textId="77777777" w:rsidR="007F520A" w:rsidRPr="00232016" w:rsidRDefault="007F520A" w:rsidP="008A6F8F">
            <w:pPr>
              <w:pStyle w:val="Table"/>
              <w:rPr>
                <w:rFonts w:ascii="Calibri" w:hAnsi="Calibri"/>
              </w:rPr>
            </w:pPr>
          </w:p>
        </w:tc>
      </w:tr>
      <w:tr w:rsidR="007F520A" w:rsidRPr="00232016" w14:paraId="5FA75792" w14:textId="77777777" w:rsidTr="008A6F8F">
        <w:tc>
          <w:tcPr>
            <w:tcW w:w="556" w:type="dxa"/>
          </w:tcPr>
          <w:p w14:paraId="37B99E72" w14:textId="77777777" w:rsidR="007F520A" w:rsidRPr="00232016" w:rsidRDefault="007F520A" w:rsidP="008A6F8F">
            <w:pPr>
              <w:pStyle w:val="Table"/>
              <w:rPr>
                <w:rFonts w:ascii="Calibri" w:hAnsi="Calibri"/>
              </w:rPr>
            </w:pPr>
            <w:r w:rsidRPr="00232016">
              <w:rPr>
                <w:rFonts w:ascii="Calibri" w:hAnsi="Calibri"/>
              </w:rPr>
              <w:t>6</w:t>
            </w:r>
          </w:p>
        </w:tc>
        <w:tc>
          <w:tcPr>
            <w:tcW w:w="3097" w:type="dxa"/>
          </w:tcPr>
          <w:p w14:paraId="67003BA0" w14:textId="77777777" w:rsidR="007F520A" w:rsidRPr="00232016" w:rsidRDefault="007F520A" w:rsidP="008A6F8F">
            <w:pPr>
              <w:pStyle w:val="Table"/>
              <w:rPr>
                <w:rFonts w:ascii="Calibri" w:hAnsi="Calibri"/>
              </w:rPr>
            </w:pPr>
            <w:r w:rsidRPr="00232016">
              <w:rPr>
                <w:rFonts w:ascii="Calibri" w:hAnsi="Calibri"/>
              </w:rPr>
              <w:t>Video consultation</w:t>
            </w:r>
          </w:p>
        </w:tc>
        <w:tc>
          <w:tcPr>
            <w:tcW w:w="747" w:type="dxa"/>
          </w:tcPr>
          <w:p w14:paraId="0EFC5C85" w14:textId="77777777" w:rsidR="007F520A" w:rsidRPr="00232016" w:rsidRDefault="007F520A" w:rsidP="008A6F8F">
            <w:pPr>
              <w:pStyle w:val="Table"/>
              <w:rPr>
                <w:rFonts w:ascii="Calibri" w:hAnsi="Calibri"/>
              </w:rPr>
            </w:pPr>
          </w:p>
        </w:tc>
        <w:tc>
          <w:tcPr>
            <w:tcW w:w="702" w:type="dxa"/>
          </w:tcPr>
          <w:p w14:paraId="0276034E" w14:textId="77777777" w:rsidR="007F520A" w:rsidRPr="00232016" w:rsidRDefault="007F520A" w:rsidP="008A6F8F">
            <w:pPr>
              <w:pStyle w:val="Table"/>
              <w:rPr>
                <w:rFonts w:ascii="Calibri" w:hAnsi="Calibri"/>
              </w:rPr>
            </w:pPr>
          </w:p>
        </w:tc>
        <w:tc>
          <w:tcPr>
            <w:tcW w:w="1214" w:type="dxa"/>
          </w:tcPr>
          <w:p w14:paraId="04698887" w14:textId="77777777" w:rsidR="007F520A" w:rsidRPr="00232016" w:rsidRDefault="007F520A" w:rsidP="008A6F8F">
            <w:pPr>
              <w:pStyle w:val="Table"/>
              <w:rPr>
                <w:rFonts w:ascii="Calibri" w:hAnsi="Calibri"/>
              </w:rPr>
            </w:pPr>
          </w:p>
        </w:tc>
      </w:tr>
    </w:tbl>
    <w:p w14:paraId="31D7532C" w14:textId="01CD2BA9" w:rsidR="007F520A" w:rsidRPr="000136B1" w:rsidRDefault="007F520A" w:rsidP="00433221">
      <w:pPr>
        <w:pStyle w:val="AMRV2Heading2"/>
      </w:pPr>
      <w:bookmarkStart w:id="135" w:name="_Toc435439681"/>
      <w:r w:rsidRPr="00433221">
        <w:t>A</w:t>
      </w:r>
      <w:r w:rsidR="00EB6AE5" w:rsidRPr="00433221">
        <w:t>bout You</w:t>
      </w:r>
      <w:bookmarkEnd w:id="135"/>
    </w:p>
    <w:p w14:paraId="2C9E930E" w14:textId="77777777" w:rsidR="007F520A" w:rsidRPr="00232016" w:rsidRDefault="007F520A" w:rsidP="007F520A">
      <w:pPr>
        <w:pStyle w:val="AMRParagraph"/>
        <w:rPr>
          <w:rFonts w:ascii="Calibri" w:hAnsi="Calibri"/>
        </w:rPr>
      </w:pPr>
      <w:r w:rsidRPr="00232016">
        <w:rPr>
          <w:rFonts w:ascii="Calibri" w:hAnsi="Calibri"/>
        </w:rPr>
        <w:t>Finally, we'd like to finish off with some questions about you so we can analyse the responses to this survey by different types of people.</w:t>
      </w:r>
    </w:p>
    <w:p w14:paraId="5A7C5248" w14:textId="77777777" w:rsidR="007F520A" w:rsidRPr="00232016" w:rsidRDefault="007F520A" w:rsidP="007F520A">
      <w:pPr>
        <w:pStyle w:val="AMRQuestion"/>
        <w:rPr>
          <w:rFonts w:ascii="Calibri" w:hAnsi="Calibri"/>
        </w:rPr>
      </w:pPr>
      <w:bookmarkStart w:id="136" w:name="_Ref272310730"/>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42</w:t>
      </w:r>
      <w:r w:rsidRPr="00232016">
        <w:rPr>
          <w:rFonts w:ascii="Calibri" w:hAnsi="Calibri"/>
          <w:noProof/>
        </w:rPr>
        <w:fldChar w:fldCharType="end"/>
      </w:r>
      <w:r w:rsidRPr="00232016">
        <w:rPr>
          <w:rFonts w:ascii="Calibri" w:hAnsi="Calibri"/>
        </w:rPr>
        <w:tab/>
        <w:t>Which of the following describes your current situation?</w:t>
      </w:r>
      <w:bookmarkEnd w:id="136"/>
      <w:r w:rsidRPr="00232016">
        <w:rPr>
          <w:rFonts w:ascii="Calibri" w:hAnsi="Calibri"/>
        </w:rPr>
        <w:t xml:space="preserve"> Please select all that apply to you.</w:t>
      </w:r>
    </w:p>
    <w:p w14:paraId="6E6D77F5" w14:textId="509FF82D" w:rsidR="007F520A" w:rsidRPr="00232016" w:rsidRDefault="007F520A" w:rsidP="007F520A">
      <w:pPr>
        <w:pStyle w:val="QInstruction"/>
      </w:pPr>
      <w:r w:rsidRPr="00232016">
        <w:t>M</w:t>
      </w:r>
      <w:r w:rsidR="00432333">
        <w:t>ultiple response</w:t>
      </w:r>
    </w:p>
    <w:p w14:paraId="789FF01B" w14:textId="77777777" w:rsidR="007F520A" w:rsidRPr="00232016" w:rsidRDefault="007F520A" w:rsidP="007F520A">
      <w:pPr>
        <w:pStyle w:val="Code"/>
        <w:ind w:left="924" w:hanging="357"/>
        <w:rPr>
          <w:rFonts w:ascii="Calibri" w:hAnsi="Calibri"/>
        </w:rPr>
      </w:pPr>
      <w:r w:rsidRPr="00232016">
        <w:rPr>
          <w:rFonts w:ascii="Calibri" w:hAnsi="Calibri"/>
        </w:rPr>
        <w:t>1</w:t>
      </w:r>
      <w:r w:rsidRPr="00232016">
        <w:rPr>
          <w:rFonts w:ascii="Calibri" w:hAnsi="Calibri"/>
        </w:rPr>
        <w:tab/>
        <w:t>Student: Full-time</w:t>
      </w:r>
    </w:p>
    <w:p w14:paraId="2ACB30A0" w14:textId="77777777" w:rsidR="007F520A" w:rsidRPr="00232016" w:rsidRDefault="007F520A" w:rsidP="007F520A">
      <w:pPr>
        <w:pStyle w:val="Code"/>
        <w:ind w:left="924" w:hanging="357"/>
        <w:rPr>
          <w:rFonts w:ascii="Calibri" w:hAnsi="Calibri"/>
        </w:rPr>
      </w:pPr>
      <w:r w:rsidRPr="00232016">
        <w:rPr>
          <w:rFonts w:ascii="Calibri" w:hAnsi="Calibri"/>
        </w:rPr>
        <w:t>2</w:t>
      </w:r>
      <w:r w:rsidRPr="00232016">
        <w:rPr>
          <w:rFonts w:ascii="Calibri" w:hAnsi="Calibri"/>
        </w:rPr>
        <w:tab/>
        <w:t>Student: Part-time</w:t>
      </w:r>
    </w:p>
    <w:p w14:paraId="5015247E" w14:textId="77777777" w:rsidR="007F520A" w:rsidRPr="00232016" w:rsidRDefault="007F520A" w:rsidP="007F520A">
      <w:pPr>
        <w:pStyle w:val="Code"/>
        <w:ind w:left="924" w:hanging="357"/>
        <w:rPr>
          <w:rFonts w:ascii="Calibri" w:hAnsi="Calibri"/>
          <w:i/>
        </w:rPr>
      </w:pPr>
      <w:r w:rsidRPr="00232016">
        <w:rPr>
          <w:rFonts w:ascii="Calibri" w:hAnsi="Calibri"/>
        </w:rPr>
        <w:t>3</w:t>
      </w:r>
      <w:r w:rsidRPr="00232016">
        <w:rPr>
          <w:rFonts w:ascii="Calibri" w:hAnsi="Calibri"/>
        </w:rPr>
        <w:tab/>
        <w:t>Work: Full-time (</w:t>
      </w:r>
      <w:r w:rsidRPr="00232016">
        <w:rPr>
          <w:rFonts w:ascii="Calibri" w:hAnsi="Calibri"/>
          <w:i/>
        </w:rPr>
        <w:t>35 hours per week or more)</w:t>
      </w:r>
    </w:p>
    <w:p w14:paraId="5625E2B8" w14:textId="77777777" w:rsidR="007F520A" w:rsidRPr="00232016" w:rsidRDefault="007F520A" w:rsidP="007F520A">
      <w:pPr>
        <w:pStyle w:val="Code"/>
        <w:ind w:left="924" w:hanging="357"/>
        <w:rPr>
          <w:rFonts w:ascii="Calibri" w:hAnsi="Calibri"/>
        </w:rPr>
      </w:pPr>
      <w:r w:rsidRPr="00232016">
        <w:rPr>
          <w:rFonts w:ascii="Calibri" w:hAnsi="Calibri"/>
        </w:rPr>
        <w:t>4</w:t>
      </w:r>
      <w:r w:rsidRPr="00232016">
        <w:rPr>
          <w:rFonts w:ascii="Calibri" w:hAnsi="Calibri"/>
        </w:rPr>
        <w:tab/>
        <w:t>Work: Part-time (</w:t>
      </w:r>
      <w:r w:rsidRPr="00232016">
        <w:rPr>
          <w:rFonts w:ascii="Calibri" w:hAnsi="Calibri"/>
          <w:i/>
        </w:rPr>
        <w:t>less than 35 hours per week)</w:t>
      </w:r>
    </w:p>
    <w:p w14:paraId="06778ABC" w14:textId="77777777" w:rsidR="007F520A" w:rsidRPr="00232016" w:rsidRDefault="007F520A" w:rsidP="007F520A">
      <w:pPr>
        <w:pStyle w:val="Code"/>
        <w:ind w:left="924" w:hanging="357"/>
        <w:rPr>
          <w:rFonts w:ascii="Calibri" w:hAnsi="Calibri"/>
        </w:rPr>
      </w:pPr>
      <w:r w:rsidRPr="00232016">
        <w:rPr>
          <w:rFonts w:ascii="Calibri" w:hAnsi="Calibri"/>
        </w:rPr>
        <w:t>6</w:t>
      </w:r>
      <w:r w:rsidRPr="00232016">
        <w:rPr>
          <w:rFonts w:ascii="Calibri" w:hAnsi="Calibri"/>
        </w:rPr>
        <w:tab/>
        <w:t>Work: Casual</w:t>
      </w:r>
    </w:p>
    <w:p w14:paraId="3311F243" w14:textId="77777777" w:rsidR="007F520A" w:rsidRPr="00232016" w:rsidRDefault="007F520A" w:rsidP="007F520A">
      <w:pPr>
        <w:pStyle w:val="Code"/>
        <w:ind w:left="924" w:hanging="357"/>
        <w:rPr>
          <w:rFonts w:ascii="Calibri" w:hAnsi="Calibri"/>
        </w:rPr>
      </w:pPr>
      <w:r w:rsidRPr="00232016">
        <w:rPr>
          <w:rFonts w:ascii="Calibri" w:hAnsi="Calibri"/>
        </w:rPr>
        <w:t>7</w:t>
      </w:r>
      <w:r w:rsidRPr="00232016">
        <w:rPr>
          <w:rFonts w:ascii="Calibri" w:hAnsi="Calibri"/>
        </w:rPr>
        <w:tab/>
        <w:t>Work: Unpaid voluntary work</w:t>
      </w:r>
    </w:p>
    <w:p w14:paraId="5287D55F" w14:textId="77777777" w:rsidR="007F520A" w:rsidRPr="00232016" w:rsidRDefault="007F520A" w:rsidP="007F520A">
      <w:pPr>
        <w:pStyle w:val="Code"/>
        <w:ind w:left="924" w:hanging="357"/>
        <w:rPr>
          <w:rFonts w:ascii="Calibri" w:hAnsi="Calibri"/>
        </w:rPr>
      </w:pPr>
      <w:r w:rsidRPr="00232016">
        <w:rPr>
          <w:rFonts w:ascii="Calibri" w:hAnsi="Calibri"/>
        </w:rPr>
        <w:t>8</w:t>
      </w:r>
      <w:r w:rsidRPr="00232016">
        <w:rPr>
          <w:rFonts w:ascii="Calibri" w:hAnsi="Calibri"/>
        </w:rPr>
        <w:tab/>
        <w:t>Unemployed looking for work</w:t>
      </w:r>
    </w:p>
    <w:p w14:paraId="40117FF8" w14:textId="77777777" w:rsidR="007F520A" w:rsidRPr="00232016" w:rsidRDefault="007F520A" w:rsidP="007F520A">
      <w:pPr>
        <w:pStyle w:val="Code"/>
        <w:ind w:left="924" w:hanging="357"/>
        <w:rPr>
          <w:rFonts w:ascii="Calibri" w:hAnsi="Calibri"/>
        </w:rPr>
      </w:pPr>
      <w:r w:rsidRPr="00232016">
        <w:rPr>
          <w:rFonts w:ascii="Calibri" w:hAnsi="Calibri"/>
        </w:rPr>
        <w:t>9</w:t>
      </w:r>
      <w:r w:rsidRPr="00232016">
        <w:rPr>
          <w:rFonts w:ascii="Calibri" w:hAnsi="Calibri"/>
        </w:rPr>
        <w:tab/>
        <w:t>Keeping house</w:t>
      </w:r>
    </w:p>
    <w:p w14:paraId="7A671A7E" w14:textId="77777777" w:rsidR="007F520A" w:rsidRPr="00232016" w:rsidRDefault="007F520A" w:rsidP="007F520A">
      <w:pPr>
        <w:pStyle w:val="Code"/>
        <w:ind w:left="924" w:hanging="357"/>
        <w:rPr>
          <w:rFonts w:ascii="Calibri" w:hAnsi="Calibri"/>
        </w:rPr>
      </w:pPr>
      <w:r w:rsidRPr="00232016">
        <w:rPr>
          <w:rFonts w:ascii="Calibri" w:hAnsi="Calibri"/>
        </w:rPr>
        <w:t>10</w:t>
      </w:r>
      <w:r w:rsidRPr="00232016">
        <w:rPr>
          <w:rFonts w:ascii="Calibri" w:hAnsi="Calibri"/>
        </w:rPr>
        <w:tab/>
        <w:t>Receiving age pension</w:t>
      </w:r>
    </w:p>
    <w:p w14:paraId="607045F6" w14:textId="77777777" w:rsidR="007F520A" w:rsidRPr="00232016" w:rsidRDefault="007F520A" w:rsidP="007F520A">
      <w:pPr>
        <w:pStyle w:val="Code"/>
        <w:ind w:left="924" w:hanging="357"/>
        <w:rPr>
          <w:rFonts w:ascii="Calibri" w:hAnsi="Calibri"/>
        </w:rPr>
      </w:pPr>
      <w:r w:rsidRPr="00232016">
        <w:rPr>
          <w:rFonts w:ascii="Calibri" w:hAnsi="Calibri"/>
        </w:rPr>
        <w:t>11</w:t>
      </w:r>
      <w:r w:rsidRPr="00232016">
        <w:rPr>
          <w:rFonts w:ascii="Calibri" w:hAnsi="Calibri"/>
        </w:rPr>
        <w:tab/>
        <w:t>Receiving carers payment or allowance</w:t>
      </w:r>
    </w:p>
    <w:p w14:paraId="4E38E7AD" w14:textId="77777777" w:rsidR="007F520A" w:rsidRPr="00232016" w:rsidRDefault="007F520A" w:rsidP="007F520A">
      <w:pPr>
        <w:pStyle w:val="Code"/>
        <w:ind w:left="924" w:hanging="357"/>
        <w:rPr>
          <w:rFonts w:ascii="Calibri" w:hAnsi="Calibri"/>
        </w:rPr>
      </w:pPr>
      <w:r w:rsidRPr="00232016">
        <w:rPr>
          <w:rFonts w:ascii="Calibri" w:hAnsi="Calibri"/>
        </w:rPr>
        <w:t>12</w:t>
      </w:r>
      <w:r w:rsidRPr="00232016">
        <w:rPr>
          <w:rFonts w:ascii="Calibri" w:hAnsi="Calibri"/>
        </w:rPr>
        <w:tab/>
        <w:t>Receiving disability pension</w:t>
      </w:r>
    </w:p>
    <w:p w14:paraId="781CB49B" w14:textId="77777777" w:rsidR="007F520A" w:rsidRPr="00232016" w:rsidRDefault="007F520A" w:rsidP="007F520A">
      <w:pPr>
        <w:pStyle w:val="Code"/>
        <w:ind w:left="924" w:hanging="357"/>
        <w:rPr>
          <w:rFonts w:ascii="Calibri" w:hAnsi="Calibri"/>
        </w:rPr>
      </w:pPr>
      <w:r w:rsidRPr="00232016">
        <w:rPr>
          <w:rFonts w:ascii="Calibri" w:hAnsi="Calibri"/>
        </w:rPr>
        <w:t>13</w:t>
      </w:r>
      <w:r w:rsidRPr="00232016">
        <w:rPr>
          <w:rFonts w:ascii="Calibri" w:hAnsi="Calibri"/>
        </w:rPr>
        <w:tab/>
        <w:t>Receiving other pension</w:t>
      </w:r>
    </w:p>
    <w:p w14:paraId="00499992" w14:textId="77777777" w:rsidR="007F520A" w:rsidRPr="00232016" w:rsidRDefault="007F520A" w:rsidP="007F520A">
      <w:pPr>
        <w:pStyle w:val="Code"/>
        <w:ind w:left="924" w:hanging="357"/>
        <w:rPr>
          <w:rFonts w:ascii="Calibri" w:hAnsi="Calibri"/>
        </w:rPr>
      </w:pPr>
      <w:r w:rsidRPr="00232016">
        <w:rPr>
          <w:rFonts w:ascii="Calibri" w:hAnsi="Calibri"/>
        </w:rPr>
        <w:t>12</w:t>
      </w:r>
      <w:r w:rsidRPr="00232016">
        <w:rPr>
          <w:rFonts w:ascii="Calibri" w:hAnsi="Calibri"/>
        </w:rPr>
        <w:tab/>
        <w:t>Retired</w:t>
      </w:r>
    </w:p>
    <w:p w14:paraId="229521E0" w14:textId="243ECCCC" w:rsidR="007F520A" w:rsidRPr="00FF47F4" w:rsidRDefault="007F520A" w:rsidP="007F520A">
      <w:pPr>
        <w:pStyle w:val="Code"/>
        <w:rPr>
          <w:rStyle w:val="AMRParagraphChar"/>
        </w:rPr>
      </w:pPr>
      <w:r w:rsidRPr="00232016">
        <w:rPr>
          <w:rFonts w:ascii="Calibri" w:hAnsi="Calibri"/>
        </w:rPr>
        <w:t>95</w:t>
      </w:r>
      <w:r w:rsidRPr="00232016">
        <w:rPr>
          <w:rFonts w:ascii="Calibri" w:hAnsi="Calibri"/>
        </w:rPr>
        <w:tab/>
        <w:t>Other</w:t>
      </w:r>
      <w:r w:rsidRPr="00FF47F4">
        <w:rPr>
          <w:rStyle w:val="AMRParagraphChar"/>
        </w:rPr>
        <w:t xml:space="preserve"> </w:t>
      </w:r>
      <w:r w:rsidR="00FF47F4" w:rsidRPr="00FF47F4">
        <w:rPr>
          <w:rStyle w:val="AMRParagraphChar"/>
        </w:rPr>
        <w:t>– Please specify:</w:t>
      </w:r>
    </w:p>
    <w:p w14:paraId="4E414BD1" w14:textId="77777777" w:rsidR="007F520A" w:rsidRPr="00232016" w:rsidRDefault="007F520A" w:rsidP="007F520A">
      <w:pPr>
        <w:pStyle w:val="Code"/>
        <w:rPr>
          <w:rFonts w:ascii="Calibri" w:hAnsi="Calibri"/>
        </w:rPr>
      </w:pPr>
      <w:r w:rsidRPr="00232016">
        <w:rPr>
          <w:rFonts w:ascii="Calibri" w:hAnsi="Calibri"/>
        </w:rPr>
        <w:t>97</w:t>
      </w:r>
      <w:r w:rsidRPr="00232016">
        <w:rPr>
          <w:rFonts w:ascii="Calibri" w:hAnsi="Calibri"/>
        </w:rPr>
        <w:tab/>
        <w:t>Refused</w:t>
      </w:r>
    </w:p>
    <w:p w14:paraId="3A06770E" w14:textId="77777777" w:rsidR="007F520A" w:rsidRPr="00232016" w:rsidRDefault="007F520A" w:rsidP="007F520A">
      <w:pPr>
        <w:spacing w:after="200" w:line="276" w:lineRule="auto"/>
        <w:rPr>
          <w:rFonts w:cs="Times-Bold"/>
          <w:b/>
          <w:bCs/>
          <w:color w:val="000000"/>
        </w:rPr>
      </w:pPr>
      <w:r w:rsidRPr="00232016">
        <w:br w:type="page"/>
      </w:r>
    </w:p>
    <w:p w14:paraId="25121DAB" w14:textId="77777777" w:rsidR="007F520A" w:rsidRPr="00232016" w:rsidRDefault="007F520A" w:rsidP="007F520A">
      <w:pPr>
        <w:pStyle w:val="AMRQuestion"/>
        <w:rPr>
          <w:rFonts w:ascii="Calibri" w:hAnsi="Calibri"/>
        </w:rPr>
      </w:pPr>
      <w:r w:rsidRPr="00232016">
        <w:rPr>
          <w:rFonts w:ascii="Calibri" w:hAnsi="Calibri"/>
        </w:rPr>
        <w:lastRenderedPageBreak/>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43</w:t>
      </w:r>
      <w:r w:rsidRPr="00232016">
        <w:rPr>
          <w:rFonts w:ascii="Calibri" w:hAnsi="Calibri"/>
          <w:noProof/>
        </w:rPr>
        <w:fldChar w:fldCharType="end"/>
      </w:r>
      <w:r w:rsidRPr="00232016">
        <w:rPr>
          <w:rFonts w:ascii="Calibri" w:hAnsi="Calibri"/>
        </w:rPr>
        <w:tab/>
        <w:t>Which of the following sources of income do you have?</w:t>
      </w:r>
    </w:p>
    <w:p w14:paraId="358E31FF" w14:textId="77777777" w:rsidR="00432333" w:rsidRPr="00232016" w:rsidRDefault="00432333" w:rsidP="00432333">
      <w:pPr>
        <w:pStyle w:val="QInstruction"/>
      </w:pPr>
      <w:r w:rsidRPr="00232016">
        <w:t>M</w:t>
      </w:r>
      <w:r>
        <w:t>ultiple response</w:t>
      </w:r>
    </w:p>
    <w:p w14:paraId="4825D2AF"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Government benefit or allowance</w:t>
      </w:r>
    </w:p>
    <w:p w14:paraId="6E104D3A"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Income from employment</w:t>
      </w:r>
    </w:p>
    <w:p w14:paraId="026F991E"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Income from another person</w:t>
      </w:r>
    </w:p>
    <w:p w14:paraId="0E51CEDF"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A pension from another person</w:t>
      </w:r>
    </w:p>
    <w:p w14:paraId="7379F29D"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Superannuation or self-funded retirement</w:t>
      </w:r>
    </w:p>
    <w:p w14:paraId="285D6B52" w14:textId="77777777" w:rsidR="007F520A" w:rsidRPr="00232016" w:rsidRDefault="007F520A" w:rsidP="007F520A">
      <w:pPr>
        <w:pStyle w:val="AMRCode"/>
        <w:rPr>
          <w:rFonts w:ascii="Calibri" w:hAnsi="Calibri"/>
        </w:rPr>
      </w:pPr>
      <w:r w:rsidRPr="00232016">
        <w:rPr>
          <w:rFonts w:ascii="Calibri" w:hAnsi="Calibri"/>
        </w:rPr>
        <w:t>7</w:t>
      </w:r>
      <w:r w:rsidRPr="00232016">
        <w:rPr>
          <w:rFonts w:ascii="Calibri" w:hAnsi="Calibri"/>
        </w:rPr>
        <w:tab/>
        <w:t>Other self-funded living (e.g. savings)</w:t>
      </w:r>
    </w:p>
    <w:p w14:paraId="22EAED0D"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Another source of income (please specify)</w:t>
      </w:r>
    </w:p>
    <w:p w14:paraId="2994D168"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4D3259C6"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44</w:t>
      </w:r>
      <w:r w:rsidRPr="00232016">
        <w:rPr>
          <w:rFonts w:ascii="Calibri" w:hAnsi="Calibri"/>
          <w:noProof/>
        </w:rPr>
        <w:fldChar w:fldCharType="end"/>
      </w:r>
      <w:r w:rsidRPr="00232016">
        <w:rPr>
          <w:rFonts w:ascii="Calibri" w:hAnsi="Calibri"/>
        </w:rPr>
        <w:tab/>
        <w:t>What is the highest level of education you have completed?</w:t>
      </w:r>
    </w:p>
    <w:p w14:paraId="1FAAD65A" w14:textId="1739C5D4" w:rsidR="007F520A" w:rsidRPr="00232016" w:rsidRDefault="007F520A" w:rsidP="007F520A">
      <w:pPr>
        <w:pStyle w:val="QInstruction"/>
      </w:pPr>
      <w:r w:rsidRPr="00232016">
        <w:t>M</w:t>
      </w:r>
      <w:r w:rsidR="00432333">
        <w:t>aintain order</w:t>
      </w:r>
      <w:r w:rsidRPr="00232016">
        <w:t xml:space="preserve"> – </w:t>
      </w:r>
      <w:r w:rsidR="00432333">
        <w:t>single response</w:t>
      </w:r>
    </w:p>
    <w:p w14:paraId="77EDF0DE"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Did not complete secondary or high school</w:t>
      </w:r>
    </w:p>
    <w:p w14:paraId="7E3E5AFF"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Completed secondary or high school</w:t>
      </w:r>
    </w:p>
    <w:p w14:paraId="3935EDA3"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Trade qualification</w:t>
      </w:r>
    </w:p>
    <w:p w14:paraId="64EA4993"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Vocational certificate</w:t>
      </w:r>
    </w:p>
    <w:p w14:paraId="0B15718F"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Tertiary education</w:t>
      </w:r>
    </w:p>
    <w:p w14:paraId="50B236AB" w14:textId="77777777" w:rsidR="007F520A" w:rsidRPr="00232016" w:rsidRDefault="007F520A" w:rsidP="007F520A">
      <w:pPr>
        <w:pStyle w:val="AMRCode"/>
        <w:rPr>
          <w:rFonts w:ascii="Calibri" w:hAnsi="Calibri"/>
        </w:rPr>
      </w:pPr>
      <w:r w:rsidRPr="00232016">
        <w:rPr>
          <w:rFonts w:ascii="Calibri" w:hAnsi="Calibri"/>
        </w:rPr>
        <w:t>95</w:t>
      </w:r>
      <w:r w:rsidRPr="00232016">
        <w:rPr>
          <w:rFonts w:ascii="Calibri" w:hAnsi="Calibri"/>
        </w:rPr>
        <w:tab/>
        <w:t>Some other level (please specify)</w:t>
      </w:r>
    </w:p>
    <w:p w14:paraId="5FE80F0B"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6495F96D"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45</w:t>
      </w:r>
      <w:r w:rsidRPr="00232016">
        <w:rPr>
          <w:rFonts w:ascii="Calibri" w:hAnsi="Calibri"/>
          <w:noProof/>
        </w:rPr>
        <w:fldChar w:fldCharType="end"/>
      </w:r>
      <w:r w:rsidRPr="00232016">
        <w:rPr>
          <w:rFonts w:ascii="Calibri" w:hAnsi="Calibri"/>
        </w:rPr>
        <w:tab/>
        <w:t xml:space="preserve">In which of these five categories would your household's </w:t>
      </w:r>
      <w:r w:rsidRPr="00232016">
        <w:rPr>
          <w:rFonts w:ascii="Calibri" w:hAnsi="Calibri"/>
          <w:u w:val="single"/>
        </w:rPr>
        <w:t>total gross annual</w:t>
      </w:r>
      <w:r w:rsidRPr="00232016">
        <w:rPr>
          <w:rFonts w:ascii="Calibri" w:hAnsi="Calibri"/>
        </w:rPr>
        <w:t xml:space="preserve"> income fall, including government allowance?</w:t>
      </w:r>
    </w:p>
    <w:p w14:paraId="74FD54C0" w14:textId="77777777" w:rsidR="00432333" w:rsidRPr="00232016" w:rsidRDefault="00432333" w:rsidP="00432333">
      <w:pPr>
        <w:pStyle w:val="QInstruction"/>
      </w:pPr>
      <w:r w:rsidRPr="00232016">
        <w:t>M</w:t>
      </w:r>
      <w:r>
        <w:t>aintain order</w:t>
      </w:r>
      <w:r w:rsidRPr="00232016">
        <w:t xml:space="preserve"> – </w:t>
      </w:r>
      <w:r>
        <w:t>single response</w:t>
      </w:r>
    </w:p>
    <w:p w14:paraId="47B69B47"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Under $10,000</w:t>
      </w:r>
    </w:p>
    <w:p w14:paraId="436FBBA0"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$10,000 to $30,000</w:t>
      </w:r>
    </w:p>
    <w:p w14:paraId="307DB1E2" w14:textId="77777777" w:rsidR="007F520A" w:rsidRPr="00232016" w:rsidRDefault="007F520A" w:rsidP="007F520A">
      <w:pPr>
        <w:pStyle w:val="AMRCode"/>
        <w:rPr>
          <w:rFonts w:ascii="Calibri" w:hAnsi="Calibri"/>
        </w:rPr>
      </w:pPr>
      <w:r w:rsidRPr="00232016">
        <w:rPr>
          <w:rFonts w:ascii="Calibri" w:hAnsi="Calibri"/>
        </w:rPr>
        <w:t>3</w:t>
      </w:r>
      <w:r w:rsidRPr="00232016">
        <w:rPr>
          <w:rFonts w:ascii="Calibri" w:hAnsi="Calibri"/>
        </w:rPr>
        <w:tab/>
        <w:t>$30,001 to $50,000</w:t>
      </w:r>
    </w:p>
    <w:p w14:paraId="611DECE3" w14:textId="77777777" w:rsidR="007F520A" w:rsidRPr="00232016" w:rsidRDefault="007F520A" w:rsidP="007F520A">
      <w:pPr>
        <w:pStyle w:val="AMRCode"/>
        <w:rPr>
          <w:rFonts w:ascii="Calibri" w:hAnsi="Calibri"/>
        </w:rPr>
      </w:pPr>
      <w:r w:rsidRPr="00232016">
        <w:rPr>
          <w:rFonts w:ascii="Calibri" w:hAnsi="Calibri"/>
        </w:rPr>
        <w:t>4</w:t>
      </w:r>
      <w:r w:rsidRPr="00232016">
        <w:rPr>
          <w:rFonts w:ascii="Calibri" w:hAnsi="Calibri"/>
        </w:rPr>
        <w:tab/>
        <w:t>$50,001 to $75,000</w:t>
      </w:r>
    </w:p>
    <w:p w14:paraId="5415ACBC" w14:textId="77777777" w:rsidR="007F520A" w:rsidRPr="00232016" w:rsidRDefault="007F520A" w:rsidP="007F520A">
      <w:pPr>
        <w:pStyle w:val="AMRCode"/>
        <w:rPr>
          <w:rFonts w:ascii="Calibri" w:hAnsi="Calibri"/>
        </w:rPr>
      </w:pPr>
      <w:r w:rsidRPr="00232016">
        <w:rPr>
          <w:rFonts w:ascii="Calibri" w:hAnsi="Calibri"/>
        </w:rPr>
        <w:t>5</w:t>
      </w:r>
      <w:r w:rsidRPr="00232016">
        <w:rPr>
          <w:rFonts w:ascii="Calibri" w:hAnsi="Calibri"/>
        </w:rPr>
        <w:tab/>
        <w:t>$75,001 to $100,000</w:t>
      </w:r>
    </w:p>
    <w:p w14:paraId="5E909431" w14:textId="77777777" w:rsidR="007F520A" w:rsidRPr="00232016" w:rsidRDefault="007F520A" w:rsidP="007F520A">
      <w:pPr>
        <w:pStyle w:val="AMRCode"/>
        <w:rPr>
          <w:rFonts w:ascii="Calibri" w:hAnsi="Calibri"/>
        </w:rPr>
      </w:pPr>
      <w:r w:rsidRPr="00232016">
        <w:rPr>
          <w:rFonts w:ascii="Calibri" w:hAnsi="Calibri"/>
        </w:rPr>
        <w:t>6</w:t>
      </w:r>
      <w:r w:rsidRPr="00232016">
        <w:rPr>
          <w:rFonts w:ascii="Calibri" w:hAnsi="Calibri"/>
        </w:rPr>
        <w:tab/>
        <w:t>Over $100,000</w:t>
      </w:r>
    </w:p>
    <w:p w14:paraId="6B920B38" w14:textId="77777777" w:rsidR="007F520A" w:rsidRPr="00232016" w:rsidRDefault="007F520A" w:rsidP="007F520A">
      <w:pPr>
        <w:pStyle w:val="AMRCode"/>
        <w:rPr>
          <w:rFonts w:ascii="Calibri" w:hAnsi="Calibri"/>
        </w:rPr>
      </w:pPr>
      <w:r w:rsidRPr="00232016">
        <w:rPr>
          <w:rFonts w:ascii="Calibri" w:hAnsi="Calibri"/>
        </w:rPr>
        <w:t>98</w:t>
      </w:r>
      <w:r w:rsidRPr="00232016">
        <w:rPr>
          <w:rFonts w:ascii="Calibri" w:hAnsi="Calibri"/>
        </w:rPr>
        <w:tab/>
        <w:t>Unsure</w:t>
      </w:r>
    </w:p>
    <w:p w14:paraId="5CC54101" w14:textId="77777777" w:rsidR="007F520A" w:rsidRPr="00232016" w:rsidRDefault="007F520A" w:rsidP="007F520A">
      <w:pPr>
        <w:pStyle w:val="AMRCode"/>
        <w:rPr>
          <w:rFonts w:ascii="Calibri" w:hAnsi="Calibri"/>
        </w:rPr>
      </w:pPr>
      <w:r w:rsidRPr="00232016">
        <w:rPr>
          <w:rFonts w:ascii="Calibri" w:hAnsi="Calibri"/>
        </w:rPr>
        <w:t>99</w:t>
      </w:r>
      <w:r w:rsidRPr="00232016">
        <w:rPr>
          <w:rFonts w:ascii="Calibri" w:hAnsi="Calibri"/>
        </w:rPr>
        <w:tab/>
        <w:t>I prefer not to answer</w:t>
      </w:r>
    </w:p>
    <w:p w14:paraId="165B9F4E"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46</w:t>
      </w:r>
      <w:r w:rsidRPr="00232016">
        <w:rPr>
          <w:rFonts w:ascii="Calibri" w:hAnsi="Calibri"/>
          <w:noProof/>
        </w:rPr>
        <w:fldChar w:fldCharType="end"/>
      </w:r>
      <w:r w:rsidRPr="00232016">
        <w:rPr>
          <w:rFonts w:ascii="Calibri" w:hAnsi="Calibri"/>
        </w:rPr>
        <w:tab/>
        <w:t>Is a language other than English spoken in your home?</w:t>
      </w:r>
    </w:p>
    <w:p w14:paraId="53FB21F1" w14:textId="77777777" w:rsidR="007F520A" w:rsidRPr="00232016" w:rsidRDefault="007F520A" w:rsidP="007F520A">
      <w:pPr>
        <w:pStyle w:val="AMRCode"/>
        <w:rPr>
          <w:rFonts w:ascii="Calibri" w:hAnsi="Calibri"/>
        </w:rPr>
      </w:pPr>
      <w:r w:rsidRPr="00232016">
        <w:rPr>
          <w:rFonts w:ascii="Calibri" w:hAnsi="Calibri"/>
        </w:rPr>
        <w:t>1</w:t>
      </w:r>
      <w:r w:rsidRPr="00232016">
        <w:rPr>
          <w:rFonts w:ascii="Calibri" w:hAnsi="Calibri"/>
        </w:rPr>
        <w:tab/>
        <w:t>Yes</w:t>
      </w:r>
    </w:p>
    <w:p w14:paraId="6451F3A3" w14:textId="77777777" w:rsidR="007F520A" w:rsidRPr="00232016" w:rsidRDefault="007F520A" w:rsidP="007F520A">
      <w:pPr>
        <w:pStyle w:val="AMRCode"/>
        <w:rPr>
          <w:rFonts w:ascii="Calibri" w:hAnsi="Calibri"/>
        </w:rPr>
      </w:pPr>
      <w:r w:rsidRPr="00232016">
        <w:rPr>
          <w:rFonts w:ascii="Calibri" w:hAnsi="Calibri"/>
        </w:rPr>
        <w:t>2</w:t>
      </w:r>
      <w:r w:rsidRPr="00232016">
        <w:rPr>
          <w:rFonts w:ascii="Calibri" w:hAnsi="Calibri"/>
        </w:rPr>
        <w:tab/>
        <w:t>No</w:t>
      </w:r>
    </w:p>
    <w:p w14:paraId="36FCB34B" w14:textId="77777777" w:rsidR="007F520A" w:rsidRPr="00232016" w:rsidRDefault="007F520A" w:rsidP="007F520A">
      <w:pPr>
        <w:pStyle w:val="AMRCode"/>
        <w:rPr>
          <w:rFonts w:ascii="Calibri" w:hAnsi="Calibri"/>
        </w:rPr>
      </w:pPr>
      <w:r w:rsidRPr="00232016">
        <w:rPr>
          <w:rFonts w:ascii="Calibri" w:hAnsi="Calibri"/>
        </w:rPr>
        <w:t>9</w:t>
      </w:r>
      <w:r w:rsidRPr="00232016">
        <w:rPr>
          <w:rFonts w:ascii="Calibri" w:hAnsi="Calibri"/>
        </w:rPr>
        <w:tab/>
        <w:t>Refused</w:t>
      </w:r>
    </w:p>
    <w:p w14:paraId="1777207C" w14:textId="77777777" w:rsidR="007F520A" w:rsidRDefault="007F520A" w:rsidP="007F520A">
      <w:pPr>
        <w:rPr>
          <w:caps/>
          <w:noProof/>
          <w:color w:val="FF0000"/>
          <w:szCs w:val="22"/>
          <w:lang w:val="en-US"/>
        </w:rPr>
      </w:pPr>
      <w:r>
        <w:br w:type="page"/>
      </w:r>
    </w:p>
    <w:p w14:paraId="5025FF86" w14:textId="04D91CE4" w:rsidR="007F520A" w:rsidRPr="00232016" w:rsidRDefault="007F520A" w:rsidP="00432333">
      <w:pPr>
        <w:pStyle w:val="QInstruction"/>
      </w:pPr>
      <w:r>
        <w:lastRenderedPageBreak/>
        <w:t>I</w:t>
      </w:r>
      <w:r w:rsidR="00432333">
        <w:t>f</w:t>
      </w:r>
      <w:r>
        <w:t xml:space="preserve"> </w:t>
      </w:r>
      <w:r w:rsidR="00432333">
        <w:t>yes</w:t>
      </w:r>
      <w:r>
        <w:t>…</w:t>
      </w:r>
    </w:p>
    <w:p w14:paraId="5CC8A6A6"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47</w:t>
      </w:r>
      <w:r w:rsidRPr="00232016">
        <w:rPr>
          <w:rFonts w:ascii="Calibri" w:hAnsi="Calibri"/>
          <w:noProof/>
        </w:rPr>
        <w:fldChar w:fldCharType="end"/>
      </w:r>
      <w:r w:rsidRPr="00232016">
        <w:rPr>
          <w:rFonts w:ascii="Calibri" w:hAnsi="Calibri"/>
        </w:rPr>
        <w:tab/>
        <w:t>Which language is spoken?</w:t>
      </w:r>
    </w:p>
    <w:p w14:paraId="18AE0885" w14:textId="66246C22" w:rsidR="007F520A" w:rsidRPr="00232016" w:rsidRDefault="00432333" w:rsidP="00432333">
      <w:pPr>
        <w:pStyle w:val="QInstruction"/>
      </w:pPr>
      <w:r>
        <w:t>Open response</w:t>
      </w:r>
    </w:p>
    <w:p w14:paraId="6789A477" w14:textId="77777777" w:rsidR="007F520A" w:rsidRPr="00232016" w:rsidRDefault="007F520A" w:rsidP="007F520A">
      <w:pPr>
        <w:pStyle w:val="AMRQuestion"/>
        <w:rPr>
          <w:rFonts w:ascii="Calibri" w:hAnsi="Calibri"/>
        </w:rPr>
      </w:pPr>
      <w:r w:rsidRPr="00232016">
        <w:rPr>
          <w:rFonts w:ascii="Calibri" w:hAnsi="Calibri"/>
        </w:rPr>
        <w:t>Q</w:t>
      </w:r>
      <w:r w:rsidRPr="00232016">
        <w:rPr>
          <w:rFonts w:ascii="Calibri" w:hAnsi="Calibri"/>
        </w:rPr>
        <w:fldChar w:fldCharType="begin"/>
      </w:r>
      <w:r w:rsidRPr="00232016">
        <w:rPr>
          <w:rFonts w:ascii="Calibri" w:hAnsi="Calibri"/>
        </w:rPr>
        <w:instrText xml:space="preserve"> SEQ Question \* ARABIC </w:instrText>
      </w:r>
      <w:r w:rsidRPr="00232016">
        <w:rPr>
          <w:rFonts w:ascii="Calibri" w:hAnsi="Calibri"/>
        </w:rPr>
        <w:fldChar w:fldCharType="separate"/>
      </w:r>
      <w:r w:rsidR="00AB7A22">
        <w:rPr>
          <w:rFonts w:ascii="Calibri" w:hAnsi="Calibri"/>
          <w:noProof/>
        </w:rPr>
        <w:t>48</w:t>
      </w:r>
      <w:r w:rsidRPr="00232016">
        <w:rPr>
          <w:rFonts w:ascii="Calibri" w:hAnsi="Calibri"/>
          <w:noProof/>
        </w:rPr>
        <w:fldChar w:fldCharType="end"/>
      </w:r>
      <w:r w:rsidRPr="00232016">
        <w:rPr>
          <w:rFonts w:ascii="Calibri" w:hAnsi="Calibri"/>
        </w:rPr>
        <w:tab/>
        <w:t>Are you of Aboriginal or Torres Strait Islander origin?</w:t>
      </w:r>
    </w:p>
    <w:p w14:paraId="26775461" w14:textId="77777777" w:rsidR="007F520A" w:rsidRPr="00FE7801" w:rsidRDefault="007F520A" w:rsidP="007F520A">
      <w:pPr>
        <w:pStyle w:val="AMRCode"/>
        <w:rPr>
          <w:rFonts w:ascii="Calibri" w:hAnsi="Calibri"/>
          <w:color w:val="auto"/>
        </w:rPr>
      </w:pPr>
      <w:r w:rsidRPr="00FE7801">
        <w:rPr>
          <w:rFonts w:ascii="Calibri" w:hAnsi="Calibri"/>
          <w:color w:val="auto"/>
        </w:rPr>
        <w:t>1</w:t>
      </w:r>
      <w:r w:rsidRPr="00FE7801">
        <w:rPr>
          <w:rFonts w:ascii="Calibri" w:hAnsi="Calibri"/>
          <w:color w:val="auto"/>
        </w:rPr>
        <w:tab/>
        <w:t>Yes</w:t>
      </w:r>
    </w:p>
    <w:p w14:paraId="4AECDD56" w14:textId="77777777" w:rsidR="007F520A" w:rsidRPr="00FE7801" w:rsidRDefault="007F520A" w:rsidP="007F520A">
      <w:pPr>
        <w:pStyle w:val="AMRCode"/>
        <w:rPr>
          <w:rFonts w:ascii="Calibri" w:hAnsi="Calibri"/>
          <w:color w:val="auto"/>
        </w:rPr>
      </w:pPr>
      <w:r w:rsidRPr="00FE7801">
        <w:rPr>
          <w:rFonts w:ascii="Calibri" w:hAnsi="Calibri"/>
          <w:color w:val="auto"/>
        </w:rPr>
        <w:t>2</w:t>
      </w:r>
      <w:r w:rsidRPr="00FE7801">
        <w:rPr>
          <w:rFonts w:ascii="Calibri" w:hAnsi="Calibri"/>
          <w:color w:val="auto"/>
        </w:rPr>
        <w:tab/>
        <w:t>No</w:t>
      </w:r>
    </w:p>
    <w:p w14:paraId="7BF40CBF" w14:textId="77777777" w:rsidR="007F520A" w:rsidRPr="00FE7801" w:rsidRDefault="007F520A" w:rsidP="007F520A">
      <w:pPr>
        <w:pStyle w:val="AMRCode"/>
        <w:rPr>
          <w:rFonts w:ascii="Calibri" w:hAnsi="Calibri" w:cs="Times-Bold"/>
          <w:color w:val="auto"/>
        </w:rPr>
      </w:pPr>
      <w:r w:rsidRPr="00FE7801">
        <w:rPr>
          <w:rFonts w:ascii="Calibri" w:hAnsi="Calibri"/>
          <w:color w:val="auto"/>
        </w:rPr>
        <w:t>9</w:t>
      </w:r>
      <w:r w:rsidRPr="00FE7801">
        <w:rPr>
          <w:rFonts w:ascii="Calibri" w:hAnsi="Calibri"/>
          <w:color w:val="auto"/>
        </w:rPr>
        <w:tab/>
        <w:t>I prefer not to answer</w:t>
      </w:r>
    </w:p>
    <w:p w14:paraId="473B440E" w14:textId="77777777" w:rsidR="00432333" w:rsidRPr="00232016" w:rsidRDefault="00432333" w:rsidP="00432333">
      <w:pPr>
        <w:pStyle w:val="QInstruction"/>
      </w:pPr>
      <w:r>
        <w:t>If yes…</w:t>
      </w:r>
    </w:p>
    <w:p w14:paraId="1A10A4B5" w14:textId="77777777" w:rsidR="007F520A" w:rsidRPr="00FE7801" w:rsidRDefault="007F520A" w:rsidP="007F520A">
      <w:pPr>
        <w:pStyle w:val="AMRQuestion"/>
        <w:rPr>
          <w:rFonts w:ascii="Calibri" w:hAnsi="Calibri"/>
          <w:color w:val="auto"/>
        </w:rPr>
      </w:pPr>
      <w:r w:rsidRPr="00FE7801">
        <w:rPr>
          <w:rFonts w:ascii="Calibri" w:hAnsi="Calibri"/>
          <w:color w:val="auto"/>
        </w:rPr>
        <w:t>Q</w:t>
      </w:r>
      <w:r w:rsidRPr="00FE7801">
        <w:rPr>
          <w:rFonts w:ascii="Calibri" w:hAnsi="Calibri"/>
          <w:color w:val="auto"/>
        </w:rPr>
        <w:fldChar w:fldCharType="begin"/>
      </w:r>
      <w:r w:rsidRPr="00FE7801">
        <w:rPr>
          <w:rFonts w:ascii="Calibri" w:hAnsi="Calibri"/>
          <w:color w:val="auto"/>
        </w:rPr>
        <w:instrText xml:space="preserve"> SEQ Question \* ARABIC </w:instrText>
      </w:r>
      <w:r w:rsidRPr="00FE7801">
        <w:rPr>
          <w:rFonts w:ascii="Calibri" w:hAnsi="Calibri"/>
          <w:color w:val="auto"/>
        </w:rPr>
        <w:fldChar w:fldCharType="separate"/>
      </w:r>
      <w:r w:rsidR="00AB7A22">
        <w:rPr>
          <w:rFonts w:ascii="Calibri" w:hAnsi="Calibri"/>
          <w:noProof/>
          <w:color w:val="auto"/>
        </w:rPr>
        <w:t>49</w:t>
      </w:r>
      <w:r w:rsidRPr="00FE7801">
        <w:rPr>
          <w:rFonts w:ascii="Calibri" w:hAnsi="Calibri"/>
          <w:noProof/>
          <w:color w:val="auto"/>
        </w:rPr>
        <w:fldChar w:fldCharType="end"/>
      </w:r>
      <w:r w:rsidRPr="00FE7801">
        <w:rPr>
          <w:rFonts w:ascii="Calibri" w:hAnsi="Calibri"/>
          <w:color w:val="auto"/>
        </w:rPr>
        <w:tab/>
        <w:t>Do you identify as…</w:t>
      </w:r>
    </w:p>
    <w:p w14:paraId="0B8B83EE" w14:textId="77777777" w:rsidR="007F520A" w:rsidRPr="00FE7801" w:rsidRDefault="007F520A" w:rsidP="007F520A">
      <w:pPr>
        <w:pStyle w:val="AMRCode"/>
        <w:rPr>
          <w:rFonts w:ascii="Calibri" w:hAnsi="Calibri"/>
          <w:color w:val="auto"/>
        </w:rPr>
      </w:pPr>
      <w:r w:rsidRPr="00FE7801">
        <w:rPr>
          <w:rFonts w:ascii="Calibri" w:hAnsi="Calibri"/>
          <w:color w:val="auto"/>
        </w:rPr>
        <w:t>1</w:t>
      </w:r>
      <w:r w:rsidRPr="00FE7801">
        <w:rPr>
          <w:rFonts w:ascii="Calibri" w:hAnsi="Calibri"/>
          <w:color w:val="auto"/>
        </w:rPr>
        <w:tab/>
        <w:t>Aboriginal but not Torres Strait Islander</w:t>
      </w:r>
    </w:p>
    <w:p w14:paraId="02510294" w14:textId="77777777" w:rsidR="007F520A" w:rsidRPr="00FE7801" w:rsidRDefault="007F520A" w:rsidP="007F520A">
      <w:pPr>
        <w:pStyle w:val="AMRCode"/>
        <w:rPr>
          <w:rFonts w:ascii="Calibri" w:hAnsi="Calibri"/>
          <w:color w:val="auto"/>
        </w:rPr>
      </w:pPr>
      <w:r w:rsidRPr="00FE7801">
        <w:rPr>
          <w:rFonts w:ascii="Calibri" w:hAnsi="Calibri"/>
          <w:color w:val="auto"/>
        </w:rPr>
        <w:t>2</w:t>
      </w:r>
      <w:r w:rsidRPr="00FE7801">
        <w:rPr>
          <w:rFonts w:ascii="Calibri" w:hAnsi="Calibri"/>
          <w:color w:val="auto"/>
        </w:rPr>
        <w:tab/>
        <w:t>Torres Strait Islander but not Aboriginal origin</w:t>
      </w:r>
    </w:p>
    <w:p w14:paraId="78DC9552" w14:textId="77777777" w:rsidR="007F520A" w:rsidRPr="00FE7801" w:rsidRDefault="007F520A" w:rsidP="007F520A">
      <w:pPr>
        <w:pStyle w:val="AMRCode"/>
        <w:rPr>
          <w:rFonts w:ascii="Calibri" w:hAnsi="Calibri"/>
          <w:color w:val="auto"/>
        </w:rPr>
      </w:pPr>
      <w:r w:rsidRPr="00FE7801">
        <w:rPr>
          <w:rFonts w:ascii="Calibri" w:hAnsi="Calibri"/>
          <w:color w:val="auto"/>
        </w:rPr>
        <w:t>3</w:t>
      </w:r>
      <w:r w:rsidRPr="00FE7801">
        <w:rPr>
          <w:rFonts w:ascii="Calibri" w:hAnsi="Calibri"/>
          <w:color w:val="auto"/>
        </w:rPr>
        <w:tab/>
        <w:t>Aboriginal and Torres Strait Islander origin</w:t>
      </w:r>
    </w:p>
    <w:p w14:paraId="4159556A" w14:textId="77777777" w:rsidR="007F520A" w:rsidRPr="00FE7801" w:rsidRDefault="007F520A" w:rsidP="007F520A">
      <w:pPr>
        <w:pStyle w:val="AMRCode"/>
        <w:rPr>
          <w:rFonts w:ascii="Calibri" w:hAnsi="Calibri"/>
          <w:color w:val="auto"/>
        </w:rPr>
      </w:pPr>
      <w:r w:rsidRPr="00FE7801">
        <w:rPr>
          <w:rFonts w:ascii="Calibri" w:hAnsi="Calibri"/>
          <w:color w:val="auto"/>
        </w:rPr>
        <w:t>8</w:t>
      </w:r>
      <w:r w:rsidRPr="00FE7801">
        <w:rPr>
          <w:rFonts w:ascii="Calibri" w:hAnsi="Calibri"/>
          <w:color w:val="auto"/>
        </w:rPr>
        <w:tab/>
        <w:t>Don't know</w:t>
      </w:r>
    </w:p>
    <w:p w14:paraId="1B2EA032" w14:textId="77777777" w:rsidR="007F520A" w:rsidRPr="00FE7801" w:rsidRDefault="007F520A" w:rsidP="007F520A">
      <w:pPr>
        <w:pStyle w:val="AMRCode"/>
        <w:rPr>
          <w:rFonts w:ascii="Calibri" w:hAnsi="Calibri"/>
          <w:color w:val="auto"/>
        </w:rPr>
      </w:pPr>
      <w:r w:rsidRPr="00FE7801">
        <w:rPr>
          <w:rFonts w:ascii="Calibri" w:hAnsi="Calibri"/>
          <w:color w:val="auto"/>
        </w:rPr>
        <w:t>9</w:t>
      </w:r>
      <w:r w:rsidRPr="00FE7801">
        <w:rPr>
          <w:rFonts w:ascii="Calibri" w:hAnsi="Calibri"/>
          <w:color w:val="auto"/>
        </w:rPr>
        <w:tab/>
        <w:t>I prefer not wish to answer</w:t>
      </w:r>
    </w:p>
    <w:p w14:paraId="66C46C16" w14:textId="4B211C88" w:rsidR="007F520A" w:rsidRDefault="00432333" w:rsidP="00432333">
      <w:pPr>
        <w:pStyle w:val="QInstruction"/>
      </w:pPr>
      <w:r>
        <w:t>If</w:t>
      </w:r>
      <w:r w:rsidR="007F520A" w:rsidRPr="00ED5A6F">
        <w:t xml:space="preserve"> Q3 (age) is 18+</w:t>
      </w:r>
    </w:p>
    <w:p w14:paraId="34497A2D" w14:textId="5260EA80" w:rsidR="00FF47F4" w:rsidRPr="00FE7801" w:rsidRDefault="00FF47F4" w:rsidP="00FF47F4">
      <w:pPr>
        <w:pStyle w:val="AMRParagraph"/>
      </w:pPr>
      <w:r w:rsidRPr="00FE7801">
        <w:t>The final question is about sexual identity. We are asking this, as with other questions about you, so we can look at the needs and experiences of different groups in the community.</w:t>
      </w:r>
      <w:r w:rsidR="00E65594">
        <w:t xml:space="preserve"> </w:t>
      </w:r>
      <w:r w:rsidRPr="00FE7801">
        <w:t>You may prefer not to answer.</w:t>
      </w:r>
      <w:r w:rsidR="00E65594">
        <w:t xml:space="preserve"> </w:t>
      </w:r>
    </w:p>
    <w:p w14:paraId="22B2BE0C" w14:textId="21124EE8" w:rsidR="007F520A" w:rsidRPr="00FE7801" w:rsidRDefault="007F520A" w:rsidP="00FF47F4">
      <w:pPr>
        <w:pStyle w:val="AMRQuestion"/>
        <w:ind w:left="0" w:firstLine="0"/>
        <w:rPr>
          <w:rFonts w:ascii="Calibri" w:hAnsi="Calibri" w:cs="Helvetica"/>
          <w:color w:val="auto"/>
        </w:rPr>
      </w:pPr>
      <w:r w:rsidRPr="00FE7801">
        <w:rPr>
          <w:rFonts w:ascii="Calibri" w:hAnsi="Calibri"/>
          <w:color w:val="auto"/>
        </w:rPr>
        <w:t>Q</w:t>
      </w:r>
      <w:r w:rsidRPr="00FE7801">
        <w:rPr>
          <w:rFonts w:ascii="Calibri" w:hAnsi="Calibri"/>
          <w:color w:val="auto"/>
        </w:rPr>
        <w:fldChar w:fldCharType="begin"/>
      </w:r>
      <w:r w:rsidRPr="00FE7801">
        <w:rPr>
          <w:rFonts w:ascii="Calibri" w:hAnsi="Calibri"/>
          <w:color w:val="auto"/>
        </w:rPr>
        <w:instrText xml:space="preserve"> SEQ Question \* ARABIC </w:instrText>
      </w:r>
      <w:r w:rsidRPr="00FE7801">
        <w:rPr>
          <w:rFonts w:ascii="Calibri" w:hAnsi="Calibri"/>
          <w:color w:val="auto"/>
        </w:rPr>
        <w:fldChar w:fldCharType="separate"/>
      </w:r>
      <w:r w:rsidR="00AB7A22">
        <w:rPr>
          <w:rFonts w:ascii="Calibri" w:hAnsi="Calibri"/>
          <w:noProof/>
          <w:color w:val="auto"/>
        </w:rPr>
        <w:t>50</w:t>
      </w:r>
      <w:r w:rsidRPr="00FE7801">
        <w:rPr>
          <w:rFonts w:ascii="Calibri" w:hAnsi="Calibri"/>
          <w:noProof/>
          <w:color w:val="auto"/>
        </w:rPr>
        <w:fldChar w:fldCharType="end"/>
      </w:r>
      <w:r w:rsidRPr="00FE7801">
        <w:rPr>
          <w:rFonts w:ascii="Calibri" w:hAnsi="Calibri"/>
          <w:color w:val="auto"/>
        </w:rPr>
        <w:tab/>
        <w:t>Do you identify as any of the following?</w:t>
      </w:r>
    </w:p>
    <w:p w14:paraId="3E318B61" w14:textId="77777777" w:rsidR="007F520A" w:rsidRPr="00FE7801" w:rsidRDefault="007F520A" w:rsidP="007F520A">
      <w:pPr>
        <w:pStyle w:val="AMRCode"/>
        <w:rPr>
          <w:rFonts w:ascii="Calibri" w:hAnsi="Calibri"/>
          <w:color w:val="auto"/>
        </w:rPr>
      </w:pPr>
      <w:r w:rsidRPr="00FE7801">
        <w:rPr>
          <w:rFonts w:ascii="Calibri" w:hAnsi="Calibri"/>
          <w:color w:val="auto"/>
        </w:rPr>
        <w:t>1</w:t>
      </w:r>
      <w:r w:rsidRPr="00FE7801">
        <w:rPr>
          <w:rFonts w:ascii="Calibri" w:hAnsi="Calibri"/>
          <w:color w:val="auto"/>
        </w:rPr>
        <w:tab/>
        <w:t>Lesbian</w:t>
      </w:r>
    </w:p>
    <w:p w14:paraId="0DBCEAD9" w14:textId="77777777" w:rsidR="007F520A" w:rsidRPr="00FE7801" w:rsidRDefault="007F520A" w:rsidP="007F520A">
      <w:pPr>
        <w:pStyle w:val="AMRCode"/>
        <w:rPr>
          <w:rFonts w:ascii="Calibri" w:hAnsi="Calibri"/>
          <w:color w:val="auto"/>
        </w:rPr>
      </w:pPr>
      <w:r w:rsidRPr="00FE7801">
        <w:rPr>
          <w:rFonts w:ascii="Calibri" w:hAnsi="Calibri"/>
          <w:color w:val="auto"/>
        </w:rPr>
        <w:t>2</w:t>
      </w:r>
      <w:r w:rsidRPr="00FE7801">
        <w:rPr>
          <w:rFonts w:ascii="Calibri" w:hAnsi="Calibri"/>
          <w:color w:val="auto"/>
        </w:rPr>
        <w:tab/>
        <w:t>Gay</w:t>
      </w:r>
    </w:p>
    <w:p w14:paraId="238A3BCF" w14:textId="77777777" w:rsidR="007F520A" w:rsidRPr="00FE7801" w:rsidRDefault="007F520A" w:rsidP="007F520A">
      <w:pPr>
        <w:pStyle w:val="AMRCode"/>
        <w:rPr>
          <w:rFonts w:ascii="Calibri" w:hAnsi="Calibri"/>
          <w:color w:val="auto"/>
        </w:rPr>
      </w:pPr>
      <w:r w:rsidRPr="00FE7801">
        <w:rPr>
          <w:rFonts w:ascii="Calibri" w:hAnsi="Calibri"/>
          <w:color w:val="auto"/>
        </w:rPr>
        <w:t>3</w:t>
      </w:r>
      <w:r w:rsidRPr="00FE7801">
        <w:rPr>
          <w:rFonts w:ascii="Calibri" w:hAnsi="Calibri"/>
          <w:color w:val="auto"/>
        </w:rPr>
        <w:tab/>
        <w:t>Bisexual</w:t>
      </w:r>
    </w:p>
    <w:p w14:paraId="092537CA" w14:textId="77777777" w:rsidR="007F520A" w:rsidRPr="00FE7801" w:rsidRDefault="007F520A" w:rsidP="007F520A">
      <w:pPr>
        <w:pStyle w:val="AMRCode"/>
        <w:rPr>
          <w:rFonts w:ascii="Calibri" w:hAnsi="Calibri"/>
          <w:color w:val="auto"/>
        </w:rPr>
      </w:pPr>
      <w:r w:rsidRPr="00FE7801">
        <w:rPr>
          <w:rFonts w:ascii="Calibri" w:hAnsi="Calibri"/>
          <w:color w:val="auto"/>
        </w:rPr>
        <w:t>4</w:t>
      </w:r>
      <w:r w:rsidRPr="00FE7801">
        <w:rPr>
          <w:rFonts w:ascii="Calibri" w:hAnsi="Calibri"/>
          <w:color w:val="auto"/>
        </w:rPr>
        <w:tab/>
        <w:t>Transgender</w:t>
      </w:r>
    </w:p>
    <w:p w14:paraId="73D9EDB6" w14:textId="77777777" w:rsidR="007F520A" w:rsidRPr="00FE7801" w:rsidRDefault="007F520A" w:rsidP="007F520A">
      <w:pPr>
        <w:pStyle w:val="AMRCode"/>
        <w:rPr>
          <w:rFonts w:ascii="Calibri" w:hAnsi="Calibri"/>
          <w:color w:val="auto"/>
        </w:rPr>
      </w:pPr>
      <w:r w:rsidRPr="00FE7801">
        <w:rPr>
          <w:rFonts w:ascii="Calibri" w:hAnsi="Calibri"/>
          <w:color w:val="auto"/>
        </w:rPr>
        <w:t>5</w:t>
      </w:r>
      <w:r w:rsidRPr="00FE7801">
        <w:rPr>
          <w:rFonts w:ascii="Calibri" w:hAnsi="Calibri"/>
          <w:color w:val="auto"/>
        </w:rPr>
        <w:tab/>
        <w:t>Intersex</w:t>
      </w:r>
    </w:p>
    <w:p w14:paraId="0A815B34" w14:textId="77777777" w:rsidR="007F520A" w:rsidRPr="00FE7801" w:rsidRDefault="007F520A" w:rsidP="007F520A">
      <w:pPr>
        <w:pStyle w:val="AMRCode"/>
        <w:rPr>
          <w:rFonts w:ascii="Calibri" w:hAnsi="Calibri"/>
          <w:color w:val="auto"/>
        </w:rPr>
      </w:pPr>
      <w:r w:rsidRPr="00FE7801">
        <w:rPr>
          <w:rFonts w:ascii="Calibri" w:hAnsi="Calibri"/>
          <w:color w:val="auto"/>
        </w:rPr>
        <w:t>6</w:t>
      </w:r>
      <w:r w:rsidRPr="00FE7801">
        <w:rPr>
          <w:rFonts w:ascii="Calibri" w:hAnsi="Calibri"/>
          <w:color w:val="auto"/>
        </w:rPr>
        <w:tab/>
        <w:t>Questioning</w:t>
      </w:r>
    </w:p>
    <w:p w14:paraId="1F948593" w14:textId="77777777" w:rsidR="007F520A" w:rsidRPr="00FE7801" w:rsidRDefault="007F520A" w:rsidP="007F520A">
      <w:pPr>
        <w:pStyle w:val="AMRCode"/>
        <w:rPr>
          <w:rFonts w:ascii="Calibri" w:hAnsi="Calibri"/>
          <w:color w:val="auto"/>
        </w:rPr>
      </w:pPr>
      <w:r w:rsidRPr="00FE7801">
        <w:rPr>
          <w:rFonts w:ascii="Calibri" w:hAnsi="Calibri"/>
          <w:color w:val="auto"/>
        </w:rPr>
        <w:t>7</w:t>
      </w:r>
      <w:r w:rsidRPr="00FE7801">
        <w:rPr>
          <w:rFonts w:ascii="Calibri" w:hAnsi="Calibri"/>
          <w:color w:val="auto"/>
        </w:rPr>
        <w:tab/>
        <w:t xml:space="preserve">Heterosexual </w:t>
      </w:r>
    </w:p>
    <w:p w14:paraId="1FD52E46" w14:textId="77777777" w:rsidR="007F520A" w:rsidRPr="00FE7801" w:rsidRDefault="007F520A" w:rsidP="007F520A">
      <w:pPr>
        <w:pStyle w:val="AMRCode"/>
        <w:rPr>
          <w:rFonts w:ascii="Calibri" w:hAnsi="Calibri"/>
          <w:color w:val="auto"/>
        </w:rPr>
      </w:pPr>
      <w:r w:rsidRPr="00FE7801">
        <w:rPr>
          <w:rFonts w:ascii="Calibri" w:hAnsi="Calibri"/>
          <w:color w:val="auto"/>
        </w:rPr>
        <w:t>97</w:t>
      </w:r>
      <w:r w:rsidRPr="00FE7801">
        <w:rPr>
          <w:rFonts w:ascii="Calibri" w:hAnsi="Calibri"/>
          <w:color w:val="auto"/>
        </w:rPr>
        <w:tab/>
        <w:t>Prefer not to say</w:t>
      </w:r>
    </w:p>
    <w:p w14:paraId="505CED0D" w14:textId="77777777" w:rsidR="007F520A" w:rsidRPr="00FE7801" w:rsidRDefault="007F520A" w:rsidP="007F520A">
      <w:pPr>
        <w:pStyle w:val="AMRCode"/>
        <w:rPr>
          <w:rFonts w:ascii="Calibri" w:hAnsi="Calibri"/>
          <w:color w:val="auto"/>
        </w:rPr>
      </w:pPr>
      <w:r w:rsidRPr="00FE7801">
        <w:rPr>
          <w:rFonts w:ascii="Calibri" w:hAnsi="Calibri"/>
          <w:color w:val="auto"/>
        </w:rPr>
        <w:t>99</w:t>
      </w:r>
      <w:r w:rsidRPr="00FE7801">
        <w:rPr>
          <w:rFonts w:ascii="Calibri" w:hAnsi="Calibri"/>
          <w:color w:val="auto"/>
        </w:rPr>
        <w:tab/>
        <w:t>None of the above</w:t>
      </w:r>
    </w:p>
    <w:p w14:paraId="17FED95A" w14:textId="77777777" w:rsidR="007F520A" w:rsidRPr="00FE7801" w:rsidRDefault="007F520A" w:rsidP="007F520A">
      <w:pPr>
        <w:pStyle w:val="AMRParagraph"/>
        <w:rPr>
          <w:rFonts w:ascii="Calibri" w:hAnsi="Calibri"/>
        </w:rPr>
      </w:pPr>
      <w:r w:rsidRPr="00FE7801">
        <w:rPr>
          <w:rFonts w:ascii="Calibri" w:hAnsi="Calibri"/>
        </w:rPr>
        <w:t>That’s the end of the survey. Thank you for your time.</w:t>
      </w:r>
    </w:p>
    <w:p w14:paraId="26E50C11" w14:textId="0444F11F" w:rsidR="007F520A" w:rsidRPr="004612CC" w:rsidRDefault="007F520A" w:rsidP="007F520A">
      <w:pPr>
        <w:pStyle w:val="AMRParagraph"/>
        <w:rPr>
          <w:rStyle w:val="Hyperlink"/>
          <w:color w:val="auto"/>
        </w:rPr>
      </w:pPr>
      <w:r w:rsidRPr="00FE7801">
        <w:rPr>
          <w:rFonts w:ascii="Calibri" w:hAnsi="Calibri"/>
        </w:rPr>
        <w:t>Our Privacy Policy is available</w:t>
      </w:r>
      <w:r w:rsidR="003F3B3B">
        <w:rPr>
          <w:rFonts w:ascii="Calibri" w:hAnsi="Calibri"/>
        </w:rPr>
        <w:t xml:space="preserve"> </w:t>
      </w:r>
      <w:hyperlink r:id="rId27" w:history="1">
        <w:r w:rsidR="003F3B3B" w:rsidRPr="003F3B3B">
          <w:rPr>
            <w:rStyle w:val="Hyperlink"/>
            <w:szCs w:val="24"/>
          </w:rPr>
          <w:t>on our website</w:t>
        </w:r>
      </w:hyperlink>
      <w:r w:rsidR="003F3B3B">
        <w:rPr>
          <w:rFonts w:ascii="Calibri" w:hAnsi="Calibri"/>
        </w:rPr>
        <w:t xml:space="preserve"> </w:t>
      </w:r>
      <w:r w:rsidRPr="00FE7801">
        <w:rPr>
          <w:rFonts w:ascii="Calibri" w:hAnsi="Calibri"/>
        </w:rPr>
        <w:t>and contains further details regarding how you can access or correct information we hold about you, how you can make a privacy related complaint, and how that complaint will be dealt with</w:t>
      </w:r>
      <w:r w:rsidRPr="00FE7801">
        <w:rPr>
          <w:rFonts w:ascii="Calibri" w:hAnsi="Calibri"/>
          <w:shd w:val="clear" w:color="auto" w:fill="F9F9F9"/>
        </w:rPr>
        <w:t xml:space="preserve">. </w:t>
      </w:r>
      <w:r w:rsidRPr="004612CC">
        <w:rPr>
          <w:rFonts w:ascii="Calibri" w:hAnsi="Calibri"/>
        </w:rPr>
        <w:t xml:space="preserve">Should you have any questions about our research or any of the above matters, you should contact our Privacy Officer: </w:t>
      </w:r>
      <w:hyperlink r:id="rId28" w:history="1">
        <w:r w:rsidRPr="004612CC">
          <w:rPr>
            <w:rStyle w:val="Hyperlink"/>
            <w:i w:val="0"/>
            <w:color w:val="auto"/>
          </w:rPr>
          <w:t>Quality.Manager@amrsydney.com</w:t>
        </w:r>
      </w:hyperlink>
    </w:p>
    <w:p w14:paraId="3C0CAEC2" w14:textId="77777777" w:rsidR="007F520A" w:rsidRPr="004612CC" w:rsidRDefault="007F520A" w:rsidP="007F520A">
      <w:pPr>
        <w:rPr>
          <w:color w:val="auto"/>
        </w:rPr>
      </w:pPr>
      <w:r w:rsidRPr="004612CC">
        <w:rPr>
          <w:color w:val="auto"/>
        </w:rPr>
        <w:br w:type="page"/>
      </w:r>
    </w:p>
    <w:p w14:paraId="4D99265C" w14:textId="46A5F3FA" w:rsidR="007F520A" w:rsidRPr="00BD2324" w:rsidRDefault="007F520A" w:rsidP="00433221">
      <w:pPr>
        <w:pStyle w:val="Heading1"/>
      </w:pPr>
      <w:bookmarkStart w:id="137" w:name="_Toc429492194"/>
      <w:r w:rsidRPr="00BD2324">
        <w:lastRenderedPageBreak/>
        <w:t xml:space="preserve">Appendix </w:t>
      </w:r>
      <w:r w:rsidR="00475C54" w:rsidRPr="00BD2324">
        <w:t>B</w:t>
      </w:r>
      <w:r w:rsidRPr="00BD2324">
        <w:t>: Focus Group Discussion Guide</w:t>
      </w:r>
      <w:bookmarkEnd w:id="137"/>
    </w:p>
    <w:p w14:paraId="0761881E" w14:textId="77777777" w:rsidR="007F520A" w:rsidRPr="00A74514" w:rsidRDefault="007F520A" w:rsidP="007F520A">
      <w:pPr>
        <w:jc w:val="center"/>
        <w:rPr>
          <w:rFonts w:asciiTheme="majorHAnsi" w:hAnsiTheme="majorHAnsi" w:cstheme="minorHAnsi"/>
          <w:b/>
          <w:color w:val="000000"/>
          <w:szCs w:val="22"/>
        </w:rPr>
      </w:pPr>
      <w:r w:rsidRPr="00A74514">
        <w:rPr>
          <w:rFonts w:asciiTheme="majorHAnsi" w:hAnsiTheme="majorHAnsi" w:cstheme="minorHAnsi"/>
          <w:b/>
          <w:color w:val="000000"/>
          <w:szCs w:val="22"/>
        </w:rPr>
        <w:t>4821 – Healthdirect Australia – Carers Service Development</w:t>
      </w:r>
    </w:p>
    <w:p w14:paraId="43AFA191" w14:textId="77777777" w:rsidR="007F520A" w:rsidRPr="00A74514" w:rsidRDefault="007F520A" w:rsidP="007F520A">
      <w:pPr>
        <w:spacing w:before="120" w:after="120"/>
        <w:jc w:val="center"/>
        <w:rPr>
          <w:rFonts w:asciiTheme="majorHAnsi" w:hAnsiTheme="majorHAnsi" w:cstheme="minorHAnsi"/>
          <w:b/>
          <w:color w:val="000000"/>
          <w:szCs w:val="22"/>
        </w:rPr>
      </w:pPr>
      <w:r w:rsidRPr="00A74514">
        <w:rPr>
          <w:rFonts w:asciiTheme="majorHAnsi" w:hAnsiTheme="majorHAnsi" w:cstheme="minorHAnsi"/>
          <w:b/>
          <w:color w:val="000000"/>
          <w:szCs w:val="22"/>
        </w:rPr>
        <w:t xml:space="preserve">Focus Group Discussion Guide </w:t>
      </w:r>
    </w:p>
    <w:p w14:paraId="43D61A22" w14:textId="77777777" w:rsidR="007F520A" w:rsidRPr="00257696" w:rsidRDefault="007F520A" w:rsidP="007F520A">
      <w:pPr>
        <w:spacing w:before="120" w:after="120"/>
        <w:jc w:val="center"/>
        <w:rPr>
          <w:rFonts w:asciiTheme="majorHAnsi" w:hAnsiTheme="majorHAnsi" w:cstheme="minorHAnsi"/>
          <w:color w:val="000000"/>
          <w:szCs w:val="22"/>
        </w:rPr>
      </w:pPr>
      <w:r w:rsidRPr="00A74514">
        <w:rPr>
          <w:rFonts w:asciiTheme="majorHAnsi" w:hAnsiTheme="majorHAnsi" w:cstheme="minorHAnsi"/>
          <w:color w:val="000000"/>
          <w:szCs w:val="22"/>
        </w:rPr>
        <w:t>Final V3 18.06.15</w:t>
      </w:r>
      <w:r w:rsidRPr="00A74514">
        <w:rPr>
          <w:rFonts w:asciiTheme="majorHAnsi" w:hAnsiTheme="majorHAnsi" w:cstheme="minorHAnsi"/>
          <w:color w:val="000000"/>
          <w:szCs w:val="22"/>
        </w:rPr>
        <w:br/>
      </w:r>
    </w:p>
    <w:p w14:paraId="07B557C2" w14:textId="06F671FD" w:rsidR="007F520A" w:rsidRPr="00A74514" w:rsidRDefault="007F520A" w:rsidP="007F520A">
      <w:pPr>
        <w:pBdr>
          <w:top w:val="single" w:sz="4" w:space="1" w:color="auto"/>
          <w:left w:val="single" w:sz="4" w:space="4" w:color="auto"/>
          <w:bottom w:val="single" w:sz="4" w:space="1" w:color="auto"/>
          <w:right w:val="single" w:sz="4" w:space="4" w:color="auto"/>
        </w:pBdr>
        <w:spacing w:before="120" w:after="120"/>
        <w:jc w:val="center"/>
        <w:rPr>
          <w:rFonts w:asciiTheme="majorHAnsi" w:hAnsiTheme="majorHAnsi" w:cstheme="minorHAnsi"/>
          <w:b/>
          <w:i/>
          <w:color w:val="000000"/>
          <w:szCs w:val="22"/>
        </w:rPr>
      </w:pPr>
      <w:r w:rsidRPr="00A74514">
        <w:rPr>
          <w:rFonts w:asciiTheme="majorHAnsi" w:hAnsiTheme="majorHAnsi" w:cstheme="minorHAnsi"/>
          <w:b/>
          <w:i/>
          <w:color w:val="000000"/>
          <w:szCs w:val="22"/>
        </w:rPr>
        <w:t>NOTE: This discussion guide is intended as an outline only. There will be considerable scope within the discussion for exploring issues as they arise.</w:t>
      </w:r>
      <w:r w:rsidR="00FF47F4">
        <w:rPr>
          <w:rFonts w:asciiTheme="majorHAnsi" w:hAnsiTheme="majorHAnsi" w:cstheme="minorHAnsi"/>
          <w:b/>
          <w:i/>
          <w:color w:val="000000"/>
          <w:szCs w:val="22"/>
        </w:rPr>
        <w:t xml:space="preserve"> </w:t>
      </w:r>
      <w:r w:rsidRPr="00A74514">
        <w:rPr>
          <w:rFonts w:asciiTheme="majorHAnsi" w:hAnsiTheme="majorHAnsi" w:cstheme="minorHAnsi"/>
          <w:b/>
          <w:i/>
          <w:color w:val="000000"/>
          <w:szCs w:val="22"/>
        </w:rPr>
        <w:t>Questions are indicative only of subject matter to be covered and are not word for word descriptions of the moderator’s questions.</w:t>
      </w:r>
    </w:p>
    <w:p w14:paraId="52F452F1" w14:textId="77777777" w:rsidR="007F520A" w:rsidRDefault="007F520A" w:rsidP="007F520A">
      <w:pPr>
        <w:pStyle w:val="AMRParagraph"/>
      </w:pPr>
    </w:p>
    <w:p w14:paraId="021EBA80" w14:textId="5639A485" w:rsidR="007F520A" w:rsidRPr="004612CC" w:rsidRDefault="007F520A" w:rsidP="007F520A">
      <w:pPr>
        <w:pStyle w:val="Title"/>
        <w:shd w:val="pct10" w:color="000000" w:fill="FFFFFF"/>
        <w:tabs>
          <w:tab w:val="left" w:pos="567"/>
          <w:tab w:val="right" w:pos="9639"/>
        </w:tabs>
        <w:spacing w:before="120" w:after="120"/>
        <w:ind w:hanging="851"/>
        <w:rPr>
          <w:rFonts w:cstheme="minorHAnsi"/>
          <w:b/>
          <w:color w:val="000000"/>
          <w:sz w:val="22"/>
          <w:szCs w:val="22"/>
        </w:rPr>
      </w:pPr>
      <w:r w:rsidRPr="004612CC">
        <w:rPr>
          <w:rFonts w:cstheme="minorHAnsi"/>
          <w:b/>
          <w:color w:val="000000"/>
          <w:sz w:val="22"/>
          <w:szCs w:val="22"/>
        </w:rPr>
        <w:t>R</w:t>
      </w:r>
      <w:r w:rsidR="00432333">
        <w:rPr>
          <w:rFonts w:cstheme="minorHAnsi"/>
          <w:b/>
          <w:color w:val="000000"/>
          <w:sz w:val="22"/>
          <w:szCs w:val="22"/>
        </w:rPr>
        <w:t>esearch objectives</w:t>
      </w:r>
      <w:r w:rsidRPr="004612CC">
        <w:rPr>
          <w:rFonts w:cstheme="minorHAnsi"/>
          <w:b/>
          <w:color w:val="000000"/>
          <w:sz w:val="22"/>
          <w:szCs w:val="22"/>
        </w:rPr>
        <w:tab/>
      </w:r>
    </w:p>
    <w:p w14:paraId="6FE576E5" w14:textId="77777777" w:rsidR="007F520A" w:rsidRPr="00257696" w:rsidRDefault="007F520A" w:rsidP="007F520A">
      <w:pPr>
        <w:spacing w:before="120" w:after="120"/>
        <w:rPr>
          <w:color w:val="000000"/>
        </w:rPr>
      </w:pPr>
      <w:r w:rsidRPr="00257696">
        <w:rPr>
          <w:color w:val="000000"/>
        </w:rPr>
        <w:t xml:space="preserve">The primary objectives of this study are to: </w:t>
      </w:r>
    </w:p>
    <w:p w14:paraId="510F2A73" w14:textId="77777777" w:rsidR="007F520A" w:rsidRDefault="007F520A" w:rsidP="00A46A10">
      <w:pPr>
        <w:numPr>
          <w:ilvl w:val="0"/>
          <w:numId w:val="26"/>
        </w:numPr>
        <w:spacing w:before="120" w:after="120"/>
        <w:rPr>
          <w:color w:val="000000"/>
        </w:rPr>
      </w:pPr>
      <w:r>
        <w:rPr>
          <w:color w:val="000000"/>
        </w:rPr>
        <w:t>Identify and understand the different types of carers and their experience accessing information and support services</w:t>
      </w:r>
    </w:p>
    <w:p w14:paraId="4DDC66E7" w14:textId="77777777" w:rsidR="007F520A" w:rsidRDefault="007F520A" w:rsidP="00A46A10">
      <w:pPr>
        <w:numPr>
          <w:ilvl w:val="0"/>
          <w:numId w:val="26"/>
        </w:numPr>
        <w:spacing w:before="120" w:after="120"/>
        <w:rPr>
          <w:color w:val="000000"/>
        </w:rPr>
      </w:pPr>
      <w:r>
        <w:rPr>
          <w:color w:val="000000"/>
        </w:rPr>
        <w:t>Identify how carers access information, how they access services and what factors impair their ability to access information</w:t>
      </w:r>
    </w:p>
    <w:p w14:paraId="1B647FB1" w14:textId="77777777" w:rsidR="007F520A" w:rsidRDefault="007F520A" w:rsidP="00A46A10">
      <w:pPr>
        <w:numPr>
          <w:ilvl w:val="0"/>
          <w:numId w:val="26"/>
        </w:numPr>
        <w:spacing w:before="120" w:after="120"/>
        <w:rPr>
          <w:color w:val="000000"/>
        </w:rPr>
      </w:pPr>
      <w:r>
        <w:rPr>
          <w:color w:val="000000"/>
        </w:rPr>
        <w:t>Understand carer information, support and services wants, needs and expectations – including at different stages of the carer lifecycle. Identify services that carers are currently accessing and what services are needed, but not currently available</w:t>
      </w:r>
    </w:p>
    <w:p w14:paraId="79835F9F" w14:textId="77777777" w:rsidR="007F520A" w:rsidRDefault="007F520A" w:rsidP="00A46A10">
      <w:pPr>
        <w:numPr>
          <w:ilvl w:val="0"/>
          <w:numId w:val="26"/>
        </w:numPr>
        <w:spacing w:before="120" w:after="120"/>
        <w:rPr>
          <w:color w:val="000000"/>
        </w:rPr>
      </w:pPr>
      <w:r>
        <w:rPr>
          <w:color w:val="000000"/>
        </w:rPr>
        <w:t>Determine carer response to the development of a carer information and support service (contact centre, website and service finder)</w:t>
      </w:r>
    </w:p>
    <w:p w14:paraId="3FF84B0D" w14:textId="77777777" w:rsidR="007F520A" w:rsidRDefault="007F520A" w:rsidP="00A46A10">
      <w:pPr>
        <w:numPr>
          <w:ilvl w:val="0"/>
          <w:numId w:val="26"/>
        </w:numPr>
        <w:spacing w:before="120" w:after="120"/>
        <w:rPr>
          <w:color w:val="000000"/>
        </w:rPr>
      </w:pPr>
      <w:r>
        <w:rPr>
          <w:color w:val="000000"/>
        </w:rPr>
        <w:t>Determine the most effective communication channels and messaging to reach the carer market</w:t>
      </w:r>
    </w:p>
    <w:p w14:paraId="336407F7" w14:textId="77777777" w:rsidR="007F520A" w:rsidRDefault="007F520A" w:rsidP="007F520A">
      <w:pPr>
        <w:spacing w:before="120" w:after="120"/>
        <w:ind w:left="720"/>
        <w:rPr>
          <w:color w:val="000000"/>
        </w:rPr>
      </w:pPr>
    </w:p>
    <w:p w14:paraId="1F926B32" w14:textId="0549343F" w:rsidR="007F520A" w:rsidRPr="004612CC" w:rsidRDefault="007F520A" w:rsidP="007F520A">
      <w:pPr>
        <w:pStyle w:val="Title"/>
        <w:shd w:val="pct10" w:color="000000" w:fill="FFFFFF"/>
        <w:tabs>
          <w:tab w:val="left" w:pos="567"/>
          <w:tab w:val="right" w:pos="9639"/>
        </w:tabs>
        <w:spacing w:before="120" w:after="120"/>
        <w:ind w:hanging="709"/>
        <w:rPr>
          <w:rFonts w:cstheme="minorHAnsi"/>
          <w:b/>
          <w:color w:val="000000"/>
          <w:sz w:val="22"/>
          <w:szCs w:val="22"/>
        </w:rPr>
      </w:pPr>
      <w:r w:rsidRPr="004612CC">
        <w:rPr>
          <w:rFonts w:cstheme="minorHAnsi"/>
          <w:b/>
          <w:color w:val="000000"/>
          <w:sz w:val="22"/>
          <w:szCs w:val="22"/>
        </w:rPr>
        <w:t>1</w:t>
      </w:r>
      <w:r w:rsidRPr="004612CC">
        <w:rPr>
          <w:rFonts w:cstheme="minorHAnsi"/>
          <w:b/>
          <w:color w:val="000000"/>
          <w:sz w:val="22"/>
          <w:szCs w:val="22"/>
        </w:rPr>
        <w:tab/>
        <w:t>W</w:t>
      </w:r>
      <w:r w:rsidR="00432333">
        <w:rPr>
          <w:rFonts w:cstheme="minorHAnsi"/>
          <w:b/>
          <w:color w:val="000000"/>
          <w:sz w:val="22"/>
          <w:szCs w:val="22"/>
        </w:rPr>
        <w:t>elcome and introduction</w:t>
      </w:r>
      <w:r w:rsidRPr="004612CC">
        <w:rPr>
          <w:rFonts w:cstheme="minorHAnsi"/>
          <w:b/>
          <w:color w:val="000000"/>
          <w:sz w:val="22"/>
          <w:szCs w:val="22"/>
        </w:rPr>
        <w:tab/>
        <w:t xml:space="preserve">(5 </w:t>
      </w:r>
      <w:r w:rsidR="00432333">
        <w:rPr>
          <w:rFonts w:cstheme="minorHAnsi"/>
          <w:b/>
          <w:color w:val="000000"/>
          <w:sz w:val="22"/>
          <w:szCs w:val="22"/>
        </w:rPr>
        <w:t>mins</w:t>
      </w:r>
      <w:r w:rsidRPr="004612CC">
        <w:rPr>
          <w:rFonts w:cstheme="minorHAnsi"/>
          <w:b/>
          <w:color w:val="000000"/>
          <w:sz w:val="22"/>
          <w:szCs w:val="22"/>
        </w:rPr>
        <w:t>)</w:t>
      </w:r>
    </w:p>
    <w:p w14:paraId="4F27162F" w14:textId="77777777" w:rsidR="007F520A" w:rsidRPr="00257696" w:rsidRDefault="007F520A" w:rsidP="00A46A10">
      <w:pPr>
        <w:pStyle w:val="Point"/>
        <w:numPr>
          <w:ilvl w:val="0"/>
          <w:numId w:val="27"/>
        </w:numPr>
        <w:rPr>
          <w:rFonts w:ascii="Calibri" w:hAnsi="Calibri"/>
          <w:noProof w:val="0"/>
          <w:color w:val="000000"/>
          <w:spacing w:val="0"/>
          <w:szCs w:val="24"/>
          <w:lang w:val="en-AU"/>
        </w:rPr>
      </w:pPr>
      <w:r w:rsidRPr="00257696">
        <w:rPr>
          <w:rFonts w:ascii="Calibri" w:hAnsi="Calibri"/>
          <w:noProof w:val="0"/>
          <w:color w:val="000000"/>
          <w:spacing w:val="0"/>
          <w:szCs w:val="24"/>
          <w:lang w:val="en-AU"/>
        </w:rPr>
        <w:t xml:space="preserve">Introduce AMR. </w:t>
      </w:r>
    </w:p>
    <w:p w14:paraId="298AEBAE" w14:textId="77777777" w:rsidR="007F520A" w:rsidRPr="00257696" w:rsidRDefault="007F520A" w:rsidP="00A46A10">
      <w:pPr>
        <w:pStyle w:val="Point"/>
        <w:numPr>
          <w:ilvl w:val="0"/>
          <w:numId w:val="27"/>
        </w:numPr>
        <w:rPr>
          <w:rFonts w:ascii="Calibri" w:hAnsi="Calibri"/>
          <w:noProof w:val="0"/>
          <w:color w:val="000000"/>
          <w:spacing w:val="0"/>
          <w:szCs w:val="24"/>
          <w:lang w:val="en-AU"/>
        </w:rPr>
      </w:pPr>
      <w:r w:rsidRPr="00257696">
        <w:rPr>
          <w:rFonts w:ascii="Calibri" w:hAnsi="Calibri"/>
          <w:noProof w:val="0"/>
          <w:color w:val="000000"/>
          <w:spacing w:val="0"/>
          <w:szCs w:val="24"/>
          <w:lang w:val="en-AU"/>
        </w:rPr>
        <w:t>Explain that this is market research, and is conducted under a code of practice of the Australian Market and Social Research Society. The discussion is recorded for research purposes, so that we can go over the discussion afterwards and make sure we don’t miss anything. All your comments will be kept confidential.</w:t>
      </w:r>
    </w:p>
    <w:p w14:paraId="51804D8C" w14:textId="77777777" w:rsidR="007F520A" w:rsidRDefault="007F520A" w:rsidP="00A46A10">
      <w:pPr>
        <w:pStyle w:val="PARAGRAPH"/>
        <w:numPr>
          <w:ilvl w:val="0"/>
          <w:numId w:val="27"/>
        </w:numPr>
      </w:pPr>
      <w:r>
        <w:t>The research study has been sponsored by Healthdirect Australia and the Department of Social Services, and we are talking to a range of different people.</w:t>
      </w:r>
    </w:p>
    <w:p w14:paraId="422BDDCF" w14:textId="0717252C" w:rsidR="007F520A" w:rsidRDefault="007F520A" w:rsidP="00A46A10">
      <w:pPr>
        <w:pStyle w:val="PARAGRAPH"/>
        <w:numPr>
          <w:ilvl w:val="0"/>
          <w:numId w:val="27"/>
        </w:numPr>
      </w:pPr>
      <w:r w:rsidRPr="00012198">
        <w:t>Description of service: May 2015, the Minister announced the Government’s commitment to establish a national carer gateway.</w:t>
      </w:r>
      <w:r w:rsidR="00E65594">
        <w:t xml:space="preserve"> </w:t>
      </w:r>
      <w:r w:rsidRPr="00012198">
        <w:t>The</w:t>
      </w:r>
      <w:r>
        <w:t xml:space="preserve"> </w:t>
      </w:r>
      <w:r w:rsidRPr="00012198">
        <w:t>gateway will help carers find support and services, regardless of the need or the age of the person they care for.</w:t>
      </w:r>
    </w:p>
    <w:p w14:paraId="27E921E5" w14:textId="77777777" w:rsidR="007F520A" w:rsidRPr="0029599B" w:rsidRDefault="007F520A" w:rsidP="00A46A10">
      <w:pPr>
        <w:pStyle w:val="ListParagraph"/>
        <w:numPr>
          <w:ilvl w:val="0"/>
          <w:numId w:val="27"/>
        </w:numPr>
        <w:spacing w:before="120" w:after="120" w:line="240" w:lineRule="auto"/>
        <w:contextualSpacing w:val="0"/>
        <w:rPr>
          <w:color w:val="000000"/>
        </w:rPr>
      </w:pPr>
      <w:r w:rsidRPr="00257696">
        <w:rPr>
          <w:color w:val="000000"/>
        </w:rPr>
        <w:t xml:space="preserve">There are no right or wrong answers. Everyone should say something as all your views are important. Try not to talk over one another or hold separate conversations. </w:t>
      </w:r>
    </w:p>
    <w:p w14:paraId="35C623E9" w14:textId="77777777" w:rsidR="007F520A" w:rsidRPr="00257696" w:rsidRDefault="007F520A" w:rsidP="00A46A10">
      <w:pPr>
        <w:pStyle w:val="ListParagraph"/>
        <w:numPr>
          <w:ilvl w:val="0"/>
          <w:numId w:val="27"/>
        </w:numPr>
        <w:spacing w:before="120" w:after="120" w:line="240" w:lineRule="auto"/>
        <w:contextualSpacing w:val="0"/>
        <w:rPr>
          <w:color w:val="000000"/>
        </w:rPr>
      </w:pPr>
      <w:r w:rsidRPr="00257696">
        <w:rPr>
          <w:color w:val="000000"/>
        </w:rPr>
        <w:t>Mobile phones off</w:t>
      </w:r>
      <w:r>
        <w:rPr>
          <w:color w:val="000000"/>
        </w:rPr>
        <w:t>.</w:t>
      </w:r>
    </w:p>
    <w:p w14:paraId="0D5C73B2" w14:textId="77777777" w:rsidR="007F520A" w:rsidRPr="00257696" w:rsidRDefault="007F520A" w:rsidP="00A46A10">
      <w:pPr>
        <w:pStyle w:val="ListParagraph"/>
        <w:numPr>
          <w:ilvl w:val="0"/>
          <w:numId w:val="27"/>
        </w:numPr>
        <w:spacing w:before="120" w:after="120" w:line="240" w:lineRule="auto"/>
        <w:contextualSpacing w:val="0"/>
        <w:rPr>
          <w:color w:val="000000"/>
        </w:rPr>
      </w:pPr>
      <w:r w:rsidRPr="00257696">
        <w:rPr>
          <w:color w:val="000000"/>
        </w:rPr>
        <w:t>The group will take approximately 1 hour 30 minutes.</w:t>
      </w:r>
    </w:p>
    <w:p w14:paraId="2ECF232C" w14:textId="77777777" w:rsidR="007F520A" w:rsidRDefault="007F520A" w:rsidP="00A46A10">
      <w:pPr>
        <w:pStyle w:val="ListParagraph"/>
        <w:numPr>
          <w:ilvl w:val="0"/>
          <w:numId w:val="27"/>
        </w:numPr>
        <w:spacing w:before="120" w:after="120" w:line="240" w:lineRule="auto"/>
        <w:contextualSpacing w:val="0"/>
        <w:rPr>
          <w:color w:val="000000"/>
        </w:rPr>
      </w:pPr>
      <w:r w:rsidRPr="00257696">
        <w:rPr>
          <w:color w:val="000000"/>
        </w:rPr>
        <w:lastRenderedPageBreak/>
        <w:t>DISCUSSION TOPIC: We</w:t>
      </w:r>
      <w:r>
        <w:rPr>
          <w:color w:val="000000"/>
        </w:rPr>
        <w:t xml:space="preserve"> are</w:t>
      </w:r>
      <w:r w:rsidRPr="00257696">
        <w:rPr>
          <w:color w:val="000000"/>
        </w:rPr>
        <w:t xml:space="preserve"> conducting this research around </w:t>
      </w:r>
      <w:r>
        <w:rPr>
          <w:color w:val="000000"/>
        </w:rPr>
        <w:t>your role as a carer</w:t>
      </w:r>
      <w:r w:rsidRPr="00257696">
        <w:rPr>
          <w:color w:val="000000"/>
        </w:rPr>
        <w:t xml:space="preserve"> and the </w:t>
      </w:r>
      <w:r>
        <w:rPr>
          <w:color w:val="000000"/>
        </w:rPr>
        <w:t xml:space="preserve">information, services and </w:t>
      </w:r>
      <w:r w:rsidRPr="00257696">
        <w:rPr>
          <w:color w:val="000000"/>
        </w:rPr>
        <w:t>support you access and require.</w:t>
      </w:r>
      <w:r>
        <w:rPr>
          <w:color w:val="000000"/>
        </w:rPr>
        <w:t xml:space="preserve"> We want to focus on </w:t>
      </w:r>
      <w:r w:rsidRPr="001C731A">
        <w:rPr>
          <w:b/>
          <w:color w:val="000000"/>
          <w:u w:val="single"/>
        </w:rPr>
        <w:t>you and the help you need, rather than the support for the person/people you are caring for</w:t>
      </w:r>
      <w:r>
        <w:rPr>
          <w:color w:val="000000"/>
        </w:rPr>
        <w:t>.</w:t>
      </w:r>
    </w:p>
    <w:p w14:paraId="5B85089A" w14:textId="77777777" w:rsidR="007F520A" w:rsidRDefault="007F520A" w:rsidP="007F520A">
      <w:pPr>
        <w:spacing w:before="120" w:after="120"/>
        <w:rPr>
          <w:color w:val="000000"/>
        </w:rPr>
      </w:pPr>
    </w:p>
    <w:p w14:paraId="19A7EFF0" w14:textId="6D0B3C8B" w:rsidR="007F520A" w:rsidRPr="004612CC" w:rsidRDefault="007F520A" w:rsidP="007F520A">
      <w:pPr>
        <w:pStyle w:val="Title"/>
        <w:shd w:val="pct10" w:color="000000" w:fill="FFFFFF"/>
        <w:tabs>
          <w:tab w:val="left" w:pos="567"/>
          <w:tab w:val="right" w:pos="9639"/>
        </w:tabs>
        <w:spacing w:before="120" w:after="120"/>
        <w:ind w:hanging="851"/>
        <w:rPr>
          <w:rFonts w:cstheme="minorHAnsi"/>
          <w:b/>
          <w:color w:val="000000"/>
          <w:sz w:val="22"/>
          <w:szCs w:val="22"/>
        </w:rPr>
      </w:pPr>
      <w:r w:rsidRPr="004612CC">
        <w:rPr>
          <w:rFonts w:cstheme="minorHAnsi"/>
          <w:b/>
          <w:color w:val="000000"/>
          <w:sz w:val="22"/>
          <w:szCs w:val="22"/>
        </w:rPr>
        <w:t>2</w:t>
      </w:r>
      <w:r w:rsidRPr="004612CC">
        <w:rPr>
          <w:rFonts w:cstheme="minorHAnsi"/>
          <w:b/>
          <w:color w:val="000000"/>
          <w:sz w:val="22"/>
          <w:szCs w:val="22"/>
        </w:rPr>
        <w:tab/>
        <w:t>G</w:t>
      </w:r>
      <w:r w:rsidR="00432333">
        <w:rPr>
          <w:rFonts w:cstheme="minorHAnsi"/>
          <w:b/>
          <w:color w:val="000000"/>
          <w:sz w:val="22"/>
          <w:szCs w:val="22"/>
        </w:rPr>
        <w:t>etting to know the carers</w:t>
      </w:r>
      <w:r w:rsidRPr="004612CC">
        <w:rPr>
          <w:rFonts w:cstheme="minorHAnsi"/>
          <w:b/>
          <w:color w:val="000000"/>
          <w:sz w:val="22"/>
          <w:szCs w:val="22"/>
        </w:rPr>
        <w:t xml:space="preserve"> </w:t>
      </w:r>
      <w:r w:rsidRPr="004612CC">
        <w:rPr>
          <w:rFonts w:cstheme="minorHAnsi"/>
          <w:b/>
          <w:color w:val="000000"/>
          <w:sz w:val="22"/>
          <w:szCs w:val="22"/>
        </w:rPr>
        <w:tab/>
        <w:t xml:space="preserve">(10 </w:t>
      </w:r>
      <w:r w:rsidR="00432333">
        <w:rPr>
          <w:rFonts w:cstheme="minorHAnsi"/>
          <w:b/>
          <w:color w:val="000000"/>
          <w:sz w:val="22"/>
          <w:szCs w:val="22"/>
        </w:rPr>
        <w:t>mins</w:t>
      </w:r>
      <w:r w:rsidRPr="004612CC">
        <w:rPr>
          <w:rFonts w:cstheme="minorHAnsi"/>
          <w:b/>
          <w:color w:val="000000"/>
          <w:sz w:val="22"/>
          <w:szCs w:val="22"/>
        </w:rPr>
        <w:t>)</w:t>
      </w:r>
    </w:p>
    <w:p w14:paraId="5AAC848E" w14:textId="77777777" w:rsidR="007F520A" w:rsidRPr="0040271A" w:rsidRDefault="007F520A" w:rsidP="00FF47F4">
      <w:pPr>
        <w:pStyle w:val="AMRParagraph"/>
      </w:pPr>
      <w:r w:rsidRPr="00257696">
        <w:t xml:space="preserve">Moderator’s aim: </w:t>
      </w:r>
      <w:r>
        <w:t>Get to know the carers, understand their personal situation and begin to explore the challenges of being a carer.</w:t>
      </w:r>
      <w:r>
        <w:br/>
      </w:r>
    </w:p>
    <w:p w14:paraId="27662889" w14:textId="0E1F2ACE" w:rsidR="007F520A" w:rsidRDefault="007F520A" w:rsidP="00FF47F4">
      <w:pPr>
        <w:pStyle w:val="AMRParagraph"/>
      </w:pPr>
      <w:r w:rsidRPr="00257696">
        <w:t>Moderator:</w:t>
      </w:r>
      <w:r w:rsidR="00E65594">
        <w:t xml:space="preserve"> </w:t>
      </w:r>
      <w:r>
        <w:t>We’re going to go around the room</w:t>
      </w:r>
      <w:r w:rsidRPr="00257696">
        <w:t xml:space="preserve"> </w:t>
      </w:r>
      <w:r>
        <w:t>and I’d like you each to tell me a bit about your family, your interests, who you care for, how long you have been caring for them and what that involves.</w:t>
      </w:r>
    </w:p>
    <w:p w14:paraId="152DC74B" w14:textId="77777777" w:rsidR="007F520A" w:rsidRDefault="007F520A" w:rsidP="00A46A10">
      <w:pPr>
        <w:pStyle w:val="ListParagraph"/>
        <w:numPr>
          <w:ilvl w:val="0"/>
          <w:numId w:val="29"/>
        </w:numPr>
        <w:spacing w:before="120" w:after="120" w:line="240" w:lineRule="auto"/>
        <w:rPr>
          <w:color w:val="000000"/>
        </w:rPr>
      </w:pPr>
      <w:r>
        <w:rPr>
          <w:color w:val="000000"/>
        </w:rPr>
        <w:t>Go around the group one by one, letting each carer tell their story</w:t>
      </w:r>
    </w:p>
    <w:p w14:paraId="18435294" w14:textId="77777777" w:rsidR="007F520A" w:rsidRDefault="007F520A" w:rsidP="00A46A10">
      <w:pPr>
        <w:pStyle w:val="ListParagraph"/>
        <w:numPr>
          <w:ilvl w:val="0"/>
          <w:numId w:val="29"/>
        </w:numPr>
        <w:spacing w:before="120" w:after="120" w:line="240" w:lineRule="auto"/>
        <w:rPr>
          <w:color w:val="000000"/>
        </w:rPr>
      </w:pPr>
      <w:r>
        <w:rPr>
          <w:color w:val="000000"/>
        </w:rPr>
        <w:t>After all participants have taken their turn:</w:t>
      </w:r>
    </w:p>
    <w:p w14:paraId="69C3B26F" w14:textId="77777777" w:rsidR="007F520A" w:rsidRDefault="007F520A" w:rsidP="00A46A10">
      <w:pPr>
        <w:pStyle w:val="ListParagraph"/>
        <w:numPr>
          <w:ilvl w:val="1"/>
          <w:numId w:val="29"/>
        </w:numPr>
        <w:spacing w:before="120" w:after="120" w:line="240" w:lineRule="auto"/>
        <w:rPr>
          <w:color w:val="000000"/>
        </w:rPr>
      </w:pPr>
      <w:r>
        <w:rPr>
          <w:color w:val="000000"/>
        </w:rPr>
        <w:t>What is the most rewarding thing about being a carer?</w:t>
      </w:r>
    </w:p>
    <w:p w14:paraId="13A12EC8" w14:textId="77777777" w:rsidR="007F520A" w:rsidRPr="002412EE" w:rsidRDefault="007F520A" w:rsidP="00A46A10">
      <w:pPr>
        <w:pStyle w:val="ListParagraph"/>
        <w:numPr>
          <w:ilvl w:val="1"/>
          <w:numId w:val="29"/>
        </w:numPr>
        <w:spacing w:before="120" w:after="120" w:line="240" w:lineRule="auto"/>
        <w:rPr>
          <w:i/>
          <w:color w:val="000000"/>
        </w:rPr>
      </w:pPr>
      <w:r>
        <w:rPr>
          <w:color w:val="000000"/>
        </w:rPr>
        <w:t xml:space="preserve">What are the challenges or problems you have faced being a carer? </w:t>
      </w:r>
    </w:p>
    <w:p w14:paraId="298C7C0F" w14:textId="77777777" w:rsidR="007F520A" w:rsidRPr="004612CC" w:rsidRDefault="007F520A" w:rsidP="007F520A">
      <w:pPr>
        <w:pStyle w:val="ListParagraph"/>
        <w:numPr>
          <w:ilvl w:val="0"/>
          <w:numId w:val="0"/>
        </w:numPr>
        <w:spacing w:before="120" w:after="120" w:line="240" w:lineRule="auto"/>
        <w:ind w:left="1440"/>
        <w:rPr>
          <w:i/>
          <w:color w:val="000000"/>
        </w:rPr>
      </w:pPr>
      <w:r w:rsidRPr="002412EE">
        <w:rPr>
          <w:i/>
          <w:color w:val="000000"/>
        </w:rPr>
        <w:t>(Allow open conversation, don’t need to probe accessing information or support at this stage, although it may come up spontaneously).</w:t>
      </w:r>
      <w:r>
        <w:rPr>
          <w:i/>
          <w:color w:val="000000"/>
        </w:rPr>
        <w:br/>
      </w:r>
    </w:p>
    <w:p w14:paraId="0D801748" w14:textId="1A15D8A4" w:rsidR="007F520A" w:rsidRPr="004612CC" w:rsidRDefault="007F520A" w:rsidP="007F520A">
      <w:pPr>
        <w:pStyle w:val="Title"/>
        <w:shd w:val="pct10" w:color="000000" w:fill="FFFFFF"/>
        <w:tabs>
          <w:tab w:val="left" w:pos="567"/>
          <w:tab w:val="right" w:pos="9639"/>
        </w:tabs>
        <w:spacing w:before="120" w:after="120"/>
        <w:ind w:hanging="851"/>
        <w:rPr>
          <w:rFonts w:cstheme="minorHAnsi"/>
          <w:b/>
          <w:color w:val="000000"/>
          <w:sz w:val="22"/>
          <w:szCs w:val="22"/>
        </w:rPr>
      </w:pPr>
      <w:r w:rsidRPr="004612CC">
        <w:rPr>
          <w:rFonts w:cstheme="minorHAnsi"/>
          <w:b/>
          <w:color w:val="000000"/>
          <w:sz w:val="22"/>
          <w:szCs w:val="22"/>
        </w:rPr>
        <w:t>3</w:t>
      </w:r>
      <w:r w:rsidRPr="004612CC">
        <w:rPr>
          <w:rFonts w:cstheme="minorHAnsi"/>
          <w:b/>
          <w:color w:val="000000"/>
          <w:sz w:val="22"/>
          <w:szCs w:val="22"/>
        </w:rPr>
        <w:tab/>
        <w:t>A</w:t>
      </w:r>
      <w:r w:rsidR="00432333">
        <w:rPr>
          <w:rFonts w:cstheme="minorHAnsi"/>
          <w:b/>
          <w:color w:val="000000"/>
          <w:sz w:val="22"/>
          <w:szCs w:val="22"/>
        </w:rPr>
        <w:t>wareness and</w:t>
      </w:r>
      <w:r w:rsidRPr="004612CC">
        <w:rPr>
          <w:rFonts w:cstheme="minorHAnsi"/>
          <w:b/>
          <w:color w:val="000000"/>
          <w:sz w:val="22"/>
          <w:szCs w:val="22"/>
        </w:rPr>
        <w:t xml:space="preserve"> </w:t>
      </w:r>
      <w:r w:rsidR="00432333">
        <w:rPr>
          <w:rFonts w:cstheme="minorHAnsi"/>
          <w:b/>
          <w:color w:val="000000"/>
          <w:sz w:val="22"/>
          <w:szCs w:val="22"/>
        </w:rPr>
        <w:t>current</w:t>
      </w:r>
      <w:r w:rsidRPr="004612CC">
        <w:rPr>
          <w:rFonts w:cstheme="minorHAnsi"/>
          <w:b/>
          <w:color w:val="000000"/>
          <w:sz w:val="22"/>
          <w:szCs w:val="22"/>
        </w:rPr>
        <w:t xml:space="preserve"> </w:t>
      </w:r>
      <w:r w:rsidR="00432333">
        <w:rPr>
          <w:rFonts w:cstheme="minorHAnsi"/>
          <w:b/>
          <w:color w:val="000000"/>
          <w:sz w:val="22"/>
          <w:szCs w:val="22"/>
        </w:rPr>
        <w:t>use of support, information, services</w:t>
      </w:r>
      <w:r w:rsidRPr="004612CC">
        <w:rPr>
          <w:rFonts w:cstheme="minorHAnsi"/>
          <w:b/>
          <w:color w:val="000000"/>
          <w:sz w:val="22"/>
          <w:szCs w:val="22"/>
        </w:rPr>
        <w:tab/>
        <w:t xml:space="preserve">(15-20 </w:t>
      </w:r>
      <w:r w:rsidR="00432333">
        <w:rPr>
          <w:rFonts w:cstheme="minorHAnsi"/>
          <w:b/>
          <w:color w:val="000000"/>
          <w:sz w:val="22"/>
          <w:szCs w:val="22"/>
        </w:rPr>
        <w:t>mins</w:t>
      </w:r>
      <w:r w:rsidRPr="004612CC">
        <w:rPr>
          <w:rFonts w:cstheme="minorHAnsi"/>
          <w:b/>
          <w:color w:val="000000"/>
          <w:sz w:val="22"/>
          <w:szCs w:val="22"/>
        </w:rPr>
        <w:t>)</w:t>
      </w:r>
    </w:p>
    <w:p w14:paraId="0609D1BE" w14:textId="77777777" w:rsidR="007F520A" w:rsidRPr="00257696" w:rsidRDefault="007F520A" w:rsidP="00FF47F4">
      <w:pPr>
        <w:pStyle w:val="AMRParagraph"/>
      </w:pPr>
      <w:r w:rsidRPr="00257696">
        <w:t xml:space="preserve">Moderator’s aim: </w:t>
      </w:r>
      <w:r>
        <w:t>Understand what support, information and services carers are aware of and access and whether / where gaps exist.</w:t>
      </w:r>
    </w:p>
    <w:p w14:paraId="41C01C6C" w14:textId="60CACA75" w:rsidR="007F520A" w:rsidRDefault="007F520A" w:rsidP="00FF47F4">
      <w:pPr>
        <w:pStyle w:val="AMRParagraph"/>
      </w:pPr>
      <w:r w:rsidRPr="00257696">
        <w:t>Moderator:</w:t>
      </w:r>
      <w:r w:rsidR="00E65594">
        <w:t xml:space="preserve"> </w:t>
      </w:r>
      <w:r>
        <w:t xml:space="preserve">Let’s talk about help, </w:t>
      </w:r>
      <w:r w:rsidRPr="004C2540">
        <w:t>information, support and services</w:t>
      </w:r>
      <w:r>
        <w:t xml:space="preserve"> that you might have access to in your role as a carer. Please remember, we are talking about the things that might be used by you as a carer, rather than by the person/people you are caring for.</w:t>
      </w:r>
    </w:p>
    <w:p w14:paraId="020F3022" w14:textId="77777777" w:rsidR="007F520A" w:rsidRPr="0040271A" w:rsidRDefault="007F520A" w:rsidP="00A46A10">
      <w:pPr>
        <w:pStyle w:val="ListParagraph"/>
        <w:numPr>
          <w:ilvl w:val="0"/>
          <w:numId w:val="30"/>
        </w:numPr>
        <w:spacing w:before="120" w:after="120" w:line="240" w:lineRule="auto"/>
        <w:rPr>
          <w:color w:val="000000"/>
        </w:rPr>
      </w:pPr>
      <w:r w:rsidRPr="0040271A">
        <w:rPr>
          <w:color w:val="000000"/>
        </w:rPr>
        <w:t>What do these terms</w:t>
      </w:r>
      <w:r>
        <w:rPr>
          <w:color w:val="000000"/>
        </w:rPr>
        <w:t xml:space="preserve"> </w:t>
      </w:r>
      <w:r w:rsidRPr="0040271A">
        <w:rPr>
          <w:color w:val="000000"/>
        </w:rPr>
        <w:t xml:space="preserve">mean </w:t>
      </w:r>
      <w:r>
        <w:rPr>
          <w:color w:val="000000"/>
        </w:rPr>
        <w:t>for you as a carer</w:t>
      </w:r>
      <w:r w:rsidRPr="0040271A">
        <w:rPr>
          <w:color w:val="000000"/>
        </w:rPr>
        <w:t xml:space="preserve"> </w:t>
      </w:r>
      <w:r>
        <w:rPr>
          <w:color w:val="000000"/>
        </w:rPr>
        <w:t>(help, information, support, services)</w:t>
      </w:r>
      <w:r w:rsidRPr="0040271A">
        <w:rPr>
          <w:color w:val="000000"/>
        </w:rPr>
        <w:t>?</w:t>
      </w:r>
      <w:r>
        <w:rPr>
          <w:color w:val="000000"/>
        </w:rPr>
        <w:t xml:space="preserve"> </w:t>
      </w:r>
    </w:p>
    <w:p w14:paraId="1BB6341D" w14:textId="77777777" w:rsidR="007F520A" w:rsidRDefault="007F520A" w:rsidP="007F520A">
      <w:pPr>
        <w:spacing w:before="120" w:after="120"/>
        <w:ind w:left="284"/>
        <w:jc w:val="both"/>
        <w:rPr>
          <w:i/>
          <w:color w:val="000000"/>
        </w:rPr>
      </w:pPr>
      <w:r>
        <w:rPr>
          <w:i/>
          <w:color w:val="000000"/>
        </w:rPr>
        <w:t xml:space="preserve">Moderator to write help, </w:t>
      </w:r>
      <w:r w:rsidRPr="0043383D">
        <w:rPr>
          <w:i/>
          <w:color w:val="000000"/>
        </w:rPr>
        <w:t>information, support, services</w:t>
      </w:r>
      <w:r w:rsidDel="00FF346A">
        <w:rPr>
          <w:i/>
          <w:color w:val="000000"/>
        </w:rPr>
        <w:t xml:space="preserve"> </w:t>
      </w:r>
      <w:r>
        <w:rPr>
          <w:i/>
          <w:color w:val="000000"/>
        </w:rPr>
        <w:t>on a flipchart sheet and write up top of mind responses.</w:t>
      </w:r>
    </w:p>
    <w:p w14:paraId="0AEC8698" w14:textId="64B0EE23" w:rsidR="007F520A" w:rsidRDefault="007F520A" w:rsidP="00FF47F4">
      <w:pPr>
        <w:pStyle w:val="AMRParagraph"/>
      </w:pPr>
      <w:r w:rsidRPr="00257696">
        <w:t>Moderator:</w:t>
      </w:r>
      <w:r w:rsidR="00E65594">
        <w:t xml:space="preserve"> </w:t>
      </w:r>
      <w:r>
        <w:t xml:space="preserve">The focus of the group today is to talk about these things I have written up. Firstly I would like you to think about some of the help, </w:t>
      </w:r>
      <w:r w:rsidRPr="0043383D">
        <w:t>information, support and services</w:t>
      </w:r>
      <w:r>
        <w:t xml:space="preserve"> you access.</w:t>
      </w:r>
    </w:p>
    <w:p w14:paraId="2EF43A27" w14:textId="77777777" w:rsidR="007F520A" w:rsidRPr="00C23612" w:rsidRDefault="007F520A" w:rsidP="00A46A10">
      <w:pPr>
        <w:pStyle w:val="ListParagraph"/>
        <w:numPr>
          <w:ilvl w:val="0"/>
          <w:numId w:val="30"/>
        </w:numPr>
        <w:spacing w:before="120" w:after="120" w:line="240" w:lineRule="auto"/>
        <w:jc w:val="both"/>
        <w:rPr>
          <w:i/>
          <w:color w:val="000000"/>
        </w:rPr>
      </w:pPr>
      <w:r>
        <w:rPr>
          <w:color w:val="000000"/>
        </w:rPr>
        <w:t>What are some examples of information, support or services that you currently access or have accessed in the past? Please spend a minute or two thinking about and writing these down individually.</w:t>
      </w:r>
    </w:p>
    <w:p w14:paraId="6A67C833" w14:textId="77777777" w:rsidR="007F520A" w:rsidRDefault="007F520A" w:rsidP="007F520A">
      <w:pPr>
        <w:spacing w:before="120" w:after="120"/>
        <w:ind w:left="284" w:firstLine="76"/>
        <w:jc w:val="both"/>
        <w:rPr>
          <w:i/>
          <w:color w:val="000000"/>
        </w:rPr>
      </w:pPr>
      <w:r>
        <w:rPr>
          <w:i/>
          <w:color w:val="000000"/>
        </w:rPr>
        <w:t>Moderator to ask participants to report back on their lists, and moderator to add the areas to a flipchart sheet.</w:t>
      </w:r>
      <w:r w:rsidRPr="00C23612">
        <w:rPr>
          <w:i/>
          <w:color w:val="000000"/>
        </w:rPr>
        <w:t xml:space="preserve"> </w:t>
      </w:r>
    </w:p>
    <w:p w14:paraId="63E81652" w14:textId="77777777" w:rsidR="007F520A" w:rsidRDefault="007F520A" w:rsidP="00A46A10">
      <w:pPr>
        <w:pStyle w:val="ListParagraph"/>
        <w:numPr>
          <w:ilvl w:val="0"/>
          <w:numId w:val="30"/>
        </w:numPr>
        <w:spacing w:before="120" w:after="120" w:line="240" w:lineRule="auto"/>
        <w:jc w:val="both"/>
        <w:rPr>
          <w:i/>
          <w:color w:val="000000"/>
        </w:rPr>
      </w:pPr>
      <w:r>
        <w:rPr>
          <w:color w:val="000000"/>
        </w:rPr>
        <w:t xml:space="preserve">Can you tell me what you have accessed that was helpful / good? What was good about it? How did it help you? When did you access this? Was it accessed in the past or more recently? </w:t>
      </w:r>
      <w:r w:rsidRPr="001D0C95">
        <w:rPr>
          <w:i/>
          <w:color w:val="000000"/>
        </w:rPr>
        <w:t xml:space="preserve">Explore generally and </w:t>
      </w:r>
      <w:r>
        <w:rPr>
          <w:i/>
          <w:color w:val="000000"/>
        </w:rPr>
        <w:t>ask for</w:t>
      </w:r>
      <w:r w:rsidRPr="001D0C95">
        <w:rPr>
          <w:i/>
          <w:color w:val="000000"/>
        </w:rPr>
        <w:t xml:space="preserve"> specific examples.</w:t>
      </w:r>
    </w:p>
    <w:p w14:paraId="59AD2AFE" w14:textId="77777777" w:rsidR="007F520A" w:rsidRPr="009D678A" w:rsidRDefault="007F520A" w:rsidP="00A46A10">
      <w:pPr>
        <w:pStyle w:val="ListParagraph"/>
        <w:numPr>
          <w:ilvl w:val="0"/>
          <w:numId w:val="30"/>
        </w:numPr>
        <w:spacing w:before="120" w:after="120" w:line="240" w:lineRule="auto"/>
        <w:jc w:val="both"/>
        <w:rPr>
          <w:i/>
          <w:color w:val="000000"/>
        </w:rPr>
      </w:pPr>
      <w:r w:rsidRPr="009D678A">
        <w:rPr>
          <w:color w:val="000000"/>
        </w:rPr>
        <w:t xml:space="preserve">And can you tell me what you have accessed that may </w:t>
      </w:r>
      <w:r w:rsidRPr="009D678A">
        <w:rPr>
          <w:color w:val="000000"/>
          <w:u w:val="single"/>
        </w:rPr>
        <w:t>not</w:t>
      </w:r>
      <w:r w:rsidRPr="009D678A">
        <w:rPr>
          <w:color w:val="000000"/>
        </w:rPr>
        <w:t xml:space="preserve"> have been so helpful? In what ways was it not helpful? </w:t>
      </w:r>
      <w:r w:rsidRPr="009D678A">
        <w:rPr>
          <w:i/>
          <w:color w:val="000000"/>
        </w:rPr>
        <w:t>Explore generally and ask for specific examples.</w:t>
      </w:r>
    </w:p>
    <w:p w14:paraId="63573EFE" w14:textId="77777777" w:rsidR="007F520A" w:rsidRPr="003D1160" w:rsidRDefault="007F520A" w:rsidP="00A46A10">
      <w:pPr>
        <w:pStyle w:val="ListParagraph"/>
        <w:numPr>
          <w:ilvl w:val="0"/>
          <w:numId w:val="30"/>
        </w:numPr>
        <w:spacing w:before="120" w:after="120" w:line="240" w:lineRule="auto"/>
        <w:jc w:val="both"/>
        <w:rPr>
          <w:i/>
          <w:color w:val="000000"/>
        </w:rPr>
      </w:pPr>
      <w:r w:rsidRPr="009D678A">
        <w:rPr>
          <w:color w:val="000000"/>
        </w:rPr>
        <w:t>How did you find out about the information, support or services</w:t>
      </w:r>
      <w:r>
        <w:rPr>
          <w:color w:val="000000"/>
        </w:rPr>
        <w:t xml:space="preserve"> you used</w:t>
      </w:r>
      <w:r w:rsidRPr="009D678A">
        <w:rPr>
          <w:color w:val="000000"/>
        </w:rPr>
        <w:t>? How easy or difficult were they to find?</w:t>
      </w:r>
    </w:p>
    <w:p w14:paraId="2518859E" w14:textId="77777777" w:rsidR="007F520A" w:rsidRPr="003D1160" w:rsidRDefault="007F520A" w:rsidP="007F520A">
      <w:pPr>
        <w:pStyle w:val="ListParagraph"/>
        <w:numPr>
          <w:ilvl w:val="0"/>
          <w:numId w:val="0"/>
        </w:numPr>
        <w:spacing w:before="120" w:after="120" w:line="240" w:lineRule="auto"/>
        <w:ind w:left="360"/>
        <w:jc w:val="both"/>
        <w:rPr>
          <w:i/>
          <w:color w:val="000000"/>
        </w:rPr>
      </w:pPr>
    </w:p>
    <w:p w14:paraId="38CAD517" w14:textId="77777777" w:rsidR="007F520A" w:rsidRPr="00012198" w:rsidRDefault="007F520A" w:rsidP="00FF47F4">
      <w:pPr>
        <w:pStyle w:val="AMRParagraph"/>
      </w:pPr>
      <w:r w:rsidRPr="00012198">
        <w:t xml:space="preserve">Moderator: </w:t>
      </w:r>
      <w:r>
        <w:t>If they have not accessed services -</w:t>
      </w:r>
      <w:r w:rsidRPr="00012198">
        <w:t xml:space="preserve"> </w:t>
      </w:r>
    </w:p>
    <w:p w14:paraId="585DB343" w14:textId="77777777" w:rsidR="007F520A" w:rsidRPr="003D1160" w:rsidRDefault="007F520A" w:rsidP="00A46A10">
      <w:pPr>
        <w:pStyle w:val="ListParagraph"/>
        <w:numPr>
          <w:ilvl w:val="0"/>
          <w:numId w:val="31"/>
        </w:numPr>
        <w:spacing w:before="120" w:after="120" w:line="240" w:lineRule="auto"/>
        <w:jc w:val="both"/>
        <w:rPr>
          <w:i/>
          <w:color w:val="000000"/>
        </w:rPr>
      </w:pPr>
      <w:r w:rsidRPr="00012198">
        <w:rPr>
          <w:color w:val="000000"/>
        </w:rPr>
        <w:lastRenderedPageBreak/>
        <w:t xml:space="preserve">Why haven’t you accessed anything to help you in your role as a carer? </w:t>
      </w:r>
      <w:r w:rsidRPr="00012198">
        <w:rPr>
          <w:i/>
          <w:color w:val="000000"/>
        </w:rPr>
        <w:t>i.e. nothing available for carers, no time too busy caring, not relevant to me and my situation, I am too worried about the person I care for not time for me?</w:t>
      </w:r>
    </w:p>
    <w:p w14:paraId="1DB2FE5D" w14:textId="6540FD14" w:rsidR="007F520A" w:rsidRDefault="007F520A" w:rsidP="00A46A10">
      <w:pPr>
        <w:pStyle w:val="ListParagraph"/>
        <w:numPr>
          <w:ilvl w:val="0"/>
          <w:numId w:val="30"/>
        </w:numPr>
        <w:spacing w:before="120" w:after="120" w:line="240" w:lineRule="auto"/>
        <w:jc w:val="both"/>
        <w:rPr>
          <w:i/>
          <w:color w:val="000000"/>
        </w:rPr>
      </w:pPr>
      <w:r>
        <w:rPr>
          <w:color w:val="000000"/>
        </w:rPr>
        <w:t>Are there any areas that you wish were available but you could not find or access?</w:t>
      </w:r>
      <w:r w:rsidR="00E65594">
        <w:rPr>
          <w:color w:val="000000"/>
        </w:rPr>
        <w:t xml:space="preserve"> </w:t>
      </w:r>
      <w:r>
        <w:rPr>
          <w:color w:val="000000"/>
        </w:rPr>
        <w:t xml:space="preserve">i.e. information, support or services that you think would be useful, but which you are not aware of having access to? </w:t>
      </w:r>
      <w:r w:rsidRPr="009D678A">
        <w:rPr>
          <w:i/>
          <w:color w:val="000000"/>
        </w:rPr>
        <w:t>List of areas to explore: financial support, counselling, support groups, respite care, support around the house e.g. cooking and cleaning, education and training</w:t>
      </w:r>
      <w:r>
        <w:rPr>
          <w:i/>
          <w:color w:val="000000"/>
        </w:rPr>
        <w:t>, online social networks</w:t>
      </w:r>
    </w:p>
    <w:p w14:paraId="76D4F446" w14:textId="77777777" w:rsidR="007F520A" w:rsidRDefault="007F520A" w:rsidP="007F520A">
      <w:pPr>
        <w:pStyle w:val="ListParagraph"/>
        <w:numPr>
          <w:ilvl w:val="0"/>
          <w:numId w:val="0"/>
        </w:numPr>
        <w:spacing w:before="120" w:after="120" w:line="240" w:lineRule="auto"/>
        <w:ind w:left="360"/>
        <w:jc w:val="both"/>
        <w:rPr>
          <w:i/>
          <w:color w:val="000000"/>
        </w:rPr>
      </w:pPr>
    </w:p>
    <w:p w14:paraId="62AC0E00" w14:textId="77777777" w:rsidR="007F520A" w:rsidRPr="004612CC" w:rsidRDefault="007F520A" w:rsidP="00A46A10">
      <w:pPr>
        <w:pStyle w:val="ListParagraph"/>
        <w:numPr>
          <w:ilvl w:val="0"/>
          <w:numId w:val="30"/>
        </w:numPr>
        <w:spacing w:before="120" w:after="120" w:line="240" w:lineRule="auto"/>
        <w:jc w:val="both"/>
        <w:rPr>
          <w:i/>
          <w:color w:val="000000"/>
        </w:rPr>
      </w:pPr>
      <w:r>
        <w:rPr>
          <w:color w:val="000000"/>
        </w:rPr>
        <w:t>If you were to look for information, support or services, how would you go about this? Where would you start looking? Who do you think would have this information?</w:t>
      </w:r>
    </w:p>
    <w:p w14:paraId="7DA1F77A" w14:textId="77777777" w:rsidR="007F520A" w:rsidRPr="004612CC" w:rsidRDefault="007F520A" w:rsidP="007F520A">
      <w:pPr>
        <w:pStyle w:val="ListParagraph"/>
        <w:numPr>
          <w:ilvl w:val="0"/>
          <w:numId w:val="0"/>
        </w:numPr>
        <w:ind w:left="360"/>
        <w:rPr>
          <w:i/>
          <w:color w:val="000000"/>
        </w:rPr>
      </w:pPr>
    </w:p>
    <w:p w14:paraId="49A00F96" w14:textId="77777777" w:rsidR="007F520A" w:rsidRDefault="007F520A" w:rsidP="00A46A10">
      <w:pPr>
        <w:pStyle w:val="ListParagraph"/>
        <w:numPr>
          <w:ilvl w:val="0"/>
          <w:numId w:val="30"/>
        </w:numPr>
        <w:spacing w:before="120" w:after="120" w:line="240" w:lineRule="auto"/>
        <w:jc w:val="both"/>
        <w:rPr>
          <w:color w:val="000000"/>
        </w:rPr>
      </w:pPr>
      <w:r>
        <w:rPr>
          <w:color w:val="000000"/>
        </w:rPr>
        <w:t>I would now like us to go through the following that we haven’t mentioned and understand from you if you have accessed these areas and / or if you would be interested in accessing?</w:t>
      </w:r>
    </w:p>
    <w:p w14:paraId="1C82C888" w14:textId="77777777" w:rsidR="007F520A" w:rsidRDefault="007F520A" w:rsidP="00A46A10">
      <w:pPr>
        <w:pStyle w:val="ListParagraph"/>
        <w:numPr>
          <w:ilvl w:val="1"/>
          <w:numId w:val="30"/>
        </w:numPr>
        <w:spacing w:before="120" w:after="120" w:line="240" w:lineRule="auto"/>
        <w:jc w:val="both"/>
        <w:rPr>
          <w:color w:val="000000"/>
        </w:rPr>
      </w:pPr>
      <w:r>
        <w:rPr>
          <w:color w:val="000000"/>
        </w:rPr>
        <w:t>Telephone helplines</w:t>
      </w:r>
    </w:p>
    <w:p w14:paraId="6053D77B" w14:textId="77777777" w:rsidR="007F520A" w:rsidRDefault="007F520A" w:rsidP="00A46A10">
      <w:pPr>
        <w:pStyle w:val="ListParagraph"/>
        <w:numPr>
          <w:ilvl w:val="1"/>
          <w:numId w:val="30"/>
        </w:numPr>
        <w:spacing w:before="120" w:after="120" w:line="240" w:lineRule="auto"/>
        <w:jc w:val="both"/>
        <w:rPr>
          <w:color w:val="000000"/>
        </w:rPr>
      </w:pPr>
      <w:r>
        <w:rPr>
          <w:color w:val="000000"/>
        </w:rPr>
        <w:t>Websites</w:t>
      </w:r>
    </w:p>
    <w:p w14:paraId="0B7E6DDE" w14:textId="77777777" w:rsidR="007F520A" w:rsidRDefault="007F520A" w:rsidP="00A46A10">
      <w:pPr>
        <w:pStyle w:val="ListParagraph"/>
        <w:numPr>
          <w:ilvl w:val="1"/>
          <w:numId w:val="30"/>
        </w:numPr>
        <w:spacing w:before="120" w:after="120" w:line="240" w:lineRule="auto"/>
        <w:jc w:val="both"/>
        <w:rPr>
          <w:color w:val="000000"/>
        </w:rPr>
      </w:pPr>
      <w:r>
        <w:rPr>
          <w:color w:val="000000"/>
        </w:rPr>
        <w:t>Health professionals (doctor / social worker / psychologist)</w:t>
      </w:r>
    </w:p>
    <w:p w14:paraId="0C498B82" w14:textId="77777777" w:rsidR="007F520A" w:rsidRDefault="007F520A" w:rsidP="00A46A10">
      <w:pPr>
        <w:pStyle w:val="ListParagraph"/>
        <w:numPr>
          <w:ilvl w:val="1"/>
          <w:numId w:val="30"/>
        </w:numPr>
        <w:spacing w:before="120" w:after="120" w:line="240" w:lineRule="auto"/>
        <w:jc w:val="both"/>
        <w:rPr>
          <w:color w:val="000000"/>
        </w:rPr>
      </w:pPr>
      <w:r>
        <w:rPr>
          <w:color w:val="000000"/>
        </w:rPr>
        <w:t>Counselling or advice services</w:t>
      </w:r>
    </w:p>
    <w:p w14:paraId="7C79B3FE" w14:textId="77777777" w:rsidR="007F520A" w:rsidRDefault="007F520A" w:rsidP="00A46A10">
      <w:pPr>
        <w:pStyle w:val="ListParagraph"/>
        <w:numPr>
          <w:ilvl w:val="1"/>
          <w:numId w:val="30"/>
        </w:numPr>
        <w:spacing w:before="120" w:after="120" w:line="240" w:lineRule="auto"/>
        <w:jc w:val="both"/>
        <w:rPr>
          <w:color w:val="000000"/>
        </w:rPr>
      </w:pPr>
      <w:r>
        <w:rPr>
          <w:color w:val="000000"/>
        </w:rPr>
        <w:t>Carer support groups</w:t>
      </w:r>
    </w:p>
    <w:p w14:paraId="63FB1932" w14:textId="77777777" w:rsidR="007F520A" w:rsidRDefault="007F520A" w:rsidP="00A46A10">
      <w:pPr>
        <w:pStyle w:val="ListParagraph"/>
        <w:numPr>
          <w:ilvl w:val="1"/>
          <w:numId w:val="30"/>
        </w:numPr>
        <w:spacing w:before="120" w:after="120" w:line="240" w:lineRule="auto"/>
        <w:jc w:val="both"/>
        <w:rPr>
          <w:color w:val="000000"/>
        </w:rPr>
      </w:pPr>
      <w:r>
        <w:rPr>
          <w:color w:val="000000"/>
        </w:rPr>
        <w:t>Respite facilities</w:t>
      </w:r>
    </w:p>
    <w:p w14:paraId="3302922B" w14:textId="77777777" w:rsidR="007F520A" w:rsidRDefault="007F520A" w:rsidP="00A46A10">
      <w:pPr>
        <w:pStyle w:val="ListParagraph"/>
        <w:numPr>
          <w:ilvl w:val="1"/>
          <w:numId w:val="30"/>
        </w:numPr>
        <w:spacing w:before="120" w:after="120" w:line="240" w:lineRule="auto"/>
        <w:jc w:val="both"/>
        <w:rPr>
          <w:color w:val="000000"/>
        </w:rPr>
      </w:pPr>
      <w:r>
        <w:rPr>
          <w:color w:val="000000"/>
        </w:rPr>
        <w:t>Specialised association or organisation</w:t>
      </w:r>
    </w:p>
    <w:p w14:paraId="04AE50E5" w14:textId="77777777" w:rsidR="007F520A" w:rsidRDefault="007F520A" w:rsidP="00A46A10">
      <w:pPr>
        <w:pStyle w:val="ListParagraph"/>
        <w:numPr>
          <w:ilvl w:val="1"/>
          <w:numId w:val="30"/>
        </w:numPr>
        <w:spacing w:before="120" w:after="120" w:line="240" w:lineRule="auto"/>
        <w:jc w:val="both"/>
        <w:rPr>
          <w:color w:val="000000"/>
        </w:rPr>
      </w:pPr>
      <w:r>
        <w:rPr>
          <w:color w:val="000000"/>
        </w:rPr>
        <w:t>Online social network</w:t>
      </w:r>
    </w:p>
    <w:p w14:paraId="2E62096E" w14:textId="77777777" w:rsidR="007F520A" w:rsidRDefault="007F520A" w:rsidP="007F520A">
      <w:pPr>
        <w:pStyle w:val="ListParagraph"/>
        <w:numPr>
          <w:ilvl w:val="0"/>
          <w:numId w:val="0"/>
        </w:numPr>
        <w:spacing w:before="120" w:after="120" w:line="240" w:lineRule="auto"/>
        <w:ind w:left="1440"/>
        <w:jc w:val="both"/>
        <w:rPr>
          <w:color w:val="000000"/>
        </w:rPr>
      </w:pPr>
    </w:p>
    <w:p w14:paraId="02108932" w14:textId="2B669727" w:rsidR="007F520A" w:rsidRPr="004612CC" w:rsidRDefault="007F520A" w:rsidP="007F520A">
      <w:pPr>
        <w:pStyle w:val="Title"/>
        <w:shd w:val="pct10" w:color="000000" w:fill="FFFFFF"/>
        <w:tabs>
          <w:tab w:val="left" w:pos="567"/>
          <w:tab w:val="right" w:pos="9639"/>
        </w:tabs>
        <w:spacing w:before="120" w:after="120"/>
        <w:ind w:hanging="851"/>
        <w:rPr>
          <w:rFonts w:cstheme="minorHAnsi"/>
          <w:b/>
          <w:color w:val="000000"/>
          <w:sz w:val="22"/>
          <w:szCs w:val="22"/>
        </w:rPr>
      </w:pPr>
      <w:r w:rsidRPr="004612CC">
        <w:rPr>
          <w:rFonts w:cstheme="minorHAnsi"/>
          <w:b/>
          <w:color w:val="000000"/>
          <w:sz w:val="22"/>
          <w:szCs w:val="22"/>
        </w:rPr>
        <w:t>4</w:t>
      </w:r>
      <w:r w:rsidRPr="004612CC">
        <w:rPr>
          <w:rFonts w:cstheme="minorHAnsi"/>
          <w:b/>
          <w:color w:val="000000"/>
          <w:sz w:val="22"/>
          <w:szCs w:val="22"/>
        </w:rPr>
        <w:tab/>
        <w:t>N</w:t>
      </w:r>
      <w:r w:rsidR="00432333">
        <w:rPr>
          <w:rFonts w:cstheme="minorHAnsi"/>
          <w:b/>
          <w:color w:val="000000"/>
          <w:sz w:val="22"/>
          <w:szCs w:val="22"/>
        </w:rPr>
        <w:t>eeds at different stages of the lifecycle</w:t>
      </w:r>
      <w:r w:rsidRPr="004612CC">
        <w:rPr>
          <w:rFonts w:cstheme="minorHAnsi"/>
          <w:b/>
          <w:color w:val="000000"/>
          <w:sz w:val="22"/>
          <w:szCs w:val="22"/>
        </w:rPr>
        <w:tab/>
        <w:t xml:space="preserve">(10-15 </w:t>
      </w:r>
      <w:r w:rsidR="00432333">
        <w:rPr>
          <w:rFonts w:cstheme="minorHAnsi"/>
          <w:b/>
          <w:color w:val="000000"/>
          <w:sz w:val="22"/>
          <w:szCs w:val="22"/>
        </w:rPr>
        <w:t>mins</w:t>
      </w:r>
      <w:r w:rsidRPr="004612CC">
        <w:rPr>
          <w:rFonts w:cstheme="minorHAnsi"/>
          <w:b/>
          <w:color w:val="000000"/>
          <w:sz w:val="22"/>
          <w:szCs w:val="22"/>
        </w:rPr>
        <w:t>)</w:t>
      </w:r>
    </w:p>
    <w:p w14:paraId="7C773C86" w14:textId="09A442CB" w:rsidR="007F520A" w:rsidRDefault="007F520A" w:rsidP="00FF47F4">
      <w:pPr>
        <w:pStyle w:val="AMRParagraph"/>
      </w:pPr>
      <w:r w:rsidRPr="00257696">
        <w:t xml:space="preserve">Moderator’s aim: </w:t>
      </w:r>
      <w:r>
        <w:t>Identify the wants and needs of carers at different stages of the caring lifecycle.</w:t>
      </w:r>
      <w:r>
        <w:br/>
      </w:r>
      <w:r w:rsidRPr="00257696">
        <w:t>Moderator:</w:t>
      </w:r>
      <w:r w:rsidR="00E65594">
        <w:t xml:space="preserve"> </w:t>
      </w:r>
      <w:r>
        <w:t xml:space="preserve">Now I’d like to talk about how the help you need changes over time. To do this, I’d like you to think about the time you have spent caring in a couple of different stages: </w:t>
      </w:r>
    </w:p>
    <w:p w14:paraId="0559E0F6" w14:textId="0DE2363E" w:rsidR="007F520A" w:rsidRDefault="007F520A" w:rsidP="00A46A10">
      <w:pPr>
        <w:pStyle w:val="AMRParagraph"/>
        <w:numPr>
          <w:ilvl w:val="0"/>
          <w:numId w:val="38"/>
        </w:numPr>
      </w:pPr>
      <w:r>
        <w:t>Past</w:t>
      </w:r>
      <w:r w:rsidR="00FF47F4">
        <w:t xml:space="preserve"> –</w:t>
      </w:r>
      <w:r>
        <w:t xml:space="preserve"> </w:t>
      </w:r>
      <w:r w:rsidRPr="00CD368D">
        <w:t>when you started in the caring role</w:t>
      </w:r>
      <w:r>
        <w:t xml:space="preserve"> </w:t>
      </w:r>
    </w:p>
    <w:p w14:paraId="6417EFA4" w14:textId="092CFF8C" w:rsidR="007F520A" w:rsidRDefault="00FF47F4" w:rsidP="00A46A10">
      <w:pPr>
        <w:pStyle w:val="AMRParagraph"/>
        <w:numPr>
          <w:ilvl w:val="0"/>
          <w:numId w:val="38"/>
        </w:numPr>
      </w:pPr>
      <w:r>
        <w:t xml:space="preserve">Future – </w:t>
      </w:r>
      <w:r w:rsidR="007F520A">
        <w:t>l</w:t>
      </w:r>
      <w:r w:rsidR="007F520A" w:rsidRPr="00CD368D">
        <w:t>ooking beyond now</w:t>
      </w:r>
      <w:r w:rsidR="007F520A">
        <w:t xml:space="preserve"> </w:t>
      </w:r>
    </w:p>
    <w:p w14:paraId="05516237" w14:textId="77777777" w:rsidR="007F520A" w:rsidRPr="00452193" w:rsidRDefault="007F520A" w:rsidP="00FF47F4">
      <w:pPr>
        <w:pStyle w:val="AMRParagraph"/>
      </w:pPr>
      <w:r w:rsidRPr="00452193">
        <w:t xml:space="preserve">For each of you, when you started will be </w:t>
      </w:r>
      <w:r>
        <w:t xml:space="preserve">different in terms of how long ago it was, under what circumstances you came to be in the caring role etc. </w:t>
      </w:r>
      <w:r w:rsidRPr="00452193">
        <w:t>(</w:t>
      </w:r>
      <w:r w:rsidRPr="001C731A">
        <w:t>reference examples based on the stories that the participants shared at the beginning if possible / relevant</w:t>
      </w:r>
      <w:r w:rsidRPr="00452193">
        <w:t>)</w:t>
      </w:r>
      <w:r>
        <w:t>, but I want each of you to think about it individually from the point when you first started caring for the person/people that you care for through to the future.</w:t>
      </w:r>
    </w:p>
    <w:p w14:paraId="6C10AC92" w14:textId="77777777" w:rsidR="007F520A" w:rsidRPr="00923004" w:rsidRDefault="007F520A" w:rsidP="007F520A">
      <w:pPr>
        <w:spacing w:before="120" w:after="120"/>
        <w:ind w:left="284"/>
        <w:jc w:val="both"/>
        <w:rPr>
          <w:i/>
          <w:color w:val="000000"/>
        </w:rPr>
      </w:pPr>
      <w:r w:rsidRPr="00923004">
        <w:rPr>
          <w:i/>
          <w:color w:val="000000"/>
        </w:rPr>
        <w:t xml:space="preserve">Moderator to </w:t>
      </w:r>
      <w:r>
        <w:rPr>
          <w:i/>
          <w:color w:val="000000"/>
        </w:rPr>
        <w:t xml:space="preserve">give participants 2 different coloured sets of post-it notes. Ask them to use one colour for Past and one for Future. </w:t>
      </w:r>
    </w:p>
    <w:p w14:paraId="56B96123" w14:textId="77777777" w:rsidR="007F520A" w:rsidRDefault="007F520A" w:rsidP="00A46A10">
      <w:pPr>
        <w:pStyle w:val="ListParagraph"/>
        <w:numPr>
          <w:ilvl w:val="0"/>
          <w:numId w:val="32"/>
        </w:numPr>
        <w:spacing w:before="120" w:after="120" w:line="240" w:lineRule="auto"/>
        <w:rPr>
          <w:color w:val="000000"/>
        </w:rPr>
      </w:pPr>
      <w:r>
        <w:rPr>
          <w:color w:val="000000"/>
        </w:rPr>
        <w:t xml:space="preserve">Thinking about these different stages, write down what help you were looking for (and think you will be looking for in the future). </w:t>
      </w:r>
    </w:p>
    <w:p w14:paraId="20D05E8C" w14:textId="77777777" w:rsidR="007F520A" w:rsidRDefault="007F520A" w:rsidP="00A46A10">
      <w:pPr>
        <w:pStyle w:val="ListParagraph"/>
        <w:numPr>
          <w:ilvl w:val="0"/>
          <w:numId w:val="32"/>
        </w:numPr>
        <w:spacing w:before="120" w:after="120" w:line="240" w:lineRule="auto"/>
        <w:rPr>
          <w:color w:val="000000"/>
        </w:rPr>
      </w:pPr>
      <w:r>
        <w:rPr>
          <w:color w:val="000000"/>
        </w:rPr>
        <w:t>What help were you looking for? Think about what information, support and services would have made a difference to your life as a carer.</w:t>
      </w:r>
    </w:p>
    <w:p w14:paraId="74C7EABC" w14:textId="77777777" w:rsidR="007F520A" w:rsidRPr="00B11805" w:rsidRDefault="007F520A" w:rsidP="00A46A10">
      <w:pPr>
        <w:pStyle w:val="ListParagraph"/>
        <w:numPr>
          <w:ilvl w:val="0"/>
          <w:numId w:val="32"/>
        </w:numPr>
        <w:spacing w:before="120" w:after="120" w:line="240" w:lineRule="auto"/>
        <w:rPr>
          <w:color w:val="000000"/>
        </w:rPr>
      </w:pPr>
      <w:r w:rsidRPr="00B11805">
        <w:rPr>
          <w:color w:val="000000"/>
        </w:rPr>
        <w:t xml:space="preserve">What information were you looking for? </w:t>
      </w:r>
    </w:p>
    <w:p w14:paraId="3485323F" w14:textId="77777777" w:rsidR="007F520A" w:rsidRDefault="007F520A" w:rsidP="00A46A10">
      <w:pPr>
        <w:pStyle w:val="ListParagraph"/>
        <w:numPr>
          <w:ilvl w:val="0"/>
          <w:numId w:val="32"/>
        </w:numPr>
        <w:spacing w:before="120" w:after="120" w:line="240" w:lineRule="auto"/>
        <w:rPr>
          <w:color w:val="000000"/>
        </w:rPr>
      </w:pPr>
      <w:r>
        <w:rPr>
          <w:color w:val="000000"/>
        </w:rPr>
        <w:t>What support were/are you looking for at this stage?</w:t>
      </w:r>
    </w:p>
    <w:p w14:paraId="74E56FC7" w14:textId="77777777" w:rsidR="007F520A" w:rsidRDefault="007F520A" w:rsidP="00A46A10">
      <w:pPr>
        <w:pStyle w:val="ListParagraph"/>
        <w:numPr>
          <w:ilvl w:val="0"/>
          <w:numId w:val="32"/>
        </w:numPr>
        <w:spacing w:before="120" w:after="120" w:line="240" w:lineRule="auto"/>
        <w:rPr>
          <w:color w:val="000000"/>
        </w:rPr>
      </w:pPr>
      <w:r>
        <w:rPr>
          <w:color w:val="000000"/>
        </w:rPr>
        <w:t>Who would you like help from? Why?</w:t>
      </w:r>
    </w:p>
    <w:p w14:paraId="20FE1DC8" w14:textId="77777777" w:rsidR="007F520A" w:rsidRDefault="007F520A" w:rsidP="007F520A">
      <w:pPr>
        <w:spacing w:before="120" w:after="120"/>
        <w:ind w:left="360"/>
        <w:jc w:val="both"/>
        <w:rPr>
          <w:i/>
          <w:color w:val="000000"/>
        </w:rPr>
      </w:pPr>
      <w:r>
        <w:rPr>
          <w:i/>
          <w:color w:val="000000"/>
        </w:rPr>
        <w:t xml:space="preserve">Get participants to report back on each stage – add to flipchart for each. </w:t>
      </w:r>
    </w:p>
    <w:p w14:paraId="4FC93821" w14:textId="77777777" w:rsidR="007F520A" w:rsidRDefault="007F520A" w:rsidP="007F520A">
      <w:pPr>
        <w:spacing w:before="120" w:after="120"/>
        <w:ind w:left="360"/>
        <w:jc w:val="both"/>
        <w:rPr>
          <w:i/>
          <w:color w:val="000000"/>
        </w:rPr>
      </w:pPr>
      <w:r>
        <w:rPr>
          <w:i/>
          <w:color w:val="000000"/>
        </w:rPr>
        <w:t xml:space="preserve">Explore differences and commonalities between the different stages. </w:t>
      </w:r>
    </w:p>
    <w:p w14:paraId="757B25D9" w14:textId="77777777" w:rsidR="007F520A" w:rsidRDefault="007F520A" w:rsidP="007F520A">
      <w:pPr>
        <w:spacing w:before="120" w:after="120"/>
        <w:ind w:left="360"/>
        <w:jc w:val="both"/>
        <w:rPr>
          <w:i/>
          <w:color w:val="000000"/>
        </w:rPr>
      </w:pPr>
      <w:r w:rsidRPr="008B6108">
        <w:rPr>
          <w:i/>
          <w:color w:val="000000"/>
        </w:rPr>
        <w:t>On the flipchart, write up the needs and information sought</w:t>
      </w:r>
      <w:r>
        <w:rPr>
          <w:i/>
          <w:color w:val="000000"/>
        </w:rPr>
        <w:t xml:space="preserve"> at each stage (may cut across stages) </w:t>
      </w:r>
    </w:p>
    <w:p w14:paraId="7D905D72" w14:textId="23A96AE3" w:rsidR="007F520A" w:rsidRPr="004612CC" w:rsidRDefault="007F520A" w:rsidP="007F520A">
      <w:pPr>
        <w:pStyle w:val="Title"/>
        <w:shd w:val="pct10" w:color="000000" w:fill="FFFFFF"/>
        <w:tabs>
          <w:tab w:val="left" w:pos="567"/>
          <w:tab w:val="right" w:pos="9639"/>
        </w:tabs>
        <w:spacing w:before="120" w:after="120"/>
        <w:ind w:left="567" w:hanging="567"/>
        <w:rPr>
          <w:rFonts w:cstheme="minorHAnsi"/>
          <w:b/>
          <w:color w:val="000000"/>
          <w:sz w:val="22"/>
          <w:szCs w:val="22"/>
        </w:rPr>
      </w:pPr>
      <w:r w:rsidRPr="004612CC">
        <w:rPr>
          <w:rFonts w:cstheme="minorHAnsi"/>
          <w:b/>
          <w:color w:val="000000"/>
          <w:sz w:val="22"/>
          <w:szCs w:val="22"/>
        </w:rPr>
        <w:lastRenderedPageBreak/>
        <w:t>5</w:t>
      </w:r>
      <w:r w:rsidRPr="004612CC">
        <w:rPr>
          <w:rFonts w:cstheme="minorHAnsi"/>
          <w:b/>
          <w:color w:val="000000"/>
          <w:sz w:val="22"/>
          <w:szCs w:val="22"/>
        </w:rPr>
        <w:tab/>
        <w:t>I</w:t>
      </w:r>
      <w:r w:rsidR="00432333">
        <w:rPr>
          <w:rFonts w:cstheme="minorHAnsi"/>
          <w:b/>
          <w:color w:val="000000"/>
          <w:sz w:val="22"/>
          <w:szCs w:val="22"/>
        </w:rPr>
        <w:t>deal information and support service</w:t>
      </w:r>
      <w:r w:rsidRPr="004612CC">
        <w:rPr>
          <w:rFonts w:cstheme="minorHAnsi"/>
          <w:b/>
          <w:color w:val="000000"/>
          <w:sz w:val="22"/>
          <w:szCs w:val="22"/>
        </w:rPr>
        <w:tab/>
        <w:t xml:space="preserve">(10 </w:t>
      </w:r>
      <w:r w:rsidR="00432333">
        <w:rPr>
          <w:rFonts w:cstheme="minorHAnsi"/>
          <w:b/>
          <w:color w:val="000000"/>
          <w:sz w:val="22"/>
          <w:szCs w:val="22"/>
        </w:rPr>
        <w:t>mins</w:t>
      </w:r>
      <w:r w:rsidRPr="004612CC">
        <w:rPr>
          <w:rFonts w:cstheme="minorHAnsi"/>
          <w:b/>
          <w:color w:val="000000"/>
          <w:sz w:val="22"/>
          <w:szCs w:val="22"/>
        </w:rPr>
        <w:t>)</w:t>
      </w:r>
    </w:p>
    <w:p w14:paraId="265DE417" w14:textId="77777777" w:rsidR="007F520A" w:rsidRPr="001D4533" w:rsidRDefault="007F520A" w:rsidP="00FF47F4">
      <w:pPr>
        <w:pStyle w:val="AMRParagraph"/>
      </w:pPr>
      <w:r w:rsidRPr="00257696">
        <w:t xml:space="preserve">Moderator’s aim: To explore the ideal service for </w:t>
      </w:r>
      <w:r>
        <w:t>carers,</w:t>
      </w:r>
      <w:r w:rsidRPr="00257696">
        <w:t xml:space="preserve"> including access, content, resources and who would be delivering the service</w:t>
      </w:r>
      <w:r>
        <w:t>.</w:t>
      </w:r>
    </w:p>
    <w:p w14:paraId="7B03FBA0" w14:textId="73E63E91" w:rsidR="007F520A" w:rsidRPr="00257696" w:rsidRDefault="007F520A" w:rsidP="00FF47F4">
      <w:pPr>
        <w:pStyle w:val="AMRParagraph"/>
      </w:pPr>
      <w:r w:rsidRPr="00257696">
        <w:t>Moderator:</w:t>
      </w:r>
      <w:r w:rsidR="00E65594">
        <w:t xml:space="preserve"> </w:t>
      </w:r>
      <w:r>
        <w:t>H</w:t>
      </w:r>
      <w:r w:rsidRPr="00257696">
        <w:t xml:space="preserve">and all respondents paper and place pencils/crayons in the middle of the table. </w:t>
      </w:r>
    </w:p>
    <w:p w14:paraId="62D92EF2" w14:textId="77777777" w:rsidR="007F520A" w:rsidRPr="00257696" w:rsidRDefault="007F520A" w:rsidP="00A46A10">
      <w:pPr>
        <w:pStyle w:val="ListParagraph"/>
        <w:numPr>
          <w:ilvl w:val="0"/>
          <w:numId w:val="27"/>
        </w:numPr>
        <w:spacing w:before="120" w:after="120" w:line="240" w:lineRule="auto"/>
        <w:contextualSpacing w:val="0"/>
        <w:rPr>
          <w:color w:val="000000"/>
        </w:rPr>
      </w:pPr>
      <w:r w:rsidRPr="00257696">
        <w:rPr>
          <w:color w:val="000000"/>
        </w:rPr>
        <w:t>I’d like us to do something a little bit different now. It’s a little bit creative but it’s very important that we complete this on our own for now; we’ll be given the opportunity to discuss it in a minute.</w:t>
      </w:r>
    </w:p>
    <w:p w14:paraId="40EAE3A3" w14:textId="2725EC36" w:rsidR="007F520A" w:rsidRPr="00257696" w:rsidRDefault="007F520A" w:rsidP="00A46A10">
      <w:pPr>
        <w:pStyle w:val="ListParagraph"/>
        <w:numPr>
          <w:ilvl w:val="0"/>
          <w:numId w:val="27"/>
        </w:numPr>
        <w:spacing w:before="120" w:after="120" w:line="240" w:lineRule="auto"/>
        <w:contextualSpacing w:val="0"/>
        <w:rPr>
          <w:color w:val="000000"/>
        </w:rPr>
      </w:pPr>
      <w:r w:rsidRPr="00257696">
        <w:rPr>
          <w:color w:val="000000"/>
        </w:rPr>
        <w:t xml:space="preserve">Thinking about all the needs and issues we just discussed, in an ideal world, where there were no restrictions and we had complete creative licence, what would the </w:t>
      </w:r>
      <w:r w:rsidRPr="00916B8C">
        <w:rPr>
          <w:b/>
          <w:color w:val="000000"/>
        </w:rPr>
        <w:t>ideal information and assistance service look like</w:t>
      </w:r>
      <w:r w:rsidRPr="00257696">
        <w:rPr>
          <w:color w:val="000000"/>
        </w:rPr>
        <w:t>?</w:t>
      </w:r>
      <w:r w:rsidR="00E65594">
        <w:rPr>
          <w:color w:val="000000"/>
        </w:rPr>
        <w:t xml:space="preserve"> </w:t>
      </w:r>
      <w:r w:rsidRPr="00257696">
        <w:rPr>
          <w:color w:val="000000"/>
        </w:rPr>
        <w:t>I would like us to take a few minutes to create that ideal service on paper.</w:t>
      </w:r>
      <w:r w:rsidR="00E65594">
        <w:rPr>
          <w:color w:val="000000"/>
        </w:rPr>
        <w:t xml:space="preserve"> </w:t>
      </w:r>
      <w:r>
        <w:rPr>
          <w:color w:val="000000"/>
        </w:rPr>
        <w:t>Write, draw pictures, symbols or anything else</w:t>
      </w:r>
      <w:r w:rsidRPr="00257696">
        <w:rPr>
          <w:color w:val="000000"/>
        </w:rPr>
        <w:t xml:space="preserve"> you want to help depict what you’re looking for. </w:t>
      </w:r>
    </w:p>
    <w:p w14:paraId="40D8FD3B" w14:textId="58FBC74B" w:rsidR="007F520A" w:rsidRPr="00257696" w:rsidRDefault="007F520A" w:rsidP="005426E8">
      <w:pPr>
        <w:pStyle w:val="AMRParagraph"/>
      </w:pPr>
      <w:r w:rsidRPr="00257696">
        <w:t>Moderator:</w:t>
      </w:r>
      <w:r w:rsidR="00E65594">
        <w:t xml:space="preserve"> </w:t>
      </w:r>
      <w:r w:rsidRPr="00257696">
        <w:t xml:space="preserve">give respondents </w:t>
      </w:r>
      <w:r>
        <w:t>5</w:t>
      </w:r>
      <w:r w:rsidRPr="00257696">
        <w:t xml:space="preserve"> minutes to draw their service.</w:t>
      </w:r>
    </w:p>
    <w:p w14:paraId="5F77915B" w14:textId="77777777" w:rsidR="007F520A" w:rsidRPr="00257696" w:rsidRDefault="007F520A" w:rsidP="00A46A10">
      <w:pPr>
        <w:pStyle w:val="ListParagraph"/>
        <w:numPr>
          <w:ilvl w:val="0"/>
          <w:numId w:val="27"/>
        </w:numPr>
        <w:spacing w:before="60" w:after="60" w:line="240" w:lineRule="auto"/>
        <w:ind w:hanging="357"/>
        <w:contextualSpacing w:val="0"/>
        <w:rPr>
          <w:color w:val="000000"/>
        </w:rPr>
      </w:pPr>
      <w:r w:rsidRPr="00257696">
        <w:rPr>
          <w:color w:val="000000"/>
        </w:rPr>
        <w:t>Does anyone want to start us off by explaining their ideal service?</w:t>
      </w:r>
    </w:p>
    <w:p w14:paraId="0910307F" w14:textId="77777777" w:rsidR="007F520A" w:rsidRPr="00257696" w:rsidRDefault="007F520A" w:rsidP="00A46A10">
      <w:pPr>
        <w:pStyle w:val="ListParagraph"/>
        <w:numPr>
          <w:ilvl w:val="1"/>
          <w:numId w:val="27"/>
        </w:numPr>
        <w:spacing w:before="60" w:after="60" w:line="240" w:lineRule="auto"/>
        <w:ind w:hanging="357"/>
        <w:contextualSpacing w:val="0"/>
        <w:rPr>
          <w:color w:val="000000"/>
        </w:rPr>
      </w:pPr>
      <w:r w:rsidRPr="00257696">
        <w:rPr>
          <w:color w:val="000000"/>
        </w:rPr>
        <w:t xml:space="preserve">Why is that important? </w:t>
      </w:r>
    </w:p>
    <w:p w14:paraId="4D2122D8" w14:textId="77777777" w:rsidR="007F520A" w:rsidRPr="00257696" w:rsidRDefault="007F520A" w:rsidP="00A46A10">
      <w:pPr>
        <w:pStyle w:val="ListParagraph"/>
        <w:numPr>
          <w:ilvl w:val="1"/>
          <w:numId w:val="27"/>
        </w:numPr>
        <w:spacing w:before="60" w:after="60" w:line="240" w:lineRule="auto"/>
        <w:ind w:hanging="357"/>
        <w:contextualSpacing w:val="0"/>
        <w:rPr>
          <w:color w:val="000000"/>
        </w:rPr>
      </w:pPr>
      <w:r w:rsidRPr="00257696">
        <w:rPr>
          <w:color w:val="000000"/>
        </w:rPr>
        <w:t xml:space="preserve">How would that work? </w:t>
      </w:r>
    </w:p>
    <w:p w14:paraId="0B42A6D7" w14:textId="77777777" w:rsidR="007F520A" w:rsidRDefault="007F520A" w:rsidP="00A46A10">
      <w:pPr>
        <w:pStyle w:val="ListParagraph"/>
        <w:numPr>
          <w:ilvl w:val="1"/>
          <w:numId w:val="27"/>
        </w:numPr>
        <w:spacing w:before="60" w:after="60" w:line="240" w:lineRule="auto"/>
        <w:ind w:hanging="357"/>
        <w:contextualSpacing w:val="0"/>
        <w:rPr>
          <w:color w:val="000000"/>
        </w:rPr>
      </w:pPr>
      <w:r w:rsidRPr="00257696">
        <w:rPr>
          <w:color w:val="000000"/>
        </w:rPr>
        <w:t>What’s the benefit of that?</w:t>
      </w:r>
      <w:r>
        <w:rPr>
          <w:color w:val="000000"/>
        </w:rPr>
        <w:t xml:space="preserve"> Why would this make a difference to my life?</w:t>
      </w:r>
    </w:p>
    <w:p w14:paraId="17074EF0" w14:textId="77777777" w:rsidR="007F520A" w:rsidRDefault="007F520A" w:rsidP="00A46A10">
      <w:pPr>
        <w:pStyle w:val="ListParagraph"/>
        <w:numPr>
          <w:ilvl w:val="1"/>
          <w:numId w:val="27"/>
        </w:numPr>
        <w:spacing w:before="60" w:after="60" w:line="240" w:lineRule="auto"/>
        <w:ind w:hanging="357"/>
        <w:contextualSpacing w:val="0"/>
        <w:rPr>
          <w:color w:val="000000"/>
        </w:rPr>
      </w:pPr>
      <w:r>
        <w:rPr>
          <w:color w:val="000000"/>
        </w:rPr>
        <w:t>Does anyone else in the group like this idea? Would we access a service like this?</w:t>
      </w:r>
    </w:p>
    <w:p w14:paraId="6392A6B3" w14:textId="251BCC1B" w:rsidR="007F520A" w:rsidRPr="004612CC" w:rsidRDefault="007F520A" w:rsidP="007F520A">
      <w:pPr>
        <w:pStyle w:val="Title"/>
        <w:shd w:val="pct10" w:color="000000" w:fill="FFFFFF"/>
        <w:tabs>
          <w:tab w:val="left" w:pos="567"/>
          <w:tab w:val="right" w:pos="9639"/>
        </w:tabs>
        <w:spacing w:before="120" w:after="120"/>
        <w:ind w:left="567" w:hanging="567"/>
        <w:rPr>
          <w:rFonts w:cstheme="minorHAnsi"/>
          <w:b/>
          <w:color w:val="000000"/>
          <w:sz w:val="22"/>
          <w:szCs w:val="22"/>
        </w:rPr>
      </w:pPr>
      <w:r w:rsidRPr="004612CC">
        <w:rPr>
          <w:rFonts w:cstheme="minorHAnsi"/>
          <w:b/>
          <w:color w:val="000000"/>
          <w:sz w:val="22"/>
          <w:szCs w:val="22"/>
        </w:rPr>
        <w:t>6</w:t>
      </w:r>
      <w:r w:rsidRPr="004612CC">
        <w:rPr>
          <w:rFonts w:cstheme="minorHAnsi"/>
          <w:b/>
          <w:color w:val="000000"/>
          <w:sz w:val="22"/>
          <w:szCs w:val="22"/>
        </w:rPr>
        <w:tab/>
        <w:t>R</w:t>
      </w:r>
      <w:r w:rsidR="00432333">
        <w:rPr>
          <w:rFonts w:cstheme="minorHAnsi"/>
          <w:b/>
          <w:color w:val="000000"/>
          <w:sz w:val="22"/>
          <w:szCs w:val="22"/>
        </w:rPr>
        <w:t>eaction to carers service concept and service name testing</w:t>
      </w:r>
      <w:r w:rsidRPr="004612CC">
        <w:rPr>
          <w:rFonts w:cstheme="minorHAnsi"/>
          <w:b/>
          <w:color w:val="000000"/>
          <w:sz w:val="22"/>
          <w:szCs w:val="22"/>
        </w:rPr>
        <w:tab/>
        <w:t xml:space="preserve">(15-20 </w:t>
      </w:r>
      <w:r w:rsidR="00432333">
        <w:rPr>
          <w:rFonts w:cstheme="minorHAnsi"/>
          <w:b/>
          <w:color w:val="000000"/>
          <w:sz w:val="22"/>
          <w:szCs w:val="22"/>
        </w:rPr>
        <w:t>mins</w:t>
      </w:r>
      <w:r w:rsidRPr="004612CC">
        <w:rPr>
          <w:rFonts w:cstheme="minorHAnsi"/>
          <w:b/>
          <w:color w:val="000000"/>
          <w:sz w:val="22"/>
          <w:szCs w:val="22"/>
        </w:rPr>
        <w:t>)</w:t>
      </w:r>
    </w:p>
    <w:p w14:paraId="2B950882" w14:textId="5C9474D9" w:rsidR="007F520A" w:rsidRDefault="007F520A" w:rsidP="00433221">
      <w:pPr>
        <w:pStyle w:val="AMRParagraph"/>
        <w:rPr>
          <w:i/>
          <w:color w:val="000000"/>
        </w:rPr>
      </w:pPr>
      <w:r>
        <w:t xml:space="preserve">Moderator’s aim: To explore reactions to the Carers Gateway concept, capture language used to describe the service and </w:t>
      </w:r>
      <w:r w:rsidRPr="007A0A7E">
        <w:t>test service name concepts</w:t>
      </w:r>
      <w:r w:rsidRPr="005730A6">
        <w:t xml:space="preserve"> </w:t>
      </w:r>
      <w:r>
        <w:t>to inform brand development.</w:t>
      </w:r>
      <w:r w:rsidR="00433221">
        <w:br/>
      </w:r>
      <w:r>
        <w:rPr>
          <w:i/>
          <w:color w:val="000000"/>
        </w:rPr>
        <w:t>Take series of cards with the different elements of the service, and explore each one by one;</w:t>
      </w:r>
    </w:p>
    <w:p w14:paraId="0F742C49" w14:textId="77777777" w:rsidR="007F520A" w:rsidRPr="001E1F1B" w:rsidRDefault="007F520A" w:rsidP="00A46A10">
      <w:pPr>
        <w:pStyle w:val="ListParagraph"/>
        <w:numPr>
          <w:ilvl w:val="0"/>
          <w:numId w:val="27"/>
        </w:numPr>
        <w:spacing w:before="120" w:after="120" w:line="240" w:lineRule="auto"/>
        <w:rPr>
          <w:b/>
          <w:color w:val="000000"/>
        </w:rPr>
      </w:pPr>
      <w:r w:rsidRPr="001E1F1B">
        <w:rPr>
          <w:b/>
          <w:color w:val="000000"/>
        </w:rPr>
        <w:t>Information, support, services tailored for carers that you can easily access</w:t>
      </w:r>
    </w:p>
    <w:p w14:paraId="76D3A3D0" w14:textId="77777777" w:rsidR="007F520A" w:rsidRDefault="007F520A" w:rsidP="00A46A10">
      <w:pPr>
        <w:pStyle w:val="ListParagraph"/>
        <w:numPr>
          <w:ilvl w:val="1"/>
          <w:numId w:val="27"/>
        </w:numPr>
        <w:spacing w:before="120" w:after="120" w:line="240" w:lineRule="auto"/>
        <w:rPr>
          <w:color w:val="000000"/>
        </w:rPr>
      </w:pPr>
      <w:r>
        <w:rPr>
          <w:color w:val="000000"/>
        </w:rPr>
        <w:t xml:space="preserve">What do you think of this? How likely would you be to access? </w:t>
      </w:r>
    </w:p>
    <w:p w14:paraId="304064B7" w14:textId="77777777" w:rsidR="007F520A" w:rsidRDefault="007F520A" w:rsidP="00A46A10">
      <w:pPr>
        <w:pStyle w:val="ListParagraph"/>
        <w:numPr>
          <w:ilvl w:val="1"/>
          <w:numId w:val="27"/>
        </w:numPr>
        <w:spacing w:before="120" w:after="120" w:line="240" w:lineRule="auto"/>
        <w:rPr>
          <w:color w:val="000000"/>
        </w:rPr>
      </w:pPr>
      <w:r>
        <w:rPr>
          <w:color w:val="000000"/>
        </w:rPr>
        <w:t>How would this help? What do you see as the main benefits?</w:t>
      </w:r>
    </w:p>
    <w:p w14:paraId="31648797" w14:textId="77777777" w:rsidR="007F520A" w:rsidRDefault="007F520A" w:rsidP="00A46A10">
      <w:pPr>
        <w:pStyle w:val="ListParagraph"/>
        <w:numPr>
          <w:ilvl w:val="1"/>
          <w:numId w:val="27"/>
        </w:numPr>
        <w:spacing w:before="120" w:after="120" w:line="240" w:lineRule="auto"/>
        <w:rPr>
          <w:color w:val="000000"/>
        </w:rPr>
      </w:pPr>
      <w:r>
        <w:rPr>
          <w:color w:val="000000"/>
        </w:rPr>
        <w:t>What does ‘easily access’ mean?</w:t>
      </w:r>
    </w:p>
    <w:p w14:paraId="78B26DCA" w14:textId="77777777" w:rsidR="007F520A" w:rsidRPr="00400702" w:rsidRDefault="007F520A" w:rsidP="00A46A10">
      <w:pPr>
        <w:pStyle w:val="ListParagraph"/>
        <w:numPr>
          <w:ilvl w:val="0"/>
          <w:numId w:val="27"/>
        </w:numPr>
        <w:spacing w:before="120" w:after="120" w:line="240" w:lineRule="auto"/>
        <w:rPr>
          <w:b/>
          <w:color w:val="000000"/>
        </w:rPr>
      </w:pPr>
      <w:r w:rsidRPr="00400702">
        <w:rPr>
          <w:b/>
          <w:color w:val="000000"/>
        </w:rPr>
        <w:t>Phone number you can call to talk to someone about what you are going through and provide you with advice on what could help you</w:t>
      </w:r>
    </w:p>
    <w:p w14:paraId="702AD897" w14:textId="77777777" w:rsidR="007F520A" w:rsidRDefault="007F520A" w:rsidP="00A46A10">
      <w:pPr>
        <w:pStyle w:val="ListParagraph"/>
        <w:numPr>
          <w:ilvl w:val="1"/>
          <w:numId w:val="27"/>
        </w:numPr>
        <w:spacing w:before="120" w:after="120" w:line="240" w:lineRule="auto"/>
        <w:rPr>
          <w:color w:val="000000"/>
        </w:rPr>
      </w:pPr>
      <w:r>
        <w:rPr>
          <w:color w:val="000000"/>
        </w:rPr>
        <w:t xml:space="preserve">What do you think of this? How likely would you be to access? </w:t>
      </w:r>
    </w:p>
    <w:p w14:paraId="36C3FC96" w14:textId="77777777" w:rsidR="007F520A" w:rsidRDefault="007F520A" w:rsidP="00A46A10">
      <w:pPr>
        <w:pStyle w:val="ListParagraph"/>
        <w:numPr>
          <w:ilvl w:val="1"/>
          <w:numId w:val="27"/>
        </w:numPr>
        <w:spacing w:before="120" w:after="120" w:line="240" w:lineRule="auto"/>
        <w:rPr>
          <w:color w:val="000000"/>
        </w:rPr>
      </w:pPr>
      <w:r>
        <w:rPr>
          <w:color w:val="000000"/>
        </w:rPr>
        <w:t>How would this help? What do you see as the main benefits?</w:t>
      </w:r>
    </w:p>
    <w:p w14:paraId="17BDD758" w14:textId="77777777" w:rsidR="007F520A" w:rsidRDefault="007F520A" w:rsidP="00A46A10">
      <w:pPr>
        <w:pStyle w:val="ListParagraph"/>
        <w:numPr>
          <w:ilvl w:val="1"/>
          <w:numId w:val="27"/>
        </w:numPr>
        <w:spacing w:before="120" w:after="120" w:line="240" w:lineRule="auto"/>
        <w:rPr>
          <w:color w:val="000000"/>
        </w:rPr>
      </w:pPr>
      <w:r>
        <w:rPr>
          <w:color w:val="000000"/>
        </w:rPr>
        <w:t>What should be included and covered?</w:t>
      </w:r>
    </w:p>
    <w:p w14:paraId="68FAFE11" w14:textId="77777777" w:rsidR="007F520A" w:rsidRPr="00012198" w:rsidRDefault="007F520A" w:rsidP="00A46A10">
      <w:pPr>
        <w:pStyle w:val="ListParagraph"/>
        <w:numPr>
          <w:ilvl w:val="1"/>
          <w:numId w:val="27"/>
        </w:numPr>
        <w:spacing w:before="120" w:after="120" w:line="240" w:lineRule="auto"/>
        <w:rPr>
          <w:color w:val="000000"/>
        </w:rPr>
      </w:pPr>
      <w:r w:rsidRPr="00012198">
        <w:rPr>
          <w:color w:val="000000"/>
        </w:rPr>
        <w:t xml:space="preserve">Who would you expect to answer the phone? </w:t>
      </w:r>
    </w:p>
    <w:p w14:paraId="7FF1CDBB" w14:textId="77777777" w:rsidR="007F520A" w:rsidRPr="006A0CE3" w:rsidRDefault="007F520A" w:rsidP="00A46A10">
      <w:pPr>
        <w:pStyle w:val="ListParagraph"/>
        <w:numPr>
          <w:ilvl w:val="1"/>
          <w:numId w:val="27"/>
        </w:numPr>
        <w:spacing w:before="120" w:after="120" w:line="240" w:lineRule="auto"/>
        <w:rPr>
          <w:color w:val="000000"/>
        </w:rPr>
      </w:pPr>
      <w:r w:rsidRPr="00012198">
        <w:rPr>
          <w:color w:val="000000"/>
        </w:rPr>
        <w:t>What kind of advice would you expect them to give?</w:t>
      </w:r>
    </w:p>
    <w:p w14:paraId="7A6E6CED" w14:textId="77777777" w:rsidR="007F520A" w:rsidRPr="00400702" w:rsidRDefault="007F520A" w:rsidP="00A46A10">
      <w:pPr>
        <w:pStyle w:val="ListParagraph"/>
        <w:numPr>
          <w:ilvl w:val="0"/>
          <w:numId w:val="27"/>
        </w:numPr>
        <w:spacing w:before="120" w:after="120" w:line="240" w:lineRule="auto"/>
        <w:rPr>
          <w:b/>
          <w:color w:val="000000"/>
        </w:rPr>
      </w:pPr>
      <w:r w:rsidRPr="00400702">
        <w:rPr>
          <w:b/>
          <w:color w:val="000000"/>
        </w:rPr>
        <w:t>Website which acts as a gateway to all of the information, support and services you might access as a carer</w:t>
      </w:r>
    </w:p>
    <w:p w14:paraId="7955B2CF" w14:textId="77777777" w:rsidR="007F520A" w:rsidRDefault="007F520A" w:rsidP="00A46A10">
      <w:pPr>
        <w:pStyle w:val="ListParagraph"/>
        <w:numPr>
          <w:ilvl w:val="1"/>
          <w:numId w:val="27"/>
        </w:numPr>
        <w:spacing w:before="120" w:after="120" w:line="240" w:lineRule="auto"/>
        <w:rPr>
          <w:color w:val="000000"/>
        </w:rPr>
      </w:pPr>
      <w:r>
        <w:rPr>
          <w:color w:val="000000"/>
        </w:rPr>
        <w:t xml:space="preserve">What do you think of this? How likely would you be to access? </w:t>
      </w:r>
    </w:p>
    <w:p w14:paraId="67B9B2FF" w14:textId="77777777" w:rsidR="007F520A" w:rsidRDefault="007F520A" w:rsidP="00A46A10">
      <w:pPr>
        <w:pStyle w:val="ListParagraph"/>
        <w:numPr>
          <w:ilvl w:val="1"/>
          <w:numId w:val="27"/>
        </w:numPr>
        <w:spacing w:before="120" w:after="120" w:line="240" w:lineRule="auto"/>
        <w:rPr>
          <w:color w:val="000000"/>
        </w:rPr>
      </w:pPr>
      <w:r>
        <w:rPr>
          <w:color w:val="000000"/>
        </w:rPr>
        <w:t>How would this help? What do you see as the main benefits?</w:t>
      </w:r>
    </w:p>
    <w:p w14:paraId="5A14CDF5" w14:textId="77777777" w:rsidR="007F520A" w:rsidRPr="00012198" w:rsidRDefault="007F520A" w:rsidP="00A46A10">
      <w:pPr>
        <w:pStyle w:val="ListParagraph"/>
        <w:numPr>
          <w:ilvl w:val="1"/>
          <w:numId w:val="27"/>
        </w:numPr>
        <w:spacing w:before="120" w:after="120" w:line="240" w:lineRule="auto"/>
        <w:rPr>
          <w:i/>
          <w:color w:val="000000"/>
        </w:rPr>
      </w:pPr>
      <w:r>
        <w:rPr>
          <w:color w:val="000000"/>
        </w:rPr>
        <w:t xml:space="preserve">What should be included and covered on this website? </w:t>
      </w:r>
      <w:r w:rsidRPr="00012198">
        <w:rPr>
          <w:i/>
          <w:color w:val="000000"/>
        </w:rPr>
        <w:t>Probe for real examples of things they think they may need</w:t>
      </w:r>
      <w:r>
        <w:rPr>
          <w:i/>
          <w:color w:val="000000"/>
        </w:rPr>
        <w:t xml:space="preserve"> </w:t>
      </w:r>
    </w:p>
    <w:p w14:paraId="6B2E0A5D" w14:textId="77777777" w:rsidR="007F520A" w:rsidRPr="00400702" w:rsidRDefault="007F520A" w:rsidP="00A46A10">
      <w:pPr>
        <w:pStyle w:val="ListParagraph"/>
        <w:numPr>
          <w:ilvl w:val="0"/>
          <w:numId w:val="27"/>
        </w:numPr>
        <w:spacing w:before="120" w:after="120" w:line="240" w:lineRule="auto"/>
        <w:rPr>
          <w:b/>
          <w:color w:val="000000"/>
        </w:rPr>
      </w:pPr>
      <w:r w:rsidRPr="00400702">
        <w:rPr>
          <w:b/>
          <w:color w:val="000000"/>
        </w:rPr>
        <w:t>Service finder that help</w:t>
      </w:r>
      <w:r>
        <w:rPr>
          <w:b/>
          <w:color w:val="000000"/>
        </w:rPr>
        <w:t>s</w:t>
      </w:r>
      <w:r w:rsidRPr="00400702">
        <w:rPr>
          <w:b/>
          <w:color w:val="000000"/>
        </w:rPr>
        <w:t xml:space="preserve"> you locate key services in your local area that could assist you in your role as a carer</w:t>
      </w:r>
    </w:p>
    <w:p w14:paraId="6050943C" w14:textId="77777777" w:rsidR="007F520A" w:rsidRDefault="007F520A" w:rsidP="00A46A10">
      <w:pPr>
        <w:pStyle w:val="ListParagraph"/>
        <w:numPr>
          <w:ilvl w:val="1"/>
          <w:numId w:val="27"/>
        </w:numPr>
        <w:spacing w:before="120" w:after="120" w:line="240" w:lineRule="auto"/>
        <w:rPr>
          <w:color w:val="000000"/>
        </w:rPr>
      </w:pPr>
      <w:r>
        <w:rPr>
          <w:color w:val="000000"/>
        </w:rPr>
        <w:t xml:space="preserve">What do you think of this? How likely would you be to access? </w:t>
      </w:r>
    </w:p>
    <w:p w14:paraId="0E53A4C8" w14:textId="77777777" w:rsidR="007F520A" w:rsidRDefault="007F520A" w:rsidP="00A46A10">
      <w:pPr>
        <w:pStyle w:val="ListParagraph"/>
        <w:numPr>
          <w:ilvl w:val="1"/>
          <w:numId w:val="27"/>
        </w:numPr>
        <w:spacing w:before="120" w:after="120" w:line="240" w:lineRule="auto"/>
        <w:rPr>
          <w:color w:val="000000"/>
        </w:rPr>
      </w:pPr>
      <w:r>
        <w:rPr>
          <w:color w:val="000000"/>
        </w:rPr>
        <w:t>How would this help? What do you see as the main benefits?</w:t>
      </w:r>
    </w:p>
    <w:p w14:paraId="39E53E1C" w14:textId="77777777" w:rsidR="007F520A" w:rsidRPr="001D4533" w:rsidRDefault="007F520A" w:rsidP="00A46A10">
      <w:pPr>
        <w:pStyle w:val="ListParagraph"/>
        <w:numPr>
          <w:ilvl w:val="1"/>
          <w:numId w:val="27"/>
        </w:numPr>
        <w:spacing w:before="120" w:after="120" w:line="240" w:lineRule="auto"/>
        <w:rPr>
          <w:color w:val="000000"/>
        </w:rPr>
      </w:pPr>
      <w:r>
        <w:rPr>
          <w:color w:val="000000"/>
        </w:rPr>
        <w:t>What should be included and covered?</w:t>
      </w:r>
    </w:p>
    <w:p w14:paraId="2A8C8D84" w14:textId="77777777" w:rsidR="007F520A" w:rsidRPr="00E23A2C" w:rsidRDefault="007F520A" w:rsidP="007F520A">
      <w:pPr>
        <w:spacing w:before="120" w:after="120"/>
        <w:rPr>
          <w:b/>
          <w:color w:val="000000"/>
        </w:rPr>
      </w:pPr>
      <w:r w:rsidRPr="00E23A2C">
        <w:rPr>
          <w:b/>
          <w:color w:val="000000"/>
        </w:rPr>
        <w:t>Moderator: And what about if we brought all of the above together</w:t>
      </w:r>
      <w:r>
        <w:rPr>
          <w:b/>
          <w:color w:val="000000"/>
        </w:rPr>
        <w:t xml:space="preserve"> into one service</w:t>
      </w:r>
      <w:r w:rsidRPr="00E23A2C">
        <w:rPr>
          <w:b/>
          <w:color w:val="000000"/>
        </w:rPr>
        <w:t>?</w:t>
      </w:r>
    </w:p>
    <w:p w14:paraId="6D1DD685" w14:textId="77777777" w:rsidR="007F520A" w:rsidRPr="00E23A2C" w:rsidRDefault="007F520A" w:rsidP="00A46A10">
      <w:pPr>
        <w:pStyle w:val="ListParagraph"/>
        <w:numPr>
          <w:ilvl w:val="0"/>
          <w:numId w:val="33"/>
        </w:numPr>
        <w:spacing w:before="120" w:after="120" w:line="240" w:lineRule="auto"/>
        <w:rPr>
          <w:color w:val="000000"/>
        </w:rPr>
      </w:pPr>
      <w:r w:rsidRPr="00E23A2C">
        <w:rPr>
          <w:color w:val="000000"/>
        </w:rPr>
        <w:t>Would you access it, and why/why not?</w:t>
      </w:r>
    </w:p>
    <w:p w14:paraId="0A61F318" w14:textId="32A7166E" w:rsidR="00BD2324" w:rsidRDefault="007F520A" w:rsidP="00A46A10">
      <w:pPr>
        <w:pStyle w:val="ListParagraph"/>
        <w:numPr>
          <w:ilvl w:val="1"/>
          <w:numId w:val="27"/>
        </w:numPr>
        <w:spacing w:before="120" w:after="120" w:line="240" w:lineRule="auto"/>
        <w:contextualSpacing w:val="0"/>
        <w:rPr>
          <w:rFonts w:asciiTheme="majorHAnsi" w:hAnsiTheme="majorHAnsi"/>
          <w:color w:val="auto"/>
        </w:rPr>
      </w:pPr>
      <w:r w:rsidRPr="00257696">
        <w:rPr>
          <w:color w:val="000000"/>
        </w:rPr>
        <w:t>Is it associated with help</w:t>
      </w:r>
      <w:r>
        <w:rPr>
          <w:color w:val="000000"/>
        </w:rPr>
        <w:t>ing you</w:t>
      </w:r>
      <w:r w:rsidRPr="00257696">
        <w:rPr>
          <w:color w:val="000000"/>
        </w:rPr>
        <w:t xml:space="preserve"> with </w:t>
      </w:r>
      <w:r>
        <w:rPr>
          <w:color w:val="000000"/>
        </w:rPr>
        <w:t>the challenges you may face as a carer</w:t>
      </w:r>
      <w:r w:rsidRPr="00257696">
        <w:rPr>
          <w:color w:val="000000"/>
        </w:rPr>
        <w:t>?</w:t>
      </w:r>
      <w:r w:rsidR="005F36AF">
        <w:t xml:space="preserve"> </w:t>
      </w:r>
      <w:r w:rsidR="00BD2324">
        <w:br w:type="page"/>
      </w:r>
    </w:p>
    <w:p w14:paraId="3394A192" w14:textId="2CB72DBA" w:rsidR="007F520A" w:rsidRPr="007A0A7E" w:rsidRDefault="007F520A" w:rsidP="005426E8">
      <w:pPr>
        <w:pStyle w:val="AMRParagraph"/>
      </w:pPr>
      <w:r w:rsidRPr="007A0A7E">
        <w:lastRenderedPageBreak/>
        <w:t>Moderator: Hand all participants worksheet. Thinking about the service we have just discussed…</w:t>
      </w:r>
    </w:p>
    <w:p w14:paraId="68071DE0" w14:textId="77777777" w:rsidR="007F520A" w:rsidRPr="007A0A7E" w:rsidRDefault="007F520A" w:rsidP="00A46A10">
      <w:pPr>
        <w:pStyle w:val="ListParagraph"/>
        <w:numPr>
          <w:ilvl w:val="0"/>
          <w:numId w:val="34"/>
        </w:numPr>
        <w:spacing w:before="120" w:after="120" w:line="240" w:lineRule="auto"/>
        <w:rPr>
          <w:color w:val="000000"/>
        </w:rPr>
      </w:pPr>
      <w:r w:rsidRPr="007A0A7E">
        <w:rPr>
          <w:color w:val="000000"/>
        </w:rPr>
        <w:t>Participants to work individually for a few minutes, filling in worksheet:</w:t>
      </w:r>
    </w:p>
    <w:p w14:paraId="74121149" w14:textId="77777777" w:rsidR="007F520A" w:rsidRPr="007A0A7E" w:rsidRDefault="007F520A" w:rsidP="00A46A10">
      <w:pPr>
        <w:pStyle w:val="ListParagraph"/>
        <w:numPr>
          <w:ilvl w:val="1"/>
          <w:numId w:val="34"/>
        </w:numPr>
        <w:spacing w:before="120" w:after="120" w:line="240" w:lineRule="auto"/>
        <w:rPr>
          <w:i/>
          <w:color w:val="000000"/>
        </w:rPr>
      </w:pPr>
      <w:r w:rsidRPr="007A0A7E">
        <w:rPr>
          <w:color w:val="000000"/>
        </w:rPr>
        <w:t xml:space="preserve">Rate each of the </w:t>
      </w:r>
      <w:r>
        <w:rPr>
          <w:color w:val="000000"/>
        </w:rPr>
        <w:t>5</w:t>
      </w:r>
      <w:r w:rsidRPr="007A0A7E">
        <w:rPr>
          <w:color w:val="000000"/>
        </w:rPr>
        <w:t xml:space="preserve"> concept names from 1 (Not Appealing) to 10 (Appealing) – </w:t>
      </w:r>
    </w:p>
    <w:p w14:paraId="742E0179" w14:textId="77777777" w:rsidR="007F520A" w:rsidRDefault="007F520A" w:rsidP="00A46A10">
      <w:pPr>
        <w:pStyle w:val="ListParagraph"/>
        <w:numPr>
          <w:ilvl w:val="2"/>
          <w:numId w:val="34"/>
        </w:numPr>
        <w:spacing w:line="240" w:lineRule="auto"/>
        <w:contextualSpacing w:val="0"/>
        <w:rPr>
          <w:i/>
          <w:color w:val="000000"/>
        </w:rPr>
      </w:pPr>
      <w:r w:rsidRPr="007A0A7E">
        <w:rPr>
          <w:i/>
          <w:color w:val="000000"/>
        </w:rPr>
        <w:t>YouCare (youcare.gov.au)</w:t>
      </w:r>
    </w:p>
    <w:p w14:paraId="23FB64C9" w14:textId="77777777" w:rsidR="007F520A" w:rsidRPr="007A0A7E" w:rsidRDefault="007F520A" w:rsidP="00A46A10">
      <w:pPr>
        <w:pStyle w:val="ListParagraph"/>
        <w:numPr>
          <w:ilvl w:val="2"/>
          <w:numId w:val="34"/>
        </w:numPr>
        <w:spacing w:line="240" w:lineRule="auto"/>
        <w:contextualSpacing w:val="0"/>
        <w:rPr>
          <w:i/>
          <w:color w:val="000000"/>
        </w:rPr>
      </w:pPr>
      <w:r w:rsidRPr="007A0A7E">
        <w:rPr>
          <w:i/>
          <w:color w:val="000000"/>
        </w:rPr>
        <w:t>Carer Network (carernetwork.gov.au)</w:t>
      </w:r>
    </w:p>
    <w:p w14:paraId="7E564729" w14:textId="77777777" w:rsidR="007F520A" w:rsidRPr="007A0A7E" w:rsidRDefault="007F520A" w:rsidP="00A46A10">
      <w:pPr>
        <w:pStyle w:val="ListParagraph"/>
        <w:numPr>
          <w:ilvl w:val="2"/>
          <w:numId w:val="34"/>
        </w:numPr>
        <w:spacing w:line="240" w:lineRule="auto"/>
        <w:contextualSpacing w:val="0"/>
        <w:rPr>
          <w:i/>
          <w:color w:val="000000"/>
        </w:rPr>
      </w:pPr>
      <w:r>
        <w:rPr>
          <w:i/>
          <w:color w:val="000000"/>
        </w:rPr>
        <w:t>Carer Central (carercentral.gov.au)</w:t>
      </w:r>
    </w:p>
    <w:p w14:paraId="4EF4EF6C" w14:textId="77777777" w:rsidR="007F520A" w:rsidRDefault="007F520A" w:rsidP="00A46A10">
      <w:pPr>
        <w:pStyle w:val="ListParagraph"/>
        <w:numPr>
          <w:ilvl w:val="2"/>
          <w:numId w:val="34"/>
        </w:numPr>
        <w:spacing w:line="240" w:lineRule="auto"/>
        <w:contextualSpacing w:val="0"/>
        <w:rPr>
          <w:i/>
          <w:color w:val="000000"/>
        </w:rPr>
      </w:pPr>
      <w:r w:rsidRPr="007A0A7E">
        <w:rPr>
          <w:i/>
          <w:color w:val="000000"/>
        </w:rPr>
        <w:t>Care for Carers (careforcarers.gov.au)</w:t>
      </w:r>
    </w:p>
    <w:p w14:paraId="2591E212" w14:textId="77777777" w:rsidR="007F520A" w:rsidRPr="007A0A7E" w:rsidRDefault="007F520A" w:rsidP="00A46A10">
      <w:pPr>
        <w:pStyle w:val="ListParagraph"/>
        <w:numPr>
          <w:ilvl w:val="2"/>
          <w:numId w:val="34"/>
        </w:numPr>
        <w:spacing w:line="240" w:lineRule="auto"/>
        <w:contextualSpacing w:val="0"/>
        <w:rPr>
          <w:i/>
          <w:color w:val="000000"/>
        </w:rPr>
      </w:pPr>
      <w:r>
        <w:rPr>
          <w:i/>
          <w:color w:val="000000"/>
        </w:rPr>
        <w:t>Carer Access (careraccess.gov.au)</w:t>
      </w:r>
    </w:p>
    <w:p w14:paraId="689A8C3A" w14:textId="77777777" w:rsidR="007F520A" w:rsidRPr="007A0A7E" w:rsidRDefault="007F520A" w:rsidP="00A46A10">
      <w:pPr>
        <w:pStyle w:val="ListParagraph"/>
        <w:numPr>
          <w:ilvl w:val="1"/>
          <w:numId w:val="34"/>
        </w:numPr>
        <w:spacing w:before="120" w:after="120" w:line="240" w:lineRule="auto"/>
        <w:rPr>
          <w:color w:val="000000"/>
        </w:rPr>
      </w:pPr>
      <w:r w:rsidRPr="007A0A7E">
        <w:rPr>
          <w:color w:val="000000"/>
        </w:rPr>
        <w:t>If you were to name the service, which one would you choose?</w:t>
      </w:r>
    </w:p>
    <w:p w14:paraId="0C02760C" w14:textId="77777777" w:rsidR="007F520A" w:rsidRPr="007A0A7E" w:rsidRDefault="007F520A" w:rsidP="00A46A10">
      <w:pPr>
        <w:pStyle w:val="ListParagraph"/>
        <w:numPr>
          <w:ilvl w:val="1"/>
          <w:numId w:val="34"/>
        </w:numPr>
        <w:spacing w:before="120" w:after="120" w:line="240" w:lineRule="auto"/>
        <w:rPr>
          <w:color w:val="000000"/>
        </w:rPr>
      </w:pPr>
      <w:r w:rsidRPr="007A0A7E">
        <w:rPr>
          <w:color w:val="000000"/>
        </w:rPr>
        <w:t>Why?</w:t>
      </w:r>
    </w:p>
    <w:p w14:paraId="55777031" w14:textId="77777777" w:rsidR="007F520A" w:rsidRPr="007A0A7E" w:rsidRDefault="007F520A" w:rsidP="00A46A10">
      <w:pPr>
        <w:pStyle w:val="ListParagraph"/>
        <w:numPr>
          <w:ilvl w:val="0"/>
          <w:numId w:val="34"/>
        </w:numPr>
        <w:spacing w:before="120" w:after="120" w:line="240" w:lineRule="auto"/>
        <w:rPr>
          <w:color w:val="000000"/>
        </w:rPr>
      </w:pPr>
      <w:r w:rsidRPr="007A0A7E">
        <w:rPr>
          <w:color w:val="000000"/>
        </w:rPr>
        <w:t>Ask participants to report back on their preferences and reasons – for and against name concepts</w:t>
      </w:r>
    </w:p>
    <w:p w14:paraId="6217ECBA" w14:textId="77777777" w:rsidR="007F520A" w:rsidRPr="007A0A7E" w:rsidRDefault="007F520A" w:rsidP="00A46A10">
      <w:pPr>
        <w:pStyle w:val="ListParagraph"/>
        <w:numPr>
          <w:ilvl w:val="0"/>
          <w:numId w:val="34"/>
        </w:numPr>
        <w:spacing w:before="120" w:after="120" w:line="240" w:lineRule="auto"/>
        <w:rPr>
          <w:color w:val="000000"/>
        </w:rPr>
      </w:pPr>
      <w:r w:rsidRPr="007A0A7E">
        <w:rPr>
          <w:color w:val="000000"/>
        </w:rPr>
        <w:t xml:space="preserve">Which words do you like? Which words don’t you like? </w:t>
      </w:r>
    </w:p>
    <w:p w14:paraId="4AE18F1C" w14:textId="77777777" w:rsidR="007F520A" w:rsidRPr="007A0A7E" w:rsidRDefault="007F520A" w:rsidP="00A46A10">
      <w:pPr>
        <w:pStyle w:val="ListParagraph"/>
        <w:numPr>
          <w:ilvl w:val="0"/>
          <w:numId w:val="34"/>
        </w:numPr>
        <w:spacing w:before="120" w:after="120" w:line="240" w:lineRule="auto"/>
        <w:rPr>
          <w:color w:val="000000"/>
        </w:rPr>
      </w:pPr>
      <w:r w:rsidRPr="007A0A7E">
        <w:rPr>
          <w:color w:val="000000"/>
        </w:rPr>
        <w:t>Are there other words that you like better?</w:t>
      </w:r>
    </w:p>
    <w:p w14:paraId="4A3C0275" w14:textId="77777777" w:rsidR="007F520A" w:rsidRDefault="007F520A" w:rsidP="00A46A10">
      <w:pPr>
        <w:pStyle w:val="ListParagraph"/>
        <w:numPr>
          <w:ilvl w:val="0"/>
          <w:numId w:val="34"/>
        </w:numPr>
        <w:spacing w:before="120" w:after="120" w:line="240" w:lineRule="auto"/>
        <w:rPr>
          <w:color w:val="000000"/>
        </w:rPr>
      </w:pPr>
      <w:r w:rsidRPr="007A0A7E">
        <w:rPr>
          <w:color w:val="000000"/>
        </w:rPr>
        <w:t xml:space="preserve">Which of the words go together? Which of the words don’t go together? </w:t>
      </w:r>
    </w:p>
    <w:p w14:paraId="4E8922AC" w14:textId="77777777" w:rsidR="005426E8" w:rsidRPr="005426E8" w:rsidRDefault="005426E8" w:rsidP="005426E8">
      <w:pPr>
        <w:spacing w:before="120" w:after="120"/>
        <w:ind w:left="360"/>
        <w:rPr>
          <w:color w:val="000000"/>
        </w:rPr>
      </w:pPr>
    </w:p>
    <w:p w14:paraId="7B3721CF" w14:textId="436583F2" w:rsidR="007F520A" w:rsidRPr="004612CC" w:rsidRDefault="007F520A" w:rsidP="007F520A">
      <w:pPr>
        <w:pStyle w:val="Title"/>
        <w:shd w:val="pct10" w:color="000000" w:fill="FFFFFF"/>
        <w:tabs>
          <w:tab w:val="left" w:pos="567"/>
          <w:tab w:val="right" w:pos="9639"/>
        </w:tabs>
        <w:spacing w:before="120" w:after="120"/>
        <w:ind w:hanging="851"/>
        <w:rPr>
          <w:rFonts w:cstheme="minorHAnsi"/>
          <w:b/>
          <w:color w:val="000000"/>
          <w:sz w:val="22"/>
          <w:szCs w:val="22"/>
        </w:rPr>
      </w:pPr>
      <w:r w:rsidRPr="004612CC">
        <w:rPr>
          <w:rFonts w:cstheme="minorHAnsi"/>
          <w:b/>
          <w:color w:val="000000"/>
          <w:sz w:val="22"/>
          <w:szCs w:val="22"/>
        </w:rPr>
        <w:t>7</w:t>
      </w:r>
      <w:r w:rsidRPr="004612CC">
        <w:rPr>
          <w:rFonts w:cstheme="minorHAnsi"/>
          <w:b/>
          <w:color w:val="000000"/>
          <w:sz w:val="22"/>
          <w:szCs w:val="22"/>
        </w:rPr>
        <w:tab/>
        <w:t>C</w:t>
      </w:r>
      <w:r w:rsidR="00432333">
        <w:rPr>
          <w:rFonts w:cstheme="minorHAnsi"/>
          <w:b/>
          <w:color w:val="000000"/>
          <w:sz w:val="22"/>
          <w:szCs w:val="22"/>
        </w:rPr>
        <w:t>ommunication</w:t>
      </w:r>
      <w:r w:rsidRPr="004612CC">
        <w:rPr>
          <w:rFonts w:cstheme="minorHAnsi"/>
          <w:b/>
          <w:color w:val="000000"/>
          <w:sz w:val="22"/>
          <w:szCs w:val="22"/>
        </w:rPr>
        <w:tab/>
        <w:t xml:space="preserve">(5 </w:t>
      </w:r>
      <w:r w:rsidR="00432333">
        <w:rPr>
          <w:rFonts w:cstheme="minorHAnsi"/>
          <w:b/>
          <w:color w:val="000000"/>
          <w:sz w:val="22"/>
          <w:szCs w:val="22"/>
        </w:rPr>
        <w:t>mins</w:t>
      </w:r>
      <w:r w:rsidRPr="004612CC">
        <w:rPr>
          <w:rFonts w:cstheme="minorHAnsi"/>
          <w:b/>
          <w:color w:val="000000"/>
          <w:sz w:val="22"/>
          <w:szCs w:val="22"/>
        </w:rPr>
        <w:t>)</w:t>
      </w:r>
    </w:p>
    <w:p w14:paraId="13C2F810" w14:textId="02DA0277" w:rsidR="007F520A" w:rsidRDefault="007F520A" w:rsidP="005426E8">
      <w:pPr>
        <w:pStyle w:val="AMRParagraph"/>
        <w:rPr>
          <w:b/>
          <w:i/>
          <w:color w:val="000000"/>
        </w:rPr>
      </w:pPr>
      <w:r>
        <w:t>Moderator’s aim: To explore the most effective communication channels for reaching the target audience.</w:t>
      </w:r>
    </w:p>
    <w:p w14:paraId="39B347FE" w14:textId="77777777" w:rsidR="007F520A" w:rsidRDefault="007F520A" w:rsidP="00A46A10">
      <w:pPr>
        <w:pStyle w:val="ListParagraph"/>
        <w:numPr>
          <w:ilvl w:val="0"/>
          <w:numId w:val="35"/>
        </w:numPr>
        <w:spacing w:before="120" w:after="120" w:line="240" w:lineRule="auto"/>
        <w:rPr>
          <w:color w:val="000000"/>
        </w:rPr>
      </w:pPr>
      <w:r>
        <w:rPr>
          <w:color w:val="000000"/>
        </w:rPr>
        <w:t>What are your preferred sources of information when seeking help or support?</w:t>
      </w:r>
    </w:p>
    <w:p w14:paraId="2DDDAE5F" w14:textId="77777777" w:rsidR="007F520A" w:rsidRDefault="007F520A" w:rsidP="00A46A10">
      <w:pPr>
        <w:pStyle w:val="ListParagraph"/>
        <w:numPr>
          <w:ilvl w:val="0"/>
          <w:numId w:val="35"/>
        </w:numPr>
        <w:spacing w:before="120" w:after="120" w:line="240" w:lineRule="auto"/>
        <w:rPr>
          <w:color w:val="000000"/>
        </w:rPr>
      </w:pPr>
      <w:r>
        <w:rPr>
          <w:color w:val="000000"/>
        </w:rPr>
        <w:t xml:space="preserve">Which sources do you trust for information in this area? How regularly do you access those sources? </w:t>
      </w:r>
      <w:r w:rsidRPr="00550C47">
        <w:rPr>
          <w:i/>
          <w:color w:val="000000"/>
        </w:rPr>
        <w:t xml:space="preserve">Sources to prompt: </w:t>
      </w:r>
      <w:r w:rsidRPr="00262329">
        <w:rPr>
          <w:i/>
          <w:color w:val="000000"/>
        </w:rPr>
        <w:t>Social media</w:t>
      </w:r>
      <w:r>
        <w:rPr>
          <w:i/>
          <w:color w:val="000000"/>
        </w:rPr>
        <w:t>, Online forums and blogs, Magazines, Newspaper, Newsletters</w:t>
      </w:r>
    </w:p>
    <w:p w14:paraId="2C7736D9" w14:textId="77777777" w:rsidR="007F520A" w:rsidRPr="00550C47" w:rsidRDefault="007F520A" w:rsidP="00A46A10">
      <w:pPr>
        <w:pStyle w:val="ListParagraph"/>
        <w:numPr>
          <w:ilvl w:val="0"/>
          <w:numId w:val="35"/>
        </w:numPr>
        <w:spacing w:before="120" w:after="120" w:line="240" w:lineRule="auto"/>
        <w:rPr>
          <w:color w:val="000000"/>
        </w:rPr>
      </w:pPr>
      <w:r>
        <w:rPr>
          <w:color w:val="000000"/>
        </w:rPr>
        <w:t xml:space="preserve">Where would you like / expect to find out about the new service we just discussed? </w:t>
      </w:r>
      <w:r w:rsidRPr="00777D00">
        <w:rPr>
          <w:i/>
          <w:color w:val="000000"/>
        </w:rPr>
        <w:t xml:space="preserve">Sources to prompt: </w:t>
      </w:r>
      <w:r>
        <w:rPr>
          <w:i/>
          <w:color w:val="000000"/>
        </w:rPr>
        <w:t xml:space="preserve">TV advertising, Radio advertising, </w:t>
      </w:r>
      <w:r w:rsidRPr="00262329">
        <w:rPr>
          <w:i/>
          <w:color w:val="000000"/>
        </w:rPr>
        <w:t>Social media</w:t>
      </w:r>
      <w:r>
        <w:rPr>
          <w:i/>
          <w:color w:val="000000"/>
        </w:rPr>
        <w:t>, Online forums and blogs, Government health websites, Commercial websites, Direct Mail Magazines, Newspaper, Newsletters, At a doctor’s surgery</w:t>
      </w:r>
    </w:p>
    <w:p w14:paraId="747FEF7B" w14:textId="77777777" w:rsidR="007F520A" w:rsidRPr="00173207" w:rsidRDefault="007F520A" w:rsidP="00A46A10">
      <w:pPr>
        <w:pStyle w:val="ListParagraph"/>
        <w:numPr>
          <w:ilvl w:val="1"/>
          <w:numId w:val="35"/>
        </w:numPr>
        <w:spacing w:before="120" w:after="120" w:line="240" w:lineRule="auto"/>
        <w:rPr>
          <w:color w:val="000000"/>
        </w:rPr>
      </w:pPr>
      <w:r w:rsidRPr="00173207">
        <w:rPr>
          <w:color w:val="000000"/>
        </w:rPr>
        <w:t>Why would they be appropriate places to find out about the service?</w:t>
      </w:r>
    </w:p>
    <w:p w14:paraId="6B133AEA" w14:textId="77777777" w:rsidR="007F520A" w:rsidRDefault="007F520A" w:rsidP="007F520A">
      <w:pPr>
        <w:spacing w:before="120" w:after="120"/>
        <w:rPr>
          <w:color w:val="000000"/>
        </w:rPr>
      </w:pPr>
    </w:p>
    <w:p w14:paraId="5BC81F50" w14:textId="62689B0B" w:rsidR="007F520A" w:rsidRPr="004612CC" w:rsidRDefault="007F520A" w:rsidP="007F520A">
      <w:pPr>
        <w:pStyle w:val="Title"/>
        <w:shd w:val="pct10" w:color="000000" w:fill="FFFFFF"/>
        <w:tabs>
          <w:tab w:val="left" w:pos="567"/>
          <w:tab w:val="right" w:pos="9639"/>
        </w:tabs>
        <w:spacing w:before="120" w:after="120"/>
        <w:ind w:hanging="851"/>
        <w:rPr>
          <w:rFonts w:cstheme="minorHAnsi"/>
          <w:b/>
          <w:color w:val="000000"/>
          <w:sz w:val="22"/>
          <w:szCs w:val="22"/>
        </w:rPr>
      </w:pPr>
      <w:r w:rsidRPr="004612CC">
        <w:rPr>
          <w:rFonts w:cstheme="minorHAnsi"/>
          <w:b/>
          <w:color w:val="000000"/>
          <w:sz w:val="22"/>
          <w:szCs w:val="22"/>
        </w:rPr>
        <w:t>8</w:t>
      </w:r>
      <w:r w:rsidRPr="004612CC">
        <w:rPr>
          <w:rFonts w:cstheme="minorHAnsi"/>
          <w:b/>
          <w:color w:val="000000"/>
          <w:sz w:val="22"/>
          <w:szCs w:val="22"/>
        </w:rPr>
        <w:tab/>
        <w:t>T</w:t>
      </w:r>
      <w:r w:rsidR="00432333">
        <w:rPr>
          <w:rFonts w:cstheme="minorHAnsi"/>
          <w:b/>
          <w:color w:val="000000"/>
          <w:sz w:val="22"/>
          <w:szCs w:val="22"/>
        </w:rPr>
        <w:t>hank and close</w:t>
      </w:r>
      <w:r w:rsidRPr="004612CC">
        <w:rPr>
          <w:rFonts w:cstheme="minorHAnsi"/>
          <w:b/>
          <w:color w:val="000000"/>
          <w:sz w:val="22"/>
          <w:szCs w:val="22"/>
        </w:rPr>
        <w:tab/>
        <w:t xml:space="preserve">(2 </w:t>
      </w:r>
      <w:r w:rsidR="00432333">
        <w:rPr>
          <w:rFonts w:cstheme="minorHAnsi"/>
          <w:b/>
          <w:color w:val="000000"/>
          <w:sz w:val="22"/>
          <w:szCs w:val="22"/>
        </w:rPr>
        <w:t>mins</w:t>
      </w:r>
      <w:r w:rsidRPr="004612CC">
        <w:rPr>
          <w:rFonts w:cstheme="minorHAnsi"/>
          <w:b/>
          <w:color w:val="000000"/>
          <w:sz w:val="22"/>
          <w:szCs w:val="22"/>
        </w:rPr>
        <w:t>)</w:t>
      </w:r>
    </w:p>
    <w:p w14:paraId="27662717" w14:textId="77777777" w:rsidR="007F520A" w:rsidRDefault="007F520A" w:rsidP="007F520A">
      <w:pPr>
        <w:spacing w:before="120" w:after="120"/>
        <w:jc w:val="center"/>
        <w:rPr>
          <w:color w:val="000000"/>
        </w:rPr>
      </w:pPr>
    </w:p>
    <w:p w14:paraId="14F66DD5" w14:textId="77777777" w:rsidR="007F520A" w:rsidRDefault="007F520A" w:rsidP="007F520A">
      <w:pPr>
        <w:spacing w:before="120" w:after="120"/>
        <w:jc w:val="center"/>
        <w:rPr>
          <w:color w:val="000000"/>
        </w:rPr>
      </w:pPr>
      <w:r w:rsidRPr="00257696">
        <w:rPr>
          <w:color w:val="000000"/>
        </w:rPr>
        <w:t>Thank for their time and hand out incentives</w:t>
      </w:r>
    </w:p>
    <w:p w14:paraId="4CE03B00" w14:textId="77777777" w:rsidR="007F520A" w:rsidRDefault="007F520A" w:rsidP="007F520A">
      <w:pPr>
        <w:spacing w:before="120" w:after="120"/>
        <w:rPr>
          <w:color w:val="000000"/>
        </w:rPr>
      </w:pPr>
    </w:p>
    <w:p w14:paraId="514458CC" w14:textId="77777777" w:rsidR="007F520A" w:rsidRPr="00850D19" w:rsidRDefault="007F520A" w:rsidP="007F520A">
      <w:pPr>
        <w:spacing w:before="120" w:after="120"/>
        <w:rPr>
          <w:color w:val="000000"/>
        </w:rPr>
      </w:pPr>
    </w:p>
    <w:p w14:paraId="460F763B" w14:textId="04D94614" w:rsidR="007F520A" w:rsidRDefault="007F520A">
      <w:pPr>
        <w:rPr>
          <w:rFonts w:asciiTheme="majorHAnsi" w:hAnsiTheme="majorHAnsi"/>
          <w:color w:val="000000"/>
        </w:rPr>
      </w:pPr>
      <w:r>
        <w:br w:type="page"/>
      </w:r>
    </w:p>
    <w:p w14:paraId="1E622936" w14:textId="219A62E7" w:rsidR="007F520A" w:rsidRPr="00FC1FD7" w:rsidRDefault="007F520A" w:rsidP="00433221">
      <w:pPr>
        <w:pStyle w:val="Heading1"/>
      </w:pPr>
      <w:bookmarkStart w:id="138" w:name="_Toc429492195"/>
      <w:r w:rsidRPr="00FC1FD7">
        <w:lastRenderedPageBreak/>
        <w:t xml:space="preserve">Appendix </w:t>
      </w:r>
      <w:r w:rsidR="00475C54" w:rsidRPr="00FC1FD7">
        <w:t>C</w:t>
      </w:r>
      <w:r w:rsidRPr="00FC1FD7">
        <w:t>: Desk Research</w:t>
      </w:r>
      <w:bookmarkEnd w:id="138"/>
    </w:p>
    <w:p w14:paraId="6C968FD7" w14:textId="4072A50B" w:rsidR="007F520A" w:rsidRPr="00270E27" w:rsidRDefault="007F520A" w:rsidP="007F520A">
      <w:pPr>
        <w:pStyle w:val="AMRParagraph"/>
      </w:pPr>
      <w:r w:rsidRPr="00CB67EB">
        <w:t>The landscape of services currently available to carers is delivered by numerous providers offering different combinations of services. Findings from research commissioned by the Department of Health and Ageing (May 2013) identified 115 programs aimed solely at carers.</w:t>
      </w:r>
      <w:r w:rsidR="00E65594">
        <w:t xml:space="preserve"> </w:t>
      </w:r>
      <w:r w:rsidRPr="00CB67EB">
        <w:t>The objective of this literature review was to identify carer information, support and services which align with the needs identified in the research, namely:</w:t>
      </w:r>
    </w:p>
    <w:tbl>
      <w:tblPr>
        <w:tblStyle w:val="GridTable4-Accent31"/>
        <w:tblW w:w="0" w:type="auto"/>
        <w:tblLook w:val="04A0" w:firstRow="1" w:lastRow="0" w:firstColumn="1" w:lastColumn="0" w:noHBand="0" w:noVBand="1"/>
        <w:tblDescription w:val="carer information, support and services which align with the needs identified in the research, namely"/>
      </w:tblPr>
      <w:tblGrid>
        <w:gridCol w:w="4374"/>
        <w:gridCol w:w="4375"/>
      </w:tblGrid>
      <w:tr w:rsidR="007F520A" w:rsidRPr="00CB67EB" w14:paraId="1F8D86BA" w14:textId="77777777" w:rsidTr="00DD1A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4" w:type="dxa"/>
            <w:shd w:val="clear" w:color="auto" w:fill="3B6E8F"/>
          </w:tcPr>
          <w:p w14:paraId="47919635" w14:textId="537D4A15" w:rsidR="007F520A" w:rsidRPr="00CB67EB" w:rsidRDefault="007F520A" w:rsidP="00EB6AE5">
            <w:pPr>
              <w:pStyle w:val="AMRBullet-nospace"/>
              <w:numPr>
                <w:ilvl w:val="0"/>
                <w:numId w:val="0"/>
              </w:numPr>
              <w:spacing w:before="0"/>
              <w:rPr>
                <w:color w:val="FFFFFF" w:themeColor="background1"/>
              </w:rPr>
            </w:pPr>
            <w:r w:rsidRPr="00CB67EB">
              <w:rPr>
                <w:color w:val="FFFFFF" w:themeColor="background1"/>
              </w:rPr>
              <w:t>F</w:t>
            </w:r>
            <w:r w:rsidR="00EB6AE5">
              <w:rPr>
                <w:color w:val="FFFFFF" w:themeColor="background1"/>
              </w:rPr>
              <w:t>or Carer</w:t>
            </w:r>
          </w:p>
        </w:tc>
        <w:tc>
          <w:tcPr>
            <w:tcW w:w="4375" w:type="dxa"/>
            <w:shd w:val="clear" w:color="auto" w:fill="3B6E8F"/>
          </w:tcPr>
          <w:p w14:paraId="373C4E1D" w14:textId="1FEEBEBF" w:rsidR="007F520A" w:rsidRPr="00CB67EB" w:rsidRDefault="00EB6AE5" w:rsidP="008A6F8F">
            <w:pPr>
              <w:pStyle w:val="AMRBullet-nospace"/>
              <w:numPr>
                <w:ilvl w:val="0"/>
                <w:numId w:val="0"/>
              </w:num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For Care Recipient</w:t>
            </w:r>
          </w:p>
        </w:tc>
      </w:tr>
      <w:tr w:rsidR="007F520A" w:rsidRPr="00CB67EB" w14:paraId="250D0104" w14:textId="77777777" w:rsidTr="008A6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shd w:val="clear" w:color="auto" w:fill="auto"/>
          </w:tcPr>
          <w:p w14:paraId="13765F65" w14:textId="77777777" w:rsidR="007F520A" w:rsidRPr="00CB67EB" w:rsidRDefault="007F520A" w:rsidP="007F520A">
            <w:pPr>
              <w:pStyle w:val="AMRBullet-nospace"/>
              <w:spacing w:before="0"/>
              <w:rPr>
                <w:b w:val="0"/>
                <w:color w:val="auto"/>
              </w:rPr>
            </w:pPr>
            <w:r w:rsidRPr="00CB67EB">
              <w:rPr>
                <w:color w:val="auto"/>
              </w:rPr>
              <w:t>Emotional support: Guidance, advice and counselling</w:t>
            </w:r>
          </w:p>
        </w:tc>
        <w:tc>
          <w:tcPr>
            <w:tcW w:w="4375" w:type="dxa"/>
            <w:shd w:val="clear" w:color="auto" w:fill="auto"/>
          </w:tcPr>
          <w:p w14:paraId="3F3666A8" w14:textId="77777777" w:rsidR="007F520A" w:rsidRPr="00CB67EB" w:rsidRDefault="007F520A" w:rsidP="007F520A">
            <w:pPr>
              <w:pStyle w:val="AMRBullet-nospace"/>
              <w:spacing w:before="0"/>
              <w:cnfStyle w:val="000000100000" w:firstRow="0" w:lastRow="0" w:firstColumn="0" w:lastColumn="0" w:oddVBand="0" w:evenVBand="0" w:oddHBand="1" w:evenHBand="0" w:firstRowFirstColumn="0" w:firstRowLastColumn="0" w:lastRowFirstColumn="0" w:lastRowLastColumn="0"/>
              <w:rPr>
                <w:color w:val="auto"/>
              </w:rPr>
            </w:pPr>
            <w:r w:rsidRPr="00CB67EB">
              <w:rPr>
                <w:color w:val="auto"/>
              </w:rPr>
              <w:t>Condition specific information</w:t>
            </w:r>
          </w:p>
        </w:tc>
      </w:tr>
      <w:tr w:rsidR="007F520A" w:rsidRPr="00CB67EB" w14:paraId="058AD63A" w14:textId="77777777" w:rsidTr="008A6F8F">
        <w:tc>
          <w:tcPr>
            <w:cnfStyle w:val="001000000000" w:firstRow="0" w:lastRow="0" w:firstColumn="1" w:lastColumn="0" w:oddVBand="0" w:evenVBand="0" w:oddHBand="0" w:evenHBand="0" w:firstRowFirstColumn="0" w:firstRowLastColumn="0" w:lastRowFirstColumn="0" w:lastRowLastColumn="0"/>
            <w:tcW w:w="4374" w:type="dxa"/>
            <w:shd w:val="clear" w:color="auto" w:fill="auto"/>
          </w:tcPr>
          <w:p w14:paraId="7EECC2F4" w14:textId="77777777" w:rsidR="007F520A" w:rsidRPr="00CB67EB" w:rsidRDefault="007F520A" w:rsidP="007F520A">
            <w:pPr>
              <w:pStyle w:val="AMRBullet-nospace"/>
              <w:spacing w:before="0"/>
              <w:rPr>
                <w:b w:val="0"/>
                <w:color w:val="auto"/>
              </w:rPr>
            </w:pPr>
            <w:r w:rsidRPr="00CB67EB">
              <w:rPr>
                <w:color w:val="auto"/>
              </w:rPr>
              <w:t>Practical support: relief from household and other duties</w:t>
            </w:r>
          </w:p>
        </w:tc>
        <w:tc>
          <w:tcPr>
            <w:tcW w:w="4375" w:type="dxa"/>
            <w:shd w:val="clear" w:color="auto" w:fill="auto"/>
          </w:tcPr>
          <w:p w14:paraId="5BFFF5F0" w14:textId="77777777" w:rsidR="007F520A" w:rsidRPr="00CB67EB" w:rsidRDefault="007F520A" w:rsidP="007F520A">
            <w:pPr>
              <w:pStyle w:val="AMRBullet-nospace"/>
              <w:spacing w:before="0"/>
              <w:cnfStyle w:val="000000000000" w:firstRow="0" w:lastRow="0" w:firstColumn="0" w:lastColumn="0" w:oddVBand="0" w:evenVBand="0" w:oddHBand="0" w:evenHBand="0" w:firstRowFirstColumn="0" w:firstRowLastColumn="0" w:lastRowFirstColumn="0" w:lastRowLastColumn="0"/>
              <w:rPr>
                <w:color w:val="auto"/>
              </w:rPr>
            </w:pPr>
            <w:r w:rsidRPr="00CB67EB">
              <w:rPr>
                <w:color w:val="auto"/>
              </w:rPr>
              <w:t>Financial information</w:t>
            </w:r>
          </w:p>
        </w:tc>
      </w:tr>
      <w:tr w:rsidR="007F520A" w:rsidRPr="00CB67EB" w14:paraId="0E6F5918" w14:textId="77777777" w:rsidTr="008A6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shd w:val="clear" w:color="auto" w:fill="auto"/>
          </w:tcPr>
          <w:p w14:paraId="3A4920F9" w14:textId="77777777" w:rsidR="007F520A" w:rsidRPr="00CB67EB" w:rsidRDefault="007F520A" w:rsidP="007F520A">
            <w:pPr>
              <w:pStyle w:val="AMRBullet-nospace"/>
              <w:spacing w:before="0"/>
              <w:rPr>
                <w:b w:val="0"/>
                <w:color w:val="auto"/>
              </w:rPr>
            </w:pPr>
            <w:r w:rsidRPr="00CB67EB">
              <w:rPr>
                <w:color w:val="auto"/>
              </w:rPr>
              <w:t>Advice about what to expect in the caring journey</w:t>
            </w:r>
          </w:p>
        </w:tc>
        <w:tc>
          <w:tcPr>
            <w:tcW w:w="4375" w:type="dxa"/>
            <w:shd w:val="clear" w:color="auto" w:fill="auto"/>
          </w:tcPr>
          <w:p w14:paraId="2282C940" w14:textId="77777777" w:rsidR="007F520A" w:rsidRPr="00CB67EB" w:rsidRDefault="007F520A" w:rsidP="007F520A">
            <w:pPr>
              <w:pStyle w:val="AMRBullet-nospace"/>
              <w:spacing w:before="0"/>
              <w:cnfStyle w:val="000000100000" w:firstRow="0" w:lastRow="0" w:firstColumn="0" w:lastColumn="0" w:oddVBand="0" w:evenVBand="0" w:oddHBand="1" w:evenHBand="0" w:firstRowFirstColumn="0" w:firstRowLastColumn="0" w:lastRowFirstColumn="0" w:lastRowLastColumn="0"/>
              <w:rPr>
                <w:color w:val="auto"/>
              </w:rPr>
            </w:pPr>
            <w:r w:rsidRPr="00CB67EB">
              <w:rPr>
                <w:color w:val="auto"/>
              </w:rPr>
              <w:t>Recreation and social activities</w:t>
            </w:r>
          </w:p>
        </w:tc>
      </w:tr>
      <w:tr w:rsidR="007F520A" w:rsidRPr="00CB67EB" w14:paraId="1F344395" w14:textId="77777777" w:rsidTr="008A6F8F">
        <w:tc>
          <w:tcPr>
            <w:cnfStyle w:val="001000000000" w:firstRow="0" w:lastRow="0" w:firstColumn="1" w:lastColumn="0" w:oddVBand="0" w:evenVBand="0" w:oddHBand="0" w:evenHBand="0" w:firstRowFirstColumn="0" w:firstRowLastColumn="0" w:lastRowFirstColumn="0" w:lastRowLastColumn="0"/>
            <w:tcW w:w="4374" w:type="dxa"/>
            <w:shd w:val="clear" w:color="auto" w:fill="auto"/>
          </w:tcPr>
          <w:p w14:paraId="60B9B413" w14:textId="77777777" w:rsidR="007F520A" w:rsidRPr="00CB67EB" w:rsidRDefault="007F520A" w:rsidP="007F520A">
            <w:pPr>
              <w:pStyle w:val="AMRBullet-nospace"/>
              <w:spacing w:before="0"/>
              <w:rPr>
                <w:b w:val="0"/>
                <w:color w:val="auto"/>
              </w:rPr>
            </w:pPr>
            <w:r w:rsidRPr="00CB67EB">
              <w:rPr>
                <w:color w:val="auto"/>
              </w:rPr>
              <w:t>Practical advice and training on key caring tasks</w:t>
            </w:r>
          </w:p>
        </w:tc>
        <w:tc>
          <w:tcPr>
            <w:tcW w:w="4375" w:type="dxa"/>
            <w:shd w:val="clear" w:color="auto" w:fill="auto"/>
          </w:tcPr>
          <w:p w14:paraId="4F3E2C3F" w14:textId="77777777" w:rsidR="007F520A" w:rsidRPr="00CB67EB" w:rsidRDefault="007F520A" w:rsidP="007F520A">
            <w:pPr>
              <w:pStyle w:val="AMRBullet-nospace"/>
              <w:spacing w:before="0"/>
              <w:cnfStyle w:val="000000000000" w:firstRow="0" w:lastRow="0" w:firstColumn="0" w:lastColumn="0" w:oddVBand="0" w:evenVBand="0" w:oddHBand="0" w:evenHBand="0" w:firstRowFirstColumn="0" w:firstRowLastColumn="0" w:lastRowFirstColumn="0" w:lastRowLastColumn="0"/>
              <w:rPr>
                <w:color w:val="auto"/>
              </w:rPr>
            </w:pPr>
            <w:r w:rsidRPr="00CB67EB">
              <w:rPr>
                <w:color w:val="auto"/>
              </w:rPr>
              <w:t>Access to services for the care recipient</w:t>
            </w:r>
          </w:p>
        </w:tc>
      </w:tr>
      <w:tr w:rsidR="007F520A" w:rsidRPr="00CB67EB" w14:paraId="423CC4B8" w14:textId="77777777" w:rsidTr="008A6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shd w:val="clear" w:color="auto" w:fill="auto"/>
          </w:tcPr>
          <w:p w14:paraId="331164AD" w14:textId="77777777" w:rsidR="007F520A" w:rsidRPr="00CB67EB" w:rsidRDefault="007F520A" w:rsidP="007F520A">
            <w:pPr>
              <w:pStyle w:val="AMRBullet-nospace"/>
              <w:spacing w:before="0"/>
              <w:rPr>
                <w:b w:val="0"/>
                <w:color w:val="auto"/>
              </w:rPr>
            </w:pPr>
            <w:r w:rsidRPr="00CB67EB">
              <w:rPr>
                <w:color w:val="auto"/>
              </w:rPr>
              <w:t>Respite services</w:t>
            </w:r>
          </w:p>
        </w:tc>
        <w:tc>
          <w:tcPr>
            <w:tcW w:w="4375" w:type="dxa"/>
            <w:shd w:val="clear" w:color="auto" w:fill="auto"/>
          </w:tcPr>
          <w:p w14:paraId="3D500781" w14:textId="77777777" w:rsidR="007F520A" w:rsidRPr="00CB67EB" w:rsidRDefault="007F520A" w:rsidP="007F520A">
            <w:pPr>
              <w:pStyle w:val="AMRBullet-nospace"/>
              <w:spacing w:before="0"/>
              <w:cnfStyle w:val="000000100000" w:firstRow="0" w:lastRow="0" w:firstColumn="0" w:lastColumn="0" w:oddVBand="0" w:evenVBand="0" w:oddHBand="1" w:evenHBand="0" w:firstRowFirstColumn="0" w:firstRowLastColumn="0" w:lastRowFirstColumn="0" w:lastRowLastColumn="0"/>
              <w:rPr>
                <w:color w:val="auto"/>
              </w:rPr>
            </w:pPr>
            <w:r w:rsidRPr="00CB67EB">
              <w:rPr>
                <w:color w:val="auto"/>
              </w:rPr>
              <w:t>Education and early intervention</w:t>
            </w:r>
          </w:p>
        </w:tc>
      </w:tr>
    </w:tbl>
    <w:p w14:paraId="30538D0E" w14:textId="77777777" w:rsidR="007F520A" w:rsidRPr="00CB67EB" w:rsidRDefault="007F520A" w:rsidP="007F520A">
      <w:pPr>
        <w:pStyle w:val="AMRParagraph"/>
      </w:pPr>
      <w:r w:rsidRPr="00CB67EB">
        <w:t xml:space="preserve">Carer services are delivered through a number of difference service providers each with their own focus. Providers can be summarised into the following categories </w:t>
      </w:r>
    </w:p>
    <w:p w14:paraId="10570D22" w14:textId="77777777" w:rsidR="007F520A" w:rsidRPr="00CB67EB" w:rsidRDefault="007F520A" w:rsidP="007F520A">
      <w:pPr>
        <w:pStyle w:val="AMRBullet-nospace"/>
        <w:rPr>
          <w:b/>
          <w:color w:val="auto"/>
        </w:rPr>
      </w:pPr>
      <w:r w:rsidRPr="00CB67EB">
        <w:rPr>
          <w:b/>
          <w:color w:val="auto"/>
        </w:rPr>
        <w:t>Carer specific services</w:t>
      </w:r>
    </w:p>
    <w:p w14:paraId="769F89EB" w14:textId="77777777" w:rsidR="007F520A" w:rsidRPr="00CB67EB" w:rsidRDefault="007F520A" w:rsidP="007F520A">
      <w:pPr>
        <w:pStyle w:val="AMRBullet-nospace"/>
        <w:rPr>
          <w:color w:val="auto"/>
        </w:rPr>
      </w:pPr>
      <w:r w:rsidRPr="00CB67EB">
        <w:rPr>
          <w:b/>
          <w:color w:val="auto"/>
        </w:rPr>
        <w:t>Services aimed at condition of the care recipient</w:t>
      </w:r>
      <w:r w:rsidRPr="00CB67EB">
        <w:rPr>
          <w:color w:val="auto"/>
        </w:rPr>
        <w:t xml:space="preserve"> (aged, mentally ill and disability) </w:t>
      </w:r>
    </w:p>
    <w:p w14:paraId="617B01E4" w14:textId="6C5C733A" w:rsidR="007F520A" w:rsidRPr="00CB67EB" w:rsidRDefault="007F520A" w:rsidP="007F520A">
      <w:pPr>
        <w:pStyle w:val="AMRBullet-nospace"/>
        <w:rPr>
          <w:color w:val="auto"/>
        </w:rPr>
      </w:pPr>
      <w:r w:rsidRPr="00CB67EB">
        <w:rPr>
          <w:b/>
          <w:color w:val="auto"/>
        </w:rPr>
        <w:t>Cultural background and specific community groups for example specific services for</w:t>
      </w:r>
      <w:r w:rsidR="00E65594">
        <w:rPr>
          <w:b/>
          <w:color w:val="auto"/>
        </w:rPr>
        <w:t xml:space="preserve"> </w:t>
      </w:r>
      <w:r w:rsidRPr="00CB67EB">
        <w:rPr>
          <w:color w:val="auto"/>
        </w:rPr>
        <w:t xml:space="preserve">CALD and </w:t>
      </w:r>
      <w:r w:rsidR="00EF5C86">
        <w:t>Aboriginal and Torres Strait Islander</w:t>
      </w:r>
      <w:r w:rsidRPr="00CB67EB">
        <w:rPr>
          <w:color w:val="auto"/>
        </w:rPr>
        <w:t xml:space="preserve"> carers or carers that identify as LGBTI </w:t>
      </w:r>
    </w:p>
    <w:p w14:paraId="47047C0B" w14:textId="77777777" w:rsidR="007F520A" w:rsidRPr="00CB67EB" w:rsidRDefault="007F520A" w:rsidP="007F520A">
      <w:pPr>
        <w:pStyle w:val="AMRBullet-nospace"/>
        <w:rPr>
          <w:color w:val="auto"/>
        </w:rPr>
      </w:pPr>
      <w:r w:rsidRPr="00CB67EB">
        <w:rPr>
          <w:b/>
          <w:color w:val="auto"/>
        </w:rPr>
        <w:t>Geographic location</w:t>
      </w:r>
      <w:r w:rsidRPr="00CB67EB">
        <w:rPr>
          <w:color w:val="auto"/>
        </w:rPr>
        <w:t>: services accessed in specific state, territory or sub-regions.</w:t>
      </w:r>
    </w:p>
    <w:p w14:paraId="12178146" w14:textId="77777777" w:rsidR="007F520A" w:rsidRPr="00CB67EB" w:rsidRDefault="007F520A" w:rsidP="007F520A">
      <w:pPr>
        <w:pStyle w:val="AMRBullet-nospace"/>
        <w:rPr>
          <w:color w:val="auto"/>
        </w:rPr>
      </w:pPr>
      <w:r w:rsidRPr="00CB67EB">
        <w:rPr>
          <w:b/>
          <w:color w:val="auto"/>
        </w:rPr>
        <w:t>Provider type</w:t>
      </w:r>
      <w:r w:rsidRPr="00CB67EB">
        <w:rPr>
          <w:color w:val="auto"/>
        </w:rPr>
        <w:t xml:space="preserve"> for example not for profit, community, religious affiliated, private, government). </w:t>
      </w:r>
    </w:p>
    <w:p w14:paraId="2AC714A7" w14:textId="77777777" w:rsidR="007F520A" w:rsidRDefault="007F520A" w:rsidP="007F520A">
      <w:pPr>
        <w:rPr>
          <w:rFonts w:asciiTheme="majorHAnsi" w:hAnsiTheme="majorHAnsi"/>
          <w:color w:val="000000"/>
        </w:rPr>
      </w:pPr>
      <w:r>
        <w:br w:type="page"/>
      </w:r>
    </w:p>
    <w:p w14:paraId="03D71003" w14:textId="77777777" w:rsidR="00913154" w:rsidRDefault="007F520A" w:rsidP="00D468BC">
      <w:pPr>
        <w:pStyle w:val="AMRParagraph"/>
      </w:pPr>
      <w:r>
        <w:lastRenderedPageBreak/>
        <w:fldChar w:fldCharType="begin" w:fldLock="1"/>
      </w:r>
      <w:r>
        <w:instrText xml:space="preserve"> REF _Ref425489763 \h  \* MERGEFORMAT </w:instrText>
      </w:r>
      <w:r>
        <w:fldChar w:fldCharType="separate"/>
      </w:r>
      <w:r w:rsidR="00913154">
        <w:t xml:space="preserve"> </w:t>
      </w:r>
    </w:p>
    <w:p w14:paraId="0E3BFA31" w14:textId="421E8BD4" w:rsidR="007F520A" w:rsidRDefault="00913154" w:rsidP="00D468BC">
      <w:pPr>
        <w:pStyle w:val="AMRParagraph"/>
      </w:pPr>
      <w:r w:rsidRPr="00CB67EB">
        <w:rPr>
          <w:noProof/>
        </w:rPr>
        <w:t>Table</w:t>
      </w:r>
      <w:r w:rsidRPr="00CB67EB">
        <w:t xml:space="preserve"> </w:t>
      </w:r>
      <w:r>
        <w:rPr>
          <w:noProof/>
        </w:rPr>
        <w:t>31</w:t>
      </w:r>
      <w:r w:rsidR="007F520A">
        <w:fldChar w:fldCharType="end"/>
      </w:r>
      <w:r w:rsidR="007F520A" w:rsidRPr="00CB67EB">
        <w:t xml:space="preserve"> summarises the availability of services across the different carer needs offered by the different segments of providers. This shows that for carers to adequately fulfil their information, support and service requirements they will need to go to multiple providers.</w:t>
      </w:r>
      <w:bookmarkStart w:id="139" w:name="_Ref425489763"/>
      <w:r w:rsidR="00D468BC">
        <w:t xml:space="preserve"> </w:t>
      </w:r>
    </w:p>
    <w:p w14:paraId="68FAB850" w14:textId="2081D5E6" w:rsidR="007F520A" w:rsidRPr="00CB67EB" w:rsidRDefault="007F520A" w:rsidP="006F0AE0">
      <w:pPr>
        <w:pStyle w:val="Caption"/>
      </w:pPr>
      <w:bookmarkStart w:id="140" w:name="_Toc425780389"/>
      <w:bookmarkStart w:id="141" w:name="_Toc426117838"/>
      <w:r w:rsidRPr="00CB67EB">
        <w:t xml:space="preserve">Table </w:t>
      </w:r>
      <w:r w:rsidR="00505518">
        <w:fldChar w:fldCharType="begin"/>
      </w:r>
      <w:r w:rsidR="00505518">
        <w:instrText xml:space="preserve"> SEQ Table \* ARABIC </w:instrText>
      </w:r>
      <w:r w:rsidR="00505518">
        <w:fldChar w:fldCharType="separate"/>
      </w:r>
      <w:r w:rsidR="00AB7A22">
        <w:rPr>
          <w:noProof/>
        </w:rPr>
        <w:t>31</w:t>
      </w:r>
      <w:r w:rsidR="00505518">
        <w:rPr>
          <w:noProof/>
        </w:rPr>
        <w:fldChar w:fldCharType="end"/>
      </w:r>
      <w:bookmarkEnd w:id="139"/>
      <w:r w:rsidRPr="00CB67EB">
        <w:t>: Availability of carer services</w:t>
      </w:r>
      <w:bookmarkEnd w:id="140"/>
      <w:bookmarkEnd w:id="141"/>
    </w:p>
    <w:tbl>
      <w:tblPr>
        <w:tblStyle w:val="TableGrid"/>
        <w:tblpPr w:leftFromText="180" w:rightFromText="180" w:vertAnchor="text" w:tblpY="1"/>
        <w:tblOverlap w:val="never"/>
        <w:tblW w:w="9510" w:type="dxa"/>
        <w:tblBorders>
          <w:top w:val="single" w:sz="4" w:space="0" w:color="3B6E8F"/>
          <w:left w:val="single" w:sz="4" w:space="0" w:color="3B6E8F"/>
          <w:bottom w:val="single" w:sz="4" w:space="0" w:color="3B6E8F"/>
          <w:right w:val="single" w:sz="4" w:space="0" w:color="3B6E8F"/>
          <w:insideH w:val="none" w:sz="0" w:space="0" w:color="auto"/>
          <w:insideV w:val="none" w:sz="0" w:space="0" w:color="auto"/>
        </w:tblBorders>
        <w:tblLayout w:type="fixed"/>
        <w:tblLook w:val="04A0" w:firstRow="1" w:lastRow="0" w:firstColumn="1" w:lastColumn="0" w:noHBand="0" w:noVBand="1"/>
        <w:tblCaption w:val="Table 31"/>
        <w:tblDescription w:val="Table 31 summarises the availability of services across the different carer needs offered by the different segments of providers. This shows that for carers to adequately fulfil their information, support and service requirements they will need to go to multiple providers. "/>
      </w:tblPr>
      <w:tblGrid>
        <w:gridCol w:w="988"/>
        <w:gridCol w:w="1701"/>
        <w:gridCol w:w="974"/>
        <w:gridCol w:w="974"/>
        <w:gridCol w:w="975"/>
        <w:gridCol w:w="974"/>
        <w:gridCol w:w="975"/>
        <w:gridCol w:w="974"/>
        <w:gridCol w:w="975"/>
      </w:tblGrid>
      <w:tr w:rsidR="008C75FB" w:rsidRPr="00CB67EB" w14:paraId="0450D57E" w14:textId="77777777" w:rsidTr="008C75FB">
        <w:trPr>
          <w:trHeight w:val="633"/>
          <w:tblHeader/>
        </w:trPr>
        <w:tc>
          <w:tcPr>
            <w:tcW w:w="988" w:type="dxa"/>
            <w:shd w:val="clear" w:color="auto" w:fill="3B6E8F"/>
          </w:tcPr>
          <w:p w14:paraId="5BF069FA" w14:textId="77777777" w:rsidR="008C75FB" w:rsidRPr="00A10619" w:rsidRDefault="008C75FB" w:rsidP="008A6F8F">
            <w:pPr>
              <w:pStyle w:val="AMRSummarytable"/>
              <w:spacing w:before="0" w:after="0"/>
              <w:jc w:val="center"/>
              <w:rPr>
                <w:color w:val="FFFFFF" w:themeColor="background1"/>
                <w:sz w:val="18"/>
                <w:szCs w:val="18"/>
              </w:rPr>
            </w:pPr>
          </w:p>
        </w:tc>
        <w:tc>
          <w:tcPr>
            <w:tcW w:w="1701" w:type="dxa"/>
            <w:shd w:val="clear" w:color="auto" w:fill="3B6E8F"/>
            <w:tcMar>
              <w:left w:w="0" w:type="dxa"/>
              <w:right w:w="0" w:type="dxa"/>
            </w:tcMar>
            <w:vAlign w:val="center"/>
          </w:tcPr>
          <w:p w14:paraId="736371CD" w14:textId="137072CA" w:rsidR="008C75FB" w:rsidRPr="00A10619" w:rsidRDefault="008C75FB" w:rsidP="008A6F8F">
            <w:pPr>
              <w:pStyle w:val="AMRSummarytable"/>
              <w:spacing w:before="0" w:after="0"/>
              <w:jc w:val="center"/>
              <w:rPr>
                <w:color w:val="FFFFFF" w:themeColor="background1"/>
                <w:sz w:val="18"/>
                <w:szCs w:val="18"/>
              </w:rPr>
            </w:pPr>
            <w:r w:rsidRPr="00A10619">
              <w:rPr>
                <w:color w:val="FFFFFF" w:themeColor="background1"/>
                <w:sz w:val="18"/>
                <w:szCs w:val="18"/>
              </w:rPr>
              <w:t>Source</w:t>
            </w:r>
          </w:p>
        </w:tc>
        <w:tc>
          <w:tcPr>
            <w:tcW w:w="974" w:type="dxa"/>
            <w:shd w:val="clear" w:color="auto" w:fill="3B6E8F"/>
            <w:tcMar>
              <w:left w:w="0" w:type="dxa"/>
              <w:right w:w="0" w:type="dxa"/>
            </w:tcMar>
            <w:vAlign w:val="center"/>
          </w:tcPr>
          <w:p w14:paraId="4911B497"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Tailored Carer Services</w:t>
            </w:r>
          </w:p>
        </w:tc>
        <w:tc>
          <w:tcPr>
            <w:tcW w:w="974" w:type="dxa"/>
            <w:shd w:val="clear" w:color="auto" w:fill="3B6E8F"/>
            <w:vAlign w:val="center"/>
          </w:tcPr>
          <w:p w14:paraId="4749ED15"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Government</w:t>
            </w:r>
          </w:p>
        </w:tc>
        <w:tc>
          <w:tcPr>
            <w:tcW w:w="975" w:type="dxa"/>
            <w:shd w:val="clear" w:color="auto" w:fill="3B6E8F"/>
            <w:vAlign w:val="center"/>
          </w:tcPr>
          <w:p w14:paraId="7A190B81"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Cultural and community groups</w:t>
            </w:r>
          </w:p>
        </w:tc>
        <w:tc>
          <w:tcPr>
            <w:tcW w:w="974" w:type="dxa"/>
            <w:shd w:val="clear" w:color="auto" w:fill="3B6E8F"/>
            <w:vAlign w:val="center"/>
          </w:tcPr>
          <w:p w14:paraId="2DDB3BA4"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Disability</w:t>
            </w:r>
          </w:p>
        </w:tc>
        <w:tc>
          <w:tcPr>
            <w:tcW w:w="975" w:type="dxa"/>
            <w:shd w:val="clear" w:color="auto" w:fill="3B6E8F"/>
            <w:vAlign w:val="center"/>
          </w:tcPr>
          <w:p w14:paraId="4E8BCC15"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Mental Illness</w:t>
            </w:r>
          </w:p>
        </w:tc>
        <w:tc>
          <w:tcPr>
            <w:tcW w:w="974" w:type="dxa"/>
            <w:shd w:val="clear" w:color="auto" w:fill="3B6E8F"/>
            <w:vAlign w:val="center"/>
          </w:tcPr>
          <w:p w14:paraId="642122BC"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Aged</w:t>
            </w:r>
          </w:p>
        </w:tc>
        <w:tc>
          <w:tcPr>
            <w:tcW w:w="975" w:type="dxa"/>
            <w:shd w:val="clear" w:color="auto" w:fill="3B6E8F"/>
          </w:tcPr>
          <w:p w14:paraId="663E6FB8" w14:textId="77777777" w:rsidR="008C75FB" w:rsidRPr="008C75FB" w:rsidRDefault="008C75FB" w:rsidP="008A6F8F">
            <w:pPr>
              <w:pStyle w:val="AMRSummarytable"/>
              <w:spacing w:before="0" w:after="0"/>
              <w:jc w:val="center"/>
              <w:rPr>
                <w:color w:val="FFFFFF" w:themeColor="background1"/>
                <w:sz w:val="14"/>
                <w:szCs w:val="18"/>
              </w:rPr>
            </w:pPr>
            <w:r w:rsidRPr="008C75FB">
              <w:rPr>
                <w:color w:val="FFFFFF" w:themeColor="background1"/>
                <w:sz w:val="14"/>
                <w:szCs w:val="18"/>
              </w:rPr>
              <w:t>Chronic or Terminal Illness</w:t>
            </w:r>
          </w:p>
        </w:tc>
      </w:tr>
      <w:tr w:rsidR="008C75FB" w:rsidRPr="00CB67EB" w14:paraId="50C7B937" w14:textId="77777777" w:rsidTr="008C75FB">
        <w:trPr>
          <w:trHeight w:val="812"/>
        </w:trPr>
        <w:tc>
          <w:tcPr>
            <w:tcW w:w="988" w:type="dxa"/>
            <w:shd w:val="clear" w:color="auto" w:fill="3B6E8F"/>
          </w:tcPr>
          <w:p w14:paraId="78D3E338" w14:textId="5C7AFD9C" w:rsidR="008C75FB" w:rsidRPr="008C75FB" w:rsidRDefault="008C75FB" w:rsidP="008A6F8F">
            <w:pPr>
              <w:pStyle w:val="AMRParagraph"/>
              <w:spacing w:before="0"/>
              <w:rPr>
                <w:sz w:val="18"/>
                <w:szCs w:val="20"/>
              </w:rPr>
            </w:pPr>
            <w:r w:rsidRPr="008C75FB">
              <w:rPr>
                <w:b/>
                <w:color w:val="FFFFFF" w:themeColor="background1"/>
                <w:sz w:val="18"/>
                <w:szCs w:val="20"/>
              </w:rPr>
              <w:t>For Carer</w:t>
            </w:r>
          </w:p>
        </w:tc>
        <w:tc>
          <w:tcPr>
            <w:tcW w:w="1701" w:type="dxa"/>
            <w:shd w:val="clear" w:color="auto" w:fill="F2F2F2" w:themeFill="background1" w:themeFillShade="F2"/>
            <w:tcMar>
              <w:left w:w="0" w:type="dxa"/>
              <w:right w:w="0" w:type="dxa"/>
            </w:tcMar>
          </w:tcPr>
          <w:p w14:paraId="1F5A9E76" w14:textId="311E774F" w:rsidR="008C75FB" w:rsidRPr="00CB67EB" w:rsidRDefault="008C75FB" w:rsidP="008A6F8F">
            <w:pPr>
              <w:pStyle w:val="AMRParagraph"/>
              <w:spacing w:before="0"/>
              <w:rPr>
                <w:sz w:val="20"/>
                <w:szCs w:val="20"/>
              </w:rPr>
            </w:pPr>
            <w:r w:rsidRPr="00CB67EB">
              <w:rPr>
                <w:sz w:val="20"/>
                <w:szCs w:val="20"/>
              </w:rPr>
              <w:t>Emotional support: Guidance, advice and counselling</w:t>
            </w:r>
          </w:p>
        </w:tc>
        <w:tc>
          <w:tcPr>
            <w:tcW w:w="974" w:type="dxa"/>
            <w:tcMar>
              <w:left w:w="0" w:type="dxa"/>
              <w:right w:w="0" w:type="dxa"/>
            </w:tcMar>
            <w:vAlign w:val="center"/>
          </w:tcPr>
          <w:p w14:paraId="727DDD05"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619505F2"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2D11FBF1"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25FB1D07"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2D954C2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5397D10E"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023BF23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r>
      <w:tr w:rsidR="008C75FB" w:rsidRPr="00CB67EB" w14:paraId="3D5DB54F" w14:textId="77777777" w:rsidTr="008C75FB">
        <w:trPr>
          <w:trHeight w:val="812"/>
        </w:trPr>
        <w:tc>
          <w:tcPr>
            <w:tcW w:w="988" w:type="dxa"/>
            <w:shd w:val="clear" w:color="auto" w:fill="3B6E8F"/>
          </w:tcPr>
          <w:p w14:paraId="468B7470" w14:textId="77777777" w:rsidR="008C75FB" w:rsidRPr="008C75FB" w:rsidRDefault="008C75FB" w:rsidP="008A6F8F">
            <w:pPr>
              <w:pStyle w:val="AMRParagraph"/>
              <w:spacing w:before="0"/>
              <w:rPr>
                <w:sz w:val="18"/>
                <w:szCs w:val="20"/>
              </w:rPr>
            </w:pPr>
          </w:p>
        </w:tc>
        <w:tc>
          <w:tcPr>
            <w:tcW w:w="1701" w:type="dxa"/>
            <w:shd w:val="clear" w:color="auto" w:fill="F2F2F2" w:themeFill="background1" w:themeFillShade="F2"/>
            <w:tcMar>
              <w:left w:w="0" w:type="dxa"/>
              <w:right w:w="0" w:type="dxa"/>
            </w:tcMar>
          </w:tcPr>
          <w:p w14:paraId="795D4BB4" w14:textId="73C0CD28" w:rsidR="008C75FB" w:rsidRPr="00CB67EB" w:rsidRDefault="008C75FB" w:rsidP="008A6F8F">
            <w:pPr>
              <w:pStyle w:val="AMRParagraph"/>
              <w:spacing w:before="0"/>
              <w:rPr>
                <w:sz w:val="20"/>
                <w:szCs w:val="20"/>
              </w:rPr>
            </w:pPr>
            <w:r w:rsidRPr="00CB67EB">
              <w:rPr>
                <w:sz w:val="20"/>
                <w:szCs w:val="20"/>
              </w:rPr>
              <w:t xml:space="preserve">Practical support: relief from household and other duties </w:t>
            </w:r>
          </w:p>
        </w:tc>
        <w:tc>
          <w:tcPr>
            <w:tcW w:w="974" w:type="dxa"/>
            <w:tcMar>
              <w:left w:w="0" w:type="dxa"/>
              <w:right w:w="0" w:type="dxa"/>
            </w:tcMar>
            <w:vAlign w:val="center"/>
          </w:tcPr>
          <w:p w14:paraId="0B2E388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073B112C"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000E8A13"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48D39A2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78CD73D4"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7CE17330"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700CFD48"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r>
      <w:tr w:rsidR="008C75FB" w:rsidRPr="00CB67EB" w14:paraId="2DA7427C" w14:textId="77777777" w:rsidTr="008C75FB">
        <w:trPr>
          <w:trHeight w:val="346"/>
        </w:trPr>
        <w:tc>
          <w:tcPr>
            <w:tcW w:w="988" w:type="dxa"/>
            <w:shd w:val="clear" w:color="auto" w:fill="3B6E8F"/>
          </w:tcPr>
          <w:p w14:paraId="3DE8082A" w14:textId="77777777" w:rsidR="008C75FB" w:rsidRPr="008C75FB" w:rsidRDefault="008C75FB" w:rsidP="008A6F8F">
            <w:pPr>
              <w:pStyle w:val="AMRParagraph"/>
              <w:spacing w:before="0"/>
              <w:rPr>
                <w:sz w:val="18"/>
                <w:szCs w:val="20"/>
              </w:rPr>
            </w:pPr>
          </w:p>
        </w:tc>
        <w:tc>
          <w:tcPr>
            <w:tcW w:w="1701" w:type="dxa"/>
            <w:shd w:val="clear" w:color="auto" w:fill="F2F2F2" w:themeFill="background1" w:themeFillShade="F2"/>
            <w:tcMar>
              <w:left w:w="0" w:type="dxa"/>
              <w:right w:w="0" w:type="dxa"/>
            </w:tcMar>
          </w:tcPr>
          <w:p w14:paraId="029EED24" w14:textId="6EFEBEBB" w:rsidR="008C75FB" w:rsidRPr="00CB67EB" w:rsidRDefault="008C75FB" w:rsidP="008A6F8F">
            <w:pPr>
              <w:pStyle w:val="AMRParagraph"/>
              <w:spacing w:before="0"/>
              <w:rPr>
                <w:sz w:val="20"/>
                <w:szCs w:val="20"/>
              </w:rPr>
            </w:pPr>
            <w:r w:rsidRPr="00CB67EB">
              <w:rPr>
                <w:sz w:val="20"/>
                <w:szCs w:val="20"/>
              </w:rPr>
              <w:t>Financial Entitlements</w:t>
            </w:r>
          </w:p>
        </w:tc>
        <w:tc>
          <w:tcPr>
            <w:tcW w:w="974" w:type="dxa"/>
            <w:tcMar>
              <w:left w:w="0" w:type="dxa"/>
              <w:right w:w="0" w:type="dxa"/>
            </w:tcMar>
            <w:vAlign w:val="center"/>
          </w:tcPr>
          <w:p w14:paraId="25FC2B90"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561FF09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225E4B1E"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16748B74"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1016948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4D4D6333"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2CE3790A"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r>
      <w:tr w:rsidR="008C75FB" w:rsidRPr="00CB67EB" w14:paraId="09C44318" w14:textId="77777777" w:rsidTr="008C75FB">
        <w:trPr>
          <w:trHeight w:val="812"/>
        </w:trPr>
        <w:tc>
          <w:tcPr>
            <w:tcW w:w="988" w:type="dxa"/>
            <w:shd w:val="clear" w:color="auto" w:fill="3B6E8F"/>
          </w:tcPr>
          <w:p w14:paraId="2A8ABEE4" w14:textId="77777777" w:rsidR="008C75FB" w:rsidRPr="008C75FB" w:rsidRDefault="008C75FB" w:rsidP="008A6F8F">
            <w:pPr>
              <w:pStyle w:val="AMRParagraph"/>
              <w:spacing w:before="0"/>
              <w:rPr>
                <w:sz w:val="18"/>
                <w:szCs w:val="20"/>
              </w:rPr>
            </w:pPr>
          </w:p>
        </w:tc>
        <w:tc>
          <w:tcPr>
            <w:tcW w:w="1701" w:type="dxa"/>
            <w:shd w:val="clear" w:color="auto" w:fill="F2F2F2" w:themeFill="background1" w:themeFillShade="F2"/>
            <w:tcMar>
              <w:left w:w="0" w:type="dxa"/>
              <w:right w:w="0" w:type="dxa"/>
            </w:tcMar>
          </w:tcPr>
          <w:p w14:paraId="3065505F" w14:textId="098E1365" w:rsidR="008C75FB" w:rsidRPr="00CB67EB" w:rsidRDefault="008C75FB" w:rsidP="008A6F8F">
            <w:pPr>
              <w:pStyle w:val="AMRParagraph"/>
              <w:spacing w:before="0"/>
              <w:rPr>
                <w:sz w:val="20"/>
                <w:szCs w:val="20"/>
              </w:rPr>
            </w:pPr>
            <w:r w:rsidRPr="00CB67EB">
              <w:rPr>
                <w:sz w:val="20"/>
                <w:szCs w:val="20"/>
              </w:rPr>
              <w:t>Advice about what to expect in the caring journey</w:t>
            </w:r>
          </w:p>
        </w:tc>
        <w:tc>
          <w:tcPr>
            <w:tcW w:w="974" w:type="dxa"/>
            <w:tcMar>
              <w:left w:w="0" w:type="dxa"/>
              <w:right w:w="0" w:type="dxa"/>
            </w:tcMar>
            <w:vAlign w:val="center"/>
          </w:tcPr>
          <w:p w14:paraId="39C92B8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75977371"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4E34A5FE"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54D0E97F"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6D9AA060"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60076AA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1793522D"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r>
      <w:tr w:rsidR="008C75FB" w:rsidRPr="00CB67EB" w14:paraId="52BA9721" w14:textId="77777777" w:rsidTr="008C75FB">
        <w:trPr>
          <w:trHeight w:val="812"/>
        </w:trPr>
        <w:tc>
          <w:tcPr>
            <w:tcW w:w="988" w:type="dxa"/>
            <w:shd w:val="clear" w:color="auto" w:fill="3B6E8F"/>
          </w:tcPr>
          <w:p w14:paraId="0CD45620" w14:textId="77777777" w:rsidR="008C75FB" w:rsidRPr="008C75FB" w:rsidRDefault="008C75FB" w:rsidP="008A6F8F">
            <w:pPr>
              <w:pStyle w:val="AMRParagraph"/>
              <w:spacing w:before="0"/>
              <w:rPr>
                <w:sz w:val="18"/>
                <w:szCs w:val="20"/>
              </w:rPr>
            </w:pPr>
          </w:p>
        </w:tc>
        <w:tc>
          <w:tcPr>
            <w:tcW w:w="1701" w:type="dxa"/>
            <w:shd w:val="clear" w:color="auto" w:fill="F2F2F2" w:themeFill="background1" w:themeFillShade="F2"/>
            <w:tcMar>
              <w:left w:w="0" w:type="dxa"/>
              <w:right w:w="0" w:type="dxa"/>
            </w:tcMar>
          </w:tcPr>
          <w:p w14:paraId="6B2D6BEF" w14:textId="27CA0952" w:rsidR="008C75FB" w:rsidRPr="00CB67EB" w:rsidRDefault="008C75FB" w:rsidP="008A6F8F">
            <w:pPr>
              <w:pStyle w:val="AMRParagraph"/>
              <w:spacing w:before="0"/>
              <w:rPr>
                <w:sz w:val="20"/>
                <w:szCs w:val="20"/>
              </w:rPr>
            </w:pPr>
            <w:r w:rsidRPr="00CB67EB">
              <w:rPr>
                <w:sz w:val="20"/>
                <w:szCs w:val="20"/>
              </w:rPr>
              <w:t>Practical advice and training on key caring tasks</w:t>
            </w:r>
          </w:p>
        </w:tc>
        <w:tc>
          <w:tcPr>
            <w:tcW w:w="974" w:type="dxa"/>
            <w:tcMar>
              <w:left w:w="0" w:type="dxa"/>
              <w:right w:w="0" w:type="dxa"/>
            </w:tcMar>
            <w:vAlign w:val="center"/>
          </w:tcPr>
          <w:p w14:paraId="4892A264"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3C6CA5D4"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2F228524"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5A5A88B9"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5E3C0875"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401D55E2"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40748FBA"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r>
      <w:tr w:rsidR="008C75FB" w:rsidRPr="00CB67EB" w14:paraId="6D3FCF07" w14:textId="77777777" w:rsidTr="008C75FB">
        <w:trPr>
          <w:trHeight w:val="346"/>
        </w:trPr>
        <w:tc>
          <w:tcPr>
            <w:tcW w:w="988" w:type="dxa"/>
            <w:shd w:val="clear" w:color="auto" w:fill="3B6E8F"/>
          </w:tcPr>
          <w:p w14:paraId="0908654B" w14:textId="77777777" w:rsidR="008C75FB" w:rsidRPr="008C75FB" w:rsidRDefault="008C75FB" w:rsidP="008A6F8F">
            <w:pPr>
              <w:pStyle w:val="AMRParagraph"/>
              <w:spacing w:before="0"/>
              <w:rPr>
                <w:sz w:val="18"/>
                <w:szCs w:val="20"/>
              </w:rPr>
            </w:pPr>
          </w:p>
        </w:tc>
        <w:tc>
          <w:tcPr>
            <w:tcW w:w="1701" w:type="dxa"/>
            <w:shd w:val="clear" w:color="auto" w:fill="F2F2F2" w:themeFill="background1" w:themeFillShade="F2"/>
            <w:tcMar>
              <w:left w:w="0" w:type="dxa"/>
              <w:right w:w="0" w:type="dxa"/>
            </w:tcMar>
          </w:tcPr>
          <w:p w14:paraId="74E8F75D" w14:textId="48F8BA1A" w:rsidR="008C75FB" w:rsidRPr="00CB67EB" w:rsidRDefault="008C75FB" w:rsidP="008A6F8F">
            <w:pPr>
              <w:pStyle w:val="AMRParagraph"/>
              <w:spacing w:before="0"/>
              <w:rPr>
                <w:sz w:val="20"/>
                <w:szCs w:val="20"/>
              </w:rPr>
            </w:pPr>
            <w:r w:rsidRPr="00CB67EB">
              <w:rPr>
                <w:sz w:val="20"/>
                <w:szCs w:val="20"/>
              </w:rPr>
              <w:t>Respite services</w:t>
            </w:r>
          </w:p>
        </w:tc>
        <w:tc>
          <w:tcPr>
            <w:tcW w:w="974" w:type="dxa"/>
            <w:tcMar>
              <w:left w:w="0" w:type="dxa"/>
              <w:right w:w="0" w:type="dxa"/>
            </w:tcMar>
            <w:vAlign w:val="center"/>
          </w:tcPr>
          <w:p w14:paraId="2866A811"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054A62A1"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11B674C9"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1FAB02A3"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7E90E2D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175BDBE1"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3A0F0501"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r>
      <w:tr w:rsidR="008C75FB" w:rsidRPr="00CB67EB" w14:paraId="49D045C9" w14:textId="77777777" w:rsidTr="008C75FB">
        <w:trPr>
          <w:trHeight w:val="586"/>
        </w:trPr>
        <w:tc>
          <w:tcPr>
            <w:tcW w:w="988" w:type="dxa"/>
            <w:shd w:val="clear" w:color="auto" w:fill="3B6E8F"/>
          </w:tcPr>
          <w:p w14:paraId="2746B500" w14:textId="4A8A737A" w:rsidR="008C75FB" w:rsidRPr="008C75FB" w:rsidRDefault="008C75FB" w:rsidP="008A6F8F">
            <w:pPr>
              <w:pStyle w:val="AMRParagraph"/>
              <w:spacing w:before="0"/>
              <w:rPr>
                <w:sz w:val="18"/>
                <w:szCs w:val="20"/>
              </w:rPr>
            </w:pPr>
            <w:r w:rsidRPr="008C75FB">
              <w:rPr>
                <w:b/>
                <w:color w:val="FFFFFF" w:themeColor="background1"/>
                <w:sz w:val="18"/>
                <w:szCs w:val="20"/>
              </w:rPr>
              <w:t>For Care Recipient</w:t>
            </w:r>
          </w:p>
        </w:tc>
        <w:tc>
          <w:tcPr>
            <w:tcW w:w="1701" w:type="dxa"/>
            <w:shd w:val="clear" w:color="auto" w:fill="F2F2F2" w:themeFill="background1" w:themeFillShade="F2"/>
            <w:tcMar>
              <w:left w:w="0" w:type="dxa"/>
              <w:right w:w="0" w:type="dxa"/>
            </w:tcMar>
          </w:tcPr>
          <w:p w14:paraId="563533F2" w14:textId="2222ACAA" w:rsidR="008C75FB" w:rsidRPr="00CB67EB" w:rsidRDefault="008C75FB" w:rsidP="008A6F8F">
            <w:pPr>
              <w:pStyle w:val="AMRParagraph"/>
              <w:spacing w:before="0"/>
              <w:rPr>
                <w:sz w:val="20"/>
                <w:szCs w:val="20"/>
              </w:rPr>
            </w:pPr>
            <w:r w:rsidRPr="00CB67EB">
              <w:rPr>
                <w:sz w:val="20"/>
                <w:szCs w:val="20"/>
              </w:rPr>
              <w:t>Condition specific information</w:t>
            </w:r>
          </w:p>
        </w:tc>
        <w:tc>
          <w:tcPr>
            <w:tcW w:w="974" w:type="dxa"/>
            <w:tcMar>
              <w:left w:w="0" w:type="dxa"/>
              <w:right w:w="0" w:type="dxa"/>
            </w:tcMar>
            <w:vAlign w:val="center"/>
          </w:tcPr>
          <w:p w14:paraId="5216BB9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4D280A57"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14218E10"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6653C93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375B0ECF"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3B53EE25"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1DE3DE34"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r>
      <w:tr w:rsidR="008C75FB" w:rsidRPr="00CB67EB" w14:paraId="4ACC8021" w14:textId="77777777" w:rsidTr="008C75FB">
        <w:trPr>
          <w:trHeight w:val="574"/>
        </w:trPr>
        <w:tc>
          <w:tcPr>
            <w:tcW w:w="988" w:type="dxa"/>
            <w:shd w:val="clear" w:color="auto" w:fill="3B6E8F"/>
          </w:tcPr>
          <w:p w14:paraId="6833A9D1" w14:textId="77777777" w:rsidR="008C75FB" w:rsidRPr="008C75FB" w:rsidRDefault="008C75FB" w:rsidP="008A6F8F">
            <w:pPr>
              <w:pStyle w:val="AMRParagraph"/>
              <w:spacing w:before="0"/>
              <w:rPr>
                <w:sz w:val="18"/>
                <w:szCs w:val="20"/>
              </w:rPr>
            </w:pPr>
          </w:p>
        </w:tc>
        <w:tc>
          <w:tcPr>
            <w:tcW w:w="1701" w:type="dxa"/>
            <w:shd w:val="clear" w:color="auto" w:fill="F2F2F2" w:themeFill="background1" w:themeFillShade="F2"/>
            <w:tcMar>
              <w:left w:w="0" w:type="dxa"/>
              <w:right w:w="0" w:type="dxa"/>
            </w:tcMar>
          </w:tcPr>
          <w:p w14:paraId="0BE8FBEB" w14:textId="5E9A802A" w:rsidR="008C75FB" w:rsidRPr="00CB67EB" w:rsidRDefault="008C75FB" w:rsidP="008A6F8F">
            <w:pPr>
              <w:pStyle w:val="AMRParagraph"/>
              <w:spacing w:before="0"/>
              <w:rPr>
                <w:sz w:val="20"/>
                <w:szCs w:val="20"/>
              </w:rPr>
            </w:pPr>
            <w:r w:rsidRPr="00CB67EB">
              <w:rPr>
                <w:sz w:val="20"/>
                <w:szCs w:val="20"/>
              </w:rPr>
              <w:t xml:space="preserve">Recreation and social activities </w:t>
            </w:r>
          </w:p>
        </w:tc>
        <w:tc>
          <w:tcPr>
            <w:tcW w:w="974" w:type="dxa"/>
            <w:tcMar>
              <w:left w:w="0" w:type="dxa"/>
              <w:right w:w="0" w:type="dxa"/>
            </w:tcMar>
            <w:vAlign w:val="center"/>
          </w:tcPr>
          <w:p w14:paraId="04151BE0"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38DB0803"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45CF384D"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39AFBA50"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258B6ED3"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71274D5F"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0BD0229C"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r>
      <w:tr w:rsidR="008C75FB" w:rsidRPr="00CB67EB" w14:paraId="67BDFBE5" w14:textId="77777777" w:rsidTr="008C75FB">
        <w:trPr>
          <w:trHeight w:val="586"/>
        </w:trPr>
        <w:tc>
          <w:tcPr>
            <w:tcW w:w="988" w:type="dxa"/>
            <w:shd w:val="clear" w:color="auto" w:fill="3B6E8F"/>
          </w:tcPr>
          <w:p w14:paraId="153FB19E" w14:textId="77777777" w:rsidR="008C75FB" w:rsidRPr="00CB67EB" w:rsidRDefault="008C75FB" w:rsidP="008A6F8F">
            <w:pPr>
              <w:pStyle w:val="AMRParagraph"/>
              <w:spacing w:before="0"/>
              <w:rPr>
                <w:sz w:val="20"/>
                <w:szCs w:val="20"/>
              </w:rPr>
            </w:pPr>
          </w:p>
        </w:tc>
        <w:tc>
          <w:tcPr>
            <w:tcW w:w="1701" w:type="dxa"/>
            <w:shd w:val="clear" w:color="auto" w:fill="F2F2F2" w:themeFill="background1" w:themeFillShade="F2"/>
            <w:tcMar>
              <w:left w:w="0" w:type="dxa"/>
              <w:right w:w="0" w:type="dxa"/>
            </w:tcMar>
          </w:tcPr>
          <w:p w14:paraId="4C065C78" w14:textId="2106999C" w:rsidR="008C75FB" w:rsidRPr="00CB67EB" w:rsidRDefault="008C75FB" w:rsidP="008A6F8F">
            <w:pPr>
              <w:pStyle w:val="AMRParagraph"/>
              <w:spacing w:before="0"/>
              <w:rPr>
                <w:sz w:val="20"/>
                <w:szCs w:val="20"/>
              </w:rPr>
            </w:pPr>
            <w:r w:rsidRPr="00CB67EB">
              <w:rPr>
                <w:sz w:val="20"/>
                <w:szCs w:val="20"/>
              </w:rPr>
              <w:t xml:space="preserve">Access to services for the care recipient </w:t>
            </w:r>
          </w:p>
        </w:tc>
        <w:tc>
          <w:tcPr>
            <w:tcW w:w="974" w:type="dxa"/>
            <w:tcMar>
              <w:left w:w="0" w:type="dxa"/>
              <w:right w:w="0" w:type="dxa"/>
            </w:tcMar>
            <w:vAlign w:val="center"/>
          </w:tcPr>
          <w:p w14:paraId="2B164302"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10156E49"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21348FB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787ACF0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1A650E12"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31D989CE"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01885F55"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r>
      <w:tr w:rsidR="008C75FB" w:rsidRPr="00CB67EB" w14:paraId="420E15F5" w14:textId="77777777" w:rsidTr="008C75FB">
        <w:trPr>
          <w:trHeight w:val="73"/>
        </w:trPr>
        <w:tc>
          <w:tcPr>
            <w:tcW w:w="988" w:type="dxa"/>
            <w:shd w:val="clear" w:color="auto" w:fill="3B6E8F"/>
          </w:tcPr>
          <w:p w14:paraId="2320275B" w14:textId="77777777" w:rsidR="008C75FB" w:rsidRPr="00CB67EB" w:rsidRDefault="008C75FB" w:rsidP="008A6F8F">
            <w:pPr>
              <w:pStyle w:val="AMRParagraph"/>
              <w:spacing w:before="0"/>
              <w:rPr>
                <w:sz w:val="20"/>
                <w:szCs w:val="20"/>
              </w:rPr>
            </w:pPr>
          </w:p>
        </w:tc>
        <w:tc>
          <w:tcPr>
            <w:tcW w:w="1701" w:type="dxa"/>
            <w:shd w:val="clear" w:color="auto" w:fill="F2F2F2" w:themeFill="background1" w:themeFillShade="F2"/>
            <w:tcMar>
              <w:left w:w="0" w:type="dxa"/>
              <w:right w:w="0" w:type="dxa"/>
            </w:tcMar>
          </w:tcPr>
          <w:p w14:paraId="79E30152" w14:textId="478DB9DD" w:rsidR="008C75FB" w:rsidRPr="00CB67EB" w:rsidRDefault="008C75FB" w:rsidP="008A6F8F">
            <w:pPr>
              <w:pStyle w:val="AMRParagraph"/>
              <w:spacing w:before="0"/>
              <w:rPr>
                <w:sz w:val="20"/>
                <w:szCs w:val="20"/>
              </w:rPr>
            </w:pPr>
            <w:r w:rsidRPr="00CB67EB">
              <w:rPr>
                <w:sz w:val="20"/>
                <w:szCs w:val="20"/>
              </w:rPr>
              <w:t>Education and early intervention</w:t>
            </w:r>
          </w:p>
        </w:tc>
        <w:tc>
          <w:tcPr>
            <w:tcW w:w="974" w:type="dxa"/>
            <w:tcMar>
              <w:left w:w="0" w:type="dxa"/>
              <w:right w:w="0" w:type="dxa"/>
            </w:tcMar>
            <w:vAlign w:val="center"/>
          </w:tcPr>
          <w:p w14:paraId="14B697B5"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3BE6CA67"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1FEFAE7B"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4" w:type="dxa"/>
            <w:vAlign w:val="center"/>
          </w:tcPr>
          <w:p w14:paraId="49056F16"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r w:rsidRPr="00CB67EB">
              <w:rPr>
                <w:color w:val="auto"/>
                <w:sz w:val="18"/>
                <w:szCs w:val="18"/>
              </w:rPr>
              <w:sym w:font="Webdings" w:char="F03C"/>
            </w:r>
          </w:p>
        </w:tc>
        <w:tc>
          <w:tcPr>
            <w:tcW w:w="975" w:type="dxa"/>
            <w:vAlign w:val="center"/>
          </w:tcPr>
          <w:p w14:paraId="708386FD"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r w:rsidRPr="00CB67EB">
              <w:rPr>
                <w:color w:val="auto"/>
                <w:sz w:val="18"/>
                <w:szCs w:val="18"/>
              </w:rPr>
              <w:sym w:font="Webdings" w:char="F03C"/>
            </w:r>
          </w:p>
        </w:tc>
        <w:tc>
          <w:tcPr>
            <w:tcW w:w="974" w:type="dxa"/>
            <w:vAlign w:val="center"/>
          </w:tcPr>
          <w:p w14:paraId="00DE9C9D"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c>
          <w:tcPr>
            <w:tcW w:w="975" w:type="dxa"/>
            <w:vAlign w:val="center"/>
          </w:tcPr>
          <w:p w14:paraId="772ADA85" w14:textId="77777777" w:rsidR="008C75FB" w:rsidRPr="00CB67EB" w:rsidRDefault="008C75FB" w:rsidP="008A6F8F">
            <w:pPr>
              <w:pStyle w:val="AMRrating"/>
              <w:spacing w:before="0" w:after="0"/>
              <w:contextualSpacing w:val="0"/>
              <w:rPr>
                <w:color w:val="auto"/>
                <w:sz w:val="18"/>
                <w:szCs w:val="18"/>
              </w:rPr>
            </w:pPr>
            <w:r w:rsidRPr="00CB67EB">
              <w:rPr>
                <w:color w:val="auto"/>
                <w:sz w:val="18"/>
                <w:szCs w:val="18"/>
              </w:rPr>
              <w:sym w:font="Webdings" w:char="F03C"/>
            </w:r>
          </w:p>
        </w:tc>
      </w:tr>
    </w:tbl>
    <w:p w14:paraId="316D1DC3" w14:textId="77777777" w:rsidR="007F520A" w:rsidRPr="00CB67EB" w:rsidRDefault="007F520A" w:rsidP="007F520A">
      <w:pPr>
        <w:pStyle w:val="AMRParagraph"/>
      </w:pPr>
    </w:p>
    <w:tbl>
      <w:tblPr>
        <w:tblStyle w:val="TableGrid"/>
        <w:tblpPr w:leftFromText="180" w:rightFromText="180" w:vertAnchor="text" w:horzAnchor="margin" w:tblpY="-48"/>
        <w:tblW w:w="17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ayout w:type="fixed"/>
        <w:tblLook w:val="04A0" w:firstRow="1" w:lastRow="0" w:firstColumn="1" w:lastColumn="0" w:noHBand="0" w:noVBand="1"/>
        <w:tblDescription w:val="Key for scoring used in table 31"/>
      </w:tblPr>
      <w:tblGrid>
        <w:gridCol w:w="817"/>
        <w:gridCol w:w="885"/>
      </w:tblGrid>
      <w:tr w:rsidR="007F520A" w:rsidRPr="00CB67EB" w14:paraId="5D63FE7A" w14:textId="77777777" w:rsidTr="00DD1A46">
        <w:trPr>
          <w:tblHeader/>
        </w:trPr>
        <w:tc>
          <w:tcPr>
            <w:tcW w:w="817" w:type="dxa"/>
            <w:vAlign w:val="center"/>
          </w:tcPr>
          <w:p w14:paraId="421B9FCD" w14:textId="77777777" w:rsidR="007F520A" w:rsidRPr="00CB67EB" w:rsidRDefault="007F520A" w:rsidP="008A6F8F">
            <w:pPr>
              <w:pStyle w:val="AMRrating"/>
              <w:spacing w:before="40" w:after="40"/>
              <w:rPr>
                <w:color w:val="auto"/>
                <w:sz w:val="16"/>
                <w:szCs w:val="16"/>
              </w:rPr>
            </w:pPr>
            <w:r w:rsidRPr="00CB67EB">
              <w:rPr>
                <w:color w:val="auto"/>
                <w:sz w:val="16"/>
                <w:szCs w:val="16"/>
              </w:rPr>
              <w:lastRenderedPageBreak/>
              <w:sym w:font="Webdings" w:char="F03C"/>
            </w:r>
          </w:p>
        </w:tc>
        <w:tc>
          <w:tcPr>
            <w:tcW w:w="885" w:type="dxa"/>
            <w:vAlign w:val="center"/>
          </w:tcPr>
          <w:p w14:paraId="38CE4CC5" w14:textId="77777777" w:rsidR="007F520A" w:rsidRPr="00CB67EB" w:rsidRDefault="007F520A" w:rsidP="008A6F8F">
            <w:pPr>
              <w:pStyle w:val="AMRrating"/>
              <w:spacing w:before="40" w:after="40"/>
              <w:jc w:val="left"/>
              <w:rPr>
                <w:color w:val="auto"/>
                <w:sz w:val="16"/>
                <w:szCs w:val="16"/>
              </w:rPr>
            </w:pPr>
            <w:r w:rsidRPr="00CB67EB">
              <w:rPr>
                <w:color w:val="auto"/>
                <w:sz w:val="16"/>
                <w:szCs w:val="16"/>
              </w:rPr>
              <w:t>Low</w:t>
            </w:r>
          </w:p>
        </w:tc>
      </w:tr>
      <w:tr w:rsidR="007F520A" w:rsidRPr="00CB67EB" w14:paraId="637B3CF1" w14:textId="77777777" w:rsidTr="008A6F8F">
        <w:tc>
          <w:tcPr>
            <w:tcW w:w="817" w:type="dxa"/>
            <w:vAlign w:val="center"/>
          </w:tcPr>
          <w:p w14:paraId="60267126" w14:textId="77777777" w:rsidR="007F520A" w:rsidRPr="00CB67EB" w:rsidRDefault="007F520A" w:rsidP="008A6F8F">
            <w:pPr>
              <w:pStyle w:val="AMRrating"/>
              <w:spacing w:before="40" w:after="40"/>
              <w:rPr>
                <w:color w:val="auto"/>
                <w:sz w:val="16"/>
                <w:szCs w:val="16"/>
              </w:rPr>
            </w:pPr>
            <w:r w:rsidRPr="00CB67EB">
              <w:rPr>
                <w:color w:val="auto"/>
                <w:sz w:val="16"/>
                <w:szCs w:val="16"/>
              </w:rPr>
              <w:sym w:font="Webdings" w:char="F03C"/>
            </w:r>
            <w:r w:rsidRPr="00CB67EB">
              <w:rPr>
                <w:color w:val="auto"/>
                <w:sz w:val="16"/>
                <w:szCs w:val="16"/>
              </w:rPr>
              <w:sym w:font="Webdings" w:char="F03C"/>
            </w:r>
          </w:p>
        </w:tc>
        <w:tc>
          <w:tcPr>
            <w:tcW w:w="885" w:type="dxa"/>
            <w:vAlign w:val="center"/>
          </w:tcPr>
          <w:p w14:paraId="3DCFAF0C" w14:textId="77777777" w:rsidR="007F520A" w:rsidRPr="00CB67EB" w:rsidRDefault="007F520A" w:rsidP="008A6F8F">
            <w:pPr>
              <w:pStyle w:val="AMRrating"/>
              <w:spacing w:before="40" w:after="40"/>
              <w:jc w:val="left"/>
              <w:rPr>
                <w:color w:val="auto"/>
                <w:sz w:val="16"/>
                <w:szCs w:val="16"/>
              </w:rPr>
            </w:pPr>
            <w:r w:rsidRPr="00CB67EB">
              <w:rPr>
                <w:color w:val="auto"/>
                <w:sz w:val="16"/>
                <w:szCs w:val="16"/>
              </w:rPr>
              <w:t>Medium</w:t>
            </w:r>
          </w:p>
        </w:tc>
      </w:tr>
      <w:tr w:rsidR="007F520A" w:rsidRPr="00CB67EB" w14:paraId="3A35DBBC" w14:textId="77777777" w:rsidTr="008A6F8F">
        <w:tc>
          <w:tcPr>
            <w:tcW w:w="817" w:type="dxa"/>
            <w:vAlign w:val="center"/>
          </w:tcPr>
          <w:p w14:paraId="09DDE4BD" w14:textId="77777777" w:rsidR="007F520A" w:rsidRPr="00CB67EB" w:rsidRDefault="007F520A" w:rsidP="008A6F8F">
            <w:pPr>
              <w:pStyle w:val="AMRrating"/>
              <w:spacing w:before="40" w:after="40"/>
              <w:rPr>
                <w:color w:val="auto"/>
                <w:sz w:val="16"/>
                <w:szCs w:val="16"/>
              </w:rPr>
            </w:pPr>
            <w:r w:rsidRPr="00CB67EB">
              <w:rPr>
                <w:color w:val="auto"/>
                <w:sz w:val="16"/>
                <w:szCs w:val="16"/>
              </w:rPr>
              <w:sym w:font="Webdings" w:char="F03C"/>
            </w:r>
            <w:r w:rsidRPr="00CB67EB">
              <w:rPr>
                <w:color w:val="auto"/>
                <w:sz w:val="16"/>
                <w:szCs w:val="16"/>
              </w:rPr>
              <w:sym w:font="Webdings" w:char="F03C"/>
            </w:r>
            <w:r w:rsidRPr="00CB67EB">
              <w:rPr>
                <w:color w:val="auto"/>
                <w:sz w:val="16"/>
                <w:szCs w:val="16"/>
              </w:rPr>
              <w:sym w:font="Webdings" w:char="F03C"/>
            </w:r>
          </w:p>
        </w:tc>
        <w:tc>
          <w:tcPr>
            <w:tcW w:w="885" w:type="dxa"/>
            <w:vAlign w:val="center"/>
          </w:tcPr>
          <w:p w14:paraId="209CCB74" w14:textId="77777777" w:rsidR="007F520A" w:rsidRPr="00CB67EB" w:rsidRDefault="007F520A" w:rsidP="008A6F8F">
            <w:pPr>
              <w:pStyle w:val="AMRrating"/>
              <w:spacing w:before="40" w:after="40"/>
              <w:jc w:val="left"/>
              <w:rPr>
                <w:color w:val="auto"/>
                <w:sz w:val="16"/>
                <w:szCs w:val="16"/>
              </w:rPr>
            </w:pPr>
            <w:r w:rsidRPr="00CB67EB">
              <w:rPr>
                <w:color w:val="auto"/>
                <w:sz w:val="16"/>
                <w:szCs w:val="16"/>
              </w:rPr>
              <w:t>High</w:t>
            </w:r>
          </w:p>
        </w:tc>
      </w:tr>
    </w:tbl>
    <w:p w14:paraId="3F3B96C9" w14:textId="77777777" w:rsidR="007F520A" w:rsidRDefault="007F520A" w:rsidP="007F520A">
      <w:pPr>
        <w:pStyle w:val="AMRParagraph"/>
      </w:pPr>
    </w:p>
    <w:p w14:paraId="6C146E8A" w14:textId="77777777" w:rsidR="007F520A" w:rsidRDefault="007F520A" w:rsidP="007F520A">
      <w:pPr>
        <w:pStyle w:val="AMRParagraph"/>
      </w:pPr>
    </w:p>
    <w:p w14:paraId="66E195F2" w14:textId="495D8DF9" w:rsidR="007F520A" w:rsidRPr="00CB67EB" w:rsidRDefault="007F520A" w:rsidP="007F520A">
      <w:pPr>
        <w:pStyle w:val="AMRParagraph"/>
      </w:pPr>
      <w:r w:rsidRPr="00CB67EB">
        <w:t>The following provides a snapshot of the types of information and access to services available for carers across the different segments of providers.</w:t>
      </w:r>
      <w:r w:rsidR="00E65594">
        <w:t xml:space="preserve"> </w:t>
      </w:r>
    </w:p>
    <w:p w14:paraId="49B3EDAF" w14:textId="77777777" w:rsidR="004E0B66" w:rsidRDefault="004E0B66">
      <w:pPr>
        <w:rPr>
          <w:rFonts w:asciiTheme="majorHAnsi" w:hAnsiTheme="majorHAnsi"/>
          <w:b/>
          <w:color w:val="auto"/>
          <w:sz w:val="32"/>
          <w:szCs w:val="32"/>
        </w:rPr>
      </w:pPr>
      <w:bookmarkStart w:id="142" w:name="_Toc425770240"/>
      <w:bookmarkStart w:id="143" w:name="_Toc425780349"/>
      <w:bookmarkStart w:id="144" w:name="_Toc425780451"/>
      <w:bookmarkStart w:id="145" w:name="_Toc425856420"/>
      <w:bookmarkStart w:id="146" w:name="_Toc425867980"/>
      <w:bookmarkStart w:id="147" w:name="_Toc426117797"/>
      <w:bookmarkStart w:id="148" w:name="_Toc429492196"/>
      <w:r>
        <w:rPr>
          <w:color w:val="auto"/>
        </w:rPr>
        <w:br w:type="page"/>
      </w:r>
    </w:p>
    <w:p w14:paraId="774261D1" w14:textId="03C1668D" w:rsidR="007F520A" w:rsidRPr="000136B1" w:rsidRDefault="007F520A" w:rsidP="00433221">
      <w:pPr>
        <w:pStyle w:val="AMRV2Heading2"/>
      </w:pPr>
      <w:r w:rsidRPr="00433221">
        <w:lastRenderedPageBreak/>
        <w:t>Tailored Carer Services</w:t>
      </w:r>
      <w:bookmarkEnd w:id="142"/>
      <w:bookmarkEnd w:id="143"/>
      <w:bookmarkEnd w:id="144"/>
      <w:bookmarkEnd w:id="145"/>
      <w:bookmarkEnd w:id="146"/>
      <w:bookmarkEnd w:id="147"/>
      <w:bookmarkEnd w:id="148"/>
    </w:p>
    <w:p w14:paraId="48AF8743" w14:textId="77777777" w:rsidR="007F520A" w:rsidRPr="00CB67EB" w:rsidRDefault="007F520A" w:rsidP="007F520A">
      <w:pPr>
        <w:spacing w:after="240"/>
        <w:rPr>
          <w:rFonts w:asciiTheme="majorHAnsi" w:hAnsiTheme="majorHAnsi"/>
          <w:color w:val="auto"/>
        </w:rPr>
      </w:pPr>
      <w:r w:rsidRPr="00CB67EB">
        <w:rPr>
          <w:rFonts w:asciiTheme="majorHAnsi" w:hAnsiTheme="majorHAnsi"/>
          <w:color w:val="auto"/>
        </w:rPr>
        <w:t xml:space="preserve">Carers Australia and the Network of Carer Associations in each </w:t>
      </w:r>
      <w:r>
        <w:rPr>
          <w:rFonts w:asciiTheme="majorHAnsi" w:hAnsiTheme="majorHAnsi"/>
          <w:color w:val="auto"/>
        </w:rPr>
        <w:t>jurisdiction</w:t>
      </w:r>
      <w:r w:rsidRPr="00CB67EB">
        <w:rPr>
          <w:rFonts w:asciiTheme="majorHAnsi" w:hAnsiTheme="majorHAnsi"/>
          <w:color w:val="auto"/>
        </w:rPr>
        <w:t xml:space="preserve"> provide support </w:t>
      </w:r>
      <w:r w:rsidRPr="00CB67EB">
        <w:rPr>
          <w:rFonts w:asciiTheme="majorHAnsi" w:hAnsiTheme="majorHAnsi"/>
          <w:color w:val="auto"/>
          <w:szCs w:val="22"/>
        </w:rPr>
        <w:t>for carers through a range of assistance including information, counselling and respite services.</w:t>
      </w:r>
      <w:r w:rsidRPr="00CB67EB">
        <w:rPr>
          <w:rFonts w:asciiTheme="majorHAnsi" w:hAnsiTheme="majorHAnsi"/>
          <w:color w:val="auto"/>
        </w:rPr>
        <w:t xml:space="preserve"> </w:t>
      </w:r>
      <w:r>
        <w:rPr>
          <w:rFonts w:asciiTheme="majorHAnsi" w:hAnsiTheme="majorHAnsi"/>
          <w:color w:val="auto"/>
        </w:rPr>
        <w:t>Jurisdictional</w:t>
      </w:r>
      <w:r w:rsidRPr="00CB67EB">
        <w:rPr>
          <w:rFonts w:asciiTheme="majorHAnsi" w:hAnsiTheme="majorHAnsi"/>
          <w:color w:val="auto"/>
        </w:rPr>
        <w:t xml:space="preserve"> services are run and structured differently depending on alliances with partner organisations and funding arrangements. Looking at Carers SA, for example, the network is broken down into regional and local providers which can usually be found via links from more general websites as the carer becomes more specific about where the services are needed:</w:t>
      </w:r>
    </w:p>
    <w:p w14:paraId="10E4E464" w14:textId="77777777" w:rsidR="007F520A" w:rsidRPr="00CB67EB" w:rsidRDefault="007F520A" w:rsidP="00A46A10">
      <w:pPr>
        <w:pStyle w:val="ListParagraph"/>
        <w:numPr>
          <w:ilvl w:val="0"/>
          <w:numId w:val="36"/>
        </w:numPr>
        <w:spacing w:after="240"/>
        <w:rPr>
          <w:rFonts w:asciiTheme="majorHAnsi" w:hAnsiTheme="majorHAnsi"/>
          <w:color w:val="auto"/>
        </w:rPr>
      </w:pPr>
      <w:r w:rsidRPr="00CB67EB">
        <w:rPr>
          <w:rFonts w:asciiTheme="majorHAnsi" w:hAnsiTheme="majorHAnsi"/>
          <w:color w:val="auto"/>
        </w:rPr>
        <w:t>SA Country Carers</w:t>
      </w:r>
    </w:p>
    <w:p w14:paraId="381A9C02" w14:textId="77777777" w:rsidR="007F520A" w:rsidRPr="00CB67EB" w:rsidRDefault="007F520A" w:rsidP="00A46A10">
      <w:pPr>
        <w:pStyle w:val="ListParagraph"/>
        <w:numPr>
          <w:ilvl w:val="0"/>
          <w:numId w:val="36"/>
        </w:numPr>
        <w:spacing w:after="240"/>
        <w:rPr>
          <w:rFonts w:asciiTheme="majorHAnsi" w:hAnsiTheme="majorHAnsi"/>
          <w:color w:val="auto"/>
        </w:rPr>
      </w:pPr>
      <w:r w:rsidRPr="00CB67EB">
        <w:rPr>
          <w:rFonts w:asciiTheme="majorHAnsi" w:hAnsiTheme="majorHAnsi"/>
          <w:color w:val="auto"/>
        </w:rPr>
        <w:t>Carers Link</w:t>
      </w:r>
    </w:p>
    <w:p w14:paraId="6FDFBDBC" w14:textId="77777777" w:rsidR="007F520A" w:rsidRPr="00CB67EB" w:rsidRDefault="007F520A" w:rsidP="00A46A10">
      <w:pPr>
        <w:pStyle w:val="ListParagraph"/>
        <w:numPr>
          <w:ilvl w:val="0"/>
          <w:numId w:val="36"/>
        </w:numPr>
        <w:spacing w:after="240"/>
        <w:rPr>
          <w:rFonts w:asciiTheme="majorHAnsi" w:hAnsiTheme="majorHAnsi"/>
          <w:color w:val="auto"/>
        </w:rPr>
      </w:pPr>
      <w:r w:rsidRPr="00CB67EB">
        <w:rPr>
          <w:rFonts w:asciiTheme="majorHAnsi" w:hAnsiTheme="majorHAnsi"/>
          <w:color w:val="auto"/>
        </w:rPr>
        <w:t>Carer Support</w:t>
      </w:r>
    </w:p>
    <w:p w14:paraId="757EBA4C" w14:textId="77777777" w:rsidR="007F520A" w:rsidRPr="00CB67EB" w:rsidRDefault="007F520A" w:rsidP="00A46A10">
      <w:pPr>
        <w:pStyle w:val="ListParagraph"/>
        <w:numPr>
          <w:ilvl w:val="0"/>
          <w:numId w:val="36"/>
        </w:numPr>
        <w:spacing w:after="240"/>
        <w:rPr>
          <w:rFonts w:asciiTheme="majorHAnsi" w:hAnsiTheme="majorHAnsi"/>
          <w:color w:val="auto"/>
        </w:rPr>
      </w:pPr>
      <w:r w:rsidRPr="00CB67EB">
        <w:rPr>
          <w:rFonts w:asciiTheme="majorHAnsi" w:hAnsiTheme="majorHAnsi"/>
          <w:color w:val="auto"/>
        </w:rPr>
        <w:t>Northern Carers Network</w:t>
      </w:r>
    </w:p>
    <w:p w14:paraId="19BDF01F" w14:textId="77777777" w:rsidR="007F520A" w:rsidRPr="00CB67EB" w:rsidRDefault="007F520A" w:rsidP="00A46A10">
      <w:pPr>
        <w:pStyle w:val="ListParagraph"/>
        <w:numPr>
          <w:ilvl w:val="0"/>
          <w:numId w:val="36"/>
        </w:numPr>
        <w:spacing w:after="240"/>
        <w:rPr>
          <w:rFonts w:asciiTheme="majorHAnsi" w:hAnsiTheme="majorHAnsi"/>
          <w:color w:val="auto"/>
          <w:szCs w:val="22"/>
        </w:rPr>
      </w:pPr>
      <w:r w:rsidRPr="00CB67EB">
        <w:rPr>
          <w:rFonts w:asciiTheme="majorHAnsi" w:hAnsiTheme="majorHAnsi"/>
          <w:color w:val="auto"/>
        </w:rPr>
        <w:t>South Coast Carer Support</w:t>
      </w:r>
    </w:p>
    <w:p w14:paraId="26B18824" w14:textId="77777777" w:rsidR="007F520A" w:rsidRPr="00CB67EB" w:rsidRDefault="007F520A" w:rsidP="007F520A">
      <w:pPr>
        <w:spacing w:before="240"/>
        <w:rPr>
          <w:rFonts w:asciiTheme="majorHAnsi" w:hAnsiTheme="majorHAnsi"/>
          <w:color w:val="auto"/>
        </w:rPr>
      </w:pPr>
      <w:r w:rsidRPr="00CB67EB">
        <w:rPr>
          <w:rFonts w:asciiTheme="majorHAnsi" w:hAnsiTheme="majorHAnsi"/>
          <w:color w:val="auto"/>
        </w:rPr>
        <w:t>The Carers Australia network supports the delivery of services funded through various government programs:</w:t>
      </w:r>
    </w:p>
    <w:p w14:paraId="03C08D5F" w14:textId="77777777" w:rsidR="007F520A" w:rsidRPr="00CB67EB" w:rsidRDefault="007F520A" w:rsidP="007F520A">
      <w:pPr>
        <w:spacing w:before="240"/>
        <w:rPr>
          <w:rFonts w:asciiTheme="majorHAnsi" w:hAnsiTheme="majorHAnsi"/>
          <w:b/>
          <w:i/>
          <w:color w:val="auto"/>
        </w:rPr>
      </w:pPr>
      <w:r w:rsidRPr="00CB67EB">
        <w:rPr>
          <w:rFonts w:asciiTheme="majorHAnsi" w:hAnsiTheme="majorHAnsi"/>
          <w:b/>
          <w:i/>
          <w:color w:val="auto"/>
        </w:rPr>
        <w:t>Carer Information Support Service (CISS)</w:t>
      </w:r>
    </w:p>
    <w:p w14:paraId="0CFC2326" w14:textId="77777777" w:rsidR="007F520A" w:rsidRPr="004E0B66" w:rsidRDefault="007F520A" w:rsidP="004E0B66">
      <w:pPr>
        <w:pStyle w:val="AMRParagraph"/>
      </w:pPr>
      <w:r w:rsidRPr="00CB67EB">
        <w:t xml:space="preserve">CISS delivers the most appropriate information for carers on their pathway depending on their particular needs and circumstances, including counselling provided through the National Carer Counselling Program (see below), carer support groups, carer education, training, and respite services. </w:t>
      </w:r>
    </w:p>
    <w:p w14:paraId="3FDD0DAB" w14:textId="77777777" w:rsidR="007F520A" w:rsidRPr="00CB67EB" w:rsidRDefault="007F520A" w:rsidP="007F520A">
      <w:pPr>
        <w:spacing w:before="240"/>
        <w:rPr>
          <w:rFonts w:asciiTheme="majorHAnsi" w:hAnsiTheme="majorHAnsi"/>
          <w:b/>
          <w:i/>
          <w:color w:val="auto"/>
        </w:rPr>
      </w:pPr>
      <w:r w:rsidRPr="00CB67EB">
        <w:rPr>
          <w:rFonts w:asciiTheme="majorHAnsi" w:hAnsiTheme="majorHAnsi"/>
          <w:b/>
          <w:i/>
          <w:color w:val="auto"/>
        </w:rPr>
        <w:t>National Carer Counselling Program</w:t>
      </w:r>
    </w:p>
    <w:p w14:paraId="1E62410D" w14:textId="77777777" w:rsidR="007F520A" w:rsidRPr="00CB67EB" w:rsidRDefault="007F520A" w:rsidP="007F520A">
      <w:pPr>
        <w:pStyle w:val="AMRParagraph"/>
        <w:spacing w:before="240"/>
      </w:pPr>
      <w:r w:rsidRPr="00CB67EB">
        <w:t>The National Carer Counselling Program offers short term counselling, emotional and psychological support and assistance with coping with the emotions involved with the carer role such as grief, loss and stress. Counselling is offered one on one, in groups, over the phone or internet.</w:t>
      </w:r>
    </w:p>
    <w:p w14:paraId="3A6640BA" w14:textId="77777777" w:rsidR="007F520A" w:rsidRPr="00CB67EB" w:rsidRDefault="007F520A" w:rsidP="007F520A">
      <w:pPr>
        <w:pStyle w:val="AMRParagraph"/>
        <w:spacing w:before="240"/>
      </w:pPr>
      <w:r w:rsidRPr="00CB67EB">
        <w:t xml:space="preserve">Several Community organisations cover carer services for all carers but within a certain region. </w:t>
      </w:r>
      <w:r>
        <w:t>For example</w:t>
      </w:r>
      <w:r w:rsidRPr="00CB67EB">
        <w:t xml:space="preserve">: </w:t>
      </w:r>
    </w:p>
    <w:p w14:paraId="7FCDF177" w14:textId="46F6A5F5" w:rsidR="007F520A" w:rsidRPr="003F3B3B" w:rsidRDefault="00505518" w:rsidP="00A46A10">
      <w:pPr>
        <w:pStyle w:val="ListParagraph"/>
        <w:numPr>
          <w:ilvl w:val="0"/>
          <w:numId w:val="46"/>
        </w:numPr>
      </w:pPr>
      <w:hyperlink r:id="rId29" w:history="1">
        <w:r w:rsidR="007F520A" w:rsidRPr="003F3B3B">
          <w:rPr>
            <w:rStyle w:val="Hyperlink"/>
          </w:rPr>
          <w:t>Northside Community Forum Inc</w:t>
        </w:r>
      </w:hyperlink>
      <w:r w:rsidR="003F3B3B">
        <w:t>. (A</w:t>
      </w:r>
      <w:r w:rsidR="007F520A" w:rsidRPr="003F3B3B">
        <w:t>vailable in the Northern Districts of Sydney): “a non government, not for profit community based organisation that exists to improve care in our region. We help carers and the people they care for. Our community of care includes people who are aged, people with a disability, people with mental health issues, and people with a range of other personal circumstances. It includes their friends and family, our members, and other organisations involved in community based care”.</w:t>
      </w:r>
      <w:r w:rsidR="003F3B3B">
        <w:br/>
      </w:r>
    </w:p>
    <w:p w14:paraId="5FFEED28" w14:textId="3FEDAD43" w:rsidR="007F520A" w:rsidRPr="003F3B3B" w:rsidRDefault="00505518" w:rsidP="00A46A10">
      <w:pPr>
        <w:pStyle w:val="ListParagraph"/>
        <w:numPr>
          <w:ilvl w:val="0"/>
          <w:numId w:val="46"/>
        </w:numPr>
      </w:pPr>
      <w:hyperlink r:id="rId30" w:history="1">
        <w:r w:rsidR="007F520A" w:rsidRPr="003F3B3B">
          <w:rPr>
            <w:rStyle w:val="Hyperlink"/>
          </w:rPr>
          <w:t>Catholic Community Care</w:t>
        </w:r>
      </w:hyperlink>
      <w:r w:rsidR="007F520A" w:rsidRPr="003F3B3B">
        <w:t xml:space="preserve"> (this particular provider operates throughout NSW and ACT): “Many of our services provide support to families, whether it be for older family members in need of home and community based services such as Community Aged Care Packages and Respite services; families where someone has a mental illness or intellectual disability and families where someone is experiencing a period of homelessness. Programs available include </w:t>
      </w:r>
      <w:hyperlink r:id="rId31" w:history="1">
        <w:r w:rsidR="007F520A" w:rsidRPr="003F3B3B">
          <w:rPr>
            <w:rStyle w:val="Hyperlink"/>
          </w:rPr>
          <w:t>Balancing Work and Care</w:t>
        </w:r>
      </w:hyperlink>
      <w:r w:rsidR="007F520A" w:rsidRPr="003F3B3B">
        <w:t xml:space="preserve">, </w:t>
      </w:r>
      <w:hyperlink r:id="rId32" w:history="1">
        <w:r w:rsidR="007F520A" w:rsidRPr="003F3B3B">
          <w:rPr>
            <w:rStyle w:val="Hyperlink"/>
          </w:rPr>
          <w:t>Carers for Young People with Disabilities</w:t>
        </w:r>
      </w:hyperlink>
      <w:r w:rsidR="007F520A" w:rsidRPr="003F3B3B">
        <w:t xml:space="preserve">, </w:t>
      </w:r>
      <w:hyperlink r:id="rId33" w:history="1">
        <w:r w:rsidR="007F520A" w:rsidRPr="003F3B3B">
          <w:rPr>
            <w:rStyle w:val="Hyperlink"/>
          </w:rPr>
          <w:t>Centre Based Respite</w:t>
        </w:r>
      </w:hyperlink>
      <w:r w:rsidR="007F520A" w:rsidRPr="003F3B3B">
        <w:t xml:space="preserve"> and </w:t>
      </w:r>
      <w:hyperlink r:id="rId34" w:history="1">
        <w:r w:rsidR="007F520A" w:rsidRPr="003F3B3B">
          <w:rPr>
            <w:rStyle w:val="Hyperlink"/>
          </w:rPr>
          <w:t>Counselling and Advisory Service (CAS)</w:t>
        </w:r>
      </w:hyperlink>
      <w:r w:rsidR="007F520A" w:rsidRPr="003F3B3B">
        <w:t xml:space="preserve"> ()</w:t>
      </w:r>
    </w:p>
    <w:p w14:paraId="51DCFF4E" w14:textId="03189057" w:rsidR="007F520A" w:rsidRPr="00CB67EB" w:rsidRDefault="003F3B3B" w:rsidP="007F520A">
      <w:pPr>
        <w:spacing w:after="240"/>
        <w:rPr>
          <w:rFonts w:asciiTheme="majorHAnsi" w:hAnsiTheme="majorHAnsi"/>
          <w:color w:val="auto"/>
          <w:szCs w:val="22"/>
        </w:rPr>
      </w:pPr>
      <w:r>
        <w:rPr>
          <w:rFonts w:asciiTheme="majorHAnsi" w:hAnsiTheme="majorHAnsi"/>
          <w:color w:val="auto"/>
          <w:szCs w:val="22"/>
        </w:rPr>
        <w:br/>
      </w:r>
      <w:r w:rsidR="007F520A" w:rsidRPr="00CB67EB">
        <w:rPr>
          <w:rFonts w:asciiTheme="majorHAnsi" w:hAnsiTheme="majorHAnsi"/>
          <w:color w:val="auto"/>
          <w:szCs w:val="22"/>
        </w:rPr>
        <w:t xml:space="preserve">Carer specific organisations also provide access to resources and support specifically for young (carers aged up to 25 years of age), CALD, </w:t>
      </w:r>
      <w:r w:rsidR="00EF5C86">
        <w:t>Aboriginal and Torres Strait Islander</w:t>
      </w:r>
      <w:r w:rsidR="007F520A" w:rsidRPr="00CB67EB">
        <w:rPr>
          <w:rFonts w:asciiTheme="majorHAnsi" w:hAnsiTheme="majorHAnsi"/>
          <w:color w:val="auto"/>
          <w:szCs w:val="22"/>
        </w:rPr>
        <w:t xml:space="preserve"> and LGBTI carers.</w:t>
      </w:r>
    </w:p>
    <w:p w14:paraId="263B4321" w14:textId="03E054DF" w:rsidR="007F520A" w:rsidRPr="000136B1" w:rsidRDefault="007F520A" w:rsidP="00433221">
      <w:pPr>
        <w:pStyle w:val="AMRV2Heading2"/>
      </w:pPr>
      <w:bookmarkStart w:id="149" w:name="_Toc425770241"/>
      <w:bookmarkStart w:id="150" w:name="_Toc425780350"/>
      <w:bookmarkStart w:id="151" w:name="_Toc425780452"/>
      <w:bookmarkStart w:id="152" w:name="_Toc425856421"/>
      <w:bookmarkStart w:id="153" w:name="_Toc425867981"/>
      <w:bookmarkStart w:id="154" w:name="_Toc426117798"/>
      <w:bookmarkStart w:id="155" w:name="_Toc429492197"/>
      <w:r w:rsidRPr="00433221">
        <w:lastRenderedPageBreak/>
        <w:t>Government</w:t>
      </w:r>
      <w:bookmarkEnd w:id="149"/>
      <w:bookmarkEnd w:id="150"/>
      <w:bookmarkEnd w:id="151"/>
      <w:bookmarkEnd w:id="152"/>
      <w:bookmarkEnd w:id="153"/>
      <w:bookmarkEnd w:id="154"/>
      <w:bookmarkEnd w:id="155"/>
    </w:p>
    <w:p w14:paraId="4A8B2320" w14:textId="77777777" w:rsidR="007F520A" w:rsidRPr="00CB67EB" w:rsidRDefault="007F520A" w:rsidP="007F520A">
      <w:pPr>
        <w:pStyle w:val="AMRParagraph"/>
        <w:rPr>
          <w:b/>
          <w:i/>
          <w:sz w:val="28"/>
          <w:szCs w:val="28"/>
        </w:rPr>
      </w:pPr>
      <w:r w:rsidRPr="00CB67EB">
        <w:rPr>
          <w:b/>
          <w:i/>
          <w:sz w:val="28"/>
          <w:szCs w:val="28"/>
        </w:rPr>
        <w:t>Commonwealth</w:t>
      </w:r>
    </w:p>
    <w:p w14:paraId="56CF702B" w14:textId="77777777" w:rsidR="007F520A" w:rsidRPr="00CB67EB" w:rsidRDefault="007F520A" w:rsidP="007F520A">
      <w:pPr>
        <w:pStyle w:val="AMRParagraph"/>
        <w:rPr>
          <w:szCs w:val="22"/>
        </w:rPr>
      </w:pPr>
      <w:r w:rsidRPr="00CB67EB">
        <w:rPr>
          <w:szCs w:val="22"/>
        </w:rPr>
        <w:t>The Commonwealth Government provides funding for carer initiatives through Carers Australia and other bodies as well as offering direct access to services outlined below:</w:t>
      </w:r>
    </w:p>
    <w:p w14:paraId="6F0F10E3" w14:textId="77777777" w:rsidR="007F520A" w:rsidRPr="00CB67EB" w:rsidRDefault="007F520A" w:rsidP="007F520A">
      <w:pPr>
        <w:pStyle w:val="AMRBullet-nospace"/>
        <w:rPr>
          <w:rFonts w:cs="Arial"/>
        </w:rPr>
      </w:pPr>
      <w:r w:rsidRPr="00CB67EB">
        <w:rPr>
          <w:b/>
        </w:rPr>
        <w:t>Young Carers Respite and Information Services</w:t>
      </w:r>
      <w:r w:rsidRPr="00CB67EB">
        <w:t xml:space="preserve"> - Respite and information services for young carers up to 25 years of age. Specifically, y</w:t>
      </w:r>
      <w:r w:rsidRPr="00CB67EB">
        <w:rPr>
          <w:rFonts w:cs="Arial"/>
        </w:rPr>
        <w:t xml:space="preserve">oung carers who meet the criteria can access two types of respite support: </w:t>
      </w:r>
    </w:p>
    <w:p w14:paraId="3007CA8E" w14:textId="77777777" w:rsidR="007F520A" w:rsidRPr="00CB67EB" w:rsidRDefault="007F520A" w:rsidP="007F520A">
      <w:pPr>
        <w:pStyle w:val="AMRSubpoint"/>
      </w:pPr>
      <w:r w:rsidRPr="00CB67EB">
        <w:t>Direct Respite – planned, flexible hours of in-home respite care to free the student to spend time on their education; and</w:t>
      </w:r>
    </w:p>
    <w:p w14:paraId="35F26741" w14:textId="2CC72369" w:rsidR="007F520A" w:rsidRPr="00CB67EB" w:rsidRDefault="005426E8" w:rsidP="007F520A">
      <w:pPr>
        <w:pStyle w:val="AMRSubpoint"/>
      </w:pPr>
      <w:r>
        <w:t xml:space="preserve">Educational Support </w:t>
      </w:r>
      <w:r w:rsidR="007F520A" w:rsidRPr="00CB67EB">
        <w:t>– short term or immediate activities or support that meets the educational needs a student with a significant caring role may have.</w:t>
      </w:r>
    </w:p>
    <w:p w14:paraId="2F6FEEE6" w14:textId="77777777" w:rsidR="007F520A" w:rsidRPr="00CB67EB" w:rsidRDefault="007F520A" w:rsidP="007F520A">
      <w:pPr>
        <w:pStyle w:val="AMRBullet-nospace"/>
      </w:pPr>
      <w:r w:rsidRPr="00CB67EB">
        <w:rPr>
          <w:b/>
        </w:rPr>
        <w:t>Young Carers Bursary Program</w:t>
      </w:r>
      <w:r w:rsidRPr="00CB67EB">
        <w:t xml:space="preserve"> - Bursary packages for eligible young carers aged 25 years and under to assist with remaining in or returning to education.</w:t>
      </w:r>
    </w:p>
    <w:p w14:paraId="742CAF90" w14:textId="77777777" w:rsidR="007F520A" w:rsidRPr="006943C0" w:rsidRDefault="007F520A" w:rsidP="007F520A">
      <w:pPr>
        <w:pStyle w:val="AMRSubpoint"/>
      </w:pPr>
      <w:r w:rsidRPr="00CB67EB">
        <w:t xml:space="preserve">Respite Support for Carers of Young People with Severe or Profound Disability Program – </w:t>
      </w:r>
      <w:r w:rsidRPr="00270E27">
        <w:t>Provides immediate and short-term respite for carers of young people with a severe or profound disability as well as facilitates access to information, other support or assistance appropriate to the individual needs and circumstances of both carers and care recipients. It focuses on carers’ needs and allows carers to exercise choice and control over their respite care arrangements</w:t>
      </w:r>
      <w:r w:rsidRPr="006943C0">
        <w:t>.</w:t>
      </w:r>
    </w:p>
    <w:p w14:paraId="7158287C" w14:textId="77777777" w:rsidR="007F520A" w:rsidRPr="00CB67EB" w:rsidRDefault="007F520A" w:rsidP="007F520A">
      <w:pPr>
        <w:pStyle w:val="AMRSubpoint"/>
      </w:pPr>
      <w:r w:rsidRPr="00CB67EB">
        <w:t>Supports carers whose needs are not being met through existing Australian Government or state/territory government initiatives; and</w:t>
      </w:r>
    </w:p>
    <w:p w14:paraId="5E1622F1" w14:textId="77777777" w:rsidR="007F520A" w:rsidRPr="00CB67EB" w:rsidRDefault="007F520A" w:rsidP="007F520A">
      <w:pPr>
        <w:pStyle w:val="AMRSubpoint"/>
      </w:pPr>
      <w:r w:rsidRPr="00CB67EB">
        <w:t>Expects to alleviate unmet demand for short-term and unplanned respite care that currently causes significant stress to carers.</w:t>
      </w:r>
    </w:p>
    <w:p w14:paraId="1247682C" w14:textId="77777777" w:rsidR="007F520A" w:rsidRPr="00CB67EB" w:rsidRDefault="007F520A" w:rsidP="007F520A">
      <w:pPr>
        <w:pStyle w:val="AMRBullet-nospace"/>
      </w:pPr>
      <w:r w:rsidRPr="00CB67EB">
        <w:rPr>
          <w:b/>
        </w:rPr>
        <w:t>Mental Health Respite: Carer Support</w:t>
      </w:r>
      <w:r w:rsidRPr="00CB67EB">
        <w:t xml:space="preserve"> - Flexible respite and support options for carers of people with severe mental illness/psychiatric disability and carers of people with an intellectual disability.</w:t>
      </w:r>
    </w:p>
    <w:p w14:paraId="587413AF" w14:textId="77777777" w:rsidR="007F520A" w:rsidRPr="00CB67EB" w:rsidRDefault="007F520A" w:rsidP="007F520A">
      <w:pPr>
        <w:pStyle w:val="AMRBullet-nospace"/>
      </w:pPr>
      <w:r w:rsidRPr="00CB67EB">
        <w:rPr>
          <w:b/>
        </w:rPr>
        <w:t>MyTime Peer Support Groups for Parents of Young Children with Disability</w:t>
      </w:r>
      <w:r w:rsidRPr="00CB67EB">
        <w:t xml:space="preserve"> - An Australia-wide network of peer support groups for parents and carers of young children with disability or a chronic medical condition.</w:t>
      </w:r>
    </w:p>
    <w:p w14:paraId="78240726" w14:textId="4F61B207" w:rsidR="007F520A" w:rsidRPr="00CB67EB" w:rsidRDefault="007F520A" w:rsidP="007F520A">
      <w:pPr>
        <w:pStyle w:val="AMRBullet-nospace"/>
      </w:pPr>
      <w:r w:rsidRPr="00CB67EB">
        <w:t xml:space="preserve">The </w:t>
      </w:r>
      <w:r w:rsidRPr="00CB67EB">
        <w:rPr>
          <w:b/>
        </w:rPr>
        <w:t>NDIS</w:t>
      </w:r>
      <w:r w:rsidRPr="00CB67EB">
        <w:t xml:space="preserve"> and </w:t>
      </w:r>
      <w:r w:rsidRPr="00CB67EB">
        <w:rPr>
          <w:b/>
        </w:rPr>
        <w:t>Myagedcare</w:t>
      </w:r>
      <w:r w:rsidRPr="00CB67EB">
        <w:t xml:space="preserve"> provide the gateway to services for carers of </w:t>
      </w:r>
      <w:r w:rsidR="00440B0B">
        <w:t>people with a disability</w:t>
      </w:r>
      <w:r w:rsidRPr="00CB67EB">
        <w:t xml:space="preserve"> and aged people respectively, including details of financial entitlements.</w:t>
      </w:r>
      <w:r w:rsidR="00E65594">
        <w:t xml:space="preserve"> </w:t>
      </w:r>
    </w:p>
    <w:p w14:paraId="19333032" w14:textId="77777777" w:rsidR="007F520A" w:rsidRPr="00CB67EB" w:rsidRDefault="007F520A" w:rsidP="007F520A">
      <w:pPr>
        <w:pStyle w:val="AMRParagraph"/>
        <w:rPr>
          <w:b/>
          <w:i/>
          <w:sz w:val="28"/>
          <w:szCs w:val="28"/>
        </w:rPr>
      </w:pPr>
      <w:r>
        <w:rPr>
          <w:b/>
          <w:i/>
          <w:sz w:val="28"/>
          <w:szCs w:val="28"/>
        </w:rPr>
        <w:t>Jurisdiction</w:t>
      </w:r>
    </w:p>
    <w:p w14:paraId="5BCCBD83" w14:textId="77777777" w:rsidR="007F520A" w:rsidRPr="00270E27" w:rsidRDefault="007F520A" w:rsidP="007F520A">
      <w:pPr>
        <w:pStyle w:val="AMRParagraph"/>
      </w:pPr>
      <w:r w:rsidRPr="00CB67EB">
        <w:t>State and Territory Health, Community and Family Services Departments offer carers varying combinations of assistance, with some providing substantial information and linkages to services and others assisting mainly through funding to agencies such as their state branch of Carers Australia. For example in NSW, Carer Support Services</w:t>
      </w:r>
      <w:r w:rsidRPr="00CB67EB">
        <w:rPr>
          <w:rStyle w:val="apple-converted-space"/>
          <w:rFonts w:cs="Arial"/>
          <w:szCs w:val="22"/>
          <w:shd w:val="clear" w:color="auto" w:fill="FFFFFF"/>
        </w:rPr>
        <w:t> </w:t>
      </w:r>
      <w:r w:rsidRPr="00CB67EB">
        <w:rPr>
          <w:rFonts w:cs="Arial"/>
          <w:shd w:val="clear" w:color="auto" w:fill="FFFFFF"/>
        </w:rPr>
        <w:t>have been established in the 10 Local Health Districts to work with health staff and carers to raise awareness of the needs of carers and to enhance the capacity of staff and service providers to better meet those needs</w:t>
      </w:r>
      <w:r w:rsidRPr="00CB67EB">
        <w:t>. They refer carers to appropriate NGO/community sites, and provide navigation through the local services available.</w:t>
      </w:r>
    </w:p>
    <w:p w14:paraId="588F3224" w14:textId="77777777" w:rsidR="007F520A" w:rsidRPr="00A10619" w:rsidRDefault="007F520A" w:rsidP="007F520A">
      <w:pPr>
        <w:pStyle w:val="AMRParagraph"/>
      </w:pPr>
      <w:r w:rsidRPr="00CB67EB">
        <w:t>Queensland Health provides information and links to providers of services for older carers, young carers, community home care services and information on financial help for carers.</w:t>
      </w:r>
    </w:p>
    <w:p w14:paraId="09D7572C" w14:textId="77777777" w:rsidR="00432333" w:rsidRDefault="00432333">
      <w:pPr>
        <w:rPr>
          <w:rFonts w:asciiTheme="majorHAnsi" w:hAnsiTheme="majorHAnsi"/>
          <w:b/>
          <w:color w:val="414141"/>
          <w:sz w:val="32"/>
          <w:szCs w:val="32"/>
        </w:rPr>
      </w:pPr>
      <w:bookmarkStart w:id="156" w:name="_Toc425770242"/>
      <w:bookmarkStart w:id="157" w:name="_Toc425780351"/>
      <w:bookmarkStart w:id="158" w:name="_Toc425780453"/>
      <w:bookmarkStart w:id="159" w:name="_Toc425856422"/>
      <w:bookmarkStart w:id="160" w:name="_Toc425867982"/>
      <w:bookmarkStart w:id="161" w:name="_Toc426117799"/>
      <w:bookmarkStart w:id="162" w:name="_Toc429492198"/>
      <w:r>
        <w:br w:type="page"/>
      </w:r>
    </w:p>
    <w:p w14:paraId="088369F8" w14:textId="37261F1D" w:rsidR="007F520A" w:rsidRPr="00060686" w:rsidRDefault="007F520A" w:rsidP="00060686">
      <w:pPr>
        <w:pStyle w:val="AMRV2Heading2"/>
      </w:pPr>
      <w:r w:rsidRPr="00060686">
        <w:lastRenderedPageBreak/>
        <w:t xml:space="preserve">Carer </w:t>
      </w:r>
      <w:r w:rsidR="001E0673">
        <w:t>g</w:t>
      </w:r>
      <w:r w:rsidRPr="00060686">
        <w:t>roups</w:t>
      </w:r>
      <w:bookmarkEnd w:id="156"/>
      <w:bookmarkEnd w:id="157"/>
      <w:bookmarkEnd w:id="158"/>
      <w:bookmarkEnd w:id="159"/>
      <w:bookmarkEnd w:id="160"/>
      <w:bookmarkEnd w:id="161"/>
      <w:bookmarkEnd w:id="162"/>
    </w:p>
    <w:p w14:paraId="34850F3C" w14:textId="77777777" w:rsidR="007F520A" w:rsidRDefault="007F520A" w:rsidP="007F520A">
      <w:pPr>
        <w:pStyle w:val="AMRParagraph"/>
      </w:pPr>
      <w:r w:rsidRPr="00CB67EB">
        <w:t xml:space="preserve">As well as the general carer sites mentioned above catering for special needs groups, a number of specific community organisations provide </w:t>
      </w:r>
      <w:r>
        <w:t>specific</w:t>
      </w:r>
      <w:r w:rsidRPr="00CB67EB">
        <w:t xml:space="preserve"> groups with information for carers. These are predominantly advocacy or specific ethnicity community groups, and work to promote awareness, education and acceptance of their circumstances as well as activities. </w:t>
      </w:r>
    </w:p>
    <w:p w14:paraId="6FA636DA" w14:textId="1021DADA" w:rsidR="007F520A" w:rsidRPr="000A2577" w:rsidRDefault="007F520A" w:rsidP="000A2577">
      <w:pPr>
        <w:pStyle w:val="AMRV2Heading3"/>
      </w:pPr>
      <w:bookmarkStart w:id="163" w:name="_Toc425770243"/>
      <w:bookmarkStart w:id="164" w:name="_Toc425780352"/>
      <w:bookmarkStart w:id="165" w:name="_Toc425780454"/>
      <w:bookmarkStart w:id="166" w:name="_Toc425856423"/>
      <w:bookmarkStart w:id="167" w:name="_Toc425867983"/>
      <w:bookmarkStart w:id="168" w:name="_Toc426117800"/>
      <w:bookmarkStart w:id="169" w:name="_Toc429492199"/>
      <w:r w:rsidRPr="000A2577">
        <w:t>C</w:t>
      </w:r>
      <w:r w:rsidR="00B5098F" w:rsidRPr="000A2577">
        <w:t xml:space="preserve">ulturally and </w:t>
      </w:r>
      <w:r w:rsidR="001E0673">
        <w:t>l</w:t>
      </w:r>
      <w:r w:rsidR="001E0673" w:rsidRPr="000A2577">
        <w:t>inguistically</w:t>
      </w:r>
      <w:r w:rsidR="001E0673">
        <w:t xml:space="preserve"> d</w:t>
      </w:r>
      <w:r w:rsidR="00B5098F" w:rsidRPr="000A2577">
        <w:t>iverse</w:t>
      </w:r>
      <w:bookmarkEnd w:id="163"/>
      <w:bookmarkEnd w:id="164"/>
      <w:bookmarkEnd w:id="165"/>
      <w:bookmarkEnd w:id="166"/>
      <w:bookmarkEnd w:id="167"/>
      <w:bookmarkEnd w:id="168"/>
      <w:bookmarkEnd w:id="169"/>
    </w:p>
    <w:p w14:paraId="56934307" w14:textId="77777777" w:rsidR="007F520A" w:rsidRDefault="007F520A" w:rsidP="007F520A">
      <w:pPr>
        <w:pStyle w:val="AMRParagraph"/>
        <w:rPr>
          <w:shd w:val="clear" w:color="auto" w:fill="FFFFFF"/>
        </w:rPr>
      </w:pPr>
      <w:r w:rsidRPr="00CB67EB">
        <w:rPr>
          <w:rStyle w:val="Strong"/>
          <w:szCs w:val="22"/>
          <w:shd w:val="clear" w:color="auto" w:fill="FFFFFF"/>
        </w:rPr>
        <w:t xml:space="preserve">Some ethnicity specific organisations such as Australian Chinese Community Association (ACCA) provide access to services for carers. </w:t>
      </w:r>
      <w:r w:rsidRPr="00CB67EB">
        <w:rPr>
          <w:shd w:val="clear" w:color="auto" w:fill="FFFFFF"/>
        </w:rPr>
        <w:t xml:space="preserve">ACCA is a non-political, non-religious, and a not-for-profit organisation that was specifically formed to serve the Chinese-Australian community in New South Wales. They offer (among other things) access to </w:t>
      </w:r>
      <w:r w:rsidRPr="00427EF4">
        <w:rPr>
          <w:b/>
          <w:shd w:val="clear" w:color="auto" w:fill="FFFFFF"/>
        </w:rPr>
        <w:t>M</w:t>
      </w:r>
      <w:r w:rsidRPr="00427EF4">
        <w:rPr>
          <w:rStyle w:val="Strong"/>
          <w:b w:val="0"/>
          <w:szCs w:val="22"/>
          <w:shd w:val="clear" w:color="auto" w:fill="FFFFFF"/>
        </w:rPr>
        <w:t>i</w:t>
      </w:r>
      <w:r w:rsidRPr="00427EF4">
        <w:rPr>
          <w:rStyle w:val="Strong"/>
          <w:szCs w:val="22"/>
          <w:shd w:val="clear" w:color="auto" w:fill="FFFFFF"/>
        </w:rPr>
        <w:t xml:space="preserve">ngShi </w:t>
      </w:r>
      <w:r w:rsidRPr="001D57CE">
        <w:rPr>
          <w:rStyle w:val="Strong"/>
          <w:szCs w:val="22"/>
          <w:shd w:val="clear" w:color="auto" w:fill="FFFFFF"/>
        </w:rPr>
        <w:t>Dementia Respite Day Care</w:t>
      </w:r>
      <w:r w:rsidRPr="00CB67EB">
        <w:rPr>
          <w:rStyle w:val="Strong"/>
          <w:szCs w:val="22"/>
          <w:shd w:val="clear" w:color="auto" w:fill="FFFFFF"/>
        </w:rPr>
        <w:t>.</w:t>
      </w:r>
      <w:r w:rsidRPr="00CB67EB">
        <w:rPr>
          <w:shd w:val="clear" w:color="auto" w:fill="FFFFFF"/>
        </w:rPr>
        <w:t xml:space="preserve"> </w:t>
      </w:r>
    </w:p>
    <w:p w14:paraId="6A7F4ADE" w14:textId="77777777" w:rsidR="007F520A" w:rsidRPr="00CB67EB" w:rsidRDefault="007F520A" w:rsidP="007F520A">
      <w:pPr>
        <w:pStyle w:val="AMRQuote"/>
      </w:pPr>
      <w:r w:rsidRPr="00CB67EB">
        <w:rPr>
          <w:shd w:val="clear" w:color="auto" w:fill="FFFFFF"/>
        </w:rPr>
        <w:t>“The objectives of the Dementia Day Centres are to relieve pressure on families and carers. The dementia care-recipients from Chinese background are afforded the opportunities to socialise and meet new friends. Help are provided for them to engage in activities that maintain their physical and mental well-being. Support for carers, information and educational programs, and referral services are also provided”.</w:t>
      </w:r>
    </w:p>
    <w:p w14:paraId="306812FF" w14:textId="77777777" w:rsidR="007F520A" w:rsidRDefault="007F520A" w:rsidP="007F520A">
      <w:pPr>
        <w:pStyle w:val="AMRParagraph"/>
      </w:pPr>
      <w:r w:rsidRPr="00CB67EB">
        <w:t>There are some carer specific services available through various other CALD associations. However carer support services are usually ancillary to other services and community activities. Some examples include:</w:t>
      </w:r>
    </w:p>
    <w:p w14:paraId="23AD8D24" w14:textId="7DD59FBA" w:rsidR="007F520A" w:rsidRPr="00A10619" w:rsidRDefault="007F520A" w:rsidP="007F520A">
      <w:pPr>
        <w:pStyle w:val="AMRBullet-nospace"/>
        <w:spacing w:after="240"/>
        <w:rPr>
          <w:color w:val="auto"/>
          <w:lang w:eastAsia="en-AU"/>
        </w:rPr>
      </w:pPr>
      <w:r w:rsidRPr="00A10619">
        <w:rPr>
          <w:b/>
        </w:rPr>
        <w:t>The Vietnamese Community in Australia</w:t>
      </w:r>
      <w:r w:rsidRPr="00CB67EB">
        <w:t xml:space="preserve"> provides access to</w:t>
      </w:r>
      <w:r w:rsidRPr="00CB67EB">
        <w:rPr>
          <w:lang w:eastAsia="en-AU"/>
        </w:rPr>
        <w:t xml:space="preserve"> aged care services for Vietnamese people and their carers, who are over the age of 65, affected or impacted by dementia or under 65 years of age with disability or affected by multiple health conditions. </w:t>
      </w:r>
      <w:r w:rsidRPr="00CB67EB">
        <w:t>Other services include d</w:t>
      </w:r>
      <w:r w:rsidRPr="00CB67EB">
        <w:rPr>
          <w:lang w:eastAsia="en-AU"/>
        </w:rPr>
        <w:t>rug treatment support and counselling for Asian drug users from 13 years of age and their families and a Vietnamese Gambling Help Service which involves one-on-one support to individuals and their partners, carers or family who are affected by gambling problems in order to increase access to gambling treatment and other services.</w:t>
      </w:r>
      <w:r w:rsidR="001E0673">
        <w:rPr>
          <w:lang w:eastAsia="en-AU"/>
        </w:rPr>
        <w:br/>
      </w:r>
    </w:p>
    <w:p w14:paraId="0ED00CA4" w14:textId="77777777" w:rsidR="001E0673" w:rsidRDefault="007F520A" w:rsidP="007F520A">
      <w:pPr>
        <w:pStyle w:val="AMRBullet-nospace"/>
        <w:spacing w:after="240"/>
        <w:rPr>
          <w:color w:val="auto"/>
        </w:rPr>
      </w:pPr>
      <w:r w:rsidRPr="00A10619">
        <w:rPr>
          <w:b/>
          <w:color w:val="auto"/>
          <w:lang w:eastAsia="en-AU"/>
        </w:rPr>
        <w:t>Co.As.It</w:t>
      </w:r>
      <w:r w:rsidR="001E0673">
        <w:rPr>
          <w:color w:val="auto"/>
          <w:lang w:eastAsia="en-AU"/>
        </w:rPr>
        <w:t>., t</w:t>
      </w:r>
      <w:r w:rsidRPr="00A10619">
        <w:rPr>
          <w:color w:val="auto"/>
          <w:lang w:eastAsia="en-AU"/>
        </w:rPr>
        <w:t>he Italian Association of Assistance offers, among many other things, community care programs for the frail aged, people with drug and alcohol problems and other mental illnesses.</w:t>
      </w:r>
    </w:p>
    <w:p w14:paraId="09114797" w14:textId="5E819F75" w:rsidR="001E0673" w:rsidRDefault="007F520A" w:rsidP="001E0673">
      <w:pPr>
        <w:pStyle w:val="AMRBullet-nospace"/>
        <w:numPr>
          <w:ilvl w:val="0"/>
          <w:numId w:val="0"/>
        </w:numPr>
        <w:spacing w:after="240"/>
        <w:ind w:left="357"/>
        <w:rPr>
          <w:color w:val="auto"/>
        </w:rPr>
      </w:pPr>
      <w:r w:rsidRPr="00A10619">
        <w:rPr>
          <w:color w:val="auto"/>
          <w:lang w:eastAsia="en-AU"/>
        </w:rPr>
        <w:t xml:space="preserve"> </w:t>
      </w:r>
    </w:p>
    <w:p w14:paraId="540C6303" w14:textId="481DD4F5" w:rsidR="007F520A" w:rsidRPr="00270E27" w:rsidRDefault="007F520A" w:rsidP="007F520A">
      <w:pPr>
        <w:pStyle w:val="AMRBullet-nospace"/>
        <w:spacing w:after="240"/>
        <w:rPr>
          <w:color w:val="auto"/>
        </w:rPr>
      </w:pPr>
      <w:r w:rsidRPr="00270E27">
        <w:rPr>
          <w:b/>
          <w:color w:val="auto"/>
        </w:rPr>
        <w:t>ADEC</w:t>
      </w:r>
      <w:r w:rsidRPr="00270E27">
        <w:rPr>
          <w:color w:val="auto"/>
        </w:rPr>
        <w:t xml:space="preserve"> </w:t>
      </w:r>
      <w:r w:rsidR="001E0673">
        <w:rPr>
          <w:color w:val="auto"/>
        </w:rPr>
        <w:t>─</w:t>
      </w:r>
      <w:r w:rsidRPr="00270E27">
        <w:rPr>
          <w:color w:val="auto"/>
        </w:rPr>
        <w:t xml:space="preserve"> Action on Disabili</w:t>
      </w:r>
      <w:r w:rsidR="001E0673">
        <w:rPr>
          <w:color w:val="auto"/>
        </w:rPr>
        <w:t>ties within Ethnic Communities.</w:t>
      </w:r>
      <w:r w:rsidRPr="00270E27">
        <w:rPr>
          <w:color w:val="auto"/>
        </w:rPr>
        <w:t xml:space="preserve"> This organisation runs groups throughout the Southern Sydney region for ethnic car</w:t>
      </w:r>
      <w:r w:rsidR="001E0673">
        <w:rPr>
          <w:color w:val="auto"/>
        </w:rPr>
        <w:t xml:space="preserve">ers of people with a disability: </w:t>
      </w:r>
    </w:p>
    <w:p w14:paraId="7A3F481F" w14:textId="77777777" w:rsidR="007F520A" w:rsidRPr="00CB67EB" w:rsidRDefault="007F520A" w:rsidP="007F520A">
      <w:pPr>
        <w:pStyle w:val="AMRSubpoint"/>
      </w:pPr>
      <w:r w:rsidRPr="00CB67EB">
        <w:t xml:space="preserve">Vietnamese Carer Support Group </w:t>
      </w:r>
    </w:p>
    <w:p w14:paraId="68BECBE3" w14:textId="77777777" w:rsidR="007F520A" w:rsidRPr="00CB67EB" w:rsidRDefault="007F520A" w:rsidP="007F520A">
      <w:pPr>
        <w:pStyle w:val="AMRSubpoint"/>
      </w:pPr>
      <w:r w:rsidRPr="00CB67EB">
        <w:t xml:space="preserve">Turkish Carer Support Group </w:t>
      </w:r>
    </w:p>
    <w:p w14:paraId="7AA0C2C4" w14:textId="77777777" w:rsidR="007F520A" w:rsidRPr="00CB67EB" w:rsidRDefault="007F520A" w:rsidP="007F520A">
      <w:pPr>
        <w:pStyle w:val="AMRSubpoint"/>
      </w:pPr>
      <w:r w:rsidRPr="00CB67EB">
        <w:t xml:space="preserve">Arabic Carer Support Group </w:t>
      </w:r>
    </w:p>
    <w:p w14:paraId="045CCA59" w14:textId="77777777" w:rsidR="007F520A" w:rsidRPr="00CB67EB" w:rsidRDefault="007F520A" w:rsidP="007F520A">
      <w:pPr>
        <w:pStyle w:val="AMRSubpoint"/>
      </w:pPr>
      <w:r w:rsidRPr="00CB67EB">
        <w:t xml:space="preserve">Chinese Carer Support Group </w:t>
      </w:r>
    </w:p>
    <w:p w14:paraId="76CB7698" w14:textId="77777777" w:rsidR="007F520A" w:rsidRPr="00CB67EB" w:rsidRDefault="007F520A" w:rsidP="007F520A">
      <w:pPr>
        <w:pStyle w:val="AMRSubpoint"/>
      </w:pPr>
      <w:r w:rsidRPr="00CB67EB">
        <w:t>Afghan Carer Support Group</w:t>
      </w:r>
    </w:p>
    <w:p w14:paraId="662FE4D7" w14:textId="77777777" w:rsidR="00432333" w:rsidRDefault="00432333">
      <w:pPr>
        <w:rPr>
          <w:rFonts w:asciiTheme="majorHAnsi" w:hAnsiTheme="majorHAnsi"/>
          <w:b/>
          <w:color w:val="auto"/>
          <w:sz w:val="28"/>
          <w:szCs w:val="28"/>
        </w:rPr>
      </w:pPr>
      <w:bookmarkStart w:id="170" w:name="_Toc425770244"/>
      <w:bookmarkStart w:id="171" w:name="_Toc425780353"/>
      <w:bookmarkStart w:id="172" w:name="_Toc425780455"/>
      <w:bookmarkStart w:id="173" w:name="_Toc425856424"/>
      <w:bookmarkStart w:id="174" w:name="_Toc425867984"/>
      <w:bookmarkStart w:id="175" w:name="_Toc426117801"/>
      <w:bookmarkStart w:id="176" w:name="_Toc429492200"/>
      <w:r>
        <w:rPr>
          <w:color w:val="auto"/>
        </w:rPr>
        <w:br w:type="page"/>
      </w:r>
    </w:p>
    <w:p w14:paraId="7691A33F" w14:textId="08ED0974" w:rsidR="007F520A" w:rsidRPr="000136B1" w:rsidRDefault="007F520A" w:rsidP="000A2577">
      <w:pPr>
        <w:pStyle w:val="AMRV2Heading3"/>
      </w:pPr>
      <w:r w:rsidRPr="000A2577">
        <w:lastRenderedPageBreak/>
        <w:t>A</w:t>
      </w:r>
      <w:r w:rsidR="00B5098F" w:rsidRPr="000A2577">
        <w:t xml:space="preserve">boriginal and </w:t>
      </w:r>
      <w:r w:rsidRPr="000A2577">
        <w:t>T</w:t>
      </w:r>
      <w:r w:rsidR="00B5098F" w:rsidRPr="000A2577">
        <w:t xml:space="preserve">orres </w:t>
      </w:r>
      <w:r w:rsidRPr="000A2577">
        <w:t>S</w:t>
      </w:r>
      <w:r w:rsidR="00B5098F" w:rsidRPr="000A2577">
        <w:t xml:space="preserve">trait </w:t>
      </w:r>
      <w:r w:rsidRPr="000A2577">
        <w:t>I</w:t>
      </w:r>
      <w:bookmarkEnd w:id="170"/>
      <w:bookmarkEnd w:id="171"/>
      <w:bookmarkEnd w:id="172"/>
      <w:bookmarkEnd w:id="173"/>
      <w:bookmarkEnd w:id="174"/>
      <w:r w:rsidR="00B5098F" w:rsidRPr="000A2577">
        <w:t>slander</w:t>
      </w:r>
      <w:bookmarkEnd w:id="175"/>
      <w:bookmarkEnd w:id="176"/>
    </w:p>
    <w:p w14:paraId="4C3095CE" w14:textId="4276253F" w:rsidR="007F520A" w:rsidRPr="00CB67EB" w:rsidRDefault="007F520A" w:rsidP="007F520A">
      <w:pPr>
        <w:pStyle w:val="AMRParagraph"/>
        <w:rPr>
          <w:szCs w:val="22"/>
        </w:rPr>
      </w:pPr>
      <w:r w:rsidRPr="00CB67EB">
        <w:t xml:space="preserve">There are few </w:t>
      </w:r>
      <w:r w:rsidR="00EF5C86">
        <w:t>Aboriginal and Torres Strait Islander</w:t>
      </w:r>
      <w:r w:rsidRPr="00CB67EB">
        <w:t xml:space="preserve"> specific resources readily available on the internet outside of the Carers Australia network and government websites mentioned above.</w:t>
      </w:r>
      <w:r>
        <w:t xml:space="preserve"> </w:t>
      </w:r>
      <w:r w:rsidRPr="00CB67EB">
        <w:rPr>
          <w:rFonts w:cs="Arial"/>
          <w:szCs w:val="22"/>
          <w:shd w:val="clear" w:color="auto" w:fill="FCFCFC"/>
        </w:rPr>
        <w:t>First Peoples Disability Network Australia (FPDN) is a national organisation of and for Australia’s First Peoples with disability, their families and communities</w:t>
      </w:r>
      <w:r w:rsidRPr="00CB67EB">
        <w:rPr>
          <w:szCs w:val="22"/>
        </w:rPr>
        <w:t>. However, enquiries about support for individuals and their families are directed to the government’s National Disability Advocacy Agencies and Program Provider finder.</w:t>
      </w:r>
      <w:r w:rsidR="00E65594">
        <w:rPr>
          <w:szCs w:val="22"/>
        </w:rPr>
        <w:t xml:space="preserve"> </w:t>
      </w:r>
      <w:r w:rsidRPr="00CB67EB">
        <w:rPr>
          <w:szCs w:val="22"/>
        </w:rPr>
        <w:t xml:space="preserve">In the current study, the support services </w:t>
      </w:r>
      <w:r w:rsidR="00EF5C86">
        <w:t>Aboriginal and Torres Strait Islander</w:t>
      </w:r>
      <w:r w:rsidRPr="00CB67EB">
        <w:rPr>
          <w:szCs w:val="22"/>
        </w:rPr>
        <w:t xml:space="preserve"> carers accessed were extremely limited - the range included the following, although these were used sporadically unless they were the </w:t>
      </w:r>
      <w:r w:rsidRPr="00CB67EB">
        <w:rPr>
          <w:i/>
          <w:szCs w:val="22"/>
        </w:rPr>
        <w:t>“trusted person”</w:t>
      </w:r>
      <w:r w:rsidRPr="00CB67EB">
        <w:rPr>
          <w:szCs w:val="22"/>
        </w:rPr>
        <w:t xml:space="preserve"> base:</w:t>
      </w:r>
    </w:p>
    <w:p w14:paraId="7EEFEBA7" w14:textId="77777777" w:rsidR="007F520A" w:rsidRPr="00CB67EB" w:rsidRDefault="007F520A" w:rsidP="007F520A">
      <w:pPr>
        <w:pStyle w:val="AMRBullet-nospace"/>
      </w:pPr>
      <w:r w:rsidRPr="00CB67EB">
        <w:t>Benevolent Society (Sydney City/Eastern Suburbs)</w:t>
      </w:r>
    </w:p>
    <w:p w14:paraId="5530747B" w14:textId="77777777" w:rsidR="007F520A" w:rsidRPr="00CB67EB" w:rsidRDefault="007F520A" w:rsidP="007F520A">
      <w:pPr>
        <w:pStyle w:val="AMRBullet-nospace"/>
      </w:pPr>
      <w:r w:rsidRPr="00CB67EB">
        <w:t>Kurranulla Disability and Aged Care (Southern Sydney, Sutherland region)</w:t>
      </w:r>
    </w:p>
    <w:p w14:paraId="3EF1749E" w14:textId="77777777" w:rsidR="007F520A" w:rsidRPr="00CB67EB" w:rsidRDefault="007F520A" w:rsidP="007F520A">
      <w:pPr>
        <w:pStyle w:val="AMRBullet-nospace"/>
      </w:pPr>
      <w:r w:rsidRPr="00CB67EB">
        <w:t>Wyanga Aged Care (Redfern)</w:t>
      </w:r>
    </w:p>
    <w:p w14:paraId="50139462" w14:textId="77777777" w:rsidR="007F520A" w:rsidRPr="00CB67EB" w:rsidRDefault="007F520A" w:rsidP="007F520A">
      <w:pPr>
        <w:pStyle w:val="AMRBullet-nospace"/>
      </w:pPr>
      <w:r w:rsidRPr="00CB67EB">
        <w:t xml:space="preserve">Aboriginal Education Officer at the local school </w:t>
      </w:r>
    </w:p>
    <w:p w14:paraId="1A305C47" w14:textId="77777777" w:rsidR="007F520A" w:rsidRPr="00CB67EB" w:rsidRDefault="007F520A" w:rsidP="007F520A">
      <w:pPr>
        <w:pStyle w:val="AMRBullet-nospace"/>
      </w:pPr>
      <w:r w:rsidRPr="00CB67EB">
        <w:t>Uniting Care Barnardos Family Support (Western Sydney)</w:t>
      </w:r>
    </w:p>
    <w:p w14:paraId="4C50E01E" w14:textId="77777777" w:rsidR="007F520A" w:rsidRPr="00CB67EB" w:rsidRDefault="007F520A" w:rsidP="007F520A">
      <w:pPr>
        <w:pStyle w:val="AMRBullet-nospace"/>
      </w:pPr>
      <w:r w:rsidRPr="00CB67EB">
        <w:t>Aboriginal Health Care Worker (trusted family connection working in D&amp;A but used as a one-stop-shop for all health matters)</w:t>
      </w:r>
    </w:p>
    <w:p w14:paraId="55B2ADF2" w14:textId="6C4E8E1C" w:rsidR="007F520A" w:rsidRPr="00CB67EB" w:rsidRDefault="007F520A" w:rsidP="007F520A">
      <w:pPr>
        <w:spacing w:after="240"/>
        <w:rPr>
          <w:rFonts w:asciiTheme="majorHAnsi" w:hAnsiTheme="majorHAnsi"/>
          <w:color w:val="auto"/>
          <w:szCs w:val="22"/>
        </w:rPr>
      </w:pPr>
      <w:r w:rsidRPr="00CB67EB">
        <w:rPr>
          <w:rFonts w:asciiTheme="majorHAnsi" w:hAnsiTheme="majorHAnsi"/>
          <w:color w:val="auto"/>
          <w:szCs w:val="22"/>
        </w:rPr>
        <w:t xml:space="preserve">This reiterates the importance of face to face assistance for </w:t>
      </w:r>
      <w:r w:rsidR="00EF5C86">
        <w:t>Aboriginal and Torres Strait Islander</w:t>
      </w:r>
      <w:r w:rsidRPr="00CB67EB">
        <w:rPr>
          <w:rFonts w:asciiTheme="majorHAnsi" w:hAnsiTheme="majorHAnsi"/>
          <w:color w:val="auto"/>
          <w:szCs w:val="22"/>
        </w:rPr>
        <w:t xml:space="preserve"> carers, provided through trusted sources. </w:t>
      </w:r>
    </w:p>
    <w:p w14:paraId="42C80EF4" w14:textId="37FC6C70" w:rsidR="007F520A" w:rsidRPr="000136B1" w:rsidRDefault="007F520A" w:rsidP="000A2577">
      <w:pPr>
        <w:pStyle w:val="AMRV2Heading3"/>
      </w:pPr>
      <w:bookmarkStart w:id="177" w:name="_Toc425770245"/>
      <w:bookmarkStart w:id="178" w:name="_Toc425780354"/>
      <w:bookmarkStart w:id="179" w:name="_Toc425780456"/>
      <w:bookmarkStart w:id="180" w:name="_Toc425856425"/>
      <w:bookmarkStart w:id="181" w:name="_Toc425867985"/>
      <w:bookmarkStart w:id="182" w:name="_Toc426117802"/>
      <w:bookmarkStart w:id="183" w:name="_Toc429492201"/>
      <w:r w:rsidRPr="000A2577">
        <w:t>L</w:t>
      </w:r>
      <w:r w:rsidR="00B5098F" w:rsidRPr="000A2577">
        <w:t>esbian, gay, bisexual, transg</w:t>
      </w:r>
      <w:r w:rsidR="001135DA">
        <w:t>e</w:t>
      </w:r>
      <w:r w:rsidR="00B5098F" w:rsidRPr="000A2577">
        <w:t>nder and intersex (L</w:t>
      </w:r>
      <w:r w:rsidRPr="000A2577">
        <w:t>GBTI</w:t>
      </w:r>
      <w:bookmarkEnd w:id="177"/>
      <w:bookmarkEnd w:id="178"/>
      <w:bookmarkEnd w:id="179"/>
      <w:bookmarkEnd w:id="180"/>
      <w:bookmarkEnd w:id="181"/>
      <w:r w:rsidR="00B5098F" w:rsidRPr="000A2577">
        <w:t>)</w:t>
      </w:r>
      <w:bookmarkEnd w:id="182"/>
      <w:bookmarkEnd w:id="183"/>
      <w:r w:rsidRPr="000136B1">
        <w:t xml:space="preserve"> </w:t>
      </w:r>
    </w:p>
    <w:p w14:paraId="0FF29204" w14:textId="77777777" w:rsidR="007F520A" w:rsidRPr="00CB67EB" w:rsidRDefault="007F520A" w:rsidP="007F520A">
      <w:pPr>
        <w:spacing w:after="240"/>
        <w:rPr>
          <w:rFonts w:asciiTheme="majorHAnsi" w:hAnsiTheme="majorHAnsi"/>
          <w:color w:val="auto"/>
          <w:szCs w:val="22"/>
        </w:rPr>
      </w:pPr>
      <w:r w:rsidRPr="00CB67EB">
        <w:rPr>
          <w:rFonts w:asciiTheme="majorHAnsi" w:hAnsiTheme="majorHAnsi" w:cs="Helvetica"/>
          <w:b/>
          <w:color w:val="auto"/>
          <w:szCs w:val="22"/>
          <w:shd w:val="clear" w:color="auto" w:fill="FFFFFF"/>
        </w:rPr>
        <w:t>The National LGBTI Health Alliance</w:t>
      </w:r>
      <w:r w:rsidRPr="00CB67EB">
        <w:rPr>
          <w:rFonts w:asciiTheme="majorHAnsi" w:hAnsiTheme="majorHAnsi" w:cs="Helvetica"/>
          <w:color w:val="auto"/>
          <w:szCs w:val="22"/>
          <w:shd w:val="clear" w:color="auto" w:fill="FFFFFF"/>
        </w:rPr>
        <w:t xml:space="preserve"> is the national peak health organisation in Australia for organisations and individuals that offer health-related programs, services and research focused on lesbian, gay, bisexual, transgender, and intersex people (LGBTI) and other sexuality, gender, and bodily diverse people and communities. </w:t>
      </w:r>
    </w:p>
    <w:p w14:paraId="67D86217" w14:textId="0CAFCACE" w:rsidR="007F520A" w:rsidRPr="00CB67EB" w:rsidRDefault="007F520A" w:rsidP="007F520A">
      <w:pPr>
        <w:spacing w:after="240"/>
        <w:rPr>
          <w:rFonts w:asciiTheme="majorHAnsi" w:hAnsiTheme="majorHAnsi"/>
          <w:color w:val="auto"/>
          <w:szCs w:val="22"/>
        </w:rPr>
      </w:pPr>
      <w:bookmarkStart w:id="184" w:name="main"/>
      <w:r w:rsidRPr="00CB67EB">
        <w:rPr>
          <w:rFonts w:asciiTheme="majorHAnsi" w:hAnsiTheme="majorHAnsi"/>
          <w:color w:val="auto"/>
          <w:szCs w:val="22"/>
        </w:rPr>
        <w:t xml:space="preserve">Other sites such as </w:t>
      </w:r>
      <w:hyperlink r:id="rId35" w:history="1">
        <w:r w:rsidRPr="001E0673">
          <w:rPr>
            <w:rStyle w:val="Hyperlink"/>
            <w:rFonts w:asciiTheme="majorHAnsi" w:hAnsiTheme="majorHAnsi"/>
            <w:szCs w:val="22"/>
          </w:rPr>
          <w:t>The Gender Centre</w:t>
        </w:r>
      </w:hyperlink>
      <w:r w:rsidRPr="00CB67EB">
        <w:rPr>
          <w:rFonts w:asciiTheme="majorHAnsi" w:hAnsiTheme="majorHAnsi"/>
          <w:color w:val="auto"/>
          <w:szCs w:val="22"/>
        </w:rPr>
        <w:t xml:space="preserve"> provide information for example Caring for</w:t>
      </w:r>
      <w:r w:rsidRPr="00CB67EB">
        <w:rPr>
          <w:rStyle w:val="apple-converted-space"/>
          <w:rFonts w:asciiTheme="majorHAnsi" w:hAnsiTheme="majorHAnsi" w:cs="Arial"/>
          <w:color w:val="auto"/>
          <w:spacing w:val="-15"/>
          <w:szCs w:val="22"/>
        </w:rPr>
        <w:t> </w:t>
      </w:r>
      <w:r w:rsidRPr="00CB67EB">
        <w:rPr>
          <w:rFonts w:asciiTheme="majorHAnsi" w:hAnsiTheme="majorHAnsi"/>
          <w:color w:val="auto"/>
          <w:szCs w:val="22"/>
        </w:rPr>
        <w:t>L.G.B.T.I.</w:t>
      </w:r>
      <w:r w:rsidRPr="00CB67EB">
        <w:rPr>
          <w:rStyle w:val="apple-converted-space"/>
          <w:rFonts w:asciiTheme="majorHAnsi" w:hAnsiTheme="majorHAnsi" w:cs="Arial"/>
          <w:color w:val="auto"/>
          <w:spacing w:val="-15"/>
          <w:szCs w:val="22"/>
        </w:rPr>
        <w:t> </w:t>
      </w:r>
      <w:r w:rsidRPr="00CB67EB">
        <w:rPr>
          <w:rFonts w:asciiTheme="majorHAnsi" w:hAnsiTheme="majorHAnsi"/>
          <w:color w:val="auto"/>
          <w:szCs w:val="22"/>
        </w:rPr>
        <w:t>People with Dementia</w:t>
      </w:r>
      <w:bookmarkEnd w:id="184"/>
      <w:r w:rsidRPr="00CB67EB">
        <w:rPr>
          <w:rFonts w:asciiTheme="majorHAnsi" w:hAnsiTheme="majorHAnsi"/>
          <w:color w:val="auto"/>
          <w:szCs w:val="22"/>
        </w:rPr>
        <w:t>.</w:t>
      </w:r>
      <w:r w:rsidR="00E65594">
        <w:rPr>
          <w:rFonts w:asciiTheme="majorHAnsi" w:hAnsiTheme="majorHAnsi"/>
          <w:color w:val="auto"/>
          <w:szCs w:val="22"/>
        </w:rPr>
        <w:t xml:space="preserve"> </w:t>
      </w:r>
      <w:r w:rsidRPr="00CB67EB">
        <w:rPr>
          <w:rFonts w:asciiTheme="majorHAnsi" w:hAnsiTheme="majorHAnsi"/>
          <w:color w:val="auto"/>
          <w:szCs w:val="22"/>
        </w:rPr>
        <w:t>However these are sparse compared to mainstream carer information websites.</w:t>
      </w:r>
    </w:p>
    <w:p w14:paraId="733806DC" w14:textId="77777777" w:rsidR="007F520A" w:rsidRPr="00CB67EB" w:rsidRDefault="007F520A" w:rsidP="007F520A">
      <w:pPr>
        <w:spacing w:after="240"/>
        <w:rPr>
          <w:rFonts w:cs="Helvetica"/>
          <w:color w:val="auto"/>
          <w:shd w:val="clear" w:color="auto" w:fill="FFFFFF"/>
        </w:rPr>
      </w:pPr>
      <w:r w:rsidRPr="00CB67EB">
        <w:rPr>
          <w:rFonts w:cs="Helvetica"/>
          <w:color w:val="auto"/>
          <w:shd w:val="clear" w:color="auto" w:fill="FFFFFF"/>
        </w:rPr>
        <w:t>Specific carer websites acknowledge the diversity of needs. For example:</w:t>
      </w:r>
    </w:p>
    <w:p w14:paraId="476C2573" w14:textId="77777777" w:rsidR="007F520A" w:rsidRPr="00CB67EB" w:rsidRDefault="007F520A" w:rsidP="007F520A">
      <w:pPr>
        <w:spacing w:after="240"/>
        <w:rPr>
          <w:i/>
          <w:color w:val="auto"/>
          <w:lang w:val="en-US"/>
        </w:rPr>
      </w:pPr>
      <w:r w:rsidRPr="00CB67EB">
        <w:rPr>
          <w:i/>
          <w:color w:val="auto"/>
          <w:lang w:val="en-US"/>
        </w:rPr>
        <w:t xml:space="preserve"> “At Care Connect we value the diversity and contribution of the lesbian, gay, bisexual, transgender or intersex (LGBTI) community. We will partner with you and your broader support network to ensure you have access to services and supports that help you live independently.”</w:t>
      </w:r>
    </w:p>
    <w:p w14:paraId="1AE58C9D" w14:textId="77777777" w:rsidR="007F520A" w:rsidRPr="00CB67EB" w:rsidRDefault="007F520A" w:rsidP="007F520A">
      <w:pPr>
        <w:spacing w:after="240"/>
        <w:rPr>
          <w:color w:val="auto"/>
          <w:lang w:val="en-US"/>
        </w:rPr>
      </w:pPr>
      <w:r w:rsidRPr="00CB67EB">
        <w:rPr>
          <w:b/>
          <w:color w:val="auto"/>
          <w:lang w:val="en-US"/>
        </w:rPr>
        <w:t>Carers Victoria</w:t>
      </w:r>
      <w:r w:rsidRPr="00CB67EB">
        <w:rPr>
          <w:color w:val="auto"/>
          <w:lang w:val="en-US"/>
        </w:rPr>
        <w:t xml:space="preserve"> states:</w:t>
      </w:r>
    </w:p>
    <w:p w14:paraId="735022B9" w14:textId="77777777" w:rsidR="007F520A" w:rsidRPr="00CB67EB" w:rsidRDefault="007F520A" w:rsidP="007F520A">
      <w:pPr>
        <w:spacing w:after="240"/>
        <w:rPr>
          <w:i/>
          <w:color w:val="auto"/>
          <w:shd w:val="clear" w:color="auto" w:fill="FFFFFF"/>
        </w:rPr>
      </w:pPr>
      <w:r w:rsidRPr="00CB67EB">
        <w:rPr>
          <w:i/>
          <w:color w:val="auto"/>
          <w:shd w:val="clear" w:color="auto" w:fill="FFFFFF"/>
        </w:rPr>
        <w:t>“LGBTI carers face many of the same joys and pressures as any other carer. However, they may also experience specific challenges related to invisibility, discrimination and exclusion. …Carers Victoria's vision is that</w:t>
      </w:r>
      <w:r w:rsidRPr="00CB67EB">
        <w:rPr>
          <w:rStyle w:val="apple-converted-space"/>
          <w:rFonts w:asciiTheme="minorHAnsi" w:hAnsiTheme="minorHAnsi" w:cs="Arial"/>
          <w:i/>
          <w:color w:val="auto"/>
          <w:szCs w:val="22"/>
          <w:shd w:val="clear" w:color="auto" w:fill="FFFFFF"/>
        </w:rPr>
        <w:t> </w:t>
      </w:r>
      <w:r w:rsidRPr="00CB67EB">
        <w:rPr>
          <w:rStyle w:val="Strong"/>
          <w:rFonts w:asciiTheme="minorHAnsi" w:hAnsiTheme="minorHAnsi" w:cs="Arial"/>
          <w:i/>
          <w:color w:val="auto"/>
          <w:szCs w:val="22"/>
          <w:shd w:val="clear" w:color="auto" w:fill="FFFFFF"/>
        </w:rPr>
        <w:t>all</w:t>
      </w:r>
      <w:r w:rsidRPr="00CB67EB">
        <w:rPr>
          <w:rStyle w:val="apple-converted-space"/>
          <w:rFonts w:asciiTheme="minorHAnsi" w:hAnsiTheme="minorHAnsi" w:cs="Arial"/>
          <w:i/>
          <w:color w:val="auto"/>
          <w:szCs w:val="22"/>
          <w:shd w:val="clear" w:color="auto" w:fill="FFFFFF"/>
        </w:rPr>
        <w:t> </w:t>
      </w:r>
      <w:r w:rsidRPr="00CB67EB">
        <w:rPr>
          <w:i/>
          <w:color w:val="auto"/>
          <w:shd w:val="clear" w:color="auto" w:fill="FFFFFF"/>
        </w:rPr>
        <w:t>carers and caring families</w:t>
      </w:r>
      <w:r w:rsidRPr="00CB67EB">
        <w:rPr>
          <w:i/>
          <w:color w:val="auto"/>
          <w:shd w:val="clear" w:color="auto" w:fill="FFFFFF"/>
          <w:vertAlign w:val="superscript"/>
        </w:rPr>
        <w:t>+</w:t>
      </w:r>
      <w:r w:rsidRPr="00CB67EB">
        <w:rPr>
          <w:rStyle w:val="apple-converted-space"/>
          <w:rFonts w:asciiTheme="minorHAnsi" w:hAnsiTheme="minorHAnsi" w:cs="Arial"/>
          <w:i/>
          <w:color w:val="auto"/>
          <w:szCs w:val="22"/>
          <w:shd w:val="clear" w:color="auto" w:fill="FFFFFF"/>
        </w:rPr>
        <w:t> </w:t>
      </w:r>
      <w:r w:rsidRPr="00CB67EB">
        <w:rPr>
          <w:i/>
          <w:color w:val="auto"/>
          <w:shd w:val="clear" w:color="auto" w:fill="FFFFFF"/>
        </w:rPr>
        <w:t>are valued and supported - regardless of age, background, culture, sexuality, sex or gender identity. This includes access to inclusive and appropriate services at all stages of life.”</w:t>
      </w:r>
    </w:p>
    <w:p w14:paraId="5E7FE106" w14:textId="77777777" w:rsidR="00432333" w:rsidRDefault="00432333">
      <w:pPr>
        <w:rPr>
          <w:rFonts w:asciiTheme="majorHAnsi" w:hAnsiTheme="majorHAnsi"/>
          <w:b/>
          <w:color w:val="auto"/>
          <w:sz w:val="28"/>
          <w:szCs w:val="28"/>
          <w:shd w:val="clear" w:color="auto" w:fill="FFFFFF"/>
        </w:rPr>
      </w:pPr>
      <w:bookmarkStart w:id="185" w:name="_Toc425770246"/>
      <w:bookmarkStart w:id="186" w:name="_Toc425780355"/>
      <w:bookmarkStart w:id="187" w:name="_Toc425780457"/>
      <w:bookmarkStart w:id="188" w:name="_Toc425856426"/>
      <w:bookmarkStart w:id="189" w:name="_Toc425867986"/>
      <w:bookmarkStart w:id="190" w:name="_Toc426117803"/>
      <w:bookmarkStart w:id="191" w:name="_Toc429492202"/>
      <w:r>
        <w:rPr>
          <w:color w:val="auto"/>
          <w:shd w:val="clear" w:color="auto" w:fill="FFFFFF"/>
        </w:rPr>
        <w:br w:type="page"/>
      </w:r>
    </w:p>
    <w:p w14:paraId="6450FC2E" w14:textId="4DAD7845" w:rsidR="007F520A" w:rsidRPr="000136B1" w:rsidRDefault="003F3B3B" w:rsidP="000A2577">
      <w:pPr>
        <w:pStyle w:val="AMRV2Heading3"/>
      </w:pPr>
      <w:r>
        <w:lastRenderedPageBreak/>
        <w:t>Young c</w:t>
      </w:r>
      <w:r w:rsidR="007F520A" w:rsidRPr="000A2577">
        <w:t>arers</w:t>
      </w:r>
      <w:bookmarkEnd w:id="185"/>
      <w:bookmarkEnd w:id="186"/>
      <w:bookmarkEnd w:id="187"/>
      <w:bookmarkEnd w:id="188"/>
      <w:bookmarkEnd w:id="189"/>
      <w:bookmarkEnd w:id="190"/>
      <w:bookmarkEnd w:id="191"/>
    </w:p>
    <w:p w14:paraId="11E75CFC" w14:textId="77777777" w:rsidR="007F520A" w:rsidRPr="006943C0" w:rsidRDefault="007F520A" w:rsidP="007F520A">
      <w:pPr>
        <w:pStyle w:val="AMRParagraph"/>
      </w:pPr>
      <w:r w:rsidRPr="006943C0">
        <w:t xml:space="preserve">The assistance available for those up to 26 years of age through the Carers Australia Network appears easily navigated and prominent in any internet search around ‘young carer’. Young carers are also catered for by Commonwealth Government respite and bursary programs described </w:t>
      </w:r>
      <w:r>
        <w:t xml:space="preserve">in the Government section </w:t>
      </w:r>
      <w:r w:rsidRPr="006943C0">
        <w:t xml:space="preserve">above. In addition, there are a few organisations who specifically address needs of young carers. </w:t>
      </w:r>
    </w:p>
    <w:p w14:paraId="73E6F514" w14:textId="77777777" w:rsidR="007F520A" w:rsidRPr="006943C0" w:rsidRDefault="007F520A" w:rsidP="007F520A">
      <w:pPr>
        <w:pStyle w:val="AMRParagraph"/>
      </w:pPr>
      <w:r w:rsidRPr="006943C0">
        <w:t>Young carers have help available not only through the above channels, but youth specific care organisations such as Community Supporting Youth Network.</w:t>
      </w:r>
    </w:p>
    <w:p w14:paraId="7E54EFAE" w14:textId="77777777" w:rsidR="007F520A" w:rsidRPr="00A10619" w:rsidRDefault="007F520A" w:rsidP="007F520A">
      <w:pPr>
        <w:pStyle w:val="AMRParagraph"/>
        <w:rPr>
          <w:i/>
        </w:rPr>
      </w:pPr>
      <w:r w:rsidRPr="00CB67EB">
        <w:rPr>
          <w:b/>
        </w:rPr>
        <w:t>Community Supporting Youth Network</w:t>
      </w:r>
      <w:r w:rsidRPr="00CB67EB">
        <w:t xml:space="preserve"> is “</w:t>
      </w:r>
      <w:r w:rsidRPr="00A10619">
        <w:rPr>
          <w:i/>
        </w:rPr>
        <w:t xml:space="preserve">a Network of local like-minded community organisations committed to the ongoing growth and development of their community through the engagement and participation in partnerships and initiatives that enhance and support young people.” </w:t>
      </w:r>
    </w:p>
    <w:p w14:paraId="1B7BEA50" w14:textId="77777777" w:rsidR="007F520A" w:rsidRDefault="007F520A" w:rsidP="007F520A">
      <w:pPr>
        <w:pStyle w:val="AMRParagraph"/>
      </w:pPr>
      <w:r w:rsidRPr="00CB67EB">
        <w:t>This includes links specific programs for young carers and is supported by numerous community groups such as local councils, charities (e.g. Anglicare, Salvation Army, Australian Red Cross, Barnardos) and branches of the Police &amp; Community Youth Clubs.</w:t>
      </w:r>
    </w:p>
    <w:p w14:paraId="7BD8BB87" w14:textId="79ED16EB" w:rsidR="007F520A" w:rsidRPr="00CB67EB" w:rsidRDefault="007F520A" w:rsidP="007F520A">
      <w:pPr>
        <w:pStyle w:val="AMRParagraph"/>
        <w:rPr>
          <w:i/>
          <w:szCs w:val="22"/>
        </w:rPr>
      </w:pPr>
      <w:r w:rsidRPr="00CB67EB">
        <w:rPr>
          <w:rStyle w:val="Emphasis"/>
          <w:rFonts w:cs="Arial"/>
          <w:b/>
          <w:bCs/>
          <w:i w:val="0"/>
          <w:iCs w:val="0"/>
          <w:szCs w:val="22"/>
          <w:shd w:val="clear" w:color="auto" w:fill="FFFFFF"/>
        </w:rPr>
        <w:t>“</w:t>
      </w:r>
      <w:hyperlink r:id="rId36" w:history="1">
        <w:r w:rsidRPr="00A8047C">
          <w:rPr>
            <w:rStyle w:val="Hyperlink"/>
            <w:rFonts w:asciiTheme="majorHAnsi" w:hAnsiTheme="majorHAnsi" w:cs="Arial"/>
            <w:bCs/>
            <w:szCs w:val="22"/>
            <w:shd w:val="clear" w:color="auto" w:fill="FFFFFF"/>
          </w:rPr>
          <w:t>ReachOut</w:t>
        </w:r>
        <w:r w:rsidRPr="00A8047C">
          <w:rPr>
            <w:rStyle w:val="Hyperlink"/>
            <w:rFonts w:asciiTheme="majorHAnsi" w:hAnsiTheme="majorHAnsi"/>
            <w:szCs w:val="24"/>
            <w:shd w:val="clear" w:color="auto" w:fill="FFFFFF"/>
          </w:rPr>
          <w:t>.com</w:t>
        </w:r>
      </w:hyperlink>
      <w:r w:rsidRPr="00CB67EB">
        <w:rPr>
          <w:i/>
          <w:shd w:val="clear" w:color="auto" w:fill="FFFFFF"/>
        </w:rPr>
        <w:t xml:space="preserve"> helps under 25s with everyday questions through to tough times”</w:t>
      </w:r>
      <w:r w:rsidRPr="00CB67EB">
        <w:rPr>
          <w:shd w:val="clear" w:color="auto" w:fill="FFFFFF"/>
        </w:rPr>
        <w:t>. While it covers mental health issues faced by young people, it is placed as a youth assistance space which may be more likely to be found by young carers looking after aged and frail, or chronically ill people.</w:t>
      </w:r>
      <w:r>
        <w:rPr>
          <w:shd w:val="clear" w:color="auto" w:fill="FFFFFF"/>
        </w:rPr>
        <w:t xml:space="preserve"> </w:t>
      </w:r>
    </w:p>
    <w:p w14:paraId="26C04042" w14:textId="7D63CA23" w:rsidR="007F520A" w:rsidRPr="000136B1" w:rsidRDefault="003F3B3B" w:rsidP="000A2577">
      <w:pPr>
        <w:pStyle w:val="AMRV2Heading3"/>
      </w:pPr>
      <w:bookmarkStart w:id="192" w:name="_Toc425770247"/>
      <w:bookmarkStart w:id="193" w:name="_Toc425780356"/>
      <w:bookmarkStart w:id="194" w:name="_Toc425780458"/>
      <w:bookmarkStart w:id="195" w:name="_Toc425856427"/>
      <w:bookmarkStart w:id="196" w:name="_Toc425867987"/>
      <w:bookmarkStart w:id="197" w:name="_Toc426117804"/>
      <w:bookmarkStart w:id="198" w:name="_Toc429492203"/>
      <w:r>
        <w:t>Carers of p</w:t>
      </w:r>
      <w:r w:rsidR="007F520A" w:rsidRPr="000A2577">
        <w:t xml:space="preserve">eople with </w:t>
      </w:r>
      <w:r>
        <w:t>d</w:t>
      </w:r>
      <w:r w:rsidR="007F520A" w:rsidRPr="000A2577">
        <w:t>isability</w:t>
      </w:r>
      <w:bookmarkEnd w:id="192"/>
      <w:bookmarkEnd w:id="193"/>
      <w:bookmarkEnd w:id="194"/>
      <w:bookmarkEnd w:id="195"/>
      <w:bookmarkEnd w:id="196"/>
      <w:bookmarkEnd w:id="197"/>
      <w:bookmarkEnd w:id="198"/>
    </w:p>
    <w:p w14:paraId="386DE05F" w14:textId="1487EFED" w:rsidR="007F520A" w:rsidRPr="00CB67EB" w:rsidRDefault="007F520A" w:rsidP="007F520A">
      <w:pPr>
        <w:pStyle w:val="AMRParagraph"/>
      </w:pPr>
      <w:r>
        <w:t>T</w:t>
      </w:r>
      <w:r w:rsidRPr="00CB67EB">
        <w:t>he offering of care for carers of people with disability takes place amid the service provision addressing core needs of the care recipient</w:t>
      </w:r>
      <w:r>
        <w:t>.</w:t>
      </w:r>
      <w:r w:rsidR="00E65594">
        <w:t xml:space="preserve"> </w:t>
      </w:r>
      <w:r>
        <w:t>These carers can also access services through Carers Australia.</w:t>
      </w:r>
      <w:r w:rsidR="00E65594">
        <w:t xml:space="preserve"> </w:t>
      </w:r>
      <w:r w:rsidRPr="00CB67EB">
        <w:t xml:space="preserve">For example, for carers of people with a disability, organisations such as </w:t>
      </w:r>
      <w:hyperlink r:id="rId37" w:history="1">
        <w:r w:rsidRPr="001E0673">
          <w:rPr>
            <w:rStyle w:val="Hyperlink"/>
            <w:rFonts w:asciiTheme="majorHAnsi" w:hAnsiTheme="majorHAnsi"/>
            <w:szCs w:val="24"/>
          </w:rPr>
          <w:t xml:space="preserve">Ability First </w:t>
        </w:r>
        <w:r w:rsidRPr="001E0673">
          <w:rPr>
            <w:rStyle w:val="Hyperlink"/>
            <w:rFonts w:asciiTheme="majorHAnsi" w:hAnsiTheme="majorHAnsi"/>
            <w:szCs w:val="22"/>
          </w:rPr>
          <w:t>Australia</w:t>
        </w:r>
      </w:hyperlink>
      <w:r w:rsidRPr="00CB67EB">
        <w:rPr>
          <w:szCs w:val="22"/>
        </w:rPr>
        <w:t xml:space="preserve"> has a membership of several localised, on-the-ground service</w:t>
      </w:r>
      <w:r w:rsidRPr="00CB67EB">
        <w:t xml:space="preserve"> providers to which they would refer enquiries or requests for help. </w:t>
      </w:r>
    </w:p>
    <w:p w14:paraId="6A455F6C" w14:textId="77777777" w:rsidR="007F520A" w:rsidRPr="00CB67EB" w:rsidRDefault="007F520A" w:rsidP="007F520A">
      <w:pPr>
        <w:pStyle w:val="AMRParagraph"/>
        <w:rPr>
          <w:shd w:val="clear" w:color="auto" w:fill="FFFFFF"/>
        </w:rPr>
      </w:pPr>
      <w:r w:rsidRPr="00CB67EB">
        <w:rPr>
          <w:shd w:val="clear" w:color="auto" w:fill="FFFFFF"/>
        </w:rPr>
        <w:t>In the case of disability support, Ability First Australia member organisations provide a similar range of services to their particular communities. However, they also share information and best practice, benefit from economies of scale and ensure research and learnings which all benefit people with disability.</w:t>
      </w:r>
    </w:p>
    <w:p w14:paraId="026A93F2" w14:textId="13FA7D37" w:rsidR="007F520A" w:rsidRPr="00CB67EB" w:rsidRDefault="007F520A" w:rsidP="007F520A">
      <w:pPr>
        <w:pStyle w:val="AMRParagraph"/>
      </w:pPr>
      <w:r w:rsidRPr="00CB67EB">
        <w:t xml:space="preserve">A typical example of a member organisation would be </w:t>
      </w:r>
      <w:hyperlink r:id="rId38" w:history="1">
        <w:r w:rsidRPr="003F3B3B">
          <w:rPr>
            <w:rStyle w:val="Hyperlink"/>
            <w:rFonts w:asciiTheme="majorHAnsi" w:hAnsiTheme="majorHAnsi"/>
            <w:szCs w:val="24"/>
          </w:rPr>
          <w:t>CARA</w:t>
        </w:r>
      </w:hyperlink>
      <w:r w:rsidRPr="00CB67EB">
        <w:t>.</w:t>
      </w:r>
    </w:p>
    <w:p w14:paraId="4DBA58FF" w14:textId="1A4FA615" w:rsidR="007F520A" w:rsidRPr="00CB67EB" w:rsidRDefault="007F520A" w:rsidP="007F520A">
      <w:pPr>
        <w:rPr>
          <w:rFonts w:cs="Arial"/>
          <w:color w:val="auto"/>
          <w:shd w:val="clear" w:color="auto" w:fill="FFFFFF"/>
        </w:rPr>
      </w:pPr>
      <w:r w:rsidRPr="00C9213F">
        <w:t>“</w:t>
      </w:r>
      <w:r w:rsidRPr="00C9213F">
        <w:rPr>
          <w:shd w:val="clear" w:color="auto" w:fill="FFFFFF"/>
        </w:rPr>
        <w:t>Our philosophy is simple, we assist people in their daily lives with support to live at home, to tak</w:t>
      </w:r>
      <w:r w:rsidRPr="0082376F">
        <w:rPr>
          <w:shd w:val="clear" w:color="auto" w:fill="FFFFFF"/>
        </w:rPr>
        <w:t xml:space="preserve">e a break, to get out and have fun, to learn and to grow. We have a long and proud history of over 60 years providing support for hundreds of South Australian children, young people and adults with a disability </w:t>
      </w:r>
      <w:r w:rsidRPr="00A10619">
        <w:rPr>
          <w:i/>
          <w:color w:val="000000"/>
          <w:u w:val="single"/>
          <w:shd w:val="clear" w:color="auto" w:fill="FFFFFF"/>
        </w:rPr>
        <w:t>and their families</w:t>
      </w:r>
      <w:r w:rsidRPr="00A10619">
        <w:rPr>
          <w:i/>
          <w:color w:val="000000"/>
          <w:shd w:val="clear" w:color="auto" w:fill="FFFFFF"/>
        </w:rPr>
        <w:t xml:space="preserve">.” (Underline added) </w:t>
      </w:r>
    </w:p>
    <w:p w14:paraId="51A6CC44" w14:textId="77777777" w:rsidR="007F520A" w:rsidRPr="00CB67EB" w:rsidRDefault="007F520A" w:rsidP="007F520A">
      <w:pPr>
        <w:pStyle w:val="AMRParagraph"/>
      </w:pPr>
      <w:r w:rsidRPr="00CB67EB">
        <w:t>For carers, these organisation typically provide (or refer to) counselling, respite, information resources on specific care recipient needs, networking opportunities (either online communities and/or face to face groups). They also often provide links to further information sources such as the NDIS, and support services such as Lifeline and Beyond Blue.</w:t>
      </w:r>
    </w:p>
    <w:p w14:paraId="512A0FAB" w14:textId="77777777" w:rsidR="007F520A" w:rsidRPr="00CB67EB" w:rsidRDefault="007F520A" w:rsidP="007F520A">
      <w:pPr>
        <w:rPr>
          <w:color w:val="auto"/>
        </w:rPr>
      </w:pPr>
      <w:r w:rsidRPr="00CB67EB">
        <w:rPr>
          <w:b/>
          <w:color w:val="auto"/>
        </w:rPr>
        <w:t>CPL</w:t>
      </w:r>
      <w:r w:rsidRPr="00CB67EB">
        <w:rPr>
          <w:color w:val="auto"/>
        </w:rPr>
        <w:t xml:space="preserve"> (Cerebral Palsy League) is another Ability First Australia affiliated organisation, originally for those with Cerebral Palsy in Queensland:</w:t>
      </w:r>
    </w:p>
    <w:p w14:paraId="26CD0472" w14:textId="77777777" w:rsidR="007F520A" w:rsidRPr="00CB67EB" w:rsidRDefault="007F520A" w:rsidP="007F520A">
      <w:pPr>
        <w:pStyle w:val="AMRQuote"/>
        <w:rPr>
          <w:lang w:eastAsia="en-AU"/>
        </w:rPr>
      </w:pPr>
      <w:r w:rsidRPr="00CB67EB">
        <w:rPr>
          <w:lang w:eastAsia="en-AU"/>
        </w:rPr>
        <w:t xml:space="preserve"> “It's important to know you're never alone. At CPL, our friendly and understanding team is always here to support you and your family with whatever you need.</w:t>
      </w:r>
      <w:r>
        <w:rPr>
          <w:lang w:eastAsia="en-AU"/>
        </w:rPr>
        <w:t xml:space="preserve"> </w:t>
      </w:r>
      <w:r w:rsidRPr="00CB67EB">
        <w:rPr>
          <w:lang w:eastAsia="en-AU"/>
        </w:rPr>
        <w:t>We offer home support and respite, plus family education and support to help you and your family. You can also have your say on the services your child receives and connect with other families at our Parents and Guardians Association”</w:t>
      </w:r>
    </w:p>
    <w:p w14:paraId="22305073" w14:textId="77777777" w:rsidR="007F520A" w:rsidRPr="00CB67EB" w:rsidRDefault="007F520A" w:rsidP="007F520A">
      <w:pPr>
        <w:rPr>
          <w:color w:val="auto"/>
        </w:rPr>
      </w:pPr>
    </w:p>
    <w:p w14:paraId="328B06BF" w14:textId="77777777" w:rsidR="007F520A" w:rsidRPr="00CB67EB" w:rsidRDefault="007F520A" w:rsidP="007F520A">
      <w:pPr>
        <w:rPr>
          <w:rFonts w:cs="Arial"/>
          <w:color w:val="auto"/>
        </w:rPr>
      </w:pPr>
      <w:r w:rsidRPr="00CB67EB">
        <w:rPr>
          <w:color w:val="auto"/>
        </w:rPr>
        <w:lastRenderedPageBreak/>
        <w:t xml:space="preserve">Another example, </w:t>
      </w:r>
      <w:r w:rsidRPr="00CB67EB">
        <w:rPr>
          <w:b/>
          <w:color w:val="auto"/>
        </w:rPr>
        <w:t>Lighthouse Disability</w:t>
      </w:r>
      <w:r w:rsidRPr="00CB67EB">
        <w:rPr>
          <w:color w:val="auto"/>
        </w:rPr>
        <w:t xml:space="preserve"> (Leveda Ltd), operates within a portion of South Australia around Adelaide, but welcomes enquiries from </w:t>
      </w:r>
      <w:r w:rsidRPr="00CB67EB">
        <w:rPr>
          <w:rFonts w:cs="Arial"/>
          <w:color w:val="auto"/>
        </w:rPr>
        <w:t xml:space="preserve">people and families seeking a service irrespective of the nature of the disability. </w:t>
      </w:r>
    </w:p>
    <w:p w14:paraId="1A8EA55B" w14:textId="77777777" w:rsidR="007F520A" w:rsidRPr="00CB67EB" w:rsidRDefault="007F520A" w:rsidP="007F520A">
      <w:pPr>
        <w:pStyle w:val="AMRQuote"/>
      </w:pPr>
      <w:r w:rsidRPr="00CB67EB">
        <w:t>“We strive to improve outcomes for all of the people we support. Aside from engaging with families, this involves working in partnership with other service providers such as allied health staff, day programs, General Practitioners and organisations that provide equipment.”</w:t>
      </w:r>
    </w:p>
    <w:p w14:paraId="6D6A50F9" w14:textId="77777777" w:rsidR="007F520A" w:rsidRPr="00CB67EB" w:rsidRDefault="007F520A" w:rsidP="007F520A">
      <w:pPr>
        <w:pStyle w:val="AMRQuote"/>
      </w:pPr>
      <w:r w:rsidRPr="00CB67EB">
        <w:t>“We currently provide services to people with Cerebral Palsy, Prader-Willi Syndrome, Epilepsy, Downs Syndrome, Blindness, Spastic Quadriplegia, Autism, Asperger’s Syndrome, Cerebral Dysgenesis, Microcephaly, Stroke, Bi-polar Disorder, Schizophrenia, Deafness, Multiple Sclerosis, Developmental delay and Wilson’s Disease. In many instances people experience multiple disabilities.”</w:t>
      </w:r>
    </w:p>
    <w:p w14:paraId="22B15426" w14:textId="77777777" w:rsidR="007F520A" w:rsidRPr="00CB67EB" w:rsidRDefault="007F520A" w:rsidP="007F520A">
      <w:pPr>
        <w:rPr>
          <w:color w:val="auto"/>
        </w:rPr>
      </w:pPr>
    </w:p>
    <w:p w14:paraId="07F5FAAB" w14:textId="77777777" w:rsidR="007F520A" w:rsidRPr="00CB67EB" w:rsidRDefault="007F520A" w:rsidP="007F520A">
      <w:pPr>
        <w:pStyle w:val="AMRParagraph"/>
      </w:pPr>
      <w:r w:rsidRPr="00CB67EB">
        <w:t xml:space="preserve">The results of the primary research show there is overlap and comorbidity among care recipients and often carers so there is a challenge in reaching people with the most appropriate information and services for them. </w:t>
      </w:r>
    </w:p>
    <w:p w14:paraId="029E22D4" w14:textId="23F59CE6" w:rsidR="007F520A" w:rsidRPr="00C9213F" w:rsidRDefault="007F520A" w:rsidP="007F520A">
      <w:pPr>
        <w:pStyle w:val="AMRQuote"/>
        <w:rPr>
          <w:rFonts w:cs="Arial"/>
          <w:color w:val="auto"/>
        </w:rPr>
      </w:pPr>
      <w:r w:rsidRPr="00C9213F">
        <w:t>“Given the complexities associated with most of these disabilities, we carefully develop a range of plans to optimise the quality of the support we provide. For example, aside from having a person centred plan, most of the people we support have a range of plans including health care plan</w:t>
      </w:r>
      <w:r w:rsidRPr="0082376F">
        <w:t>s, medication plans, nutrition plans and recreation plans. These are regularly reviewed and amended as circumstances dictate.”</w:t>
      </w:r>
      <w:r w:rsidR="00E65594">
        <w:t xml:space="preserve"> </w:t>
      </w:r>
    </w:p>
    <w:p w14:paraId="07AAD50B" w14:textId="77777777" w:rsidR="007F520A" w:rsidRPr="00CB67EB" w:rsidRDefault="007F520A" w:rsidP="007F520A">
      <w:pPr>
        <w:rPr>
          <w:rFonts w:cs="Arial"/>
          <w:color w:val="auto"/>
        </w:rPr>
      </w:pPr>
      <w:r w:rsidRPr="00CB67EB">
        <w:rPr>
          <w:rFonts w:cs="Arial"/>
          <w:color w:val="auto"/>
        </w:rPr>
        <w:t>www.lighthousedisability.org.au/</w:t>
      </w:r>
    </w:p>
    <w:p w14:paraId="1FB6FF15" w14:textId="77777777" w:rsidR="007F520A" w:rsidRPr="00CB67EB" w:rsidRDefault="007F520A" w:rsidP="007F520A">
      <w:pPr>
        <w:pStyle w:val="AMRParagraph"/>
        <w:rPr>
          <w:rFonts w:cs="Arial"/>
        </w:rPr>
      </w:pPr>
      <w:r w:rsidRPr="00CB67EB">
        <w:t>Further, navigating the various systems involved has been cited as an issue by the carers in the current research. The myriad of disability support service providers located throughout Australia tend to recognise this and offer help in this area.</w:t>
      </w:r>
      <w:r w:rsidRPr="00CB67EB">
        <w:rPr>
          <w:i/>
        </w:rPr>
        <w:t xml:space="preserve"> </w:t>
      </w:r>
    </w:p>
    <w:p w14:paraId="4A648B3D" w14:textId="21E6548B" w:rsidR="007F520A" w:rsidRPr="00CB67EB" w:rsidRDefault="007F520A" w:rsidP="007F520A">
      <w:pPr>
        <w:rPr>
          <w:rFonts w:cs="Arial"/>
          <w:color w:val="auto"/>
        </w:rPr>
      </w:pPr>
      <w:r w:rsidRPr="00CB67EB">
        <w:rPr>
          <w:rFonts w:cs="Arial"/>
          <w:color w:val="auto"/>
        </w:rPr>
        <w:t xml:space="preserve">For example, </w:t>
      </w:r>
      <w:hyperlink r:id="rId39" w:history="1">
        <w:r w:rsidRPr="001E0673">
          <w:rPr>
            <w:rStyle w:val="Hyperlink"/>
            <w:rFonts w:cs="Arial"/>
            <w:szCs w:val="24"/>
          </w:rPr>
          <w:t>Northcott</w:t>
        </w:r>
      </w:hyperlink>
      <w:r w:rsidRPr="00CB67EB">
        <w:rPr>
          <w:rFonts w:cs="Arial"/>
          <w:color w:val="auto"/>
        </w:rPr>
        <w:t xml:space="preserve"> claims:</w:t>
      </w:r>
    </w:p>
    <w:p w14:paraId="0E3E8F5C" w14:textId="77777777" w:rsidR="007F520A" w:rsidRPr="00CB67EB" w:rsidRDefault="007F520A" w:rsidP="007F520A">
      <w:pPr>
        <w:rPr>
          <w:rFonts w:cs="Arial"/>
          <w:color w:val="auto"/>
        </w:rPr>
      </w:pPr>
    </w:p>
    <w:p w14:paraId="110E7AFD" w14:textId="70AA1329" w:rsidR="007F520A" w:rsidRPr="0082376F" w:rsidRDefault="007F520A" w:rsidP="007F520A">
      <w:pPr>
        <w:pStyle w:val="AMRQuote"/>
        <w:rPr>
          <w:rFonts w:cs="Arial"/>
          <w:color w:val="auto"/>
        </w:rPr>
      </w:pPr>
      <w:r w:rsidRPr="0082376F">
        <w:t>“We can help you understand the disability service system so you and your family can access relevant support groups, services and other assistance if you are facing difficulties or a crisis.</w:t>
      </w:r>
      <w:r w:rsidR="00E65594">
        <w:t xml:space="preserve"> </w:t>
      </w:r>
      <w:r w:rsidRPr="0082376F">
        <w:rPr>
          <w:rFonts w:cs="Arial"/>
          <w:color w:val="auto"/>
        </w:rPr>
        <w:t>We offer counselling for you and your family members, connect you with others in a similar situation so you can share experiences, act</w:t>
      </w:r>
      <w:r w:rsidRPr="0082376F">
        <w:rPr>
          <w:rFonts w:cs="Arial"/>
          <w:i w:val="0"/>
          <w:color w:val="auto"/>
        </w:rPr>
        <w:t xml:space="preserve"> on your behalf in times of difficulty and arrange support groups and mentoring suitable for your needs.”</w:t>
      </w:r>
      <w:r w:rsidRPr="00A10619">
        <w:rPr>
          <w:rFonts w:cs="Arial"/>
          <w:color w:val="auto"/>
        </w:rPr>
        <w:t xml:space="preserve"> </w:t>
      </w:r>
    </w:p>
    <w:p w14:paraId="4B6C0F86" w14:textId="77777777" w:rsidR="00432333" w:rsidRDefault="00432333">
      <w:pPr>
        <w:rPr>
          <w:rFonts w:asciiTheme="majorHAnsi" w:hAnsiTheme="majorHAnsi"/>
          <w:b/>
          <w:color w:val="auto"/>
          <w:sz w:val="32"/>
          <w:szCs w:val="32"/>
        </w:rPr>
      </w:pPr>
      <w:bookmarkStart w:id="199" w:name="_Toc425770248"/>
      <w:bookmarkStart w:id="200" w:name="_Toc425780357"/>
      <w:bookmarkStart w:id="201" w:name="_Toc425780459"/>
      <w:bookmarkStart w:id="202" w:name="_Toc425856428"/>
      <w:bookmarkStart w:id="203" w:name="_Toc425867988"/>
      <w:bookmarkStart w:id="204" w:name="_Toc426117805"/>
      <w:bookmarkStart w:id="205" w:name="_Toc429492204"/>
      <w:r>
        <w:rPr>
          <w:color w:val="auto"/>
        </w:rPr>
        <w:br w:type="page"/>
      </w:r>
    </w:p>
    <w:p w14:paraId="5D91792D" w14:textId="12DC5926" w:rsidR="007F520A" w:rsidRPr="000136B1" w:rsidRDefault="00432333" w:rsidP="000A2577">
      <w:pPr>
        <w:pStyle w:val="AMRV2Heading3"/>
      </w:pPr>
      <w:r w:rsidRPr="000A2577">
        <w:lastRenderedPageBreak/>
        <w:t>C</w:t>
      </w:r>
      <w:r w:rsidR="007F520A" w:rsidRPr="000A2577">
        <w:t xml:space="preserve">arers of </w:t>
      </w:r>
      <w:r w:rsidR="001E0673">
        <w:t>people with mental i</w:t>
      </w:r>
      <w:r w:rsidR="007F520A" w:rsidRPr="000A2577">
        <w:t>llness</w:t>
      </w:r>
      <w:bookmarkEnd w:id="199"/>
      <w:bookmarkEnd w:id="200"/>
      <w:bookmarkEnd w:id="201"/>
      <w:bookmarkEnd w:id="202"/>
      <w:bookmarkEnd w:id="203"/>
      <w:bookmarkEnd w:id="204"/>
      <w:bookmarkEnd w:id="205"/>
    </w:p>
    <w:p w14:paraId="7F9F8CFA" w14:textId="7E20C892" w:rsidR="007F520A" w:rsidRPr="00CB67EB" w:rsidRDefault="007F520A" w:rsidP="007F520A">
      <w:pPr>
        <w:spacing w:before="120" w:after="240"/>
        <w:rPr>
          <w:rFonts w:asciiTheme="majorHAnsi" w:hAnsiTheme="majorHAnsi"/>
          <w:color w:val="auto"/>
          <w:szCs w:val="22"/>
        </w:rPr>
      </w:pPr>
      <w:r w:rsidRPr="00CB67EB">
        <w:rPr>
          <w:rFonts w:asciiTheme="majorHAnsi" w:hAnsiTheme="majorHAnsi"/>
          <w:color w:val="auto"/>
          <w:szCs w:val="22"/>
        </w:rPr>
        <w:t xml:space="preserve">Information for those caring for people with mental illness is abundant through a number of general and disorder specific sites. As for those caring for </w:t>
      </w:r>
      <w:r w:rsidR="00440B0B">
        <w:rPr>
          <w:rFonts w:asciiTheme="majorHAnsi" w:hAnsiTheme="majorHAnsi"/>
          <w:color w:val="auto"/>
          <w:szCs w:val="22"/>
        </w:rPr>
        <w:t>people with a disability</w:t>
      </w:r>
      <w:r w:rsidRPr="00CB67EB">
        <w:rPr>
          <w:rFonts w:asciiTheme="majorHAnsi" w:hAnsiTheme="majorHAnsi"/>
          <w:color w:val="auto"/>
          <w:szCs w:val="22"/>
        </w:rPr>
        <w:t xml:space="preserve">, carers of the mentally ill have access to a range of support services via websites predominantly set up to help sufferers of </w:t>
      </w:r>
      <w:r>
        <w:rPr>
          <w:rFonts w:asciiTheme="majorHAnsi" w:hAnsiTheme="majorHAnsi"/>
          <w:color w:val="auto"/>
          <w:szCs w:val="22"/>
        </w:rPr>
        <w:t>mental heal issues</w:t>
      </w:r>
      <w:r w:rsidRPr="00CB67EB">
        <w:rPr>
          <w:rFonts w:asciiTheme="majorHAnsi" w:hAnsiTheme="majorHAnsi"/>
          <w:color w:val="auto"/>
          <w:szCs w:val="22"/>
        </w:rPr>
        <w:t>. While most websites are quite upfront about providing information ‘</w:t>
      </w:r>
      <w:r w:rsidRPr="00CB67EB">
        <w:rPr>
          <w:rFonts w:asciiTheme="majorHAnsi" w:hAnsiTheme="majorHAnsi"/>
          <w:i/>
          <w:color w:val="auto"/>
          <w:szCs w:val="22"/>
        </w:rPr>
        <w:t>for you or someone you care for’</w:t>
      </w:r>
      <w:r w:rsidRPr="00CB67EB">
        <w:rPr>
          <w:rFonts w:asciiTheme="majorHAnsi" w:hAnsiTheme="majorHAnsi"/>
          <w:color w:val="auto"/>
          <w:szCs w:val="22"/>
        </w:rPr>
        <w:t>, services and advice are usually to address the needs of the care recipient rather than the carer.</w:t>
      </w:r>
    </w:p>
    <w:p w14:paraId="26F03CC5" w14:textId="77777777" w:rsidR="007F520A" w:rsidRPr="00CB67EB" w:rsidRDefault="007F520A" w:rsidP="007F520A">
      <w:pPr>
        <w:pStyle w:val="AMRParagraph"/>
        <w:rPr>
          <w:shd w:val="clear" w:color="auto" w:fill="FFFFFF"/>
        </w:rPr>
      </w:pPr>
      <w:r w:rsidRPr="00CB67EB">
        <w:rPr>
          <w:b/>
          <w:shd w:val="clear" w:color="auto" w:fill="FFFFFF"/>
        </w:rPr>
        <w:t>ARAFMI</w:t>
      </w:r>
      <w:r w:rsidRPr="00CB67EB">
        <w:rPr>
          <w:shd w:val="clear" w:color="auto" w:fill="FFFFFF"/>
        </w:rPr>
        <w:t xml:space="preserve"> is one agency which primarily focuses on the provision of support for families, carers and friends of those with mental health issues. The agency uses the principles of mutual self help and support to build the capacity of families and improve their quality of life.</w:t>
      </w:r>
    </w:p>
    <w:p w14:paraId="69582569" w14:textId="77777777" w:rsidR="007F520A" w:rsidRPr="00CB67EB" w:rsidRDefault="007F520A" w:rsidP="007F520A">
      <w:pPr>
        <w:pStyle w:val="AMRParagraph"/>
        <w:rPr>
          <w:i/>
          <w:shd w:val="clear" w:color="auto" w:fill="FFFFFF"/>
        </w:rPr>
      </w:pPr>
      <w:r w:rsidRPr="00CB67EB">
        <w:rPr>
          <w:b/>
          <w:shd w:val="clear" w:color="auto" w:fill="FFFFFF"/>
        </w:rPr>
        <w:t>The Carers Forum</w:t>
      </w:r>
      <w:r w:rsidRPr="00CB67EB">
        <w:rPr>
          <w:shd w:val="clear" w:color="auto" w:fill="FFFFFF"/>
        </w:rPr>
        <w:t xml:space="preserve"> is an Australian service provided by Mental Health Australia for families, friends and other carers of someone living with mental illness. It provides a safe, anonymous online space for us to share our stories and help each other. However it advises that “</w:t>
      </w:r>
      <w:r w:rsidRPr="00CB67EB">
        <w:rPr>
          <w:i/>
          <w:shd w:val="clear" w:color="auto" w:fill="FFFFFF"/>
        </w:rPr>
        <w:t>the Carers Forum does not provide crisis support or counselling services. If you or someone you know is in crisis and needs urgent help call Lifeline on 13 11 14 or Emergency on 000”.</w:t>
      </w:r>
    </w:p>
    <w:p w14:paraId="75A010CC" w14:textId="77777777" w:rsidR="007F520A" w:rsidRPr="00CB67EB" w:rsidRDefault="007F520A" w:rsidP="007F520A">
      <w:pPr>
        <w:pStyle w:val="AMRParagraph"/>
      </w:pPr>
      <w:r w:rsidRPr="00CB67EB">
        <w:t xml:space="preserve">Healthdirect’s mindhealthconnect advises that </w:t>
      </w:r>
    </w:p>
    <w:p w14:paraId="18B15248" w14:textId="7935C24B" w:rsidR="007F520A" w:rsidRPr="00CB67EB" w:rsidRDefault="007F520A" w:rsidP="007F520A">
      <w:pPr>
        <w:pStyle w:val="AMRQuote"/>
      </w:pPr>
      <w:r w:rsidRPr="00CB67EB">
        <w:rPr>
          <w:rFonts w:asciiTheme="majorHAnsi" w:hAnsiTheme="majorHAnsi" w:cs="Arial"/>
          <w:color w:val="auto"/>
          <w:szCs w:val="22"/>
        </w:rPr>
        <w:t>“Caring for a person with</w:t>
      </w:r>
      <w:r>
        <w:rPr>
          <w:rStyle w:val="apple-converted-space"/>
          <w:rFonts w:asciiTheme="majorHAnsi" w:hAnsiTheme="majorHAnsi" w:cs="Arial"/>
          <w:i w:val="0"/>
          <w:color w:val="auto"/>
          <w:szCs w:val="22"/>
        </w:rPr>
        <w:t xml:space="preserve"> </w:t>
      </w:r>
      <w:hyperlink r:id="rId40" w:history="1">
        <w:r w:rsidRPr="00CB67EB">
          <w:rPr>
            <w:rStyle w:val="Hyperlink"/>
            <w:rFonts w:cs="Arial"/>
            <w:i/>
            <w:color w:val="auto"/>
            <w:szCs w:val="22"/>
          </w:rPr>
          <w:t>mental illness</w:t>
        </w:r>
      </w:hyperlink>
      <w:r>
        <w:rPr>
          <w:rStyle w:val="apple-converted-space"/>
          <w:rFonts w:asciiTheme="majorHAnsi" w:hAnsiTheme="majorHAnsi" w:cs="Arial"/>
          <w:i w:val="0"/>
          <w:color w:val="auto"/>
          <w:szCs w:val="22"/>
        </w:rPr>
        <w:t xml:space="preserve"> </w:t>
      </w:r>
      <w:r w:rsidRPr="00CB67EB">
        <w:rPr>
          <w:rFonts w:asciiTheme="majorHAnsi" w:hAnsiTheme="majorHAnsi" w:cs="Arial"/>
          <w:color w:val="auto"/>
          <w:szCs w:val="22"/>
        </w:rPr>
        <w:t>brings unique challenges, depending on the needs and requirements of the person with</w:t>
      </w:r>
      <w:r>
        <w:rPr>
          <w:rStyle w:val="apple-converted-space"/>
          <w:rFonts w:asciiTheme="majorHAnsi" w:hAnsiTheme="majorHAnsi" w:cs="Arial"/>
          <w:i w:val="0"/>
          <w:color w:val="auto"/>
          <w:szCs w:val="22"/>
        </w:rPr>
        <w:t xml:space="preserve"> </w:t>
      </w:r>
      <w:hyperlink r:id="rId41" w:history="1">
        <w:r w:rsidRPr="00CB67EB">
          <w:rPr>
            <w:rStyle w:val="Hyperlink"/>
            <w:rFonts w:cs="Arial"/>
            <w:i/>
            <w:color w:val="auto"/>
            <w:szCs w:val="22"/>
          </w:rPr>
          <w:t>mental health</w:t>
        </w:r>
      </w:hyperlink>
      <w:r>
        <w:rPr>
          <w:rStyle w:val="apple-converted-space"/>
          <w:rFonts w:asciiTheme="majorHAnsi" w:hAnsiTheme="majorHAnsi" w:cs="Arial"/>
          <w:i w:val="0"/>
          <w:color w:val="auto"/>
          <w:szCs w:val="22"/>
        </w:rPr>
        <w:t xml:space="preserve"> </w:t>
      </w:r>
      <w:r w:rsidRPr="00CB67EB">
        <w:rPr>
          <w:rFonts w:asciiTheme="majorHAnsi" w:hAnsiTheme="majorHAnsi" w:cs="Arial"/>
          <w:color w:val="auto"/>
          <w:szCs w:val="22"/>
        </w:rPr>
        <w:t>issues.</w:t>
      </w:r>
      <w:r w:rsidR="00E65594">
        <w:rPr>
          <w:rFonts w:asciiTheme="majorHAnsi" w:hAnsiTheme="majorHAnsi" w:cs="Arial"/>
          <w:color w:val="auto"/>
          <w:szCs w:val="22"/>
        </w:rPr>
        <w:t xml:space="preserve"> </w:t>
      </w:r>
      <w:r w:rsidRPr="00CB67EB">
        <w:t>Carers can be a parent, spouse, relative, neighbour, friend or paid carer. The one thing different types of carers have in common is that they’re instrumental in supporting a person with mental illness on their</w:t>
      </w:r>
      <w:r w:rsidRPr="00CB67EB">
        <w:rPr>
          <w:rStyle w:val="apple-converted-space"/>
          <w:rFonts w:asciiTheme="majorHAnsi" w:hAnsiTheme="majorHAnsi" w:cs="Arial"/>
          <w:i w:val="0"/>
          <w:color w:val="auto"/>
          <w:szCs w:val="22"/>
        </w:rPr>
        <w:t> </w:t>
      </w:r>
      <w:hyperlink r:id="rId42" w:history="1">
        <w:r w:rsidRPr="00CB67EB">
          <w:rPr>
            <w:rStyle w:val="Hyperlink"/>
            <w:rFonts w:cs="Arial"/>
            <w:i/>
            <w:color w:val="auto"/>
            <w:szCs w:val="22"/>
          </w:rPr>
          <w:t>recovery</w:t>
        </w:r>
      </w:hyperlink>
      <w:r w:rsidRPr="00CB67EB">
        <w:rPr>
          <w:rStyle w:val="apple-converted-space"/>
          <w:rFonts w:asciiTheme="majorHAnsi" w:hAnsiTheme="majorHAnsi" w:cs="Arial"/>
          <w:i w:val="0"/>
          <w:color w:val="auto"/>
          <w:szCs w:val="22"/>
        </w:rPr>
        <w:t> </w:t>
      </w:r>
      <w:r w:rsidRPr="00CB67EB">
        <w:t>journey.</w:t>
      </w:r>
      <w:r>
        <w:t xml:space="preserve"> </w:t>
      </w:r>
      <w:r w:rsidRPr="00CB67EB">
        <w:t>Families are often thrown into the role of day-to-day care. Unfortunately this can happen with little or no training or support, sometimes at the detriment of the carer’s own mental health and</w:t>
      </w:r>
      <w:r w:rsidRPr="00CB67EB">
        <w:rPr>
          <w:rStyle w:val="apple-converted-space"/>
          <w:rFonts w:asciiTheme="majorHAnsi" w:hAnsiTheme="majorHAnsi" w:cs="Arial"/>
          <w:i w:val="0"/>
          <w:color w:val="auto"/>
          <w:szCs w:val="22"/>
        </w:rPr>
        <w:t> </w:t>
      </w:r>
      <w:hyperlink r:id="rId43" w:history="1">
        <w:r w:rsidRPr="00CB67EB">
          <w:rPr>
            <w:rStyle w:val="Hyperlink"/>
            <w:rFonts w:cs="Arial"/>
            <w:i/>
            <w:color w:val="auto"/>
            <w:szCs w:val="22"/>
          </w:rPr>
          <w:t>wellbeing</w:t>
        </w:r>
      </w:hyperlink>
      <w:r w:rsidRPr="00CB67EB">
        <w:t>.”</w:t>
      </w:r>
    </w:p>
    <w:p w14:paraId="65AE447C" w14:textId="77777777" w:rsidR="007F520A" w:rsidRPr="00CB67EB" w:rsidRDefault="007F520A" w:rsidP="007F520A">
      <w:pPr>
        <w:pStyle w:val="AMRParagraph"/>
        <w:rPr>
          <w:rStyle w:val="apple-converted-space"/>
          <w:rFonts w:cs="Arial"/>
          <w:i/>
          <w:szCs w:val="22"/>
          <w:shd w:val="clear" w:color="auto" w:fill="FFFFFF"/>
        </w:rPr>
      </w:pPr>
      <w:r>
        <w:t>The services</w:t>
      </w:r>
      <w:r w:rsidRPr="00CB67EB">
        <w:t xml:space="preserve"> provides links to a number of disorder specific websites’ carer help information pages such as </w:t>
      </w:r>
      <w:r w:rsidRPr="00CB67EB">
        <w:rPr>
          <w:szCs w:val="22"/>
        </w:rPr>
        <w:t xml:space="preserve">Beyond Blue Guide for Carers, Eating Disorders Victoria – friends and carers, On Track - for Families and friends, </w:t>
      </w:r>
      <w:r w:rsidRPr="00CB67EB">
        <w:rPr>
          <w:rFonts w:cs="Arial"/>
          <w:szCs w:val="22"/>
          <w:shd w:val="clear" w:color="auto" w:fill="FFFFFF"/>
        </w:rPr>
        <w:t>a free online program for people who are supporting someone with a mental illness.</w:t>
      </w:r>
      <w:r w:rsidRPr="00CB67EB">
        <w:rPr>
          <w:rStyle w:val="apple-converted-space"/>
          <w:rFonts w:cs="Arial"/>
          <w:szCs w:val="22"/>
          <w:shd w:val="clear" w:color="auto" w:fill="FFFFFF"/>
        </w:rPr>
        <w:t> </w:t>
      </w:r>
    </w:p>
    <w:p w14:paraId="5ADE05A9" w14:textId="277B1DC2" w:rsidR="007F520A" w:rsidRPr="00CB67EB" w:rsidRDefault="007F520A" w:rsidP="007F520A">
      <w:pPr>
        <w:spacing w:before="120" w:after="240"/>
        <w:rPr>
          <w:rFonts w:asciiTheme="majorHAnsi" w:hAnsiTheme="majorHAnsi"/>
          <w:color w:val="auto"/>
          <w:szCs w:val="22"/>
        </w:rPr>
      </w:pPr>
      <w:r w:rsidRPr="00CB67EB">
        <w:rPr>
          <w:rFonts w:asciiTheme="majorHAnsi" w:hAnsiTheme="majorHAnsi"/>
          <w:color w:val="auto"/>
          <w:szCs w:val="22"/>
        </w:rPr>
        <w:t>Some examples of resources and websites for those caring for people with mental illness are discussed briefly below</w:t>
      </w:r>
      <w:r w:rsidR="001E0673">
        <w:rPr>
          <w:rFonts w:asciiTheme="majorHAnsi" w:hAnsiTheme="majorHAnsi"/>
          <w:color w:val="auto"/>
          <w:szCs w:val="22"/>
        </w:rPr>
        <w:t xml:space="preserve">. </w:t>
      </w:r>
      <w:r w:rsidRPr="00CB67EB">
        <w:rPr>
          <w:rFonts w:asciiTheme="majorHAnsi" w:hAnsiTheme="majorHAnsi"/>
          <w:color w:val="auto"/>
          <w:szCs w:val="22"/>
        </w:rPr>
        <w:t>There is a national and are state based ‘</w:t>
      </w:r>
      <w:r w:rsidRPr="00CB67EB">
        <w:rPr>
          <w:rFonts w:asciiTheme="majorHAnsi" w:hAnsiTheme="majorHAnsi"/>
          <w:b/>
          <w:color w:val="auto"/>
          <w:szCs w:val="22"/>
        </w:rPr>
        <w:t>Mental Illness Fellowships</w:t>
      </w:r>
      <w:r w:rsidRPr="00CB67EB">
        <w:rPr>
          <w:rFonts w:asciiTheme="majorHAnsi" w:hAnsiTheme="majorHAnsi"/>
          <w:color w:val="auto"/>
          <w:szCs w:val="22"/>
        </w:rPr>
        <w:t>’, which focus more on families and carers:</w:t>
      </w:r>
    </w:p>
    <w:p w14:paraId="128C0940" w14:textId="77777777" w:rsidR="007F520A" w:rsidRPr="0082376F" w:rsidRDefault="007F520A" w:rsidP="007F520A">
      <w:pPr>
        <w:pStyle w:val="AMRQuote"/>
        <w:rPr>
          <w:lang w:val="en-GB" w:eastAsia="en-AU"/>
        </w:rPr>
      </w:pPr>
      <w:r w:rsidRPr="0082376F">
        <w:rPr>
          <w:lang w:val="en-GB" w:eastAsia="en-AU"/>
        </w:rPr>
        <w:t>“Peers—consumers, carers, families, friends—are at the heart of all our program design, governance, delivery and evaluation—and our services are better for that</w:t>
      </w:r>
      <w:r w:rsidRPr="00A10619">
        <w:rPr>
          <w:lang w:val="en-GB" w:eastAsia="en-AU"/>
        </w:rPr>
        <w:t xml:space="preserve">. </w:t>
      </w:r>
      <w:r w:rsidRPr="0082376F">
        <w:rPr>
          <w:lang w:val="en-GB" w:eastAsia="en-AU"/>
        </w:rPr>
        <w:t>We work closely with families, carers and friends as well as the person with a mental illness, including those who are hard to reach</w:t>
      </w:r>
      <w:r w:rsidRPr="00A10619">
        <w:rPr>
          <w:lang w:val="en-GB" w:eastAsia="en-AU"/>
        </w:rPr>
        <w:t xml:space="preserve">. </w:t>
      </w:r>
      <w:r w:rsidRPr="0082376F">
        <w:rPr>
          <w:lang w:val="en-GB" w:eastAsia="en-AU"/>
        </w:rPr>
        <w:t>Our objectives are holistic -- we work to assist individuals and families in their journey to recover mental health, physical health, social connectedness and equal opportunity in all aspects of life.”</w:t>
      </w:r>
    </w:p>
    <w:p w14:paraId="214BA276" w14:textId="77777777" w:rsidR="007F520A" w:rsidRPr="00CB67EB" w:rsidRDefault="007F520A" w:rsidP="007F520A">
      <w:pPr>
        <w:pStyle w:val="AMRParagraph"/>
      </w:pPr>
      <w:r w:rsidRPr="00CB67EB">
        <w:t>The Black Dog Institute specifies</w:t>
      </w:r>
      <w:r>
        <w:t xml:space="preserve"> </w:t>
      </w:r>
    </w:p>
    <w:p w14:paraId="6DA443E9" w14:textId="77777777" w:rsidR="007F520A" w:rsidRPr="00CB67EB" w:rsidRDefault="007F520A" w:rsidP="007F520A">
      <w:pPr>
        <w:pStyle w:val="AMRParagraph"/>
      </w:pPr>
      <w:r w:rsidRPr="00CB67EB">
        <w:t>“Information and support for carers:</w:t>
      </w:r>
    </w:p>
    <w:p w14:paraId="51CE2094" w14:textId="77777777" w:rsidR="007F520A" w:rsidRPr="00CB67EB" w:rsidRDefault="007F520A" w:rsidP="007F520A">
      <w:pPr>
        <w:pStyle w:val="AMRBullet-nospace"/>
      </w:pPr>
      <w:r w:rsidRPr="00CB67EB">
        <w:t>Carers NSW</w:t>
      </w:r>
    </w:p>
    <w:p w14:paraId="6BC4ACFF" w14:textId="77777777" w:rsidR="007F520A" w:rsidRPr="00CB67EB" w:rsidRDefault="007F520A" w:rsidP="007F520A">
      <w:pPr>
        <w:pStyle w:val="AMRBullet-nospace"/>
      </w:pPr>
      <w:r w:rsidRPr="00CB67EB">
        <w:t>Carers Australia</w:t>
      </w:r>
    </w:p>
    <w:p w14:paraId="732DADAB" w14:textId="77777777" w:rsidR="007F520A" w:rsidRPr="00CB67EB" w:rsidRDefault="007F520A" w:rsidP="007F520A">
      <w:pPr>
        <w:pStyle w:val="AMRBullet-nospace"/>
      </w:pPr>
      <w:r w:rsidRPr="00CB67EB">
        <w:t>ARAFMI (Association of Relatives and Friends of the Mentally Ill”</w:t>
      </w:r>
    </w:p>
    <w:p w14:paraId="3A6C5CDA" w14:textId="77777777" w:rsidR="007F520A" w:rsidRPr="00CB67EB" w:rsidRDefault="007F520A" w:rsidP="007F520A">
      <w:pPr>
        <w:spacing w:before="120" w:after="240"/>
        <w:rPr>
          <w:rFonts w:asciiTheme="majorHAnsi" w:hAnsiTheme="majorHAnsi" w:cs="Arial"/>
          <w:color w:val="auto"/>
          <w:szCs w:val="22"/>
        </w:rPr>
      </w:pPr>
      <w:r w:rsidRPr="00CB67EB">
        <w:rPr>
          <w:rFonts w:asciiTheme="majorHAnsi" w:hAnsiTheme="majorHAnsi" w:cs="Arial"/>
          <w:color w:val="auto"/>
          <w:szCs w:val="22"/>
        </w:rPr>
        <w:t>as well as providing advice on dealing with people with depression, anxiety and other mental disorders.</w:t>
      </w:r>
    </w:p>
    <w:p w14:paraId="6A32E80A" w14:textId="77777777" w:rsidR="007F520A" w:rsidRDefault="007F520A" w:rsidP="007F520A">
      <w:pPr>
        <w:pStyle w:val="AMRParagraph"/>
      </w:pPr>
      <w:r w:rsidRPr="00CB67EB">
        <w:rPr>
          <w:b/>
        </w:rPr>
        <w:lastRenderedPageBreak/>
        <w:t>Headspace</w:t>
      </w:r>
      <w:r w:rsidRPr="00CB67EB">
        <w:t xml:space="preserve"> is a youth specific resource centre: </w:t>
      </w:r>
      <w:r w:rsidRPr="00315C31">
        <w:rPr>
          <w:i/>
        </w:rPr>
        <w:t>“eheadspace which offers specialist help for parents, families and other supportive adults who are looking for assistance due to concerns about a young person’s mental health. If you are a parent, family member or other supportive adult, you can access support through phone, webchat or email.”</w:t>
      </w:r>
      <w:r w:rsidRPr="00CB67EB">
        <w:t xml:space="preserve"> However these services do not appear to be carer focused other than advising how to cope with a mentally ill younger person.</w:t>
      </w:r>
    </w:p>
    <w:p w14:paraId="3DFCC776" w14:textId="3A682A91" w:rsidR="007F520A" w:rsidRPr="000136B1" w:rsidRDefault="007F520A" w:rsidP="000A2577">
      <w:pPr>
        <w:pStyle w:val="AMRV2Heading3"/>
      </w:pPr>
      <w:bookmarkStart w:id="206" w:name="_Toc425770249"/>
      <w:bookmarkStart w:id="207" w:name="_Toc425780358"/>
      <w:bookmarkStart w:id="208" w:name="_Toc425780460"/>
      <w:bookmarkStart w:id="209" w:name="_Toc425856429"/>
      <w:bookmarkStart w:id="210" w:name="_Toc425867989"/>
      <w:bookmarkStart w:id="211" w:name="_Toc426117806"/>
      <w:bookmarkStart w:id="212" w:name="_Toc429492205"/>
      <w:r w:rsidRPr="000A2577">
        <w:t xml:space="preserve">Carers of </w:t>
      </w:r>
      <w:r w:rsidR="00C7390E">
        <w:t>a</w:t>
      </w:r>
      <w:r w:rsidRPr="000A2577">
        <w:t>ged</w:t>
      </w:r>
      <w:bookmarkEnd w:id="206"/>
      <w:bookmarkEnd w:id="207"/>
      <w:bookmarkEnd w:id="208"/>
      <w:bookmarkEnd w:id="209"/>
      <w:bookmarkEnd w:id="210"/>
      <w:r w:rsidR="006310FE" w:rsidRPr="000A2577">
        <w:t xml:space="preserve"> and </w:t>
      </w:r>
      <w:r w:rsidR="00C7390E">
        <w:t>f</w:t>
      </w:r>
      <w:r w:rsidR="006310FE" w:rsidRPr="000A2577">
        <w:t>rail</w:t>
      </w:r>
      <w:bookmarkEnd w:id="211"/>
      <w:bookmarkEnd w:id="212"/>
    </w:p>
    <w:p w14:paraId="2F1FBAD1" w14:textId="77777777" w:rsidR="006310FE" w:rsidRPr="006310FE" w:rsidRDefault="006310FE" w:rsidP="006310FE">
      <w:pPr>
        <w:pStyle w:val="AMRParagraph"/>
      </w:pPr>
      <w:r w:rsidRPr="006310FE">
        <w:t xml:space="preserve">There is substantial material available to help carers of the elderly, both online and through publications. My Aged Care provides a government sponsored gateway to access all government supported aged care services in Australia. Outside of the gateway, the number of service providers is overwhelming. In order to ensure the legitimacy of these service providers, the importance of accessing assistance though the My Aged Care gateway or through a trusted referral should be emphasised to carers. </w:t>
      </w:r>
    </w:p>
    <w:p w14:paraId="6F4EA410" w14:textId="1F560E8F" w:rsidR="006310FE" w:rsidRPr="006310FE" w:rsidRDefault="006310FE" w:rsidP="006310FE">
      <w:pPr>
        <w:pStyle w:val="AMRParagraph"/>
      </w:pPr>
      <w:r w:rsidRPr="006310FE">
        <w:t xml:space="preserve">In addition to the Commonwealth and State government health agencies, there are substantial resources available for carers of older </w:t>
      </w:r>
      <w:r w:rsidR="005F6231">
        <w:t>people</w:t>
      </w:r>
      <w:r w:rsidRPr="006310FE">
        <w:t xml:space="preserve"> through Carers Australia and its State organisations. </w:t>
      </w:r>
    </w:p>
    <w:p w14:paraId="36F8E63C" w14:textId="5F65DE8F" w:rsidR="006310FE" w:rsidRPr="00C7390E" w:rsidRDefault="006310FE" w:rsidP="006310FE">
      <w:pPr>
        <w:pStyle w:val="AMRParagraph"/>
        <w:rPr>
          <w:rStyle w:val="Hyperlink"/>
          <w:rFonts w:asciiTheme="majorHAnsi" w:hAnsiTheme="majorHAnsi"/>
          <w:szCs w:val="24"/>
        </w:rPr>
      </w:pPr>
      <w:r w:rsidRPr="006310FE">
        <w:t>As well as My Aged Care and Carers Australia, as major entities providing information and resources, a number of other non-government organisations provide a gateway function.</w:t>
      </w:r>
      <w:r w:rsidR="00C7390E">
        <w:fldChar w:fldCharType="begin"/>
      </w:r>
      <w:r w:rsidR="00C7390E">
        <w:instrText xml:space="preserve"> HYPERLINK "http://www.agedcarer.com.au" </w:instrText>
      </w:r>
      <w:r w:rsidR="00C7390E">
        <w:fldChar w:fldCharType="separate"/>
      </w:r>
    </w:p>
    <w:p w14:paraId="05A55F59" w14:textId="62180756" w:rsidR="006310FE" w:rsidRPr="006310FE" w:rsidRDefault="00C7390E" w:rsidP="006310FE">
      <w:pPr>
        <w:pStyle w:val="AMRParagraph"/>
      </w:pPr>
      <w:r w:rsidRPr="00C7390E">
        <w:rPr>
          <w:rStyle w:val="Hyperlink"/>
          <w:rFonts w:asciiTheme="majorHAnsi" w:hAnsiTheme="majorHAnsi"/>
          <w:szCs w:val="24"/>
        </w:rPr>
        <w:t>AgedCarer</w:t>
      </w:r>
      <w:r>
        <w:fldChar w:fldCharType="end"/>
      </w:r>
      <w:r w:rsidR="006310FE" w:rsidRPr="006310FE">
        <w:t>, an organisation with a goal of providing an online site, content and services with easy to understand information, tips from experts and other carers, easy navigation of the complexities of the aged care system, and a community forum of carers to support each other.</w:t>
      </w:r>
    </w:p>
    <w:p w14:paraId="34477AC0" w14:textId="0622641E" w:rsidR="006310FE" w:rsidRPr="006310FE" w:rsidRDefault="006310FE" w:rsidP="006310FE">
      <w:pPr>
        <w:pStyle w:val="AMRParagraph"/>
      </w:pPr>
      <w:r w:rsidRPr="006310FE">
        <w:t xml:space="preserve">The </w:t>
      </w:r>
      <w:hyperlink r:id="rId44" w:history="1">
        <w:r w:rsidRPr="001E0673">
          <w:rPr>
            <w:rStyle w:val="Hyperlink"/>
            <w:rFonts w:asciiTheme="majorHAnsi" w:hAnsiTheme="majorHAnsi"/>
            <w:szCs w:val="24"/>
          </w:rPr>
          <w:t>Benevolent Society</w:t>
        </w:r>
      </w:hyperlink>
      <w:r w:rsidRPr="006310FE">
        <w:t xml:space="preserve"> has a range of inf</w:t>
      </w:r>
      <w:r w:rsidR="001E0673">
        <w:t xml:space="preserve">ormation about ‘being a carer’ </w:t>
      </w:r>
      <w:r w:rsidRPr="006310FE">
        <w:t>and the site also includes a services directory that can be searched for relevant services.</w:t>
      </w:r>
    </w:p>
    <w:p w14:paraId="353CF20A" w14:textId="62A67829" w:rsidR="006310FE" w:rsidRPr="006310FE" w:rsidRDefault="001E0673" w:rsidP="006310FE">
      <w:pPr>
        <w:pStyle w:val="AMRParagraph"/>
      </w:pPr>
      <w:r>
        <w:t xml:space="preserve">The </w:t>
      </w:r>
      <w:hyperlink r:id="rId45" w:history="1">
        <w:r w:rsidRPr="001E0673">
          <w:rPr>
            <w:rStyle w:val="Hyperlink"/>
            <w:rFonts w:asciiTheme="majorHAnsi" w:hAnsiTheme="majorHAnsi"/>
            <w:szCs w:val="24"/>
          </w:rPr>
          <w:t>DPS Aged Care Guide</w:t>
        </w:r>
      </w:hyperlink>
      <w:r w:rsidR="006310FE" w:rsidRPr="006310FE">
        <w:t xml:space="preserve"> provides news, information and service finders.</w:t>
      </w:r>
    </w:p>
    <w:p w14:paraId="7E1E3EBF" w14:textId="77777777" w:rsidR="006310FE" w:rsidRPr="006310FE" w:rsidRDefault="006310FE" w:rsidP="006310FE">
      <w:pPr>
        <w:pStyle w:val="AMRParagraph"/>
      </w:pPr>
      <w:r w:rsidRPr="006310FE">
        <w:t>In addition, there are other networks of aged care providers offering services to the aged and their carers.</w:t>
      </w:r>
    </w:p>
    <w:p w14:paraId="695A32C6" w14:textId="531445CE" w:rsidR="006310FE" w:rsidRPr="006310FE" w:rsidRDefault="00505518" w:rsidP="006310FE">
      <w:pPr>
        <w:pStyle w:val="AMRParagraph"/>
      </w:pPr>
      <w:hyperlink r:id="rId46" w:history="1">
        <w:r w:rsidR="006310FE" w:rsidRPr="001E0673">
          <w:rPr>
            <w:rStyle w:val="Hyperlink"/>
            <w:rFonts w:asciiTheme="majorHAnsi" w:hAnsiTheme="majorHAnsi"/>
            <w:szCs w:val="24"/>
          </w:rPr>
          <w:t>Hunter Aged Care Palliative Care Network</w:t>
        </w:r>
      </w:hyperlink>
      <w:r w:rsidR="006310FE" w:rsidRPr="006310FE">
        <w:t xml:space="preserve"> (HAPCN) through a network of liaison nurses, has been leading the Palliative (Comfort) Approach in Aged Care for many years. Nurse </w:t>
      </w:r>
      <w:r w:rsidR="00C7390E" w:rsidRPr="006310FE">
        <w:t>Representatives</w:t>
      </w:r>
      <w:r w:rsidR="006310FE" w:rsidRPr="006310FE">
        <w:t xml:space="preserve"> from aged care facilities and community aged services across the Hunter, its website has links to other service providers and numerous pdf format advice s</w:t>
      </w:r>
      <w:r w:rsidR="001E0673">
        <w:t xml:space="preserve">heets for families and carers. </w:t>
      </w:r>
    </w:p>
    <w:p w14:paraId="3520C1C4" w14:textId="59CCBA7A" w:rsidR="004E0B66" w:rsidRDefault="006310FE" w:rsidP="006310FE">
      <w:pPr>
        <w:pStyle w:val="AMRParagraph"/>
      </w:pPr>
      <w:r w:rsidRPr="006310FE">
        <w:t>The WA State government Aged Care Network is a collaboration of health professionals, carers, consumers and other individuals, organisations and groups. These groups have a diverse experience in aged care and a common interest in planning and developing aged and health care policy and services across the state.</w:t>
      </w:r>
    </w:p>
    <w:p w14:paraId="1E1AB6C9" w14:textId="77777777" w:rsidR="004E0B66" w:rsidRDefault="004E0B66">
      <w:pPr>
        <w:rPr>
          <w:rFonts w:asciiTheme="majorHAnsi" w:hAnsiTheme="majorHAnsi"/>
          <w:color w:val="auto"/>
        </w:rPr>
      </w:pPr>
      <w:r>
        <w:br w:type="page"/>
      </w:r>
    </w:p>
    <w:p w14:paraId="2296CF97" w14:textId="5366C79E" w:rsidR="007F520A" w:rsidRPr="000A2577" w:rsidRDefault="007F520A" w:rsidP="000A2577">
      <w:pPr>
        <w:pStyle w:val="AMRV2Heading3"/>
      </w:pPr>
      <w:bookmarkStart w:id="213" w:name="_Toc425770250"/>
      <w:bookmarkStart w:id="214" w:name="_Toc425780359"/>
      <w:bookmarkStart w:id="215" w:name="_Toc425780461"/>
      <w:bookmarkStart w:id="216" w:name="_Toc425856430"/>
      <w:bookmarkStart w:id="217" w:name="_Toc425867990"/>
      <w:bookmarkStart w:id="218" w:name="_Toc426117807"/>
      <w:bookmarkStart w:id="219" w:name="_Toc429492206"/>
      <w:r w:rsidRPr="000A2577">
        <w:lastRenderedPageBreak/>
        <w:t xml:space="preserve">Carers of </w:t>
      </w:r>
      <w:r w:rsidR="00C7390E">
        <w:t>p</w:t>
      </w:r>
      <w:r w:rsidRPr="000A2577">
        <w:t xml:space="preserve">eople with </w:t>
      </w:r>
      <w:r w:rsidR="00C7390E">
        <w:t>c</w:t>
      </w:r>
      <w:r w:rsidRPr="000A2577">
        <w:t xml:space="preserve">hronic or </w:t>
      </w:r>
      <w:r w:rsidR="00C7390E">
        <w:t>t</w:t>
      </w:r>
      <w:r w:rsidRPr="000A2577">
        <w:t xml:space="preserve">erminal </w:t>
      </w:r>
      <w:r w:rsidR="00C7390E">
        <w:t>i</w:t>
      </w:r>
      <w:r w:rsidRPr="000A2577">
        <w:t>llness</w:t>
      </w:r>
      <w:bookmarkEnd w:id="213"/>
      <w:bookmarkEnd w:id="214"/>
      <w:bookmarkEnd w:id="215"/>
      <w:bookmarkEnd w:id="216"/>
      <w:bookmarkEnd w:id="217"/>
      <w:bookmarkEnd w:id="218"/>
      <w:bookmarkEnd w:id="219"/>
    </w:p>
    <w:p w14:paraId="0EA6AB60" w14:textId="77777777" w:rsidR="007F520A" w:rsidRPr="00216355" w:rsidRDefault="007F520A" w:rsidP="007F520A">
      <w:pPr>
        <w:pStyle w:val="AMRParagraph"/>
      </w:pPr>
      <w:r>
        <w:t xml:space="preserve">Information and services for carers and families of the chronic and terminally ill are offered through </w:t>
      </w:r>
      <w:r w:rsidRPr="00216355">
        <w:t xml:space="preserve">State based Palliative Care organisations. </w:t>
      </w:r>
      <w:r>
        <w:t>There is more emphasis on the emotional journey for carers and care recipients facing the end of life.</w:t>
      </w:r>
    </w:p>
    <w:p w14:paraId="2B093B59" w14:textId="064045AE" w:rsidR="007F520A" w:rsidRDefault="00505518" w:rsidP="007F520A">
      <w:pPr>
        <w:pStyle w:val="AMRParagraph"/>
      </w:pPr>
      <w:hyperlink r:id="rId47" w:history="1">
        <w:r w:rsidR="007F520A" w:rsidRPr="00C7390E">
          <w:rPr>
            <w:rStyle w:val="Hyperlink"/>
            <w:rFonts w:asciiTheme="majorHAnsi" w:hAnsiTheme="majorHAnsi"/>
            <w:szCs w:val="24"/>
          </w:rPr>
          <w:t>Caresearch</w:t>
        </w:r>
      </w:hyperlink>
      <w:r w:rsidR="007F520A" w:rsidRPr="0035653D">
        <w:t xml:space="preserve"> </w:t>
      </w:r>
      <w:r w:rsidR="007F520A" w:rsidRPr="00A10619">
        <w:t>provides a service finder and numerous information sheets for carers to download, covering topics such</w:t>
      </w:r>
      <w:r w:rsidR="007F520A">
        <w:t xml:space="preserve"> as:</w:t>
      </w:r>
    </w:p>
    <w:p w14:paraId="1C368506" w14:textId="77777777" w:rsidR="007F520A" w:rsidRDefault="007F520A" w:rsidP="007F520A">
      <w:pPr>
        <w:pStyle w:val="AMRBullet-nospace"/>
      </w:pPr>
      <w:r>
        <w:t xml:space="preserve">Continuing to Work, </w:t>
      </w:r>
    </w:p>
    <w:p w14:paraId="7299F9CA" w14:textId="77777777" w:rsidR="007F520A" w:rsidRDefault="007F520A" w:rsidP="007F520A">
      <w:pPr>
        <w:pStyle w:val="AMRBullet-nospace"/>
      </w:pPr>
      <w:r>
        <w:t xml:space="preserve">What to Say, </w:t>
      </w:r>
    </w:p>
    <w:p w14:paraId="1810A695" w14:textId="77777777" w:rsidR="007F520A" w:rsidRDefault="007F520A" w:rsidP="007F520A">
      <w:pPr>
        <w:pStyle w:val="AMRBullet-nospace"/>
      </w:pPr>
      <w:r>
        <w:t xml:space="preserve">Social Support, </w:t>
      </w:r>
    </w:p>
    <w:p w14:paraId="51D360B1" w14:textId="77777777" w:rsidR="007F520A" w:rsidRDefault="007F520A" w:rsidP="007F520A">
      <w:pPr>
        <w:pStyle w:val="AMRBullet-nospace"/>
      </w:pPr>
      <w:r>
        <w:t xml:space="preserve">Respite, </w:t>
      </w:r>
    </w:p>
    <w:p w14:paraId="353159D7" w14:textId="77777777" w:rsidR="007F520A" w:rsidRDefault="007F520A" w:rsidP="007F520A">
      <w:pPr>
        <w:pStyle w:val="AMRBullet-nospace"/>
      </w:pPr>
      <w:r>
        <w:t xml:space="preserve">Coping with Long Distance Caring, </w:t>
      </w:r>
    </w:p>
    <w:p w14:paraId="41506A64" w14:textId="77777777" w:rsidR="007F520A" w:rsidRDefault="007F520A" w:rsidP="007F520A">
      <w:pPr>
        <w:pStyle w:val="AMRBullet-nospace"/>
      </w:pPr>
      <w:r>
        <w:t xml:space="preserve">Family Carer Coordinating Role and </w:t>
      </w:r>
    </w:p>
    <w:p w14:paraId="450E5DA3" w14:textId="50FB42CB" w:rsidR="007F520A" w:rsidRPr="00216355" w:rsidRDefault="007F520A" w:rsidP="007F520A">
      <w:pPr>
        <w:pStyle w:val="AMRBullet-nospace"/>
      </w:pPr>
      <w:r>
        <w:t>Practical Caring resources.</w:t>
      </w:r>
      <w:r w:rsidRPr="00216355">
        <w:t xml:space="preserve"> </w:t>
      </w:r>
      <w:r w:rsidR="00C7390E">
        <w:br/>
      </w:r>
    </w:p>
    <w:p w14:paraId="3658B7A8" w14:textId="2EF44F39" w:rsidR="007F520A" w:rsidRPr="00C7390E" w:rsidRDefault="00505518" w:rsidP="00C7390E">
      <w:hyperlink r:id="rId48" w:history="1">
        <w:r w:rsidR="007F520A" w:rsidRPr="00C7390E">
          <w:rPr>
            <w:rStyle w:val="Hyperlink"/>
          </w:rPr>
          <w:t>Lifecircle</w:t>
        </w:r>
      </w:hyperlink>
      <w:r w:rsidR="007F520A" w:rsidRPr="00C7390E">
        <w:rPr>
          <w:rStyle w:val="Hyperlink"/>
        </w:rPr>
        <w:t xml:space="preserve"> </w:t>
      </w:r>
      <w:r w:rsidR="007F520A" w:rsidRPr="00C7390E">
        <w:t>provides help sheets (information fact sheets) and resource referral lists for carers of those at the end of their lives.</w:t>
      </w:r>
      <w:r w:rsidR="00C7390E">
        <w:t xml:space="preserve"> </w:t>
      </w:r>
      <w:r w:rsidR="00C7390E" w:rsidRPr="00C7390E">
        <w:t>Lifecircle s</w:t>
      </w:r>
      <w:r w:rsidR="007F520A" w:rsidRPr="00C7390E">
        <w:t>ays “Caring for someone at end of life can be the one of the most daunting experiences we face, and yet it can also create opportunities for us to develop a deeper understanding and experience of life.”</w:t>
      </w:r>
    </w:p>
    <w:p w14:paraId="048A6B3F" w14:textId="3A9A6D78" w:rsidR="007F520A" w:rsidRPr="00216355" w:rsidRDefault="007F520A" w:rsidP="0019174C">
      <w:pPr>
        <w:pStyle w:val="AMRParagraph"/>
      </w:pPr>
      <w:r w:rsidRPr="00216355">
        <w:t xml:space="preserve">Southern Cross University research has published a Guide to Advance End-of-Life Care Planning For Gay, Lesbian, Bisexual, Transgender </w:t>
      </w:r>
      <w:r w:rsidR="00C7390E">
        <w:t>and</w:t>
      </w:r>
      <w:r w:rsidRPr="00216355">
        <w:t xml:space="preserve"> Intersex People ‘</w:t>
      </w:r>
      <w:hyperlink r:id="rId49" w:history="1">
        <w:r w:rsidRPr="00C7390E">
          <w:rPr>
            <w:rStyle w:val="Hyperlink"/>
            <w:rFonts w:asciiTheme="majorHAnsi" w:hAnsiTheme="majorHAnsi"/>
            <w:szCs w:val="24"/>
          </w:rPr>
          <w:t>Respect my decisions: It’s My Right</w:t>
        </w:r>
      </w:hyperlink>
      <w:r w:rsidRPr="00216355">
        <w:t xml:space="preserve">’ </w:t>
      </w:r>
    </w:p>
    <w:p w14:paraId="4D4100BD" w14:textId="18F852B6" w:rsidR="007F520A" w:rsidRPr="00216355" w:rsidRDefault="00505518" w:rsidP="0019174C">
      <w:pPr>
        <w:pStyle w:val="AMRParagraph"/>
        <w:rPr>
          <w:i/>
        </w:rPr>
      </w:pPr>
      <w:hyperlink r:id="rId50" w:history="1">
        <w:r w:rsidR="00C7390E" w:rsidRPr="00C7390E">
          <w:rPr>
            <w:rStyle w:val="Hyperlink"/>
            <w:szCs w:val="24"/>
          </w:rPr>
          <w:t>Caring for the Dying</w:t>
        </w:r>
      </w:hyperlink>
      <w:r w:rsidR="00C7390E">
        <w:t xml:space="preserve"> </w:t>
      </w:r>
      <w:r w:rsidR="007F520A" w:rsidRPr="00216355">
        <w:t xml:space="preserve">provides a number of resources for carers, mostly authored </w:t>
      </w:r>
      <w:r w:rsidR="007F520A" w:rsidRPr="00C7390E">
        <w:t>by Michael Barbato who has been in medical practice for more than 40 years and has been a palliative care physician for over 20 years. During this time he has directed several palliative care services within NSW and the ACT and has held the positions of Medical Director at the Sacred Heart Hospice, Darlinghurst, NSW and the Palliative Care Unit at St Joseph’s Hospital, Auburn NSW and was Director of Palliative Care for the ACT Canberra. He retired in late 2008 and now runs courses on Death and Dying for professional and community groups and his website lists resources for carers.”</w:t>
      </w:r>
    </w:p>
    <w:p w14:paraId="51C63CFC" w14:textId="6B468072" w:rsidR="007F520A" w:rsidRPr="00216355" w:rsidRDefault="00505518" w:rsidP="0019174C">
      <w:pPr>
        <w:pStyle w:val="AMRParagraph"/>
        <w:rPr>
          <w:i/>
        </w:rPr>
      </w:pPr>
      <w:hyperlink r:id="rId51" w:history="1">
        <w:r w:rsidR="007F520A" w:rsidRPr="00C7390E">
          <w:rPr>
            <w:rStyle w:val="Hyperlink"/>
            <w:rFonts w:asciiTheme="majorHAnsi" w:hAnsiTheme="majorHAnsi"/>
            <w:szCs w:val="24"/>
          </w:rPr>
          <w:t>Living Caring Working</w:t>
        </w:r>
      </w:hyperlink>
      <w:r w:rsidR="007F520A" w:rsidRPr="00216355">
        <w:t xml:space="preserve"> offers online information and resources for those living with a terminal illness, carers and their work colleagues. Bo</w:t>
      </w:r>
      <w:r w:rsidR="00C7390E">
        <w:t>oklets and info can be downloaded.</w:t>
      </w:r>
      <w:r w:rsidR="007F520A" w:rsidRPr="00216355">
        <w:t xml:space="preserve"> The website was developed by Palliative Care Australia with funding from the Australian Government Department of Health and Ageing.</w:t>
      </w:r>
    </w:p>
    <w:p w14:paraId="3D1E5FB8" w14:textId="77777777" w:rsidR="007F520A" w:rsidRPr="00216355" w:rsidRDefault="007F520A" w:rsidP="0019174C">
      <w:pPr>
        <w:pStyle w:val="AMRParagraph"/>
      </w:pPr>
      <w:r w:rsidRPr="00216355">
        <w:rPr>
          <w:i/>
        </w:rPr>
        <w:t>The Lung Foundation, The Cancer Council, MS Society, Muscular Dystrophy Association</w:t>
      </w:r>
      <w:r w:rsidRPr="00216355">
        <w:t xml:space="preserve"> and many other such organisations all offer condition specific advice for carers of those suffering chronic or terminal cases.</w:t>
      </w:r>
    </w:p>
    <w:p w14:paraId="514AFD52" w14:textId="77777777" w:rsidR="007F520A" w:rsidRPr="00216355" w:rsidRDefault="007F520A" w:rsidP="0019174C">
      <w:pPr>
        <w:pStyle w:val="AMRParagraph"/>
      </w:pPr>
      <w:r w:rsidRPr="00216355">
        <w:t>We see here again that the abundance of information and support for carers available is widespread and usually depends on the characteristics of the care recipient.</w:t>
      </w:r>
    </w:p>
    <w:p w14:paraId="68871B17" w14:textId="2EA6BFE4" w:rsidR="00FC617E" w:rsidRDefault="00FC617E" w:rsidP="00FC617E">
      <w:pPr>
        <w:pStyle w:val="AMRParagraph"/>
        <w:spacing w:before="0"/>
      </w:pPr>
    </w:p>
    <w:sectPr w:rsidR="00FC617E" w:rsidSect="00BD2324">
      <w:headerReference w:type="default" r:id="rId52"/>
      <w:pgSz w:w="11900" w:h="16840" w:code="9"/>
      <w:pgMar w:top="1134" w:right="1440" w:bottom="1134" w:left="1701" w:header="0"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1A2B7" w14:textId="77777777" w:rsidR="001F1B77" w:rsidRDefault="001F1B77">
      <w:r>
        <w:separator/>
      </w:r>
    </w:p>
    <w:p w14:paraId="32FC1801" w14:textId="77777777" w:rsidR="001F1B77" w:rsidRDefault="001F1B77"/>
  </w:endnote>
  <w:endnote w:type="continuationSeparator" w:id="0">
    <w:p w14:paraId="684C8D64" w14:textId="77777777" w:rsidR="001F1B77" w:rsidRDefault="001F1B77">
      <w:r>
        <w:continuationSeparator/>
      </w:r>
    </w:p>
    <w:p w14:paraId="5BD926B1" w14:textId="77777777" w:rsidR="001F1B77" w:rsidRDefault="001F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00000000"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VSMNL+Wingdings-Regular">
    <w:altName w:val="Cambria"/>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9717" w14:textId="07F49A9C" w:rsidR="00335508" w:rsidRPr="00884D16" w:rsidRDefault="00335508" w:rsidP="00C4689A">
    <w:pPr>
      <w:pStyle w:val="Footer"/>
      <w:spacing w:before="60" w:after="60"/>
      <w:jc w:val="right"/>
      <w:rPr>
        <w:sz w:val="16"/>
        <w:szCs w:val="16"/>
      </w:rPr>
    </w:pPr>
    <w:r w:rsidRPr="00884D16">
      <w:rPr>
        <w:sz w:val="16"/>
        <w:szCs w:val="16"/>
      </w:rPr>
      <w:ptab w:relativeTo="margin" w:alignment="center" w:leader="none"/>
    </w:r>
    <w:r w:rsidRPr="00884D16">
      <w:rPr>
        <w:sz w:val="16"/>
        <w:szCs w:val="16"/>
      </w:rPr>
      <w:fldChar w:fldCharType="begin"/>
    </w:r>
    <w:r w:rsidRPr="00884D16">
      <w:rPr>
        <w:sz w:val="16"/>
        <w:szCs w:val="16"/>
      </w:rPr>
      <w:instrText xml:space="preserve"> PAGE   \* MERGEFORMAT </w:instrText>
    </w:r>
    <w:r w:rsidRPr="00884D16">
      <w:rPr>
        <w:sz w:val="16"/>
        <w:szCs w:val="16"/>
      </w:rPr>
      <w:fldChar w:fldCharType="separate"/>
    </w:r>
    <w:r w:rsidR="00505518">
      <w:rPr>
        <w:noProof/>
        <w:sz w:val="16"/>
        <w:szCs w:val="16"/>
      </w:rPr>
      <w:t>106</w:t>
    </w:r>
    <w:r w:rsidRPr="00884D16">
      <w:rPr>
        <w:noProof/>
        <w:sz w:val="16"/>
        <w:szCs w:val="16"/>
      </w:rPr>
      <w:fldChar w:fldCharType="end"/>
    </w:r>
    <w:r w:rsidRPr="00884D16">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C8245" w14:textId="77777777" w:rsidR="001F1B77" w:rsidRDefault="001F1B77">
      <w:r>
        <w:separator/>
      </w:r>
    </w:p>
    <w:p w14:paraId="45AE5AF2" w14:textId="77777777" w:rsidR="001F1B77" w:rsidRDefault="001F1B77"/>
  </w:footnote>
  <w:footnote w:type="continuationSeparator" w:id="0">
    <w:p w14:paraId="5B35AA51" w14:textId="77777777" w:rsidR="001F1B77" w:rsidRDefault="001F1B77">
      <w:r>
        <w:continuationSeparator/>
      </w:r>
    </w:p>
    <w:p w14:paraId="34D3D6F1" w14:textId="77777777" w:rsidR="001F1B77" w:rsidRDefault="001F1B77"/>
  </w:footnote>
  <w:footnote w:id="1">
    <w:p w14:paraId="7B784148" w14:textId="77777777" w:rsidR="00335508" w:rsidRPr="00313AAF" w:rsidRDefault="00335508" w:rsidP="00FF47F4">
      <w:pPr>
        <w:pStyle w:val="FootnoteText"/>
        <w:rPr>
          <w:lang w:val="en-US"/>
        </w:rPr>
      </w:pPr>
      <w:r>
        <w:rPr>
          <w:rStyle w:val="FootnoteReference"/>
        </w:rPr>
        <w:footnoteRef/>
      </w:r>
      <w:r>
        <w:t xml:space="preserve"> </w:t>
      </w:r>
      <w:r w:rsidRPr="00313AAF">
        <w:t>http://www.carersaustralia.com.au/about-carers/statistics/</w:t>
      </w:r>
    </w:p>
  </w:footnote>
  <w:footnote w:id="2">
    <w:p w14:paraId="4F6D6183" w14:textId="77777777" w:rsidR="00335508" w:rsidRPr="00313AAF" w:rsidRDefault="00335508" w:rsidP="00FF47F4">
      <w:pPr>
        <w:pStyle w:val="FootnoteText"/>
        <w:rPr>
          <w:lang w:val="en-US"/>
        </w:rPr>
      </w:pPr>
      <w:r>
        <w:rPr>
          <w:rStyle w:val="FootnoteReference"/>
        </w:rPr>
        <w:footnoteRef/>
      </w:r>
      <w:r>
        <w:t xml:space="preserve"> </w:t>
      </w:r>
      <w:r w:rsidRPr="00313AAF">
        <w:t>http://www.carersaustralia.com.au/about-carers/statistics/</w:t>
      </w:r>
    </w:p>
  </w:footnote>
  <w:footnote w:id="3">
    <w:p w14:paraId="6FF75DEB" w14:textId="77777777" w:rsidR="00335508" w:rsidRPr="00D614EC" w:rsidRDefault="00335508" w:rsidP="00AA1363">
      <w:pPr>
        <w:pStyle w:val="FootnoteText"/>
        <w:rPr>
          <w:lang w:val="en-US"/>
        </w:rPr>
      </w:pPr>
      <w:r>
        <w:rPr>
          <w:rStyle w:val="FootnoteReference"/>
        </w:rPr>
        <w:footnoteRef/>
      </w:r>
      <w:r>
        <w:t xml:space="preserve"> </w:t>
      </w:r>
      <w:r w:rsidRPr="00D614EC">
        <w:t>Disability, Ageing and Carers, Australia: Summary of Findings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19A2" w14:textId="77777777" w:rsidR="00335508" w:rsidRDefault="00335508">
    <w:r>
      <w:rPr>
        <w:noProof/>
        <w:lang w:eastAsia="en-AU"/>
      </w:rPr>
      <mc:AlternateContent>
        <mc:Choice Requires="wpg">
          <w:drawing>
            <wp:inline distT="0" distB="0" distL="0" distR="0" wp14:anchorId="1CCFE698" wp14:editId="6856565A">
              <wp:extent cx="2781300" cy="2144395"/>
              <wp:effectExtent l="0" t="0" r="0" b="8255"/>
              <wp:docPr id="34" name="Group 5" descr="AMR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2144395"/>
                        <a:chOff x="0" y="0"/>
                        <a:chExt cx="26294" cy="20273"/>
                      </a:xfrm>
                    </wpg:grpSpPr>
                    <wps:wsp>
                      <wps:cNvPr id="35" name="Freeform 4" descr="AMR logo"/>
                      <wps:cNvSpPr>
                        <a:spLocks/>
                      </wps:cNvSpPr>
                      <wps:spPr bwMode="auto">
                        <a:xfrm>
                          <a:off x="0" y="0"/>
                          <a:ext cx="26294" cy="20273"/>
                        </a:xfrm>
                        <a:custGeom>
                          <a:avLst/>
                          <a:gdLst>
                            <a:gd name="T0" fmla="*/ 22619368 w 1430"/>
                            <a:gd name="T1" fmla="*/ 37296599 h 1102"/>
                            <a:gd name="T2" fmla="*/ 15857231 w 1430"/>
                            <a:gd name="T3" fmla="*/ 34724411 h 1102"/>
                            <a:gd name="T4" fmla="*/ 12881872 w 1430"/>
                            <a:gd name="T5" fmla="*/ 29884665 h 1102"/>
                            <a:gd name="T6" fmla="*/ 2738676 w 1430"/>
                            <a:gd name="T7" fmla="*/ 20238985 h 1102"/>
                            <a:gd name="T8" fmla="*/ 12138046 w 1430"/>
                            <a:gd name="T9" fmla="*/ 846113 h 1102"/>
                            <a:gd name="T10" fmla="*/ 17108219 w 1430"/>
                            <a:gd name="T11" fmla="*/ 0 h 1102"/>
                            <a:gd name="T12" fmla="*/ 27893834 w 1430"/>
                            <a:gd name="T13" fmla="*/ 4467474 h 1102"/>
                            <a:gd name="T14" fmla="*/ 35264575 w 1430"/>
                            <a:gd name="T15" fmla="*/ 1218404 h 1102"/>
                            <a:gd name="T16" fmla="*/ 37259407 w 1430"/>
                            <a:gd name="T17" fmla="*/ 1421465 h 1102"/>
                            <a:gd name="T18" fmla="*/ 45171106 w 1430"/>
                            <a:gd name="T19" fmla="*/ 13334722 h 1102"/>
                            <a:gd name="T20" fmla="*/ 44021544 w 1430"/>
                            <a:gd name="T21" fmla="*/ 16414562 h 1102"/>
                            <a:gd name="T22" fmla="*/ 46388298 w 1430"/>
                            <a:gd name="T23" fmla="*/ 20069773 h 1102"/>
                            <a:gd name="T24" fmla="*/ 40505227 w 1430"/>
                            <a:gd name="T25" fmla="*/ 33133735 h 1102"/>
                            <a:gd name="T26" fmla="*/ 36955114 w 1430"/>
                            <a:gd name="T27" fmla="*/ 33776768 h 1102"/>
                            <a:gd name="T28" fmla="*/ 35737922 w 1430"/>
                            <a:gd name="T29" fmla="*/ 33709087 h 1102"/>
                            <a:gd name="T30" fmla="*/ 32153976 w 1430"/>
                            <a:gd name="T31" fmla="*/ 34859791 h 1102"/>
                            <a:gd name="T32" fmla="*/ 29719612 w 1430"/>
                            <a:gd name="T33" fmla="*/ 34352139 h 1102"/>
                            <a:gd name="T34" fmla="*/ 22619368 w 1430"/>
                            <a:gd name="T35" fmla="*/ 37296599 h 110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430"/>
                            <a:gd name="T55" fmla="*/ 0 h 1102"/>
                            <a:gd name="T56" fmla="*/ 1430 w 1430"/>
                            <a:gd name="T57" fmla="*/ 1102 h 110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430" h="1102">
                              <a:moveTo>
                                <a:pt x="669" y="1102"/>
                              </a:moveTo>
                              <a:cubicBezTo>
                                <a:pt x="595" y="1102"/>
                                <a:pt x="524" y="1075"/>
                                <a:pt x="469" y="1026"/>
                              </a:cubicBezTo>
                              <a:cubicBezTo>
                                <a:pt x="427" y="988"/>
                                <a:pt x="396" y="938"/>
                                <a:pt x="381" y="883"/>
                              </a:cubicBezTo>
                              <a:cubicBezTo>
                                <a:pt x="240" y="842"/>
                                <a:pt x="129" y="738"/>
                                <a:pt x="81" y="598"/>
                              </a:cubicBezTo>
                              <a:cubicBezTo>
                                <a:pt x="0" y="363"/>
                                <a:pt x="125" y="106"/>
                                <a:pt x="359" y="25"/>
                              </a:cubicBezTo>
                              <a:cubicBezTo>
                                <a:pt x="407" y="8"/>
                                <a:pt x="456" y="0"/>
                                <a:pt x="506" y="0"/>
                              </a:cubicBezTo>
                              <a:cubicBezTo>
                                <a:pt x="626" y="0"/>
                                <a:pt x="741" y="48"/>
                                <a:pt x="825" y="132"/>
                              </a:cubicBezTo>
                              <a:cubicBezTo>
                                <a:pt x="880" y="72"/>
                                <a:pt x="960" y="36"/>
                                <a:pt x="1043" y="36"/>
                              </a:cubicBezTo>
                              <a:cubicBezTo>
                                <a:pt x="1062" y="36"/>
                                <a:pt x="1082" y="38"/>
                                <a:pt x="1102" y="42"/>
                              </a:cubicBezTo>
                              <a:cubicBezTo>
                                <a:pt x="1263" y="75"/>
                                <a:pt x="1368" y="232"/>
                                <a:pt x="1336" y="394"/>
                              </a:cubicBezTo>
                              <a:cubicBezTo>
                                <a:pt x="1330" y="426"/>
                                <a:pt x="1318" y="457"/>
                                <a:pt x="1302" y="485"/>
                              </a:cubicBezTo>
                              <a:cubicBezTo>
                                <a:pt x="1332" y="516"/>
                                <a:pt x="1356" y="552"/>
                                <a:pt x="1372" y="593"/>
                              </a:cubicBezTo>
                              <a:cubicBezTo>
                                <a:pt x="1430" y="747"/>
                                <a:pt x="1352" y="920"/>
                                <a:pt x="1198" y="979"/>
                              </a:cubicBezTo>
                              <a:cubicBezTo>
                                <a:pt x="1164" y="991"/>
                                <a:pt x="1129" y="998"/>
                                <a:pt x="1093" y="998"/>
                              </a:cubicBezTo>
                              <a:cubicBezTo>
                                <a:pt x="1081" y="998"/>
                                <a:pt x="1069" y="997"/>
                                <a:pt x="1057" y="996"/>
                              </a:cubicBezTo>
                              <a:cubicBezTo>
                                <a:pt x="1026" y="1018"/>
                                <a:pt x="990" y="1030"/>
                                <a:pt x="951" y="1030"/>
                              </a:cubicBezTo>
                              <a:cubicBezTo>
                                <a:pt x="926" y="1030"/>
                                <a:pt x="902" y="1025"/>
                                <a:pt x="879" y="1015"/>
                              </a:cubicBezTo>
                              <a:cubicBezTo>
                                <a:pt x="824" y="1071"/>
                                <a:pt x="748" y="1102"/>
                                <a:pt x="669" y="1102"/>
                              </a:cubicBezTo>
                            </a:path>
                          </a:pathLst>
                        </a:custGeom>
                        <a:solidFill>
                          <a:srgbClr val="4F9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9F21C" w14:textId="77777777" w:rsidR="00335508" w:rsidRDefault="00335508" w:rsidP="008871CA"/>
                        </w:txbxContent>
                      </wps:txbx>
                      <wps:bodyPr rot="0" vert="horz" wrap="square" lIns="91440" tIns="45720" rIns="91440" bIns="45720" anchor="t" anchorCtr="0" upright="1">
                        <a:noAutofit/>
                      </wps:bodyPr>
                    </wps:wsp>
                    <wpg:grpSp>
                      <wpg:cNvPr id="36" name="Group 45"/>
                      <wpg:cNvGrpSpPr>
                        <a:grpSpLocks/>
                      </wpg:cNvGrpSpPr>
                      <wpg:grpSpPr bwMode="auto">
                        <a:xfrm>
                          <a:off x="7920" y="4787"/>
                          <a:ext cx="12611" cy="9887"/>
                          <a:chOff x="7920" y="4787"/>
                          <a:chExt cx="16944" cy="13284"/>
                        </a:xfrm>
                      </wpg:grpSpPr>
                      <wps:wsp>
                        <wps:cNvPr id="37" name="Freeform 7" descr="cloud icon from AMR logo"/>
                        <wps:cNvSpPr>
                          <a:spLocks noEditPoints="1"/>
                        </wps:cNvSpPr>
                        <wps:spPr bwMode="auto">
                          <a:xfrm>
                            <a:off x="16908" y="4787"/>
                            <a:ext cx="7956" cy="6135"/>
                          </a:xfrm>
                          <a:custGeom>
                            <a:avLst/>
                            <a:gdLst>
                              <a:gd name="T0" fmla="*/ 3713 w 570"/>
                              <a:gd name="T1" fmla="*/ 6135 h 439"/>
                              <a:gd name="T2" fmla="*/ 2610 w 570"/>
                              <a:gd name="T3" fmla="*/ 5716 h 439"/>
                              <a:gd name="T4" fmla="*/ 2122 w 570"/>
                              <a:gd name="T5" fmla="*/ 4919 h 439"/>
                              <a:gd name="T6" fmla="*/ 447 w 570"/>
                              <a:gd name="T7" fmla="*/ 3326 h 439"/>
                              <a:gd name="T8" fmla="*/ 1996 w 570"/>
                              <a:gd name="T9" fmla="*/ 126 h 439"/>
                              <a:gd name="T10" fmla="*/ 2819 w 570"/>
                              <a:gd name="T11" fmla="*/ 0 h 439"/>
                              <a:gd name="T12" fmla="*/ 4592 w 570"/>
                              <a:gd name="T13" fmla="*/ 727 h 439"/>
                              <a:gd name="T14" fmla="*/ 5806 w 570"/>
                              <a:gd name="T15" fmla="*/ 196 h 439"/>
                              <a:gd name="T16" fmla="*/ 6128 w 570"/>
                              <a:gd name="T17" fmla="*/ 238 h 439"/>
                              <a:gd name="T18" fmla="*/ 7440 w 570"/>
                              <a:gd name="T19" fmla="*/ 2194 h 439"/>
                              <a:gd name="T20" fmla="*/ 7244 w 570"/>
                              <a:gd name="T21" fmla="*/ 2697 h 439"/>
                              <a:gd name="T22" fmla="*/ 7635 w 570"/>
                              <a:gd name="T23" fmla="*/ 3298 h 439"/>
                              <a:gd name="T24" fmla="*/ 6672 w 570"/>
                              <a:gd name="T25" fmla="*/ 5450 h 439"/>
                              <a:gd name="T26" fmla="*/ 6072 w 570"/>
                              <a:gd name="T27" fmla="*/ 5562 h 439"/>
                              <a:gd name="T28" fmla="*/ 5876 w 570"/>
                              <a:gd name="T29" fmla="*/ 5548 h 439"/>
                              <a:gd name="T30" fmla="*/ 5290 w 570"/>
                              <a:gd name="T31" fmla="*/ 5744 h 439"/>
                              <a:gd name="T32" fmla="*/ 4885 w 570"/>
                              <a:gd name="T33" fmla="*/ 5660 h 439"/>
                              <a:gd name="T34" fmla="*/ 3713 w 570"/>
                              <a:gd name="T35" fmla="*/ 6135 h 439"/>
                              <a:gd name="T36" fmla="*/ 2819 w 570"/>
                              <a:gd name="T37" fmla="*/ 503 h 439"/>
                              <a:gd name="T38" fmla="*/ 2163 w 570"/>
                              <a:gd name="T39" fmla="*/ 615 h 439"/>
                              <a:gd name="T40" fmla="*/ 935 w 570"/>
                              <a:gd name="T41" fmla="*/ 3158 h 439"/>
                              <a:gd name="T42" fmla="*/ 2387 w 570"/>
                              <a:gd name="T43" fmla="*/ 4458 h 439"/>
                              <a:gd name="T44" fmla="*/ 2554 w 570"/>
                              <a:gd name="T45" fmla="*/ 4486 h 439"/>
                              <a:gd name="T46" fmla="*/ 2582 w 570"/>
                              <a:gd name="T47" fmla="*/ 4668 h 439"/>
                              <a:gd name="T48" fmla="*/ 2959 w 570"/>
                              <a:gd name="T49" fmla="*/ 5324 h 439"/>
                              <a:gd name="T50" fmla="*/ 3713 w 570"/>
                              <a:gd name="T51" fmla="*/ 5618 h 439"/>
                              <a:gd name="T52" fmla="*/ 4578 w 570"/>
                              <a:gd name="T53" fmla="*/ 5241 h 439"/>
                              <a:gd name="T54" fmla="*/ 4634 w 570"/>
                              <a:gd name="T55" fmla="*/ 5171 h 439"/>
                              <a:gd name="T56" fmla="*/ 4788 w 570"/>
                              <a:gd name="T57" fmla="*/ 4961 h 439"/>
                              <a:gd name="T58" fmla="*/ 4997 w 570"/>
                              <a:gd name="T59" fmla="*/ 5129 h 439"/>
                              <a:gd name="T60" fmla="*/ 5290 w 570"/>
                              <a:gd name="T61" fmla="*/ 5227 h 439"/>
                              <a:gd name="T62" fmla="*/ 5625 w 570"/>
                              <a:gd name="T63" fmla="*/ 5087 h 439"/>
                              <a:gd name="T64" fmla="*/ 5723 w 570"/>
                              <a:gd name="T65" fmla="*/ 4989 h 439"/>
                              <a:gd name="T66" fmla="*/ 5848 w 570"/>
                              <a:gd name="T67" fmla="*/ 5017 h 439"/>
                              <a:gd name="T68" fmla="*/ 6490 w 570"/>
                              <a:gd name="T69" fmla="*/ 4961 h 439"/>
                              <a:gd name="T70" fmla="*/ 7146 w 570"/>
                              <a:gd name="T71" fmla="*/ 3480 h 439"/>
                              <a:gd name="T72" fmla="*/ 6756 w 570"/>
                              <a:gd name="T73" fmla="*/ 2963 h 439"/>
                              <a:gd name="T74" fmla="*/ 6532 w 570"/>
                              <a:gd name="T75" fmla="*/ 2795 h 439"/>
                              <a:gd name="T76" fmla="*/ 6700 w 570"/>
                              <a:gd name="T77" fmla="*/ 2585 h 439"/>
                              <a:gd name="T78" fmla="*/ 6923 w 570"/>
                              <a:gd name="T79" fmla="*/ 2096 h 439"/>
                              <a:gd name="T80" fmla="*/ 6030 w 570"/>
                              <a:gd name="T81" fmla="*/ 741 h 439"/>
                              <a:gd name="T82" fmla="*/ 5806 w 570"/>
                              <a:gd name="T83" fmla="*/ 713 h 439"/>
                              <a:gd name="T84" fmla="*/ 4815 w 570"/>
                              <a:gd name="T85" fmla="*/ 1272 h 439"/>
                              <a:gd name="T86" fmla="*/ 4620 w 570"/>
                              <a:gd name="T87" fmla="*/ 1593 h 439"/>
                              <a:gd name="T88" fmla="*/ 4397 w 570"/>
                              <a:gd name="T89" fmla="*/ 1286 h 439"/>
                              <a:gd name="T90" fmla="*/ 2819 w 570"/>
                              <a:gd name="T91" fmla="*/ 503 h 43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570"/>
                              <a:gd name="T139" fmla="*/ 0 h 439"/>
                              <a:gd name="T140" fmla="*/ 570 w 570"/>
                              <a:gd name="T141" fmla="*/ 439 h 439"/>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570" h="439">
                                <a:moveTo>
                                  <a:pt x="266" y="439"/>
                                </a:moveTo>
                                <a:cubicBezTo>
                                  <a:pt x="237" y="439"/>
                                  <a:pt x="209" y="428"/>
                                  <a:pt x="187" y="409"/>
                                </a:cubicBezTo>
                                <a:cubicBezTo>
                                  <a:pt x="170" y="394"/>
                                  <a:pt x="158" y="374"/>
                                  <a:pt x="152" y="352"/>
                                </a:cubicBezTo>
                                <a:cubicBezTo>
                                  <a:pt x="96" y="336"/>
                                  <a:pt x="51" y="294"/>
                                  <a:pt x="32" y="238"/>
                                </a:cubicBezTo>
                                <a:cubicBezTo>
                                  <a:pt x="0" y="144"/>
                                  <a:pt x="49" y="42"/>
                                  <a:pt x="143" y="9"/>
                                </a:cubicBezTo>
                                <a:cubicBezTo>
                                  <a:pt x="162" y="3"/>
                                  <a:pt x="182" y="0"/>
                                  <a:pt x="202" y="0"/>
                                </a:cubicBezTo>
                                <a:cubicBezTo>
                                  <a:pt x="249" y="0"/>
                                  <a:pt x="295" y="19"/>
                                  <a:pt x="329" y="52"/>
                                </a:cubicBezTo>
                                <a:cubicBezTo>
                                  <a:pt x="351" y="28"/>
                                  <a:pt x="382" y="14"/>
                                  <a:pt x="416" y="14"/>
                                </a:cubicBezTo>
                                <a:cubicBezTo>
                                  <a:pt x="423" y="14"/>
                                  <a:pt x="431" y="15"/>
                                  <a:pt x="439" y="17"/>
                                </a:cubicBezTo>
                                <a:cubicBezTo>
                                  <a:pt x="503" y="29"/>
                                  <a:pt x="545" y="92"/>
                                  <a:pt x="533" y="157"/>
                                </a:cubicBezTo>
                                <a:cubicBezTo>
                                  <a:pt x="530" y="170"/>
                                  <a:pt x="525" y="182"/>
                                  <a:pt x="519" y="193"/>
                                </a:cubicBezTo>
                                <a:cubicBezTo>
                                  <a:pt x="531" y="205"/>
                                  <a:pt x="541" y="220"/>
                                  <a:pt x="547" y="236"/>
                                </a:cubicBezTo>
                                <a:cubicBezTo>
                                  <a:pt x="570" y="298"/>
                                  <a:pt x="539" y="367"/>
                                  <a:pt x="478" y="390"/>
                                </a:cubicBezTo>
                                <a:cubicBezTo>
                                  <a:pt x="464" y="395"/>
                                  <a:pt x="450" y="398"/>
                                  <a:pt x="435" y="398"/>
                                </a:cubicBezTo>
                                <a:cubicBezTo>
                                  <a:pt x="431" y="398"/>
                                  <a:pt x="426" y="397"/>
                                  <a:pt x="421" y="397"/>
                                </a:cubicBezTo>
                                <a:cubicBezTo>
                                  <a:pt x="409" y="406"/>
                                  <a:pt x="394" y="411"/>
                                  <a:pt x="379" y="411"/>
                                </a:cubicBezTo>
                                <a:cubicBezTo>
                                  <a:pt x="369" y="411"/>
                                  <a:pt x="359" y="408"/>
                                  <a:pt x="350" y="405"/>
                                </a:cubicBezTo>
                                <a:cubicBezTo>
                                  <a:pt x="328" y="427"/>
                                  <a:pt x="298" y="439"/>
                                  <a:pt x="266" y="439"/>
                                </a:cubicBezTo>
                                <a:moveTo>
                                  <a:pt x="202" y="36"/>
                                </a:moveTo>
                                <a:cubicBezTo>
                                  <a:pt x="186" y="36"/>
                                  <a:pt x="170" y="39"/>
                                  <a:pt x="155" y="44"/>
                                </a:cubicBezTo>
                                <a:cubicBezTo>
                                  <a:pt x="81" y="70"/>
                                  <a:pt x="41" y="152"/>
                                  <a:pt x="67" y="226"/>
                                </a:cubicBezTo>
                                <a:cubicBezTo>
                                  <a:pt x="83" y="273"/>
                                  <a:pt x="122" y="308"/>
                                  <a:pt x="171" y="319"/>
                                </a:cubicBezTo>
                                <a:cubicBezTo>
                                  <a:pt x="183" y="321"/>
                                  <a:pt x="183" y="321"/>
                                  <a:pt x="183" y="321"/>
                                </a:cubicBezTo>
                                <a:cubicBezTo>
                                  <a:pt x="185" y="334"/>
                                  <a:pt x="185" y="334"/>
                                  <a:pt x="185" y="334"/>
                                </a:cubicBezTo>
                                <a:cubicBezTo>
                                  <a:pt x="188" y="352"/>
                                  <a:pt x="197" y="369"/>
                                  <a:pt x="212" y="381"/>
                                </a:cubicBezTo>
                                <a:cubicBezTo>
                                  <a:pt x="227" y="395"/>
                                  <a:pt x="246" y="402"/>
                                  <a:pt x="266" y="402"/>
                                </a:cubicBezTo>
                                <a:cubicBezTo>
                                  <a:pt x="290" y="402"/>
                                  <a:pt x="312" y="392"/>
                                  <a:pt x="328" y="375"/>
                                </a:cubicBezTo>
                                <a:cubicBezTo>
                                  <a:pt x="329" y="373"/>
                                  <a:pt x="330" y="372"/>
                                  <a:pt x="332" y="370"/>
                                </a:cubicBezTo>
                                <a:cubicBezTo>
                                  <a:pt x="343" y="355"/>
                                  <a:pt x="343" y="355"/>
                                  <a:pt x="343" y="355"/>
                                </a:cubicBezTo>
                                <a:cubicBezTo>
                                  <a:pt x="358" y="367"/>
                                  <a:pt x="358" y="367"/>
                                  <a:pt x="358" y="367"/>
                                </a:cubicBezTo>
                                <a:cubicBezTo>
                                  <a:pt x="364" y="371"/>
                                  <a:pt x="371" y="374"/>
                                  <a:pt x="379" y="374"/>
                                </a:cubicBezTo>
                                <a:cubicBezTo>
                                  <a:pt x="388" y="374"/>
                                  <a:pt x="397" y="370"/>
                                  <a:pt x="403" y="364"/>
                                </a:cubicBezTo>
                                <a:cubicBezTo>
                                  <a:pt x="410" y="357"/>
                                  <a:pt x="410" y="357"/>
                                  <a:pt x="410" y="357"/>
                                </a:cubicBezTo>
                                <a:cubicBezTo>
                                  <a:pt x="419" y="359"/>
                                  <a:pt x="419" y="359"/>
                                  <a:pt x="419" y="359"/>
                                </a:cubicBezTo>
                                <a:cubicBezTo>
                                  <a:pt x="435" y="362"/>
                                  <a:pt x="450" y="361"/>
                                  <a:pt x="465" y="355"/>
                                </a:cubicBezTo>
                                <a:cubicBezTo>
                                  <a:pt x="507" y="339"/>
                                  <a:pt x="528" y="292"/>
                                  <a:pt x="512" y="249"/>
                                </a:cubicBezTo>
                                <a:cubicBezTo>
                                  <a:pt x="507" y="234"/>
                                  <a:pt x="497" y="221"/>
                                  <a:pt x="484" y="212"/>
                                </a:cubicBezTo>
                                <a:cubicBezTo>
                                  <a:pt x="468" y="200"/>
                                  <a:pt x="468" y="200"/>
                                  <a:pt x="468" y="200"/>
                                </a:cubicBezTo>
                                <a:cubicBezTo>
                                  <a:pt x="480" y="185"/>
                                  <a:pt x="480" y="185"/>
                                  <a:pt x="480" y="185"/>
                                </a:cubicBezTo>
                                <a:cubicBezTo>
                                  <a:pt x="488" y="175"/>
                                  <a:pt x="494" y="163"/>
                                  <a:pt x="496" y="150"/>
                                </a:cubicBezTo>
                                <a:cubicBezTo>
                                  <a:pt x="505" y="105"/>
                                  <a:pt x="476" y="61"/>
                                  <a:pt x="432" y="53"/>
                                </a:cubicBezTo>
                                <a:cubicBezTo>
                                  <a:pt x="426" y="52"/>
                                  <a:pt x="421" y="51"/>
                                  <a:pt x="416" y="51"/>
                                </a:cubicBezTo>
                                <a:cubicBezTo>
                                  <a:pt x="387" y="51"/>
                                  <a:pt x="360" y="66"/>
                                  <a:pt x="345" y="91"/>
                                </a:cubicBezTo>
                                <a:cubicBezTo>
                                  <a:pt x="331" y="114"/>
                                  <a:pt x="331" y="114"/>
                                  <a:pt x="331" y="114"/>
                                </a:cubicBezTo>
                                <a:cubicBezTo>
                                  <a:pt x="315" y="92"/>
                                  <a:pt x="315" y="92"/>
                                  <a:pt x="315" y="92"/>
                                </a:cubicBezTo>
                                <a:cubicBezTo>
                                  <a:pt x="288" y="57"/>
                                  <a:pt x="246" y="36"/>
                                  <a:pt x="202" y="36"/>
                                </a:cubicBez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0216CF" w14:textId="77777777" w:rsidR="00335508" w:rsidRDefault="00335508" w:rsidP="008871CA"/>
                          </w:txbxContent>
                        </wps:txbx>
                        <wps:bodyPr rot="0" vert="horz" wrap="square" lIns="91440" tIns="45720" rIns="91440" bIns="45720" anchor="t" anchorCtr="0" upright="1">
                          <a:noAutofit/>
                        </wps:bodyPr>
                      </wps:wsp>
                      <wpg:grpSp>
                        <wpg:cNvPr id="38" name="Group 8"/>
                        <wpg:cNvGrpSpPr>
                          <a:grpSpLocks/>
                        </wpg:cNvGrpSpPr>
                        <wpg:grpSpPr bwMode="auto">
                          <a:xfrm>
                            <a:off x="7920" y="10810"/>
                            <a:ext cx="16944" cy="7261"/>
                            <a:chOff x="7920" y="10810"/>
                            <a:chExt cx="16944" cy="7260"/>
                          </a:xfrm>
                        </wpg:grpSpPr>
                        <wps:wsp>
                          <wps:cNvPr id="39" name="Freeform 9" descr="letter M from AMR logo"/>
                          <wps:cNvSpPr>
                            <a:spLocks/>
                          </wps:cNvSpPr>
                          <wps:spPr bwMode="auto">
                            <a:xfrm>
                              <a:off x="13083" y="10810"/>
                              <a:ext cx="7733" cy="5658"/>
                            </a:xfrm>
                            <a:custGeom>
                              <a:avLst/>
                              <a:gdLst>
                                <a:gd name="T0" fmla="*/ 7328 w 554"/>
                                <a:gd name="T1" fmla="*/ 517 h 405"/>
                                <a:gd name="T2" fmla="*/ 6100 w 554"/>
                                <a:gd name="T3" fmla="*/ 0 h 405"/>
                                <a:gd name="T4" fmla="*/ 6030 w 554"/>
                                <a:gd name="T5" fmla="*/ 0 h 405"/>
                                <a:gd name="T6" fmla="*/ 4523 w 554"/>
                                <a:gd name="T7" fmla="*/ 838 h 405"/>
                                <a:gd name="T8" fmla="*/ 4495 w 554"/>
                                <a:gd name="T9" fmla="*/ 866 h 405"/>
                                <a:gd name="T10" fmla="*/ 4243 w 554"/>
                                <a:gd name="T11" fmla="*/ 461 h 405"/>
                                <a:gd name="T12" fmla="*/ 3057 w 554"/>
                                <a:gd name="T13" fmla="*/ 0 h 405"/>
                                <a:gd name="T14" fmla="*/ 3001 w 554"/>
                                <a:gd name="T15" fmla="*/ 0 h 405"/>
                                <a:gd name="T16" fmla="*/ 1563 w 554"/>
                                <a:gd name="T17" fmla="*/ 810 h 405"/>
                                <a:gd name="T18" fmla="*/ 1535 w 554"/>
                                <a:gd name="T19" fmla="*/ 824 h 405"/>
                                <a:gd name="T20" fmla="*/ 1521 w 554"/>
                                <a:gd name="T21" fmla="*/ 671 h 405"/>
                                <a:gd name="T22" fmla="*/ 1521 w 554"/>
                                <a:gd name="T23" fmla="*/ 587 h 405"/>
                                <a:gd name="T24" fmla="*/ 1521 w 554"/>
                                <a:gd name="T25" fmla="*/ 363 h 405"/>
                                <a:gd name="T26" fmla="*/ 1284 w 554"/>
                                <a:gd name="T27" fmla="*/ 112 h 405"/>
                                <a:gd name="T28" fmla="*/ 1270 w 554"/>
                                <a:gd name="T29" fmla="*/ 112 h 405"/>
                                <a:gd name="T30" fmla="*/ 251 w 554"/>
                                <a:gd name="T31" fmla="*/ 112 h 405"/>
                                <a:gd name="T32" fmla="*/ 251 w 554"/>
                                <a:gd name="T33" fmla="*/ 112 h 405"/>
                                <a:gd name="T34" fmla="*/ 0 w 554"/>
                                <a:gd name="T35" fmla="*/ 363 h 405"/>
                                <a:gd name="T36" fmla="*/ 0 w 554"/>
                                <a:gd name="T37" fmla="*/ 363 h 405"/>
                                <a:gd name="T38" fmla="*/ 0 w 554"/>
                                <a:gd name="T39" fmla="*/ 5407 h 405"/>
                                <a:gd name="T40" fmla="*/ 0 w 554"/>
                                <a:gd name="T41" fmla="*/ 5407 h 405"/>
                                <a:gd name="T42" fmla="*/ 251 w 554"/>
                                <a:gd name="T43" fmla="*/ 5658 h 405"/>
                                <a:gd name="T44" fmla="*/ 1326 w 554"/>
                                <a:gd name="T45" fmla="*/ 5658 h 405"/>
                                <a:gd name="T46" fmla="*/ 1577 w 554"/>
                                <a:gd name="T47" fmla="*/ 5407 h 405"/>
                                <a:gd name="T48" fmla="*/ 1577 w 554"/>
                                <a:gd name="T49" fmla="*/ 2459 h 405"/>
                                <a:gd name="T50" fmla="*/ 2345 w 554"/>
                                <a:gd name="T51" fmla="*/ 1383 h 405"/>
                                <a:gd name="T52" fmla="*/ 2415 w 554"/>
                                <a:gd name="T53" fmla="*/ 1383 h 405"/>
                                <a:gd name="T54" fmla="*/ 3071 w 554"/>
                                <a:gd name="T55" fmla="*/ 2179 h 405"/>
                                <a:gd name="T56" fmla="*/ 3099 w 554"/>
                                <a:gd name="T57" fmla="*/ 2682 h 405"/>
                                <a:gd name="T58" fmla="*/ 3099 w 554"/>
                                <a:gd name="T59" fmla="*/ 5407 h 405"/>
                                <a:gd name="T60" fmla="*/ 3099 w 554"/>
                                <a:gd name="T61" fmla="*/ 5407 h 405"/>
                                <a:gd name="T62" fmla="*/ 3350 w 554"/>
                                <a:gd name="T63" fmla="*/ 5658 h 405"/>
                                <a:gd name="T64" fmla="*/ 4411 w 554"/>
                                <a:gd name="T65" fmla="*/ 5658 h 405"/>
                                <a:gd name="T66" fmla="*/ 4662 w 554"/>
                                <a:gd name="T67" fmla="*/ 5407 h 405"/>
                                <a:gd name="T68" fmla="*/ 4662 w 554"/>
                                <a:gd name="T69" fmla="*/ 2487 h 405"/>
                                <a:gd name="T70" fmla="*/ 5430 w 554"/>
                                <a:gd name="T71" fmla="*/ 1383 h 405"/>
                                <a:gd name="T72" fmla="*/ 5500 w 554"/>
                                <a:gd name="T73" fmla="*/ 1383 h 405"/>
                                <a:gd name="T74" fmla="*/ 6142 w 554"/>
                                <a:gd name="T75" fmla="*/ 2165 h 405"/>
                                <a:gd name="T76" fmla="*/ 6170 w 554"/>
                                <a:gd name="T77" fmla="*/ 2682 h 405"/>
                                <a:gd name="T78" fmla="*/ 6170 w 554"/>
                                <a:gd name="T79" fmla="*/ 5407 h 405"/>
                                <a:gd name="T80" fmla="*/ 6170 w 554"/>
                                <a:gd name="T81" fmla="*/ 5407 h 405"/>
                                <a:gd name="T82" fmla="*/ 6421 w 554"/>
                                <a:gd name="T83" fmla="*/ 5658 h 405"/>
                                <a:gd name="T84" fmla="*/ 7482 w 554"/>
                                <a:gd name="T85" fmla="*/ 5658 h 405"/>
                                <a:gd name="T86" fmla="*/ 7733 w 554"/>
                                <a:gd name="T87" fmla="*/ 5407 h 405"/>
                                <a:gd name="T88" fmla="*/ 7733 w 554"/>
                                <a:gd name="T89" fmla="*/ 1746 h 405"/>
                                <a:gd name="T90" fmla="*/ 7328 w 554"/>
                                <a:gd name="T91" fmla="*/ 517 h 40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554"/>
                                <a:gd name="T139" fmla="*/ 0 h 405"/>
                                <a:gd name="T140" fmla="*/ 554 w 554"/>
                                <a:gd name="T141" fmla="*/ 405 h 405"/>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554" h="405">
                                  <a:moveTo>
                                    <a:pt x="525" y="37"/>
                                  </a:moveTo>
                                  <a:cubicBezTo>
                                    <a:pt x="502" y="11"/>
                                    <a:pt x="469" y="0"/>
                                    <a:pt x="437" y="0"/>
                                  </a:cubicBezTo>
                                  <a:cubicBezTo>
                                    <a:pt x="435" y="0"/>
                                    <a:pt x="434" y="0"/>
                                    <a:pt x="432" y="0"/>
                                  </a:cubicBezTo>
                                  <a:cubicBezTo>
                                    <a:pt x="387" y="1"/>
                                    <a:pt x="351" y="21"/>
                                    <a:pt x="324" y="60"/>
                                  </a:cubicBezTo>
                                  <a:cubicBezTo>
                                    <a:pt x="323" y="61"/>
                                    <a:pt x="323" y="62"/>
                                    <a:pt x="322" y="62"/>
                                  </a:cubicBezTo>
                                  <a:cubicBezTo>
                                    <a:pt x="317" y="51"/>
                                    <a:pt x="311" y="41"/>
                                    <a:pt x="304" y="33"/>
                                  </a:cubicBezTo>
                                  <a:cubicBezTo>
                                    <a:pt x="282" y="10"/>
                                    <a:pt x="251" y="0"/>
                                    <a:pt x="219" y="0"/>
                                  </a:cubicBezTo>
                                  <a:cubicBezTo>
                                    <a:pt x="218" y="0"/>
                                    <a:pt x="216" y="0"/>
                                    <a:pt x="215" y="0"/>
                                  </a:cubicBezTo>
                                  <a:cubicBezTo>
                                    <a:pt x="172" y="1"/>
                                    <a:pt x="137" y="21"/>
                                    <a:pt x="112" y="58"/>
                                  </a:cubicBezTo>
                                  <a:cubicBezTo>
                                    <a:pt x="111" y="59"/>
                                    <a:pt x="110" y="59"/>
                                    <a:pt x="110" y="59"/>
                                  </a:cubicBezTo>
                                  <a:cubicBezTo>
                                    <a:pt x="109" y="59"/>
                                    <a:pt x="110" y="55"/>
                                    <a:pt x="109" y="48"/>
                                  </a:cubicBezTo>
                                  <a:cubicBezTo>
                                    <a:pt x="109" y="46"/>
                                    <a:pt x="109" y="44"/>
                                    <a:pt x="109" y="42"/>
                                  </a:cubicBezTo>
                                  <a:cubicBezTo>
                                    <a:pt x="109" y="26"/>
                                    <a:pt x="109" y="26"/>
                                    <a:pt x="109" y="26"/>
                                  </a:cubicBezTo>
                                  <a:cubicBezTo>
                                    <a:pt x="109" y="16"/>
                                    <a:pt x="102" y="8"/>
                                    <a:pt x="92" y="8"/>
                                  </a:cubicBezTo>
                                  <a:cubicBezTo>
                                    <a:pt x="92" y="8"/>
                                    <a:pt x="92" y="8"/>
                                    <a:pt x="91" y="8"/>
                                  </a:cubicBezTo>
                                  <a:cubicBezTo>
                                    <a:pt x="18" y="8"/>
                                    <a:pt x="18" y="8"/>
                                    <a:pt x="18" y="8"/>
                                  </a:cubicBezTo>
                                  <a:cubicBezTo>
                                    <a:pt x="18" y="8"/>
                                    <a:pt x="18" y="8"/>
                                    <a:pt x="18" y="8"/>
                                  </a:cubicBezTo>
                                  <a:cubicBezTo>
                                    <a:pt x="8" y="8"/>
                                    <a:pt x="1" y="16"/>
                                    <a:pt x="0" y="26"/>
                                  </a:cubicBezTo>
                                  <a:cubicBezTo>
                                    <a:pt x="0" y="26"/>
                                    <a:pt x="0" y="26"/>
                                    <a:pt x="0" y="26"/>
                                  </a:cubicBezTo>
                                  <a:cubicBezTo>
                                    <a:pt x="0" y="387"/>
                                    <a:pt x="0" y="387"/>
                                    <a:pt x="0" y="387"/>
                                  </a:cubicBezTo>
                                  <a:cubicBezTo>
                                    <a:pt x="0" y="387"/>
                                    <a:pt x="0" y="387"/>
                                    <a:pt x="0" y="387"/>
                                  </a:cubicBezTo>
                                  <a:cubicBezTo>
                                    <a:pt x="1" y="397"/>
                                    <a:pt x="9" y="405"/>
                                    <a:pt x="18" y="405"/>
                                  </a:cubicBezTo>
                                  <a:cubicBezTo>
                                    <a:pt x="95" y="405"/>
                                    <a:pt x="95" y="405"/>
                                    <a:pt x="95" y="405"/>
                                  </a:cubicBezTo>
                                  <a:cubicBezTo>
                                    <a:pt x="105" y="405"/>
                                    <a:pt x="113" y="397"/>
                                    <a:pt x="113" y="387"/>
                                  </a:cubicBezTo>
                                  <a:cubicBezTo>
                                    <a:pt x="113" y="176"/>
                                    <a:pt x="113" y="176"/>
                                    <a:pt x="113" y="176"/>
                                  </a:cubicBezTo>
                                  <a:cubicBezTo>
                                    <a:pt x="113" y="121"/>
                                    <a:pt x="143" y="99"/>
                                    <a:pt x="168" y="99"/>
                                  </a:cubicBezTo>
                                  <a:cubicBezTo>
                                    <a:pt x="170" y="99"/>
                                    <a:pt x="172" y="99"/>
                                    <a:pt x="173" y="99"/>
                                  </a:cubicBezTo>
                                  <a:cubicBezTo>
                                    <a:pt x="214" y="104"/>
                                    <a:pt x="220" y="156"/>
                                    <a:pt x="220" y="156"/>
                                  </a:cubicBezTo>
                                  <a:cubicBezTo>
                                    <a:pt x="221" y="166"/>
                                    <a:pt x="222" y="182"/>
                                    <a:pt x="222" y="192"/>
                                  </a:cubicBezTo>
                                  <a:cubicBezTo>
                                    <a:pt x="222" y="387"/>
                                    <a:pt x="222" y="387"/>
                                    <a:pt x="222" y="387"/>
                                  </a:cubicBezTo>
                                  <a:cubicBezTo>
                                    <a:pt x="222" y="387"/>
                                    <a:pt x="222" y="387"/>
                                    <a:pt x="222" y="387"/>
                                  </a:cubicBezTo>
                                  <a:cubicBezTo>
                                    <a:pt x="222" y="397"/>
                                    <a:pt x="230" y="405"/>
                                    <a:pt x="240" y="405"/>
                                  </a:cubicBezTo>
                                  <a:cubicBezTo>
                                    <a:pt x="316" y="405"/>
                                    <a:pt x="316" y="405"/>
                                    <a:pt x="316" y="405"/>
                                  </a:cubicBezTo>
                                  <a:cubicBezTo>
                                    <a:pt x="326" y="405"/>
                                    <a:pt x="334" y="397"/>
                                    <a:pt x="334" y="387"/>
                                  </a:cubicBezTo>
                                  <a:cubicBezTo>
                                    <a:pt x="334" y="178"/>
                                    <a:pt x="334" y="178"/>
                                    <a:pt x="334" y="178"/>
                                  </a:cubicBezTo>
                                  <a:cubicBezTo>
                                    <a:pt x="334" y="130"/>
                                    <a:pt x="354" y="99"/>
                                    <a:pt x="389" y="99"/>
                                  </a:cubicBezTo>
                                  <a:cubicBezTo>
                                    <a:pt x="391" y="99"/>
                                    <a:pt x="392" y="99"/>
                                    <a:pt x="394" y="99"/>
                                  </a:cubicBezTo>
                                  <a:cubicBezTo>
                                    <a:pt x="433" y="103"/>
                                    <a:pt x="440" y="155"/>
                                    <a:pt x="440" y="155"/>
                                  </a:cubicBezTo>
                                  <a:cubicBezTo>
                                    <a:pt x="441" y="165"/>
                                    <a:pt x="442" y="181"/>
                                    <a:pt x="442" y="192"/>
                                  </a:cubicBezTo>
                                  <a:cubicBezTo>
                                    <a:pt x="442" y="387"/>
                                    <a:pt x="442" y="387"/>
                                    <a:pt x="442" y="387"/>
                                  </a:cubicBezTo>
                                  <a:cubicBezTo>
                                    <a:pt x="442" y="387"/>
                                    <a:pt x="442" y="387"/>
                                    <a:pt x="442" y="387"/>
                                  </a:cubicBezTo>
                                  <a:cubicBezTo>
                                    <a:pt x="443" y="397"/>
                                    <a:pt x="451" y="405"/>
                                    <a:pt x="460" y="405"/>
                                  </a:cubicBezTo>
                                  <a:cubicBezTo>
                                    <a:pt x="536" y="405"/>
                                    <a:pt x="536" y="405"/>
                                    <a:pt x="536" y="405"/>
                                  </a:cubicBezTo>
                                  <a:cubicBezTo>
                                    <a:pt x="546" y="405"/>
                                    <a:pt x="554" y="397"/>
                                    <a:pt x="554" y="387"/>
                                  </a:cubicBezTo>
                                  <a:cubicBezTo>
                                    <a:pt x="554" y="125"/>
                                    <a:pt x="554" y="125"/>
                                    <a:pt x="554" y="125"/>
                                  </a:cubicBezTo>
                                  <a:cubicBezTo>
                                    <a:pt x="554" y="86"/>
                                    <a:pt x="543" y="57"/>
                                    <a:pt x="525" y="37"/>
                                  </a:cubicBez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E5D23A" w14:textId="77777777" w:rsidR="00335508" w:rsidRDefault="00335508" w:rsidP="008871CA"/>
                            </w:txbxContent>
                          </wps:txbx>
                          <wps:bodyPr rot="0" vert="horz" wrap="square" lIns="91440" tIns="45720" rIns="91440" bIns="45720" anchor="t" anchorCtr="0" upright="1">
                            <a:noAutofit/>
                          </wps:bodyPr>
                        </wps:wsp>
                        <wps:wsp>
                          <wps:cNvPr id="40" name="Freeform 10" descr="letter A from AMR logo"/>
                          <wps:cNvSpPr>
                            <a:spLocks noEditPoints="1"/>
                          </wps:cNvSpPr>
                          <wps:spPr bwMode="auto">
                            <a:xfrm>
                              <a:off x="7920" y="10810"/>
                              <a:ext cx="4662" cy="5770"/>
                            </a:xfrm>
                            <a:custGeom>
                              <a:avLst/>
                              <a:gdLst>
                                <a:gd name="T0" fmla="*/ 4243 w 334"/>
                                <a:gd name="T1" fmla="*/ 685 h 413"/>
                                <a:gd name="T2" fmla="*/ 2401 w 334"/>
                                <a:gd name="T3" fmla="*/ 0 h 413"/>
                                <a:gd name="T4" fmla="*/ 2387 w 334"/>
                                <a:gd name="T5" fmla="*/ 0 h 413"/>
                                <a:gd name="T6" fmla="*/ 181 w 334"/>
                                <a:gd name="T7" fmla="*/ 1732 h 413"/>
                                <a:gd name="T8" fmla="*/ 181 w 334"/>
                                <a:gd name="T9" fmla="*/ 1774 h 413"/>
                                <a:gd name="T10" fmla="*/ 433 w 334"/>
                                <a:gd name="T11" fmla="*/ 1956 h 413"/>
                                <a:gd name="T12" fmla="*/ 1326 w 334"/>
                                <a:gd name="T13" fmla="*/ 1956 h 413"/>
                                <a:gd name="T14" fmla="*/ 1577 w 334"/>
                                <a:gd name="T15" fmla="*/ 1774 h 413"/>
                                <a:gd name="T16" fmla="*/ 2317 w 334"/>
                                <a:gd name="T17" fmla="*/ 1229 h 413"/>
                                <a:gd name="T18" fmla="*/ 2345 w 334"/>
                                <a:gd name="T19" fmla="*/ 1229 h 413"/>
                                <a:gd name="T20" fmla="*/ 3001 w 334"/>
                                <a:gd name="T21" fmla="*/ 1537 h 413"/>
                                <a:gd name="T22" fmla="*/ 3085 w 334"/>
                                <a:gd name="T23" fmla="*/ 2124 h 413"/>
                                <a:gd name="T24" fmla="*/ 2847 w 334"/>
                                <a:gd name="T25" fmla="*/ 2361 h 413"/>
                                <a:gd name="T26" fmla="*/ 2233 w 334"/>
                                <a:gd name="T27" fmla="*/ 2361 h 413"/>
                                <a:gd name="T28" fmla="*/ 0 w 334"/>
                                <a:gd name="T29" fmla="*/ 4163 h 413"/>
                                <a:gd name="T30" fmla="*/ 363 w 334"/>
                                <a:gd name="T31" fmla="*/ 5253 h 413"/>
                                <a:gd name="T32" fmla="*/ 1647 w 334"/>
                                <a:gd name="T33" fmla="*/ 5770 h 413"/>
                                <a:gd name="T34" fmla="*/ 3141 w 334"/>
                                <a:gd name="T35" fmla="*/ 5057 h 413"/>
                                <a:gd name="T36" fmla="*/ 3224 w 334"/>
                                <a:gd name="T37" fmla="*/ 5016 h 413"/>
                                <a:gd name="T38" fmla="*/ 3224 w 334"/>
                                <a:gd name="T39" fmla="*/ 5393 h 413"/>
                                <a:gd name="T40" fmla="*/ 3238 w 334"/>
                                <a:gd name="T41" fmla="*/ 5477 h 413"/>
                                <a:gd name="T42" fmla="*/ 3476 w 334"/>
                                <a:gd name="T43" fmla="*/ 5658 h 413"/>
                                <a:gd name="T44" fmla="*/ 4411 w 334"/>
                                <a:gd name="T45" fmla="*/ 5658 h 413"/>
                                <a:gd name="T46" fmla="*/ 4662 w 334"/>
                                <a:gd name="T47" fmla="*/ 5393 h 413"/>
                                <a:gd name="T48" fmla="*/ 4662 w 334"/>
                                <a:gd name="T49" fmla="*/ 5225 h 413"/>
                                <a:gd name="T50" fmla="*/ 4662 w 334"/>
                                <a:gd name="T51" fmla="*/ 4233 h 413"/>
                                <a:gd name="T52" fmla="*/ 4662 w 334"/>
                                <a:gd name="T53" fmla="*/ 4261 h 413"/>
                                <a:gd name="T54" fmla="*/ 4662 w 334"/>
                                <a:gd name="T55" fmla="*/ 1900 h 413"/>
                                <a:gd name="T56" fmla="*/ 4243 w 334"/>
                                <a:gd name="T57" fmla="*/ 685 h 413"/>
                                <a:gd name="T58" fmla="*/ 1563 w 334"/>
                                <a:gd name="T59" fmla="*/ 3926 h 413"/>
                                <a:gd name="T60" fmla="*/ 2345 w 334"/>
                                <a:gd name="T61" fmla="*/ 3325 h 413"/>
                                <a:gd name="T62" fmla="*/ 2847 w 334"/>
                                <a:gd name="T63" fmla="*/ 3325 h 413"/>
                                <a:gd name="T64" fmla="*/ 3099 w 334"/>
                                <a:gd name="T65" fmla="*/ 3577 h 413"/>
                                <a:gd name="T66" fmla="*/ 3085 w 334"/>
                                <a:gd name="T67" fmla="*/ 3646 h 413"/>
                                <a:gd name="T68" fmla="*/ 2261 w 334"/>
                                <a:gd name="T69" fmla="*/ 4527 h 413"/>
                                <a:gd name="T70" fmla="*/ 1689 w 334"/>
                                <a:gd name="T71" fmla="*/ 4317 h 413"/>
                                <a:gd name="T72" fmla="*/ 1563 w 334"/>
                                <a:gd name="T73" fmla="*/ 3926 h 41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334"/>
                                <a:gd name="T112" fmla="*/ 0 h 413"/>
                                <a:gd name="T113" fmla="*/ 334 w 334"/>
                                <a:gd name="T114" fmla="*/ 413 h 413"/>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334" h="413">
                                  <a:moveTo>
                                    <a:pt x="304" y="49"/>
                                  </a:moveTo>
                                  <a:cubicBezTo>
                                    <a:pt x="274" y="14"/>
                                    <a:pt x="224" y="0"/>
                                    <a:pt x="172" y="0"/>
                                  </a:cubicBezTo>
                                  <a:cubicBezTo>
                                    <a:pt x="172" y="0"/>
                                    <a:pt x="171" y="0"/>
                                    <a:pt x="171" y="0"/>
                                  </a:cubicBezTo>
                                  <a:cubicBezTo>
                                    <a:pt x="90" y="0"/>
                                    <a:pt x="13" y="48"/>
                                    <a:pt x="13" y="124"/>
                                  </a:cubicBezTo>
                                  <a:cubicBezTo>
                                    <a:pt x="13" y="127"/>
                                    <a:pt x="13" y="127"/>
                                    <a:pt x="13" y="127"/>
                                  </a:cubicBezTo>
                                  <a:cubicBezTo>
                                    <a:pt x="13" y="136"/>
                                    <a:pt x="22" y="140"/>
                                    <a:pt x="31" y="140"/>
                                  </a:cubicBezTo>
                                  <a:cubicBezTo>
                                    <a:pt x="95" y="140"/>
                                    <a:pt x="95" y="140"/>
                                    <a:pt x="95" y="140"/>
                                  </a:cubicBezTo>
                                  <a:cubicBezTo>
                                    <a:pt x="103" y="140"/>
                                    <a:pt x="111" y="139"/>
                                    <a:pt x="113" y="127"/>
                                  </a:cubicBezTo>
                                  <a:cubicBezTo>
                                    <a:pt x="119" y="97"/>
                                    <a:pt x="141" y="88"/>
                                    <a:pt x="166" y="88"/>
                                  </a:cubicBezTo>
                                  <a:cubicBezTo>
                                    <a:pt x="167" y="88"/>
                                    <a:pt x="167" y="88"/>
                                    <a:pt x="168" y="88"/>
                                  </a:cubicBezTo>
                                  <a:cubicBezTo>
                                    <a:pt x="198" y="88"/>
                                    <a:pt x="206" y="99"/>
                                    <a:pt x="215" y="110"/>
                                  </a:cubicBezTo>
                                  <a:cubicBezTo>
                                    <a:pt x="224" y="125"/>
                                    <a:pt x="222" y="143"/>
                                    <a:pt x="221" y="152"/>
                                  </a:cubicBezTo>
                                  <a:cubicBezTo>
                                    <a:pt x="220" y="161"/>
                                    <a:pt x="218" y="168"/>
                                    <a:pt x="204" y="169"/>
                                  </a:cubicBezTo>
                                  <a:cubicBezTo>
                                    <a:pt x="160" y="169"/>
                                    <a:pt x="160" y="169"/>
                                    <a:pt x="160" y="169"/>
                                  </a:cubicBezTo>
                                  <a:cubicBezTo>
                                    <a:pt x="87" y="169"/>
                                    <a:pt x="0" y="204"/>
                                    <a:pt x="0" y="298"/>
                                  </a:cubicBezTo>
                                  <a:cubicBezTo>
                                    <a:pt x="0" y="330"/>
                                    <a:pt x="9" y="357"/>
                                    <a:pt x="26" y="376"/>
                                  </a:cubicBezTo>
                                  <a:cubicBezTo>
                                    <a:pt x="47" y="400"/>
                                    <a:pt x="79" y="413"/>
                                    <a:pt x="118" y="413"/>
                                  </a:cubicBezTo>
                                  <a:cubicBezTo>
                                    <a:pt x="154" y="413"/>
                                    <a:pt x="195" y="405"/>
                                    <a:pt x="225" y="362"/>
                                  </a:cubicBezTo>
                                  <a:cubicBezTo>
                                    <a:pt x="228" y="359"/>
                                    <a:pt x="231" y="359"/>
                                    <a:pt x="231" y="359"/>
                                  </a:cubicBezTo>
                                  <a:cubicBezTo>
                                    <a:pt x="231" y="386"/>
                                    <a:pt x="231" y="386"/>
                                    <a:pt x="231" y="386"/>
                                  </a:cubicBezTo>
                                  <a:cubicBezTo>
                                    <a:pt x="231" y="388"/>
                                    <a:pt x="232" y="390"/>
                                    <a:pt x="232" y="392"/>
                                  </a:cubicBezTo>
                                  <a:cubicBezTo>
                                    <a:pt x="235" y="399"/>
                                    <a:pt x="241" y="405"/>
                                    <a:pt x="249" y="405"/>
                                  </a:cubicBezTo>
                                  <a:cubicBezTo>
                                    <a:pt x="316" y="405"/>
                                    <a:pt x="316" y="405"/>
                                    <a:pt x="316" y="405"/>
                                  </a:cubicBezTo>
                                  <a:cubicBezTo>
                                    <a:pt x="326" y="405"/>
                                    <a:pt x="334" y="396"/>
                                    <a:pt x="334" y="386"/>
                                  </a:cubicBezTo>
                                  <a:cubicBezTo>
                                    <a:pt x="334" y="374"/>
                                    <a:pt x="334" y="374"/>
                                    <a:pt x="334" y="374"/>
                                  </a:cubicBezTo>
                                  <a:cubicBezTo>
                                    <a:pt x="334" y="303"/>
                                    <a:pt x="334" y="303"/>
                                    <a:pt x="334" y="303"/>
                                  </a:cubicBezTo>
                                  <a:cubicBezTo>
                                    <a:pt x="334" y="303"/>
                                    <a:pt x="334" y="304"/>
                                    <a:pt x="334" y="305"/>
                                  </a:cubicBezTo>
                                  <a:cubicBezTo>
                                    <a:pt x="334" y="136"/>
                                    <a:pt x="334" y="136"/>
                                    <a:pt x="334" y="136"/>
                                  </a:cubicBezTo>
                                  <a:cubicBezTo>
                                    <a:pt x="334" y="99"/>
                                    <a:pt x="323" y="70"/>
                                    <a:pt x="304" y="49"/>
                                  </a:cubicBezTo>
                                  <a:moveTo>
                                    <a:pt x="112" y="281"/>
                                  </a:moveTo>
                                  <a:cubicBezTo>
                                    <a:pt x="112" y="249"/>
                                    <a:pt x="136" y="238"/>
                                    <a:pt x="168" y="238"/>
                                  </a:cubicBezTo>
                                  <a:cubicBezTo>
                                    <a:pt x="204" y="238"/>
                                    <a:pt x="204" y="238"/>
                                    <a:pt x="204" y="238"/>
                                  </a:cubicBezTo>
                                  <a:cubicBezTo>
                                    <a:pt x="214" y="238"/>
                                    <a:pt x="222" y="246"/>
                                    <a:pt x="222" y="256"/>
                                  </a:cubicBezTo>
                                  <a:cubicBezTo>
                                    <a:pt x="221" y="261"/>
                                    <a:pt x="221" y="261"/>
                                    <a:pt x="221" y="261"/>
                                  </a:cubicBezTo>
                                  <a:cubicBezTo>
                                    <a:pt x="220" y="298"/>
                                    <a:pt x="202" y="324"/>
                                    <a:pt x="162" y="324"/>
                                  </a:cubicBezTo>
                                  <a:cubicBezTo>
                                    <a:pt x="142" y="324"/>
                                    <a:pt x="129" y="319"/>
                                    <a:pt x="121" y="309"/>
                                  </a:cubicBezTo>
                                  <a:cubicBezTo>
                                    <a:pt x="115" y="302"/>
                                    <a:pt x="112" y="292"/>
                                    <a:pt x="112" y="281"/>
                                  </a:cubicBez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EE6748" w14:textId="77777777" w:rsidR="00335508" w:rsidRDefault="00335508" w:rsidP="008871CA"/>
                            </w:txbxContent>
                          </wps:txbx>
                          <wps:bodyPr rot="0" vert="horz" wrap="square" lIns="91440" tIns="45720" rIns="91440" bIns="45720" anchor="t" anchorCtr="0" upright="1">
                            <a:noAutofit/>
                          </wps:bodyPr>
                        </wps:wsp>
                        <wps:wsp>
                          <wps:cNvPr id="41" name="Freeform 11" descr="letter R from AMR logo"/>
                          <wps:cNvSpPr>
                            <a:spLocks/>
                          </wps:cNvSpPr>
                          <wps:spPr bwMode="auto">
                            <a:xfrm>
                              <a:off x="21305" y="10840"/>
                              <a:ext cx="3559" cy="5628"/>
                            </a:xfrm>
                            <a:custGeom>
                              <a:avLst/>
                              <a:gdLst>
                                <a:gd name="T0" fmla="*/ 3559 w 255"/>
                                <a:gd name="T1" fmla="*/ 251 h 403"/>
                                <a:gd name="T2" fmla="*/ 3378 w 255"/>
                                <a:gd name="T3" fmla="*/ 14 h 403"/>
                                <a:gd name="T4" fmla="*/ 3378 w 255"/>
                                <a:gd name="T5" fmla="*/ 14 h 403"/>
                                <a:gd name="T6" fmla="*/ 3308 w 255"/>
                                <a:gd name="T7" fmla="*/ 0 h 403"/>
                                <a:gd name="T8" fmla="*/ 3168 w 255"/>
                                <a:gd name="T9" fmla="*/ 0 h 403"/>
                                <a:gd name="T10" fmla="*/ 3154 w 255"/>
                                <a:gd name="T11" fmla="*/ 0 h 403"/>
                                <a:gd name="T12" fmla="*/ 3140 w 255"/>
                                <a:gd name="T13" fmla="*/ 0 h 403"/>
                                <a:gd name="T14" fmla="*/ 2526 w 255"/>
                                <a:gd name="T15" fmla="*/ 70 h 403"/>
                                <a:gd name="T16" fmla="*/ 2107 w 255"/>
                                <a:gd name="T17" fmla="*/ 251 h 403"/>
                                <a:gd name="T18" fmla="*/ 1563 w 255"/>
                                <a:gd name="T19" fmla="*/ 796 h 403"/>
                                <a:gd name="T20" fmla="*/ 1535 w 255"/>
                                <a:gd name="T21" fmla="*/ 796 h 403"/>
                                <a:gd name="T22" fmla="*/ 1535 w 255"/>
                                <a:gd name="T23" fmla="*/ 642 h 403"/>
                                <a:gd name="T24" fmla="*/ 1535 w 255"/>
                                <a:gd name="T25" fmla="*/ 559 h 403"/>
                                <a:gd name="T26" fmla="*/ 1535 w 255"/>
                                <a:gd name="T27" fmla="*/ 335 h 403"/>
                                <a:gd name="T28" fmla="*/ 1284 w 255"/>
                                <a:gd name="T29" fmla="*/ 84 h 403"/>
                                <a:gd name="T30" fmla="*/ 1284 w 255"/>
                                <a:gd name="T31" fmla="*/ 84 h 403"/>
                                <a:gd name="T32" fmla="*/ 251 w 255"/>
                                <a:gd name="T33" fmla="*/ 84 h 403"/>
                                <a:gd name="T34" fmla="*/ 251 w 255"/>
                                <a:gd name="T35" fmla="*/ 84 h 403"/>
                                <a:gd name="T36" fmla="*/ 0 w 255"/>
                                <a:gd name="T37" fmla="*/ 335 h 403"/>
                                <a:gd name="T38" fmla="*/ 0 w 255"/>
                                <a:gd name="T39" fmla="*/ 335 h 403"/>
                                <a:gd name="T40" fmla="*/ 0 w 255"/>
                                <a:gd name="T41" fmla="*/ 5377 h 403"/>
                                <a:gd name="T42" fmla="*/ 0 w 255"/>
                                <a:gd name="T43" fmla="*/ 5377 h 403"/>
                                <a:gd name="T44" fmla="*/ 251 w 255"/>
                                <a:gd name="T45" fmla="*/ 5628 h 403"/>
                                <a:gd name="T46" fmla="*/ 1312 w 255"/>
                                <a:gd name="T47" fmla="*/ 5628 h 403"/>
                                <a:gd name="T48" fmla="*/ 1563 w 255"/>
                                <a:gd name="T49" fmla="*/ 5377 h 403"/>
                                <a:gd name="T50" fmla="*/ 1563 w 255"/>
                                <a:gd name="T51" fmla="*/ 2961 h 403"/>
                                <a:gd name="T52" fmla="*/ 2847 w 255"/>
                                <a:gd name="T53" fmla="*/ 1494 h 403"/>
                                <a:gd name="T54" fmla="*/ 3043 w 255"/>
                                <a:gd name="T55" fmla="*/ 1494 h 403"/>
                                <a:gd name="T56" fmla="*/ 3308 w 255"/>
                                <a:gd name="T57" fmla="*/ 1480 h 403"/>
                                <a:gd name="T58" fmla="*/ 3559 w 255"/>
                                <a:gd name="T59" fmla="*/ 1243 h 403"/>
                                <a:gd name="T60" fmla="*/ 3559 w 255"/>
                                <a:gd name="T61" fmla="*/ 964 h 403"/>
                                <a:gd name="T62" fmla="*/ 3559 w 255"/>
                                <a:gd name="T63" fmla="*/ 531 h 403"/>
                                <a:gd name="T64" fmla="*/ 3559 w 255"/>
                                <a:gd name="T65" fmla="*/ 517 h 403"/>
                                <a:gd name="T66" fmla="*/ 3559 w 255"/>
                                <a:gd name="T67" fmla="*/ 251 h 403"/>
                                <a:gd name="T68" fmla="*/ 3559 w 255"/>
                                <a:gd name="T69" fmla="*/ 251 h 40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55"/>
                                <a:gd name="T106" fmla="*/ 0 h 403"/>
                                <a:gd name="T107" fmla="*/ 255 w 255"/>
                                <a:gd name="T108" fmla="*/ 403 h 403"/>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55" h="403">
                                  <a:moveTo>
                                    <a:pt x="255" y="18"/>
                                  </a:moveTo>
                                  <a:cubicBezTo>
                                    <a:pt x="255" y="10"/>
                                    <a:pt x="250" y="3"/>
                                    <a:pt x="242" y="1"/>
                                  </a:cubicBezTo>
                                  <a:cubicBezTo>
                                    <a:pt x="242" y="1"/>
                                    <a:pt x="242" y="1"/>
                                    <a:pt x="242" y="1"/>
                                  </a:cubicBezTo>
                                  <a:cubicBezTo>
                                    <a:pt x="241" y="0"/>
                                    <a:pt x="239" y="0"/>
                                    <a:pt x="237" y="0"/>
                                  </a:cubicBezTo>
                                  <a:cubicBezTo>
                                    <a:pt x="227" y="0"/>
                                    <a:pt x="227" y="0"/>
                                    <a:pt x="227" y="0"/>
                                  </a:cubicBezTo>
                                  <a:cubicBezTo>
                                    <a:pt x="226" y="0"/>
                                    <a:pt x="226" y="0"/>
                                    <a:pt x="226" y="0"/>
                                  </a:cubicBezTo>
                                  <a:cubicBezTo>
                                    <a:pt x="226" y="0"/>
                                    <a:pt x="225" y="0"/>
                                    <a:pt x="225" y="0"/>
                                  </a:cubicBezTo>
                                  <a:cubicBezTo>
                                    <a:pt x="213" y="0"/>
                                    <a:pt x="198" y="1"/>
                                    <a:pt x="181" y="5"/>
                                  </a:cubicBezTo>
                                  <a:cubicBezTo>
                                    <a:pt x="175" y="7"/>
                                    <a:pt x="159" y="13"/>
                                    <a:pt x="151" y="18"/>
                                  </a:cubicBezTo>
                                  <a:cubicBezTo>
                                    <a:pt x="130" y="31"/>
                                    <a:pt x="123" y="38"/>
                                    <a:pt x="112" y="57"/>
                                  </a:cubicBezTo>
                                  <a:cubicBezTo>
                                    <a:pt x="111" y="57"/>
                                    <a:pt x="110" y="57"/>
                                    <a:pt x="110" y="57"/>
                                  </a:cubicBezTo>
                                  <a:cubicBezTo>
                                    <a:pt x="110" y="56"/>
                                    <a:pt x="110" y="53"/>
                                    <a:pt x="110" y="46"/>
                                  </a:cubicBezTo>
                                  <a:cubicBezTo>
                                    <a:pt x="110" y="44"/>
                                    <a:pt x="110" y="42"/>
                                    <a:pt x="110" y="40"/>
                                  </a:cubicBezTo>
                                  <a:cubicBezTo>
                                    <a:pt x="110" y="24"/>
                                    <a:pt x="110" y="24"/>
                                    <a:pt x="110" y="24"/>
                                  </a:cubicBezTo>
                                  <a:cubicBezTo>
                                    <a:pt x="110" y="14"/>
                                    <a:pt x="102" y="6"/>
                                    <a:pt x="92" y="6"/>
                                  </a:cubicBezTo>
                                  <a:cubicBezTo>
                                    <a:pt x="92" y="6"/>
                                    <a:pt x="92" y="6"/>
                                    <a:pt x="92" y="6"/>
                                  </a:cubicBezTo>
                                  <a:cubicBezTo>
                                    <a:pt x="18" y="6"/>
                                    <a:pt x="18" y="6"/>
                                    <a:pt x="18" y="6"/>
                                  </a:cubicBezTo>
                                  <a:cubicBezTo>
                                    <a:pt x="18" y="6"/>
                                    <a:pt x="18" y="6"/>
                                    <a:pt x="18" y="6"/>
                                  </a:cubicBezTo>
                                  <a:cubicBezTo>
                                    <a:pt x="8" y="6"/>
                                    <a:pt x="0" y="14"/>
                                    <a:pt x="0" y="24"/>
                                  </a:cubicBezTo>
                                  <a:cubicBezTo>
                                    <a:pt x="0" y="24"/>
                                    <a:pt x="0" y="24"/>
                                    <a:pt x="0" y="24"/>
                                  </a:cubicBezTo>
                                  <a:cubicBezTo>
                                    <a:pt x="0" y="385"/>
                                    <a:pt x="0" y="385"/>
                                    <a:pt x="0" y="385"/>
                                  </a:cubicBezTo>
                                  <a:cubicBezTo>
                                    <a:pt x="0" y="385"/>
                                    <a:pt x="0" y="385"/>
                                    <a:pt x="0" y="385"/>
                                  </a:cubicBezTo>
                                  <a:cubicBezTo>
                                    <a:pt x="0" y="395"/>
                                    <a:pt x="8" y="403"/>
                                    <a:pt x="18" y="403"/>
                                  </a:cubicBezTo>
                                  <a:cubicBezTo>
                                    <a:pt x="94" y="403"/>
                                    <a:pt x="94" y="403"/>
                                    <a:pt x="94" y="403"/>
                                  </a:cubicBezTo>
                                  <a:cubicBezTo>
                                    <a:pt x="104" y="403"/>
                                    <a:pt x="112" y="395"/>
                                    <a:pt x="112" y="385"/>
                                  </a:cubicBezTo>
                                  <a:cubicBezTo>
                                    <a:pt x="112" y="212"/>
                                    <a:pt x="112" y="212"/>
                                    <a:pt x="112" y="212"/>
                                  </a:cubicBezTo>
                                  <a:cubicBezTo>
                                    <a:pt x="109" y="108"/>
                                    <a:pt x="164" y="107"/>
                                    <a:pt x="204" y="107"/>
                                  </a:cubicBezTo>
                                  <a:cubicBezTo>
                                    <a:pt x="218" y="107"/>
                                    <a:pt x="218" y="107"/>
                                    <a:pt x="218" y="107"/>
                                  </a:cubicBezTo>
                                  <a:cubicBezTo>
                                    <a:pt x="237" y="106"/>
                                    <a:pt x="237" y="106"/>
                                    <a:pt x="237" y="106"/>
                                  </a:cubicBezTo>
                                  <a:cubicBezTo>
                                    <a:pt x="248" y="105"/>
                                    <a:pt x="255" y="99"/>
                                    <a:pt x="255" y="89"/>
                                  </a:cubicBezTo>
                                  <a:cubicBezTo>
                                    <a:pt x="255" y="69"/>
                                    <a:pt x="255" y="69"/>
                                    <a:pt x="255" y="69"/>
                                  </a:cubicBezTo>
                                  <a:cubicBezTo>
                                    <a:pt x="255" y="38"/>
                                    <a:pt x="255" y="38"/>
                                    <a:pt x="255" y="38"/>
                                  </a:cubicBezTo>
                                  <a:cubicBezTo>
                                    <a:pt x="255" y="38"/>
                                    <a:pt x="255" y="37"/>
                                    <a:pt x="255" y="37"/>
                                  </a:cubicBezTo>
                                  <a:cubicBezTo>
                                    <a:pt x="255" y="18"/>
                                    <a:pt x="255" y="18"/>
                                    <a:pt x="255" y="18"/>
                                  </a:cubicBezTo>
                                  <a:cubicBezTo>
                                    <a:pt x="255" y="18"/>
                                    <a:pt x="255" y="18"/>
                                    <a:pt x="255" y="18"/>
                                  </a:cubicBez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BE95B8" w14:textId="77777777" w:rsidR="00335508" w:rsidRDefault="00335508" w:rsidP="008871CA"/>
                            </w:txbxContent>
                          </wps:txbx>
                          <wps:bodyPr rot="0" vert="horz" wrap="square" lIns="91440" tIns="45720" rIns="91440" bIns="45720" anchor="t" anchorCtr="0" upright="1">
                            <a:noAutofit/>
                          </wps:bodyPr>
                        </wps:wsp>
                        <wpg:grpSp>
                          <wpg:cNvPr id="42" name="Group 12"/>
                          <wpg:cNvGrpSpPr>
                            <a:grpSpLocks/>
                          </wpg:cNvGrpSpPr>
                          <wpg:grpSpPr bwMode="auto">
                            <a:xfrm>
                              <a:off x="8032" y="17234"/>
                              <a:ext cx="14852" cy="837"/>
                              <a:chOff x="8032" y="17234"/>
                              <a:chExt cx="40005" cy="2254"/>
                            </a:xfrm>
                          </wpg:grpSpPr>
                          <wps:wsp>
                            <wps:cNvPr id="43" name="Freeform 13"/>
                            <wps:cNvSpPr>
                              <a:spLocks noEditPoints="1"/>
                            </wps:cNvSpPr>
                            <wps:spPr bwMode="auto">
                              <a:xfrm>
                                <a:off x="8032" y="17234"/>
                                <a:ext cx="1604" cy="2223"/>
                              </a:xfrm>
                              <a:custGeom>
                                <a:avLst/>
                                <a:gdLst>
                                  <a:gd name="T0" fmla="*/ 1268 w 43"/>
                                  <a:gd name="T1" fmla="*/ 2223 h 59"/>
                                  <a:gd name="T2" fmla="*/ 709 w 43"/>
                                  <a:gd name="T3" fmla="*/ 1356 h 59"/>
                                  <a:gd name="T4" fmla="*/ 298 w 43"/>
                                  <a:gd name="T5" fmla="*/ 1356 h 59"/>
                                  <a:gd name="T6" fmla="*/ 298 w 43"/>
                                  <a:gd name="T7" fmla="*/ 2223 h 59"/>
                                  <a:gd name="T8" fmla="*/ 0 w 43"/>
                                  <a:gd name="T9" fmla="*/ 2223 h 59"/>
                                  <a:gd name="T10" fmla="*/ 0 w 43"/>
                                  <a:gd name="T11" fmla="*/ 0 h 59"/>
                                  <a:gd name="T12" fmla="*/ 821 w 43"/>
                                  <a:gd name="T13" fmla="*/ 0 h 59"/>
                                  <a:gd name="T14" fmla="*/ 1306 w 43"/>
                                  <a:gd name="T15" fmla="*/ 151 h 59"/>
                                  <a:gd name="T16" fmla="*/ 1529 w 43"/>
                                  <a:gd name="T17" fmla="*/ 678 h 59"/>
                                  <a:gd name="T18" fmla="*/ 1007 w 43"/>
                                  <a:gd name="T19" fmla="*/ 1356 h 59"/>
                                  <a:gd name="T20" fmla="*/ 1604 w 43"/>
                                  <a:gd name="T21" fmla="*/ 2223 h 59"/>
                                  <a:gd name="T22" fmla="*/ 1268 w 43"/>
                                  <a:gd name="T23" fmla="*/ 2223 h 59"/>
                                  <a:gd name="T24" fmla="*/ 746 w 43"/>
                                  <a:gd name="T25" fmla="*/ 264 h 59"/>
                                  <a:gd name="T26" fmla="*/ 298 w 43"/>
                                  <a:gd name="T27" fmla="*/ 264 h 59"/>
                                  <a:gd name="T28" fmla="*/ 298 w 43"/>
                                  <a:gd name="T29" fmla="*/ 1093 h 59"/>
                                  <a:gd name="T30" fmla="*/ 746 w 43"/>
                                  <a:gd name="T31" fmla="*/ 1093 h 59"/>
                                  <a:gd name="T32" fmla="*/ 1231 w 43"/>
                                  <a:gd name="T33" fmla="*/ 678 h 59"/>
                                  <a:gd name="T34" fmla="*/ 746 w 43"/>
                                  <a:gd name="T35" fmla="*/ 264 h 5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3"/>
                                  <a:gd name="T55" fmla="*/ 0 h 59"/>
                                  <a:gd name="T56" fmla="*/ 43 w 43"/>
                                  <a:gd name="T57" fmla="*/ 59 h 5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3" h="59">
                                    <a:moveTo>
                                      <a:pt x="34" y="59"/>
                                    </a:moveTo>
                                    <a:cubicBezTo>
                                      <a:pt x="19" y="36"/>
                                      <a:pt x="19" y="36"/>
                                      <a:pt x="19" y="36"/>
                                    </a:cubicBezTo>
                                    <a:cubicBezTo>
                                      <a:pt x="8" y="36"/>
                                      <a:pt x="8" y="36"/>
                                      <a:pt x="8" y="36"/>
                                    </a:cubicBezTo>
                                    <a:cubicBezTo>
                                      <a:pt x="8" y="59"/>
                                      <a:pt x="8" y="59"/>
                                      <a:pt x="8" y="59"/>
                                    </a:cubicBezTo>
                                    <a:cubicBezTo>
                                      <a:pt x="0" y="59"/>
                                      <a:pt x="0" y="59"/>
                                      <a:pt x="0" y="59"/>
                                    </a:cubicBezTo>
                                    <a:cubicBezTo>
                                      <a:pt x="0" y="0"/>
                                      <a:pt x="0" y="0"/>
                                      <a:pt x="0" y="0"/>
                                    </a:cubicBezTo>
                                    <a:cubicBezTo>
                                      <a:pt x="22" y="0"/>
                                      <a:pt x="22" y="0"/>
                                      <a:pt x="22" y="0"/>
                                    </a:cubicBezTo>
                                    <a:cubicBezTo>
                                      <a:pt x="27" y="0"/>
                                      <a:pt x="31" y="2"/>
                                      <a:pt x="35" y="4"/>
                                    </a:cubicBezTo>
                                    <a:cubicBezTo>
                                      <a:pt x="39" y="7"/>
                                      <a:pt x="41" y="12"/>
                                      <a:pt x="41" y="18"/>
                                    </a:cubicBezTo>
                                    <a:cubicBezTo>
                                      <a:pt x="41" y="27"/>
                                      <a:pt x="36" y="34"/>
                                      <a:pt x="27" y="36"/>
                                    </a:cubicBezTo>
                                    <a:cubicBezTo>
                                      <a:pt x="43" y="59"/>
                                      <a:pt x="43" y="59"/>
                                      <a:pt x="43" y="59"/>
                                    </a:cubicBezTo>
                                    <a:lnTo>
                                      <a:pt x="34" y="59"/>
                                    </a:lnTo>
                                    <a:close/>
                                    <a:moveTo>
                                      <a:pt x="20" y="7"/>
                                    </a:moveTo>
                                    <a:cubicBezTo>
                                      <a:pt x="8" y="7"/>
                                      <a:pt x="8" y="7"/>
                                      <a:pt x="8" y="7"/>
                                    </a:cubicBezTo>
                                    <a:cubicBezTo>
                                      <a:pt x="8" y="29"/>
                                      <a:pt x="8" y="29"/>
                                      <a:pt x="8" y="29"/>
                                    </a:cubicBezTo>
                                    <a:cubicBezTo>
                                      <a:pt x="20" y="29"/>
                                      <a:pt x="20" y="29"/>
                                      <a:pt x="20" y="29"/>
                                    </a:cubicBezTo>
                                    <a:cubicBezTo>
                                      <a:pt x="28" y="29"/>
                                      <a:pt x="33" y="26"/>
                                      <a:pt x="33" y="18"/>
                                    </a:cubicBezTo>
                                    <a:cubicBezTo>
                                      <a:pt x="33" y="10"/>
                                      <a:pt x="27" y="7"/>
                                      <a:pt x="20" y="7"/>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76423C" w14:textId="77777777" w:rsidR="00335508" w:rsidRDefault="00335508" w:rsidP="008871CA"/>
                              </w:txbxContent>
                            </wps:txbx>
                            <wps:bodyPr rot="0" vert="horz" wrap="square" lIns="91440" tIns="45720" rIns="91440" bIns="45720" anchor="t" anchorCtr="0" upright="1">
                              <a:noAutofit/>
                            </wps:bodyPr>
                          </wps:wsp>
                          <wps:wsp>
                            <wps:cNvPr id="45" name="Freeform 14"/>
                            <wps:cNvSpPr>
                              <a:spLocks noEditPoints="1"/>
                            </wps:cNvSpPr>
                            <wps:spPr bwMode="auto">
                              <a:xfrm>
                                <a:off x="9795" y="17869"/>
                                <a:ext cx="1317" cy="1620"/>
                              </a:xfrm>
                              <a:custGeom>
                                <a:avLst/>
                                <a:gdLst>
                                  <a:gd name="T0" fmla="*/ 715 w 35"/>
                                  <a:gd name="T1" fmla="*/ 1620 h 43"/>
                                  <a:gd name="T2" fmla="*/ 0 w 35"/>
                                  <a:gd name="T3" fmla="*/ 980 h 43"/>
                                  <a:gd name="T4" fmla="*/ 0 w 35"/>
                                  <a:gd name="T5" fmla="*/ 678 h 43"/>
                                  <a:gd name="T6" fmla="*/ 715 w 35"/>
                                  <a:gd name="T7" fmla="*/ 0 h 43"/>
                                  <a:gd name="T8" fmla="*/ 1317 w 35"/>
                                  <a:gd name="T9" fmla="*/ 603 h 43"/>
                                  <a:gd name="T10" fmla="*/ 1317 w 35"/>
                                  <a:gd name="T11" fmla="*/ 904 h 43"/>
                                  <a:gd name="T12" fmla="*/ 301 w 35"/>
                                  <a:gd name="T13" fmla="*/ 904 h 43"/>
                                  <a:gd name="T14" fmla="*/ 301 w 35"/>
                                  <a:gd name="T15" fmla="*/ 980 h 43"/>
                                  <a:gd name="T16" fmla="*/ 753 w 35"/>
                                  <a:gd name="T17" fmla="*/ 1394 h 43"/>
                                  <a:gd name="T18" fmla="*/ 1129 w 35"/>
                                  <a:gd name="T19" fmla="*/ 1168 h 43"/>
                                  <a:gd name="T20" fmla="*/ 1317 w 35"/>
                                  <a:gd name="T21" fmla="*/ 1281 h 43"/>
                                  <a:gd name="T22" fmla="*/ 715 w 35"/>
                                  <a:gd name="T23" fmla="*/ 1620 h 43"/>
                                  <a:gd name="T24" fmla="*/ 1054 w 35"/>
                                  <a:gd name="T25" fmla="*/ 603 h 43"/>
                                  <a:gd name="T26" fmla="*/ 715 w 35"/>
                                  <a:gd name="T27" fmla="*/ 226 h 43"/>
                                  <a:gd name="T28" fmla="*/ 301 w 35"/>
                                  <a:gd name="T29" fmla="*/ 603 h 43"/>
                                  <a:gd name="T30" fmla="*/ 301 w 35"/>
                                  <a:gd name="T31" fmla="*/ 678 h 43"/>
                                  <a:gd name="T32" fmla="*/ 1054 w 35"/>
                                  <a:gd name="T33" fmla="*/ 678 h 43"/>
                                  <a:gd name="T34" fmla="*/ 1054 w 35"/>
                                  <a:gd name="T35" fmla="*/ 603 h 4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5"/>
                                  <a:gd name="T55" fmla="*/ 0 h 43"/>
                                  <a:gd name="T56" fmla="*/ 35 w 35"/>
                                  <a:gd name="T57" fmla="*/ 43 h 4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5" h="43">
                                    <a:moveTo>
                                      <a:pt x="19" y="43"/>
                                    </a:moveTo>
                                    <a:cubicBezTo>
                                      <a:pt x="9" y="43"/>
                                      <a:pt x="0" y="38"/>
                                      <a:pt x="0" y="26"/>
                                    </a:cubicBezTo>
                                    <a:cubicBezTo>
                                      <a:pt x="0" y="18"/>
                                      <a:pt x="0" y="18"/>
                                      <a:pt x="0" y="18"/>
                                    </a:cubicBezTo>
                                    <a:cubicBezTo>
                                      <a:pt x="0" y="6"/>
                                      <a:pt x="9" y="0"/>
                                      <a:pt x="19" y="0"/>
                                    </a:cubicBezTo>
                                    <a:cubicBezTo>
                                      <a:pt x="28" y="0"/>
                                      <a:pt x="35" y="5"/>
                                      <a:pt x="35" y="16"/>
                                    </a:cubicBezTo>
                                    <a:cubicBezTo>
                                      <a:pt x="35" y="24"/>
                                      <a:pt x="35" y="24"/>
                                      <a:pt x="35" y="24"/>
                                    </a:cubicBezTo>
                                    <a:cubicBezTo>
                                      <a:pt x="8" y="24"/>
                                      <a:pt x="8" y="24"/>
                                      <a:pt x="8" y="24"/>
                                    </a:cubicBezTo>
                                    <a:cubicBezTo>
                                      <a:pt x="8" y="26"/>
                                      <a:pt x="8" y="26"/>
                                      <a:pt x="8" y="26"/>
                                    </a:cubicBezTo>
                                    <a:cubicBezTo>
                                      <a:pt x="8" y="33"/>
                                      <a:pt x="13" y="37"/>
                                      <a:pt x="20" y="37"/>
                                    </a:cubicBezTo>
                                    <a:cubicBezTo>
                                      <a:pt x="24" y="37"/>
                                      <a:pt x="27" y="34"/>
                                      <a:pt x="30" y="31"/>
                                    </a:cubicBezTo>
                                    <a:cubicBezTo>
                                      <a:pt x="35" y="34"/>
                                      <a:pt x="35" y="34"/>
                                      <a:pt x="35" y="34"/>
                                    </a:cubicBezTo>
                                    <a:cubicBezTo>
                                      <a:pt x="32" y="40"/>
                                      <a:pt x="26" y="43"/>
                                      <a:pt x="19" y="43"/>
                                    </a:cubicBezTo>
                                    <a:moveTo>
                                      <a:pt x="28" y="16"/>
                                    </a:moveTo>
                                    <a:cubicBezTo>
                                      <a:pt x="28" y="10"/>
                                      <a:pt x="25" y="6"/>
                                      <a:pt x="19" y="6"/>
                                    </a:cubicBezTo>
                                    <a:cubicBezTo>
                                      <a:pt x="12" y="6"/>
                                      <a:pt x="8" y="10"/>
                                      <a:pt x="8" y="16"/>
                                    </a:cubicBezTo>
                                    <a:cubicBezTo>
                                      <a:pt x="8" y="18"/>
                                      <a:pt x="8" y="18"/>
                                      <a:pt x="8" y="18"/>
                                    </a:cubicBezTo>
                                    <a:cubicBezTo>
                                      <a:pt x="28" y="18"/>
                                      <a:pt x="28" y="18"/>
                                      <a:pt x="28" y="18"/>
                                    </a:cubicBezTo>
                                    <a:lnTo>
                                      <a:pt x="28" y="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10FD36" w14:textId="77777777" w:rsidR="00335508" w:rsidRDefault="00335508"/>
                              </w:txbxContent>
                            </wps:txbx>
                            <wps:bodyPr rot="0" vert="horz" wrap="square" lIns="91440" tIns="45720" rIns="91440" bIns="45720" anchor="t" anchorCtr="0" upright="1">
                              <a:noAutofit/>
                            </wps:bodyPr>
                          </wps:wsp>
                          <wps:wsp>
                            <wps:cNvPr id="46" name="Freeform 15"/>
                            <wps:cNvSpPr>
                              <a:spLocks/>
                            </wps:cNvSpPr>
                            <wps:spPr bwMode="auto">
                              <a:xfrm>
                                <a:off x="11255" y="17869"/>
                                <a:ext cx="1318" cy="1620"/>
                              </a:xfrm>
                              <a:custGeom>
                                <a:avLst/>
                                <a:gdLst>
                                  <a:gd name="T0" fmla="*/ 678 w 35"/>
                                  <a:gd name="T1" fmla="*/ 1620 h 43"/>
                                  <a:gd name="T2" fmla="*/ 0 w 35"/>
                                  <a:gd name="T3" fmla="*/ 1356 h 43"/>
                                  <a:gd name="T4" fmla="*/ 188 w 35"/>
                                  <a:gd name="T5" fmla="*/ 1206 h 43"/>
                                  <a:gd name="T6" fmla="*/ 678 w 35"/>
                                  <a:gd name="T7" fmla="*/ 1394 h 43"/>
                                  <a:gd name="T8" fmla="*/ 1017 w 35"/>
                                  <a:gd name="T9" fmla="*/ 1168 h 43"/>
                                  <a:gd name="T10" fmla="*/ 715 w 35"/>
                                  <a:gd name="T11" fmla="*/ 942 h 43"/>
                                  <a:gd name="T12" fmla="*/ 527 w 35"/>
                                  <a:gd name="T13" fmla="*/ 867 h 43"/>
                                  <a:gd name="T14" fmla="*/ 75 w 35"/>
                                  <a:gd name="T15" fmla="*/ 490 h 43"/>
                                  <a:gd name="T16" fmla="*/ 678 w 35"/>
                                  <a:gd name="T17" fmla="*/ 0 h 43"/>
                                  <a:gd name="T18" fmla="*/ 1243 w 35"/>
                                  <a:gd name="T19" fmla="*/ 188 h 43"/>
                                  <a:gd name="T20" fmla="*/ 1054 w 35"/>
                                  <a:gd name="T21" fmla="*/ 339 h 43"/>
                                  <a:gd name="T22" fmla="*/ 678 w 35"/>
                                  <a:gd name="T23" fmla="*/ 226 h 43"/>
                                  <a:gd name="T24" fmla="*/ 377 w 35"/>
                                  <a:gd name="T25" fmla="*/ 414 h 43"/>
                                  <a:gd name="T26" fmla="*/ 640 w 35"/>
                                  <a:gd name="T27" fmla="*/ 640 h 43"/>
                                  <a:gd name="T28" fmla="*/ 904 w 35"/>
                                  <a:gd name="T29" fmla="*/ 678 h 43"/>
                                  <a:gd name="T30" fmla="*/ 1318 w 35"/>
                                  <a:gd name="T31" fmla="*/ 1130 h 43"/>
                                  <a:gd name="T32" fmla="*/ 678 w 35"/>
                                  <a:gd name="T33" fmla="*/ 1620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5"/>
                                  <a:gd name="T52" fmla="*/ 0 h 43"/>
                                  <a:gd name="T53" fmla="*/ 35 w 35"/>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5" h="43">
                                    <a:moveTo>
                                      <a:pt x="18" y="43"/>
                                    </a:moveTo>
                                    <a:cubicBezTo>
                                      <a:pt x="11" y="43"/>
                                      <a:pt x="4" y="41"/>
                                      <a:pt x="0" y="36"/>
                                    </a:cubicBezTo>
                                    <a:cubicBezTo>
                                      <a:pt x="5" y="32"/>
                                      <a:pt x="5" y="32"/>
                                      <a:pt x="5" y="32"/>
                                    </a:cubicBezTo>
                                    <a:cubicBezTo>
                                      <a:pt x="8" y="35"/>
                                      <a:pt x="13" y="37"/>
                                      <a:pt x="18" y="37"/>
                                    </a:cubicBezTo>
                                    <a:cubicBezTo>
                                      <a:pt x="22" y="37"/>
                                      <a:pt x="27" y="35"/>
                                      <a:pt x="27" y="31"/>
                                    </a:cubicBezTo>
                                    <a:cubicBezTo>
                                      <a:pt x="27" y="27"/>
                                      <a:pt x="24" y="26"/>
                                      <a:pt x="19" y="25"/>
                                    </a:cubicBezTo>
                                    <a:cubicBezTo>
                                      <a:pt x="14" y="23"/>
                                      <a:pt x="14" y="23"/>
                                      <a:pt x="14" y="23"/>
                                    </a:cubicBezTo>
                                    <a:cubicBezTo>
                                      <a:pt x="8" y="22"/>
                                      <a:pt x="2" y="19"/>
                                      <a:pt x="2" y="13"/>
                                    </a:cubicBezTo>
                                    <a:cubicBezTo>
                                      <a:pt x="2" y="5"/>
                                      <a:pt x="9" y="0"/>
                                      <a:pt x="18" y="0"/>
                                    </a:cubicBezTo>
                                    <a:cubicBezTo>
                                      <a:pt x="25" y="0"/>
                                      <a:pt x="30" y="1"/>
                                      <a:pt x="33" y="5"/>
                                    </a:cubicBezTo>
                                    <a:cubicBezTo>
                                      <a:pt x="28" y="9"/>
                                      <a:pt x="28" y="9"/>
                                      <a:pt x="28" y="9"/>
                                    </a:cubicBezTo>
                                    <a:cubicBezTo>
                                      <a:pt x="25" y="7"/>
                                      <a:pt x="23" y="6"/>
                                      <a:pt x="18" y="6"/>
                                    </a:cubicBezTo>
                                    <a:cubicBezTo>
                                      <a:pt x="13" y="6"/>
                                      <a:pt x="10" y="8"/>
                                      <a:pt x="10" y="11"/>
                                    </a:cubicBezTo>
                                    <a:cubicBezTo>
                                      <a:pt x="10" y="15"/>
                                      <a:pt x="14" y="16"/>
                                      <a:pt x="17" y="17"/>
                                    </a:cubicBezTo>
                                    <a:cubicBezTo>
                                      <a:pt x="24" y="18"/>
                                      <a:pt x="24" y="18"/>
                                      <a:pt x="24" y="18"/>
                                    </a:cubicBezTo>
                                    <a:cubicBezTo>
                                      <a:pt x="30" y="20"/>
                                      <a:pt x="35" y="23"/>
                                      <a:pt x="35" y="30"/>
                                    </a:cubicBezTo>
                                    <a:cubicBezTo>
                                      <a:pt x="35" y="39"/>
                                      <a:pt x="26" y="43"/>
                                      <a:pt x="18" y="43"/>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92B0B1" w14:textId="77777777" w:rsidR="00335508" w:rsidRDefault="00335508"/>
                              </w:txbxContent>
                            </wps:txbx>
                            <wps:bodyPr rot="0" vert="horz" wrap="square" lIns="91440" tIns="45720" rIns="91440" bIns="45720" anchor="t" anchorCtr="0" upright="1">
                              <a:noAutofit/>
                            </wps:bodyPr>
                          </wps:wsp>
                          <wps:wsp>
                            <wps:cNvPr id="47" name="Freeform 16"/>
                            <wps:cNvSpPr>
                              <a:spLocks noEditPoints="1"/>
                            </wps:cNvSpPr>
                            <wps:spPr bwMode="auto">
                              <a:xfrm>
                                <a:off x="12763" y="17869"/>
                                <a:ext cx="1286" cy="1620"/>
                              </a:xfrm>
                              <a:custGeom>
                                <a:avLst/>
                                <a:gdLst>
                                  <a:gd name="T0" fmla="*/ 681 w 34"/>
                                  <a:gd name="T1" fmla="*/ 1620 h 43"/>
                                  <a:gd name="T2" fmla="*/ 0 w 34"/>
                                  <a:gd name="T3" fmla="*/ 980 h 43"/>
                                  <a:gd name="T4" fmla="*/ 0 w 34"/>
                                  <a:gd name="T5" fmla="*/ 678 h 43"/>
                                  <a:gd name="T6" fmla="*/ 681 w 34"/>
                                  <a:gd name="T7" fmla="*/ 0 h 43"/>
                                  <a:gd name="T8" fmla="*/ 1286 w 34"/>
                                  <a:gd name="T9" fmla="*/ 603 h 43"/>
                                  <a:gd name="T10" fmla="*/ 1286 w 34"/>
                                  <a:gd name="T11" fmla="*/ 904 h 43"/>
                                  <a:gd name="T12" fmla="*/ 265 w 34"/>
                                  <a:gd name="T13" fmla="*/ 904 h 43"/>
                                  <a:gd name="T14" fmla="*/ 265 w 34"/>
                                  <a:gd name="T15" fmla="*/ 980 h 43"/>
                                  <a:gd name="T16" fmla="*/ 719 w 34"/>
                                  <a:gd name="T17" fmla="*/ 1394 h 43"/>
                                  <a:gd name="T18" fmla="*/ 1097 w 34"/>
                                  <a:gd name="T19" fmla="*/ 1168 h 43"/>
                                  <a:gd name="T20" fmla="*/ 1286 w 34"/>
                                  <a:gd name="T21" fmla="*/ 1281 h 43"/>
                                  <a:gd name="T22" fmla="*/ 681 w 34"/>
                                  <a:gd name="T23" fmla="*/ 1620 h 43"/>
                                  <a:gd name="T24" fmla="*/ 1021 w 34"/>
                                  <a:gd name="T25" fmla="*/ 603 h 43"/>
                                  <a:gd name="T26" fmla="*/ 681 w 34"/>
                                  <a:gd name="T27" fmla="*/ 226 h 43"/>
                                  <a:gd name="T28" fmla="*/ 265 w 34"/>
                                  <a:gd name="T29" fmla="*/ 603 h 43"/>
                                  <a:gd name="T30" fmla="*/ 265 w 34"/>
                                  <a:gd name="T31" fmla="*/ 678 h 43"/>
                                  <a:gd name="T32" fmla="*/ 1021 w 34"/>
                                  <a:gd name="T33" fmla="*/ 678 h 43"/>
                                  <a:gd name="T34" fmla="*/ 1021 w 34"/>
                                  <a:gd name="T35" fmla="*/ 603 h 4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4"/>
                                  <a:gd name="T55" fmla="*/ 0 h 43"/>
                                  <a:gd name="T56" fmla="*/ 34 w 34"/>
                                  <a:gd name="T57" fmla="*/ 43 h 4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4" h="43">
                                    <a:moveTo>
                                      <a:pt x="18" y="43"/>
                                    </a:moveTo>
                                    <a:cubicBezTo>
                                      <a:pt x="8" y="43"/>
                                      <a:pt x="0" y="38"/>
                                      <a:pt x="0" y="26"/>
                                    </a:cubicBezTo>
                                    <a:cubicBezTo>
                                      <a:pt x="0" y="18"/>
                                      <a:pt x="0" y="18"/>
                                      <a:pt x="0" y="18"/>
                                    </a:cubicBezTo>
                                    <a:cubicBezTo>
                                      <a:pt x="0" y="6"/>
                                      <a:pt x="8" y="0"/>
                                      <a:pt x="18" y="0"/>
                                    </a:cubicBezTo>
                                    <a:cubicBezTo>
                                      <a:pt x="27" y="0"/>
                                      <a:pt x="34" y="5"/>
                                      <a:pt x="34" y="16"/>
                                    </a:cubicBezTo>
                                    <a:cubicBezTo>
                                      <a:pt x="34" y="24"/>
                                      <a:pt x="34" y="24"/>
                                      <a:pt x="34" y="24"/>
                                    </a:cubicBezTo>
                                    <a:cubicBezTo>
                                      <a:pt x="7" y="24"/>
                                      <a:pt x="7" y="24"/>
                                      <a:pt x="7" y="24"/>
                                    </a:cubicBezTo>
                                    <a:cubicBezTo>
                                      <a:pt x="7" y="26"/>
                                      <a:pt x="7" y="26"/>
                                      <a:pt x="7" y="26"/>
                                    </a:cubicBezTo>
                                    <a:cubicBezTo>
                                      <a:pt x="7" y="33"/>
                                      <a:pt x="12" y="37"/>
                                      <a:pt x="19" y="37"/>
                                    </a:cubicBezTo>
                                    <a:cubicBezTo>
                                      <a:pt x="23" y="37"/>
                                      <a:pt x="26" y="34"/>
                                      <a:pt x="29" y="31"/>
                                    </a:cubicBezTo>
                                    <a:cubicBezTo>
                                      <a:pt x="34" y="34"/>
                                      <a:pt x="34" y="34"/>
                                      <a:pt x="34" y="34"/>
                                    </a:cubicBezTo>
                                    <a:cubicBezTo>
                                      <a:pt x="31" y="40"/>
                                      <a:pt x="25" y="43"/>
                                      <a:pt x="18" y="43"/>
                                    </a:cubicBezTo>
                                    <a:moveTo>
                                      <a:pt x="27" y="16"/>
                                    </a:moveTo>
                                    <a:cubicBezTo>
                                      <a:pt x="27" y="10"/>
                                      <a:pt x="24" y="6"/>
                                      <a:pt x="18" y="6"/>
                                    </a:cubicBezTo>
                                    <a:cubicBezTo>
                                      <a:pt x="11" y="6"/>
                                      <a:pt x="7" y="10"/>
                                      <a:pt x="7" y="16"/>
                                    </a:cubicBezTo>
                                    <a:cubicBezTo>
                                      <a:pt x="7" y="18"/>
                                      <a:pt x="7" y="18"/>
                                      <a:pt x="7" y="18"/>
                                    </a:cubicBezTo>
                                    <a:cubicBezTo>
                                      <a:pt x="27" y="18"/>
                                      <a:pt x="27" y="18"/>
                                      <a:pt x="27" y="18"/>
                                    </a:cubicBezTo>
                                    <a:lnTo>
                                      <a:pt x="27" y="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A62155" w14:textId="77777777" w:rsidR="00335508" w:rsidRDefault="00335508" w:rsidP="008871CA"/>
                              </w:txbxContent>
                            </wps:txbx>
                            <wps:bodyPr rot="0" vert="horz" wrap="square" lIns="91440" tIns="45720" rIns="91440" bIns="45720" anchor="t" anchorCtr="0" upright="1">
                              <a:noAutofit/>
                            </wps:bodyPr>
                          </wps:wsp>
                          <wps:wsp>
                            <wps:cNvPr id="49" name="Freeform 17"/>
                            <wps:cNvSpPr>
                              <a:spLocks noEditPoints="1"/>
                            </wps:cNvSpPr>
                            <wps:spPr bwMode="auto">
                              <a:xfrm>
                                <a:off x="14224" y="17869"/>
                                <a:ext cx="1317" cy="1620"/>
                              </a:xfrm>
                              <a:custGeom>
                                <a:avLst/>
                                <a:gdLst>
                                  <a:gd name="T0" fmla="*/ 1016 w 35"/>
                                  <a:gd name="T1" fmla="*/ 1582 h 43"/>
                                  <a:gd name="T2" fmla="*/ 1016 w 35"/>
                                  <a:gd name="T3" fmla="*/ 1432 h 43"/>
                                  <a:gd name="T4" fmla="*/ 978 w 35"/>
                                  <a:gd name="T5" fmla="*/ 1432 h 43"/>
                                  <a:gd name="T6" fmla="*/ 527 w 35"/>
                                  <a:gd name="T7" fmla="*/ 1620 h 43"/>
                                  <a:gd name="T8" fmla="*/ 0 w 35"/>
                                  <a:gd name="T9" fmla="*/ 1168 h 43"/>
                                  <a:gd name="T10" fmla="*/ 602 w 35"/>
                                  <a:gd name="T11" fmla="*/ 678 h 43"/>
                                  <a:gd name="T12" fmla="*/ 1016 w 35"/>
                                  <a:gd name="T13" fmla="*/ 678 h 43"/>
                                  <a:gd name="T14" fmla="*/ 1016 w 35"/>
                                  <a:gd name="T15" fmla="*/ 490 h 43"/>
                                  <a:gd name="T16" fmla="*/ 677 w 35"/>
                                  <a:gd name="T17" fmla="*/ 188 h 43"/>
                                  <a:gd name="T18" fmla="*/ 339 w 35"/>
                                  <a:gd name="T19" fmla="*/ 414 h 43"/>
                                  <a:gd name="T20" fmla="*/ 339 w 35"/>
                                  <a:gd name="T21" fmla="*/ 452 h 43"/>
                                  <a:gd name="T22" fmla="*/ 75 w 35"/>
                                  <a:gd name="T23" fmla="*/ 452 h 43"/>
                                  <a:gd name="T24" fmla="*/ 75 w 35"/>
                                  <a:gd name="T25" fmla="*/ 414 h 43"/>
                                  <a:gd name="T26" fmla="*/ 677 w 35"/>
                                  <a:gd name="T27" fmla="*/ 0 h 43"/>
                                  <a:gd name="T28" fmla="*/ 1279 w 35"/>
                                  <a:gd name="T29" fmla="*/ 452 h 43"/>
                                  <a:gd name="T30" fmla="*/ 1279 w 35"/>
                                  <a:gd name="T31" fmla="*/ 1281 h 43"/>
                                  <a:gd name="T32" fmla="*/ 1317 w 35"/>
                                  <a:gd name="T33" fmla="*/ 1582 h 43"/>
                                  <a:gd name="T34" fmla="*/ 1016 w 35"/>
                                  <a:gd name="T35" fmla="*/ 1582 h 43"/>
                                  <a:gd name="T36" fmla="*/ 1016 w 35"/>
                                  <a:gd name="T37" fmla="*/ 904 h 43"/>
                                  <a:gd name="T38" fmla="*/ 640 w 35"/>
                                  <a:gd name="T39" fmla="*/ 904 h 43"/>
                                  <a:gd name="T40" fmla="*/ 301 w 35"/>
                                  <a:gd name="T41" fmla="*/ 1168 h 43"/>
                                  <a:gd name="T42" fmla="*/ 602 w 35"/>
                                  <a:gd name="T43" fmla="*/ 1394 h 43"/>
                                  <a:gd name="T44" fmla="*/ 1016 w 35"/>
                                  <a:gd name="T45" fmla="*/ 1055 h 43"/>
                                  <a:gd name="T46" fmla="*/ 1016 w 35"/>
                                  <a:gd name="T47" fmla="*/ 904 h 4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35"/>
                                  <a:gd name="T73" fmla="*/ 0 h 43"/>
                                  <a:gd name="T74" fmla="*/ 35 w 35"/>
                                  <a:gd name="T75" fmla="*/ 43 h 43"/>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35" h="43">
                                    <a:moveTo>
                                      <a:pt x="27" y="42"/>
                                    </a:moveTo>
                                    <a:cubicBezTo>
                                      <a:pt x="27" y="41"/>
                                      <a:pt x="27" y="39"/>
                                      <a:pt x="27" y="38"/>
                                    </a:cubicBezTo>
                                    <a:cubicBezTo>
                                      <a:pt x="26" y="38"/>
                                      <a:pt x="26" y="38"/>
                                      <a:pt x="26" y="38"/>
                                    </a:cubicBezTo>
                                    <a:cubicBezTo>
                                      <a:pt x="23" y="42"/>
                                      <a:pt x="19" y="43"/>
                                      <a:pt x="14" y="43"/>
                                    </a:cubicBezTo>
                                    <a:cubicBezTo>
                                      <a:pt x="6" y="43"/>
                                      <a:pt x="0" y="39"/>
                                      <a:pt x="0" y="31"/>
                                    </a:cubicBezTo>
                                    <a:cubicBezTo>
                                      <a:pt x="0" y="22"/>
                                      <a:pt x="9" y="18"/>
                                      <a:pt x="16" y="18"/>
                                    </a:cubicBezTo>
                                    <a:cubicBezTo>
                                      <a:pt x="27" y="18"/>
                                      <a:pt x="27" y="18"/>
                                      <a:pt x="27" y="18"/>
                                    </a:cubicBezTo>
                                    <a:cubicBezTo>
                                      <a:pt x="27" y="13"/>
                                      <a:pt x="27" y="13"/>
                                      <a:pt x="27" y="13"/>
                                    </a:cubicBezTo>
                                    <a:cubicBezTo>
                                      <a:pt x="27" y="8"/>
                                      <a:pt x="23" y="5"/>
                                      <a:pt x="18" y="5"/>
                                    </a:cubicBezTo>
                                    <a:cubicBezTo>
                                      <a:pt x="13" y="5"/>
                                      <a:pt x="9" y="7"/>
                                      <a:pt x="9" y="11"/>
                                    </a:cubicBezTo>
                                    <a:cubicBezTo>
                                      <a:pt x="9" y="12"/>
                                      <a:pt x="9" y="12"/>
                                      <a:pt x="9" y="12"/>
                                    </a:cubicBezTo>
                                    <a:cubicBezTo>
                                      <a:pt x="2" y="12"/>
                                      <a:pt x="2" y="12"/>
                                      <a:pt x="2" y="12"/>
                                    </a:cubicBezTo>
                                    <a:cubicBezTo>
                                      <a:pt x="2" y="11"/>
                                      <a:pt x="2" y="11"/>
                                      <a:pt x="2" y="11"/>
                                    </a:cubicBezTo>
                                    <a:cubicBezTo>
                                      <a:pt x="2" y="3"/>
                                      <a:pt x="10" y="0"/>
                                      <a:pt x="18" y="0"/>
                                    </a:cubicBezTo>
                                    <a:cubicBezTo>
                                      <a:pt x="27" y="0"/>
                                      <a:pt x="34" y="3"/>
                                      <a:pt x="34" y="12"/>
                                    </a:cubicBezTo>
                                    <a:cubicBezTo>
                                      <a:pt x="34" y="34"/>
                                      <a:pt x="34" y="34"/>
                                      <a:pt x="34" y="34"/>
                                    </a:cubicBezTo>
                                    <a:cubicBezTo>
                                      <a:pt x="34" y="36"/>
                                      <a:pt x="34" y="41"/>
                                      <a:pt x="35" y="42"/>
                                    </a:cubicBezTo>
                                    <a:lnTo>
                                      <a:pt x="27" y="42"/>
                                    </a:lnTo>
                                    <a:close/>
                                    <a:moveTo>
                                      <a:pt x="27" y="24"/>
                                    </a:moveTo>
                                    <a:cubicBezTo>
                                      <a:pt x="17" y="24"/>
                                      <a:pt x="17" y="24"/>
                                      <a:pt x="17" y="24"/>
                                    </a:cubicBezTo>
                                    <a:cubicBezTo>
                                      <a:pt x="12" y="24"/>
                                      <a:pt x="8" y="25"/>
                                      <a:pt x="8" y="31"/>
                                    </a:cubicBezTo>
                                    <a:cubicBezTo>
                                      <a:pt x="8" y="35"/>
                                      <a:pt x="11" y="37"/>
                                      <a:pt x="16" y="37"/>
                                    </a:cubicBezTo>
                                    <a:cubicBezTo>
                                      <a:pt x="23" y="37"/>
                                      <a:pt x="27" y="33"/>
                                      <a:pt x="27" y="28"/>
                                    </a:cubicBezTo>
                                    <a:lnTo>
                                      <a:pt x="27" y="2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420074" w14:textId="77777777" w:rsidR="00335508" w:rsidRDefault="00335508"/>
                              </w:txbxContent>
                            </wps:txbx>
                            <wps:bodyPr rot="0" vert="horz" wrap="square" lIns="91440" tIns="45720" rIns="91440" bIns="45720" anchor="t" anchorCtr="0" upright="1">
                              <a:noAutofit/>
                            </wps:bodyPr>
                          </wps:wsp>
                          <wps:wsp>
                            <wps:cNvPr id="50" name="Freeform 18"/>
                            <wps:cNvSpPr>
                              <a:spLocks/>
                            </wps:cNvSpPr>
                            <wps:spPr bwMode="auto">
                              <a:xfrm>
                                <a:off x="15843" y="17869"/>
                                <a:ext cx="952" cy="1588"/>
                              </a:xfrm>
                              <a:custGeom>
                                <a:avLst/>
                                <a:gdLst>
                                  <a:gd name="T0" fmla="*/ 724 w 25"/>
                                  <a:gd name="T1" fmla="*/ 265 h 42"/>
                                  <a:gd name="T2" fmla="*/ 571 w 25"/>
                                  <a:gd name="T3" fmla="*/ 302 h 42"/>
                                  <a:gd name="T4" fmla="*/ 267 w 25"/>
                                  <a:gd name="T5" fmla="*/ 756 h 42"/>
                                  <a:gd name="T6" fmla="*/ 267 w 25"/>
                                  <a:gd name="T7" fmla="*/ 1588 h 42"/>
                                  <a:gd name="T8" fmla="*/ 0 w 25"/>
                                  <a:gd name="T9" fmla="*/ 1588 h 42"/>
                                  <a:gd name="T10" fmla="*/ 0 w 25"/>
                                  <a:gd name="T11" fmla="*/ 38 h 42"/>
                                  <a:gd name="T12" fmla="*/ 267 w 25"/>
                                  <a:gd name="T13" fmla="*/ 38 h 42"/>
                                  <a:gd name="T14" fmla="*/ 267 w 25"/>
                                  <a:gd name="T15" fmla="*/ 302 h 42"/>
                                  <a:gd name="T16" fmla="*/ 267 w 25"/>
                                  <a:gd name="T17" fmla="*/ 302 h 42"/>
                                  <a:gd name="T18" fmla="*/ 800 w 25"/>
                                  <a:gd name="T19" fmla="*/ 0 h 42"/>
                                  <a:gd name="T20" fmla="*/ 952 w 25"/>
                                  <a:gd name="T21" fmla="*/ 0 h 42"/>
                                  <a:gd name="T22" fmla="*/ 952 w 25"/>
                                  <a:gd name="T23" fmla="*/ 265 h 42"/>
                                  <a:gd name="T24" fmla="*/ 724 w 25"/>
                                  <a:gd name="T25" fmla="*/ 265 h 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5"/>
                                  <a:gd name="T40" fmla="*/ 0 h 42"/>
                                  <a:gd name="T41" fmla="*/ 25 w 25"/>
                                  <a:gd name="T42" fmla="*/ 42 h 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5" h="42">
                                    <a:moveTo>
                                      <a:pt x="19" y="7"/>
                                    </a:moveTo>
                                    <a:cubicBezTo>
                                      <a:pt x="18" y="7"/>
                                      <a:pt x="16" y="7"/>
                                      <a:pt x="15" y="8"/>
                                    </a:cubicBezTo>
                                    <a:cubicBezTo>
                                      <a:pt x="10" y="9"/>
                                      <a:pt x="7" y="13"/>
                                      <a:pt x="7" y="20"/>
                                    </a:cubicBezTo>
                                    <a:cubicBezTo>
                                      <a:pt x="7" y="42"/>
                                      <a:pt x="7" y="42"/>
                                      <a:pt x="7" y="42"/>
                                    </a:cubicBezTo>
                                    <a:cubicBezTo>
                                      <a:pt x="0" y="42"/>
                                      <a:pt x="0" y="42"/>
                                      <a:pt x="0" y="42"/>
                                    </a:cubicBezTo>
                                    <a:cubicBezTo>
                                      <a:pt x="0" y="1"/>
                                      <a:pt x="0" y="1"/>
                                      <a:pt x="0" y="1"/>
                                    </a:cubicBezTo>
                                    <a:cubicBezTo>
                                      <a:pt x="7" y="1"/>
                                      <a:pt x="7" y="1"/>
                                      <a:pt x="7" y="1"/>
                                    </a:cubicBezTo>
                                    <a:cubicBezTo>
                                      <a:pt x="7" y="8"/>
                                      <a:pt x="7" y="8"/>
                                      <a:pt x="7" y="8"/>
                                    </a:cubicBezTo>
                                    <a:cubicBezTo>
                                      <a:pt x="7" y="8"/>
                                      <a:pt x="7" y="8"/>
                                      <a:pt x="7" y="8"/>
                                    </a:cubicBezTo>
                                    <a:cubicBezTo>
                                      <a:pt x="10" y="3"/>
                                      <a:pt x="16" y="0"/>
                                      <a:pt x="21" y="0"/>
                                    </a:cubicBezTo>
                                    <a:cubicBezTo>
                                      <a:pt x="22" y="0"/>
                                      <a:pt x="24" y="0"/>
                                      <a:pt x="25" y="0"/>
                                    </a:cubicBezTo>
                                    <a:cubicBezTo>
                                      <a:pt x="25" y="7"/>
                                      <a:pt x="25" y="7"/>
                                      <a:pt x="25" y="7"/>
                                    </a:cubicBezTo>
                                    <a:cubicBezTo>
                                      <a:pt x="24" y="7"/>
                                      <a:pt x="20" y="7"/>
                                      <a:pt x="19" y="7"/>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441196" w14:textId="77777777" w:rsidR="00335508" w:rsidRDefault="00335508"/>
                              </w:txbxContent>
                            </wps:txbx>
                            <wps:bodyPr rot="0" vert="horz" wrap="square" lIns="91440" tIns="45720" rIns="91440" bIns="45720" anchor="t" anchorCtr="0" upright="1">
                              <a:noAutofit/>
                            </wps:bodyPr>
                          </wps:wsp>
                          <wps:wsp>
                            <wps:cNvPr id="51" name="Freeform 19"/>
                            <wps:cNvSpPr>
                              <a:spLocks/>
                            </wps:cNvSpPr>
                            <wps:spPr bwMode="auto">
                              <a:xfrm>
                                <a:off x="16907" y="17869"/>
                                <a:ext cx="1317" cy="1620"/>
                              </a:xfrm>
                              <a:custGeom>
                                <a:avLst/>
                                <a:gdLst>
                                  <a:gd name="T0" fmla="*/ 677 w 35"/>
                                  <a:gd name="T1" fmla="*/ 1620 h 43"/>
                                  <a:gd name="T2" fmla="*/ 0 w 35"/>
                                  <a:gd name="T3" fmla="*/ 980 h 43"/>
                                  <a:gd name="T4" fmla="*/ 0 w 35"/>
                                  <a:gd name="T5" fmla="*/ 640 h 43"/>
                                  <a:gd name="T6" fmla="*/ 677 w 35"/>
                                  <a:gd name="T7" fmla="*/ 0 h 43"/>
                                  <a:gd name="T8" fmla="*/ 1317 w 35"/>
                                  <a:gd name="T9" fmla="*/ 527 h 43"/>
                                  <a:gd name="T10" fmla="*/ 1317 w 35"/>
                                  <a:gd name="T11" fmla="*/ 565 h 43"/>
                                  <a:gd name="T12" fmla="*/ 1016 w 35"/>
                                  <a:gd name="T13" fmla="*/ 565 h 43"/>
                                  <a:gd name="T14" fmla="*/ 1016 w 35"/>
                                  <a:gd name="T15" fmla="*/ 527 h 43"/>
                                  <a:gd name="T16" fmla="*/ 677 w 35"/>
                                  <a:gd name="T17" fmla="*/ 226 h 43"/>
                                  <a:gd name="T18" fmla="*/ 301 w 35"/>
                                  <a:gd name="T19" fmla="*/ 640 h 43"/>
                                  <a:gd name="T20" fmla="*/ 301 w 35"/>
                                  <a:gd name="T21" fmla="*/ 1017 h 43"/>
                                  <a:gd name="T22" fmla="*/ 677 w 35"/>
                                  <a:gd name="T23" fmla="*/ 1394 h 43"/>
                                  <a:gd name="T24" fmla="*/ 1016 w 35"/>
                                  <a:gd name="T25" fmla="*/ 1093 h 43"/>
                                  <a:gd name="T26" fmla="*/ 1016 w 35"/>
                                  <a:gd name="T27" fmla="*/ 1055 h 43"/>
                                  <a:gd name="T28" fmla="*/ 1317 w 35"/>
                                  <a:gd name="T29" fmla="*/ 1055 h 43"/>
                                  <a:gd name="T30" fmla="*/ 1317 w 35"/>
                                  <a:gd name="T31" fmla="*/ 1093 h 43"/>
                                  <a:gd name="T32" fmla="*/ 677 w 35"/>
                                  <a:gd name="T33" fmla="*/ 1620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5"/>
                                  <a:gd name="T52" fmla="*/ 0 h 43"/>
                                  <a:gd name="T53" fmla="*/ 35 w 35"/>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5" h="43">
                                    <a:moveTo>
                                      <a:pt x="18" y="43"/>
                                    </a:moveTo>
                                    <a:cubicBezTo>
                                      <a:pt x="7" y="43"/>
                                      <a:pt x="0" y="37"/>
                                      <a:pt x="0" y="26"/>
                                    </a:cubicBezTo>
                                    <a:cubicBezTo>
                                      <a:pt x="0" y="17"/>
                                      <a:pt x="0" y="17"/>
                                      <a:pt x="0" y="17"/>
                                    </a:cubicBezTo>
                                    <a:cubicBezTo>
                                      <a:pt x="0" y="6"/>
                                      <a:pt x="8" y="0"/>
                                      <a:pt x="18" y="0"/>
                                    </a:cubicBezTo>
                                    <a:cubicBezTo>
                                      <a:pt x="28" y="0"/>
                                      <a:pt x="35" y="5"/>
                                      <a:pt x="35" y="14"/>
                                    </a:cubicBezTo>
                                    <a:cubicBezTo>
                                      <a:pt x="35" y="15"/>
                                      <a:pt x="35" y="15"/>
                                      <a:pt x="35" y="15"/>
                                    </a:cubicBezTo>
                                    <a:cubicBezTo>
                                      <a:pt x="27" y="15"/>
                                      <a:pt x="27" y="15"/>
                                      <a:pt x="27" y="15"/>
                                    </a:cubicBezTo>
                                    <a:cubicBezTo>
                                      <a:pt x="27" y="14"/>
                                      <a:pt x="27" y="14"/>
                                      <a:pt x="27" y="14"/>
                                    </a:cubicBezTo>
                                    <a:cubicBezTo>
                                      <a:pt x="27" y="10"/>
                                      <a:pt x="24" y="6"/>
                                      <a:pt x="18" y="6"/>
                                    </a:cubicBezTo>
                                    <a:cubicBezTo>
                                      <a:pt x="12" y="6"/>
                                      <a:pt x="8" y="10"/>
                                      <a:pt x="8" y="17"/>
                                    </a:cubicBezTo>
                                    <a:cubicBezTo>
                                      <a:pt x="8" y="27"/>
                                      <a:pt x="8" y="27"/>
                                      <a:pt x="8" y="27"/>
                                    </a:cubicBezTo>
                                    <a:cubicBezTo>
                                      <a:pt x="8" y="33"/>
                                      <a:pt x="11" y="37"/>
                                      <a:pt x="18" y="37"/>
                                    </a:cubicBezTo>
                                    <a:cubicBezTo>
                                      <a:pt x="24" y="37"/>
                                      <a:pt x="27" y="33"/>
                                      <a:pt x="27" y="29"/>
                                    </a:cubicBezTo>
                                    <a:cubicBezTo>
                                      <a:pt x="27" y="28"/>
                                      <a:pt x="27" y="28"/>
                                      <a:pt x="27" y="28"/>
                                    </a:cubicBezTo>
                                    <a:cubicBezTo>
                                      <a:pt x="35" y="28"/>
                                      <a:pt x="35" y="28"/>
                                      <a:pt x="35" y="28"/>
                                    </a:cubicBezTo>
                                    <a:cubicBezTo>
                                      <a:pt x="35" y="29"/>
                                      <a:pt x="35" y="29"/>
                                      <a:pt x="35" y="29"/>
                                    </a:cubicBezTo>
                                    <a:cubicBezTo>
                                      <a:pt x="35" y="38"/>
                                      <a:pt x="28" y="43"/>
                                      <a:pt x="18" y="43"/>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262E66" w14:textId="77777777" w:rsidR="00335508" w:rsidRDefault="00335508"/>
                              </w:txbxContent>
                            </wps:txbx>
                            <wps:bodyPr rot="0" vert="horz" wrap="square" lIns="91440" tIns="45720" rIns="91440" bIns="45720" anchor="t" anchorCtr="0" upright="1">
                              <a:noAutofit/>
                            </wps:bodyPr>
                          </wps:wsp>
                          <wps:wsp>
                            <wps:cNvPr id="52" name="Freeform 20"/>
                            <wps:cNvSpPr>
                              <a:spLocks/>
                            </wps:cNvSpPr>
                            <wps:spPr bwMode="auto">
                              <a:xfrm>
                                <a:off x="18446" y="17234"/>
                                <a:ext cx="1270" cy="2223"/>
                              </a:xfrm>
                              <a:custGeom>
                                <a:avLst/>
                                <a:gdLst>
                                  <a:gd name="T0" fmla="*/ 971 w 34"/>
                                  <a:gd name="T1" fmla="*/ 2223 h 59"/>
                                  <a:gd name="T2" fmla="*/ 971 w 34"/>
                                  <a:gd name="T3" fmla="*/ 1243 h 59"/>
                                  <a:gd name="T4" fmla="*/ 672 w 34"/>
                                  <a:gd name="T5" fmla="*/ 867 h 59"/>
                                  <a:gd name="T6" fmla="*/ 261 w 34"/>
                                  <a:gd name="T7" fmla="*/ 1319 h 59"/>
                                  <a:gd name="T8" fmla="*/ 261 w 34"/>
                                  <a:gd name="T9" fmla="*/ 2223 h 59"/>
                                  <a:gd name="T10" fmla="*/ 0 w 34"/>
                                  <a:gd name="T11" fmla="*/ 2223 h 59"/>
                                  <a:gd name="T12" fmla="*/ 0 w 34"/>
                                  <a:gd name="T13" fmla="*/ 0 h 59"/>
                                  <a:gd name="T14" fmla="*/ 261 w 34"/>
                                  <a:gd name="T15" fmla="*/ 0 h 59"/>
                                  <a:gd name="T16" fmla="*/ 261 w 34"/>
                                  <a:gd name="T17" fmla="*/ 904 h 59"/>
                                  <a:gd name="T18" fmla="*/ 299 w 34"/>
                                  <a:gd name="T19" fmla="*/ 904 h 59"/>
                                  <a:gd name="T20" fmla="*/ 747 w 34"/>
                                  <a:gd name="T21" fmla="*/ 641 h 59"/>
                                  <a:gd name="T22" fmla="*/ 1270 w 34"/>
                                  <a:gd name="T23" fmla="*/ 1168 h 59"/>
                                  <a:gd name="T24" fmla="*/ 1270 w 34"/>
                                  <a:gd name="T25" fmla="*/ 2223 h 59"/>
                                  <a:gd name="T26" fmla="*/ 971 w 34"/>
                                  <a:gd name="T27" fmla="*/ 2223 h 5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4"/>
                                  <a:gd name="T43" fmla="*/ 0 h 59"/>
                                  <a:gd name="T44" fmla="*/ 34 w 34"/>
                                  <a:gd name="T45" fmla="*/ 59 h 5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4" h="59">
                                    <a:moveTo>
                                      <a:pt x="26" y="59"/>
                                    </a:moveTo>
                                    <a:cubicBezTo>
                                      <a:pt x="26" y="33"/>
                                      <a:pt x="26" y="33"/>
                                      <a:pt x="26" y="33"/>
                                    </a:cubicBezTo>
                                    <a:cubicBezTo>
                                      <a:pt x="26" y="26"/>
                                      <a:pt x="23" y="23"/>
                                      <a:pt x="18" y="23"/>
                                    </a:cubicBezTo>
                                    <a:cubicBezTo>
                                      <a:pt x="12" y="23"/>
                                      <a:pt x="7" y="28"/>
                                      <a:pt x="7" y="35"/>
                                    </a:cubicBezTo>
                                    <a:cubicBezTo>
                                      <a:pt x="7" y="59"/>
                                      <a:pt x="7" y="59"/>
                                      <a:pt x="7" y="59"/>
                                    </a:cubicBezTo>
                                    <a:cubicBezTo>
                                      <a:pt x="0" y="59"/>
                                      <a:pt x="0" y="59"/>
                                      <a:pt x="0" y="59"/>
                                    </a:cubicBezTo>
                                    <a:cubicBezTo>
                                      <a:pt x="0" y="0"/>
                                      <a:pt x="0" y="0"/>
                                      <a:pt x="0" y="0"/>
                                    </a:cubicBezTo>
                                    <a:cubicBezTo>
                                      <a:pt x="7" y="0"/>
                                      <a:pt x="7" y="0"/>
                                      <a:pt x="7" y="0"/>
                                    </a:cubicBezTo>
                                    <a:cubicBezTo>
                                      <a:pt x="7" y="24"/>
                                      <a:pt x="7" y="24"/>
                                      <a:pt x="7" y="24"/>
                                    </a:cubicBezTo>
                                    <a:cubicBezTo>
                                      <a:pt x="8" y="24"/>
                                      <a:pt x="8" y="24"/>
                                      <a:pt x="8" y="24"/>
                                    </a:cubicBezTo>
                                    <a:cubicBezTo>
                                      <a:pt x="10" y="19"/>
                                      <a:pt x="15" y="17"/>
                                      <a:pt x="20" y="17"/>
                                    </a:cubicBezTo>
                                    <a:cubicBezTo>
                                      <a:pt x="29" y="17"/>
                                      <a:pt x="34" y="23"/>
                                      <a:pt x="34" y="31"/>
                                    </a:cubicBezTo>
                                    <a:cubicBezTo>
                                      <a:pt x="34" y="59"/>
                                      <a:pt x="34" y="59"/>
                                      <a:pt x="34" y="59"/>
                                    </a:cubicBezTo>
                                    <a:lnTo>
                                      <a:pt x="26" y="5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A945CC" w14:textId="77777777" w:rsidR="00335508" w:rsidRDefault="00335508"/>
                              </w:txbxContent>
                            </wps:txbx>
                            <wps:bodyPr rot="0" vert="horz" wrap="square" lIns="91440" tIns="45720" rIns="91440" bIns="45720" anchor="t" anchorCtr="0" upright="1">
                              <a:noAutofit/>
                            </wps:bodyPr>
                          </wps:wsp>
                          <wps:wsp>
                            <wps:cNvPr id="53" name="Freeform 21"/>
                            <wps:cNvSpPr>
                              <a:spLocks noEditPoints="1"/>
                            </wps:cNvSpPr>
                            <wps:spPr bwMode="auto">
                              <a:xfrm>
                                <a:off x="20621" y="17234"/>
                                <a:ext cx="1318" cy="2255"/>
                              </a:xfrm>
                              <a:custGeom>
                                <a:avLst/>
                                <a:gdLst>
                                  <a:gd name="T0" fmla="*/ 1017 w 35"/>
                                  <a:gd name="T1" fmla="*/ 2217 h 60"/>
                                  <a:gd name="T2" fmla="*/ 1017 w 35"/>
                                  <a:gd name="T3" fmla="*/ 2030 h 60"/>
                                  <a:gd name="T4" fmla="*/ 1017 w 35"/>
                                  <a:gd name="T5" fmla="*/ 2030 h 60"/>
                                  <a:gd name="T6" fmla="*/ 565 w 35"/>
                                  <a:gd name="T7" fmla="*/ 2255 h 60"/>
                                  <a:gd name="T8" fmla="*/ 0 w 35"/>
                                  <a:gd name="T9" fmla="*/ 1691 h 60"/>
                                  <a:gd name="T10" fmla="*/ 0 w 35"/>
                                  <a:gd name="T11" fmla="*/ 1240 h 60"/>
                                  <a:gd name="T12" fmla="*/ 603 w 35"/>
                                  <a:gd name="T13" fmla="*/ 639 h 60"/>
                                  <a:gd name="T14" fmla="*/ 1017 w 35"/>
                                  <a:gd name="T15" fmla="*/ 827 h 60"/>
                                  <a:gd name="T16" fmla="*/ 1017 w 35"/>
                                  <a:gd name="T17" fmla="*/ 827 h 60"/>
                                  <a:gd name="T18" fmla="*/ 1017 w 35"/>
                                  <a:gd name="T19" fmla="*/ 0 h 60"/>
                                  <a:gd name="T20" fmla="*/ 1318 w 35"/>
                                  <a:gd name="T21" fmla="*/ 0 h 60"/>
                                  <a:gd name="T22" fmla="*/ 1318 w 35"/>
                                  <a:gd name="T23" fmla="*/ 2217 h 60"/>
                                  <a:gd name="T24" fmla="*/ 1017 w 35"/>
                                  <a:gd name="T25" fmla="*/ 2217 h 60"/>
                                  <a:gd name="T26" fmla="*/ 1017 w 35"/>
                                  <a:gd name="T27" fmla="*/ 1240 h 60"/>
                                  <a:gd name="T28" fmla="*/ 640 w 35"/>
                                  <a:gd name="T29" fmla="*/ 864 h 60"/>
                                  <a:gd name="T30" fmla="*/ 264 w 35"/>
                                  <a:gd name="T31" fmla="*/ 1203 h 60"/>
                                  <a:gd name="T32" fmla="*/ 264 w 35"/>
                                  <a:gd name="T33" fmla="*/ 1691 h 60"/>
                                  <a:gd name="T34" fmla="*/ 640 w 35"/>
                                  <a:gd name="T35" fmla="*/ 2030 h 60"/>
                                  <a:gd name="T36" fmla="*/ 1017 w 35"/>
                                  <a:gd name="T37" fmla="*/ 1654 h 60"/>
                                  <a:gd name="T38" fmla="*/ 1017 w 35"/>
                                  <a:gd name="T39" fmla="*/ 1240 h 6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35"/>
                                  <a:gd name="T61" fmla="*/ 0 h 60"/>
                                  <a:gd name="T62" fmla="*/ 35 w 35"/>
                                  <a:gd name="T63" fmla="*/ 60 h 6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35" h="60">
                                    <a:moveTo>
                                      <a:pt x="27" y="59"/>
                                    </a:moveTo>
                                    <a:cubicBezTo>
                                      <a:pt x="27" y="54"/>
                                      <a:pt x="27" y="54"/>
                                      <a:pt x="27" y="54"/>
                                    </a:cubicBezTo>
                                    <a:cubicBezTo>
                                      <a:pt x="27" y="54"/>
                                      <a:pt x="27" y="54"/>
                                      <a:pt x="27" y="54"/>
                                    </a:cubicBezTo>
                                    <a:cubicBezTo>
                                      <a:pt x="25" y="58"/>
                                      <a:pt x="20" y="60"/>
                                      <a:pt x="15" y="60"/>
                                    </a:cubicBezTo>
                                    <a:cubicBezTo>
                                      <a:pt x="6" y="60"/>
                                      <a:pt x="0" y="55"/>
                                      <a:pt x="0" y="45"/>
                                    </a:cubicBezTo>
                                    <a:cubicBezTo>
                                      <a:pt x="0" y="33"/>
                                      <a:pt x="0" y="33"/>
                                      <a:pt x="0" y="33"/>
                                    </a:cubicBezTo>
                                    <a:cubicBezTo>
                                      <a:pt x="0" y="22"/>
                                      <a:pt x="8" y="17"/>
                                      <a:pt x="16" y="17"/>
                                    </a:cubicBezTo>
                                    <a:cubicBezTo>
                                      <a:pt x="21" y="17"/>
                                      <a:pt x="25" y="19"/>
                                      <a:pt x="27" y="22"/>
                                    </a:cubicBezTo>
                                    <a:cubicBezTo>
                                      <a:pt x="27" y="22"/>
                                      <a:pt x="27" y="22"/>
                                      <a:pt x="27" y="22"/>
                                    </a:cubicBezTo>
                                    <a:cubicBezTo>
                                      <a:pt x="27" y="0"/>
                                      <a:pt x="27" y="0"/>
                                      <a:pt x="27" y="0"/>
                                    </a:cubicBezTo>
                                    <a:cubicBezTo>
                                      <a:pt x="35" y="0"/>
                                      <a:pt x="35" y="0"/>
                                      <a:pt x="35" y="0"/>
                                    </a:cubicBezTo>
                                    <a:cubicBezTo>
                                      <a:pt x="35" y="59"/>
                                      <a:pt x="35" y="59"/>
                                      <a:pt x="35" y="59"/>
                                    </a:cubicBezTo>
                                    <a:lnTo>
                                      <a:pt x="27" y="59"/>
                                    </a:lnTo>
                                    <a:close/>
                                    <a:moveTo>
                                      <a:pt x="27" y="33"/>
                                    </a:moveTo>
                                    <a:cubicBezTo>
                                      <a:pt x="27" y="26"/>
                                      <a:pt x="22" y="23"/>
                                      <a:pt x="17" y="23"/>
                                    </a:cubicBezTo>
                                    <a:cubicBezTo>
                                      <a:pt x="12" y="23"/>
                                      <a:pt x="7" y="26"/>
                                      <a:pt x="7" y="32"/>
                                    </a:cubicBezTo>
                                    <a:cubicBezTo>
                                      <a:pt x="7" y="45"/>
                                      <a:pt x="7" y="45"/>
                                      <a:pt x="7" y="45"/>
                                    </a:cubicBezTo>
                                    <a:cubicBezTo>
                                      <a:pt x="7" y="50"/>
                                      <a:pt x="11" y="54"/>
                                      <a:pt x="17" y="54"/>
                                    </a:cubicBezTo>
                                    <a:cubicBezTo>
                                      <a:pt x="22" y="54"/>
                                      <a:pt x="27" y="50"/>
                                      <a:pt x="27" y="44"/>
                                    </a:cubicBezTo>
                                    <a:lnTo>
                                      <a:pt x="27" y="3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715CC1" w14:textId="77777777" w:rsidR="00335508" w:rsidRDefault="00335508"/>
                              </w:txbxContent>
                            </wps:txbx>
                            <wps:bodyPr rot="0" vert="horz" wrap="square" lIns="91440" tIns="45720" rIns="91440" bIns="45720" anchor="t" anchorCtr="0" upright="1">
                              <a:noAutofit/>
                            </wps:bodyPr>
                          </wps:wsp>
                          <wps:wsp>
                            <wps:cNvPr id="54" name="Freeform 22"/>
                            <wps:cNvSpPr>
                              <a:spLocks noEditPoints="1"/>
                            </wps:cNvSpPr>
                            <wps:spPr bwMode="auto">
                              <a:xfrm>
                                <a:off x="22272" y="17234"/>
                                <a:ext cx="270" cy="2223"/>
                              </a:xfrm>
                              <a:custGeom>
                                <a:avLst/>
                                <a:gdLst>
                                  <a:gd name="T0" fmla="*/ 0 w 17"/>
                                  <a:gd name="T1" fmla="*/ 0 h 140"/>
                                  <a:gd name="T2" fmla="*/ 270 w 17"/>
                                  <a:gd name="T3" fmla="*/ 0 h 140"/>
                                  <a:gd name="T4" fmla="*/ 270 w 17"/>
                                  <a:gd name="T5" fmla="*/ 349 h 140"/>
                                  <a:gd name="T6" fmla="*/ 0 w 17"/>
                                  <a:gd name="T7" fmla="*/ 349 h 140"/>
                                  <a:gd name="T8" fmla="*/ 0 w 17"/>
                                  <a:gd name="T9" fmla="*/ 0 h 140"/>
                                  <a:gd name="T10" fmla="*/ 0 w 17"/>
                                  <a:gd name="T11" fmla="*/ 683 h 140"/>
                                  <a:gd name="T12" fmla="*/ 270 w 17"/>
                                  <a:gd name="T13" fmla="*/ 683 h 140"/>
                                  <a:gd name="T14" fmla="*/ 270 w 17"/>
                                  <a:gd name="T15" fmla="*/ 2223 h 140"/>
                                  <a:gd name="T16" fmla="*/ 0 w 17"/>
                                  <a:gd name="T17" fmla="*/ 2223 h 140"/>
                                  <a:gd name="T18" fmla="*/ 0 w 17"/>
                                  <a:gd name="T19" fmla="*/ 683 h 1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7"/>
                                  <a:gd name="T31" fmla="*/ 0 h 140"/>
                                  <a:gd name="T32" fmla="*/ 17 w 17"/>
                                  <a:gd name="T33" fmla="*/ 140 h 14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7" h="140">
                                    <a:moveTo>
                                      <a:pt x="0" y="0"/>
                                    </a:moveTo>
                                    <a:lnTo>
                                      <a:pt x="17" y="0"/>
                                    </a:lnTo>
                                    <a:lnTo>
                                      <a:pt x="17" y="22"/>
                                    </a:lnTo>
                                    <a:lnTo>
                                      <a:pt x="0" y="22"/>
                                    </a:lnTo>
                                    <a:lnTo>
                                      <a:pt x="0" y="0"/>
                                    </a:lnTo>
                                    <a:close/>
                                    <a:moveTo>
                                      <a:pt x="0" y="43"/>
                                    </a:moveTo>
                                    <a:lnTo>
                                      <a:pt x="17" y="43"/>
                                    </a:lnTo>
                                    <a:lnTo>
                                      <a:pt x="17" y="140"/>
                                    </a:lnTo>
                                    <a:lnTo>
                                      <a:pt x="0" y="140"/>
                                    </a:lnTo>
                                    <a:lnTo>
                                      <a:pt x="0" y="4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2A2811" w14:textId="77777777" w:rsidR="00335508" w:rsidRDefault="00335508"/>
                              </w:txbxContent>
                            </wps:txbx>
                            <wps:bodyPr rot="0" vert="horz" wrap="square" lIns="91440" tIns="45720" rIns="91440" bIns="45720" anchor="t" anchorCtr="0" upright="1">
                              <a:noAutofit/>
                            </wps:bodyPr>
                          </wps:wsp>
                          <wps:wsp>
                            <wps:cNvPr id="55" name="Freeform 23"/>
                            <wps:cNvSpPr>
                              <a:spLocks/>
                            </wps:cNvSpPr>
                            <wps:spPr bwMode="auto">
                              <a:xfrm>
                                <a:off x="22876" y="17869"/>
                                <a:ext cx="936" cy="1588"/>
                              </a:xfrm>
                              <a:custGeom>
                                <a:avLst/>
                                <a:gdLst>
                                  <a:gd name="T0" fmla="*/ 749 w 25"/>
                                  <a:gd name="T1" fmla="*/ 265 h 42"/>
                                  <a:gd name="T2" fmla="*/ 562 w 25"/>
                                  <a:gd name="T3" fmla="*/ 302 h 42"/>
                                  <a:gd name="T4" fmla="*/ 300 w 25"/>
                                  <a:gd name="T5" fmla="*/ 756 h 42"/>
                                  <a:gd name="T6" fmla="*/ 300 w 25"/>
                                  <a:gd name="T7" fmla="*/ 1588 h 42"/>
                                  <a:gd name="T8" fmla="*/ 0 w 25"/>
                                  <a:gd name="T9" fmla="*/ 1588 h 42"/>
                                  <a:gd name="T10" fmla="*/ 0 w 25"/>
                                  <a:gd name="T11" fmla="*/ 38 h 42"/>
                                  <a:gd name="T12" fmla="*/ 300 w 25"/>
                                  <a:gd name="T13" fmla="*/ 38 h 42"/>
                                  <a:gd name="T14" fmla="*/ 300 w 25"/>
                                  <a:gd name="T15" fmla="*/ 302 h 42"/>
                                  <a:gd name="T16" fmla="*/ 300 w 25"/>
                                  <a:gd name="T17" fmla="*/ 302 h 42"/>
                                  <a:gd name="T18" fmla="*/ 824 w 25"/>
                                  <a:gd name="T19" fmla="*/ 0 h 42"/>
                                  <a:gd name="T20" fmla="*/ 936 w 25"/>
                                  <a:gd name="T21" fmla="*/ 0 h 42"/>
                                  <a:gd name="T22" fmla="*/ 936 w 25"/>
                                  <a:gd name="T23" fmla="*/ 265 h 42"/>
                                  <a:gd name="T24" fmla="*/ 749 w 25"/>
                                  <a:gd name="T25" fmla="*/ 265 h 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5"/>
                                  <a:gd name="T40" fmla="*/ 0 h 42"/>
                                  <a:gd name="T41" fmla="*/ 25 w 25"/>
                                  <a:gd name="T42" fmla="*/ 42 h 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5" h="42">
                                    <a:moveTo>
                                      <a:pt x="20" y="7"/>
                                    </a:moveTo>
                                    <a:cubicBezTo>
                                      <a:pt x="19" y="7"/>
                                      <a:pt x="16" y="7"/>
                                      <a:pt x="15" y="8"/>
                                    </a:cubicBezTo>
                                    <a:cubicBezTo>
                                      <a:pt x="11" y="9"/>
                                      <a:pt x="8" y="13"/>
                                      <a:pt x="8" y="20"/>
                                    </a:cubicBezTo>
                                    <a:cubicBezTo>
                                      <a:pt x="8" y="42"/>
                                      <a:pt x="8" y="42"/>
                                      <a:pt x="8" y="42"/>
                                    </a:cubicBezTo>
                                    <a:cubicBezTo>
                                      <a:pt x="0" y="42"/>
                                      <a:pt x="0" y="42"/>
                                      <a:pt x="0" y="42"/>
                                    </a:cubicBezTo>
                                    <a:cubicBezTo>
                                      <a:pt x="0" y="1"/>
                                      <a:pt x="0" y="1"/>
                                      <a:pt x="0" y="1"/>
                                    </a:cubicBezTo>
                                    <a:cubicBezTo>
                                      <a:pt x="8" y="1"/>
                                      <a:pt x="8" y="1"/>
                                      <a:pt x="8" y="1"/>
                                    </a:cubicBezTo>
                                    <a:cubicBezTo>
                                      <a:pt x="8" y="8"/>
                                      <a:pt x="8" y="8"/>
                                      <a:pt x="8" y="8"/>
                                    </a:cubicBezTo>
                                    <a:cubicBezTo>
                                      <a:pt x="8" y="8"/>
                                      <a:pt x="8" y="8"/>
                                      <a:pt x="8" y="8"/>
                                    </a:cubicBezTo>
                                    <a:cubicBezTo>
                                      <a:pt x="11" y="3"/>
                                      <a:pt x="16" y="0"/>
                                      <a:pt x="22" y="0"/>
                                    </a:cubicBezTo>
                                    <a:cubicBezTo>
                                      <a:pt x="23" y="0"/>
                                      <a:pt x="24" y="0"/>
                                      <a:pt x="25" y="0"/>
                                    </a:cubicBezTo>
                                    <a:cubicBezTo>
                                      <a:pt x="25" y="7"/>
                                      <a:pt x="25" y="7"/>
                                      <a:pt x="25" y="7"/>
                                    </a:cubicBezTo>
                                    <a:cubicBezTo>
                                      <a:pt x="24" y="7"/>
                                      <a:pt x="20" y="7"/>
                                      <a:pt x="20" y="7"/>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0260CD" w14:textId="77777777" w:rsidR="00335508" w:rsidRDefault="00335508"/>
                              </w:txbxContent>
                            </wps:txbx>
                            <wps:bodyPr rot="0" vert="horz" wrap="square" lIns="91440" tIns="45720" rIns="91440" bIns="45720" anchor="t" anchorCtr="0" upright="1">
                              <a:noAutofit/>
                            </wps:bodyPr>
                          </wps:wsp>
                          <wps:wsp>
                            <wps:cNvPr id="56" name="Freeform 24"/>
                            <wps:cNvSpPr>
                              <a:spLocks noEditPoints="1"/>
                            </wps:cNvSpPr>
                            <wps:spPr bwMode="auto">
                              <a:xfrm>
                                <a:off x="23971" y="17869"/>
                                <a:ext cx="1286" cy="1620"/>
                              </a:xfrm>
                              <a:custGeom>
                                <a:avLst/>
                                <a:gdLst>
                                  <a:gd name="T0" fmla="*/ 719 w 34"/>
                                  <a:gd name="T1" fmla="*/ 1620 h 43"/>
                                  <a:gd name="T2" fmla="*/ 0 w 34"/>
                                  <a:gd name="T3" fmla="*/ 980 h 43"/>
                                  <a:gd name="T4" fmla="*/ 0 w 34"/>
                                  <a:gd name="T5" fmla="*/ 678 h 43"/>
                                  <a:gd name="T6" fmla="*/ 681 w 34"/>
                                  <a:gd name="T7" fmla="*/ 0 h 43"/>
                                  <a:gd name="T8" fmla="*/ 1286 w 34"/>
                                  <a:gd name="T9" fmla="*/ 603 h 43"/>
                                  <a:gd name="T10" fmla="*/ 1286 w 34"/>
                                  <a:gd name="T11" fmla="*/ 904 h 43"/>
                                  <a:gd name="T12" fmla="*/ 265 w 34"/>
                                  <a:gd name="T13" fmla="*/ 904 h 43"/>
                                  <a:gd name="T14" fmla="*/ 265 w 34"/>
                                  <a:gd name="T15" fmla="*/ 980 h 43"/>
                                  <a:gd name="T16" fmla="*/ 719 w 34"/>
                                  <a:gd name="T17" fmla="*/ 1394 h 43"/>
                                  <a:gd name="T18" fmla="*/ 1097 w 34"/>
                                  <a:gd name="T19" fmla="*/ 1168 h 43"/>
                                  <a:gd name="T20" fmla="*/ 1286 w 34"/>
                                  <a:gd name="T21" fmla="*/ 1281 h 43"/>
                                  <a:gd name="T22" fmla="*/ 719 w 34"/>
                                  <a:gd name="T23" fmla="*/ 1620 h 43"/>
                                  <a:gd name="T24" fmla="*/ 1021 w 34"/>
                                  <a:gd name="T25" fmla="*/ 603 h 43"/>
                                  <a:gd name="T26" fmla="*/ 681 w 34"/>
                                  <a:gd name="T27" fmla="*/ 226 h 43"/>
                                  <a:gd name="T28" fmla="*/ 265 w 34"/>
                                  <a:gd name="T29" fmla="*/ 603 h 43"/>
                                  <a:gd name="T30" fmla="*/ 265 w 34"/>
                                  <a:gd name="T31" fmla="*/ 678 h 43"/>
                                  <a:gd name="T32" fmla="*/ 1021 w 34"/>
                                  <a:gd name="T33" fmla="*/ 678 h 43"/>
                                  <a:gd name="T34" fmla="*/ 1021 w 34"/>
                                  <a:gd name="T35" fmla="*/ 603 h 4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4"/>
                                  <a:gd name="T55" fmla="*/ 0 h 43"/>
                                  <a:gd name="T56" fmla="*/ 34 w 34"/>
                                  <a:gd name="T57" fmla="*/ 43 h 4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4" h="43">
                                    <a:moveTo>
                                      <a:pt x="19" y="43"/>
                                    </a:moveTo>
                                    <a:cubicBezTo>
                                      <a:pt x="8" y="43"/>
                                      <a:pt x="0" y="38"/>
                                      <a:pt x="0" y="26"/>
                                    </a:cubicBezTo>
                                    <a:cubicBezTo>
                                      <a:pt x="0" y="18"/>
                                      <a:pt x="0" y="18"/>
                                      <a:pt x="0" y="18"/>
                                    </a:cubicBezTo>
                                    <a:cubicBezTo>
                                      <a:pt x="0" y="6"/>
                                      <a:pt x="8" y="0"/>
                                      <a:pt x="18" y="0"/>
                                    </a:cubicBezTo>
                                    <a:cubicBezTo>
                                      <a:pt x="27" y="0"/>
                                      <a:pt x="34" y="5"/>
                                      <a:pt x="34" y="16"/>
                                    </a:cubicBezTo>
                                    <a:cubicBezTo>
                                      <a:pt x="34" y="24"/>
                                      <a:pt x="34" y="24"/>
                                      <a:pt x="34" y="24"/>
                                    </a:cubicBezTo>
                                    <a:cubicBezTo>
                                      <a:pt x="7" y="24"/>
                                      <a:pt x="7" y="24"/>
                                      <a:pt x="7" y="24"/>
                                    </a:cubicBezTo>
                                    <a:cubicBezTo>
                                      <a:pt x="7" y="26"/>
                                      <a:pt x="7" y="26"/>
                                      <a:pt x="7" y="26"/>
                                    </a:cubicBezTo>
                                    <a:cubicBezTo>
                                      <a:pt x="7" y="33"/>
                                      <a:pt x="12" y="37"/>
                                      <a:pt x="19" y="37"/>
                                    </a:cubicBezTo>
                                    <a:cubicBezTo>
                                      <a:pt x="23" y="37"/>
                                      <a:pt x="26" y="34"/>
                                      <a:pt x="29" y="31"/>
                                    </a:cubicBezTo>
                                    <a:cubicBezTo>
                                      <a:pt x="34" y="34"/>
                                      <a:pt x="34" y="34"/>
                                      <a:pt x="34" y="34"/>
                                    </a:cubicBezTo>
                                    <a:cubicBezTo>
                                      <a:pt x="31" y="40"/>
                                      <a:pt x="25" y="43"/>
                                      <a:pt x="19" y="43"/>
                                    </a:cubicBezTo>
                                    <a:moveTo>
                                      <a:pt x="27" y="16"/>
                                    </a:moveTo>
                                    <a:cubicBezTo>
                                      <a:pt x="27" y="10"/>
                                      <a:pt x="24" y="6"/>
                                      <a:pt x="18" y="6"/>
                                    </a:cubicBezTo>
                                    <a:cubicBezTo>
                                      <a:pt x="11" y="6"/>
                                      <a:pt x="7" y="10"/>
                                      <a:pt x="7" y="16"/>
                                    </a:cubicBezTo>
                                    <a:cubicBezTo>
                                      <a:pt x="7" y="18"/>
                                      <a:pt x="7" y="18"/>
                                      <a:pt x="7" y="18"/>
                                    </a:cubicBezTo>
                                    <a:cubicBezTo>
                                      <a:pt x="27" y="18"/>
                                      <a:pt x="27" y="18"/>
                                      <a:pt x="27" y="18"/>
                                    </a:cubicBezTo>
                                    <a:lnTo>
                                      <a:pt x="27" y="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6708D" w14:textId="77777777" w:rsidR="00335508" w:rsidRDefault="00335508"/>
                              </w:txbxContent>
                            </wps:txbx>
                            <wps:bodyPr rot="0" vert="horz" wrap="square" lIns="91440" tIns="45720" rIns="91440" bIns="45720" anchor="t" anchorCtr="0" upright="1">
                              <a:noAutofit/>
                            </wps:bodyPr>
                          </wps:wsp>
                          <wps:wsp>
                            <wps:cNvPr id="57" name="Freeform 25"/>
                            <wps:cNvSpPr>
                              <a:spLocks/>
                            </wps:cNvSpPr>
                            <wps:spPr bwMode="auto">
                              <a:xfrm>
                                <a:off x="25479" y="17869"/>
                                <a:ext cx="1270" cy="1620"/>
                              </a:xfrm>
                              <a:custGeom>
                                <a:avLst/>
                                <a:gdLst>
                                  <a:gd name="T0" fmla="*/ 672 w 34"/>
                                  <a:gd name="T1" fmla="*/ 1620 h 43"/>
                                  <a:gd name="T2" fmla="*/ 0 w 34"/>
                                  <a:gd name="T3" fmla="*/ 980 h 43"/>
                                  <a:gd name="T4" fmla="*/ 0 w 34"/>
                                  <a:gd name="T5" fmla="*/ 640 h 43"/>
                                  <a:gd name="T6" fmla="*/ 635 w 34"/>
                                  <a:gd name="T7" fmla="*/ 0 h 43"/>
                                  <a:gd name="T8" fmla="*/ 1270 w 34"/>
                                  <a:gd name="T9" fmla="*/ 527 h 43"/>
                                  <a:gd name="T10" fmla="*/ 1270 w 34"/>
                                  <a:gd name="T11" fmla="*/ 565 h 43"/>
                                  <a:gd name="T12" fmla="*/ 1009 w 34"/>
                                  <a:gd name="T13" fmla="*/ 565 h 43"/>
                                  <a:gd name="T14" fmla="*/ 1009 w 34"/>
                                  <a:gd name="T15" fmla="*/ 527 h 43"/>
                                  <a:gd name="T16" fmla="*/ 635 w 34"/>
                                  <a:gd name="T17" fmla="*/ 226 h 43"/>
                                  <a:gd name="T18" fmla="*/ 261 w 34"/>
                                  <a:gd name="T19" fmla="*/ 640 h 43"/>
                                  <a:gd name="T20" fmla="*/ 261 w 34"/>
                                  <a:gd name="T21" fmla="*/ 1017 h 43"/>
                                  <a:gd name="T22" fmla="*/ 672 w 34"/>
                                  <a:gd name="T23" fmla="*/ 1394 h 43"/>
                                  <a:gd name="T24" fmla="*/ 1009 w 34"/>
                                  <a:gd name="T25" fmla="*/ 1093 h 43"/>
                                  <a:gd name="T26" fmla="*/ 1009 w 34"/>
                                  <a:gd name="T27" fmla="*/ 1055 h 43"/>
                                  <a:gd name="T28" fmla="*/ 1270 w 34"/>
                                  <a:gd name="T29" fmla="*/ 1055 h 43"/>
                                  <a:gd name="T30" fmla="*/ 1270 w 34"/>
                                  <a:gd name="T31" fmla="*/ 1093 h 43"/>
                                  <a:gd name="T32" fmla="*/ 672 w 34"/>
                                  <a:gd name="T33" fmla="*/ 1620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4"/>
                                  <a:gd name="T52" fmla="*/ 0 h 43"/>
                                  <a:gd name="T53" fmla="*/ 34 w 34"/>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4" h="43">
                                    <a:moveTo>
                                      <a:pt x="18" y="43"/>
                                    </a:moveTo>
                                    <a:cubicBezTo>
                                      <a:pt x="7" y="43"/>
                                      <a:pt x="0" y="37"/>
                                      <a:pt x="0" y="26"/>
                                    </a:cubicBezTo>
                                    <a:cubicBezTo>
                                      <a:pt x="0" y="17"/>
                                      <a:pt x="0" y="17"/>
                                      <a:pt x="0" y="17"/>
                                    </a:cubicBezTo>
                                    <a:cubicBezTo>
                                      <a:pt x="0" y="6"/>
                                      <a:pt x="7" y="0"/>
                                      <a:pt x="17" y="0"/>
                                    </a:cubicBezTo>
                                    <a:cubicBezTo>
                                      <a:pt x="27" y="0"/>
                                      <a:pt x="34" y="5"/>
                                      <a:pt x="34" y="14"/>
                                    </a:cubicBezTo>
                                    <a:cubicBezTo>
                                      <a:pt x="34" y="15"/>
                                      <a:pt x="34" y="15"/>
                                      <a:pt x="34" y="15"/>
                                    </a:cubicBezTo>
                                    <a:cubicBezTo>
                                      <a:pt x="27" y="15"/>
                                      <a:pt x="27" y="15"/>
                                      <a:pt x="27" y="15"/>
                                    </a:cubicBezTo>
                                    <a:cubicBezTo>
                                      <a:pt x="27" y="14"/>
                                      <a:pt x="27" y="14"/>
                                      <a:pt x="27" y="14"/>
                                    </a:cubicBezTo>
                                    <a:cubicBezTo>
                                      <a:pt x="27" y="10"/>
                                      <a:pt x="24" y="6"/>
                                      <a:pt x="17" y="6"/>
                                    </a:cubicBezTo>
                                    <a:cubicBezTo>
                                      <a:pt x="11" y="6"/>
                                      <a:pt x="7" y="10"/>
                                      <a:pt x="7" y="17"/>
                                    </a:cubicBezTo>
                                    <a:cubicBezTo>
                                      <a:pt x="7" y="27"/>
                                      <a:pt x="7" y="27"/>
                                      <a:pt x="7" y="27"/>
                                    </a:cubicBezTo>
                                    <a:cubicBezTo>
                                      <a:pt x="7" y="33"/>
                                      <a:pt x="11" y="37"/>
                                      <a:pt x="18" y="37"/>
                                    </a:cubicBezTo>
                                    <a:cubicBezTo>
                                      <a:pt x="24" y="37"/>
                                      <a:pt x="27" y="33"/>
                                      <a:pt x="27" y="29"/>
                                    </a:cubicBezTo>
                                    <a:cubicBezTo>
                                      <a:pt x="27" y="28"/>
                                      <a:pt x="27" y="28"/>
                                      <a:pt x="27" y="28"/>
                                    </a:cubicBezTo>
                                    <a:cubicBezTo>
                                      <a:pt x="34" y="28"/>
                                      <a:pt x="34" y="28"/>
                                      <a:pt x="34" y="28"/>
                                    </a:cubicBezTo>
                                    <a:cubicBezTo>
                                      <a:pt x="34" y="29"/>
                                      <a:pt x="34" y="29"/>
                                      <a:pt x="34" y="29"/>
                                    </a:cubicBezTo>
                                    <a:cubicBezTo>
                                      <a:pt x="34" y="38"/>
                                      <a:pt x="27" y="43"/>
                                      <a:pt x="18" y="43"/>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6D3D7C" w14:textId="77777777" w:rsidR="00335508" w:rsidRDefault="00335508"/>
                              </w:txbxContent>
                            </wps:txbx>
                            <wps:bodyPr rot="0" vert="horz" wrap="square" lIns="91440" tIns="45720" rIns="91440" bIns="45720" anchor="t" anchorCtr="0" upright="1">
                              <a:noAutofit/>
                            </wps:bodyPr>
                          </wps:wsp>
                          <wps:wsp>
                            <wps:cNvPr id="58" name="Freeform 26"/>
                            <wps:cNvSpPr>
                              <a:spLocks/>
                            </wps:cNvSpPr>
                            <wps:spPr bwMode="auto">
                              <a:xfrm>
                                <a:off x="26828" y="17393"/>
                                <a:ext cx="985" cy="2096"/>
                              </a:xfrm>
                              <a:custGeom>
                                <a:avLst/>
                                <a:gdLst>
                                  <a:gd name="T0" fmla="*/ 682 w 26"/>
                                  <a:gd name="T1" fmla="*/ 2096 h 56"/>
                                  <a:gd name="T2" fmla="*/ 265 w 26"/>
                                  <a:gd name="T3" fmla="*/ 1722 h 56"/>
                                  <a:gd name="T4" fmla="*/ 265 w 26"/>
                                  <a:gd name="T5" fmla="*/ 749 h 56"/>
                                  <a:gd name="T6" fmla="*/ 0 w 26"/>
                                  <a:gd name="T7" fmla="*/ 749 h 56"/>
                                  <a:gd name="T8" fmla="*/ 0 w 26"/>
                                  <a:gd name="T9" fmla="*/ 524 h 56"/>
                                  <a:gd name="T10" fmla="*/ 265 w 26"/>
                                  <a:gd name="T11" fmla="*/ 524 h 56"/>
                                  <a:gd name="T12" fmla="*/ 265 w 26"/>
                                  <a:gd name="T13" fmla="*/ 0 h 56"/>
                                  <a:gd name="T14" fmla="*/ 530 w 26"/>
                                  <a:gd name="T15" fmla="*/ 0 h 56"/>
                                  <a:gd name="T16" fmla="*/ 530 w 26"/>
                                  <a:gd name="T17" fmla="*/ 524 h 56"/>
                                  <a:gd name="T18" fmla="*/ 985 w 26"/>
                                  <a:gd name="T19" fmla="*/ 524 h 56"/>
                                  <a:gd name="T20" fmla="*/ 985 w 26"/>
                                  <a:gd name="T21" fmla="*/ 749 h 56"/>
                                  <a:gd name="T22" fmla="*/ 530 w 26"/>
                                  <a:gd name="T23" fmla="*/ 749 h 56"/>
                                  <a:gd name="T24" fmla="*/ 530 w 26"/>
                                  <a:gd name="T25" fmla="*/ 1684 h 56"/>
                                  <a:gd name="T26" fmla="*/ 720 w 26"/>
                                  <a:gd name="T27" fmla="*/ 1871 h 56"/>
                                  <a:gd name="T28" fmla="*/ 985 w 26"/>
                                  <a:gd name="T29" fmla="*/ 1834 h 56"/>
                                  <a:gd name="T30" fmla="*/ 985 w 26"/>
                                  <a:gd name="T31" fmla="*/ 2059 h 56"/>
                                  <a:gd name="T32" fmla="*/ 682 w 26"/>
                                  <a:gd name="T33" fmla="*/ 209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6"/>
                                  <a:gd name="T52" fmla="*/ 0 h 56"/>
                                  <a:gd name="T53" fmla="*/ 26 w 26"/>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6" h="56">
                                    <a:moveTo>
                                      <a:pt x="18" y="56"/>
                                    </a:moveTo>
                                    <a:cubicBezTo>
                                      <a:pt x="12" y="56"/>
                                      <a:pt x="7" y="54"/>
                                      <a:pt x="7" y="46"/>
                                    </a:cubicBezTo>
                                    <a:cubicBezTo>
                                      <a:pt x="7" y="20"/>
                                      <a:pt x="7" y="20"/>
                                      <a:pt x="7" y="20"/>
                                    </a:cubicBezTo>
                                    <a:cubicBezTo>
                                      <a:pt x="0" y="20"/>
                                      <a:pt x="0" y="20"/>
                                      <a:pt x="0" y="20"/>
                                    </a:cubicBezTo>
                                    <a:cubicBezTo>
                                      <a:pt x="0" y="14"/>
                                      <a:pt x="0" y="14"/>
                                      <a:pt x="0" y="14"/>
                                    </a:cubicBezTo>
                                    <a:cubicBezTo>
                                      <a:pt x="7" y="14"/>
                                      <a:pt x="7" y="14"/>
                                      <a:pt x="7" y="14"/>
                                    </a:cubicBezTo>
                                    <a:cubicBezTo>
                                      <a:pt x="7" y="0"/>
                                      <a:pt x="7" y="0"/>
                                      <a:pt x="7" y="0"/>
                                    </a:cubicBezTo>
                                    <a:cubicBezTo>
                                      <a:pt x="14" y="0"/>
                                      <a:pt x="14" y="0"/>
                                      <a:pt x="14" y="0"/>
                                    </a:cubicBezTo>
                                    <a:cubicBezTo>
                                      <a:pt x="14" y="14"/>
                                      <a:pt x="14" y="14"/>
                                      <a:pt x="14" y="14"/>
                                    </a:cubicBezTo>
                                    <a:cubicBezTo>
                                      <a:pt x="26" y="14"/>
                                      <a:pt x="26" y="14"/>
                                      <a:pt x="26" y="14"/>
                                    </a:cubicBezTo>
                                    <a:cubicBezTo>
                                      <a:pt x="26" y="20"/>
                                      <a:pt x="26" y="20"/>
                                      <a:pt x="26" y="20"/>
                                    </a:cubicBezTo>
                                    <a:cubicBezTo>
                                      <a:pt x="14" y="20"/>
                                      <a:pt x="14" y="20"/>
                                      <a:pt x="14" y="20"/>
                                    </a:cubicBezTo>
                                    <a:cubicBezTo>
                                      <a:pt x="14" y="45"/>
                                      <a:pt x="14" y="45"/>
                                      <a:pt x="14" y="45"/>
                                    </a:cubicBezTo>
                                    <a:cubicBezTo>
                                      <a:pt x="14" y="48"/>
                                      <a:pt x="16" y="50"/>
                                      <a:pt x="19" y="50"/>
                                    </a:cubicBezTo>
                                    <a:cubicBezTo>
                                      <a:pt x="22" y="50"/>
                                      <a:pt x="24" y="49"/>
                                      <a:pt x="26" y="49"/>
                                    </a:cubicBezTo>
                                    <a:cubicBezTo>
                                      <a:pt x="26" y="55"/>
                                      <a:pt x="26" y="55"/>
                                      <a:pt x="26" y="55"/>
                                    </a:cubicBezTo>
                                    <a:cubicBezTo>
                                      <a:pt x="23" y="56"/>
                                      <a:pt x="20" y="56"/>
                                      <a:pt x="18" y="5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851399" w14:textId="77777777" w:rsidR="00335508" w:rsidRDefault="00335508"/>
                              </w:txbxContent>
                            </wps:txbx>
                            <wps:bodyPr rot="0" vert="horz" wrap="square" lIns="91440" tIns="45720" rIns="91440" bIns="45720" anchor="t" anchorCtr="0" upright="1">
                              <a:noAutofit/>
                            </wps:bodyPr>
                          </wps:wsp>
                          <wps:wsp>
                            <wps:cNvPr id="59" name="Freeform 27"/>
                            <wps:cNvSpPr>
                              <a:spLocks noEditPoints="1"/>
                            </wps:cNvSpPr>
                            <wps:spPr bwMode="auto">
                              <a:xfrm>
                                <a:off x="27987" y="17234"/>
                                <a:ext cx="270" cy="2223"/>
                              </a:xfrm>
                              <a:custGeom>
                                <a:avLst/>
                                <a:gdLst>
                                  <a:gd name="T0" fmla="*/ 0 w 17"/>
                                  <a:gd name="T1" fmla="*/ 0 h 140"/>
                                  <a:gd name="T2" fmla="*/ 270 w 17"/>
                                  <a:gd name="T3" fmla="*/ 0 h 140"/>
                                  <a:gd name="T4" fmla="*/ 270 w 17"/>
                                  <a:gd name="T5" fmla="*/ 349 h 140"/>
                                  <a:gd name="T6" fmla="*/ 0 w 17"/>
                                  <a:gd name="T7" fmla="*/ 349 h 140"/>
                                  <a:gd name="T8" fmla="*/ 0 w 17"/>
                                  <a:gd name="T9" fmla="*/ 0 h 140"/>
                                  <a:gd name="T10" fmla="*/ 0 w 17"/>
                                  <a:gd name="T11" fmla="*/ 683 h 140"/>
                                  <a:gd name="T12" fmla="*/ 270 w 17"/>
                                  <a:gd name="T13" fmla="*/ 683 h 140"/>
                                  <a:gd name="T14" fmla="*/ 270 w 17"/>
                                  <a:gd name="T15" fmla="*/ 2223 h 140"/>
                                  <a:gd name="T16" fmla="*/ 0 w 17"/>
                                  <a:gd name="T17" fmla="*/ 2223 h 140"/>
                                  <a:gd name="T18" fmla="*/ 0 w 17"/>
                                  <a:gd name="T19" fmla="*/ 683 h 1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7"/>
                                  <a:gd name="T31" fmla="*/ 0 h 140"/>
                                  <a:gd name="T32" fmla="*/ 17 w 17"/>
                                  <a:gd name="T33" fmla="*/ 140 h 14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7" h="140">
                                    <a:moveTo>
                                      <a:pt x="0" y="0"/>
                                    </a:moveTo>
                                    <a:lnTo>
                                      <a:pt x="17" y="0"/>
                                    </a:lnTo>
                                    <a:lnTo>
                                      <a:pt x="17" y="22"/>
                                    </a:lnTo>
                                    <a:lnTo>
                                      <a:pt x="0" y="22"/>
                                    </a:lnTo>
                                    <a:lnTo>
                                      <a:pt x="0" y="0"/>
                                    </a:lnTo>
                                    <a:close/>
                                    <a:moveTo>
                                      <a:pt x="0" y="43"/>
                                    </a:moveTo>
                                    <a:lnTo>
                                      <a:pt x="17" y="43"/>
                                    </a:lnTo>
                                    <a:lnTo>
                                      <a:pt x="17" y="140"/>
                                    </a:lnTo>
                                    <a:lnTo>
                                      <a:pt x="0" y="140"/>
                                    </a:lnTo>
                                    <a:lnTo>
                                      <a:pt x="0" y="4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94972F" w14:textId="77777777" w:rsidR="00335508" w:rsidRDefault="00335508"/>
                              </w:txbxContent>
                            </wps:txbx>
                            <wps:bodyPr rot="0" vert="horz" wrap="square" lIns="91440" tIns="45720" rIns="91440" bIns="45720" anchor="t" anchorCtr="0" upright="1">
                              <a:noAutofit/>
                            </wps:bodyPr>
                          </wps:wsp>
                          <wps:wsp>
                            <wps:cNvPr id="64" name="Freeform 28"/>
                            <wps:cNvSpPr>
                              <a:spLocks noEditPoints="1"/>
                            </wps:cNvSpPr>
                            <wps:spPr bwMode="auto">
                              <a:xfrm>
                                <a:off x="28559" y="17869"/>
                                <a:ext cx="1317" cy="1620"/>
                              </a:xfrm>
                              <a:custGeom>
                                <a:avLst/>
                                <a:gdLst>
                                  <a:gd name="T0" fmla="*/ 640 w 35"/>
                                  <a:gd name="T1" fmla="*/ 1620 h 43"/>
                                  <a:gd name="T2" fmla="*/ 0 w 35"/>
                                  <a:gd name="T3" fmla="*/ 1017 h 43"/>
                                  <a:gd name="T4" fmla="*/ 0 w 35"/>
                                  <a:gd name="T5" fmla="*/ 640 h 43"/>
                                  <a:gd name="T6" fmla="*/ 640 w 35"/>
                                  <a:gd name="T7" fmla="*/ 0 h 43"/>
                                  <a:gd name="T8" fmla="*/ 1317 w 35"/>
                                  <a:gd name="T9" fmla="*/ 640 h 43"/>
                                  <a:gd name="T10" fmla="*/ 1317 w 35"/>
                                  <a:gd name="T11" fmla="*/ 980 h 43"/>
                                  <a:gd name="T12" fmla="*/ 640 w 35"/>
                                  <a:gd name="T13" fmla="*/ 1620 h 43"/>
                                  <a:gd name="T14" fmla="*/ 1016 w 35"/>
                                  <a:gd name="T15" fmla="*/ 603 h 43"/>
                                  <a:gd name="T16" fmla="*/ 640 w 35"/>
                                  <a:gd name="T17" fmla="*/ 226 h 43"/>
                                  <a:gd name="T18" fmla="*/ 263 w 35"/>
                                  <a:gd name="T19" fmla="*/ 640 h 43"/>
                                  <a:gd name="T20" fmla="*/ 263 w 35"/>
                                  <a:gd name="T21" fmla="*/ 1017 h 43"/>
                                  <a:gd name="T22" fmla="*/ 640 w 35"/>
                                  <a:gd name="T23" fmla="*/ 1394 h 43"/>
                                  <a:gd name="T24" fmla="*/ 1016 w 35"/>
                                  <a:gd name="T25" fmla="*/ 980 h 43"/>
                                  <a:gd name="T26" fmla="*/ 1016 w 35"/>
                                  <a:gd name="T27" fmla="*/ 603 h 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5"/>
                                  <a:gd name="T43" fmla="*/ 0 h 43"/>
                                  <a:gd name="T44" fmla="*/ 35 w 35"/>
                                  <a:gd name="T45" fmla="*/ 43 h 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5" h="43">
                                    <a:moveTo>
                                      <a:pt x="17" y="43"/>
                                    </a:moveTo>
                                    <a:cubicBezTo>
                                      <a:pt x="7" y="43"/>
                                      <a:pt x="0" y="37"/>
                                      <a:pt x="0" y="27"/>
                                    </a:cubicBezTo>
                                    <a:cubicBezTo>
                                      <a:pt x="0" y="17"/>
                                      <a:pt x="0" y="17"/>
                                      <a:pt x="0" y="17"/>
                                    </a:cubicBezTo>
                                    <a:cubicBezTo>
                                      <a:pt x="0" y="6"/>
                                      <a:pt x="7" y="0"/>
                                      <a:pt x="17" y="0"/>
                                    </a:cubicBezTo>
                                    <a:cubicBezTo>
                                      <a:pt x="28" y="0"/>
                                      <a:pt x="35" y="6"/>
                                      <a:pt x="35" y="17"/>
                                    </a:cubicBezTo>
                                    <a:cubicBezTo>
                                      <a:pt x="35" y="26"/>
                                      <a:pt x="35" y="26"/>
                                      <a:pt x="35" y="26"/>
                                    </a:cubicBezTo>
                                    <a:cubicBezTo>
                                      <a:pt x="35" y="37"/>
                                      <a:pt x="27" y="43"/>
                                      <a:pt x="17" y="43"/>
                                    </a:cubicBezTo>
                                    <a:moveTo>
                                      <a:pt x="27" y="16"/>
                                    </a:moveTo>
                                    <a:cubicBezTo>
                                      <a:pt x="27" y="10"/>
                                      <a:pt x="24" y="6"/>
                                      <a:pt x="17" y="6"/>
                                    </a:cubicBezTo>
                                    <a:cubicBezTo>
                                      <a:pt x="11" y="6"/>
                                      <a:pt x="7" y="10"/>
                                      <a:pt x="7" y="17"/>
                                    </a:cubicBezTo>
                                    <a:cubicBezTo>
                                      <a:pt x="7" y="27"/>
                                      <a:pt x="7" y="27"/>
                                      <a:pt x="7" y="27"/>
                                    </a:cubicBezTo>
                                    <a:cubicBezTo>
                                      <a:pt x="7" y="33"/>
                                      <a:pt x="10" y="37"/>
                                      <a:pt x="17" y="37"/>
                                    </a:cubicBezTo>
                                    <a:cubicBezTo>
                                      <a:pt x="23" y="37"/>
                                      <a:pt x="27" y="33"/>
                                      <a:pt x="27" y="26"/>
                                    </a:cubicBezTo>
                                    <a:lnTo>
                                      <a:pt x="27" y="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D25D51" w14:textId="77777777" w:rsidR="00335508" w:rsidRDefault="00335508"/>
                              </w:txbxContent>
                            </wps:txbx>
                            <wps:bodyPr rot="0" vert="horz" wrap="square" lIns="91440" tIns="45720" rIns="91440" bIns="45720" anchor="t" anchorCtr="0" upright="1">
                              <a:noAutofit/>
                            </wps:bodyPr>
                          </wps:wsp>
                          <wps:wsp>
                            <wps:cNvPr id="65" name="Freeform 29"/>
                            <wps:cNvSpPr>
                              <a:spLocks/>
                            </wps:cNvSpPr>
                            <wps:spPr bwMode="auto">
                              <a:xfrm>
                                <a:off x="30130" y="17869"/>
                                <a:ext cx="1286" cy="1588"/>
                              </a:xfrm>
                              <a:custGeom>
                                <a:avLst/>
                                <a:gdLst>
                                  <a:gd name="T0" fmla="*/ 983 w 34"/>
                                  <a:gd name="T1" fmla="*/ 1588 h 42"/>
                                  <a:gd name="T2" fmla="*/ 983 w 34"/>
                                  <a:gd name="T3" fmla="*/ 605 h 42"/>
                                  <a:gd name="T4" fmla="*/ 681 w 34"/>
                                  <a:gd name="T5" fmla="*/ 227 h 42"/>
                                  <a:gd name="T6" fmla="*/ 303 w 34"/>
                                  <a:gd name="T7" fmla="*/ 681 h 42"/>
                                  <a:gd name="T8" fmla="*/ 303 w 34"/>
                                  <a:gd name="T9" fmla="*/ 1588 h 42"/>
                                  <a:gd name="T10" fmla="*/ 0 w 34"/>
                                  <a:gd name="T11" fmla="*/ 1588 h 42"/>
                                  <a:gd name="T12" fmla="*/ 0 w 34"/>
                                  <a:gd name="T13" fmla="*/ 38 h 42"/>
                                  <a:gd name="T14" fmla="*/ 265 w 34"/>
                                  <a:gd name="T15" fmla="*/ 38 h 42"/>
                                  <a:gd name="T16" fmla="*/ 265 w 34"/>
                                  <a:gd name="T17" fmla="*/ 265 h 42"/>
                                  <a:gd name="T18" fmla="*/ 303 w 34"/>
                                  <a:gd name="T19" fmla="*/ 265 h 42"/>
                                  <a:gd name="T20" fmla="*/ 756 w 34"/>
                                  <a:gd name="T21" fmla="*/ 0 h 42"/>
                                  <a:gd name="T22" fmla="*/ 1286 w 34"/>
                                  <a:gd name="T23" fmla="*/ 529 h 42"/>
                                  <a:gd name="T24" fmla="*/ 1286 w 34"/>
                                  <a:gd name="T25" fmla="*/ 1588 h 42"/>
                                  <a:gd name="T26" fmla="*/ 983 w 34"/>
                                  <a:gd name="T27" fmla="*/ 1588 h 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4"/>
                                  <a:gd name="T43" fmla="*/ 0 h 42"/>
                                  <a:gd name="T44" fmla="*/ 34 w 34"/>
                                  <a:gd name="T45" fmla="*/ 42 h 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4" h="42">
                                    <a:moveTo>
                                      <a:pt x="26" y="42"/>
                                    </a:moveTo>
                                    <a:cubicBezTo>
                                      <a:pt x="26" y="16"/>
                                      <a:pt x="26" y="16"/>
                                      <a:pt x="26" y="16"/>
                                    </a:cubicBezTo>
                                    <a:cubicBezTo>
                                      <a:pt x="26" y="9"/>
                                      <a:pt x="23" y="6"/>
                                      <a:pt x="18" y="6"/>
                                    </a:cubicBezTo>
                                    <a:cubicBezTo>
                                      <a:pt x="12" y="6"/>
                                      <a:pt x="8" y="11"/>
                                      <a:pt x="8" y="18"/>
                                    </a:cubicBezTo>
                                    <a:cubicBezTo>
                                      <a:pt x="8" y="42"/>
                                      <a:pt x="8" y="42"/>
                                      <a:pt x="8" y="42"/>
                                    </a:cubicBezTo>
                                    <a:cubicBezTo>
                                      <a:pt x="0" y="42"/>
                                      <a:pt x="0" y="42"/>
                                      <a:pt x="0" y="42"/>
                                    </a:cubicBezTo>
                                    <a:cubicBezTo>
                                      <a:pt x="0" y="1"/>
                                      <a:pt x="0" y="1"/>
                                      <a:pt x="0" y="1"/>
                                    </a:cubicBezTo>
                                    <a:cubicBezTo>
                                      <a:pt x="7" y="1"/>
                                      <a:pt x="7" y="1"/>
                                      <a:pt x="7" y="1"/>
                                    </a:cubicBezTo>
                                    <a:cubicBezTo>
                                      <a:pt x="7" y="7"/>
                                      <a:pt x="7" y="7"/>
                                      <a:pt x="7" y="7"/>
                                    </a:cubicBezTo>
                                    <a:cubicBezTo>
                                      <a:pt x="8" y="7"/>
                                      <a:pt x="8" y="7"/>
                                      <a:pt x="8" y="7"/>
                                    </a:cubicBezTo>
                                    <a:cubicBezTo>
                                      <a:pt x="10" y="2"/>
                                      <a:pt x="15" y="0"/>
                                      <a:pt x="20" y="0"/>
                                    </a:cubicBezTo>
                                    <a:cubicBezTo>
                                      <a:pt x="29" y="0"/>
                                      <a:pt x="34" y="6"/>
                                      <a:pt x="34" y="14"/>
                                    </a:cubicBezTo>
                                    <a:cubicBezTo>
                                      <a:pt x="34" y="42"/>
                                      <a:pt x="34" y="42"/>
                                      <a:pt x="34" y="42"/>
                                    </a:cubicBezTo>
                                    <a:lnTo>
                                      <a:pt x="26" y="4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0D45A5" w14:textId="77777777" w:rsidR="00335508" w:rsidRDefault="00335508"/>
                              </w:txbxContent>
                            </wps:txbx>
                            <wps:bodyPr rot="0" vert="horz" wrap="square" lIns="91440" tIns="45720" rIns="91440" bIns="45720" anchor="t" anchorCtr="0" upright="1">
                              <a:noAutofit/>
                            </wps:bodyPr>
                          </wps:wsp>
                          <wps:wsp>
                            <wps:cNvPr id="66" name="Freeform 30"/>
                            <wps:cNvSpPr>
                              <a:spLocks/>
                            </wps:cNvSpPr>
                            <wps:spPr bwMode="auto">
                              <a:xfrm>
                                <a:off x="31607" y="17869"/>
                                <a:ext cx="1317" cy="1620"/>
                              </a:xfrm>
                              <a:custGeom>
                                <a:avLst/>
                                <a:gdLst>
                                  <a:gd name="T0" fmla="*/ 677 w 35"/>
                                  <a:gd name="T1" fmla="*/ 1620 h 43"/>
                                  <a:gd name="T2" fmla="*/ 0 w 35"/>
                                  <a:gd name="T3" fmla="*/ 1356 h 43"/>
                                  <a:gd name="T4" fmla="*/ 226 w 35"/>
                                  <a:gd name="T5" fmla="*/ 1206 h 43"/>
                                  <a:gd name="T6" fmla="*/ 677 w 35"/>
                                  <a:gd name="T7" fmla="*/ 1394 h 43"/>
                                  <a:gd name="T8" fmla="*/ 1054 w 35"/>
                                  <a:gd name="T9" fmla="*/ 1168 h 43"/>
                                  <a:gd name="T10" fmla="*/ 753 w 35"/>
                                  <a:gd name="T11" fmla="*/ 942 h 43"/>
                                  <a:gd name="T12" fmla="*/ 527 w 35"/>
                                  <a:gd name="T13" fmla="*/ 867 h 43"/>
                                  <a:gd name="T14" fmla="*/ 113 w 35"/>
                                  <a:gd name="T15" fmla="*/ 490 h 43"/>
                                  <a:gd name="T16" fmla="*/ 677 w 35"/>
                                  <a:gd name="T17" fmla="*/ 0 h 43"/>
                                  <a:gd name="T18" fmla="*/ 1279 w 35"/>
                                  <a:gd name="T19" fmla="*/ 188 h 43"/>
                                  <a:gd name="T20" fmla="*/ 1054 w 35"/>
                                  <a:gd name="T21" fmla="*/ 339 h 43"/>
                                  <a:gd name="T22" fmla="*/ 677 w 35"/>
                                  <a:gd name="T23" fmla="*/ 226 h 43"/>
                                  <a:gd name="T24" fmla="*/ 376 w 35"/>
                                  <a:gd name="T25" fmla="*/ 414 h 43"/>
                                  <a:gd name="T26" fmla="*/ 677 w 35"/>
                                  <a:gd name="T27" fmla="*/ 640 h 43"/>
                                  <a:gd name="T28" fmla="*/ 903 w 35"/>
                                  <a:gd name="T29" fmla="*/ 678 h 43"/>
                                  <a:gd name="T30" fmla="*/ 1317 w 35"/>
                                  <a:gd name="T31" fmla="*/ 1130 h 43"/>
                                  <a:gd name="T32" fmla="*/ 677 w 35"/>
                                  <a:gd name="T33" fmla="*/ 1620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5"/>
                                  <a:gd name="T52" fmla="*/ 0 h 43"/>
                                  <a:gd name="T53" fmla="*/ 35 w 35"/>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5" h="43">
                                    <a:moveTo>
                                      <a:pt x="18" y="43"/>
                                    </a:moveTo>
                                    <a:cubicBezTo>
                                      <a:pt x="11" y="43"/>
                                      <a:pt x="4" y="41"/>
                                      <a:pt x="0" y="36"/>
                                    </a:cubicBezTo>
                                    <a:cubicBezTo>
                                      <a:pt x="6" y="32"/>
                                      <a:pt x="6" y="32"/>
                                      <a:pt x="6" y="32"/>
                                    </a:cubicBezTo>
                                    <a:cubicBezTo>
                                      <a:pt x="9" y="35"/>
                                      <a:pt x="13" y="37"/>
                                      <a:pt x="18" y="37"/>
                                    </a:cubicBezTo>
                                    <a:cubicBezTo>
                                      <a:pt x="23" y="37"/>
                                      <a:pt x="28" y="35"/>
                                      <a:pt x="28" y="31"/>
                                    </a:cubicBezTo>
                                    <a:cubicBezTo>
                                      <a:pt x="28" y="27"/>
                                      <a:pt x="25" y="26"/>
                                      <a:pt x="20" y="25"/>
                                    </a:cubicBezTo>
                                    <a:cubicBezTo>
                                      <a:pt x="14" y="23"/>
                                      <a:pt x="14" y="23"/>
                                      <a:pt x="14" y="23"/>
                                    </a:cubicBezTo>
                                    <a:cubicBezTo>
                                      <a:pt x="8" y="22"/>
                                      <a:pt x="3" y="19"/>
                                      <a:pt x="3" y="13"/>
                                    </a:cubicBezTo>
                                    <a:cubicBezTo>
                                      <a:pt x="3" y="5"/>
                                      <a:pt x="9" y="0"/>
                                      <a:pt x="18" y="0"/>
                                    </a:cubicBezTo>
                                    <a:cubicBezTo>
                                      <a:pt x="25" y="0"/>
                                      <a:pt x="30" y="1"/>
                                      <a:pt x="34" y="5"/>
                                    </a:cubicBezTo>
                                    <a:cubicBezTo>
                                      <a:pt x="28" y="9"/>
                                      <a:pt x="28" y="9"/>
                                      <a:pt x="28" y="9"/>
                                    </a:cubicBezTo>
                                    <a:cubicBezTo>
                                      <a:pt x="26" y="7"/>
                                      <a:pt x="23" y="6"/>
                                      <a:pt x="18" y="6"/>
                                    </a:cubicBezTo>
                                    <a:cubicBezTo>
                                      <a:pt x="14" y="6"/>
                                      <a:pt x="10" y="8"/>
                                      <a:pt x="10" y="11"/>
                                    </a:cubicBezTo>
                                    <a:cubicBezTo>
                                      <a:pt x="10" y="15"/>
                                      <a:pt x="14" y="16"/>
                                      <a:pt x="18" y="17"/>
                                    </a:cubicBezTo>
                                    <a:cubicBezTo>
                                      <a:pt x="24" y="18"/>
                                      <a:pt x="24" y="18"/>
                                      <a:pt x="24" y="18"/>
                                    </a:cubicBezTo>
                                    <a:cubicBezTo>
                                      <a:pt x="30" y="20"/>
                                      <a:pt x="35" y="23"/>
                                      <a:pt x="35" y="30"/>
                                    </a:cubicBezTo>
                                    <a:cubicBezTo>
                                      <a:pt x="35" y="39"/>
                                      <a:pt x="26" y="43"/>
                                      <a:pt x="18" y="43"/>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E2741C" w14:textId="77777777" w:rsidR="00335508" w:rsidRDefault="00335508"/>
                              </w:txbxContent>
                            </wps:txbx>
                            <wps:bodyPr rot="0" vert="horz" wrap="square" lIns="91440" tIns="45720" rIns="91440" bIns="45720" anchor="t" anchorCtr="0" upright="1">
                              <a:noAutofit/>
                            </wps:bodyPr>
                          </wps:wsp>
                          <wps:wsp>
                            <wps:cNvPr id="67" name="Freeform 31"/>
                            <wps:cNvSpPr>
                              <a:spLocks/>
                            </wps:cNvSpPr>
                            <wps:spPr bwMode="auto">
                              <a:xfrm>
                                <a:off x="33639" y="17393"/>
                                <a:ext cx="968" cy="2096"/>
                              </a:xfrm>
                              <a:custGeom>
                                <a:avLst/>
                                <a:gdLst>
                                  <a:gd name="T0" fmla="*/ 670 w 26"/>
                                  <a:gd name="T1" fmla="*/ 2096 h 56"/>
                                  <a:gd name="T2" fmla="*/ 261 w 26"/>
                                  <a:gd name="T3" fmla="*/ 1722 h 56"/>
                                  <a:gd name="T4" fmla="*/ 261 w 26"/>
                                  <a:gd name="T5" fmla="*/ 749 h 56"/>
                                  <a:gd name="T6" fmla="*/ 0 w 26"/>
                                  <a:gd name="T7" fmla="*/ 749 h 56"/>
                                  <a:gd name="T8" fmla="*/ 0 w 26"/>
                                  <a:gd name="T9" fmla="*/ 524 h 56"/>
                                  <a:gd name="T10" fmla="*/ 261 w 26"/>
                                  <a:gd name="T11" fmla="*/ 524 h 56"/>
                                  <a:gd name="T12" fmla="*/ 261 w 26"/>
                                  <a:gd name="T13" fmla="*/ 0 h 56"/>
                                  <a:gd name="T14" fmla="*/ 521 w 26"/>
                                  <a:gd name="T15" fmla="*/ 0 h 56"/>
                                  <a:gd name="T16" fmla="*/ 521 w 26"/>
                                  <a:gd name="T17" fmla="*/ 524 h 56"/>
                                  <a:gd name="T18" fmla="*/ 968 w 26"/>
                                  <a:gd name="T19" fmla="*/ 524 h 56"/>
                                  <a:gd name="T20" fmla="*/ 968 w 26"/>
                                  <a:gd name="T21" fmla="*/ 749 h 56"/>
                                  <a:gd name="T22" fmla="*/ 521 w 26"/>
                                  <a:gd name="T23" fmla="*/ 749 h 56"/>
                                  <a:gd name="T24" fmla="*/ 521 w 26"/>
                                  <a:gd name="T25" fmla="*/ 1684 h 56"/>
                                  <a:gd name="T26" fmla="*/ 745 w 26"/>
                                  <a:gd name="T27" fmla="*/ 1871 h 56"/>
                                  <a:gd name="T28" fmla="*/ 968 w 26"/>
                                  <a:gd name="T29" fmla="*/ 1834 h 56"/>
                                  <a:gd name="T30" fmla="*/ 968 w 26"/>
                                  <a:gd name="T31" fmla="*/ 2059 h 56"/>
                                  <a:gd name="T32" fmla="*/ 670 w 26"/>
                                  <a:gd name="T33" fmla="*/ 209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6"/>
                                  <a:gd name="T52" fmla="*/ 0 h 56"/>
                                  <a:gd name="T53" fmla="*/ 26 w 26"/>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6" h="56">
                                    <a:moveTo>
                                      <a:pt x="18" y="56"/>
                                    </a:moveTo>
                                    <a:cubicBezTo>
                                      <a:pt x="12" y="56"/>
                                      <a:pt x="7" y="54"/>
                                      <a:pt x="7" y="46"/>
                                    </a:cubicBezTo>
                                    <a:cubicBezTo>
                                      <a:pt x="7" y="20"/>
                                      <a:pt x="7" y="20"/>
                                      <a:pt x="7" y="20"/>
                                    </a:cubicBezTo>
                                    <a:cubicBezTo>
                                      <a:pt x="0" y="20"/>
                                      <a:pt x="0" y="20"/>
                                      <a:pt x="0" y="20"/>
                                    </a:cubicBezTo>
                                    <a:cubicBezTo>
                                      <a:pt x="0" y="14"/>
                                      <a:pt x="0" y="14"/>
                                      <a:pt x="0" y="14"/>
                                    </a:cubicBezTo>
                                    <a:cubicBezTo>
                                      <a:pt x="7" y="14"/>
                                      <a:pt x="7" y="14"/>
                                      <a:pt x="7" y="14"/>
                                    </a:cubicBezTo>
                                    <a:cubicBezTo>
                                      <a:pt x="7" y="0"/>
                                      <a:pt x="7" y="0"/>
                                      <a:pt x="7" y="0"/>
                                    </a:cubicBezTo>
                                    <a:cubicBezTo>
                                      <a:pt x="14" y="0"/>
                                      <a:pt x="14" y="0"/>
                                      <a:pt x="14" y="0"/>
                                    </a:cubicBezTo>
                                    <a:cubicBezTo>
                                      <a:pt x="14" y="14"/>
                                      <a:pt x="14" y="14"/>
                                      <a:pt x="14" y="14"/>
                                    </a:cubicBezTo>
                                    <a:cubicBezTo>
                                      <a:pt x="26" y="14"/>
                                      <a:pt x="26" y="14"/>
                                      <a:pt x="26" y="14"/>
                                    </a:cubicBezTo>
                                    <a:cubicBezTo>
                                      <a:pt x="26" y="20"/>
                                      <a:pt x="26" y="20"/>
                                      <a:pt x="26" y="20"/>
                                    </a:cubicBezTo>
                                    <a:cubicBezTo>
                                      <a:pt x="14" y="20"/>
                                      <a:pt x="14" y="20"/>
                                      <a:pt x="14" y="20"/>
                                    </a:cubicBezTo>
                                    <a:cubicBezTo>
                                      <a:pt x="14" y="45"/>
                                      <a:pt x="14" y="45"/>
                                      <a:pt x="14" y="45"/>
                                    </a:cubicBezTo>
                                    <a:cubicBezTo>
                                      <a:pt x="14" y="48"/>
                                      <a:pt x="16" y="50"/>
                                      <a:pt x="20" y="50"/>
                                    </a:cubicBezTo>
                                    <a:cubicBezTo>
                                      <a:pt x="22" y="50"/>
                                      <a:pt x="24" y="49"/>
                                      <a:pt x="26" y="49"/>
                                    </a:cubicBezTo>
                                    <a:cubicBezTo>
                                      <a:pt x="26" y="55"/>
                                      <a:pt x="26" y="55"/>
                                      <a:pt x="26" y="55"/>
                                    </a:cubicBezTo>
                                    <a:cubicBezTo>
                                      <a:pt x="23" y="56"/>
                                      <a:pt x="20" y="56"/>
                                      <a:pt x="18" y="5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A7387" w14:textId="77777777" w:rsidR="00335508" w:rsidRDefault="00335508"/>
                              </w:txbxContent>
                            </wps:txbx>
                            <wps:bodyPr rot="0" vert="horz" wrap="square" lIns="91440" tIns="45720" rIns="91440" bIns="45720" anchor="t" anchorCtr="0" upright="1">
                              <a:noAutofit/>
                            </wps:bodyPr>
                          </wps:wsp>
                          <wps:wsp>
                            <wps:cNvPr id="68" name="Freeform 32"/>
                            <wps:cNvSpPr>
                              <a:spLocks/>
                            </wps:cNvSpPr>
                            <wps:spPr bwMode="auto">
                              <a:xfrm>
                                <a:off x="34798" y="17234"/>
                                <a:ext cx="1286" cy="2223"/>
                              </a:xfrm>
                              <a:custGeom>
                                <a:avLst/>
                                <a:gdLst>
                                  <a:gd name="T0" fmla="*/ 983 w 34"/>
                                  <a:gd name="T1" fmla="*/ 2223 h 59"/>
                                  <a:gd name="T2" fmla="*/ 983 w 34"/>
                                  <a:gd name="T3" fmla="*/ 1243 h 59"/>
                                  <a:gd name="T4" fmla="*/ 681 w 34"/>
                                  <a:gd name="T5" fmla="*/ 867 h 59"/>
                                  <a:gd name="T6" fmla="*/ 303 w 34"/>
                                  <a:gd name="T7" fmla="*/ 1319 h 59"/>
                                  <a:gd name="T8" fmla="*/ 303 w 34"/>
                                  <a:gd name="T9" fmla="*/ 2223 h 59"/>
                                  <a:gd name="T10" fmla="*/ 0 w 34"/>
                                  <a:gd name="T11" fmla="*/ 2223 h 59"/>
                                  <a:gd name="T12" fmla="*/ 0 w 34"/>
                                  <a:gd name="T13" fmla="*/ 0 h 59"/>
                                  <a:gd name="T14" fmla="*/ 303 w 34"/>
                                  <a:gd name="T15" fmla="*/ 0 h 59"/>
                                  <a:gd name="T16" fmla="*/ 303 w 34"/>
                                  <a:gd name="T17" fmla="*/ 904 h 59"/>
                                  <a:gd name="T18" fmla="*/ 303 w 34"/>
                                  <a:gd name="T19" fmla="*/ 904 h 59"/>
                                  <a:gd name="T20" fmla="*/ 756 w 34"/>
                                  <a:gd name="T21" fmla="*/ 641 h 59"/>
                                  <a:gd name="T22" fmla="*/ 1286 w 34"/>
                                  <a:gd name="T23" fmla="*/ 1168 h 59"/>
                                  <a:gd name="T24" fmla="*/ 1286 w 34"/>
                                  <a:gd name="T25" fmla="*/ 2223 h 59"/>
                                  <a:gd name="T26" fmla="*/ 983 w 34"/>
                                  <a:gd name="T27" fmla="*/ 2223 h 5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4"/>
                                  <a:gd name="T43" fmla="*/ 0 h 59"/>
                                  <a:gd name="T44" fmla="*/ 34 w 34"/>
                                  <a:gd name="T45" fmla="*/ 59 h 5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4" h="59">
                                    <a:moveTo>
                                      <a:pt x="26" y="59"/>
                                    </a:moveTo>
                                    <a:cubicBezTo>
                                      <a:pt x="26" y="33"/>
                                      <a:pt x="26" y="33"/>
                                      <a:pt x="26" y="33"/>
                                    </a:cubicBezTo>
                                    <a:cubicBezTo>
                                      <a:pt x="26" y="26"/>
                                      <a:pt x="23" y="23"/>
                                      <a:pt x="18" y="23"/>
                                    </a:cubicBezTo>
                                    <a:cubicBezTo>
                                      <a:pt x="12" y="23"/>
                                      <a:pt x="8" y="28"/>
                                      <a:pt x="8" y="35"/>
                                    </a:cubicBezTo>
                                    <a:cubicBezTo>
                                      <a:pt x="8" y="59"/>
                                      <a:pt x="8" y="59"/>
                                      <a:pt x="8" y="59"/>
                                    </a:cubicBezTo>
                                    <a:cubicBezTo>
                                      <a:pt x="0" y="59"/>
                                      <a:pt x="0" y="59"/>
                                      <a:pt x="0" y="59"/>
                                    </a:cubicBezTo>
                                    <a:cubicBezTo>
                                      <a:pt x="0" y="0"/>
                                      <a:pt x="0" y="0"/>
                                      <a:pt x="0" y="0"/>
                                    </a:cubicBezTo>
                                    <a:cubicBezTo>
                                      <a:pt x="8" y="0"/>
                                      <a:pt x="8" y="0"/>
                                      <a:pt x="8" y="0"/>
                                    </a:cubicBezTo>
                                    <a:cubicBezTo>
                                      <a:pt x="8" y="24"/>
                                      <a:pt x="8" y="24"/>
                                      <a:pt x="8" y="24"/>
                                    </a:cubicBezTo>
                                    <a:cubicBezTo>
                                      <a:pt x="8" y="24"/>
                                      <a:pt x="8" y="24"/>
                                      <a:pt x="8" y="24"/>
                                    </a:cubicBezTo>
                                    <a:cubicBezTo>
                                      <a:pt x="11" y="19"/>
                                      <a:pt x="15" y="17"/>
                                      <a:pt x="20" y="17"/>
                                    </a:cubicBezTo>
                                    <a:cubicBezTo>
                                      <a:pt x="29" y="17"/>
                                      <a:pt x="34" y="23"/>
                                      <a:pt x="34" y="31"/>
                                    </a:cubicBezTo>
                                    <a:cubicBezTo>
                                      <a:pt x="34" y="59"/>
                                      <a:pt x="34" y="59"/>
                                      <a:pt x="34" y="59"/>
                                    </a:cubicBezTo>
                                    <a:lnTo>
                                      <a:pt x="26" y="5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8707C5" w14:textId="77777777" w:rsidR="00335508" w:rsidRDefault="00335508"/>
                              </w:txbxContent>
                            </wps:txbx>
                            <wps:bodyPr rot="0" vert="horz" wrap="square" lIns="91440" tIns="45720" rIns="91440" bIns="45720" anchor="t" anchorCtr="0" upright="1">
                              <a:noAutofit/>
                            </wps:bodyPr>
                          </wps:wsp>
                          <wps:wsp>
                            <wps:cNvPr id="69" name="Freeform 33"/>
                            <wps:cNvSpPr>
                              <a:spLocks noEditPoints="1"/>
                            </wps:cNvSpPr>
                            <wps:spPr bwMode="auto">
                              <a:xfrm>
                                <a:off x="36306" y="17869"/>
                                <a:ext cx="1317" cy="1620"/>
                              </a:xfrm>
                              <a:custGeom>
                                <a:avLst/>
                                <a:gdLst>
                                  <a:gd name="T0" fmla="*/ 1016 w 35"/>
                                  <a:gd name="T1" fmla="*/ 1582 h 43"/>
                                  <a:gd name="T2" fmla="*/ 1016 w 35"/>
                                  <a:gd name="T3" fmla="*/ 1432 h 43"/>
                                  <a:gd name="T4" fmla="*/ 1016 w 35"/>
                                  <a:gd name="T5" fmla="*/ 1432 h 43"/>
                                  <a:gd name="T6" fmla="*/ 564 w 35"/>
                                  <a:gd name="T7" fmla="*/ 1620 h 43"/>
                                  <a:gd name="T8" fmla="*/ 0 w 35"/>
                                  <a:gd name="T9" fmla="*/ 1168 h 43"/>
                                  <a:gd name="T10" fmla="*/ 602 w 35"/>
                                  <a:gd name="T11" fmla="*/ 678 h 43"/>
                                  <a:gd name="T12" fmla="*/ 1016 w 35"/>
                                  <a:gd name="T13" fmla="*/ 678 h 43"/>
                                  <a:gd name="T14" fmla="*/ 1016 w 35"/>
                                  <a:gd name="T15" fmla="*/ 490 h 43"/>
                                  <a:gd name="T16" fmla="*/ 677 w 35"/>
                                  <a:gd name="T17" fmla="*/ 188 h 43"/>
                                  <a:gd name="T18" fmla="*/ 339 w 35"/>
                                  <a:gd name="T19" fmla="*/ 414 h 43"/>
                                  <a:gd name="T20" fmla="*/ 339 w 35"/>
                                  <a:gd name="T21" fmla="*/ 452 h 43"/>
                                  <a:gd name="T22" fmla="*/ 75 w 35"/>
                                  <a:gd name="T23" fmla="*/ 452 h 43"/>
                                  <a:gd name="T24" fmla="*/ 75 w 35"/>
                                  <a:gd name="T25" fmla="*/ 414 h 43"/>
                                  <a:gd name="T26" fmla="*/ 677 w 35"/>
                                  <a:gd name="T27" fmla="*/ 0 h 43"/>
                                  <a:gd name="T28" fmla="*/ 1279 w 35"/>
                                  <a:gd name="T29" fmla="*/ 452 h 43"/>
                                  <a:gd name="T30" fmla="*/ 1279 w 35"/>
                                  <a:gd name="T31" fmla="*/ 1281 h 43"/>
                                  <a:gd name="T32" fmla="*/ 1317 w 35"/>
                                  <a:gd name="T33" fmla="*/ 1582 h 43"/>
                                  <a:gd name="T34" fmla="*/ 1016 w 35"/>
                                  <a:gd name="T35" fmla="*/ 1582 h 43"/>
                                  <a:gd name="T36" fmla="*/ 1016 w 35"/>
                                  <a:gd name="T37" fmla="*/ 904 h 43"/>
                                  <a:gd name="T38" fmla="*/ 640 w 35"/>
                                  <a:gd name="T39" fmla="*/ 904 h 43"/>
                                  <a:gd name="T40" fmla="*/ 301 w 35"/>
                                  <a:gd name="T41" fmla="*/ 1168 h 43"/>
                                  <a:gd name="T42" fmla="*/ 602 w 35"/>
                                  <a:gd name="T43" fmla="*/ 1394 h 43"/>
                                  <a:gd name="T44" fmla="*/ 1016 w 35"/>
                                  <a:gd name="T45" fmla="*/ 1055 h 43"/>
                                  <a:gd name="T46" fmla="*/ 1016 w 35"/>
                                  <a:gd name="T47" fmla="*/ 904 h 4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35"/>
                                  <a:gd name="T73" fmla="*/ 0 h 43"/>
                                  <a:gd name="T74" fmla="*/ 35 w 35"/>
                                  <a:gd name="T75" fmla="*/ 43 h 43"/>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35" h="43">
                                    <a:moveTo>
                                      <a:pt x="27" y="42"/>
                                    </a:moveTo>
                                    <a:cubicBezTo>
                                      <a:pt x="27" y="41"/>
                                      <a:pt x="27" y="39"/>
                                      <a:pt x="27" y="38"/>
                                    </a:cubicBezTo>
                                    <a:cubicBezTo>
                                      <a:pt x="27" y="38"/>
                                      <a:pt x="27" y="38"/>
                                      <a:pt x="27" y="38"/>
                                    </a:cubicBezTo>
                                    <a:cubicBezTo>
                                      <a:pt x="23" y="42"/>
                                      <a:pt x="20" y="43"/>
                                      <a:pt x="15" y="43"/>
                                    </a:cubicBezTo>
                                    <a:cubicBezTo>
                                      <a:pt x="7" y="43"/>
                                      <a:pt x="0" y="39"/>
                                      <a:pt x="0" y="31"/>
                                    </a:cubicBezTo>
                                    <a:cubicBezTo>
                                      <a:pt x="0" y="22"/>
                                      <a:pt x="9" y="18"/>
                                      <a:pt x="16" y="18"/>
                                    </a:cubicBezTo>
                                    <a:cubicBezTo>
                                      <a:pt x="27" y="18"/>
                                      <a:pt x="27" y="18"/>
                                      <a:pt x="27" y="18"/>
                                    </a:cubicBezTo>
                                    <a:cubicBezTo>
                                      <a:pt x="27" y="13"/>
                                      <a:pt x="27" y="13"/>
                                      <a:pt x="27" y="13"/>
                                    </a:cubicBezTo>
                                    <a:cubicBezTo>
                                      <a:pt x="27" y="8"/>
                                      <a:pt x="23" y="5"/>
                                      <a:pt x="18" y="5"/>
                                    </a:cubicBezTo>
                                    <a:cubicBezTo>
                                      <a:pt x="14" y="5"/>
                                      <a:pt x="9" y="7"/>
                                      <a:pt x="9" y="11"/>
                                    </a:cubicBezTo>
                                    <a:cubicBezTo>
                                      <a:pt x="9" y="12"/>
                                      <a:pt x="9" y="12"/>
                                      <a:pt x="9" y="12"/>
                                    </a:cubicBezTo>
                                    <a:cubicBezTo>
                                      <a:pt x="2" y="12"/>
                                      <a:pt x="2" y="12"/>
                                      <a:pt x="2" y="12"/>
                                    </a:cubicBezTo>
                                    <a:cubicBezTo>
                                      <a:pt x="2" y="11"/>
                                      <a:pt x="2" y="11"/>
                                      <a:pt x="2" y="11"/>
                                    </a:cubicBezTo>
                                    <a:cubicBezTo>
                                      <a:pt x="2" y="3"/>
                                      <a:pt x="10" y="0"/>
                                      <a:pt x="18" y="0"/>
                                    </a:cubicBezTo>
                                    <a:cubicBezTo>
                                      <a:pt x="27" y="0"/>
                                      <a:pt x="34" y="3"/>
                                      <a:pt x="34" y="12"/>
                                    </a:cubicBezTo>
                                    <a:cubicBezTo>
                                      <a:pt x="34" y="34"/>
                                      <a:pt x="34" y="34"/>
                                      <a:pt x="34" y="34"/>
                                    </a:cubicBezTo>
                                    <a:cubicBezTo>
                                      <a:pt x="34" y="36"/>
                                      <a:pt x="34" y="41"/>
                                      <a:pt x="35" y="42"/>
                                    </a:cubicBezTo>
                                    <a:lnTo>
                                      <a:pt x="27" y="42"/>
                                    </a:lnTo>
                                    <a:close/>
                                    <a:moveTo>
                                      <a:pt x="27" y="24"/>
                                    </a:moveTo>
                                    <a:cubicBezTo>
                                      <a:pt x="17" y="24"/>
                                      <a:pt x="17" y="24"/>
                                      <a:pt x="17" y="24"/>
                                    </a:cubicBezTo>
                                    <a:cubicBezTo>
                                      <a:pt x="12" y="24"/>
                                      <a:pt x="8" y="25"/>
                                      <a:pt x="8" y="31"/>
                                    </a:cubicBezTo>
                                    <a:cubicBezTo>
                                      <a:pt x="8" y="35"/>
                                      <a:pt x="11" y="37"/>
                                      <a:pt x="16" y="37"/>
                                    </a:cubicBezTo>
                                    <a:cubicBezTo>
                                      <a:pt x="23" y="37"/>
                                      <a:pt x="27" y="33"/>
                                      <a:pt x="27" y="28"/>
                                    </a:cubicBezTo>
                                    <a:lnTo>
                                      <a:pt x="27" y="2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06C6BC" w14:textId="77777777" w:rsidR="00335508" w:rsidRDefault="00335508"/>
                              </w:txbxContent>
                            </wps:txbx>
                            <wps:bodyPr rot="0" vert="horz" wrap="square" lIns="91440" tIns="45720" rIns="91440" bIns="45720" anchor="t" anchorCtr="0" upright="1">
                              <a:noAutofit/>
                            </wps:bodyPr>
                          </wps:wsp>
                          <wps:wsp>
                            <wps:cNvPr id="70" name="Freeform 34"/>
                            <wps:cNvSpPr>
                              <a:spLocks/>
                            </wps:cNvSpPr>
                            <wps:spPr bwMode="auto">
                              <a:xfrm>
                                <a:off x="37766" y="17393"/>
                                <a:ext cx="985" cy="2096"/>
                              </a:xfrm>
                              <a:custGeom>
                                <a:avLst/>
                                <a:gdLst>
                                  <a:gd name="T0" fmla="*/ 644 w 26"/>
                                  <a:gd name="T1" fmla="*/ 2096 h 56"/>
                                  <a:gd name="T2" fmla="*/ 227 w 26"/>
                                  <a:gd name="T3" fmla="*/ 1722 h 56"/>
                                  <a:gd name="T4" fmla="*/ 227 w 26"/>
                                  <a:gd name="T5" fmla="*/ 749 h 56"/>
                                  <a:gd name="T6" fmla="*/ 0 w 26"/>
                                  <a:gd name="T7" fmla="*/ 749 h 56"/>
                                  <a:gd name="T8" fmla="*/ 0 w 26"/>
                                  <a:gd name="T9" fmla="*/ 524 h 56"/>
                                  <a:gd name="T10" fmla="*/ 227 w 26"/>
                                  <a:gd name="T11" fmla="*/ 524 h 56"/>
                                  <a:gd name="T12" fmla="*/ 227 w 26"/>
                                  <a:gd name="T13" fmla="*/ 0 h 56"/>
                                  <a:gd name="T14" fmla="*/ 530 w 26"/>
                                  <a:gd name="T15" fmla="*/ 0 h 56"/>
                                  <a:gd name="T16" fmla="*/ 530 w 26"/>
                                  <a:gd name="T17" fmla="*/ 524 h 56"/>
                                  <a:gd name="T18" fmla="*/ 947 w 26"/>
                                  <a:gd name="T19" fmla="*/ 524 h 56"/>
                                  <a:gd name="T20" fmla="*/ 947 w 26"/>
                                  <a:gd name="T21" fmla="*/ 749 h 56"/>
                                  <a:gd name="T22" fmla="*/ 530 w 26"/>
                                  <a:gd name="T23" fmla="*/ 749 h 56"/>
                                  <a:gd name="T24" fmla="*/ 530 w 26"/>
                                  <a:gd name="T25" fmla="*/ 1684 h 56"/>
                                  <a:gd name="T26" fmla="*/ 720 w 26"/>
                                  <a:gd name="T27" fmla="*/ 1871 h 56"/>
                                  <a:gd name="T28" fmla="*/ 985 w 26"/>
                                  <a:gd name="T29" fmla="*/ 1834 h 56"/>
                                  <a:gd name="T30" fmla="*/ 985 w 26"/>
                                  <a:gd name="T31" fmla="*/ 2059 h 56"/>
                                  <a:gd name="T32" fmla="*/ 644 w 26"/>
                                  <a:gd name="T33" fmla="*/ 209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6"/>
                                  <a:gd name="T52" fmla="*/ 0 h 56"/>
                                  <a:gd name="T53" fmla="*/ 26 w 26"/>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6" h="56">
                                    <a:moveTo>
                                      <a:pt x="17" y="56"/>
                                    </a:moveTo>
                                    <a:cubicBezTo>
                                      <a:pt x="12" y="56"/>
                                      <a:pt x="6" y="54"/>
                                      <a:pt x="6" y="46"/>
                                    </a:cubicBezTo>
                                    <a:cubicBezTo>
                                      <a:pt x="6" y="20"/>
                                      <a:pt x="6" y="20"/>
                                      <a:pt x="6" y="20"/>
                                    </a:cubicBezTo>
                                    <a:cubicBezTo>
                                      <a:pt x="0" y="20"/>
                                      <a:pt x="0" y="20"/>
                                      <a:pt x="0" y="20"/>
                                    </a:cubicBezTo>
                                    <a:cubicBezTo>
                                      <a:pt x="0" y="14"/>
                                      <a:pt x="0" y="14"/>
                                      <a:pt x="0" y="14"/>
                                    </a:cubicBezTo>
                                    <a:cubicBezTo>
                                      <a:pt x="6" y="14"/>
                                      <a:pt x="6" y="14"/>
                                      <a:pt x="6" y="14"/>
                                    </a:cubicBezTo>
                                    <a:cubicBezTo>
                                      <a:pt x="6" y="0"/>
                                      <a:pt x="6" y="0"/>
                                      <a:pt x="6" y="0"/>
                                    </a:cubicBezTo>
                                    <a:cubicBezTo>
                                      <a:pt x="14" y="0"/>
                                      <a:pt x="14" y="0"/>
                                      <a:pt x="14" y="0"/>
                                    </a:cubicBezTo>
                                    <a:cubicBezTo>
                                      <a:pt x="14" y="14"/>
                                      <a:pt x="14" y="14"/>
                                      <a:pt x="14" y="14"/>
                                    </a:cubicBezTo>
                                    <a:cubicBezTo>
                                      <a:pt x="25" y="14"/>
                                      <a:pt x="25" y="14"/>
                                      <a:pt x="25" y="14"/>
                                    </a:cubicBezTo>
                                    <a:cubicBezTo>
                                      <a:pt x="25" y="20"/>
                                      <a:pt x="25" y="20"/>
                                      <a:pt x="25" y="20"/>
                                    </a:cubicBezTo>
                                    <a:cubicBezTo>
                                      <a:pt x="14" y="20"/>
                                      <a:pt x="14" y="20"/>
                                      <a:pt x="14" y="20"/>
                                    </a:cubicBezTo>
                                    <a:cubicBezTo>
                                      <a:pt x="14" y="45"/>
                                      <a:pt x="14" y="45"/>
                                      <a:pt x="14" y="45"/>
                                    </a:cubicBezTo>
                                    <a:cubicBezTo>
                                      <a:pt x="14" y="48"/>
                                      <a:pt x="16" y="50"/>
                                      <a:pt x="19" y="50"/>
                                    </a:cubicBezTo>
                                    <a:cubicBezTo>
                                      <a:pt x="21" y="50"/>
                                      <a:pt x="24" y="49"/>
                                      <a:pt x="26" y="49"/>
                                    </a:cubicBezTo>
                                    <a:cubicBezTo>
                                      <a:pt x="26" y="55"/>
                                      <a:pt x="26" y="55"/>
                                      <a:pt x="26" y="55"/>
                                    </a:cubicBezTo>
                                    <a:cubicBezTo>
                                      <a:pt x="23" y="56"/>
                                      <a:pt x="19" y="56"/>
                                      <a:pt x="17" y="5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92A40A" w14:textId="77777777" w:rsidR="00335508" w:rsidRDefault="00335508"/>
                              </w:txbxContent>
                            </wps:txbx>
                            <wps:bodyPr rot="0" vert="horz" wrap="square" lIns="91440" tIns="45720" rIns="91440" bIns="45720" anchor="t" anchorCtr="0" upright="1">
                              <a:noAutofit/>
                            </wps:bodyPr>
                          </wps:wsp>
                          <wps:wsp>
                            <wps:cNvPr id="71" name="Freeform 35"/>
                            <wps:cNvSpPr>
                              <a:spLocks/>
                            </wps:cNvSpPr>
                            <wps:spPr bwMode="auto">
                              <a:xfrm>
                                <a:off x="39544" y="17869"/>
                                <a:ext cx="2255" cy="1588"/>
                              </a:xfrm>
                              <a:custGeom>
                                <a:avLst/>
                                <a:gdLst>
                                  <a:gd name="T0" fmla="*/ 1954 w 60"/>
                                  <a:gd name="T1" fmla="*/ 1588 h 42"/>
                                  <a:gd name="T2" fmla="*/ 1954 w 60"/>
                                  <a:gd name="T3" fmla="*/ 605 h 42"/>
                                  <a:gd name="T4" fmla="*/ 1654 w 60"/>
                                  <a:gd name="T5" fmla="*/ 227 h 42"/>
                                  <a:gd name="T6" fmla="*/ 1278 w 60"/>
                                  <a:gd name="T7" fmla="*/ 681 h 42"/>
                                  <a:gd name="T8" fmla="*/ 1278 w 60"/>
                                  <a:gd name="T9" fmla="*/ 1588 h 42"/>
                                  <a:gd name="T10" fmla="*/ 977 w 60"/>
                                  <a:gd name="T11" fmla="*/ 1588 h 42"/>
                                  <a:gd name="T12" fmla="*/ 977 w 60"/>
                                  <a:gd name="T13" fmla="*/ 605 h 42"/>
                                  <a:gd name="T14" fmla="*/ 677 w 60"/>
                                  <a:gd name="T15" fmla="*/ 227 h 42"/>
                                  <a:gd name="T16" fmla="*/ 301 w 60"/>
                                  <a:gd name="T17" fmla="*/ 681 h 42"/>
                                  <a:gd name="T18" fmla="*/ 301 w 60"/>
                                  <a:gd name="T19" fmla="*/ 1588 h 42"/>
                                  <a:gd name="T20" fmla="*/ 0 w 60"/>
                                  <a:gd name="T21" fmla="*/ 1588 h 42"/>
                                  <a:gd name="T22" fmla="*/ 0 w 60"/>
                                  <a:gd name="T23" fmla="*/ 38 h 42"/>
                                  <a:gd name="T24" fmla="*/ 301 w 60"/>
                                  <a:gd name="T25" fmla="*/ 38 h 42"/>
                                  <a:gd name="T26" fmla="*/ 301 w 60"/>
                                  <a:gd name="T27" fmla="*/ 265 h 42"/>
                                  <a:gd name="T28" fmla="*/ 301 w 60"/>
                                  <a:gd name="T29" fmla="*/ 265 h 42"/>
                                  <a:gd name="T30" fmla="*/ 789 w 60"/>
                                  <a:gd name="T31" fmla="*/ 0 h 42"/>
                                  <a:gd name="T32" fmla="*/ 1203 w 60"/>
                                  <a:gd name="T33" fmla="*/ 265 h 42"/>
                                  <a:gd name="T34" fmla="*/ 1240 w 60"/>
                                  <a:gd name="T35" fmla="*/ 265 h 42"/>
                                  <a:gd name="T36" fmla="*/ 1729 w 60"/>
                                  <a:gd name="T37" fmla="*/ 0 h 42"/>
                                  <a:gd name="T38" fmla="*/ 2255 w 60"/>
                                  <a:gd name="T39" fmla="*/ 492 h 42"/>
                                  <a:gd name="T40" fmla="*/ 2255 w 60"/>
                                  <a:gd name="T41" fmla="*/ 1588 h 42"/>
                                  <a:gd name="T42" fmla="*/ 1954 w 60"/>
                                  <a:gd name="T43" fmla="*/ 1588 h 4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60"/>
                                  <a:gd name="T67" fmla="*/ 0 h 42"/>
                                  <a:gd name="T68" fmla="*/ 60 w 60"/>
                                  <a:gd name="T69" fmla="*/ 42 h 42"/>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60" h="42">
                                    <a:moveTo>
                                      <a:pt x="52" y="42"/>
                                    </a:moveTo>
                                    <a:cubicBezTo>
                                      <a:pt x="52" y="16"/>
                                      <a:pt x="52" y="16"/>
                                      <a:pt x="52" y="16"/>
                                    </a:cubicBezTo>
                                    <a:cubicBezTo>
                                      <a:pt x="52" y="10"/>
                                      <a:pt x="49" y="6"/>
                                      <a:pt x="44" y="6"/>
                                    </a:cubicBezTo>
                                    <a:cubicBezTo>
                                      <a:pt x="38" y="6"/>
                                      <a:pt x="34" y="11"/>
                                      <a:pt x="34" y="18"/>
                                    </a:cubicBezTo>
                                    <a:cubicBezTo>
                                      <a:pt x="34" y="42"/>
                                      <a:pt x="34" y="42"/>
                                      <a:pt x="34" y="42"/>
                                    </a:cubicBezTo>
                                    <a:cubicBezTo>
                                      <a:pt x="26" y="42"/>
                                      <a:pt x="26" y="42"/>
                                      <a:pt x="26" y="42"/>
                                    </a:cubicBezTo>
                                    <a:cubicBezTo>
                                      <a:pt x="26" y="16"/>
                                      <a:pt x="26" y="16"/>
                                      <a:pt x="26" y="16"/>
                                    </a:cubicBezTo>
                                    <a:cubicBezTo>
                                      <a:pt x="26" y="10"/>
                                      <a:pt x="24" y="6"/>
                                      <a:pt x="18" y="6"/>
                                    </a:cubicBezTo>
                                    <a:cubicBezTo>
                                      <a:pt x="13" y="6"/>
                                      <a:pt x="8" y="10"/>
                                      <a:pt x="8" y="18"/>
                                    </a:cubicBezTo>
                                    <a:cubicBezTo>
                                      <a:pt x="8" y="42"/>
                                      <a:pt x="8" y="42"/>
                                      <a:pt x="8" y="42"/>
                                    </a:cubicBezTo>
                                    <a:cubicBezTo>
                                      <a:pt x="0" y="42"/>
                                      <a:pt x="0" y="42"/>
                                      <a:pt x="0" y="42"/>
                                    </a:cubicBezTo>
                                    <a:cubicBezTo>
                                      <a:pt x="0" y="1"/>
                                      <a:pt x="0" y="1"/>
                                      <a:pt x="0" y="1"/>
                                    </a:cubicBezTo>
                                    <a:cubicBezTo>
                                      <a:pt x="8" y="1"/>
                                      <a:pt x="8" y="1"/>
                                      <a:pt x="8" y="1"/>
                                    </a:cubicBezTo>
                                    <a:cubicBezTo>
                                      <a:pt x="8" y="7"/>
                                      <a:pt x="8" y="7"/>
                                      <a:pt x="8" y="7"/>
                                    </a:cubicBezTo>
                                    <a:cubicBezTo>
                                      <a:pt x="8" y="7"/>
                                      <a:pt x="8" y="7"/>
                                      <a:pt x="8" y="7"/>
                                    </a:cubicBezTo>
                                    <a:cubicBezTo>
                                      <a:pt x="11" y="2"/>
                                      <a:pt x="15" y="0"/>
                                      <a:pt x="21" y="0"/>
                                    </a:cubicBezTo>
                                    <a:cubicBezTo>
                                      <a:pt x="27" y="0"/>
                                      <a:pt x="31" y="3"/>
                                      <a:pt x="32" y="7"/>
                                    </a:cubicBezTo>
                                    <a:cubicBezTo>
                                      <a:pt x="32" y="7"/>
                                      <a:pt x="33" y="7"/>
                                      <a:pt x="33" y="7"/>
                                    </a:cubicBezTo>
                                    <a:cubicBezTo>
                                      <a:pt x="36" y="2"/>
                                      <a:pt x="40" y="0"/>
                                      <a:pt x="46" y="0"/>
                                    </a:cubicBezTo>
                                    <a:cubicBezTo>
                                      <a:pt x="54" y="0"/>
                                      <a:pt x="60" y="5"/>
                                      <a:pt x="60" y="13"/>
                                    </a:cubicBezTo>
                                    <a:cubicBezTo>
                                      <a:pt x="60" y="42"/>
                                      <a:pt x="60" y="42"/>
                                      <a:pt x="60" y="42"/>
                                    </a:cubicBezTo>
                                    <a:lnTo>
                                      <a:pt x="52" y="4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2987FA" w14:textId="77777777" w:rsidR="00335508" w:rsidRDefault="00335508"/>
                              </w:txbxContent>
                            </wps:txbx>
                            <wps:bodyPr rot="0" vert="horz" wrap="square" lIns="91440" tIns="45720" rIns="91440" bIns="45720" anchor="t" anchorCtr="0" upright="1">
                              <a:noAutofit/>
                            </wps:bodyPr>
                          </wps:wsp>
                          <wps:wsp>
                            <wps:cNvPr id="72" name="Freeform 36"/>
                            <wps:cNvSpPr>
                              <a:spLocks noEditPoints="1"/>
                            </wps:cNvSpPr>
                            <wps:spPr bwMode="auto">
                              <a:xfrm>
                                <a:off x="42021" y="17869"/>
                                <a:ext cx="1317" cy="1620"/>
                              </a:xfrm>
                              <a:custGeom>
                                <a:avLst/>
                                <a:gdLst>
                                  <a:gd name="T0" fmla="*/ 1016 w 35"/>
                                  <a:gd name="T1" fmla="*/ 1582 h 43"/>
                                  <a:gd name="T2" fmla="*/ 978 w 35"/>
                                  <a:gd name="T3" fmla="*/ 1432 h 43"/>
                                  <a:gd name="T4" fmla="*/ 978 w 35"/>
                                  <a:gd name="T5" fmla="*/ 1432 h 43"/>
                                  <a:gd name="T6" fmla="*/ 527 w 35"/>
                                  <a:gd name="T7" fmla="*/ 1620 h 43"/>
                                  <a:gd name="T8" fmla="*/ 0 w 35"/>
                                  <a:gd name="T9" fmla="*/ 1168 h 43"/>
                                  <a:gd name="T10" fmla="*/ 602 w 35"/>
                                  <a:gd name="T11" fmla="*/ 678 h 43"/>
                                  <a:gd name="T12" fmla="*/ 978 w 35"/>
                                  <a:gd name="T13" fmla="*/ 678 h 43"/>
                                  <a:gd name="T14" fmla="*/ 978 w 35"/>
                                  <a:gd name="T15" fmla="*/ 490 h 43"/>
                                  <a:gd name="T16" fmla="*/ 677 w 35"/>
                                  <a:gd name="T17" fmla="*/ 188 h 43"/>
                                  <a:gd name="T18" fmla="*/ 339 w 35"/>
                                  <a:gd name="T19" fmla="*/ 414 h 43"/>
                                  <a:gd name="T20" fmla="*/ 339 w 35"/>
                                  <a:gd name="T21" fmla="*/ 452 h 43"/>
                                  <a:gd name="T22" fmla="*/ 75 w 35"/>
                                  <a:gd name="T23" fmla="*/ 452 h 43"/>
                                  <a:gd name="T24" fmla="*/ 75 w 35"/>
                                  <a:gd name="T25" fmla="*/ 414 h 43"/>
                                  <a:gd name="T26" fmla="*/ 677 w 35"/>
                                  <a:gd name="T27" fmla="*/ 0 h 43"/>
                                  <a:gd name="T28" fmla="*/ 1279 w 35"/>
                                  <a:gd name="T29" fmla="*/ 452 h 43"/>
                                  <a:gd name="T30" fmla="*/ 1279 w 35"/>
                                  <a:gd name="T31" fmla="*/ 1281 h 43"/>
                                  <a:gd name="T32" fmla="*/ 1317 w 35"/>
                                  <a:gd name="T33" fmla="*/ 1582 h 43"/>
                                  <a:gd name="T34" fmla="*/ 1016 w 35"/>
                                  <a:gd name="T35" fmla="*/ 1582 h 43"/>
                                  <a:gd name="T36" fmla="*/ 978 w 35"/>
                                  <a:gd name="T37" fmla="*/ 904 h 43"/>
                                  <a:gd name="T38" fmla="*/ 602 w 35"/>
                                  <a:gd name="T39" fmla="*/ 904 h 43"/>
                                  <a:gd name="T40" fmla="*/ 263 w 35"/>
                                  <a:gd name="T41" fmla="*/ 1168 h 43"/>
                                  <a:gd name="T42" fmla="*/ 602 w 35"/>
                                  <a:gd name="T43" fmla="*/ 1394 h 43"/>
                                  <a:gd name="T44" fmla="*/ 978 w 35"/>
                                  <a:gd name="T45" fmla="*/ 1055 h 43"/>
                                  <a:gd name="T46" fmla="*/ 978 w 35"/>
                                  <a:gd name="T47" fmla="*/ 904 h 4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35"/>
                                  <a:gd name="T73" fmla="*/ 0 h 43"/>
                                  <a:gd name="T74" fmla="*/ 35 w 35"/>
                                  <a:gd name="T75" fmla="*/ 43 h 43"/>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35" h="43">
                                    <a:moveTo>
                                      <a:pt x="27" y="42"/>
                                    </a:moveTo>
                                    <a:cubicBezTo>
                                      <a:pt x="27" y="41"/>
                                      <a:pt x="26" y="39"/>
                                      <a:pt x="26" y="38"/>
                                    </a:cubicBezTo>
                                    <a:cubicBezTo>
                                      <a:pt x="26" y="38"/>
                                      <a:pt x="26" y="38"/>
                                      <a:pt x="26" y="38"/>
                                    </a:cubicBezTo>
                                    <a:cubicBezTo>
                                      <a:pt x="23" y="42"/>
                                      <a:pt x="19" y="43"/>
                                      <a:pt x="14" y="43"/>
                                    </a:cubicBezTo>
                                    <a:cubicBezTo>
                                      <a:pt x="6" y="43"/>
                                      <a:pt x="0" y="39"/>
                                      <a:pt x="0" y="31"/>
                                    </a:cubicBezTo>
                                    <a:cubicBezTo>
                                      <a:pt x="0" y="22"/>
                                      <a:pt x="9" y="18"/>
                                      <a:pt x="16" y="18"/>
                                    </a:cubicBezTo>
                                    <a:cubicBezTo>
                                      <a:pt x="26" y="18"/>
                                      <a:pt x="26" y="18"/>
                                      <a:pt x="26" y="18"/>
                                    </a:cubicBezTo>
                                    <a:cubicBezTo>
                                      <a:pt x="26" y="13"/>
                                      <a:pt x="26" y="13"/>
                                      <a:pt x="26" y="13"/>
                                    </a:cubicBezTo>
                                    <a:cubicBezTo>
                                      <a:pt x="26" y="8"/>
                                      <a:pt x="23" y="5"/>
                                      <a:pt x="18" y="5"/>
                                    </a:cubicBezTo>
                                    <a:cubicBezTo>
                                      <a:pt x="13" y="5"/>
                                      <a:pt x="9" y="7"/>
                                      <a:pt x="9" y="11"/>
                                    </a:cubicBezTo>
                                    <a:cubicBezTo>
                                      <a:pt x="9" y="12"/>
                                      <a:pt x="9" y="12"/>
                                      <a:pt x="9" y="12"/>
                                    </a:cubicBezTo>
                                    <a:cubicBezTo>
                                      <a:pt x="2" y="12"/>
                                      <a:pt x="2" y="12"/>
                                      <a:pt x="2" y="12"/>
                                    </a:cubicBezTo>
                                    <a:cubicBezTo>
                                      <a:pt x="2" y="11"/>
                                      <a:pt x="2" y="11"/>
                                      <a:pt x="2" y="11"/>
                                    </a:cubicBezTo>
                                    <a:cubicBezTo>
                                      <a:pt x="2" y="3"/>
                                      <a:pt x="10" y="0"/>
                                      <a:pt x="18" y="0"/>
                                    </a:cubicBezTo>
                                    <a:cubicBezTo>
                                      <a:pt x="26" y="0"/>
                                      <a:pt x="34" y="3"/>
                                      <a:pt x="34" y="12"/>
                                    </a:cubicBezTo>
                                    <a:cubicBezTo>
                                      <a:pt x="34" y="34"/>
                                      <a:pt x="34" y="34"/>
                                      <a:pt x="34" y="34"/>
                                    </a:cubicBezTo>
                                    <a:cubicBezTo>
                                      <a:pt x="34" y="36"/>
                                      <a:pt x="34" y="41"/>
                                      <a:pt x="35" y="42"/>
                                    </a:cubicBezTo>
                                    <a:lnTo>
                                      <a:pt x="27" y="42"/>
                                    </a:lnTo>
                                    <a:close/>
                                    <a:moveTo>
                                      <a:pt x="26" y="24"/>
                                    </a:moveTo>
                                    <a:cubicBezTo>
                                      <a:pt x="16" y="24"/>
                                      <a:pt x="16" y="24"/>
                                      <a:pt x="16" y="24"/>
                                    </a:cubicBezTo>
                                    <a:cubicBezTo>
                                      <a:pt x="12" y="24"/>
                                      <a:pt x="7" y="25"/>
                                      <a:pt x="7" y="31"/>
                                    </a:cubicBezTo>
                                    <a:cubicBezTo>
                                      <a:pt x="7" y="35"/>
                                      <a:pt x="11" y="37"/>
                                      <a:pt x="16" y="37"/>
                                    </a:cubicBezTo>
                                    <a:cubicBezTo>
                                      <a:pt x="23" y="37"/>
                                      <a:pt x="26" y="33"/>
                                      <a:pt x="26" y="28"/>
                                    </a:cubicBezTo>
                                    <a:lnTo>
                                      <a:pt x="26" y="2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85AE44" w14:textId="77777777" w:rsidR="00335508" w:rsidRDefault="00335508"/>
                              </w:txbxContent>
                            </wps:txbx>
                            <wps:bodyPr rot="0" vert="horz" wrap="square" lIns="91440" tIns="45720" rIns="91440" bIns="45720" anchor="t" anchorCtr="0" upright="1">
                              <a:noAutofit/>
                            </wps:bodyPr>
                          </wps:wsp>
                          <wps:wsp>
                            <wps:cNvPr id="73" name="Freeform 37"/>
                            <wps:cNvSpPr>
                              <a:spLocks/>
                            </wps:cNvSpPr>
                            <wps:spPr bwMode="auto">
                              <a:xfrm>
                                <a:off x="43450" y="17393"/>
                                <a:ext cx="984" cy="2096"/>
                              </a:xfrm>
                              <a:custGeom>
                                <a:avLst/>
                                <a:gdLst>
                                  <a:gd name="T0" fmla="*/ 681 w 26"/>
                                  <a:gd name="T1" fmla="*/ 2096 h 56"/>
                                  <a:gd name="T2" fmla="*/ 265 w 26"/>
                                  <a:gd name="T3" fmla="*/ 1722 h 56"/>
                                  <a:gd name="T4" fmla="*/ 265 w 26"/>
                                  <a:gd name="T5" fmla="*/ 749 h 56"/>
                                  <a:gd name="T6" fmla="*/ 0 w 26"/>
                                  <a:gd name="T7" fmla="*/ 749 h 56"/>
                                  <a:gd name="T8" fmla="*/ 0 w 26"/>
                                  <a:gd name="T9" fmla="*/ 524 h 56"/>
                                  <a:gd name="T10" fmla="*/ 265 w 26"/>
                                  <a:gd name="T11" fmla="*/ 524 h 56"/>
                                  <a:gd name="T12" fmla="*/ 265 w 26"/>
                                  <a:gd name="T13" fmla="*/ 0 h 56"/>
                                  <a:gd name="T14" fmla="*/ 568 w 26"/>
                                  <a:gd name="T15" fmla="*/ 0 h 56"/>
                                  <a:gd name="T16" fmla="*/ 568 w 26"/>
                                  <a:gd name="T17" fmla="*/ 524 h 56"/>
                                  <a:gd name="T18" fmla="*/ 984 w 26"/>
                                  <a:gd name="T19" fmla="*/ 524 h 56"/>
                                  <a:gd name="T20" fmla="*/ 984 w 26"/>
                                  <a:gd name="T21" fmla="*/ 749 h 56"/>
                                  <a:gd name="T22" fmla="*/ 568 w 26"/>
                                  <a:gd name="T23" fmla="*/ 749 h 56"/>
                                  <a:gd name="T24" fmla="*/ 568 w 26"/>
                                  <a:gd name="T25" fmla="*/ 1684 h 56"/>
                                  <a:gd name="T26" fmla="*/ 757 w 26"/>
                                  <a:gd name="T27" fmla="*/ 1871 h 56"/>
                                  <a:gd name="T28" fmla="*/ 984 w 26"/>
                                  <a:gd name="T29" fmla="*/ 1834 h 56"/>
                                  <a:gd name="T30" fmla="*/ 984 w 26"/>
                                  <a:gd name="T31" fmla="*/ 2059 h 56"/>
                                  <a:gd name="T32" fmla="*/ 681 w 26"/>
                                  <a:gd name="T33" fmla="*/ 209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6"/>
                                  <a:gd name="T52" fmla="*/ 0 h 56"/>
                                  <a:gd name="T53" fmla="*/ 26 w 26"/>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6" h="56">
                                    <a:moveTo>
                                      <a:pt x="18" y="56"/>
                                    </a:moveTo>
                                    <a:cubicBezTo>
                                      <a:pt x="13" y="56"/>
                                      <a:pt x="7" y="54"/>
                                      <a:pt x="7" y="46"/>
                                    </a:cubicBezTo>
                                    <a:cubicBezTo>
                                      <a:pt x="7" y="20"/>
                                      <a:pt x="7" y="20"/>
                                      <a:pt x="7" y="20"/>
                                    </a:cubicBezTo>
                                    <a:cubicBezTo>
                                      <a:pt x="0" y="20"/>
                                      <a:pt x="0" y="20"/>
                                      <a:pt x="0" y="20"/>
                                    </a:cubicBezTo>
                                    <a:cubicBezTo>
                                      <a:pt x="0" y="14"/>
                                      <a:pt x="0" y="14"/>
                                      <a:pt x="0" y="14"/>
                                    </a:cubicBezTo>
                                    <a:cubicBezTo>
                                      <a:pt x="7" y="14"/>
                                      <a:pt x="7" y="14"/>
                                      <a:pt x="7" y="14"/>
                                    </a:cubicBezTo>
                                    <a:cubicBezTo>
                                      <a:pt x="7" y="0"/>
                                      <a:pt x="7" y="0"/>
                                      <a:pt x="7" y="0"/>
                                    </a:cubicBezTo>
                                    <a:cubicBezTo>
                                      <a:pt x="15" y="0"/>
                                      <a:pt x="15" y="0"/>
                                      <a:pt x="15" y="0"/>
                                    </a:cubicBezTo>
                                    <a:cubicBezTo>
                                      <a:pt x="15" y="14"/>
                                      <a:pt x="15" y="14"/>
                                      <a:pt x="15" y="14"/>
                                    </a:cubicBezTo>
                                    <a:cubicBezTo>
                                      <a:pt x="26" y="14"/>
                                      <a:pt x="26" y="14"/>
                                      <a:pt x="26" y="14"/>
                                    </a:cubicBezTo>
                                    <a:cubicBezTo>
                                      <a:pt x="26" y="20"/>
                                      <a:pt x="26" y="20"/>
                                      <a:pt x="26" y="20"/>
                                    </a:cubicBezTo>
                                    <a:cubicBezTo>
                                      <a:pt x="15" y="20"/>
                                      <a:pt x="15" y="20"/>
                                      <a:pt x="15" y="20"/>
                                    </a:cubicBezTo>
                                    <a:cubicBezTo>
                                      <a:pt x="15" y="45"/>
                                      <a:pt x="15" y="45"/>
                                      <a:pt x="15" y="45"/>
                                    </a:cubicBezTo>
                                    <a:cubicBezTo>
                                      <a:pt x="15" y="48"/>
                                      <a:pt x="16" y="50"/>
                                      <a:pt x="20" y="50"/>
                                    </a:cubicBezTo>
                                    <a:cubicBezTo>
                                      <a:pt x="22" y="50"/>
                                      <a:pt x="24" y="49"/>
                                      <a:pt x="26" y="49"/>
                                    </a:cubicBezTo>
                                    <a:cubicBezTo>
                                      <a:pt x="26" y="55"/>
                                      <a:pt x="26" y="55"/>
                                      <a:pt x="26" y="55"/>
                                    </a:cubicBezTo>
                                    <a:cubicBezTo>
                                      <a:pt x="24" y="56"/>
                                      <a:pt x="20" y="56"/>
                                      <a:pt x="18" y="5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8B12A7" w14:textId="77777777" w:rsidR="00335508" w:rsidRDefault="00335508"/>
                              </w:txbxContent>
                            </wps:txbx>
                            <wps:bodyPr rot="0" vert="horz" wrap="square" lIns="91440" tIns="45720" rIns="91440" bIns="45720" anchor="t" anchorCtr="0" upright="1">
                              <a:noAutofit/>
                            </wps:bodyPr>
                          </wps:wsp>
                          <wps:wsp>
                            <wps:cNvPr id="74" name="Freeform 38"/>
                            <wps:cNvSpPr>
                              <a:spLocks/>
                            </wps:cNvSpPr>
                            <wps:spPr bwMode="auto">
                              <a:xfrm>
                                <a:off x="44434" y="17393"/>
                                <a:ext cx="1016" cy="2096"/>
                              </a:xfrm>
                              <a:custGeom>
                                <a:avLst/>
                                <a:gdLst>
                                  <a:gd name="T0" fmla="*/ 677 w 27"/>
                                  <a:gd name="T1" fmla="*/ 2096 h 56"/>
                                  <a:gd name="T2" fmla="*/ 263 w 27"/>
                                  <a:gd name="T3" fmla="*/ 1722 h 56"/>
                                  <a:gd name="T4" fmla="*/ 263 w 27"/>
                                  <a:gd name="T5" fmla="*/ 749 h 56"/>
                                  <a:gd name="T6" fmla="*/ 0 w 27"/>
                                  <a:gd name="T7" fmla="*/ 749 h 56"/>
                                  <a:gd name="T8" fmla="*/ 0 w 27"/>
                                  <a:gd name="T9" fmla="*/ 524 h 56"/>
                                  <a:gd name="T10" fmla="*/ 263 w 27"/>
                                  <a:gd name="T11" fmla="*/ 524 h 56"/>
                                  <a:gd name="T12" fmla="*/ 263 w 27"/>
                                  <a:gd name="T13" fmla="*/ 0 h 56"/>
                                  <a:gd name="T14" fmla="*/ 564 w 27"/>
                                  <a:gd name="T15" fmla="*/ 0 h 56"/>
                                  <a:gd name="T16" fmla="*/ 564 w 27"/>
                                  <a:gd name="T17" fmla="*/ 524 h 56"/>
                                  <a:gd name="T18" fmla="*/ 978 w 27"/>
                                  <a:gd name="T19" fmla="*/ 524 h 56"/>
                                  <a:gd name="T20" fmla="*/ 978 w 27"/>
                                  <a:gd name="T21" fmla="*/ 749 h 56"/>
                                  <a:gd name="T22" fmla="*/ 564 w 27"/>
                                  <a:gd name="T23" fmla="*/ 749 h 56"/>
                                  <a:gd name="T24" fmla="*/ 564 w 27"/>
                                  <a:gd name="T25" fmla="*/ 1684 h 56"/>
                                  <a:gd name="T26" fmla="*/ 753 w 27"/>
                                  <a:gd name="T27" fmla="*/ 1871 h 56"/>
                                  <a:gd name="T28" fmla="*/ 1016 w 27"/>
                                  <a:gd name="T29" fmla="*/ 1834 h 56"/>
                                  <a:gd name="T30" fmla="*/ 1016 w 27"/>
                                  <a:gd name="T31" fmla="*/ 2059 h 56"/>
                                  <a:gd name="T32" fmla="*/ 677 w 27"/>
                                  <a:gd name="T33" fmla="*/ 209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7"/>
                                  <a:gd name="T52" fmla="*/ 0 h 56"/>
                                  <a:gd name="T53" fmla="*/ 27 w 27"/>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7" h="56">
                                    <a:moveTo>
                                      <a:pt x="18" y="56"/>
                                    </a:moveTo>
                                    <a:cubicBezTo>
                                      <a:pt x="13" y="56"/>
                                      <a:pt x="7" y="54"/>
                                      <a:pt x="7" y="46"/>
                                    </a:cubicBezTo>
                                    <a:cubicBezTo>
                                      <a:pt x="7" y="20"/>
                                      <a:pt x="7" y="20"/>
                                      <a:pt x="7" y="20"/>
                                    </a:cubicBezTo>
                                    <a:cubicBezTo>
                                      <a:pt x="0" y="20"/>
                                      <a:pt x="0" y="20"/>
                                      <a:pt x="0" y="20"/>
                                    </a:cubicBezTo>
                                    <a:cubicBezTo>
                                      <a:pt x="0" y="14"/>
                                      <a:pt x="0" y="14"/>
                                      <a:pt x="0" y="14"/>
                                    </a:cubicBezTo>
                                    <a:cubicBezTo>
                                      <a:pt x="7" y="14"/>
                                      <a:pt x="7" y="14"/>
                                      <a:pt x="7" y="14"/>
                                    </a:cubicBezTo>
                                    <a:cubicBezTo>
                                      <a:pt x="7" y="0"/>
                                      <a:pt x="7" y="0"/>
                                      <a:pt x="7" y="0"/>
                                    </a:cubicBezTo>
                                    <a:cubicBezTo>
                                      <a:pt x="15" y="0"/>
                                      <a:pt x="15" y="0"/>
                                      <a:pt x="15" y="0"/>
                                    </a:cubicBezTo>
                                    <a:cubicBezTo>
                                      <a:pt x="15" y="14"/>
                                      <a:pt x="15" y="14"/>
                                      <a:pt x="15" y="14"/>
                                    </a:cubicBezTo>
                                    <a:cubicBezTo>
                                      <a:pt x="26" y="14"/>
                                      <a:pt x="26" y="14"/>
                                      <a:pt x="26" y="14"/>
                                    </a:cubicBezTo>
                                    <a:cubicBezTo>
                                      <a:pt x="26" y="20"/>
                                      <a:pt x="26" y="20"/>
                                      <a:pt x="26" y="20"/>
                                    </a:cubicBezTo>
                                    <a:cubicBezTo>
                                      <a:pt x="15" y="20"/>
                                      <a:pt x="15" y="20"/>
                                      <a:pt x="15" y="20"/>
                                    </a:cubicBezTo>
                                    <a:cubicBezTo>
                                      <a:pt x="15" y="45"/>
                                      <a:pt x="15" y="45"/>
                                      <a:pt x="15" y="45"/>
                                    </a:cubicBezTo>
                                    <a:cubicBezTo>
                                      <a:pt x="15" y="48"/>
                                      <a:pt x="17" y="50"/>
                                      <a:pt x="20" y="50"/>
                                    </a:cubicBezTo>
                                    <a:cubicBezTo>
                                      <a:pt x="22" y="50"/>
                                      <a:pt x="25" y="49"/>
                                      <a:pt x="27" y="49"/>
                                    </a:cubicBezTo>
                                    <a:cubicBezTo>
                                      <a:pt x="27" y="55"/>
                                      <a:pt x="27" y="55"/>
                                      <a:pt x="27" y="55"/>
                                    </a:cubicBezTo>
                                    <a:cubicBezTo>
                                      <a:pt x="24" y="56"/>
                                      <a:pt x="20" y="56"/>
                                      <a:pt x="18" y="5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0D1061" w14:textId="77777777" w:rsidR="00335508" w:rsidRDefault="00335508"/>
                              </w:txbxContent>
                            </wps:txbx>
                            <wps:bodyPr rot="0" vert="horz" wrap="square" lIns="91440" tIns="45720" rIns="91440" bIns="45720" anchor="t" anchorCtr="0" upright="1">
                              <a:noAutofit/>
                            </wps:bodyPr>
                          </wps:wsp>
                          <wps:wsp>
                            <wps:cNvPr id="75" name="Freeform 39"/>
                            <wps:cNvSpPr>
                              <a:spLocks noEditPoints="1"/>
                            </wps:cNvSpPr>
                            <wps:spPr bwMode="auto">
                              <a:xfrm>
                                <a:off x="45513" y="17869"/>
                                <a:ext cx="1318" cy="1620"/>
                              </a:xfrm>
                              <a:custGeom>
                                <a:avLst/>
                                <a:gdLst>
                                  <a:gd name="T0" fmla="*/ 715 w 35"/>
                                  <a:gd name="T1" fmla="*/ 1620 h 43"/>
                                  <a:gd name="T2" fmla="*/ 0 w 35"/>
                                  <a:gd name="T3" fmla="*/ 980 h 43"/>
                                  <a:gd name="T4" fmla="*/ 0 w 35"/>
                                  <a:gd name="T5" fmla="*/ 678 h 43"/>
                                  <a:gd name="T6" fmla="*/ 715 w 35"/>
                                  <a:gd name="T7" fmla="*/ 0 h 43"/>
                                  <a:gd name="T8" fmla="*/ 1318 w 35"/>
                                  <a:gd name="T9" fmla="*/ 603 h 43"/>
                                  <a:gd name="T10" fmla="*/ 1318 w 35"/>
                                  <a:gd name="T11" fmla="*/ 904 h 43"/>
                                  <a:gd name="T12" fmla="*/ 301 w 35"/>
                                  <a:gd name="T13" fmla="*/ 904 h 43"/>
                                  <a:gd name="T14" fmla="*/ 301 w 35"/>
                                  <a:gd name="T15" fmla="*/ 980 h 43"/>
                                  <a:gd name="T16" fmla="*/ 753 w 35"/>
                                  <a:gd name="T17" fmla="*/ 1394 h 43"/>
                                  <a:gd name="T18" fmla="*/ 1092 w 35"/>
                                  <a:gd name="T19" fmla="*/ 1168 h 43"/>
                                  <a:gd name="T20" fmla="*/ 1318 w 35"/>
                                  <a:gd name="T21" fmla="*/ 1281 h 43"/>
                                  <a:gd name="T22" fmla="*/ 715 w 35"/>
                                  <a:gd name="T23" fmla="*/ 1620 h 43"/>
                                  <a:gd name="T24" fmla="*/ 1054 w 35"/>
                                  <a:gd name="T25" fmla="*/ 603 h 43"/>
                                  <a:gd name="T26" fmla="*/ 678 w 35"/>
                                  <a:gd name="T27" fmla="*/ 226 h 43"/>
                                  <a:gd name="T28" fmla="*/ 301 w 35"/>
                                  <a:gd name="T29" fmla="*/ 603 h 43"/>
                                  <a:gd name="T30" fmla="*/ 301 w 35"/>
                                  <a:gd name="T31" fmla="*/ 678 h 43"/>
                                  <a:gd name="T32" fmla="*/ 1054 w 35"/>
                                  <a:gd name="T33" fmla="*/ 678 h 43"/>
                                  <a:gd name="T34" fmla="*/ 1054 w 35"/>
                                  <a:gd name="T35" fmla="*/ 603 h 4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5"/>
                                  <a:gd name="T55" fmla="*/ 0 h 43"/>
                                  <a:gd name="T56" fmla="*/ 35 w 35"/>
                                  <a:gd name="T57" fmla="*/ 43 h 4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5" h="43">
                                    <a:moveTo>
                                      <a:pt x="19" y="43"/>
                                    </a:moveTo>
                                    <a:cubicBezTo>
                                      <a:pt x="9" y="43"/>
                                      <a:pt x="0" y="38"/>
                                      <a:pt x="0" y="26"/>
                                    </a:cubicBezTo>
                                    <a:cubicBezTo>
                                      <a:pt x="0" y="18"/>
                                      <a:pt x="0" y="18"/>
                                      <a:pt x="0" y="18"/>
                                    </a:cubicBezTo>
                                    <a:cubicBezTo>
                                      <a:pt x="0" y="6"/>
                                      <a:pt x="8" y="0"/>
                                      <a:pt x="19" y="0"/>
                                    </a:cubicBezTo>
                                    <a:cubicBezTo>
                                      <a:pt x="28" y="0"/>
                                      <a:pt x="35" y="5"/>
                                      <a:pt x="35" y="16"/>
                                    </a:cubicBezTo>
                                    <a:cubicBezTo>
                                      <a:pt x="35" y="24"/>
                                      <a:pt x="35" y="24"/>
                                      <a:pt x="35" y="24"/>
                                    </a:cubicBezTo>
                                    <a:cubicBezTo>
                                      <a:pt x="8" y="24"/>
                                      <a:pt x="8" y="24"/>
                                      <a:pt x="8" y="24"/>
                                    </a:cubicBezTo>
                                    <a:cubicBezTo>
                                      <a:pt x="8" y="26"/>
                                      <a:pt x="8" y="26"/>
                                      <a:pt x="8" y="26"/>
                                    </a:cubicBezTo>
                                    <a:cubicBezTo>
                                      <a:pt x="8" y="33"/>
                                      <a:pt x="13" y="37"/>
                                      <a:pt x="20" y="37"/>
                                    </a:cubicBezTo>
                                    <a:cubicBezTo>
                                      <a:pt x="24" y="37"/>
                                      <a:pt x="27" y="34"/>
                                      <a:pt x="29" y="31"/>
                                    </a:cubicBezTo>
                                    <a:cubicBezTo>
                                      <a:pt x="35" y="34"/>
                                      <a:pt x="35" y="34"/>
                                      <a:pt x="35" y="34"/>
                                    </a:cubicBezTo>
                                    <a:cubicBezTo>
                                      <a:pt x="32" y="40"/>
                                      <a:pt x="26" y="43"/>
                                      <a:pt x="19" y="43"/>
                                    </a:cubicBezTo>
                                    <a:moveTo>
                                      <a:pt x="28" y="16"/>
                                    </a:moveTo>
                                    <a:cubicBezTo>
                                      <a:pt x="28" y="10"/>
                                      <a:pt x="25" y="6"/>
                                      <a:pt x="18" y="6"/>
                                    </a:cubicBezTo>
                                    <a:cubicBezTo>
                                      <a:pt x="12" y="6"/>
                                      <a:pt x="8" y="10"/>
                                      <a:pt x="8" y="16"/>
                                    </a:cubicBezTo>
                                    <a:cubicBezTo>
                                      <a:pt x="8" y="18"/>
                                      <a:pt x="8" y="18"/>
                                      <a:pt x="8" y="18"/>
                                    </a:cubicBezTo>
                                    <a:cubicBezTo>
                                      <a:pt x="28" y="18"/>
                                      <a:pt x="28" y="18"/>
                                      <a:pt x="28" y="18"/>
                                    </a:cubicBezTo>
                                    <a:lnTo>
                                      <a:pt x="28" y="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CBEC2B" w14:textId="77777777" w:rsidR="00335508" w:rsidRDefault="00335508"/>
                              </w:txbxContent>
                            </wps:txbx>
                            <wps:bodyPr rot="0" vert="horz" wrap="square" lIns="91440" tIns="45720" rIns="91440" bIns="45720" anchor="t" anchorCtr="0" upright="1">
                              <a:noAutofit/>
                            </wps:bodyPr>
                          </wps:wsp>
                          <wps:wsp>
                            <wps:cNvPr id="76" name="Freeform 40"/>
                            <wps:cNvSpPr>
                              <a:spLocks/>
                            </wps:cNvSpPr>
                            <wps:spPr bwMode="auto">
                              <a:xfrm>
                                <a:off x="47101" y="17869"/>
                                <a:ext cx="936" cy="1588"/>
                              </a:xfrm>
                              <a:custGeom>
                                <a:avLst/>
                                <a:gdLst>
                                  <a:gd name="T0" fmla="*/ 749 w 25"/>
                                  <a:gd name="T1" fmla="*/ 265 h 42"/>
                                  <a:gd name="T2" fmla="*/ 562 w 25"/>
                                  <a:gd name="T3" fmla="*/ 302 h 42"/>
                                  <a:gd name="T4" fmla="*/ 300 w 25"/>
                                  <a:gd name="T5" fmla="*/ 756 h 42"/>
                                  <a:gd name="T6" fmla="*/ 300 w 25"/>
                                  <a:gd name="T7" fmla="*/ 1588 h 42"/>
                                  <a:gd name="T8" fmla="*/ 0 w 25"/>
                                  <a:gd name="T9" fmla="*/ 1588 h 42"/>
                                  <a:gd name="T10" fmla="*/ 0 w 25"/>
                                  <a:gd name="T11" fmla="*/ 38 h 42"/>
                                  <a:gd name="T12" fmla="*/ 300 w 25"/>
                                  <a:gd name="T13" fmla="*/ 38 h 42"/>
                                  <a:gd name="T14" fmla="*/ 300 w 25"/>
                                  <a:gd name="T15" fmla="*/ 302 h 42"/>
                                  <a:gd name="T16" fmla="*/ 300 w 25"/>
                                  <a:gd name="T17" fmla="*/ 302 h 42"/>
                                  <a:gd name="T18" fmla="*/ 824 w 25"/>
                                  <a:gd name="T19" fmla="*/ 0 h 42"/>
                                  <a:gd name="T20" fmla="*/ 936 w 25"/>
                                  <a:gd name="T21" fmla="*/ 0 h 42"/>
                                  <a:gd name="T22" fmla="*/ 936 w 25"/>
                                  <a:gd name="T23" fmla="*/ 265 h 42"/>
                                  <a:gd name="T24" fmla="*/ 749 w 25"/>
                                  <a:gd name="T25" fmla="*/ 265 h 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5"/>
                                  <a:gd name="T40" fmla="*/ 0 h 42"/>
                                  <a:gd name="T41" fmla="*/ 25 w 25"/>
                                  <a:gd name="T42" fmla="*/ 42 h 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5" h="42">
                                    <a:moveTo>
                                      <a:pt x="20" y="7"/>
                                    </a:moveTo>
                                    <a:cubicBezTo>
                                      <a:pt x="19" y="7"/>
                                      <a:pt x="16" y="7"/>
                                      <a:pt x="15" y="8"/>
                                    </a:cubicBezTo>
                                    <a:cubicBezTo>
                                      <a:pt x="11" y="9"/>
                                      <a:pt x="8" y="13"/>
                                      <a:pt x="8" y="20"/>
                                    </a:cubicBezTo>
                                    <a:cubicBezTo>
                                      <a:pt x="8" y="42"/>
                                      <a:pt x="8" y="42"/>
                                      <a:pt x="8" y="42"/>
                                    </a:cubicBezTo>
                                    <a:cubicBezTo>
                                      <a:pt x="0" y="42"/>
                                      <a:pt x="0" y="42"/>
                                      <a:pt x="0" y="42"/>
                                    </a:cubicBezTo>
                                    <a:cubicBezTo>
                                      <a:pt x="0" y="1"/>
                                      <a:pt x="0" y="1"/>
                                      <a:pt x="0" y="1"/>
                                    </a:cubicBezTo>
                                    <a:cubicBezTo>
                                      <a:pt x="8" y="1"/>
                                      <a:pt x="8" y="1"/>
                                      <a:pt x="8" y="1"/>
                                    </a:cubicBezTo>
                                    <a:cubicBezTo>
                                      <a:pt x="8" y="8"/>
                                      <a:pt x="8" y="8"/>
                                      <a:pt x="8" y="8"/>
                                    </a:cubicBezTo>
                                    <a:cubicBezTo>
                                      <a:pt x="8" y="8"/>
                                      <a:pt x="8" y="8"/>
                                      <a:pt x="8" y="8"/>
                                    </a:cubicBezTo>
                                    <a:cubicBezTo>
                                      <a:pt x="11" y="3"/>
                                      <a:pt x="16" y="0"/>
                                      <a:pt x="22" y="0"/>
                                    </a:cubicBezTo>
                                    <a:cubicBezTo>
                                      <a:pt x="23" y="0"/>
                                      <a:pt x="24" y="0"/>
                                      <a:pt x="25" y="0"/>
                                    </a:cubicBezTo>
                                    <a:cubicBezTo>
                                      <a:pt x="25" y="7"/>
                                      <a:pt x="25" y="7"/>
                                      <a:pt x="25" y="7"/>
                                    </a:cubicBezTo>
                                    <a:cubicBezTo>
                                      <a:pt x="24" y="7"/>
                                      <a:pt x="20" y="7"/>
                                      <a:pt x="20" y="7"/>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D73D4F" w14:textId="77777777" w:rsidR="00335508" w:rsidRDefault="00335508"/>
                              </w:txbxContent>
                            </wps:txbx>
                            <wps:bodyPr rot="0" vert="horz" wrap="square" lIns="91440" tIns="45720" rIns="91440" bIns="45720" anchor="t" anchorCtr="0" upright="1">
                              <a:noAutofit/>
                            </wps:bodyPr>
                          </wps:wsp>
                        </wpg:grpSp>
                      </wpg:grpSp>
                    </wpg:grpSp>
                  </wpg:wgp>
                </a:graphicData>
              </a:graphic>
            </wp:inline>
          </w:drawing>
        </mc:Choice>
        <mc:Fallback xmlns:w15="http://schemas.microsoft.com/office/word/2012/wordml">
          <w:pict>
            <v:group w14:anchorId="1CCFE698" id="Group 5" o:spid="_x0000_s1096" alt="AMR logo" style="width:219pt;height:168.85pt;mso-position-horizontal-relative:char;mso-position-vertical-relative:line" coordsize="26294,2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">
              <v:shape id="Freeform 4" o:spid="_x0000_s1097" alt="AMR logo" style="position:absolute;width:26294;height:20273;visibility:visible;mso-wrap-style:square;v-text-anchor:top" coordsize="1430,1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JccMA&#10;AADbAAAADwAAAGRycy9kb3ducmV2LnhtbESPQWvCQBSE74L/YXlCb7qxxVJSVylSoYeKaEtLb4/s&#10;MwnNvg27zyT+e1co9DjMzDfMcj24RnUUYu3ZwHyWgSIuvK25NPD5sZ0+gYqCbLHxTAYuFGG9Go+W&#10;mFvf84G6o5QqQTjmaKASaXOtY1GRwzjzLXHyTj44lCRDqW3APsFdo++z7FE7rDktVNjSpqLi93h2&#10;Bran958Y+lc5dN9f7PckuzNZY+4mw8szKKFB/sN/7Tdr4GEBty/pB+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yJccMAAADbAAAADwAAAAAAAAAAAAAAAACYAgAAZHJzL2Rv&#10;d25yZXYueG1sUEsFBgAAAAAEAAQA9QAAAIgDAAAAAA==&#10;" adj="-11796480,,5400" path="m669,1102v-74,,-145,-27,-200,-76c427,988,396,938,381,883,240,842,129,738,81,598,,363,125,106,359,25,407,8,456,,506,,626,,741,48,825,132,880,72,960,36,1043,36v19,,39,2,59,6c1263,75,1368,232,1336,394v-6,32,-18,63,-34,91c1332,516,1356,552,1372,593v58,154,-20,327,-174,386c1164,991,1129,998,1093,998v-12,,-24,-1,-36,-2c1026,1018,990,1030,951,1030v-25,,-49,-5,-72,-15c824,1071,748,1102,669,1102e" fillcolor="#4f91cd" stroked="f">
                <v:stroke joinstyle="miter"/>
                <v:formulas/>
                <v:path arrowok="t" o:connecttype="custom" o:connectlocs="415911652,686128813;291573449,638809423;236864295,549774785;50357166,372327534;223187260,15565562;314575881,0;512895434,82186117;648424290,22414432;685104089,26150054;830579763,245312903;809442292,301971339;852960775,369214617;744786321,609546470;679508928,621376060;657127917,620130963;591228423,641299948;546466768,631960902;415911652,686128813" o:connectangles="0,0,0,0,0,0,0,0,0,0,0,0,0,0,0,0,0,0" textboxrect="0,0,1430,1102"/>
                <v:textbox>
                  <w:txbxContent>
                    <w:p w14:paraId="3449F21C" w14:textId="77777777" w:rsidR="00335508" w:rsidRDefault="00335508" w:rsidP="008871CA"/>
                  </w:txbxContent>
                </v:textbox>
              </v:shape>
              <v:group id="Group 45" o:spid="_x0000_s1098" style="position:absolute;left:7920;top:4787;width:12611;height:9887" coordorigin="7920,4787" coordsize="16944,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7" o:spid="_x0000_s1099" alt="cloud icon from AMR logo" style="position:absolute;left:16908;top:4787;width:7956;height:6135;visibility:visible;mso-wrap-style:square;v-text-anchor:top" coordsize="570,4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ycQA&#10;AADbAAAADwAAAGRycy9kb3ducmV2LnhtbESPwU7DMBBE75X4B2uRuFGngFoIcSrUgmgPPbT0A1bx&#10;Nraw1yE2Tfh7jITU42hm3miq5eidOFMfbWAFs2kBgrgJ2nKr4PjxdvsIIiZkjS4wKfihCMv6alJh&#10;qcPAezofUisyhGOJCkxKXSllbAx5jNPQEWfvFHqPKcu+lbrHIcO9k3dFMZceLecFgx2tDDWfh2+v&#10;YHAP1jTH2fY9vVr6WpudO+2elLq5Hl+eQSQa0yX8395oBfcL+PuSf4C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sMnEAAAA2wAAAA8AAAAAAAAAAAAAAAAAmAIAAGRycy9k&#10;b3ducmV2LnhtbFBLBQYAAAAABAAEAPUAAACJAwAAAAA=&#10;" adj="-11796480,,5400" path="m266,439v-29,,-57,-11,-79,-30c170,394,158,374,152,352,96,336,51,294,32,238,,144,49,42,143,9,162,3,182,,202,v47,,93,19,127,52c351,28,382,14,416,14v7,,15,1,23,3c503,29,545,92,533,157v-3,13,-8,25,-14,36c531,205,541,220,547,236v23,62,-8,131,-69,154c464,395,450,398,435,398v-4,,-9,-1,-14,-1c409,406,394,411,379,411v-10,,-20,-3,-29,-6c328,427,298,439,266,439m202,36v-16,,-32,3,-47,8c81,70,41,152,67,226v16,47,55,82,104,93c183,321,183,321,183,321v2,13,2,13,2,13c188,352,197,369,212,381v15,14,34,21,54,21c290,402,312,392,328,375v1,-2,2,-3,4,-5c343,355,343,355,343,355v15,12,15,12,15,12c364,371,371,374,379,374v9,,18,-4,24,-10c410,357,410,357,410,357v9,2,9,2,9,2c435,362,450,361,465,355v42,-16,63,-63,47,-106c507,234,497,221,484,212,468,200,468,200,468,200v12,-15,12,-15,12,-15c488,175,494,163,496,150,505,105,476,61,432,53v-6,-1,-11,-2,-16,-2c387,51,360,66,345,91v-14,23,-14,23,-14,23c315,92,315,92,315,92,288,57,246,36,202,36e" fillcolor="white [3212]" stroked="f">
                  <v:stroke joinstyle="miter"/>
                  <v:formulas/>
                  <v:path arrowok="t" o:connecttype="custom" o:connectlocs="51826,85736;36430,79881;29619,68743;6239,46481;27860,1761;39347,0;64095,10160;81040,2739;85534,3326;103847,30661;101111,37690;106569,46089;93127,76163;84752,77729;82017,77533;73837,80272;68184,79098;51826,85736;39347,7029;30191,8595;13051,44133;33317,62300;35648,62692;36039,65235;41301,74403;51826,78511;63899,73243;64681,72264;66830,69330;69748,71677;73837,73047;78513,71091;79881,69721;81626,70112;90587,69330;99743,48633;94300,41408;91173,39060;93518,36125;96631,29291;84166,10355;81040,9964;67207,17776;64485,22262;61373,17972;39347,7029" o:connectangles="0,0,0,0,0,0,0,0,0,0,0,0,0,0,0,0,0,0,0,0,0,0,0,0,0,0,0,0,0,0,0,0,0,0,0,0,0,0,0,0,0,0,0,0,0,0" textboxrect="0,0,570,439"/>
                  <o:lock v:ext="edit" verticies="t"/>
                  <v:textbox>
                    <w:txbxContent>
                      <w:p w14:paraId="2A0216CF" w14:textId="77777777" w:rsidR="00335508" w:rsidRDefault="00335508" w:rsidP="008871CA"/>
                    </w:txbxContent>
                  </v:textbox>
                </v:shape>
                <v:group id="Group 8" o:spid="_x0000_s1100" style="position:absolute;left:7920;top:10810;width:16944;height:7261" coordorigin="7920,10810" coordsize="16944,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9" o:spid="_x0000_s1101" alt="letter M from AMR logo" style="position:absolute;left:13083;top:10810;width:7733;height:5658;visibility:visible;mso-wrap-style:square;v-text-anchor:top" coordsize="554,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KrMQA&#10;AADbAAAADwAAAGRycy9kb3ducmV2LnhtbESPT2sCMRTE74V+h/AEbzWxWnFXo0ip0EOh+Af0+Ng8&#10;dxc3L0sS3fXbN4VCj8PM/IZZrnvbiDv5UDvWMB4pEMSFMzWXGo6H7cscRIjIBhvHpOFBAdar56cl&#10;5sZ1vKP7PpYiQTjkqKGKsc2lDEVFFsPItcTJuzhvMSbpS2k8dgluG/mq1ExarDktVNjSe0XFdX+z&#10;GsrmTfpN952d/O3rkE3PKk7Vh9bDQb9ZgIjUx//wX/vTaJhk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GSqzEAAAA2wAAAA8AAAAAAAAAAAAAAAAAmAIAAGRycy9k&#10;b3ducmV2LnhtbFBLBQYAAAAABAAEAPUAAACJAwAAAAA=&#10;" adj="-11796480,,5400" path="m525,37c502,11,469,,437,v-2,,-3,,-5,c387,1,351,21,324,60v-1,1,-1,2,-2,2c317,51,311,41,304,33,282,10,251,,219,v-1,,-3,,-4,c172,1,137,21,112,58v-1,1,-2,1,-2,1c109,59,110,55,109,48v,-2,,-4,,-6c109,26,109,26,109,26,109,16,102,8,92,8v,,,,-1,c18,8,18,8,18,8v,,,,,c8,8,1,16,,26v,,,,,c,387,,387,,387v,,,,,c1,397,9,405,18,405v77,,77,,77,c105,405,113,397,113,387v,-211,,-211,,-211c113,121,143,99,168,99v2,,4,,5,c214,104,220,156,220,156v1,10,2,26,2,36c222,387,222,387,222,387v,,,,,c222,397,230,405,240,405v76,,76,,76,c326,405,334,397,334,387v,-209,,-209,,-209c334,130,354,99,389,99v2,,3,,5,c433,103,440,155,440,155v1,10,2,26,2,37c442,387,442,387,442,387v,,,,,c443,397,451,405,460,405v76,,76,,76,c546,405,554,397,554,387v,-262,,-262,,-262c554,86,543,57,525,37e" fillcolor="white [3212]" stroked="f">
                    <v:stroke joinstyle="miter"/>
                    <v:formulas/>
                    <v:path arrowok="t" o:connecttype="custom" o:connectlocs="102288,7223;85147,0;84170,0;63134,11707;62743,12098;59226,6440;42671,0;41889,0;21817,11316;21426,11512;21231,9374;21231,8201;21231,5071;17923,1565;17727,1565;3504,1565;3504,1565;0,5071;0,5071;0,75538;0,75538;3504,79044;18509,79044;22013,75538;22013,34353;32733,19321;33710,19321;42867,30441;43257,37469;43257,75538;43257,75538;46761,79044;61571,79044;65074,75538;65074,34744;75795,19321;76772,19321;85733,30246;86124,37469;86124,75538;86124,75538;89627,79044;104437,79044;107941,75538;107941,24392;102288,7223" o:connectangles="0,0,0,0,0,0,0,0,0,0,0,0,0,0,0,0,0,0,0,0,0,0,0,0,0,0,0,0,0,0,0,0,0,0,0,0,0,0,0,0,0,0,0,0,0,0" textboxrect="0,0,554,405"/>
                    <v:textbox>
                      <w:txbxContent>
                        <w:p w14:paraId="6AE5D23A" w14:textId="77777777" w:rsidR="00335508" w:rsidRDefault="00335508" w:rsidP="008871CA"/>
                      </w:txbxContent>
                    </v:textbox>
                  </v:shape>
                  <v:shape id="Freeform 10" o:spid="_x0000_s1102" alt="letter A from AMR logo" style="position:absolute;left:7920;top:10810;width:4662;height:5770;visibility:visible;mso-wrap-style:square;v-text-anchor:top" coordsize="334,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YocEA&#10;AADbAAAADwAAAGRycy9kb3ducmV2LnhtbERPy4rCMBTdD/gP4QruxtQHg9ZGEWFAEcFRcX1pbh/Y&#10;3NQmY6tfbxYDszycd7LqTCUe1LjSsoLRMAJBnFpdcq7gcv7+nIFwHlljZZkUPMnBatn7SDDWtuUf&#10;epx8LkIIuxgVFN7XsZQuLcigG9qaOHCZbQz6AJtc6gbbEG4qOY6iL2mw5NBQYE2bgtLb6dco2E9w&#10;fZ5v7q8oO5j59VK2x/HuqNSg360XIDx1/l/8595qBdOwPn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h2KHBAAAA2wAAAA8AAAAAAAAAAAAAAAAAmAIAAGRycy9kb3du&#10;cmV2LnhtbFBLBQYAAAAABAAEAPUAAACGAwAAAAA=&#10;" adj="-11796480,,5400" path="m304,49c274,14,224,,172,v,,-1,,-1,c90,,13,48,13,124v,3,,3,,3c13,136,22,140,31,140v64,,64,,64,c103,140,111,139,113,127v6,-30,28,-39,53,-39c167,88,167,88,168,88v30,,38,11,47,22c224,125,222,143,221,152v-1,9,-3,16,-17,17c160,169,160,169,160,169,87,169,,204,,298v,32,9,59,26,78c47,400,79,413,118,413v36,,77,-8,107,-51c228,359,231,359,231,359v,27,,27,,27c231,388,232,390,232,392v3,7,9,13,17,13c316,405,316,405,316,405v10,,18,-9,18,-19c334,374,334,374,334,374v,-71,,-71,,-71c334,303,334,304,334,305v,-169,,-169,,-169c334,99,323,70,304,49m112,281v,-32,24,-43,56,-43c204,238,204,238,204,238v10,,18,8,18,18c221,261,221,261,221,261v-1,37,-19,63,-59,63c142,324,129,319,121,309v-6,-7,-9,-17,-9,-28e" fillcolor="white [3212]" stroked="f">
                    <v:stroke joinstyle="miter"/>
                    <v:formulas/>
                    <v:path arrowok="t" o:connecttype="custom" o:connectlocs="59224,9570;33513,0;33318,0;2526,24198;2526,24784;6044,27327;18508,27327;22012,24784;32341,17170;32732,17170;41888,21473;43061,29674;39739,32985;31168,32985;0,58161;5067,73389;22989,80612;43842,70651;45001,70078;45001,75345;45196,76519;48518,79048;61569,79048;65073,75345;65073,72998;65073,59139;65073,59530;65073,26545;59224,9570;21816,54850;32732,46453;39739,46453;43256,49974;43061,50938;31559,63246;23575,60313;21816,54850" o:connectangles="0,0,0,0,0,0,0,0,0,0,0,0,0,0,0,0,0,0,0,0,0,0,0,0,0,0,0,0,0,0,0,0,0,0,0,0,0" textboxrect="0,0,334,413"/>
                    <o:lock v:ext="edit" verticies="t"/>
                    <v:textbox>
                      <w:txbxContent>
                        <w:p w14:paraId="71EE6748" w14:textId="77777777" w:rsidR="00335508" w:rsidRDefault="00335508" w:rsidP="008871CA"/>
                      </w:txbxContent>
                    </v:textbox>
                  </v:shape>
                  <v:shape id="Freeform 11" o:spid="_x0000_s1103" alt="letter R from AMR logo" style="position:absolute;left:21305;top:10840;width:3559;height:5628;visibility:visible;mso-wrap-style:square;v-text-anchor:top" coordsize="255,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aIcQA&#10;AADbAAAADwAAAGRycy9kb3ducmV2LnhtbESPW4vCMBSE34X9D+Es+Kapt0WqUfZCcVlcwcsPODTH&#10;ptic1CZq999vBMHHYWa+YebL1lbiSo0vHSsY9BMQxLnTJRcKDvusNwXhA7LGyjEp+CMPy8VLZ46p&#10;djfe0nUXChEh7FNUYEKoUyl9bsii77uaOHpH11gMUTaF1A3eItxWcpgkb9JiyXHBYE2fhvLT7mIV&#10;FL/rn0TL1df5Y59lI3Oi0cRtlOq+tu8zEIHa8Aw/2t9awXgA9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3GiHEAAAA2wAAAA8AAAAAAAAAAAAAAAAAmAIAAGRycy9k&#10;b3ducmV2LnhtbFBLBQYAAAAABAAEAPUAAACJAwAAAAA=&#10;" adj="-11796480,,5400" path="m255,18c255,10,250,3,242,1v,,,,,c241,,239,,237,,227,,227,,227,v-1,,-1,,-1,c226,,225,,225,,213,,198,1,181,5v-6,2,-22,8,-30,13c130,31,123,38,112,57v-1,,-2,,-2,c110,56,110,53,110,46v,-2,,-4,,-6c110,24,110,24,110,24,110,14,102,6,92,6v,,,,,c18,6,18,6,18,6v,,,,,c8,6,,14,,24v,,,,,c,385,,385,,385v,,,,,c,395,8,403,18,403v76,,76,,76,c104,403,112,395,112,385v,-173,,-173,,-173c109,108,164,107,204,107v14,,14,,14,c237,106,237,106,237,106v11,-1,18,-7,18,-17c255,69,255,69,255,69v,-31,,-31,,-31c255,38,255,37,255,37v,-19,,-19,,-19c255,18,255,18,255,18e" fillcolor="white [3212]" stroked="f">
                    <v:stroke joinstyle="miter"/>
                    <v:formulas/>
                    <v:path arrowok="t" o:connecttype="custom" o:connectlocs="49672,3505;47146,196;47146,196;46169,0;44215,0;44020,0;43825,0;35255,978;29407,3505;21815,11116;21424,11116;21424,8966;21424,7807;21424,4678;17921,1173;17921,1173;3503,1173;3503,1173;0,4678;0,4678;0,75091;0,75091;3503,78596;18311,78596;21815,75091;21815,41351;39735,20864;42471,20864;46169,20669;49672,17359;49672,13463;49672,7416;49672,7220;49672,3505;49672,3505" o:connectangles="0,0,0,0,0,0,0,0,0,0,0,0,0,0,0,0,0,0,0,0,0,0,0,0,0,0,0,0,0,0,0,0,0,0,0" textboxrect="0,0,255,403"/>
                    <v:textbox>
                      <w:txbxContent>
                        <w:p w14:paraId="47BE95B8" w14:textId="77777777" w:rsidR="00335508" w:rsidRDefault="00335508" w:rsidP="008871CA"/>
                      </w:txbxContent>
                    </v:textbox>
                  </v:shape>
                  <v:group id="Group 12" o:spid="_x0000_s1104" style="position:absolute;left:8032;top:17234;width:14852;height:837" coordorigin="8032,17234" coordsize="40005,2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3" o:spid="_x0000_s1105" style="position:absolute;left:8032;top:17234;width:1604;height:2223;visibility:visible;mso-wrap-style:square;v-text-anchor:top" coordsize="4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XNsMA&#10;AADbAAAADwAAAGRycy9kb3ducmV2LnhtbESPQWvCQBSE70L/w/IKvemmViREVwkFaS8ixlI8PrLP&#10;JJh9G3a3JvXXu4LgcZiZb5jlejCtuJDzjWUF75MEBHFpdcOVgp/DZpyC8AFZY2uZFPyTh/XqZbTE&#10;TNue93QpQiUihH2GCuoQukxKX9Zk0E9sRxy9k3UGQ5SuktphH+GmldMkmUuDDceFGjv6rKk8F39G&#10;gf+6bm2e5NOQFinvNr+pO/alUm+vQ74AEWgIz/Cj/a0VzD7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MXNsMAAADbAAAADwAAAAAAAAAAAAAAAACYAgAAZHJzL2Rv&#10;d25yZXYueG1sUEsFBgAAAAAEAAQA9QAAAIgDAAAAAA==&#10;" adj="-11796480,,5400" path="m34,59c19,36,19,36,19,36,8,36,8,36,8,36v,23,,23,,23c,59,,59,,59,,,,,,,22,,22,,22,v5,,9,2,13,4c39,7,41,12,41,18v,9,-5,16,-14,18c43,59,43,59,43,59r-9,xm20,7c8,7,8,7,8,7v,22,,22,,22c20,29,20,29,20,29v8,,13,-3,13,-11c33,10,27,7,20,7e" filled="f" stroked="f">
                      <v:stroke joinstyle="miter"/>
                      <v:formulas/>
                      <v:path arrowok="t" o:connecttype="custom" o:connectlocs="47299,83758;26447,51091;11116,51091;11116,83758;0,83758;0,0;30625,0;48717,5689;57035,25546;37563,51091;59833,83758;47299,83758;27828,9947;11116,9947;11116,41182;27828,41182;45919,25546;27828,9947" o:connectangles="0,0,0,0,0,0,0,0,0,0,0,0,0,0,0,0,0,0" textboxrect="0,0,43,59"/>
                      <o:lock v:ext="edit" verticies="t"/>
                      <v:textbox>
                        <w:txbxContent>
                          <w:p w14:paraId="2F76423C" w14:textId="77777777" w:rsidR="00335508" w:rsidRDefault="00335508" w:rsidP="008871CA"/>
                        </w:txbxContent>
                      </v:textbox>
                    </v:shape>
                    <v:shape id="Freeform 14" o:spid="_x0000_s1106" style="position:absolute;left:9795;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6pm8IA&#10;AADbAAAADwAAAGRycy9kb3ducmV2LnhtbESP3WrCQBSE7wXfYTlC73RTaUtJXUUEQSjSJu0DHLIn&#10;PzR7NmRP4/btu4Lg5TAz3zCbXXS9mmgMnWcDj6sMFHHlbceNge+v4/IVVBBki71nMvBHAXbb+WyD&#10;ufUXLmgqpVEJwiFHA63IkGsdqpYchpUfiJNX+9GhJDk22o54SXDX63WWvWiHHaeFFgc6tFT9lL/O&#10;ABf1vjifJMb+XT5rKT4E15MxD4u4fwMlFOUevrVP1sDTM1y/pB+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qmbwgAAANsAAAAPAAAAAAAAAAAAAAAAAJgCAABkcnMvZG93&#10;bnJldi54bWxQSwUGAAAAAAQABAD1AAAAhwMAAAAA&#10;" adj="-11796480,,5400" path="m19,43c9,43,,38,,26,,18,,18,,18,,6,9,,19,v9,,16,5,16,16c35,24,35,24,35,24,8,24,8,24,8,24v,2,,2,,2c8,33,13,37,20,37v4,,7,-3,10,-6c35,34,35,34,35,34v-3,6,-9,9,-16,9m28,16c28,10,25,6,19,6,12,6,8,10,8,16v,2,,2,,2c28,18,28,18,28,18r,-2xe" filled="f" stroked="f">
                      <v:stroke joinstyle="miter"/>
                      <v:formulas/>
                      <v:path arrowok="t" o:connecttype="custom" o:connectlocs="26904,61033;0,36921;0,25543;26904,0;49557,22718;49557,34058;11326,34058;11326,36921;28334,52518;42483,44004;49557,48261;26904,61033;39661,22718;26904,8514;11326,22718;11326,25543;39661,25543;39661,22718" o:connectangles="0,0,0,0,0,0,0,0,0,0,0,0,0,0,0,0,0,0" textboxrect="0,0,35,43"/>
                      <o:lock v:ext="edit" verticies="t"/>
                      <v:textbox>
                        <w:txbxContent>
                          <w:p w14:paraId="7F10FD36" w14:textId="77777777" w:rsidR="00335508" w:rsidRDefault="00335508"/>
                        </w:txbxContent>
                      </v:textbox>
                    </v:shape>
                    <v:shape id="Freeform 15" o:spid="_x0000_s1107" style="position:absolute;left:11255;top:17869;width:1318;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QgMEA&#10;AADbAAAADwAAAGRycy9kb3ducmV2LnhtbESPQWvCQBSE74L/YXlCb7pRWinRVYIieCpUvfT2zD6T&#10;YPZt2H1q/PduodDjMDPfMMt171p1pxAbzwamkwwUceltw5WB03E3/gQVBdli65kMPCnCejUcLDG3&#10;/sHfdD9IpRKEY44GapEu1zqWNTmME98RJ+/ig0NJMlTaBnwkuGv1LMvm2mHDaaHGjjY1ldfDzRn4&#10;KjbFScL5Y1vMmp94pJLlHI15G/XFApRQL//hv/beGnifw++X9AP0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VEIDBAAAA2wAAAA8AAAAAAAAAAAAAAAAAmAIAAGRycy9kb3du&#10;cmV2LnhtbFBLBQYAAAAABAAEAPUAAACGAwAAAAA=&#10;" adj="-11796480,,5400" path="m18,43c11,43,4,41,,36,5,32,5,32,5,32v3,3,8,5,13,5c22,37,27,35,27,31v,-4,-3,-5,-8,-6c14,23,14,23,14,23,8,22,2,19,2,13,2,5,9,,18,v7,,12,1,15,5c28,9,28,9,28,9,25,7,23,6,18,6v-5,,-8,2,-8,5c10,15,14,16,17,17v7,1,7,1,7,1c30,20,35,23,35,30v,9,-9,13,-17,13e" filled="f" stroked="f">
                      <v:stroke joinstyle="miter"/>
                      <v:formulas/>
                      <v:path arrowok="t" o:connecttype="custom" o:connectlocs="25532,61033;0,51087;7080,45435;25532,52518;38297,44004;26925,35489;19845,32664;2824,18460;25532,0;46808,7083;39691,12772;25532,8514;14197,15597;24101,24112;34042,25543;49632,42572;25532,61033" o:connectangles="0,0,0,0,0,0,0,0,0,0,0,0,0,0,0,0,0" textboxrect="0,0,35,43"/>
                      <v:textbox>
                        <w:txbxContent>
                          <w:p w14:paraId="2792B0B1" w14:textId="77777777" w:rsidR="00335508" w:rsidRDefault="00335508"/>
                        </w:txbxContent>
                      </v:textbox>
                    </v:shape>
                    <v:shape id="Freeform 16" o:spid="_x0000_s1108" style="position:absolute;left:12763;top:17869;width:1286;height:1620;visibility:visible;mso-wrap-style:square;v-text-anchor:top" coordsize="34,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CO8UA&#10;AADbAAAADwAAAGRycy9kb3ducmV2LnhtbESPUWsCMRCE3wX/Q1jBN821iJarUapQKCKF2tL2cb1s&#10;L0cvm+tt1LO/vikIPg4z8w0zX3a+VkdqpQps4GacgSIugq24NPD2+ji6AyUR2WIdmAycSWC56Pfm&#10;mNtw4hc67mKpEoQlRwMuxibXWgpHHmUcGuLkfYXWY0yyLbVt8ZTgvta3WTbVHitOCw4bWjsqvncH&#10;b2Dz844fn7PVZu/OxfOviOBhvzVmOOge7kFF6uI1fGk/WQOTGfx/ST9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EI7xQAAANsAAAAPAAAAAAAAAAAAAAAAAJgCAABkcnMv&#10;ZG93bnJldi54bWxQSwUGAAAAAAQABAD1AAAAigMAAAAA&#10;" adj="-11796480,,5400" path="m18,43c8,43,,38,,26,,18,,18,,18,,6,8,,18,v9,,16,5,16,16c34,24,34,24,34,24,7,24,7,24,7,24v,2,,2,,2c7,33,12,37,19,37v4,,7,-3,10,-6c34,34,34,34,34,34v-3,6,-9,9,-16,9m27,16c27,10,24,6,18,6,11,6,7,10,7,16v,2,,2,,2c27,18,27,18,27,18r,-2xe" filled="f" stroked="f">
                      <v:stroke joinstyle="miter"/>
                      <v:formulas/>
                      <v:path arrowok="t" o:connecttype="custom" o:connectlocs="25758,61033;0,36921;0,25543;25758,0;48641,22718;48641,34058;10023,34058;10023,36921;27195,52518;41492,44004;48641,48261;25758,61033;38618,22718;25758,8514;10023,22718;10023,25543;38618,25543;38618,22718" o:connectangles="0,0,0,0,0,0,0,0,0,0,0,0,0,0,0,0,0,0" textboxrect="0,0,34,43"/>
                      <o:lock v:ext="edit" verticies="t"/>
                      <v:textbox>
                        <w:txbxContent>
                          <w:p w14:paraId="79A62155" w14:textId="77777777" w:rsidR="00335508" w:rsidRDefault="00335508" w:rsidP="008871CA"/>
                        </w:txbxContent>
                      </v:textbox>
                    </v:shape>
                    <v:shape id="Freeform 17" o:spid="_x0000_s1109" style="position:absolute;left:14224;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nsIA&#10;AADbAAAADwAAAGRycy9kb3ducmV2LnhtbESP3WrCQBSE7wXfYTlC73RTKaVNXUUEQSjSJu0DHLIn&#10;PzR7NmRP4/btu4Lg5TAz3zCbXXS9mmgMnWcDj6sMFHHlbceNge+v4/IFVBBki71nMvBHAXbb+WyD&#10;ufUXLmgqpVEJwiFHA63IkGsdqpYchpUfiJNX+9GhJDk22o54SXDX63WWPWuHHaeFFgc6tFT9lL/O&#10;ABf1vjifJMb+XT5rKT4E15MxD4u4fwMlFOUevrVP1sDTK1y/pB+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6OewgAAANsAAAAPAAAAAAAAAAAAAAAAAJgCAABkcnMvZG93&#10;bnJldi54bWxQSwUGAAAAAAQABAD1AAAAhwMAAAAA&#10;" adj="-11796480,,5400" path="m27,42v,-1,,-3,,-4c26,38,26,38,26,38v-3,4,-7,5,-12,5c6,43,,39,,31,,22,9,18,16,18v11,,11,,11,c27,13,27,13,27,13,27,8,23,5,18,5,13,5,9,7,9,11v,1,,1,,1c2,12,2,12,2,12v,-1,,-1,,-1c2,3,10,,18,v9,,16,3,16,12c34,34,34,34,34,34v,2,,7,1,8l27,42xm27,24v-10,,-10,,-10,c12,24,8,25,8,31v,4,3,6,8,6c23,37,27,33,27,28r,-4xe" filled="f" stroked="f">
                      <v:stroke joinstyle="miter"/>
                      <v:formulas/>
                      <v:path arrowok="t" o:connecttype="custom" o:connectlocs="38231,59601;38231,53950;36801,53950;19830,61033;0,44004;22652,25543;38231,25543;38231,18460;25475,7083;12756,15597;12756,17029;2822,17029;2822,15597;25475,0;48127,17029;48127,48261;49557,59601;38231,59601;38231,34058;24082,34058;11326,44004;22652,52518;38231,39747;38231,34058" o:connectangles="0,0,0,0,0,0,0,0,0,0,0,0,0,0,0,0,0,0,0,0,0,0,0,0" textboxrect="0,0,35,43"/>
                      <o:lock v:ext="edit" verticies="t"/>
                      <v:textbox>
                        <w:txbxContent>
                          <w:p w14:paraId="0C420074" w14:textId="77777777" w:rsidR="00335508" w:rsidRDefault="00335508"/>
                        </w:txbxContent>
                      </v:textbox>
                    </v:shape>
                    <v:shape id="Freeform 18" o:spid="_x0000_s1110" style="position:absolute;left:15843;top:17869;width:952;height:1588;visibility:visible;mso-wrap-style:square;v-text-anchor:top" coordsize="2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BSMAA&#10;AADbAAAADwAAAGRycy9kb3ducmV2LnhtbERPS2vCQBC+F/wPywi9FN2kUKnRVURUPBRKfdyH7JgE&#10;M7Mhuybx33cPhR4/vvdyPXCtOmp95cRAOk1AkeTOVlIYuJz3k09QPqBYrJ2QgSd5WK9GL0vMrOvl&#10;h7pTKFQMEZ+hgTKEJtPa5yUx+qlrSCJ3cy1jiLAttG2xj+Fc6/ckmWnGSmJDiQ1tS8rvpwcboF3a&#10;X/n2tT3MPM+P/NZ939POmNfxsFmACjSEf/Gf+2gNfMT18Uv8AXr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tBSMAAAADbAAAADwAAAAAAAAAAAAAAAACYAgAAZHJzL2Rvd25y&#10;ZXYueG1sUEsFBgAAAAAEAAQA9QAAAIUDAAAAAA==&#10;" adj="-11796480,,5400" path="m19,7v-1,,-3,,-4,1c10,9,7,13,7,20v,22,,22,,22c,42,,42,,42,,1,,1,,1v7,,7,,7,c7,8,7,8,7,8v,,,,,c10,3,16,,21,v1,,3,,4,c25,7,25,7,25,7v-1,,-5,,-6,e" filled="f" stroked="f">
                      <v:stroke joinstyle="miter"/>
                      <v:formulas/>
                      <v:path arrowok="t" o:connecttype="custom" o:connectlocs="27570,10020;21744,11418;10167,28584;10167,60042;0,60042;0,1437;10167,1437;10167,11418;10167,11418;30464,0;36252,0;36252,10020;27570,10020" o:connectangles="0,0,0,0,0,0,0,0,0,0,0,0,0" textboxrect="0,0,25,42"/>
                      <v:textbox>
                        <w:txbxContent>
                          <w:p w14:paraId="47441196" w14:textId="77777777" w:rsidR="00335508" w:rsidRDefault="00335508"/>
                        </w:txbxContent>
                      </v:textbox>
                    </v:shape>
                    <v:shape id="Freeform 19" o:spid="_x0000_s1111" style="position:absolute;left:16907;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eKcEA&#10;AADbAAAADwAAAGRycy9kb3ducmV2LnhtbESPQYvCMBSE74L/ITxhb5oqKEvXKEURPAmrXvb2bJ5t&#10;sXkpyVPrv98sCHscZuYbZrnuXaseFGLj2cB0koEiLr1tuDJwPu3Gn6CiIFtsPZOBF0VYr4aDJebW&#10;P/mbHkepVIJwzNFALdLlWseyJodx4jvi5F19cChJhkrbgM8Ed62eZdlCO2w4LdTY0aam8na8OwOH&#10;YlOcJVzm22LW/MQTlSyXaMzHqC++QAn18h9+t/fWwHwKf1/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lHinBAAAA2wAAAA8AAAAAAAAAAAAAAAAAmAIAAGRycy9kb3du&#10;cmV2LnhtbFBLBQYAAAAABAAEAPUAAACGAwAAAAA=&#10;" adj="-11796480,,5400" path="m18,43c7,43,,37,,26,,17,,17,,17,,6,8,,18,,28,,35,5,35,14v,1,,1,,1c27,15,27,15,27,15v,-1,,-1,,-1c27,10,24,6,18,6,12,6,8,10,8,17v,10,,10,,10c8,33,11,37,18,37v6,,9,-4,9,-8c27,28,27,28,27,28v8,,8,,8,c35,29,35,29,35,29v,9,-7,14,-17,14e" filled="f" stroked="f">
                      <v:stroke joinstyle="miter"/>
                      <v:formulas/>
                      <v:path arrowok="t" o:connecttype="custom" o:connectlocs="25475,61033;0,36921;0,24112;25475,0;49557,19854;49557,21286;38231,21286;38231,19854;25475,8514;11326,24112;11326,38315;25475,52518;38231,41178;38231,39747;49557,39747;49557,41178;25475,61033" o:connectangles="0,0,0,0,0,0,0,0,0,0,0,0,0,0,0,0,0" textboxrect="0,0,35,43"/>
                      <v:textbox>
                        <w:txbxContent>
                          <w:p w14:paraId="19262E66" w14:textId="77777777" w:rsidR="00335508" w:rsidRDefault="00335508"/>
                        </w:txbxContent>
                      </v:textbox>
                    </v:shape>
                    <v:shape id="Freeform 20" o:spid="_x0000_s1112" style="position:absolute;left:18446;top:17234;width:1270;height:2223;visibility:visible;mso-wrap-style:square;v-text-anchor:top" coordsize="3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X8UA&#10;AADbAAAADwAAAGRycy9kb3ducmV2LnhtbESPQWvCQBSE7wX/w/IEb3VT0WKjq4goCIZKTQseH9ln&#10;NjT7NmZXTf99t1DwOMzMN8x82dla3Kj1lWMFL8MEBHHhdMWlgs98+zwF4QOyxtoxKfghD8tF72mO&#10;qXZ3/qDbMZQiQtinqMCE0KRS+sKQRT90DXH0zq61GKJsS6lbvEe4reUoSV6lxYrjgsGG1oaK7+PV&#10;Ksi/9qf8slnj5M2Y7HwdT7P3Q6bUoN+tZiACdeER/m/vtILJC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3utfxQAAANsAAAAPAAAAAAAAAAAAAAAAAJgCAABkcnMv&#10;ZG93bnJldi54bWxQSwUGAAAAAAQABAD1AAAAigMAAAAA&#10;" adj="-11796480,,5400" path="m26,59v,-26,,-26,,-26c26,26,23,23,18,23,12,23,7,28,7,35v,24,,24,,24c,59,,59,,59,,,,,,,7,,7,,7,v,24,,24,,24c8,24,8,24,8,24v2,-5,7,-7,12,-7c29,17,34,23,34,31v,28,,28,,28l26,59xe" filled="f" stroked="f">
                      <v:stroke joinstyle="miter"/>
                      <v:formulas/>
                      <v:path arrowok="t" o:connecttype="custom" o:connectlocs="36270,83758;36270,46834;25101,32667;9749,49697;9749,83758;0,83758;0,0;9749,0;9749,34061;11169,34061;27903,24152;47438,44008;47438,83758;36270,83758" o:connectangles="0,0,0,0,0,0,0,0,0,0,0,0,0,0" textboxrect="0,0,34,59"/>
                      <v:textbox>
                        <w:txbxContent>
                          <w:p w14:paraId="5EA945CC" w14:textId="77777777" w:rsidR="00335508" w:rsidRDefault="00335508"/>
                        </w:txbxContent>
                      </v:textbox>
                    </v:shape>
                    <v:shape id="Freeform 21" o:spid="_x0000_s1113" style="position:absolute;left:20621;top:17234;width:1318;height:2255;visibility:visible;mso-wrap-style:square;v-text-anchor:top" coordsize="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RMMA&#10;AADbAAAADwAAAGRycy9kb3ducmV2LnhtbESPQWsCMRSE70L/Q3gFb5qtUpGtUaSiiOBB7cXbY/Pc&#10;Xdy8hE3U6K83BcHjMDPfMJNZNI24Uutrywq++hkI4sLqmksFf4dlbwzCB2SNjWVScCcPs+lHZ4K5&#10;tjfe0XUfSpEg7HNUUIXgcil9UZFB37eOOHkn2xoMSbal1C3eEtw0cpBlI2mw5rRQoaPfiorz/mIU&#10;LFb3ud268/ESm9NyvXu4Y9w4pbqfcf4DIlAM7/CrvdYKvofw/yX9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URMMAAADbAAAADwAAAAAAAAAAAAAAAACYAgAAZHJzL2Rv&#10;d25yZXYueG1sUEsFBgAAAAAEAAQA9QAAAIgDAAAAAA==&#10;" adj="-11796480,,5400" path="m27,59v,-5,,-5,,-5c27,54,27,54,27,54v-2,4,-7,6,-12,6c6,60,,55,,45,,33,,33,,33,,22,8,17,16,17v5,,9,2,11,5c27,22,27,22,27,22,27,,27,,27,v8,,8,,8,c35,59,35,59,35,59r-8,xm27,33c27,26,22,23,17,23,12,23,7,26,7,32v,13,,13,,13c7,50,11,54,17,54v5,,10,-4,10,-10l27,33xe" filled="f" stroked="f">
                      <v:stroke joinstyle="miter"/>
                      <v:formulas/>
                      <v:path arrowok="t" o:connecttype="custom" o:connectlocs="38297,83322;38297,76294;38297,76294;21276,84750;0,63553;0,46603;22707,24016;38297,31081;38297,31081;38297,0;49632,0;49632,83322;38297,83322;38297,46603;24101,32472;9941,45213;9941,63553;24101,76294;38297,62163;38297,46603" o:connectangles="0,0,0,0,0,0,0,0,0,0,0,0,0,0,0,0,0,0,0,0" textboxrect="0,0,35,60"/>
                      <o:lock v:ext="edit" verticies="t"/>
                      <v:textbox>
                        <w:txbxContent>
                          <w:p w14:paraId="35715CC1" w14:textId="77777777" w:rsidR="00335508" w:rsidRDefault="00335508"/>
                        </w:txbxContent>
                      </v:textbox>
                    </v:shape>
                    <v:shape id="Freeform 22" o:spid="_x0000_s1114" style="position:absolute;left:22272;top:17234;width:270;height:2223;visibility:visible;mso-wrap-style:square;v-text-anchor:top" coordsize="1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0MccA&#10;AADbAAAADwAAAGRycy9kb3ducmV2LnhtbESPQWvCQBSE74L/YXlCL6Kbai0lukpbKLRVCtGK12f2&#10;mQSzb0N2jWl/vSsIHoeZ+YaZLVpTioZqV1hW8DiMQBCnVhecKfjdfAxeQDiPrLG0TAr+yMFi3u3M&#10;MNb2zAk1a5+JAGEXo4Lc+yqW0qU5GXRDWxEH72Brgz7IOpO6xnOAm1KOouhZGiw4LORY0XtO6XF9&#10;Mgrk3q5+Rqv/6uv71D9um91y/JbslXrota9TEJ5afw/f2p9aweQJrl/CD5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o9DHHAAAA2wAAAA8AAAAAAAAAAAAAAAAAmAIAAGRy&#10;cy9kb3ducmV2LnhtbFBLBQYAAAAABAAEAPUAAACMAwAAAAA=&#10;" adj="-11796480,,5400" path="m,l17,r,22l,22,,xm,43r17,l17,140,,140,,43xe" filled="f" stroked="f">
                      <v:stroke joinstyle="miter"/>
                      <v:formulas/>
                      <v:path arrowok="t" o:connecttype="custom" o:connectlocs="0,0;4288,0;4288,5542;0,5542;0,0;0,10845;4288,10845;4288,35298;0,35298;0,10845" o:connectangles="0,0,0,0,0,0,0,0,0,0" textboxrect="0,0,17,140"/>
                      <o:lock v:ext="edit" verticies="t"/>
                      <v:textbox>
                        <w:txbxContent>
                          <w:p w14:paraId="782A2811" w14:textId="77777777" w:rsidR="00335508" w:rsidRDefault="00335508"/>
                        </w:txbxContent>
                      </v:textbox>
                    </v:shape>
                    <v:shape id="Freeform 23" o:spid="_x0000_s1115" style="position:absolute;left:22876;top:17869;width:936;height:1588;visibility:visible;mso-wrap-style:square;v-text-anchor:top" coordsize="2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i0MMA&#10;AADbAAAADwAAAGRycy9kb3ducmV2LnhtbESPX2vCQBDE3wv9DscW+lLqJQXFRk8R0eKDUPz3vuTW&#10;JJjdC7kzSb99ryD0cZiZ3zDz5cC16qj1lRMD6SgBRZI7W0lh4Hzavk9B+YBisXZCBn7Iw3Lx/DTH&#10;zLpeDtQdQ6EiRHyGBsoQmkxrn5fE6EeuIYne1bWMIcq20LbFPsK51h9JMtGMlcSFEhtal5Tfjnc2&#10;QJu0v/B1v/6aeP7c8Vv3fUs7Y15fhtUMVKAh/Icf7Z01MB7D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zi0MMAAADbAAAADwAAAAAAAAAAAAAAAACYAgAAZHJzL2Rv&#10;d25yZXYueG1sUEsFBgAAAAAEAAQA9QAAAIgDAAAAAA==&#10;" adj="-11796480,,5400" path="m20,7v-1,,-4,,-5,1c11,9,8,13,8,20v,22,,22,,22c,42,,42,,42,,1,,1,,1v8,,8,,8,c8,8,8,8,8,8v,,,,,c11,3,16,,22,v1,,2,,3,c25,7,25,7,25,7v-1,,-5,,-5,e" filled="f" stroked="f">
                      <v:stroke joinstyle="miter"/>
                      <v:formulas/>
                      <v:path arrowok="t" o:connecttype="custom" o:connectlocs="28043,10020;21041,11418;11232,28584;11232,60042;0,60042;0,1437;11232,1437;11232,11418;11232,11418;30851,0;35044,0;35044,10020;28043,10020" o:connectangles="0,0,0,0,0,0,0,0,0,0,0,0,0" textboxrect="0,0,25,42"/>
                      <v:textbox>
                        <w:txbxContent>
                          <w:p w14:paraId="0F0260CD" w14:textId="77777777" w:rsidR="00335508" w:rsidRDefault="00335508"/>
                        </w:txbxContent>
                      </v:textbox>
                    </v:shape>
                    <v:shape id="Freeform 24" o:spid="_x0000_s1116" style="position:absolute;left:23971;top:17869;width:1286;height:1620;visibility:visible;mso-wrap-style:square;v-text-anchor:top" coordsize="34,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xfcUA&#10;AADbAAAADwAAAGRycy9kb3ducmV2LnhtbESPX2sCMRDE3wv9DmELfas5hapcjWILgkgp+Ie2j+tl&#10;ezl62Zy3Uc9++kYo9HGYmd8wk1nna3WiVqrABvq9DBRxEWzFpYHddvEwBiUR2WIdmAxcSGA2vb2Z&#10;YG7Dmdd02sRSJQhLjgZcjE2utRSOPEovNMTJ+wqtx5hkW2rb4jnBfa0HWTbUHitOCw4benFUfG+O&#10;3sDq8I4fn6Pn1d5dircfEcHj/tWY+7tu/gQqUhf/w3/tpTXwOITrl/QD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XF9xQAAANsAAAAPAAAAAAAAAAAAAAAAAJgCAABkcnMv&#10;ZG93bnJldi54bWxQSwUGAAAAAAQABAD1AAAAigMAAAAA&#10;" adj="-11796480,,5400" path="m19,43c8,43,,38,,26,,18,,18,,18,,6,8,,18,v9,,16,5,16,16c34,24,34,24,34,24,7,24,7,24,7,24v,2,,2,,2c7,33,12,37,19,37v4,,7,-3,10,-6c34,34,34,34,34,34v-3,6,-9,9,-15,9m27,16c27,10,24,6,18,6,11,6,7,10,7,16v,2,,2,,2c27,18,27,18,27,18r,-2xe" filled="f" stroked="f">
                      <v:stroke joinstyle="miter"/>
                      <v:formulas/>
                      <v:path arrowok="t" o:connecttype="custom" o:connectlocs="27195,61033;0,36921;0,25543;25758,0;48641,22718;48641,34058;10023,34058;10023,36921;27195,52518;41492,44004;48641,48261;27195,61033;38618,22718;25758,8514;10023,22718;10023,25543;38618,25543;38618,22718" o:connectangles="0,0,0,0,0,0,0,0,0,0,0,0,0,0,0,0,0,0" textboxrect="0,0,34,43"/>
                      <o:lock v:ext="edit" verticies="t"/>
                      <v:textbox>
                        <w:txbxContent>
                          <w:p w14:paraId="13B6708D" w14:textId="77777777" w:rsidR="00335508" w:rsidRDefault="00335508"/>
                        </w:txbxContent>
                      </v:textbox>
                    </v:shape>
                    <v:shape id="Freeform 25" o:spid="_x0000_s1117" style="position:absolute;left:25479;top:17869;width:1270;height:1620;visibility:visible;mso-wrap-style:square;v-text-anchor:top" coordsize="34,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jhQsQA&#10;AADbAAAADwAAAGRycy9kb3ducmV2LnhtbESP0WrCQBRE3wv+w3ILvpS6UalK6ioiCoIFMfYDLtmb&#10;bDB7N2RXjX69KxT6OMzMGWa+7GwtrtT6yrGC4SABQZw7XXGp4Pe0/ZyB8AFZY+2YFNzJw3LRe5tj&#10;qt2Nj3TNQikihH2KCkwITSqlzw1Z9APXEEevcK3FEGVbSt3iLcJtLUdJMpEWK44LBhtaG8rP2cUq&#10;sOftJnNU7C4fh4eZnX6K0XhfKNV/71bfIAJ14T/8195pBV9Te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44ULEAAAA2wAAAA8AAAAAAAAAAAAAAAAAmAIAAGRycy9k&#10;b3ducmV2LnhtbFBLBQYAAAAABAAEAPUAAACJAwAAAAA=&#10;" adj="-11796480,,5400" path="m18,43c7,43,,37,,26,,17,,17,,17,,6,7,,17,,27,,34,5,34,14v,1,,1,,1c27,15,27,15,27,15v,-1,,-1,,-1c27,10,24,6,17,6,11,6,7,10,7,17v,10,,10,,10c7,33,11,37,18,37v6,,9,-4,9,-8c27,28,27,28,27,28v7,,7,,7,c34,29,34,29,34,29v,9,-7,14,-16,14e" filled="f" stroked="f">
                      <v:stroke joinstyle="miter"/>
                      <v:formulas/>
                      <v:path arrowok="t" o:connecttype="custom" o:connectlocs="25101,61033;0,36921;0,24112;23719,0;47438,19854;47438,21286;37689,21286;37689,19854;23719,8514;9749,24112;9749,38315;25101,52518;37689,41178;37689,39747;47438,39747;47438,41178;25101,61033" o:connectangles="0,0,0,0,0,0,0,0,0,0,0,0,0,0,0,0,0" textboxrect="0,0,34,43"/>
                      <v:textbox>
                        <w:txbxContent>
                          <w:p w14:paraId="366D3D7C" w14:textId="77777777" w:rsidR="00335508" w:rsidRDefault="00335508"/>
                        </w:txbxContent>
                      </v:textbox>
                    </v:shape>
                    <v:shape id="Freeform 26" o:spid="_x0000_s1118" style="position:absolute;left:26828;top:17393;width:985;height:2096;visibility:visible;mso-wrap-style:square;v-text-anchor:top" coordsize="2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1cIA&#10;AADbAAAADwAAAGRycy9kb3ducmV2LnhtbERPz2vCMBS+D/Y/hDfwNlMFZXTGIo6BB3XMiWy3t+aZ&#10;FpuX0KS2/vfmMNjx4/u9KAbbiCu1oXasYDLOQBCXTtdsFBy/3p9fQISIrLFxTApuFKBYPj4sMNeu&#10;50+6HqIRKYRDjgqqGH0uZSgrshjGzhMn7uxaizHB1kjdYp/CbSOnWTaXFmtODRV6WldUXg6dVfAh&#10;9104+21v5tvf0/dt52dv5kep0dOwegURaYj/4j/3RiuYpbHpS/o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TVwgAAANsAAAAPAAAAAAAAAAAAAAAAAJgCAABkcnMvZG93&#10;bnJldi54bWxQSwUGAAAAAAQABAD1AAAAhwMAAAAA&#10;" adj="-11796480,,5400" path="m18,56c12,56,7,54,7,46,7,20,7,20,7,20,,20,,20,,20,,14,,14,,14v7,,7,,7,c7,,7,,7,v7,,7,,7,c14,14,14,14,14,14v12,,12,,12,c26,20,26,20,26,20v-12,,-12,,-12,c14,45,14,45,14,45v,3,2,5,5,5c22,50,24,49,26,49v,6,,6,,6c23,56,20,56,18,56e" filled="f" stroked="f">
                      <v:stroke joinstyle="miter"/>
                      <v:formulas/>
                      <v:path arrowok="t" o:connecttype="custom" o:connectlocs="25837,78450;10039,64452;10039,28034;0,28034;0,19613;10039,19613;10039,0;20079,0;20079,19613;37316,19613;37316,28034;20079,28034;20079,63030;27277,70029;37316,68644;37316,77065;25837,78450" o:connectangles="0,0,0,0,0,0,0,0,0,0,0,0,0,0,0,0,0" textboxrect="0,0,26,56"/>
                      <v:textbox>
                        <w:txbxContent>
                          <w:p w14:paraId="04851399" w14:textId="77777777" w:rsidR="00335508" w:rsidRDefault="00335508"/>
                        </w:txbxContent>
                      </v:textbox>
                    </v:shape>
                    <v:shape id="Freeform 27" o:spid="_x0000_s1119" style="position:absolute;left:27987;top:17234;width:270;height:2223;visibility:visible;mso-wrap-style:square;v-text-anchor:top" coordsize="1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br8cA&#10;AADbAAAADwAAAGRycy9kb3ducmV2LnhtbESPQWvCQBSE74L/YXlCL6KbKpU2ukpbKLRVCtGK12f2&#10;mQSzb0N2jWl/vSsIHoeZ+YaZLVpTioZqV1hW8DiMQBCnVhecKfjdfAyeQTiPrLG0TAr+yMFi3u3M&#10;MNb2zAk1a5+JAGEXo4Lc+yqW0qU5GXRDWxEH72Brgz7IOpO6xnOAm1KOomgiDRYcFnKs6D2n9Lg+&#10;GQVyb1c/o9V/9fV96h+3zW45fkv2Sj302tcpCE+tv4dv7U+t4OkFrl/CD5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pW6/HAAAA2wAAAA8AAAAAAAAAAAAAAAAAmAIAAGRy&#10;cy9kb3ducmV2LnhtbFBLBQYAAAAABAAEAPUAAACMAwAAAAA=&#10;" adj="-11796480,,5400" path="m,l17,r,22l,22,,xm,43r17,l17,140,,140,,43xe" filled="f" stroked="f">
                      <v:stroke joinstyle="miter"/>
                      <v:formulas/>
                      <v:path arrowok="t" o:connecttype="custom" o:connectlocs="0,0;4288,0;4288,5542;0,5542;0,0;0,10845;4288,10845;4288,35298;0,35298;0,10845" o:connectangles="0,0,0,0,0,0,0,0,0,0" textboxrect="0,0,17,140"/>
                      <o:lock v:ext="edit" verticies="t"/>
                      <v:textbox>
                        <w:txbxContent>
                          <w:p w14:paraId="3994972F" w14:textId="77777777" w:rsidR="00335508" w:rsidRDefault="00335508"/>
                        </w:txbxContent>
                      </v:textbox>
                    </v:shape>
                    <v:shape id="Freeform 28" o:spid="_x0000_s1120" style="position:absolute;left:28559;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QYMEA&#10;AADbAAAADwAAAGRycy9kb3ducmV2LnhtbESP3WoCMRSE7wu+QzhC72pWESmrUUQQhCJ2bR/gsDn7&#10;g5uTZXNc07dvhEIvh5n5htnsouvUSENoPRuYzzJQxKW3LdcGvr+Ob++ggiBb7DyTgR8KsNtOXjaY&#10;W//ggsar1CpBOORooBHpc61D2ZDDMPM9cfIqPziUJIda2wEfCe46vciylXbYclposKdDQ+XtencG&#10;uKj2xfkkMXYf8llJcRFcjMa8TuN+DUooyn/4r32yBlZLeH5JP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nUGDBAAAA2wAAAA8AAAAAAAAAAAAAAAAAmAIAAGRycy9kb3du&#10;cmV2LnhtbFBLBQYAAAAABAAEAPUAAACGAwAAAAA=&#10;" adj="-11796480,,5400" path="m17,43c7,43,,37,,27,,17,,17,,17,,6,7,,17,,28,,35,6,35,17v,9,,9,,9c35,37,27,43,17,43m27,16c27,10,24,6,17,6,11,6,7,10,7,17v,10,,10,,10c7,33,10,37,17,37v6,,10,-4,10,-11l27,16xe" filled="f" stroked="f">
                      <v:stroke joinstyle="miter"/>
                      <v:formulas/>
                      <v:path arrowok="t" o:connecttype="custom" o:connectlocs="24082,61033;0,38315;0,24112;24082,0;49557,24112;49557,36921;24082,61033;38231,22718;24082,8514;9896,24112;9896,38315;24082,52518;38231,36921;38231,22718" o:connectangles="0,0,0,0,0,0,0,0,0,0,0,0,0,0" textboxrect="0,0,35,43"/>
                      <o:lock v:ext="edit" verticies="t"/>
                      <v:textbox>
                        <w:txbxContent>
                          <w:p w14:paraId="73D25D51" w14:textId="77777777" w:rsidR="00335508" w:rsidRDefault="00335508"/>
                        </w:txbxContent>
                      </v:textbox>
                    </v:shape>
                    <v:shape id="Freeform 29" o:spid="_x0000_s1121" style="position:absolute;left:30130;top:17869;width:1286;height:1588;visibility:visible;mso-wrap-style:square;v-text-anchor:top" coordsize="34,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jdcAA&#10;AADbAAAADwAAAGRycy9kb3ducmV2LnhtbESPzWrDMBCE74W+g9hCbrXUQkxxLYcQGtNrrEKvi7X+&#10;IdbKWErivn0VKPQ4zMw3TLlb3SSutITRs4aXTIEgbr0dudfwZY7PbyBCRLY4eSYNPxRgVz0+lFhY&#10;f+MTXZvYiwThUKCGIca5kDK0AzkMmZ+Jk9f5xWFMcumlXfCW4G6Sr0rl0uHIaWHAmQ4Dtefm4jR0&#10;dTTyQ3aK2Mwqr7+NO7RG683Tun8HEWmN/+G/9qfVkG/h/iX9AF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ojdcAAAADbAAAADwAAAAAAAAAAAAAAAACYAgAAZHJzL2Rvd25y&#10;ZXYueG1sUEsFBgAAAAAEAAQA9QAAAIUDAAAAAA==&#10;" adj="-11796480,,5400" path="m26,42v,-26,,-26,,-26c26,9,23,6,18,6,12,6,8,11,8,18v,24,,24,,24c,42,,42,,42,,1,,1,,1v7,,7,,7,c7,7,7,7,7,7v1,,1,,1,c10,2,15,,20,v9,,14,6,14,14c34,42,34,42,34,42r-8,xe" filled="f" stroked="f">
                      <v:stroke joinstyle="miter"/>
                      <v:formulas/>
                      <v:path arrowok="t" o:connecttype="custom" o:connectlocs="37181,60042;37181,22875;25758,8583;11461,25748;11461,60042;0,60042;0,1437;10023,1437;10023,10020;11461,10020;28595,0;48641,20001;48641,60042;37181,60042" o:connectangles="0,0,0,0,0,0,0,0,0,0,0,0,0,0" textboxrect="0,0,34,42"/>
                      <v:textbox>
                        <w:txbxContent>
                          <w:p w14:paraId="510D45A5" w14:textId="77777777" w:rsidR="00335508" w:rsidRDefault="00335508"/>
                        </w:txbxContent>
                      </v:textbox>
                    </v:shape>
                    <v:shape id="Freeform 30" o:spid="_x0000_s1122" style="position:absolute;left:31607;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M4MEA&#10;AADbAAAADwAAAGRycy9kb3ducmV2LnhtbESPQWvCQBSE7wX/w/IEb3VTwSCpqwSl0JNQ9eLtmX1N&#10;QrNvw+5T47/vCoLHYWa+YZbrwXXqSiG2ng18TDNQxJW3LdcGjoev9wWoKMgWO89k4E4R1qvR2xIL&#10;62/8Q9e91CpBOBZooBHpC61j1ZDDOPU9cfJ+fXAoSYZa24C3BHednmVZrh22nBYa7GnTUPW3vzgD&#10;u3JTHiWc59ty1p7igSqWczRmMh7KT1BCg7zCz/a3NZDn8PiSfo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gTODBAAAA2wAAAA8AAAAAAAAAAAAAAAAAmAIAAGRycy9kb3du&#10;cmV2LnhtbFBLBQYAAAAABAAEAPUAAACGAwAAAAA=&#10;" adj="-11796480,,5400" path="m18,43c11,43,4,41,,36,6,32,6,32,6,32v3,3,7,5,12,5c23,37,28,35,28,31v,-4,-3,-5,-8,-6c14,23,14,23,14,23,8,22,3,19,3,13,3,5,9,,18,v7,,12,1,16,5c28,9,28,9,28,9,26,7,23,6,18,6v-4,,-8,2,-8,5c10,15,14,16,18,17v6,1,6,1,6,1c30,20,35,23,35,30v,9,-9,13,-17,13e" filled="f" stroked="f">
                      <v:stroke joinstyle="miter"/>
                      <v:formulas/>
                      <v:path arrowok="t" o:connecttype="custom" o:connectlocs="25475,61033;0,51087;8504,45435;25475,52518;39661,44004;28334,35489;19830,32664;4252,18460;25475,0;48127,7083;39661,12772;25475,8514;14148,15597;25475,24112;33979,25543;49557,42572;25475,61033" o:connectangles="0,0,0,0,0,0,0,0,0,0,0,0,0,0,0,0,0" textboxrect="0,0,35,43"/>
                      <v:textbox>
                        <w:txbxContent>
                          <w:p w14:paraId="76E2741C" w14:textId="77777777" w:rsidR="00335508" w:rsidRDefault="00335508"/>
                        </w:txbxContent>
                      </v:textbox>
                    </v:shape>
                    <v:shape id="Freeform 31" o:spid="_x0000_s1123" style="position:absolute;left:33639;top:17393;width:968;height:2096;visibility:visible;mso-wrap-style:square;v-text-anchor:top" coordsize="2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qGsYA&#10;AADbAAAADwAAAGRycy9kb3ducmV2LnhtbESPT2sCMRTE7wW/Q3iCt5pV6LZsjVJahB78g7aU9va6&#10;eWYXNy9hE9312xuh0OMwM79hZoveNuJMbagdK5iMMxDEpdM1GwWfH8v7JxAhImtsHJOCCwVYzAd3&#10;Myy063hH5300IkE4FKigitEXUoayIoth7Dxx8g6utRiTbI3ULXYJbhs5zbJcWqw5LVTo6bWi8rg/&#10;WQVbuTmFg191Jl/9fn1f1v7hzfwoNRr2L88gIvXxP/zXftcK8ke4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gqGsYAAADbAAAADwAAAAAAAAAAAAAAAACYAgAAZHJz&#10;L2Rvd25yZXYueG1sUEsFBgAAAAAEAAQA9QAAAIsDAAAAAA==&#10;" adj="-11796480,,5400" path="m18,56c12,56,7,54,7,46,7,20,7,20,7,20,,20,,20,,20,,14,,14,,14v7,,7,,7,c7,,7,,7,v7,,7,,7,c14,14,14,14,14,14v12,,12,,12,c26,20,26,20,26,20v-12,,-12,,-12,c14,45,14,45,14,45v,3,2,5,6,5c22,50,24,49,26,49v,6,,6,,6c23,56,20,56,18,56e" filled="f" stroked="f">
                      <v:stroke joinstyle="miter"/>
                      <v:formulas/>
                      <v:path arrowok="t" o:connecttype="custom" o:connectlocs="24945,78450;9717,64452;9717,28034;0,28034;0,19613;9717,19613;9717,0;19397,0;19397,19613;36039,19613;36039,28034;19397,28034;19397,63030;27737,70029;36039,68644;36039,77065;24945,78450" o:connectangles="0,0,0,0,0,0,0,0,0,0,0,0,0,0,0,0,0" textboxrect="0,0,26,56"/>
                      <v:textbox>
                        <w:txbxContent>
                          <w:p w14:paraId="0E5A7387" w14:textId="77777777" w:rsidR="00335508" w:rsidRDefault="00335508"/>
                        </w:txbxContent>
                      </v:textbox>
                    </v:shape>
                    <v:shape id="Freeform 32" o:spid="_x0000_s1124" style="position:absolute;left:34798;top:17234;width:1286;height:2223;visibility:visible;mso-wrap-style:square;v-text-anchor:top" coordsize="3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oWCMIA&#10;AADbAAAADwAAAGRycy9kb3ducmV2LnhtbERPXWvCMBR9F/Yfwh34NtOJE+2MMkRBsEy0Cj5emmtT&#10;1tzUJmr375eHgY+H8z1bdLYWd2p95VjB+yABQVw4XXGp4Jiv3yYgfEDWWDsmBb/kYTF/6c0w1e7B&#10;e7ofQiliCPsUFZgQmlRKXxiy6AeuIY7cxbUWQ4RtKXWLjxhuazlMkrG0WHFsMNjQ0lDxc7hZBflp&#10;e86vqyV+TI3JLrfRJPveZUr1X7uvTxCBuvAU/7s3WsE4jo1f4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hYIwgAAANsAAAAPAAAAAAAAAAAAAAAAAJgCAABkcnMvZG93&#10;bnJldi54bWxQSwUGAAAAAAQABAD1AAAAhwMAAAAA&#10;" adj="-11796480,,5400" path="m26,59v,-26,,-26,,-26c26,26,23,23,18,23,12,23,8,28,8,35v,24,,24,,24c,59,,59,,59,,,,,,,8,,8,,8,v,24,,24,,24c8,24,8,24,8,24v3,-5,7,-7,12,-7c29,17,34,23,34,31v,28,,28,,28l26,59xe" filled="f" stroked="f">
                      <v:stroke joinstyle="miter"/>
                      <v:formulas/>
                      <v:path arrowok="t" o:connecttype="custom" o:connectlocs="37181,83758;37181,46834;25758,32667;11461,49697;11461,83758;0,83758;0,0;11461,0;11461,34061;11461,34061;28595,24152;48641,44008;48641,83758;37181,83758" o:connectangles="0,0,0,0,0,0,0,0,0,0,0,0,0,0" textboxrect="0,0,34,59"/>
                      <v:textbox>
                        <w:txbxContent>
                          <w:p w14:paraId="348707C5" w14:textId="77777777" w:rsidR="00335508" w:rsidRDefault="00335508"/>
                        </w:txbxContent>
                      </v:textbox>
                    </v:shape>
                    <v:shape id="Freeform 33" o:spid="_x0000_s1125" style="position:absolute;left:36306;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sEA&#10;AADbAAAADwAAAGRycy9kb3ducmV2LnhtbESPzWoCQRCE7wHfYWjBW5zVgySro4ggCCLJmjxAs9P7&#10;gzs9y067jm+fCQRyLKrqK2qzi65TIw2h9WxgMc9AEZfetlwb+P46vr6BCoJssfNMBp4UYLedvGww&#10;t/7BBY1XqVWCcMjRQCPS51qHsiGHYe574uRVfnAoSQ61tgM+Etx1epllK+2w5bTQYE+Hhsrb9e4M&#10;cFHti8tJYuzO8llJ8SG4HI2ZTeN+DUooyn/4r32yBlbv8Psl/Q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m//7BAAAA2wAAAA8AAAAAAAAAAAAAAAAAmAIAAGRycy9kb3du&#10;cmV2LnhtbFBLBQYAAAAABAAEAPUAAACGAwAAAAA=&#10;" adj="-11796480,,5400" path="m27,42v,-1,,-3,,-4c27,38,27,38,27,38v-4,4,-7,5,-12,5c7,43,,39,,31,,22,9,18,16,18v11,,11,,11,c27,13,27,13,27,13,27,8,23,5,18,5,14,5,9,7,9,11v,1,,1,,1c2,12,2,12,2,12v,-1,,-1,,-1c2,3,10,,18,v9,,16,3,16,12c34,34,34,34,34,34v,2,,7,1,8l27,42xm27,24v-10,,-10,,-10,c12,24,8,25,8,31v,4,3,6,8,6c23,37,27,33,27,28r,-4xe" filled="f" stroked="f">
                      <v:stroke joinstyle="miter"/>
                      <v:formulas/>
                      <v:path arrowok="t" o:connecttype="custom" o:connectlocs="38231,59601;38231,53950;38231,53950;21223,61033;0,44004;22652,25543;38231,25543;38231,18460;25475,7083;12756,15597;12756,17029;2822,17029;2822,15597;25475,0;48127,17029;48127,48261;49557,59601;38231,59601;38231,34058;24082,34058;11326,44004;22652,52518;38231,39747;38231,34058" o:connectangles="0,0,0,0,0,0,0,0,0,0,0,0,0,0,0,0,0,0,0,0,0,0,0,0" textboxrect="0,0,35,43"/>
                      <o:lock v:ext="edit" verticies="t"/>
                      <v:textbox>
                        <w:txbxContent>
                          <w:p w14:paraId="6B06C6BC" w14:textId="77777777" w:rsidR="00335508" w:rsidRDefault="00335508"/>
                        </w:txbxContent>
                      </v:textbox>
                    </v:shape>
                    <v:shape id="Freeform 34" o:spid="_x0000_s1126" style="position:absolute;left:37766;top:17393;width:985;height:2096;visibility:visible;mso-wrap-style:square;v-text-anchor:top" coordsize="2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ks8IA&#10;AADbAAAADwAAAGRycy9kb3ducmV2LnhtbERPy2oCMRTdF/oP4RbcaaaCD6ZGKYrgwgfaUtrd7eSa&#10;GTq5CZPojH9vFkKXh/OeLTpbiys1oXKs4HWQgSAunK7YKPj8WPenIEJE1lg7JgU3CrCYPz/NMNeu&#10;5SNdT9GIFMIhRwVljD6XMhQlWQwD54kTd3aNxZhgY6RusE3htpbDLBtLixWnhhI9LUsq/k4Xq+Ag&#10;95dw9tvWjLe/X9+3nR+tzI9SvZfu/Q1EpC7+ix/ujVYwSevT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CSzwgAAANsAAAAPAAAAAAAAAAAAAAAAAJgCAABkcnMvZG93&#10;bnJldi54bWxQSwUGAAAAAAQABAD1AAAAhwMAAAAA&#10;" adj="-11796480,,5400" path="m17,56c12,56,6,54,6,46,6,20,6,20,6,20,,20,,20,,20,,14,,14,,14v6,,6,,6,c6,,6,,6,v8,,8,,8,c14,14,14,14,14,14v11,,11,,11,c25,20,25,20,25,20v-11,,-11,,-11,c14,45,14,45,14,45v,3,2,5,5,5c21,50,24,49,26,49v,6,,6,,6c23,56,19,56,17,56e" filled="f" stroked="f">
                      <v:stroke joinstyle="miter"/>
                      <v:formulas/>
                      <v:path arrowok="t" o:connecttype="custom" o:connectlocs="24398,78450;8600,64452;8600,28034;0,28034;0,19613;8600,19613;8600,0;20079,0;20079,19613;35877,19613;35877,28034;20079,28034;20079,63030;27277,70029;37316,68644;37316,77065;24398,78450" o:connectangles="0,0,0,0,0,0,0,0,0,0,0,0,0,0,0,0,0" textboxrect="0,0,26,56"/>
                      <v:textbox>
                        <w:txbxContent>
                          <w:p w14:paraId="5692A40A" w14:textId="77777777" w:rsidR="00335508" w:rsidRDefault="00335508"/>
                        </w:txbxContent>
                      </v:textbox>
                    </v:shape>
                    <v:shape id="Freeform 35" o:spid="_x0000_s1127" style="position:absolute;left:39544;top:17869;width:2255;height:1588;visibility:visible;mso-wrap-style:square;v-text-anchor:top" coordsize="6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pk74A&#10;AADbAAAADwAAAGRycy9kb3ducmV2LnhtbESPSwvCMBCE74L/IazgTRMFH1SjiCB49YHU29KsbbHZ&#10;lCZq/fdGEDwOM/MNs1y3thJPanzpWMNoqEAQZ86UnGs4n3aDOQgfkA1WjknDmzysV93OEhPjXnyg&#10;5zHkIkLYJ6ihCKFOpPRZQRb90NXE0bu5xmKIssmlafAV4baSY6Wm0mLJcaHAmrYFZffjw2o4pdcM&#10;FT/e6X2Sp2p+2ZtDSLXu99rNAkSgNvzDv/beaJiN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GqZO+AAAA2wAAAA8AAAAAAAAAAAAAAAAAmAIAAGRycy9kb3ducmV2&#10;LnhtbFBLBQYAAAAABAAEAPUAAACDAwAAAAA=&#10;" adj="-11796480,,5400" path="m52,42v,-26,,-26,,-26c52,10,49,6,44,6,38,6,34,11,34,18v,24,,24,,24c26,42,26,42,26,42v,-26,,-26,,-26c26,10,24,6,18,6,13,6,8,10,8,18v,24,,24,,24c,42,,42,,42,,1,,1,,1v8,,8,,8,c8,7,8,7,8,7v,,,,,c11,2,15,,21,v6,,10,3,11,7c32,7,33,7,33,7,36,2,40,,46,v8,,14,5,14,13c60,42,60,42,60,42r-8,xe" filled="f" stroked="f">
                      <v:stroke joinstyle="miter"/>
                      <v:formulas/>
                      <v:path arrowok="t" o:connecttype="custom" o:connectlocs="73438,60042;73438,22875;62163,8583;48032,25748;48032,60042;36719,60042;36719,22875;25444,8583;11313,25748;11313,60042;0,60042;0,1437;11313,1437;11313,10020;11313,10020;29653,0;45213,10020;46603,10020;64982,0;84750,18602;84750,60042;73438,60042" o:connectangles="0,0,0,0,0,0,0,0,0,0,0,0,0,0,0,0,0,0,0,0,0,0" textboxrect="0,0,60,42"/>
                      <v:textbox>
                        <w:txbxContent>
                          <w:p w14:paraId="292987FA" w14:textId="77777777" w:rsidR="00335508" w:rsidRDefault="00335508"/>
                        </w:txbxContent>
                      </v:textbox>
                    </v:shape>
                    <v:shape id="Freeform 36" o:spid="_x0000_s1128" style="position:absolute;left:42021;top:17869;width:1317;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7UsEA&#10;AADbAAAADwAAAGRycy9kb3ducmV2LnhtbESP3WrCQBSE74W+w3IKvdNNc1EldRURCkIpNdoHOGRP&#10;fjB7NmRP4/btu4Lg5TAz3zDrbXS9mmgMnWcDr4sMFHHlbceNgZ/zx3wFKgiyxd4zGfijANvN02yN&#10;hfVXLmk6SaMShEOBBlqRodA6VC05DAs/ECev9qNDSXJstB3xmuCu13mWvWmHHaeFFgfat1RdTr/O&#10;AJf1rvw6SIz9pxxrKb8F88mYl+e4ewclFOURvrcP1sAyh9uX9AP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b+1LBAAAA2wAAAA8AAAAAAAAAAAAAAAAAmAIAAGRycy9kb3du&#10;cmV2LnhtbFBLBQYAAAAABAAEAPUAAACGAwAAAAA=&#10;" adj="-11796480,,5400" path="m27,42v,-1,-1,-3,-1,-4c26,38,26,38,26,38v-3,4,-7,5,-12,5c6,43,,39,,31,,22,9,18,16,18v10,,10,,10,c26,13,26,13,26,13,26,8,23,5,18,5,13,5,9,7,9,11v,1,,1,,1c2,12,2,12,2,12v,-1,,-1,,-1c2,3,10,,18,v8,,16,3,16,12c34,34,34,34,34,34v,2,,7,1,8l27,42xm26,24v-10,,-10,,-10,c12,24,7,25,7,31v,4,4,6,9,6c23,37,26,33,26,28r,-4xe" filled="f" stroked="f">
                      <v:stroke joinstyle="miter"/>
                      <v:formulas/>
                      <v:path arrowok="t" o:connecttype="custom" o:connectlocs="38231,59601;36801,53950;36801,53950;19830,61033;0,44004;22652,25543;36801,25543;36801,18460;25475,7083;12756,15597;12756,17029;2822,17029;2822,15597;25475,0;48127,17029;48127,48261;49557,59601;38231,59601;36801,34058;22652,34058;9896,44004;22652,52518;36801,39747;36801,34058" o:connectangles="0,0,0,0,0,0,0,0,0,0,0,0,0,0,0,0,0,0,0,0,0,0,0,0" textboxrect="0,0,35,43"/>
                      <o:lock v:ext="edit" verticies="t"/>
                      <v:textbox>
                        <w:txbxContent>
                          <w:p w14:paraId="2285AE44" w14:textId="77777777" w:rsidR="00335508" w:rsidRDefault="00335508"/>
                        </w:txbxContent>
                      </v:textbox>
                    </v:shape>
                    <v:shape id="Freeform 37" o:spid="_x0000_s1129" style="position:absolute;left:43450;top:17393;width:984;height:2096;visibility:visible;mso-wrap-style:square;v-text-anchor:top" coordsize="2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6xMUA&#10;AADbAAAADwAAAGRycy9kb3ducmV2LnhtbESPQWsCMRSE7wX/Q3iCt5qtUlu2RhFF6MFaaovY2+vm&#10;mV3cvIRNdNd/3wiFHoeZ+YaZzjtbiws1oXKs4GGYgSAunK7YKPj6XN8/gwgRWWPtmBRcKcB81rub&#10;Yq5dyx902UUjEoRDjgrKGH0uZShKshiGzhMn7+gaizHJxkjdYJvgtpajLJtIixWnhRI9LUsqTruz&#10;VfAut+dw9JvWTDY/+8P1zT+uzLdSg363eAERqYv/4b/2q1bwNIbbl/Q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rrExQAAANsAAAAPAAAAAAAAAAAAAAAAAJgCAABkcnMv&#10;ZG93bnJldi54bWxQSwUGAAAAAAQABAD1AAAAigMAAAAA&#10;" adj="-11796480,,5400" path="m18,56c13,56,7,54,7,46,7,20,7,20,7,20,,20,,20,,20,,14,,14,,14v7,,7,,7,c7,,7,,7,v8,,8,,8,c15,14,15,14,15,14v11,,11,,11,c26,20,26,20,26,20v-11,,-11,,-11,c15,45,15,45,15,45v,3,1,5,5,5c22,50,24,49,26,49v,6,,6,,6c24,56,20,56,18,56e" filled="f" stroked="f">
                      <v:stroke joinstyle="miter"/>
                      <v:formulas/>
                      <v:path arrowok="t" o:connecttype="custom" o:connectlocs="25773,78450;10029,64452;10029,28034;0,28034;0,19613;10029,19613;10029,0;21497,0;21497,19613;37241,19613;37241,28034;21497,28034;21497,63030;28650,70029;37241,68644;37241,77065;25773,78450" o:connectangles="0,0,0,0,0,0,0,0,0,0,0,0,0,0,0,0,0" textboxrect="0,0,26,56"/>
                      <v:textbox>
                        <w:txbxContent>
                          <w:p w14:paraId="788B12A7" w14:textId="77777777" w:rsidR="00335508" w:rsidRDefault="00335508"/>
                        </w:txbxContent>
                      </v:textbox>
                    </v:shape>
                    <v:shape id="Freeform 38" o:spid="_x0000_s1130" style="position:absolute;left:44434;top:17393;width:1016;height:2096;visibility:visible;mso-wrap-style:square;v-text-anchor:top" coordsize="2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ctMMA&#10;AADbAAAADwAAAGRycy9kb3ducmV2LnhtbESPQWvCQBSE7wX/w/KE3urGIrbGrCLSQg560IrnR/aZ&#10;Tcy+DdltEv99t1DocZiZb5hsO9pG9NT5yrGC+SwBQVw4XXGp4PL1+fIOwgdkjY1jUvAgD9vN5CnD&#10;VLuBT9SfQykihH2KCkwIbSqlLwxZ9DPXEkfv5jqLIcqulLrDIcJtI1+TZCktVhwXDLa0N1Tcz99W&#10;weJ6PDzya5/X+XFl+KPA01CjUs/TcbcGEWgM/+G/dq4VvC3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ctMMAAADbAAAADwAAAAAAAAAAAAAAAACYAgAAZHJzL2Rv&#10;d25yZXYueG1sUEsFBgAAAAAEAAQA9QAAAIgDAAAAAA==&#10;" adj="-11796480,,5400" path="m18,56c13,56,7,54,7,46,7,20,7,20,7,20,,20,,20,,20,,14,,14,,14v7,,7,,7,c7,,7,,7,v8,,8,,8,c15,14,15,14,15,14v11,,11,,11,c26,20,26,20,26,20v-11,,-11,,-11,c15,45,15,45,15,45v,3,2,5,5,5c22,50,25,49,27,49v,6,,6,,6c24,56,20,56,18,56e" filled="f" stroked="f">
                      <v:stroke joinstyle="miter"/>
                      <v:formulas/>
                      <v:path arrowok="t" o:connecttype="custom" o:connectlocs="25475,78450;9897,64452;9897,28034;0,28034;0,19613;9897,19613;9897,0;21223,0;21223,19613;36802,19613;36802,28034;21223,28034;21223,63030;28335,70029;38232,68644;38232,77065;25475,78450" o:connectangles="0,0,0,0,0,0,0,0,0,0,0,0,0,0,0,0,0" textboxrect="0,0,27,56"/>
                      <v:textbox>
                        <w:txbxContent>
                          <w:p w14:paraId="5C0D1061" w14:textId="77777777" w:rsidR="00335508" w:rsidRDefault="00335508"/>
                        </w:txbxContent>
                      </v:textbox>
                    </v:shape>
                    <v:shape id="Freeform 39" o:spid="_x0000_s1131" style="position:absolute;left:45513;top:17869;width:1318;height:1620;visibility:visible;mso-wrap-style:square;v-text-anchor:top" coordsize="3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jJsIA&#10;AADbAAAADwAAAGRycy9kb3ducmV2LnhtbESP3WrCQBSE7wXfYTlC73RToT+kriKCIBRpk/YBDtmT&#10;H5o9G7Kncfv2XUHwcpiZb5jNLrpeTTSGzrOBx1UGirjytuPGwPfXcfkKKgiyxd4zGfijALvtfLbB&#10;3PoLFzSV0qgE4ZCjgVZkyLUOVUsOw8oPxMmr/ehQkhwbbUe8JLjr9TrLnrXDjtNCiwMdWqp+yl9n&#10;gIt6X5xPEmP/Lp+1FB+C68mYh0Xcv4ESinIP39ona+DlCa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smMmwgAAANsAAAAPAAAAAAAAAAAAAAAAAJgCAABkcnMvZG93&#10;bnJldi54bWxQSwUGAAAAAAQABAD1AAAAhwMAAAAA&#10;" adj="-11796480,,5400" path="m19,43c9,43,,38,,26,,18,,18,,18,,6,8,,19,v9,,16,5,16,16c35,24,35,24,35,24,8,24,8,24,8,24v,2,,2,,2c8,33,13,37,20,37v4,,7,-3,9,-6c35,34,35,34,35,34v-3,6,-9,9,-16,9m28,16c28,10,25,6,18,6,12,6,8,10,8,16v,2,,2,,2c28,18,28,18,28,18r,-2xe" filled="f" stroked="f">
                      <v:stroke joinstyle="miter"/>
                      <v:formulas/>
                      <v:path arrowok="t" o:connecttype="custom" o:connectlocs="26925,61033;0,36921;0,25543;26925,0;49632,22718;49632,34058;11335,34058;11335,36921;28356,52518;41122,44004;49632,48261;26925,61033;39691,22718;25532,8514;11335,22718;11335,25543;39691,25543;39691,22718" o:connectangles="0,0,0,0,0,0,0,0,0,0,0,0,0,0,0,0,0,0" textboxrect="0,0,35,43"/>
                      <o:lock v:ext="edit" verticies="t"/>
                      <v:textbox>
                        <w:txbxContent>
                          <w:p w14:paraId="60CBEC2B" w14:textId="77777777" w:rsidR="00335508" w:rsidRDefault="00335508"/>
                        </w:txbxContent>
                      </v:textbox>
                    </v:shape>
                    <v:shape id="Freeform 40" o:spid="_x0000_s1132" style="position:absolute;left:47101;top:17869;width:936;height:1588;visibility:visible;mso-wrap-style:square;v-text-anchor:top" coordsize="2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gx8QA&#10;AADbAAAADwAAAGRycy9kb3ducmV2LnhtbESPQWvCQBSE74X+h+UJvRTdpIe0Rlcp0hYPQtHq/ZF9&#10;JsG8tyG7TeK/d4VCj8PMfMMs1yM3qqfO104MpLMEFEnhbC2lgePP5/QNlA8oFhsnZOBKHtarx4cl&#10;5tYNsqf+EEoVIeJzNFCF0OZa+6IiRj9zLUn0zq5jDFF2pbYdDhHOjX5Jkkwz1hIXKmxpU1FxOfyy&#10;AfpIhxOfd5uvzPN8y8/99yXtjXmajO8LUIHG8B/+a2+tgdcM7l/iD9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IMfEAAAA2wAAAA8AAAAAAAAAAAAAAAAAmAIAAGRycy9k&#10;b3ducmV2LnhtbFBLBQYAAAAABAAEAPUAAACJAwAAAAA=&#10;" adj="-11796480,,5400" path="m20,7v-1,,-4,,-5,1c11,9,8,13,8,20v,22,,22,,22c,42,,42,,42,,1,,1,,1v8,,8,,8,c8,8,8,8,8,8v,,,,,c11,3,16,,22,v1,,2,,3,c25,7,25,7,25,7v-1,,-5,,-5,e" filled="f" stroked="f">
                      <v:stroke joinstyle="miter"/>
                      <v:formulas/>
                      <v:path arrowok="t" o:connecttype="custom" o:connectlocs="28043,10020;21041,11418;11232,28584;11232,60042;0,60042;0,1437;11232,1437;11232,11418;11232,11418;30851,0;35044,0;35044,10020;28043,10020" o:connectangles="0,0,0,0,0,0,0,0,0,0,0,0,0" textboxrect="0,0,25,42"/>
                      <v:textbox>
                        <w:txbxContent>
                          <w:p w14:paraId="70D73D4F" w14:textId="77777777" w:rsidR="00335508" w:rsidRDefault="00335508"/>
                        </w:txbxContent>
                      </v:textbox>
                    </v:shape>
                  </v:group>
                </v:group>
              </v:group>
              <w10:anchorlock/>
            </v:group>
          </w:pict>
        </mc:Fallback>
      </mc:AlternateContent>
    </w:r>
  </w:p>
  <w:p w14:paraId="1C3C42BB" w14:textId="6EBBA0FB" w:rsidR="00335508" w:rsidRDefault="0033550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8C2C" w14:textId="4148C16C" w:rsidR="00335508" w:rsidRDefault="00335508" w:rsidP="006E200E">
    <w:r>
      <w:tab/>
    </w:r>
  </w:p>
  <w:p w14:paraId="1531218B" w14:textId="77777777" w:rsidR="00335508" w:rsidRDefault="00335508" w:rsidP="006E200E"/>
  <w:p w14:paraId="18E095C2" w14:textId="70AAA95F" w:rsidR="00335508" w:rsidRPr="00003111" w:rsidRDefault="00335508" w:rsidP="008656DA">
    <w:pPr>
      <w:pStyle w:val="AMRSectionTitle"/>
    </w:pPr>
    <w:r>
      <w:t>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3C82" w14:textId="36C6F5BC" w:rsidR="00335508" w:rsidRDefault="00335508" w:rsidP="006E200E">
    <w:r>
      <w:tab/>
    </w:r>
  </w:p>
  <w:p w14:paraId="49EA1A79" w14:textId="77777777" w:rsidR="00335508" w:rsidRDefault="00335508" w:rsidP="006E200E"/>
  <w:p w14:paraId="3506663B" w14:textId="76906D2B" w:rsidR="00335508" w:rsidRPr="0047239F" w:rsidRDefault="00335508" w:rsidP="00D461F0">
    <w:pPr>
      <w:pStyle w:val="AMRSectionTitle"/>
    </w:pPr>
    <w:r>
      <w:t>Table of c</w:t>
    </w:r>
    <w:r w:rsidRPr="0047239F">
      <w:t>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D9F7" w14:textId="09CDF322" w:rsidR="00335508" w:rsidRDefault="00335508" w:rsidP="006E200E"/>
  <w:p w14:paraId="3922A0AA" w14:textId="77777777" w:rsidR="00335508" w:rsidRDefault="00335508" w:rsidP="006E200E"/>
  <w:p w14:paraId="007A5BA0" w14:textId="019B8400" w:rsidR="00335508" w:rsidRPr="00D344C9" w:rsidRDefault="00335508" w:rsidP="00AC37F2">
    <w:pPr>
      <w:pStyle w:val="AMRSectionTitle"/>
    </w:pPr>
    <w:r>
      <w:t>Index of figures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B0E8" w14:textId="22898D8D" w:rsidR="00335508" w:rsidRDefault="00335508" w:rsidP="006E200E"/>
  <w:p w14:paraId="47FEA187" w14:textId="77777777" w:rsidR="00335508" w:rsidRDefault="00335508" w:rsidP="006E200E"/>
  <w:p w14:paraId="0E878B97" w14:textId="0E974511" w:rsidR="00335508" w:rsidRPr="00D344C9" w:rsidRDefault="00335508" w:rsidP="00AC37F2">
    <w:pPr>
      <w:pStyle w:val="AMRSectionTitle"/>
    </w:pPr>
    <w:r>
      <w:t>Executive Summary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6D560" w14:textId="3CF51DEB" w:rsidR="00335508" w:rsidRDefault="00335508" w:rsidP="006E200E"/>
  <w:p w14:paraId="54F49805" w14:textId="77777777" w:rsidR="00335508" w:rsidRDefault="00335508" w:rsidP="006E200E"/>
  <w:p w14:paraId="4678D0FB" w14:textId="6CDF66D5" w:rsidR="00335508" w:rsidRPr="00D344C9" w:rsidRDefault="00335508" w:rsidP="00AC37F2">
    <w:pPr>
      <w:pStyle w:val="AMRSectionTitle"/>
    </w:pPr>
    <w:r>
      <w:t>Research background and objectives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E7FF" w14:textId="3DEFDD28" w:rsidR="00335508" w:rsidRDefault="00335508" w:rsidP="006E200E"/>
  <w:p w14:paraId="5697D051" w14:textId="77777777" w:rsidR="00335508" w:rsidRDefault="00335508" w:rsidP="006E200E"/>
  <w:p w14:paraId="191F937D" w14:textId="2FE5C825" w:rsidR="00335508" w:rsidRPr="00D344C9" w:rsidRDefault="00335508" w:rsidP="00AC37F2">
    <w:pPr>
      <w:pStyle w:val="AMRSectionTitle"/>
    </w:pPr>
    <w:r w:rsidRPr="00AC37F2">
      <w:t xml:space="preserve">Research </w:t>
    </w:r>
    <w:r>
      <w:t>d</w:t>
    </w:r>
    <w:r w:rsidRPr="00AC37F2">
      <w:t xml:space="preserve">esign and </w:t>
    </w:r>
    <w:r>
      <w:t>m</w:t>
    </w:r>
    <w:r w:rsidRPr="00AC37F2">
      <w:t>ethodology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CC67" w14:textId="12081126" w:rsidR="00335508" w:rsidRDefault="00335508" w:rsidP="006E200E"/>
  <w:p w14:paraId="1307681B" w14:textId="39FDEB47" w:rsidR="00335508" w:rsidRPr="00D344C9" w:rsidRDefault="00335508" w:rsidP="0024059C">
    <w:pPr>
      <w:pStyle w:val="AMRSectionTitle"/>
    </w:pPr>
    <w:r>
      <w:t>Understanding Australia’s c</w:t>
    </w:r>
    <w:r w:rsidRPr="0024059C">
      <w:t>arers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67F89" w14:textId="5A8697C0" w:rsidR="00335508" w:rsidRDefault="00335508" w:rsidP="006E200E">
    <w:r>
      <w:tab/>
    </w:r>
  </w:p>
  <w:p w14:paraId="0727AD99" w14:textId="77777777" w:rsidR="00335508" w:rsidRDefault="00335508" w:rsidP="006E200E"/>
  <w:p w14:paraId="183B7FC1" w14:textId="3862DAD0" w:rsidR="00335508" w:rsidRPr="00D344C9" w:rsidRDefault="00335508" w:rsidP="003D7A0A">
    <w:pPr>
      <w:pStyle w:val="AMRSectionTitle"/>
    </w:pPr>
    <w:r w:rsidRPr="003D7A0A">
      <w:t xml:space="preserve">Current </w:t>
    </w:r>
    <w:r>
      <w:t>access to i</w:t>
    </w:r>
    <w:r w:rsidRPr="003D7A0A">
      <w:t xml:space="preserve">nformation, </w:t>
    </w:r>
    <w:r>
      <w:t>s</w:t>
    </w:r>
    <w:r w:rsidRPr="003D7A0A">
      <w:t xml:space="preserve">ervices and </w:t>
    </w:r>
    <w:r>
      <w:t>s</w:t>
    </w:r>
    <w:r w:rsidRPr="003D7A0A">
      <w:t>upport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E557" w14:textId="78787C62" w:rsidR="00335508" w:rsidRDefault="00335508" w:rsidP="006E200E">
    <w:r>
      <w:tab/>
    </w:r>
  </w:p>
  <w:p w14:paraId="0FB7254E" w14:textId="77777777" w:rsidR="00335508" w:rsidRDefault="00335508" w:rsidP="006E200E"/>
  <w:p w14:paraId="001EEDFE" w14:textId="5D75A8C8" w:rsidR="00335508" w:rsidRPr="00003111" w:rsidRDefault="00335508" w:rsidP="008656DA">
    <w:pPr>
      <w:pStyle w:val="AMRSectionTitle"/>
    </w:pPr>
    <w:r>
      <w:t>Developing and marketing the national carer gateway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B432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FC17E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052DF9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9CF6B4"/>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F8C118"/>
    <w:lvl w:ilvl="0">
      <w:start w:val="1"/>
      <w:numFmt w:val="decimal"/>
      <w:pStyle w:val="ListNumber"/>
      <w:lvlText w:val="%1."/>
      <w:lvlJc w:val="left"/>
      <w:pPr>
        <w:tabs>
          <w:tab w:val="num" w:pos="360"/>
        </w:tabs>
        <w:ind w:left="360" w:hanging="360"/>
      </w:pPr>
    </w:lvl>
  </w:abstractNum>
  <w:abstractNum w:abstractNumId="5">
    <w:nsid w:val="00347377"/>
    <w:multiLevelType w:val="hybridMultilevel"/>
    <w:tmpl w:val="E7A668C6"/>
    <w:lvl w:ilvl="0" w:tplc="02E69EE2">
      <w:start w:val="1"/>
      <w:numFmt w:val="bullet"/>
      <w:pStyle w:val="amrgrouppoint"/>
      <w:lvlText w:val="•"/>
      <w:lvlJc w:val="left"/>
      <w:pPr>
        <w:ind w:left="720" w:hanging="360"/>
      </w:pPr>
      <w:rPr>
        <w:rFonts w:ascii="Calibri" w:hAnsi="Calibri"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3963004"/>
    <w:multiLevelType w:val="hybridMultilevel"/>
    <w:tmpl w:val="AE1A9F40"/>
    <w:lvl w:ilvl="0" w:tplc="0A3C0596">
      <w:start w:val="1"/>
      <w:numFmt w:val="bullet"/>
      <w:pStyle w:val="Summaryindentpoin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67313E0"/>
    <w:multiLevelType w:val="hybridMultilevel"/>
    <w:tmpl w:val="B886A296"/>
    <w:lvl w:ilvl="0" w:tplc="E108A87C">
      <w:start w:val="1"/>
      <w:numFmt w:val="bullet"/>
      <w:pStyle w:val="AMRBullet-nospace"/>
      <w:lvlText w:val=""/>
      <w:lvlJc w:val="left"/>
      <w:pPr>
        <w:ind w:left="4755" w:hanging="360"/>
      </w:pPr>
      <w:rPr>
        <w:rFonts w:ascii="Symbol" w:hAnsi="Symbol" w:hint="default"/>
      </w:rPr>
    </w:lvl>
    <w:lvl w:ilvl="1" w:tplc="A7B2D69A">
      <w:start w:val="1"/>
      <w:numFmt w:val="bullet"/>
      <w:pStyle w:val="AMRSubpoint"/>
      <w:lvlText w:val="o"/>
      <w:lvlJc w:val="left"/>
      <w:pPr>
        <w:ind w:left="1440" w:hanging="360"/>
      </w:pPr>
      <w:rPr>
        <w:rFonts w:ascii="Courier New" w:hAnsi="Courier New" w:cs="Courier New" w:hint="default"/>
      </w:rPr>
    </w:lvl>
    <w:lvl w:ilvl="2" w:tplc="24426318">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6797C94"/>
    <w:multiLevelType w:val="hybridMultilevel"/>
    <w:tmpl w:val="FD540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9361C4F"/>
    <w:multiLevelType w:val="multilevel"/>
    <w:tmpl w:val="58F8ADBA"/>
    <w:lvl w:ilvl="0">
      <w:start w:val="1"/>
      <w:numFmt w:val="decimal"/>
      <w:pStyle w:val="AMRNumberedHeading1"/>
      <w:suff w:val="space"/>
      <w:lvlText w:val="%1."/>
      <w:lvlJc w:val="left"/>
      <w:pPr>
        <w:ind w:left="357" w:hanging="357"/>
      </w:pPr>
      <w:rPr>
        <w:rFonts w:hint="default"/>
      </w:rPr>
    </w:lvl>
    <w:lvl w:ilvl="1">
      <w:start w:val="1"/>
      <w:numFmt w:val="decimal"/>
      <w:pStyle w:val="AMRNumberedHeading2"/>
      <w:suff w:val="space"/>
      <w:lvlText w:val="%1.%2"/>
      <w:lvlJc w:val="left"/>
      <w:pPr>
        <w:ind w:left="357" w:hanging="357"/>
      </w:pPr>
      <w:rPr>
        <w:rFonts w:hint="default"/>
      </w:rPr>
    </w:lvl>
    <w:lvl w:ilvl="2">
      <w:start w:val="1"/>
      <w:numFmt w:val="decimal"/>
      <w:pStyle w:val="AMRNumberedHeading3"/>
      <w:lvlText w:val="%1.%2.%3"/>
      <w:lvlJc w:val="left"/>
      <w:pPr>
        <w:ind w:left="357" w:hanging="357"/>
      </w:pPr>
      <w:rPr>
        <w:rFonts w:hint="default"/>
      </w:rPr>
    </w:lvl>
    <w:lvl w:ilvl="3">
      <w:start w:val="1"/>
      <w:numFmt w:val="decimal"/>
      <w:pStyle w:val="AMRNumberedHeading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nsid w:val="0B4A5877"/>
    <w:multiLevelType w:val="hybridMultilevel"/>
    <w:tmpl w:val="B754967C"/>
    <w:lvl w:ilvl="0" w:tplc="56AA22DA">
      <w:start w:val="1"/>
      <w:numFmt w:val="bullet"/>
      <w:pStyle w:val="AMR-Subsection"/>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0C1A7AAA"/>
    <w:multiLevelType w:val="multilevel"/>
    <w:tmpl w:val="D96C9FB4"/>
    <w:lvl w:ilvl="0">
      <w:start w:val="1"/>
      <w:numFmt w:val="decimal"/>
      <w:lvlText w:val="%1."/>
      <w:lvlJc w:val="left"/>
      <w:pPr>
        <w:ind w:left="357" w:hanging="357"/>
      </w:pPr>
      <w:rPr>
        <w:rFonts w:hint="default"/>
      </w:rPr>
    </w:lvl>
    <w:lvl w:ilvl="1">
      <w:start w:val="1"/>
      <w:numFmt w:val="decimal"/>
      <w:pStyle w:val="AMRV2Heading3"/>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nsid w:val="0CD86356"/>
    <w:multiLevelType w:val="hybridMultilevel"/>
    <w:tmpl w:val="3AF06C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54042A"/>
    <w:multiLevelType w:val="multilevel"/>
    <w:tmpl w:val="51CED7EC"/>
    <w:lvl w:ilvl="0">
      <w:start w:val="1"/>
      <w:numFmt w:val="none"/>
      <w:lvlText w:val=""/>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3.%2"/>
      <w:lvlJc w:val="left"/>
      <w:pPr>
        <w:ind w:left="357" w:hanging="357"/>
      </w:pPr>
      <w:rPr>
        <w:rFonts w:hint="default"/>
      </w:rPr>
    </w:lvl>
    <w:lvl w:ilvl="3">
      <w:start w:val="1"/>
      <w:numFmt w:val="decimal"/>
      <w:lvlText w:val="%4.%2.%3"/>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nsid w:val="13350ED9"/>
    <w:multiLevelType w:val="hybridMultilevel"/>
    <w:tmpl w:val="8EFCE250"/>
    <w:lvl w:ilvl="0" w:tplc="D5EC7D62">
      <w:start w:val="1"/>
      <w:numFmt w:val="bullet"/>
      <w:pStyle w:val="AMRsampleindent"/>
      <w:lvlText w:val="-"/>
      <w:lvlJc w:val="left"/>
      <w:pPr>
        <w:ind w:left="947" w:hanging="360"/>
      </w:pPr>
      <w:rPr>
        <w:rFonts w:ascii="Calibri" w:hAnsi="Calibri"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nsid w:val="134149AC"/>
    <w:multiLevelType w:val="hybridMultilevel"/>
    <w:tmpl w:val="FF483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98383E"/>
    <w:multiLevelType w:val="hybridMultilevel"/>
    <w:tmpl w:val="95A8C4CC"/>
    <w:lvl w:ilvl="0" w:tplc="56AA22D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4A83086"/>
    <w:multiLevelType w:val="hybridMultilevel"/>
    <w:tmpl w:val="ECF40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916FC8"/>
    <w:multiLevelType w:val="hybridMultilevel"/>
    <w:tmpl w:val="5AFA9336"/>
    <w:lvl w:ilvl="0" w:tplc="05643A02">
      <w:start w:val="1"/>
      <w:numFmt w:val="bullet"/>
      <w:pStyle w:val="Point"/>
      <w:lvlText w:val=""/>
      <w:lvlJc w:val="left"/>
      <w:pPr>
        <w:ind w:left="720" w:hanging="360"/>
      </w:pPr>
      <w:rPr>
        <w:rFonts w:ascii="Wingdings" w:hAnsi="Wingdings" w:hint="default"/>
        <w:sz w:val="22"/>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37105B"/>
    <w:multiLevelType w:val="multilevel"/>
    <w:tmpl w:val="1F64CA50"/>
    <w:styleLink w:val="Style3"/>
    <w:lvl w:ilvl="0">
      <w:start w:val="1"/>
      <w:numFmt w:val="decimal"/>
      <w:lvlText w:val="1.%1"/>
      <w:lvlJc w:val="left"/>
      <w:pPr>
        <w:ind w:left="360" w:hanging="360"/>
      </w:pPr>
      <w:rPr>
        <w:rFonts w:asciiTheme="majorHAnsi" w:hAnsiTheme="majorHAnsi" w:hint="default"/>
        <w:b/>
        <w:sz w:val="28"/>
      </w:rPr>
    </w:lvl>
    <w:lvl w:ilvl="1">
      <w:start w:val="1"/>
      <w:numFmt w:val="lowerLetter"/>
      <w:lvlText w:val="%2."/>
      <w:lvlJc w:val="left"/>
      <w:pPr>
        <w:ind w:left="447" w:hanging="360"/>
      </w:pPr>
      <w:rPr>
        <w:rFonts w:hint="default"/>
      </w:rPr>
    </w:lvl>
    <w:lvl w:ilvl="2">
      <w:start w:val="1"/>
      <w:numFmt w:val="lowerRoman"/>
      <w:lvlText w:val="%3."/>
      <w:lvlJc w:val="right"/>
      <w:pPr>
        <w:ind w:left="1167" w:hanging="180"/>
      </w:pPr>
      <w:rPr>
        <w:rFonts w:hint="default"/>
      </w:rPr>
    </w:lvl>
    <w:lvl w:ilvl="3">
      <w:start w:val="1"/>
      <w:numFmt w:val="decimal"/>
      <w:lvlText w:val="%4."/>
      <w:lvlJc w:val="left"/>
      <w:pPr>
        <w:ind w:left="1887" w:hanging="360"/>
      </w:pPr>
      <w:rPr>
        <w:rFonts w:hint="default"/>
      </w:rPr>
    </w:lvl>
    <w:lvl w:ilvl="4">
      <w:start w:val="1"/>
      <w:numFmt w:val="lowerLetter"/>
      <w:lvlText w:val="%5."/>
      <w:lvlJc w:val="left"/>
      <w:pPr>
        <w:ind w:left="2607" w:hanging="360"/>
      </w:pPr>
      <w:rPr>
        <w:rFonts w:hint="default"/>
      </w:rPr>
    </w:lvl>
    <w:lvl w:ilvl="5">
      <w:start w:val="1"/>
      <w:numFmt w:val="lowerRoman"/>
      <w:lvlText w:val="%6."/>
      <w:lvlJc w:val="right"/>
      <w:pPr>
        <w:ind w:left="3327" w:hanging="180"/>
      </w:pPr>
      <w:rPr>
        <w:rFonts w:hint="default"/>
      </w:rPr>
    </w:lvl>
    <w:lvl w:ilvl="6">
      <w:start w:val="1"/>
      <w:numFmt w:val="decimal"/>
      <w:lvlText w:val="%7."/>
      <w:lvlJc w:val="left"/>
      <w:pPr>
        <w:ind w:left="4047" w:hanging="360"/>
      </w:pPr>
      <w:rPr>
        <w:rFonts w:hint="default"/>
      </w:rPr>
    </w:lvl>
    <w:lvl w:ilvl="7">
      <w:start w:val="1"/>
      <w:numFmt w:val="lowerLetter"/>
      <w:lvlText w:val="%8."/>
      <w:lvlJc w:val="left"/>
      <w:pPr>
        <w:ind w:left="4767" w:hanging="360"/>
      </w:pPr>
      <w:rPr>
        <w:rFonts w:hint="default"/>
      </w:rPr>
    </w:lvl>
    <w:lvl w:ilvl="8">
      <w:start w:val="1"/>
      <w:numFmt w:val="lowerRoman"/>
      <w:lvlText w:val="%9."/>
      <w:lvlJc w:val="right"/>
      <w:pPr>
        <w:ind w:left="5487" w:hanging="180"/>
      </w:pPr>
      <w:rPr>
        <w:rFonts w:hint="default"/>
      </w:rPr>
    </w:lvl>
  </w:abstractNum>
  <w:abstractNum w:abstractNumId="20">
    <w:nsid w:val="235818BA"/>
    <w:multiLevelType w:val="hybridMultilevel"/>
    <w:tmpl w:val="BF6ADFAA"/>
    <w:lvl w:ilvl="0" w:tplc="FB7A0634">
      <w:start w:val="1"/>
      <w:numFmt w:val="bullet"/>
      <w:pStyle w:val="AMRExecsummsubpoint"/>
      <w:lvlText w:val="•"/>
      <w:lvlJc w:val="left"/>
      <w:pPr>
        <w:ind w:left="720" w:hanging="360"/>
      </w:pPr>
      <w:rPr>
        <w:rFonts w:ascii="Calibri" w:hAnsi="Calibri"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4910C2D"/>
    <w:multiLevelType w:val="hybridMultilevel"/>
    <w:tmpl w:val="0ADE40B4"/>
    <w:lvl w:ilvl="0" w:tplc="BAC8FB56">
      <w:start w:val="1"/>
      <w:numFmt w:val="bullet"/>
      <w:pStyle w:val="AMRExecsummarypoin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A938E7"/>
    <w:multiLevelType w:val="hybridMultilevel"/>
    <w:tmpl w:val="E250AB9A"/>
    <w:lvl w:ilvl="0" w:tplc="C2246400">
      <w:start w:val="1"/>
      <w:numFmt w:val="bullet"/>
      <w:pStyle w:val="AMRTablepoint"/>
      <w:lvlText w:val="•"/>
      <w:lvlJc w:val="left"/>
      <w:pPr>
        <w:ind w:left="720" w:hanging="360"/>
      </w:pPr>
      <w:rPr>
        <w:rFonts w:ascii="Calibri" w:hAnsi="Calibri"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352F38"/>
    <w:multiLevelType w:val="hybridMultilevel"/>
    <w:tmpl w:val="7444BAD0"/>
    <w:lvl w:ilvl="0" w:tplc="0C090001">
      <w:start w:val="1"/>
      <w:numFmt w:val="bullet"/>
      <w:pStyle w:val="Table-point"/>
      <w:lvlText w:val=""/>
      <w:lvlJc w:val="left"/>
      <w:pPr>
        <w:ind w:left="720" w:hanging="360"/>
      </w:pPr>
      <w:rPr>
        <w:rFonts w:ascii="Wingdings" w:hAnsi="Wingdings"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6A6DC6"/>
    <w:multiLevelType w:val="hybridMultilevel"/>
    <w:tmpl w:val="11BA5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A23DCB"/>
    <w:multiLevelType w:val="hybridMultilevel"/>
    <w:tmpl w:val="B6740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A0455C"/>
    <w:multiLevelType w:val="hybridMultilevel"/>
    <w:tmpl w:val="30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A80C57"/>
    <w:multiLevelType w:val="multilevel"/>
    <w:tmpl w:val="1682F6DA"/>
    <w:styleLink w:val="AMRHeadings"/>
    <w:lvl w:ilvl="0">
      <w:start w:val="1"/>
      <w:numFmt w:val="decimal"/>
      <w:lvlText w:val="%1."/>
      <w:lvlJc w:val="left"/>
      <w:pPr>
        <w:ind w:left="925" w:hanging="357"/>
      </w:pPr>
      <w:rPr>
        <w:rFonts w:hint="default"/>
      </w:rPr>
    </w:lvl>
    <w:lvl w:ilvl="1">
      <w:start w:val="1"/>
      <w:numFmt w:val="decimal"/>
      <w:lvlText w:val="%1.%2"/>
      <w:lvlJc w:val="left"/>
      <w:pPr>
        <w:ind w:left="2768" w:hanging="357"/>
      </w:pPr>
      <w:rPr>
        <w:rFonts w:hint="default"/>
      </w:rPr>
    </w:lvl>
    <w:lvl w:ilvl="2">
      <w:start w:val="1"/>
      <w:numFmt w:val="decimal"/>
      <w:lvlText w:val="%1.%2.%3"/>
      <w:lvlJc w:val="left"/>
      <w:pPr>
        <w:ind w:left="925" w:hanging="357"/>
      </w:pPr>
      <w:rPr>
        <w:rFonts w:hint="default"/>
      </w:rPr>
    </w:lvl>
    <w:lvl w:ilvl="3">
      <w:start w:val="1"/>
      <w:numFmt w:val="decimal"/>
      <w:lvlText w:val="%4.%1.%2.%3"/>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8">
    <w:nsid w:val="3E592708"/>
    <w:multiLevelType w:val="hybridMultilevel"/>
    <w:tmpl w:val="B0F4FD3A"/>
    <w:lvl w:ilvl="0" w:tplc="CED2FBA0">
      <w:start w:val="1"/>
      <w:numFmt w:val="bullet"/>
      <w:pStyle w:val="AMRPoint"/>
      <w:lvlText w:val=""/>
      <w:lvlJc w:val="left"/>
      <w:pPr>
        <w:ind w:left="720" w:hanging="360"/>
      </w:pPr>
      <w:rPr>
        <w:rFonts w:ascii="Wingdings" w:hAnsi="Wingdings" w:hint="default"/>
        <w:sz w:val="22"/>
        <w:szCs w:val="24"/>
      </w:rPr>
    </w:lvl>
    <w:lvl w:ilvl="1" w:tplc="DF06807E" w:tentative="1">
      <w:start w:val="1"/>
      <w:numFmt w:val="bullet"/>
      <w:lvlText w:val="o"/>
      <w:lvlJc w:val="left"/>
      <w:pPr>
        <w:ind w:left="1440" w:hanging="360"/>
      </w:pPr>
      <w:rPr>
        <w:rFonts w:ascii="Courier New" w:hAnsi="Courier New" w:cs="Courier New" w:hint="default"/>
      </w:rPr>
    </w:lvl>
    <w:lvl w:ilvl="2" w:tplc="F57AEE7C" w:tentative="1">
      <w:start w:val="1"/>
      <w:numFmt w:val="bullet"/>
      <w:lvlText w:val=""/>
      <w:lvlJc w:val="left"/>
      <w:pPr>
        <w:ind w:left="2160" w:hanging="360"/>
      </w:pPr>
      <w:rPr>
        <w:rFonts w:ascii="Wingdings" w:hAnsi="Wingdings" w:hint="default"/>
      </w:rPr>
    </w:lvl>
    <w:lvl w:ilvl="3" w:tplc="8B24596E" w:tentative="1">
      <w:start w:val="1"/>
      <w:numFmt w:val="bullet"/>
      <w:lvlText w:val=""/>
      <w:lvlJc w:val="left"/>
      <w:pPr>
        <w:ind w:left="2880" w:hanging="360"/>
      </w:pPr>
      <w:rPr>
        <w:rFonts w:ascii="Symbol" w:hAnsi="Symbol" w:hint="default"/>
      </w:rPr>
    </w:lvl>
    <w:lvl w:ilvl="4" w:tplc="43904EF6" w:tentative="1">
      <w:start w:val="1"/>
      <w:numFmt w:val="bullet"/>
      <w:lvlText w:val="o"/>
      <w:lvlJc w:val="left"/>
      <w:pPr>
        <w:ind w:left="3600" w:hanging="360"/>
      </w:pPr>
      <w:rPr>
        <w:rFonts w:ascii="Courier New" w:hAnsi="Courier New" w:cs="Courier New" w:hint="default"/>
      </w:rPr>
    </w:lvl>
    <w:lvl w:ilvl="5" w:tplc="BE46FEC0" w:tentative="1">
      <w:start w:val="1"/>
      <w:numFmt w:val="bullet"/>
      <w:lvlText w:val=""/>
      <w:lvlJc w:val="left"/>
      <w:pPr>
        <w:ind w:left="4320" w:hanging="360"/>
      </w:pPr>
      <w:rPr>
        <w:rFonts w:ascii="Wingdings" w:hAnsi="Wingdings" w:hint="default"/>
      </w:rPr>
    </w:lvl>
    <w:lvl w:ilvl="6" w:tplc="C8367DA4" w:tentative="1">
      <w:start w:val="1"/>
      <w:numFmt w:val="bullet"/>
      <w:lvlText w:val=""/>
      <w:lvlJc w:val="left"/>
      <w:pPr>
        <w:ind w:left="5040" w:hanging="360"/>
      </w:pPr>
      <w:rPr>
        <w:rFonts w:ascii="Symbol" w:hAnsi="Symbol" w:hint="default"/>
      </w:rPr>
    </w:lvl>
    <w:lvl w:ilvl="7" w:tplc="806AE522" w:tentative="1">
      <w:start w:val="1"/>
      <w:numFmt w:val="bullet"/>
      <w:lvlText w:val="o"/>
      <w:lvlJc w:val="left"/>
      <w:pPr>
        <w:ind w:left="5760" w:hanging="360"/>
      </w:pPr>
      <w:rPr>
        <w:rFonts w:ascii="Courier New" w:hAnsi="Courier New" w:cs="Courier New" w:hint="default"/>
      </w:rPr>
    </w:lvl>
    <w:lvl w:ilvl="8" w:tplc="0E5EB0C8" w:tentative="1">
      <w:start w:val="1"/>
      <w:numFmt w:val="bullet"/>
      <w:lvlText w:val=""/>
      <w:lvlJc w:val="left"/>
      <w:pPr>
        <w:ind w:left="6480" w:hanging="360"/>
      </w:pPr>
      <w:rPr>
        <w:rFonts w:ascii="Wingdings" w:hAnsi="Wingdings" w:hint="default"/>
      </w:rPr>
    </w:lvl>
  </w:abstractNum>
  <w:abstractNum w:abstractNumId="29">
    <w:nsid w:val="3F8925C5"/>
    <w:multiLevelType w:val="hybridMultilevel"/>
    <w:tmpl w:val="BB46E7DA"/>
    <w:lvl w:ilvl="0" w:tplc="0C090001">
      <w:start w:val="1"/>
      <w:numFmt w:val="bullet"/>
      <w:pStyle w:val="amrTablesubpoint"/>
      <w:lvlText w:val="o"/>
      <w:lvlJc w:val="left"/>
      <w:pPr>
        <w:ind w:left="1198" w:hanging="360"/>
      </w:pPr>
      <w:rPr>
        <w:rFonts w:ascii="Courier New" w:hAnsi="Courier New" w:cs="Courier New" w:hint="default"/>
      </w:rPr>
    </w:lvl>
    <w:lvl w:ilvl="1" w:tplc="0C090003" w:tentative="1">
      <w:start w:val="1"/>
      <w:numFmt w:val="bullet"/>
      <w:lvlText w:val="o"/>
      <w:lvlJc w:val="left"/>
      <w:pPr>
        <w:ind w:left="1918" w:hanging="360"/>
      </w:pPr>
      <w:rPr>
        <w:rFonts w:ascii="Courier New" w:hAnsi="Courier New" w:cs="Courier New" w:hint="default"/>
      </w:rPr>
    </w:lvl>
    <w:lvl w:ilvl="2" w:tplc="0C090005" w:tentative="1">
      <w:start w:val="1"/>
      <w:numFmt w:val="bullet"/>
      <w:lvlText w:val=""/>
      <w:lvlJc w:val="left"/>
      <w:pPr>
        <w:ind w:left="2638" w:hanging="360"/>
      </w:pPr>
      <w:rPr>
        <w:rFonts w:ascii="Wingdings" w:hAnsi="Wingdings" w:hint="default"/>
      </w:rPr>
    </w:lvl>
    <w:lvl w:ilvl="3" w:tplc="0C090001" w:tentative="1">
      <w:start w:val="1"/>
      <w:numFmt w:val="bullet"/>
      <w:lvlText w:val=""/>
      <w:lvlJc w:val="left"/>
      <w:pPr>
        <w:ind w:left="3358" w:hanging="360"/>
      </w:pPr>
      <w:rPr>
        <w:rFonts w:ascii="Symbol" w:hAnsi="Symbol" w:hint="default"/>
      </w:rPr>
    </w:lvl>
    <w:lvl w:ilvl="4" w:tplc="0C090003" w:tentative="1">
      <w:start w:val="1"/>
      <w:numFmt w:val="bullet"/>
      <w:lvlText w:val="o"/>
      <w:lvlJc w:val="left"/>
      <w:pPr>
        <w:ind w:left="4078" w:hanging="360"/>
      </w:pPr>
      <w:rPr>
        <w:rFonts w:ascii="Courier New" w:hAnsi="Courier New" w:cs="Courier New" w:hint="default"/>
      </w:rPr>
    </w:lvl>
    <w:lvl w:ilvl="5" w:tplc="0C090005" w:tentative="1">
      <w:start w:val="1"/>
      <w:numFmt w:val="bullet"/>
      <w:lvlText w:val=""/>
      <w:lvlJc w:val="left"/>
      <w:pPr>
        <w:ind w:left="4798" w:hanging="360"/>
      </w:pPr>
      <w:rPr>
        <w:rFonts w:ascii="Wingdings" w:hAnsi="Wingdings" w:hint="default"/>
      </w:rPr>
    </w:lvl>
    <w:lvl w:ilvl="6" w:tplc="0C090001" w:tentative="1">
      <w:start w:val="1"/>
      <w:numFmt w:val="bullet"/>
      <w:lvlText w:val=""/>
      <w:lvlJc w:val="left"/>
      <w:pPr>
        <w:ind w:left="5518" w:hanging="360"/>
      </w:pPr>
      <w:rPr>
        <w:rFonts w:ascii="Symbol" w:hAnsi="Symbol" w:hint="default"/>
      </w:rPr>
    </w:lvl>
    <w:lvl w:ilvl="7" w:tplc="0C090003" w:tentative="1">
      <w:start w:val="1"/>
      <w:numFmt w:val="bullet"/>
      <w:lvlText w:val="o"/>
      <w:lvlJc w:val="left"/>
      <w:pPr>
        <w:ind w:left="6238" w:hanging="360"/>
      </w:pPr>
      <w:rPr>
        <w:rFonts w:ascii="Courier New" w:hAnsi="Courier New" w:cs="Courier New" w:hint="default"/>
      </w:rPr>
    </w:lvl>
    <w:lvl w:ilvl="8" w:tplc="0C090005" w:tentative="1">
      <w:start w:val="1"/>
      <w:numFmt w:val="bullet"/>
      <w:lvlText w:val=""/>
      <w:lvlJc w:val="left"/>
      <w:pPr>
        <w:ind w:left="6958" w:hanging="360"/>
      </w:pPr>
      <w:rPr>
        <w:rFonts w:ascii="Wingdings" w:hAnsi="Wingdings" w:hint="default"/>
      </w:rPr>
    </w:lvl>
  </w:abstractNum>
  <w:abstractNum w:abstractNumId="30">
    <w:nsid w:val="41495759"/>
    <w:multiLevelType w:val="multilevel"/>
    <w:tmpl w:val="2C4263A8"/>
    <w:lvl w:ilvl="0">
      <w:start w:val="1"/>
      <w:numFmt w:val="bullet"/>
      <w:pStyle w:val="List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440F308F"/>
    <w:multiLevelType w:val="hybridMultilevel"/>
    <w:tmpl w:val="5FB4E5D0"/>
    <w:lvl w:ilvl="0" w:tplc="F7B0B300">
      <w:start w:val="1"/>
      <w:numFmt w:val="bullet"/>
      <w:pStyle w:val="AMRQuote"/>
      <w:lvlText w:val="-"/>
      <w:lvlJc w:val="left"/>
      <w:pPr>
        <w:ind w:left="644" w:hanging="360"/>
      </w:pPr>
      <w:rPr>
        <w:rFonts w:ascii="Calibri" w:hAnsi="Calibri"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46C11A76"/>
    <w:multiLevelType w:val="hybridMultilevel"/>
    <w:tmpl w:val="5BFC402E"/>
    <w:lvl w:ilvl="0" w:tplc="90AA5836">
      <w:start w:val="1"/>
      <w:numFmt w:val="bullet"/>
      <w:pStyle w:val="AMRSummarybulletsubpoint"/>
      <w:lvlText w:val="-"/>
      <w:lvlJc w:val="left"/>
      <w:pPr>
        <w:ind w:left="720" w:hanging="360"/>
      </w:pPr>
      <w:rPr>
        <w:rFonts w:ascii="Calibri" w:hAnsi="Calibri"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A0343E"/>
    <w:multiLevelType w:val="multilevel"/>
    <w:tmpl w:val="E8BE4368"/>
    <w:lvl w:ilvl="0">
      <w:start w:val="1"/>
      <w:numFmt w:val="decimal"/>
      <w:pStyle w:val="AMRV2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0A46607"/>
    <w:multiLevelType w:val="hybridMultilevel"/>
    <w:tmpl w:val="B79C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D647FB"/>
    <w:multiLevelType w:val="hybridMultilevel"/>
    <w:tmpl w:val="9B545208"/>
    <w:lvl w:ilvl="0" w:tplc="5456C44A">
      <w:start w:val="1"/>
      <w:numFmt w:val="bullet"/>
      <w:pStyle w:val="ITALICS"/>
      <w:lvlText w:val=""/>
      <w:lvlJc w:val="left"/>
      <w:pPr>
        <w:ind w:left="1145" w:hanging="360"/>
      </w:pPr>
      <w:rPr>
        <w:rFonts w:ascii="Wingdings" w:hAnsi="Wingdings" w:hint="default"/>
        <w:b w:val="0"/>
        <w:i w:val="0"/>
        <w:sz w:val="24"/>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6">
    <w:nsid w:val="53BF0E85"/>
    <w:multiLevelType w:val="hybridMultilevel"/>
    <w:tmpl w:val="83F02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A97A1D"/>
    <w:multiLevelType w:val="hybridMultilevel"/>
    <w:tmpl w:val="F94C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A675C75"/>
    <w:multiLevelType w:val="hybridMultilevel"/>
    <w:tmpl w:val="EF96E4A2"/>
    <w:lvl w:ilvl="0" w:tplc="87ECF252">
      <w:start w:val="1"/>
      <w:numFmt w:val="bullet"/>
      <w:pStyle w:val="AMRtablebullet"/>
      <w:lvlText w:val=""/>
      <w:lvlJc w:val="left"/>
      <w:pPr>
        <w:ind w:left="720" w:hanging="360"/>
      </w:pPr>
      <w:rPr>
        <w:rFonts w:ascii="Wingdings" w:hAnsi="Wingdings" w:hint="default"/>
        <w:b w:val="0"/>
        <w:i w:val="0"/>
        <w:sz w:val="22"/>
        <w:szCs w:val="24"/>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nsid w:val="5E2A4DFA"/>
    <w:multiLevelType w:val="hybridMultilevel"/>
    <w:tmpl w:val="52FCE28C"/>
    <w:lvl w:ilvl="0" w:tplc="0C090001">
      <w:start w:val="1"/>
      <w:numFmt w:val="bullet"/>
      <w:pStyle w:val="amrTablepoint0"/>
      <w:lvlText w:val="•"/>
      <w:lvlJc w:val="left"/>
      <w:pPr>
        <w:ind w:left="720" w:hanging="360"/>
      </w:pPr>
      <w:rPr>
        <w:rFonts w:ascii="Calibri" w:hAnsi="Calibri" w:hint="default"/>
        <w:b w:val="0"/>
        <w:i w:val="0"/>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FF572B6"/>
    <w:multiLevelType w:val="hybridMultilevel"/>
    <w:tmpl w:val="1736B89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nsid w:val="604E512C"/>
    <w:multiLevelType w:val="hybridMultilevel"/>
    <w:tmpl w:val="77A2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0D64CD9"/>
    <w:multiLevelType w:val="hybridMultilevel"/>
    <w:tmpl w:val="2EFC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87050DF"/>
    <w:multiLevelType w:val="hybridMultilevel"/>
    <w:tmpl w:val="68BED430"/>
    <w:lvl w:ilvl="0" w:tplc="E0443E28">
      <w:start w:val="1"/>
      <w:numFmt w:val="bullet"/>
      <w:lvlText w:val="•"/>
      <w:lvlJc w:val="left"/>
      <w:pPr>
        <w:tabs>
          <w:tab w:val="num" w:pos="720"/>
        </w:tabs>
        <w:ind w:left="720" w:hanging="360"/>
      </w:pPr>
      <w:rPr>
        <w:rFonts w:ascii="Arial" w:hAnsi="Arial" w:hint="default"/>
      </w:rPr>
    </w:lvl>
    <w:lvl w:ilvl="1" w:tplc="E746E7A6" w:tentative="1">
      <w:start w:val="1"/>
      <w:numFmt w:val="bullet"/>
      <w:lvlText w:val="•"/>
      <w:lvlJc w:val="left"/>
      <w:pPr>
        <w:tabs>
          <w:tab w:val="num" w:pos="1440"/>
        </w:tabs>
        <w:ind w:left="1440" w:hanging="360"/>
      </w:pPr>
      <w:rPr>
        <w:rFonts w:ascii="Arial" w:hAnsi="Arial" w:hint="default"/>
      </w:rPr>
    </w:lvl>
    <w:lvl w:ilvl="2" w:tplc="58263BBA" w:tentative="1">
      <w:start w:val="1"/>
      <w:numFmt w:val="bullet"/>
      <w:lvlText w:val="•"/>
      <w:lvlJc w:val="left"/>
      <w:pPr>
        <w:tabs>
          <w:tab w:val="num" w:pos="2160"/>
        </w:tabs>
        <w:ind w:left="2160" w:hanging="360"/>
      </w:pPr>
      <w:rPr>
        <w:rFonts w:ascii="Arial" w:hAnsi="Arial" w:hint="default"/>
      </w:rPr>
    </w:lvl>
    <w:lvl w:ilvl="3" w:tplc="C3B20C04" w:tentative="1">
      <w:start w:val="1"/>
      <w:numFmt w:val="bullet"/>
      <w:lvlText w:val="•"/>
      <w:lvlJc w:val="left"/>
      <w:pPr>
        <w:tabs>
          <w:tab w:val="num" w:pos="2880"/>
        </w:tabs>
        <w:ind w:left="2880" w:hanging="360"/>
      </w:pPr>
      <w:rPr>
        <w:rFonts w:ascii="Arial" w:hAnsi="Arial" w:hint="default"/>
      </w:rPr>
    </w:lvl>
    <w:lvl w:ilvl="4" w:tplc="414A3E00" w:tentative="1">
      <w:start w:val="1"/>
      <w:numFmt w:val="bullet"/>
      <w:lvlText w:val="•"/>
      <w:lvlJc w:val="left"/>
      <w:pPr>
        <w:tabs>
          <w:tab w:val="num" w:pos="3600"/>
        </w:tabs>
        <w:ind w:left="3600" w:hanging="360"/>
      </w:pPr>
      <w:rPr>
        <w:rFonts w:ascii="Arial" w:hAnsi="Arial" w:hint="default"/>
      </w:rPr>
    </w:lvl>
    <w:lvl w:ilvl="5" w:tplc="FF8426BE" w:tentative="1">
      <w:start w:val="1"/>
      <w:numFmt w:val="bullet"/>
      <w:lvlText w:val="•"/>
      <w:lvlJc w:val="left"/>
      <w:pPr>
        <w:tabs>
          <w:tab w:val="num" w:pos="4320"/>
        </w:tabs>
        <w:ind w:left="4320" w:hanging="360"/>
      </w:pPr>
      <w:rPr>
        <w:rFonts w:ascii="Arial" w:hAnsi="Arial" w:hint="default"/>
      </w:rPr>
    </w:lvl>
    <w:lvl w:ilvl="6" w:tplc="AC72195A" w:tentative="1">
      <w:start w:val="1"/>
      <w:numFmt w:val="bullet"/>
      <w:lvlText w:val="•"/>
      <w:lvlJc w:val="left"/>
      <w:pPr>
        <w:tabs>
          <w:tab w:val="num" w:pos="5040"/>
        </w:tabs>
        <w:ind w:left="5040" w:hanging="360"/>
      </w:pPr>
      <w:rPr>
        <w:rFonts w:ascii="Arial" w:hAnsi="Arial" w:hint="default"/>
      </w:rPr>
    </w:lvl>
    <w:lvl w:ilvl="7" w:tplc="FB0EF3D8" w:tentative="1">
      <w:start w:val="1"/>
      <w:numFmt w:val="bullet"/>
      <w:lvlText w:val="•"/>
      <w:lvlJc w:val="left"/>
      <w:pPr>
        <w:tabs>
          <w:tab w:val="num" w:pos="5760"/>
        </w:tabs>
        <w:ind w:left="5760" w:hanging="360"/>
      </w:pPr>
      <w:rPr>
        <w:rFonts w:ascii="Arial" w:hAnsi="Arial" w:hint="default"/>
      </w:rPr>
    </w:lvl>
    <w:lvl w:ilvl="8" w:tplc="5ED0C4C4" w:tentative="1">
      <w:start w:val="1"/>
      <w:numFmt w:val="bullet"/>
      <w:lvlText w:val="•"/>
      <w:lvlJc w:val="left"/>
      <w:pPr>
        <w:tabs>
          <w:tab w:val="num" w:pos="6480"/>
        </w:tabs>
        <w:ind w:left="6480" w:hanging="360"/>
      </w:pPr>
      <w:rPr>
        <w:rFonts w:ascii="Arial" w:hAnsi="Arial" w:hint="default"/>
      </w:rPr>
    </w:lvl>
  </w:abstractNum>
  <w:abstractNum w:abstractNumId="44">
    <w:nsid w:val="6E674425"/>
    <w:multiLevelType w:val="hybridMultilevel"/>
    <w:tmpl w:val="2A904D04"/>
    <w:lvl w:ilvl="0" w:tplc="9D0C4EFC">
      <w:start w:val="1"/>
      <w:numFmt w:val="bullet"/>
      <w:pStyle w:val="ListBullet5"/>
      <w:lvlText w:val="o"/>
      <w:lvlJc w:val="left"/>
      <w:pPr>
        <w:ind w:left="360" w:hanging="360"/>
      </w:pPr>
      <w:rPr>
        <w:rFonts w:ascii="Courier New" w:hAnsi="Courier New" w:cs="Courier New" w:hint="default"/>
      </w:rPr>
    </w:lvl>
    <w:lvl w:ilvl="1" w:tplc="957A006E">
      <w:start w:val="1"/>
      <w:numFmt w:val="bullet"/>
      <w:lvlText w:val="o"/>
      <w:lvlJc w:val="left"/>
      <w:pPr>
        <w:ind w:left="1080" w:hanging="360"/>
      </w:pPr>
      <w:rPr>
        <w:rFonts w:ascii="Courier New" w:hAnsi="Courier New" w:cs="Courier New" w:hint="default"/>
      </w:rPr>
    </w:lvl>
    <w:lvl w:ilvl="2" w:tplc="BA749C90" w:tentative="1">
      <w:start w:val="1"/>
      <w:numFmt w:val="bullet"/>
      <w:lvlText w:val=""/>
      <w:lvlJc w:val="left"/>
      <w:pPr>
        <w:ind w:left="1800" w:hanging="360"/>
      </w:pPr>
      <w:rPr>
        <w:rFonts w:ascii="Wingdings" w:hAnsi="Wingdings" w:hint="default"/>
      </w:rPr>
    </w:lvl>
    <w:lvl w:ilvl="3" w:tplc="ABE4F132" w:tentative="1">
      <w:start w:val="1"/>
      <w:numFmt w:val="bullet"/>
      <w:lvlText w:val=""/>
      <w:lvlJc w:val="left"/>
      <w:pPr>
        <w:ind w:left="2520" w:hanging="360"/>
      </w:pPr>
      <w:rPr>
        <w:rFonts w:ascii="Symbol" w:hAnsi="Symbol" w:hint="default"/>
      </w:rPr>
    </w:lvl>
    <w:lvl w:ilvl="4" w:tplc="C7A8166E" w:tentative="1">
      <w:start w:val="1"/>
      <w:numFmt w:val="bullet"/>
      <w:lvlText w:val="o"/>
      <w:lvlJc w:val="left"/>
      <w:pPr>
        <w:ind w:left="3240" w:hanging="360"/>
      </w:pPr>
      <w:rPr>
        <w:rFonts w:ascii="Courier New" w:hAnsi="Courier New" w:cs="Courier New" w:hint="default"/>
      </w:rPr>
    </w:lvl>
    <w:lvl w:ilvl="5" w:tplc="DBCCD14C" w:tentative="1">
      <w:start w:val="1"/>
      <w:numFmt w:val="bullet"/>
      <w:lvlText w:val=""/>
      <w:lvlJc w:val="left"/>
      <w:pPr>
        <w:ind w:left="3960" w:hanging="360"/>
      </w:pPr>
      <w:rPr>
        <w:rFonts w:ascii="Wingdings" w:hAnsi="Wingdings" w:hint="default"/>
      </w:rPr>
    </w:lvl>
    <w:lvl w:ilvl="6" w:tplc="EFC6448E" w:tentative="1">
      <w:start w:val="1"/>
      <w:numFmt w:val="bullet"/>
      <w:lvlText w:val=""/>
      <w:lvlJc w:val="left"/>
      <w:pPr>
        <w:ind w:left="4680" w:hanging="360"/>
      </w:pPr>
      <w:rPr>
        <w:rFonts w:ascii="Symbol" w:hAnsi="Symbol" w:hint="default"/>
      </w:rPr>
    </w:lvl>
    <w:lvl w:ilvl="7" w:tplc="54268EA0" w:tentative="1">
      <w:start w:val="1"/>
      <w:numFmt w:val="bullet"/>
      <w:lvlText w:val="o"/>
      <w:lvlJc w:val="left"/>
      <w:pPr>
        <w:ind w:left="5400" w:hanging="360"/>
      </w:pPr>
      <w:rPr>
        <w:rFonts w:ascii="Courier New" w:hAnsi="Courier New" w:cs="Courier New" w:hint="default"/>
      </w:rPr>
    </w:lvl>
    <w:lvl w:ilvl="8" w:tplc="36BAD11E" w:tentative="1">
      <w:start w:val="1"/>
      <w:numFmt w:val="bullet"/>
      <w:lvlText w:val=""/>
      <w:lvlJc w:val="left"/>
      <w:pPr>
        <w:ind w:left="6120" w:hanging="360"/>
      </w:pPr>
      <w:rPr>
        <w:rFonts w:ascii="Wingdings" w:hAnsi="Wingdings" w:hint="default"/>
      </w:rPr>
    </w:lvl>
  </w:abstractNum>
  <w:abstractNum w:abstractNumId="45">
    <w:nsid w:val="704A074D"/>
    <w:multiLevelType w:val="hybridMultilevel"/>
    <w:tmpl w:val="F9EEB686"/>
    <w:lvl w:ilvl="0" w:tplc="8F3EA430">
      <w:start w:val="1"/>
      <w:numFmt w:val="bullet"/>
      <w:pStyle w:val="AMRBullet-nospace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FA4304"/>
    <w:multiLevelType w:val="hybridMultilevel"/>
    <w:tmpl w:val="7F428720"/>
    <w:lvl w:ilvl="0" w:tplc="3D14A1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35311A3"/>
    <w:multiLevelType w:val="hybridMultilevel"/>
    <w:tmpl w:val="D1FAEE78"/>
    <w:lvl w:ilvl="0" w:tplc="0C090001">
      <w:start w:val="1"/>
      <w:numFmt w:val="decimal"/>
      <w:lvlText w:val="%1"/>
      <w:lvlJc w:val="left"/>
      <w:pPr>
        <w:ind w:left="987" w:hanging="420"/>
      </w:pPr>
      <w:rPr>
        <w:rFonts w:hint="default"/>
      </w:rPr>
    </w:lvl>
    <w:lvl w:ilvl="1" w:tplc="0C090003"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48">
    <w:nsid w:val="743A2B03"/>
    <w:multiLevelType w:val="multilevel"/>
    <w:tmpl w:val="FEA82BBA"/>
    <w:styleLink w:val="Style4"/>
    <w:lvl w:ilvl="0">
      <w:start w:val="1"/>
      <w:numFmt w:val="decimal"/>
      <w:lvlText w:val="%1)"/>
      <w:lvlJc w:val="left"/>
      <w:pPr>
        <w:ind w:left="737" w:hanging="737"/>
      </w:pPr>
      <w:rPr>
        <w:rFonts w:hint="default"/>
      </w:rPr>
    </w:lvl>
    <w:lvl w:ilvl="1">
      <w:start w:val="1"/>
      <w:numFmt w:val="lowerLetter"/>
      <w:lvlText w:val="%2)"/>
      <w:lvlJc w:val="left"/>
      <w:pPr>
        <w:ind w:left="1094" w:hanging="737"/>
      </w:pPr>
      <w:rPr>
        <w:rFonts w:hint="default"/>
      </w:rPr>
    </w:lvl>
    <w:lvl w:ilvl="2">
      <w:start w:val="1"/>
      <w:numFmt w:val="lowerRoman"/>
      <w:lvlText w:val="%3)"/>
      <w:lvlJc w:val="left"/>
      <w:pPr>
        <w:ind w:left="1451" w:hanging="737"/>
      </w:pPr>
      <w:rPr>
        <w:rFonts w:hint="default"/>
      </w:rPr>
    </w:lvl>
    <w:lvl w:ilvl="3">
      <w:start w:val="1"/>
      <w:numFmt w:val="decimal"/>
      <w:lvlText w:val="(%4)"/>
      <w:lvlJc w:val="left"/>
      <w:pPr>
        <w:ind w:left="1808" w:hanging="737"/>
      </w:pPr>
      <w:rPr>
        <w:rFonts w:hint="default"/>
      </w:rPr>
    </w:lvl>
    <w:lvl w:ilvl="4">
      <w:start w:val="1"/>
      <w:numFmt w:val="lowerLetter"/>
      <w:lvlText w:val="(%5)"/>
      <w:lvlJc w:val="left"/>
      <w:pPr>
        <w:ind w:left="2165" w:hanging="737"/>
      </w:pPr>
      <w:rPr>
        <w:rFonts w:hint="default"/>
      </w:rPr>
    </w:lvl>
    <w:lvl w:ilvl="5">
      <w:start w:val="1"/>
      <w:numFmt w:val="lowerRoman"/>
      <w:lvlText w:val="(%6)"/>
      <w:lvlJc w:val="left"/>
      <w:pPr>
        <w:ind w:left="2522" w:hanging="737"/>
      </w:pPr>
      <w:rPr>
        <w:rFonts w:hint="default"/>
      </w:rPr>
    </w:lvl>
    <w:lvl w:ilvl="6">
      <w:start w:val="1"/>
      <w:numFmt w:val="decimal"/>
      <w:lvlText w:val="%7."/>
      <w:lvlJc w:val="left"/>
      <w:pPr>
        <w:ind w:left="2879" w:hanging="737"/>
      </w:pPr>
      <w:rPr>
        <w:rFonts w:hint="default"/>
      </w:rPr>
    </w:lvl>
    <w:lvl w:ilvl="7">
      <w:start w:val="1"/>
      <w:numFmt w:val="lowerLetter"/>
      <w:lvlText w:val="%8."/>
      <w:lvlJc w:val="left"/>
      <w:pPr>
        <w:ind w:left="3236" w:hanging="737"/>
      </w:pPr>
      <w:rPr>
        <w:rFonts w:hint="default"/>
      </w:rPr>
    </w:lvl>
    <w:lvl w:ilvl="8">
      <w:start w:val="1"/>
      <w:numFmt w:val="lowerRoman"/>
      <w:lvlText w:val="%9."/>
      <w:lvlJc w:val="left"/>
      <w:pPr>
        <w:ind w:left="3593" w:hanging="737"/>
      </w:pPr>
      <w:rPr>
        <w:rFonts w:hint="default"/>
      </w:rPr>
    </w:lvl>
  </w:abstractNum>
  <w:abstractNum w:abstractNumId="49">
    <w:nsid w:val="788C7680"/>
    <w:multiLevelType w:val="hybridMultilevel"/>
    <w:tmpl w:val="D8249976"/>
    <w:lvl w:ilvl="0" w:tplc="2E6C31FC">
      <w:start w:val="1"/>
      <w:numFmt w:val="bullet"/>
      <w:pStyle w:val="AMRBulletindent"/>
      <w:lvlText w:val=""/>
      <w:lvlJc w:val="left"/>
      <w:pPr>
        <w:ind w:left="1423" w:hanging="360"/>
      </w:pPr>
      <w:rPr>
        <w:rFonts w:ascii="Symbol" w:hAnsi="Symbol" w:hint="default"/>
      </w:rPr>
    </w:lvl>
    <w:lvl w:ilvl="1" w:tplc="0C090019">
      <w:numFmt w:val="bullet"/>
      <w:lvlText w:val="·"/>
      <w:lvlJc w:val="left"/>
      <w:pPr>
        <w:ind w:left="2143" w:hanging="360"/>
      </w:pPr>
      <w:rPr>
        <w:rFonts w:ascii="Calibri" w:eastAsia="Times New Roman" w:hAnsi="Calibri" w:cs="Segoe UI" w:hint="default"/>
      </w:rPr>
    </w:lvl>
    <w:lvl w:ilvl="2" w:tplc="0C09001B" w:tentative="1">
      <w:start w:val="1"/>
      <w:numFmt w:val="bullet"/>
      <w:lvlText w:val=""/>
      <w:lvlJc w:val="left"/>
      <w:pPr>
        <w:ind w:left="2863" w:hanging="360"/>
      </w:pPr>
      <w:rPr>
        <w:rFonts w:ascii="Wingdings" w:hAnsi="Wingdings" w:hint="default"/>
      </w:rPr>
    </w:lvl>
    <w:lvl w:ilvl="3" w:tplc="0C09000F" w:tentative="1">
      <w:start w:val="1"/>
      <w:numFmt w:val="bullet"/>
      <w:lvlText w:val=""/>
      <w:lvlJc w:val="left"/>
      <w:pPr>
        <w:ind w:left="3583" w:hanging="360"/>
      </w:pPr>
      <w:rPr>
        <w:rFonts w:ascii="Symbol" w:hAnsi="Symbol" w:hint="default"/>
      </w:rPr>
    </w:lvl>
    <w:lvl w:ilvl="4" w:tplc="0C090019" w:tentative="1">
      <w:start w:val="1"/>
      <w:numFmt w:val="bullet"/>
      <w:lvlText w:val="o"/>
      <w:lvlJc w:val="left"/>
      <w:pPr>
        <w:ind w:left="4303" w:hanging="360"/>
      </w:pPr>
      <w:rPr>
        <w:rFonts w:ascii="Courier New" w:hAnsi="Courier New" w:cs="Courier New" w:hint="default"/>
      </w:rPr>
    </w:lvl>
    <w:lvl w:ilvl="5" w:tplc="0C09001B" w:tentative="1">
      <w:start w:val="1"/>
      <w:numFmt w:val="bullet"/>
      <w:lvlText w:val=""/>
      <w:lvlJc w:val="left"/>
      <w:pPr>
        <w:ind w:left="5023" w:hanging="360"/>
      </w:pPr>
      <w:rPr>
        <w:rFonts w:ascii="Wingdings" w:hAnsi="Wingdings" w:hint="default"/>
      </w:rPr>
    </w:lvl>
    <w:lvl w:ilvl="6" w:tplc="0C09000F" w:tentative="1">
      <w:start w:val="1"/>
      <w:numFmt w:val="bullet"/>
      <w:lvlText w:val=""/>
      <w:lvlJc w:val="left"/>
      <w:pPr>
        <w:ind w:left="5743" w:hanging="360"/>
      </w:pPr>
      <w:rPr>
        <w:rFonts w:ascii="Symbol" w:hAnsi="Symbol" w:hint="default"/>
      </w:rPr>
    </w:lvl>
    <w:lvl w:ilvl="7" w:tplc="0C090019" w:tentative="1">
      <w:start w:val="1"/>
      <w:numFmt w:val="bullet"/>
      <w:lvlText w:val="o"/>
      <w:lvlJc w:val="left"/>
      <w:pPr>
        <w:ind w:left="6463" w:hanging="360"/>
      </w:pPr>
      <w:rPr>
        <w:rFonts w:ascii="Courier New" w:hAnsi="Courier New" w:cs="Courier New" w:hint="default"/>
      </w:rPr>
    </w:lvl>
    <w:lvl w:ilvl="8" w:tplc="0C09001B" w:tentative="1">
      <w:start w:val="1"/>
      <w:numFmt w:val="bullet"/>
      <w:lvlText w:val=""/>
      <w:lvlJc w:val="left"/>
      <w:pPr>
        <w:ind w:left="7183" w:hanging="360"/>
      </w:pPr>
      <w:rPr>
        <w:rFonts w:ascii="Wingdings" w:hAnsi="Wingdings" w:hint="default"/>
      </w:rPr>
    </w:lvl>
  </w:abstractNum>
  <w:num w:numId="1">
    <w:abstractNumId w:val="44"/>
  </w:num>
  <w:num w:numId="2">
    <w:abstractNumId w:val="30"/>
  </w:num>
  <w:num w:numId="3">
    <w:abstractNumId w:val="7"/>
  </w:num>
  <w:num w:numId="4">
    <w:abstractNumId w:val="27"/>
  </w:num>
  <w:num w:numId="5">
    <w:abstractNumId w:val="23"/>
  </w:num>
  <w:num w:numId="6">
    <w:abstractNumId w:val="31"/>
  </w:num>
  <w:num w:numId="7">
    <w:abstractNumId w:val="5"/>
  </w:num>
  <w:num w:numId="8">
    <w:abstractNumId w:val="28"/>
  </w:num>
  <w:num w:numId="9">
    <w:abstractNumId w:val="16"/>
  </w:num>
  <w:num w:numId="10">
    <w:abstractNumId w:val="35"/>
  </w:num>
  <w:num w:numId="11">
    <w:abstractNumId w:val="38"/>
  </w:num>
  <w:num w:numId="12">
    <w:abstractNumId w:val="29"/>
  </w:num>
  <w:num w:numId="13">
    <w:abstractNumId w:val="49"/>
  </w:num>
  <w:num w:numId="14">
    <w:abstractNumId w:val="10"/>
  </w:num>
  <w:num w:numId="15">
    <w:abstractNumId w:val="39"/>
  </w:num>
  <w:num w:numId="16">
    <w:abstractNumId w:val="6"/>
  </w:num>
  <w:num w:numId="17">
    <w:abstractNumId w:val="22"/>
  </w:num>
  <w:num w:numId="18">
    <w:abstractNumId w:val="21"/>
  </w:num>
  <w:num w:numId="19">
    <w:abstractNumId w:val="20"/>
  </w:num>
  <w:num w:numId="20">
    <w:abstractNumId w:val="32"/>
  </w:num>
  <w:num w:numId="21">
    <w:abstractNumId w:val="14"/>
  </w:num>
  <w:num w:numId="22">
    <w:abstractNumId w:val="34"/>
  </w:num>
  <w:num w:numId="23">
    <w:abstractNumId w:val="45"/>
  </w:num>
  <w:num w:numId="24">
    <w:abstractNumId w:val="40"/>
  </w:num>
  <w:num w:numId="25">
    <w:abstractNumId w:val="47"/>
  </w:num>
  <w:num w:numId="26">
    <w:abstractNumId w:val="43"/>
  </w:num>
  <w:num w:numId="27">
    <w:abstractNumId w:val="25"/>
  </w:num>
  <w:num w:numId="28">
    <w:abstractNumId w:val="18"/>
  </w:num>
  <w:num w:numId="29">
    <w:abstractNumId w:val="15"/>
  </w:num>
  <w:num w:numId="30">
    <w:abstractNumId w:val="17"/>
  </w:num>
  <w:num w:numId="31">
    <w:abstractNumId w:val="36"/>
  </w:num>
  <w:num w:numId="32">
    <w:abstractNumId w:val="42"/>
  </w:num>
  <w:num w:numId="33">
    <w:abstractNumId w:val="12"/>
  </w:num>
  <w:num w:numId="34">
    <w:abstractNumId w:val="8"/>
  </w:num>
  <w:num w:numId="35">
    <w:abstractNumId w:val="26"/>
  </w:num>
  <w:num w:numId="36">
    <w:abstractNumId w:val="46"/>
  </w:num>
  <w:num w:numId="37">
    <w:abstractNumId w:val="41"/>
  </w:num>
  <w:num w:numId="38">
    <w:abstractNumId w:val="24"/>
  </w:num>
  <w:num w:numId="39">
    <w:abstractNumId w:val="19"/>
  </w:num>
  <w:num w:numId="40">
    <w:abstractNumId w:val="48"/>
  </w:num>
  <w:num w:numId="41">
    <w:abstractNumId w:val="13"/>
  </w:num>
  <w:num w:numId="42">
    <w:abstractNumId w:val="9"/>
  </w:num>
  <w:num w:numId="43">
    <w:abstractNumId w:val="9"/>
    <w:lvlOverride w:ilvl="0">
      <w:startOverride w:val="1"/>
      <w:lvl w:ilvl="0">
        <w:start w:val="1"/>
        <w:numFmt w:val="decimal"/>
        <w:pStyle w:val="AMRNumberedHeading1"/>
        <w:suff w:val="space"/>
        <w:lvlText w:val="%1."/>
        <w:lvlJc w:val="left"/>
        <w:pPr>
          <w:ind w:left="360" w:hanging="360"/>
        </w:pPr>
        <w:rPr>
          <w:rFonts w:hint="default"/>
        </w:rPr>
      </w:lvl>
    </w:lvlOverride>
    <w:lvlOverride w:ilvl="1">
      <w:startOverride w:val="1"/>
      <w:lvl w:ilvl="1">
        <w:start w:val="1"/>
        <w:numFmt w:val="decimal"/>
        <w:pStyle w:val="AMRNumberedHeading2"/>
        <w:suff w:val="space"/>
        <w:lvlText w:val="%1.%2."/>
        <w:lvlJc w:val="left"/>
        <w:pPr>
          <w:ind w:left="792" w:hanging="432"/>
        </w:pPr>
        <w:rPr>
          <w:rFonts w:hint="default"/>
        </w:rPr>
      </w:lvl>
    </w:lvlOverride>
    <w:lvlOverride w:ilvl="2">
      <w:startOverride w:val="1"/>
      <w:lvl w:ilvl="2">
        <w:start w:val="1"/>
        <w:numFmt w:val="decimal"/>
        <w:pStyle w:val="AMRNumberedHeading3"/>
        <w:lvlText w:val="%1.%2.%3."/>
        <w:lvlJc w:val="left"/>
        <w:pPr>
          <w:ind w:left="1224" w:hanging="504"/>
        </w:pPr>
        <w:rPr>
          <w:rFonts w:hint="default"/>
        </w:rPr>
      </w:lvl>
    </w:lvlOverride>
    <w:lvlOverride w:ilvl="3">
      <w:startOverride w:val="1"/>
      <w:lvl w:ilvl="3">
        <w:start w:val="1"/>
        <w:numFmt w:val="decimal"/>
        <w:pStyle w:val="AMRNumberedHeading4"/>
        <w:suff w:val="space"/>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4">
    <w:abstractNumId w:val="33"/>
  </w:num>
  <w:num w:numId="45">
    <w:abstractNumId w:val="11"/>
  </w:num>
  <w:num w:numId="46">
    <w:abstractNumId w:val="37"/>
  </w:num>
  <w:num w:numId="47">
    <w:abstractNumId w:val="4"/>
  </w:num>
  <w:num w:numId="48">
    <w:abstractNumId w:val="3"/>
  </w:num>
  <w:num w:numId="49">
    <w:abstractNumId w:val="2"/>
  </w:num>
  <w:num w:numId="50">
    <w:abstractNumId w:val="1"/>
  </w:num>
  <w:num w:numId="51">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4097">
      <o:colormru v:ext="edit" colors="#41404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BA"/>
    <w:rsid w:val="000004CC"/>
    <w:rsid w:val="00001F26"/>
    <w:rsid w:val="000020BA"/>
    <w:rsid w:val="00002259"/>
    <w:rsid w:val="000025A9"/>
    <w:rsid w:val="00003111"/>
    <w:rsid w:val="000033DE"/>
    <w:rsid w:val="000034B5"/>
    <w:rsid w:val="0000435B"/>
    <w:rsid w:val="00007B69"/>
    <w:rsid w:val="00007F54"/>
    <w:rsid w:val="00007FCD"/>
    <w:rsid w:val="00012956"/>
    <w:rsid w:val="00012C51"/>
    <w:rsid w:val="000130E0"/>
    <w:rsid w:val="000133DB"/>
    <w:rsid w:val="000136B1"/>
    <w:rsid w:val="000138AA"/>
    <w:rsid w:val="00013C5F"/>
    <w:rsid w:val="00013F91"/>
    <w:rsid w:val="00014321"/>
    <w:rsid w:val="00014602"/>
    <w:rsid w:val="00015584"/>
    <w:rsid w:val="00015897"/>
    <w:rsid w:val="00016413"/>
    <w:rsid w:val="00017274"/>
    <w:rsid w:val="00017E31"/>
    <w:rsid w:val="000214CB"/>
    <w:rsid w:val="00022487"/>
    <w:rsid w:val="00023DAE"/>
    <w:rsid w:val="00024D69"/>
    <w:rsid w:val="0002547A"/>
    <w:rsid w:val="00026FFF"/>
    <w:rsid w:val="000271ED"/>
    <w:rsid w:val="0002793F"/>
    <w:rsid w:val="00027B4A"/>
    <w:rsid w:val="00027E85"/>
    <w:rsid w:val="00030079"/>
    <w:rsid w:val="000306B8"/>
    <w:rsid w:val="000307EE"/>
    <w:rsid w:val="00030DE9"/>
    <w:rsid w:val="0003256E"/>
    <w:rsid w:val="000363FD"/>
    <w:rsid w:val="0003663A"/>
    <w:rsid w:val="000371B3"/>
    <w:rsid w:val="00037601"/>
    <w:rsid w:val="00037FB0"/>
    <w:rsid w:val="00040CE8"/>
    <w:rsid w:val="0004120A"/>
    <w:rsid w:val="00041367"/>
    <w:rsid w:val="00044C57"/>
    <w:rsid w:val="00045CD8"/>
    <w:rsid w:val="00046396"/>
    <w:rsid w:val="00046B9C"/>
    <w:rsid w:val="00046DBE"/>
    <w:rsid w:val="00046EE5"/>
    <w:rsid w:val="00047329"/>
    <w:rsid w:val="0005034B"/>
    <w:rsid w:val="00051314"/>
    <w:rsid w:val="000517A9"/>
    <w:rsid w:val="0005385F"/>
    <w:rsid w:val="0005580D"/>
    <w:rsid w:val="000566A8"/>
    <w:rsid w:val="0005674D"/>
    <w:rsid w:val="00056B69"/>
    <w:rsid w:val="000570D1"/>
    <w:rsid w:val="000574D5"/>
    <w:rsid w:val="00057C34"/>
    <w:rsid w:val="00060686"/>
    <w:rsid w:val="00060A39"/>
    <w:rsid w:val="00061C3F"/>
    <w:rsid w:val="00062B09"/>
    <w:rsid w:val="000630FB"/>
    <w:rsid w:val="0006411B"/>
    <w:rsid w:val="0006545B"/>
    <w:rsid w:val="00065618"/>
    <w:rsid w:val="000659AB"/>
    <w:rsid w:val="00065BFA"/>
    <w:rsid w:val="00065E90"/>
    <w:rsid w:val="00066E13"/>
    <w:rsid w:val="000673A8"/>
    <w:rsid w:val="00070765"/>
    <w:rsid w:val="00070DCF"/>
    <w:rsid w:val="00071046"/>
    <w:rsid w:val="00071DE6"/>
    <w:rsid w:val="0007224E"/>
    <w:rsid w:val="00072775"/>
    <w:rsid w:val="000727B1"/>
    <w:rsid w:val="00073152"/>
    <w:rsid w:val="00073925"/>
    <w:rsid w:val="00073A61"/>
    <w:rsid w:val="00073F8A"/>
    <w:rsid w:val="000744A9"/>
    <w:rsid w:val="00074F41"/>
    <w:rsid w:val="000750ED"/>
    <w:rsid w:val="0007627B"/>
    <w:rsid w:val="0007640C"/>
    <w:rsid w:val="0007715A"/>
    <w:rsid w:val="00080014"/>
    <w:rsid w:val="00080406"/>
    <w:rsid w:val="00080597"/>
    <w:rsid w:val="000807B8"/>
    <w:rsid w:val="00081783"/>
    <w:rsid w:val="00082063"/>
    <w:rsid w:val="0008319D"/>
    <w:rsid w:val="00083810"/>
    <w:rsid w:val="0008473B"/>
    <w:rsid w:val="00084D9A"/>
    <w:rsid w:val="00085787"/>
    <w:rsid w:val="00085935"/>
    <w:rsid w:val="000859BC"/>
    <w:rsid w:val="00087A17"/>
    <w:rsid w:val="00087A6E"/>
    <w:rsid w:val="0009055F"/>
    <w:rsid w:val="00090AC6"/>
    <w:rsid w:val="00091C61"/>
    <w:rsid w:val="00091D86"/>
    <w:rsid w:val="000940B1"/>
    <w:rsid w:val="00094303"/>
    <w:rsid w:val="0009455C"/>
    <w:rsid w:val="00094871"/>
    <w:rsid w:val="00094F7B"/>
    <w:rsid w:val="00096887"/>
    <w:rsid w:val="00097264"/>
    <w:rsid w:val="000A0405"/>
    <w:rsid w:val="000A1082"/>
    <w:rsid w:val="000A1C4A"/>
    <w:rsid w:val="000A2504"/>
    <w:rsid w:val="000A2577"/>
    <w:rsid w:val="000A265C"/>
    <w:rsid w:val="000A3286"/>
    <w:rsid w:val="000A3536"/>
    <w:rsid w:val="000A3CA8"/>
    <w:rsid w:val="000A4318"/>
    <w:rsid w:val="000A51C4"/>
    <w:rsid w:val="000A57C0"/>
    <w:rsid w:val="000A5F0F"/>
    <w:rsid w:val="000A75A3"/>
    <w:rsid w:val="000A779A"/>
    <w:rsid w:val="000B0C27"/>
    <w:rsid w:val="000B1D32"/>
    <w:rsid w:val="000B3097"/>
    <w:rsid w:val="000B3360"/>
    <w:rsid w:val="000B353D"/>
    <w:rsid w:val="000B37B4"/>
    <w:rsid w:val="000B3F9C"/>
    <w:rsid w:val="000B430B"/>
    <w:rsid w:val="000B45DF"/>
    <w:rsid w:val="000B478E"/>
    <w:rsid w:val="000B4C22"/>
    <w:rsid w:val="000B548B"/>
    <w:rsid w:val="000B7807"/>
    <w:rsid w:val="000C02BC"/>
    <w:rsid w:val="000C2616"/>
    <w:rsid w:val="000C291B"/>
    <w:rsid w:val="000C2FBE"/>
    <w:rsid w:val="000C3314"/>
    <w:rsid w:val="000C3DE1"/>
    <w:rsid w:val="000C4042"/>
    <w:rsid w:val="000C47FD"/>
    <w:rsid w:val="000C4C84"/>
    <w:rsid w:val="000C78ED"/>
    <w:rsid w:val="000D2ED9"/>
    <w:rsid w:val="000D37DF"/>
    <w:rsid w:val="000D385B"/>
    <w:rsid w:val="000D3E4B"/>
    <w:rsid w:val="000D4DA5"/>
    <w:rsid w:val="000D68D3"/>
    <w:rsid w:val="000D6B8C"/>
    <w:rsid w:val="000D7585"/>
    <w:rsid w:val="000D7C59"/>
    <w:rsid w:val="000E00BB"/>
    <w:rsid w:val="000E2345"/>
    <w:rsid w:val="000E25DB"/>
    <w:rsid w:val="000E26FB"/>
    <w:rsid w:val="000E2916"/>
    <w:rsid w:val="000E493D"/>
    <w:rsid w:val="000E527A"/>
    <w:rsid w:val="000E5CFB"/>
    <w:rsid w:val="000E5D4E"/>
    <w:rsid w:val="000E5DD5"/>
    <w:rsid w:val="000E6839"/>
    <w:rsid w:val="000E7284"/>
    <w:rsid w:val="000E7900"/>
    <w:rsid w:val="000F035F"/>
    <w:rsid w:val="000F059B"/>
    <w:rsid w:val="000F1771"/>
    <w:rsid w:val="000F18A5"/>
    <w:rsid w:val="000F1DDF"/>
    <w:rsid w:val="000F3461"/>
    <w:rsid w:val="000F44A3"/>
    <w:rsid w:val="000F5D10"/>
    <w:rsid w:val="000F66A0"/>
    <w:rsid w:val="000F6A7E"/>
    <w:rsid w:val="000F7009"/>
    <w:rsid w:val="000F79DA"/>
    <w:rsid w:val="000F7F00"/>
    <w:rsid w:val="00101AC4"/>
    <w:rsid w:val="00101BE8"/>
    <w:rsid w:val="00103172"/>
    <w:rsid w:val="00105789"/>
    <w:rsid w:val="0010587A"/>
    <w:rsid w:val="001067DF"/>
    <w:rsid w:val="00106BAF"/>
    <w:rsid w:val="0010733C"/>
    <w:rsid w:val="00107A9B"/>
    <w:rsid w:val="00110864"/>
    <w:rsid w:val="00110EED"/>
    <w:rsid w:val="00112557"/>
    <w:rsid w:val="001135DA"/>
    <w:rsid w:val="001135EB"/>
    <w:rsid w:val="00113C0F"/>
    <w:rsid w:val="001140B2"/>
    <w:rsid w:val="00114937"/>
    <w:rsid w:val="00114A5D"/>
    <w:rsid w:val="0011565C"/>
    <w:rsid w:val="00115779"/>
    <w:rsid w:val="00115B19"/>
    <w:rsid w:val="00116D0D"/>
    <w:rsid w:val="00117F39"/>
    <w:rsid w:val="001212B7"/>
    <w:rsid w:val="00121F39"/>
    <w:rsid w:val="00122333"/>
    <w:rsid w:val="00122D5F"/>
    <w:rsid w:val="00124066"/>
    <w:rsid w:val="001242A5"/>
    <w:rsid w:val="00124421"/>
    <w:rsid w:val="00124461"/>
    <w:rsid w:val="001246C9"/>
    <w:rsid w:val="0012512F"/>
    <w:rsid w:val="0012693D"/>
    <w:rsid w:val="00126B6E"/>
    <w:rsid w:val="00127282"/>
    <w:rsid w:val="00130DD8"/>
    <w:rsid w:val="00130ED8"/>
    <w:rsid w:val="001319F3"/>
    <w:rsid w:val="00131F99"/>
    <w:rsid w:val="00132DC2"/>
    <w:rsid w:val="001334DB"/>
    <w:rsid w:val="00133CE2"/>
    <w:rsid w:val="00135423"/>
    <w:rsid w:val="00135A56"/>
    <w:rsid w:val="00136030"/>
    <w:rsid w:val="001364E8"/>
    <w:rsid w:val="00136549"/>
    <w:rsid w:val="00136927"/>
    <w:rsid w:val="00137DDB"/>
    <w:rsid w:val="00140FAF"/>
    <w:rsid w:val="00141433"/>
    <w:rsid w:val="00142CC2"/>
    <w:rsid w:val="00142CDD"/>
    <w:rsid w:val="0014388B"/>
    <w:rsid w:val="00143E77"/>
    <w:rsid w:val="001442C3"/>
    <w:rsid w:val="00144709"/>
    <w:rsid w:val="00144E77"/>
    <w:rsid w:val="00145547"/>
    <w:rsid w:val="00146A49"/>
    <w:rsid w:val="00146ACE"/>
    <w:rsid w:val="0015036A"/>
    <w:rsid w:val="00150748"/>
    <w:rsid w:val="001508EA"/>
    <w:rsid w:val="0015217D"/>
    <w:rsid w:val="00152B58"/>
    <w:rsid w:val="00153000"/>
    <w:rsid w:val="0015315C"/>
    <w:rsid w:val="00153905"/>
    <w:rsid w:val="00154570"/>
    <w:rsid w:val="00154BBB"/>
    <w:rsid w:val="00154DD8"/>
    <w:rsid w:val="00154E2B"/>
    <w:rsid w:val="00155AF7"/>
    <w:rsid w:val="00156EFE"/>
    <w:rsid w:val="00160619"/>
    <w:rsid w:val="0016063D"/>
    <w:rsid w:val="00161634"/>
    <w:rsid w:val="0016294F"/>
    <w:rsid w:val="00162AC7"/>
    <w:rsid w:val="001631E8"/>
    <w:rsid w:val="001638E4"/>
    <w:rsid w:val="00163EC7"/>
    <w:rsid w:val="001650A1"/>
    <w:rsid w:val="0016664E"/>
    <w:rsid w:val="001678D2"/>
    <w:rsid w:val="00170180"/>
    <w:rsid w:val="00171BF1"/>
    <w:rsid w:val="0017278D"/>
    <w:rsid w:val="00172CFA"/>
    <w:rsid w:val="00172E23"/>
    <w:rsid w:val="001743ED"/>
    <w:rsid w:val="00174E8E"/>
    <w:rsid w:val="00176B62"/>
    <w:rsid w:val="00177EE4"/>
    <w:rsid w:val="00180953"/>
    <w:rsid w:val="00180FC1"/>
    <w:rsid w:val="001825C6"/>
    <w:rsid w:val="00182962"/>
    <w:rsid w:val="001839E5"/>
    <w:rsid w:val="00184502"/>
    <w:rsid w:val="00184AAD"/>
    <w:rsid w:val="001858E1"/>
    <w:rsid w:val="00186AC1"/>
    <w:rsid w:val="00186CE4"/>
    <w:rsid w:val="0018702F"/>
    <w:rsid w:val="0018705F"/>
    <w:rsid w:val="001875A9"/>
    <w:rsid w:val="0019040B"/>
    <w:rsid w:val="00190D63"/>
    <w:rsid w:val="0019174C"/>
    <w:rsid w:val="001923D7"/>
    <w:rsid w:val="0019291D"/>
    <w:rsid w:val="001930FE"/>
    <w:rsid w:val="00194311"/>
    <w:rsid w:val="001944B8"/>
    <w:rsid w:val="00194698"/>
    <w:rsid w:val="00194A4F"/>
    <w:rsid w:val="00194A71"/>
    <w:rsid w:val="001952F3"/>
    <w:rsid w:val="001A1224"/>
    <w:rsid w:val="001A1D13"/>
    <w:rsid w:val="001A28F8"/>
    <w:rsid w:val="001A2947"/>
    <w:rsid w:val="001A3FC1"/>
    <w:rsid w:val="001A4D64"/>
    <w:rsid w:val="001A4DD1"/>
    <w:rsid w:val="001A547E"/>
    <w:rsid w:val="001A5742"/>
    <w:rsid w:val="001A5ADB"/>
    <w:rsid w:val="001A65A6"/>
    <w:rsid w:val="001A7397"/>
    <w:rsid w:val="001A7E04"/>
    <w:rsid w:val="001B00FD"/>
    <w:rsid w:val="001B0157"/>
    <w:rsid w:val="001B016C"/>
    <w:rsid w:val="001B0AA8"/>
    <w:rsid w:val="001B0ACB"/>
    <w:rsid w:val="001B0BF5"/>
    <w:rsid w:val="001B2EA7"/>
    <w:rsid w:val="001B32C0"/>
    <w:rsid w:val="001B39EB"/>
    <w:rsid w:val="001B4514"/>
    <w:rsid w:val="001B5B69"/>
    <w:rsid w:val="001B6CB8"/>
    <w:rsid w:val="001B6FFC"/>
    <w:rsid w:val="001B7774"/>
    <w:rsid w:val="001B7801"/>
    <w:rsid w:val="001C1ADC"/>
    <w:rsid w:val="001C2B2F"/>
    <w:rsid w:val="001C304C"/>
    <w:rsid w:val="001C4DBC"/>
    <w:rsid w:val="001C4EE4"/>
    <w:rsid w:val="001C5FBE"/>
    <w:rsid w:val="001C6964"/>
    <w:rsid w:val="001C790D"/>
    <w:rsid w:val="001D0764"/>
    <w:rsid w:val="001D13DE"/>
    <w:rsid w:val="001D1435"/>
    <w:rsid w:val="001D1DF4"/>
    <w:rsid w:val="001D2B62"/>
    <w:rsid w:val="001D2BE0"/>
    <w:rsid w:val="001D4384"/>
    <w:rsid w:val="001D4E4D"/>
    <w:rsid w:val="001D4F80"/>
    <w:rsid w:val="001D55ED"/>
    <w:rsid w:val="001D57CE"/>
    <w:rsid w:val="001D5D6E"/>
    <w:rsid w:val="001D60EA"/>
    <w:rsid w:val="001D6B56"/>
    <w:rsid w:val="001E0673"/>
    <w:rsid w:val="001E13F9"/>
    <w:rsid w:val="001E1DB5"/>
    <w:rsid w:val="001E33E3"/>
    <w:rsid w:val="001E3F38"/>
    <w:rsid w:val="001E4BCF"/>
    <w:rsid w:val="001E5819"/>
    <w:rsid w:val="001E5A15"/>
    <w:rsid w:val="001E5D8B"/>
    <w:rsid w:val="001E6052"/>
    <w:rsid w:val="001E70B9"/>
    <w:rsid w:val="001E7251"/>
    <w:rsid w:val="001E73E3"/>
    <w:rsid w:val="001E7504"/>
    <w:rsid w:val="001E78E3"/>
    <w:rsid w:val="001E7C57"/>
    <w:rsid w:val="001E7EB3"/>
    <w:rsid w:val="001F01B0"/>
    <w:rsid w:val="001F0C37"/>
    <w:rsid w:val="001F126B"/>
    <w:rsid w:val="001F14A2"/>
    <w:rsid w:val="001F1683"/>
    <w:rsid w:val="001F1B77"/>
    <w:rsid w:val="001F2211"/>
    <w:rsid w:val="001F3521"/>
    <w:rsid w:val="001F4717"/>
    <w:rsid w:val="001F5B8D"/>
    <w:rsid w:val="001F68E1"/>
    <w:rsid w:val="002001C4"/>
    <w:rsid w:val="00200F49"/>
    <w:rsid w:val="0020181E"/>
    <w:rsid w:val="00201A40"/>
    <w:rsid w:val="0020245F"/>
    <w:rsid w:val="002030A6"/>
    <w:rsid w:val="002034CB"/>
    <w:rsid w:val="002035CF"/>
    <w:rsid w:val="00204DC1"/>
    <w:rsid w:val="002068A5"/>
    <w:rsid w:val="0020760C"/>
    <w:rsid w:val="00207CA7"/>
    <w:rsid w:val="00210148"/>
    <w:rsid w:val="00210A06"/>
    <w:rsid w:val="00210C28"/>
    <w:rsid w:val="00211C00"/>
    <w:rsid w:val="00211EB3"/>
    <w:rsid w:val="00212545"/>
    <w:rsid w:val="00213CF8"/>
    <w:rsid w:val="0021590B"/>
    <w:rsid w:val="00215EF0"/>
    <w:rsid w:val="0021608B"/>
    <w:rsid w:val="00216AA5"/>
    <w:rsid w:val="00220450"/>
    <w:rsid w:val="00220B33"/>
    <w:rsid w:val="00220D31"/>
    <w:rsid w:val="00220E4C"/>
    <w:rsid w:val="0022126A"/>
    <w:rsid w:val="00223DD5"/>
    <w:rsid w:val="002240A0"/>
    <w:rsid w:val="0022429F"/>
    <w:rsid w:val="002248A3"/>
    <w:rsid w:val="0022494E"/>
    <w:rsid w:val="00225FBA"/>
    <w:rsid w:val="00226190"/>
    <w:rsid w:val="002264CC"/>
    <w:rsid w:val="002268B9"/>
    <w:rsid w:val="0022709D"/>
    <w:rsid w:val="0023089C"/>
    <w:rsid w:val="00231C4E"/>
    <w:rsid w:val="002325E2"/>
    <w:rsid w:val="00232791"/>
    <w:rsid w:val="002337FD"/>
    <w:rsid w:val="00233CF1"/>
    <w:rsid w:val="00234C82"/>
    <w:rsid w:val="00235292"/>
    <w:rsid w:val="00235D24"/>
    <w:rsid w:val="00236C87"/>
    <w:rsid w:val="00236DDD"/>
    <w:rsid w:val="00236E26"/>
    <w:rsid w:val="0023775D"/>
    <w:rsid w:val="0024059C"/>
    <w:rsid w:val="00240AD5"/>
    <w:rsid w:val="0024186E"/>
    <w:rsid w:val="00241FD8"/>
    <w:rsid w:val="002420EA"/>
    <w:rsid w:val="00242277"/>
    <w:rsid w:val="00243A55"/>
    <w:rsid w:val="0024488B"/>
    <w:rsid w:val="00245C8D"/>
    <w:rsid w:val="00245D56"/>
    <w:rsid w:val="0024664C"/>
    <w:rsid w:val="0024664F"/>
    <w:rsid w:val="0024675C"/>
    <w:rsid w:val="00246951"/>
    <w:rsid w:val="0024754D"/>
    <w:rsid w:val="00247B0C"/>
    <w:rsid w:val="00247F56"/>
    <w:rsid w:val="00250436"/>
    <w:rsid w:val="00250FA1"/>
    <w:rsid w:val="002511BA"/>
    <w:rsid w:val="00251704"/>
    <w:rsid w:val="00253399"/>
    <w:rsid w:val="0025449E"/>
    <w:rsid w:val="00254934"/>
    <w:rsid w:val="002579F6"/>
    <w:rsid w:val="00260A8D"/>
    <w:rsid w:val="0026138F"/>
    <w:rsid w:val="00261653"/>
    <w:rsid w:val="00262424"/>
    <w:rsid w:val="002624C8"/>
    <w:rsid w:val="00262666"/>
    <w:rsid w:val="00263766"/>
    <w:rsid w:val="002638D5"/>
    <w:rsid w:val="00265286"/>
    <w:rsid w:val="00270A9B"/>
    <w:rsid w:val="00270EFC"/>
    <w:rsid w:val="00271C0B"/>
    <w:rsid w:val="00273B67"/>
    <w:rsid w:val="00273CAF"/>
    <w:rsid w:val="00274B5F"/>
    <w:rsid w:val="00274DA5"/>
    <w:rsid w:val="00275429"/>
    <w:rsid w:val="002756E9"/>
    <w:rsid w:val="00275721"/>
    <w:rsid w:val="00275F0D"/>
    <w:rsid w:val="002773A1"/>
    <w:rsid w:val="002776F5"/>
    <w:rsid w:val="00282383"/>
    <w:rsid w:val="00284376"/>
    <w:rsid w:val="00284CFE"/>
    <w:rsid w:val="002851E1"/>
    <w:rsid w:val="00285847"/>
    <w:rsid w:val="00287370"/>
    <w:rsid w:val="00287915"/>
    <w:rsid w:val="00291477"/>
    <w:rsid w:val="002920CB"/>
    <w:rsid w:val="002920D3"/>
    <w:rsid w:val="0029289E"/>
    <w:rsid w:val="00292D67"/>
    <w:rsid w:val="00294471"/>
    <w:rsid w:val="00294C4B"/>
    <w:rsid w:val="00294F22"/>
    <w:rsid w:val="0029702B"/>
    <w:rsid w:val="0029729A"/>
    <w:rsid w:val="0029730A"/>
    <w:rsid w:val="0029781D"/>
    <w:rsid w:val="0029796E"/>
    <w:rsid w:val="002A0971"/>
    <w:rsid w:val="002A1C95"/>
    <w:rsid w:val="002A2B5E"/>
    <w:rsid w:val="002A3405"/>
    <w:rsid w:val="002A376F"/>
    <w:rsid w:val="002A3849"/>
    <w:rsid w:val="002A4959"/>
    <w:rsid w:val="002A5D0A"/>
    <w:rsid w:val="002A6807"/>
    <w:rsid w:val="002A69F5"/>
    <w:rsid w:val="002B1838"/>
    <w:rsid w:val="002B1850"/>
    <w:rsid w:val="002B2A7F"/>
    <w:rsid w:val="002B2ABD"/>
    <w:rsid w:val="002B30B0"/>
    <w:rsid w:val="002B3779"/>
    <w:rsid w:val="002B432E"/>
    <w:rsid w:val="002B43AF"/>
    <w:rsid w:val="002B4D28"/>
    <w:rsid w:val="002B6E38"/>
    <w:rsid w:val="002B6F8F"/>
    <w:rsid w:val="002C0C03"/>
    <w:rsid w:val="002C118D"/>
    <w:rsid w:val="002C1372"/>
    <w:rsid w:val="002C291B"/>
    <w:rsid w:val="002C2C14"/>
    <w:rsid w:val="002C32A9"/>
    <w:rsid w:val="002C3AAB"/>
    <w:rsid w:val="002C4A0B"/>
    <w:rsid w:val="002C4ED1"/>
    <w:rsid w:val="002C5DA3"/>
    <w:rsid w:val="002C62BD"/>
    <w:rsid w:val="002C64CB"/>
    <w:rsid w:val="002C7C37"/>
    <w:rsid w:val="002D0842"/>
    <w:rsid w:val="002D0E1C"/>
    <w:rsid w:val="002D0FC6"/>
    <w:rsid w:val="002D2310"/>
    <w:rsid w:val="002D2410"/>
    <w:rsid w:val="002D292B"/>
    <w:rsid w:val="002D3529"/>
    <w:rsid w:val="002D3ED8"/>
    <w:rsid w:val="002D428B"/>
    <w:rsid w:val="002D464E"/>
    <w:rsid w:val="002D4D26"/>
    <w:rsid w:val="002D51AE"/>
    <w:rsid w:val="002D5C59"/>
    <w:rsid w:val="002D6875"/>
    <w:rsid w:val="002D6F49"/>
    <w:rsid w:val="002D72DA"/>
    <w:rsid w:val="002D73AD"/>
    <w:rsid w:val="002E00DD"/>
    <w:rsid w:val="002E04C8"/>
    <w:rsid w:val="002E25A4"/>
    <w:rsid w:val="002E2DF4"/>
    <w:rsid w:val="002E2E12"/>
    <w:rsid w:val="002E313A"/>
    <w:rsid w:val="002E40F0"/>
    <w:rsid w:val="002E428E"/>
    <w:rsid w:val="002E5A5C"/>
    <w:rsid w:val="002E64D1"/>
    <w:rsid w:val="002E6E56"/>
    <w:rsid w:val="002F0A78"/>
    <w:rsid w:val="002F0AF6"/>
    <w:rsid w:val="002F1245"/>
    <w:rsid w:val="002F1B97"/>
    <w:rsid w:val="002F20B0"/>
    <w:rsid w:val="002F474A"/>
    <w:rsid w:val="002F64CD"/>
    <w:rsid w:val="002F6B76"/>
    <w:rsid w:val="002F7545"/>
    <w:rsid w:val="00301410"/>
    <w:rsid w:val="003018D4"/>
    <w:rsid w:val="00302284"/>
    <w:rsid w:val="00302383"/>
    <w:rsid w:val="003027B5"/>
    <w:rsid w:val="0030346E"/>
    <w:rsid w:val="00304413"/>
    <w:rsid w:val="00304425"/>
    <w:rsid w:val="003052F7"/>
    <w:rsid w:val="00305703"/>
    <w:rsid w:val="00305D73"/>
    <w:rsid w:val="00306939"/>
    <w:rsid w:val="00306CF7"/>
    <w:rsid w:val="00310CD3"/>
    <w:rsid w:val="00310E1E"/>
    <w:rsid w:val="0031252C"/>
    <w:rsid w:val="00312D78"/>
    <w:rsid w:val="00314D37"/>
    <w:rsid w:val="00315ED0"/>
    <w:rsid w:val="00316D8A"/>
    <w:rsid w:val="003202B0"/>
    <w:rsid w:val="0032056A"/>
    <w:rsid w:val="00320784"/>
    <w:rsid w:val="00320B5A"/>
    <w:rsid w:val="00323B14"/>
    <w:rsid w:val="00323ED6"/>
    <w:rsid w:val="003246CB"/>
    <w:rsid w:val="00325684"/>
    <w:rsid w:val="00326718"/>
    <w:rsid w:val="0032689F"/>
    <w:rsid w:val="00326B8D"/>
    <w:rsid w:val="00327099"/>
    <w:rsid w:val="003274F5"/>
    <w:rsid w:val="003328B6"/>
    <w:rsid w:val="00333110"/>
    <w:rsid w:val="00333E5A"/>
    <w:rsid w:val="0033467E"/>
    <w:rsid w:val="00335508"/>
    <w:rsid w:val="0033565D"/>
    <w:rsid w:val="00335E68"/>
    <w:rsid w:val="00335EBE"/>
    <w:rsid w:val="00335F39"/>
    <w:rsid w:val="003368DB"/>
    <w:rsid w:val="003401E3"/>
    <w:rsid w:val="00340E72"/>
    <w:rsid w:val="0034219C"/>
    <w:rsid w:val="0034277E"/>
    <w:rsid w:val="0034379E"/>
    <w:rsid w:val="00343872"/>
    <w:rsid w:val="003438CD"/>
    <w:rsid w:val="00343B3A"/>
    <w:rsid w:val="003440D2"/>
    <w:rsid w:val="003456EA"/>
    <w:rsid w:val="003464E8"/>
    <w:rsid w:val="00346938"/>
    <w:rsid w:val="00346A5E"/>
    <w:rsid w:val="0035003A"/>
    <w:rsid w:val="00350D66"/>
    <w:rsid w:val="00350E3E"/>
    <w:rsid w:val="00352CB9"/>
    <w:rsid w:val="003532A5"/>
    <w:rsid w:val="003535B3"/>
    <w:rsid w:val="00353DB2"/>
    <w:rsid w:val="00354C4C"/>
    <w:rsid w:val="003550E1"/>
    <w:rsid w:val="00355AB0"/>
    <w:rsid w:val="003564E7"/>
    <w:rsid w:val="003616E4"/>
    <w:rsid w:val="00361E16"/>
    <w:rsid w:val="00361F62"/>
    <w:rsid w:val="00362186"/>
    <w:rsid w:val="00363045"/>
    <w:rsid w:val="003635E5"/>
    <w:rsid w:val="0036376F"/>
    <w:rsid w:val="0036392A"/>
    <w:rsid w:val="00366C32"/>
    <w:rsid w:val="00366E25"/>
    <w:rsid w:val="003708BA"/>
    <w:rsid w:val="00371042"/>
    <w:rsid w:val="00371818"/>
    <w:rsid w:val="00371CB7"/>
    <w:rsid w:val="003725FD"/>
    <w:rsid w:val="00372F25"/>
    <w:rsid w:val="003731D5"/>
    <w:rsid w:val="00374936"/>
    <w:rsid w:val="00374974"/>
    <w:rsid w:val="00374F1E"/>
    <w:rsid w:val="003757AA"/>
    <w:rsid w:val="00375806"/>
    <w:rsid w:val="0037731F"/>
    <w:rsid w:val="00377A90"/>
    <w:rsid w:val="00377B05"/>
    <w:rsid w:val="003815CA"/>
    <w:rsid w:val="00381FBD"/>
    <w:rsid w:val="00382262"/>
    <w:rsid w:val="00383E96"/>
    <w:rsid w:val="00384B90"/>
    <w:rsid w:val="003857F9"/>
    <w:rsid w:val="003863BB"/>
    <w:rsid w:val="0038702E"/>
    <w:rsid w:val="003873BB"/>
    <w:rsid w:val="00390C7F"/>
    <w:rsid w:val="00390F53"/>
    <w:rsid w:val="00391344"/>
    <w:rsid w:val="0039175B"/>
    <w:rsid w:val="00391E65"/>
    <w:rsid w:val="00392B7F"/>
    <w:rsid w:val="00392EDF"/>
    <w:rsid w:val="003931AB"/>
    <w:rsid w:val="0039424F"/>
    <w:rsid w:val="00396A6A"/>
    <w:rsid w:val="003970F5"/>
    <w:rsid w:val="00397A9E"/>
    <w:rsid w:val="00397F06"/>
    <w:rsid w:val="003A023F"/>
    <w:rsid w:val="003A06EA"/>
    <w:rsid w:val="003A1647"/>
    <w:rsid w:val="003A298E"/>
    <w:rsid w:val="003A2CE5"/>
    <w:rsid w:val="003A36AB"/>
    <w:rsid w:val="003A3C74"/>
    <w:rsid w:val="003A59DE"/>
    <w:rsid w:val="003B0363"/>
    <w:rsid w:val="003B03DA"/>
    <w:rsid w:val="003B0B2C"/>
    <w:rsid w:val="003B0D7B"/>
    <w:rsid w:val="003B160B"/>
    <w:rsid w:val="003B1654"/>
    <w:rsid w:val="003B255E"/>
    <w:rsid w:val="003B301A"/>
    <w:rsid w:val="003B31B9"/>
    <w:rsid w:val="003B3A24"/>
    <w:rsid w:val="003B4175"/>
    <w:rsid w:val="003B547B"/>
    <w:rsid w:val="003B58CA"/>
    <w:rsid w:val="003B7284"/>
    <w:rsid w:val="003B7E22"/>
    <w:rsid w:val="003C02D8"/>
    <w:rsid w:val="003C12B2"/>
    <w:rsid w:val="003C163B"/>
    <w:rsid w:val="003C1AFB"/>
    <w:rsid w:val="003C1F84"/>
    <w:rsid w:val="003C2D27"/>
    <w:rsid w:val="003C4BE1"/>
    <w:rsid w:val="003C506D"/>
    <w:rsid w:val="003C51BC"/>
    <w:rsid w:val="003C683A"/>
    <w:rsid w:val="003C6896"/>
    <w:rsid w:val="003C6C7E"/>
    <w:rsid w:val="003C6D88"/>
    <w:rsid w:val="003D02CC"/>
    <w:rsid w:val="003D08D1"/>
    <w:rsid w:val="003D0AEC"/>
    <w:rsid w:val="003D17E2"/>
    <w:rsid w:val="003D302A"/>
    <w:rsid w:val="003D40E4"/>
    <w:rsid w:val="003D440D"/>
    <w:rsid w:val="003D5A62"/>
    <w:rsid w:val="003D6426"/>
    <w:rsid w:val="003D7A0A"/>
    <w:rsid w:val="003D7F94"/>
    <w:rsid w:val="003E0284"/>
    <w:rsid w:val="003E0F0F"/>
    <w:rsid w:val="003E161D"/>
    <w:rsid w:val="003E1AFE"/>
    <w:rsid w:val="003E218F"/>
    <w:rsid w:val="003E29BB"/>
    <w:rsid w:val="003E341B"/>
    <w:rsid w:val="003E35A6"/>
    <w:rsid w:val="003E4C8B"/>
    <w:rsid w:val="003E5F53"/>
    <w:rsid w:val="003E6273"/>
    <w:rsid w:val="003E7B64"/>
    <w:rsid w:val="003F07A2"/>
    <w:rsid w:val="003F0F48"/>
    <w:rsid w:val="003F1D46"/>
    <w:rsid w:val="003F3332"/>
    <w:rsid w:val="003F33B0"/>
    <w:rsid w:val="003F3B3B"/>
    <w:rsid w:val="003F418E"/>
    <w:rsid w:val="003F4B1B"/>
    <w:rsid w:val="003F6E35"/>
    <w:rsid w:val="003F7206"/>
    <w:rsid w:val="003F7831"/>
    <w:rsid w:val="003F7A03"/>
    <w:rsid w:val="003F7A63"/>
    <w:rsid w:val="00400B14"/>
    <w:rsid w:val="00400D0C"/>
    <w:rsid w:val="00401748"/>
    <w:rsid w:val="00402044"/>
    <w:rsid w:val="0040236B"/>
    <w:rsid w:val="00402AD9"/>
    <w:rsid w:val="00402FB8"/>
    <w:rsid w:val="004033FA"/>
    <w:rsid w:val="00404831"/>
    <w:rsid w:val="00404DEE"/>
    <w:rsid w:val="004060B4"/>
    <w:rsid w:val="00406DFA"/>
    <w:rsid w:val="004072C3"/>
    <w:rsid w:val="00407963"/>
    <w:rsid w:val="00407CC8"/>
    <w:rsid w:val="00407E1B"/>
    <w:rsid w:val="00410A35"/>
    <w:rsid w:val="00410ED0"/>
    <w:rsid w:val="00411A0B"/>
    <w:rsid w:val="00411C98"/>
    <w:rsid w:val="004120FA"/>
    <w:rsid w:val="00412334"/>
    <w:rsid w:val="00412BCC"/>
    <w:rsid w:val="004130FE"/>
    <w:rsid w:val="00414C0C"/>
    <w:rsid w:val="00416CD4"/>
    <w:rsid w:val="00421E98"/>
    <w:rsid w:val="00425513"/>
    <w:rsid w:val="00425E40"/>
    <w:rsid w:val="00427793"/>
    <w:rsid w:val="00427EF4"/>
    <w:rsid w:val="0043024A"/>
    <w:rsid w:val="00430448"/>
    <w:rsid w:val="004306B4"/>
    <w:rsid w:val="0043082A"/>
    <w:rsid w:val="00431FC9"/>
    <w:rsid w:val="00432333"/>
    <w:rsid w:val="004326A3"/>
    <w:rsid w:val="00432784"/>
    <w:rsid w:val="00432B57"/>
    <w:rsid w:val="00433221"/>
    <w:rsid w:val="00434268"/>
    <w:rsid w:val="00434446"/>
    <w:rsid w:val="0043484F"/>
    <w:rsid w:val="00435A82"/>
    <w:rsid w:val="00435B54"/>
    <w:rsid w:val="004367B3"/>
    <w:rsid w:val="0043753A"/>
    <w:rsid w:val="004378C5"/>
    <w:rsid w:val="00440B0B"/>
    <w:rsid w:val="00440CE7"/>
    <w:rsid w:val="00442CFC"/>
    <w:rsid w:val="004431B0"/>
    <w:rsid w:val="0044323D"/>
    <w:rsid w:val="004433AA"/>
    <w:rsid w:val="00443983"/>
    <w:rsid w:val="00443EC6"/>
    <w:rsid w:val="00444371"/>
    <w:rsid w:val="00444933"/>
    <w:rsid w:val="00445561"/>
    <w:rsid w:val="00447251"/>
    <w:rsid w:val="00450B40"/>
    <w:rsid w:val="00450E4D"/>
    <w:rsid w:val="00450FC2"/>
    <w:rsid w:val="00451334"/>
    <w:rsid w:val="0045185A"/>
    <w:rsid w:val="004527C6"/>
    <w:rsid w:val="00454A3F"/>
    <w:rsid w:val="004559F7"/>
    <w:rsid w:val="004565F0"/>
    <w:rsid w:val="00456F91"/>
    <w:rsid w:val="00461308"/>
    <w:rsid w:val="0046146F"/>
    <w:rsid w:val="00461D82"/>
    <w:rsid w:val="00462279"/>
    <w:rsid w:val="00462F6A"/>
    <w:rsid w:val="004649A7"/>
    <w:rsid w:val="00464F84"/>
    <w:rsid w:val="004663CA"/>
    <w:rsid w:val="00466619"/>
    <w:rsid w:val="00471C2B"/>
    <w:rsid w:val="0047239F"/>
    <w:rsid w:val="004727B6"/>
    <w:rsid w:val="004738C9"/>
    <w:rsid w:val="00473A50"/>
    <w:rsid w:val="0047410E"/>
    <w:rsid w:val="00474760"/>
    <w:rsid w:val="004757C9"/>
    <w:rsid w:val="00475ACB"/>
    <w:rsid w:val="00475AFD"/>
    <w:rsid w:val="00475C54"/>
    <w:rsid w:val="00476D69"/>
    <w:rsid w:val="0047798D"/>
    <w:rsid w:val="00477BBB"/>
    <w:rsid w:val="00477C0E"/>
    <w:rsid w:val="00477D75"/>
    <w:rsid w:val="0048093F"/>
    <w:rsid w:val="0048170A"/>
    <w:rsid w:val="0048219C"/>
    <w:rsid w:val="00482462"/>
    <w:rsid w:val="00482BFA"/>
    <w:rsid w:val="0048358B"/>
    <w:rsid w:val="00486455"/>
    <w:rsid w:val="00486D83"/>
    <w:rsid w:val="00486F6B"/>
    <w:rsid w:val="00486F7E"/>
    <w:rsid w:val="00490159"/>
    <w:rsid w:val="004919B7"/>
    <w:rsid w:val="004922C0"/>
    <w:rsid w:val="00493961"/>
    <w:rsid w:val="00493F50"/>
    <w:rsid w:val="004946A7"/>
    <w:rsid w:val="00495AFB"/>
    <w:rsid w:val="00496778"/>
    <w:rsid w:val="00497190"/>
    <w:rsid w:val="004A041E"/>
    <w:rsid w:val="004A0859"/>
    <w:rsid w:val="004A08BC"/>
    <w:rsid w:val="004A167F"/>
    <w:rsid w:val="004A1A59"/>
    <w:rsid w:val="004A2276"/>
    <w:rsid w:val="004A2B7F"/>
    <w:rsid w:val="004A3A03"/>
    <w:rsid w:val="004A4F32"/>
    <w:rsid w:val="004A5A37"/>
    <w:rsid w:val="004A6D24"/>
    <w:rsid w:val="004A7702"/>
    <w:rsid w:val="004B0E53"/>
    <w:rsid w:val="004B12DE"/>
    <w:rsid w:val="004B211F"/>
    <w:rsid w:val="004B31AA"/>
    <w:rsid w:val="004B32CF"/>
    <w:rsid w:val="004B397E"/>
    <w:rsid w:val="004B521F"/>
    <w:rsid w:val="004B5254"/>
    <w:rsid w:val="004B54CC"/>
    <w:rsid w:val="004B5DA4"/>
    <w:rsid w:val="004B68D2"/>
    <w:rsid w:val="004B7322"/>
    <w:rsid w:val="004C17CF"/>
    <w:rsid w:val="004C207A"/>
    <w:rsid w:val="004C39CC"/>
    <w:rsid w:val="004C4993"/>
    <w:rsid w:val="004C4B7F"/>
    <w:rsid w:val="004C599C"/>
    <w:rsid w:val="004C63C2"/>
    <w:rsid w:val="004C64E2"/>
    <w:rsid w:val="004C7724"/>
    <w:rsid w:val="004D263F"/>
    <w:rsid w:val="004D2CC6"/>
    <w:rsid w:val="004D40ED"/>
    <w:rsid w:val="004D6FEA"/>
    <w:rsid w:val="004E0132"/>
    <w:rsid w:val="004E0B66"/>
    <w:rsid w:val="004E191E"/>
    <w:rsid w:val="004E1FCD"/>
    <w:rsid w:val="004E1FEB"/>
    <w:rsid w:val="004E2104"/>
    <w:rsid w:val="004E3243"/>
    <w:rsid w:val="004E3C45"/>
    <w:rsid w:val="004E45B8"/>
    <w:rsid w:val="004E6FEE"/>
    <w:rsid w:val="004E793E"/>
    <w:rsid w:val="004E7C10"/>
    <w:rsid w:val="004F05E4"/>
    <w:rsid w:val="004F2B85"/>
    <w:rsid w:val="004F4B9E"/>
    <w:rsid w:val="004F5056"/>
    <w:rsid w:val="004F529D"/>
    <w:rsid w:val="004F5A48"/>
    <w:rsid w:val="004F5ABA"/>
    <w:rsid w:val="004F5E00"/>
    <w:rsid w:val="004F62D8"/>
    <w:rsid w:val="004F705F"/>
    <w:rsid w:val="004F734A"/>
    <w:rsid w:val="004F7E66"/>
    <w:rsid w:val="004F7F83"/>
    <w:rsid w:val="00501033"/>
    <w:rsid w:val="005015F4"/>
    <w:rsid w:val="00501932"/>
    <w:rsid w:val="005039D0"/>
    <w:rsid w:val="00503A23"/>
    <w:rsid w:val="00505518"/>
    <w:rsid w:val="0050737C"/>
    <w:rsid w:val="005076C3"/>
    <w:rsid w:val="00507A0C"/>
    <w:rsid w:val="00507D7D"/>
    <w:rsid w:val="0051057E"/>
    <w:rsid w:val="00510813"/>
    <w:rsid w:val="00510FB1"/>
    <w:rsid w:val="0051108C"/>
    <w:rsid w:val="00511D6A"/>
    <w:rsid w:val="00511E97"/>
    <w:rsid w:val="005127F1"/>
    <w:rsid w:val="0051292B"/>
    <w:rsid w:val="00513145"/>
    <w:rsid w:val="00513C5C"/>
    <w:rsid w:val="0051421B"/>
    <w:rsid w:val="00514C0B"/>
    <w:rsid w:val="00517A80"/>
    <w:rsid w:val="00517FEC"/>
    <w:rsid w:val="00520CCF"/>
    <w:rsid w:val="00521119"/>
    <w:rsid w:val="005229E7"/>
    <w:rsid w:val="005238EA"/>
    <w:rsid w:val="0052398B"/>
    <w:rsid w:val="005256C0"/>
    <w:rsid w:val="0052628E"/>
    <w:rsid w:val="005268F2"/>
    <w:rsid w:val="005306B2"/>
    <w:rsid w:val="00530B3F"/>
    <w:rsid w:val="0053185E"/>
    <w:rsid w:val="005342F8"/>
    <w:rsid w:val="005349D6"/>
    <w:rsid w:val="00534FAF"/>
    <w:rsid w:val="00535515"/>
    <w:rsid w:val="005359EB"/>
    <w:rsid w:val="00536437"/>
    <w:rsid w:val="005404BA"/>
    <w:rsid w:val="0054130D"/>
    <w:rsid w:val="005426E8"/>
    <w:rsid w:val="00543E6D"/>
    <w:rsid w:val="00544163"/>
    <w:rsid w:val="005445CC"/>
    <w:rsid w:val="005457EB"/>
    <w:rsid w:val="00551470"/>
    <w:rsid w:val="00552D66"/>
    <w:rsid w:val="00553C23"/>
    <w:rsid w:val="00553D89"/>
    <w:rsid w:val="00555E77"/>
    <w:rsid w:val="00556D83"/>
    <w:rsid w:val="00557877"/>
    <w:rsid w:val="00560C4C"/>
    <w:rsid w:val="00560D76"/>
    <w:rsid w:val="005617C4"/>
    <w:rsid w:val="00562A33"/>
    <w:rsid w:val="0056468E"/>
    <w:rsid w:val="00564EEB"/>
    <w:rsid w:val="00567782"/>
    <w:rsid w:val="005704BE"/>
    <w:rsid w:val="0057092C"/>
    <w:rsid w:val="0057121A"/>
    <w:rsid w:val="00571BB1"/>
    <w:rsid w:val="00571FA8"/>
    <w:rsid w:val="005731D8"/>
    <w:rsid w:val="00573A27"/>
    <w:rsid w:val="00573AB2"/>
    <w:rsid w:val="005745A1"/>
    <w:rsid w:val="00574679"/>
    <w:rsid w:val="00575FCF"/>
    <w:rsid w:val="00577DD5"/>
    <w:rsid w:val="00577F19"/>
    <w:rsid w:val="00580E2D"/>
    <w:rsid w:val="00581D49"/>
    <w:rsid w:val="00582330"/>
    <w:rsid w:val="005824F4"/>
    <w:rsid w:val="00584319"/>
    <w:rsid w:val="005843BF"/>
    <w:rsid w:val="00584B42"/>
    <w:rsid w:val="00584D7C"/>
    <w:rsid w:val="0058512A"/>
    <w:rsid w:val="00585493"/>
    <w:rsid w:val="00586D49"/>
    <w:rsid w:val="005873BA"/>
    <w:rsid w:val="00587A53"/>
    <w:rsid w:val="0059185E"/>
    <w:rsid w:val="00591CC2"/>
    <w:rsid w:val="005924DA"/>
    <w:rsid w:val="00594D80"/>
    <w:rsid w:val="00595A75"/>
    <w:rsid w:val="005A0279"/>
    <w:rsid w:val="005A048E"/>
    <w:rsid w:val="005A0BF2"/>
    <w:rsid w:val="005A1BE9"/>
    <w:rsid w:val="005A34BB"/>
    <w:rsid w:val="005A3D9B"/>
    <w:rsid w:val="005A4122"/>
    <w:rsid w:val="005A4629"/>
    <w:rsid w:val="005A4C05"/>
    <w:rsid w:val="005A4DC5"/>
    <w:rsid w:val="005A4F44"/>
    <w:rsid w:val="005A5107"/>
    <w:rsid w:val="005A5284"/>
    <w:rsid w:val="005A628D"/>
    <w:rsid w:val="005A690A"/>
    <w:rsid w:val="005A6932"/>
    <w:rsid w:val="005A6964"/>
    <w:rsid w:val="005A6B53"/>
    <w:rsid w:val="005A7DEE"/>
    <w:rsid w:val="005B0257"/>
    <w:rsid w:val="005B0850"/>
    <w:rsid w:val="005B0A9E"/>
    <w:rsid w:val="005B1588"/>
    <w:rsid w:val="005B1989"/>
    <w:rsid w:val="005B1D7A"/>
    <w:rsid w:val="005B2274"/>
    <w:rsid w:val="005B2CF5"/>
    <w:rsid w:val="005B31B1"/>
    <w:rsid w:val="005B326A"/>
    <w:rsid w:val="005B36A2"/>
    <w:rsid w:val="005B402E"/>
    <w:rsid w:val="005B43D5"/>
    <w:rsid w:val="005B6755"/>
    <w:rsid w:val="005B74A2"/>
    <w:rsid w:val="005B7AF7"/>
    <w:rsid w:val="005B7D91"/>
    <w:rsid w:val="005C0FC4"/>
    <w:rsid w:val="005C300D"/>
    <w:rsid w:val="005C3A43"/>
    <w:rsid w:val="005C400A"/>
    <w:rsid w:val="005C4A8C"/>
    <w:rsid w:val="005C528E"/>
    <w:rsid w:val="005C5EA0"/>
    <w:rsid w:val="005C5F1E"/>
    <w:rsid w:val="005C76F7"/>
    <w:rsid w:val="005C7DB1"/>
    <w:rsid w:val="005D00D6"/>
    <w:rsid w:val="005D0FFC"/>
    <w:rsid w:val="005D1987"/>
    <w:rsid w:val="005D1D5C"/>
    <w:rsid w:val="005D2051"/>
    <w:rsid w:val="005D275E"/>
    <w:rsid w:val="005D2A6A"/>
    <w:rsid w:val="005D3640"/>
    <w:rsid w:val="005D3DF4"/>
    <w:rsid w:val="005D3E34"/>
    <w:rsid w:val="005D480C"/>
    <w:rsid w:val="005D4883"/>
    <w:rsid w:val="005D551C"/>
    <w:rsid w:val="005D5B6C"/>
    <w:rsid w:val="005D5CDB"/>
    <w:rsid w:val="005D6A9F"/>
    <w:rsid w:val="005E07C5"/>
    <w:rsid w:val="005E1F22"/>
    <w:rsid w:val="005E2EFC"/>
    <w:rsid w:val="005E37ED"/>
    <w:rsid w:val="005E403E"/>
    <w:rsid w:val="005E4489"/>
    <w:rsid w:val="005E44D0"/>
    <w:rsid w:val="005E46F6"/>
    <w:rsid w:val="005E476F"/>
    <w:rsid w:val="005E6892"/>
    <w:rsid w:val="005E7C24"/>
    <w:rsid w:val="005F13B8"/>
    <w:rsid w:val="005F15B5"/>
    <w:rsid w:val="005F36AF"/>
    <w:rsid w:val="005F3775"/>
    <w:rsid w:val="005F4156"/>
    <w:rsid w:val="005F5B24"/>
    <w:rsid w:val="005F5B7B"/>
    <w:rsid w:val="005F6231"/>
    <w:rsid w:val="005F6CF0"/>
    <w:rsid w:val="005F710A"/>
    <w:rsid w:val="005F73D5"/>
    <w:rsid w:val="0060116E"/>
    <w:rsid w:val="00601499"/>
    <w:rsid w:val="006021E2"/>
    <w:rsid w:val="0060239C"/>
    <w:rsid w:val="006026AE"/>
    <w:rsid w:val="0060273B"/>
    <w:rsid w:val="00602CA5"/>
    <w:rsid w:val="0060469D"/>
    <w:rsid w:val="00604855"/>
    <w:rsid w:val="00606FAE"/>
    <w:rsid w:val="00607660"/>
    <w:rsid w:val="0060791B"/>
    <w:rsid w:val="00610530"/>
    <w:rsid w:val="00610B93"/>
    <w:rsid w:val="00611C33"/>
    <w:rsid w:val="00612073"/>
    <w:rsid w:val="00612223"/>
    <w:rsid w:val="00612E10"/>
    <w:rsid w:val="006139FA"/>
    <w:rsid w:val="00614075"/>
    <w:rsid w:val="00615CA5"/>
    <w:rsid w:val="0061642F"/>
    <w:rsid w:val="006164FF"/>
    <w:rsid w:val="0061760A"/>
    <w:rsid w:val="00617A23"/>
    <w:rsid w:val="00617F9F"/>
    <w:rsid w:val="00620B86"/>
    <w:rsid w:val="00620C73"/>
    <w:rsid w:val="00620E26"/>
    <w:rsid w:val="00623849"/>
    <w:rsid w:val="00623BB6"/>
    <w:rsid w:val="00624ADE"/>
    <w:rsid w:val="00626572"/>
    <w:rsid w:val="00626EFE"/>
    <w:rsid w:val="00627051"/>
    <w:rsid w:val="006274AF"/>
    <w:rsid w:val="006277A2"/>
    <w:rsid w:val="00630FBF"/>
    <w:rsid w:val="006310FE"/>
    <w:rsid w:val="006319CC"/>
    <w:rsid w:val="00631FBE"/>
    <w:rsid w:val="00634071"/>
    <w:rsid w:val="00635335"/>
    <w:rsid w:val="00636F4D"/>
    <w:rsid w:val="006405B1"/>
    <w:rsid w:val="00641414"/>
    <w:rsid w:val="0064217E"/>
    <w:rsid w:val="00642563"/>
    <w:rsid w:val="00642B43"/>
    <w:rsid w:val="00643F3B"/>
    <w:rsid w:val="006449D9"/>
    <w:rsid w:val="00644B2B"/>
    <w:rsid w:val="0064512B"/>
    <w:rsid w:val="00645ACD"/>
    <w:rsid w:val="00645AD9"/>
    <w:rsid w:val="006460AB"/>
    <w:rsid w:val="006471A7"/>
    <w:rsid w:val="00647966"/>
    <w:rsid w:val="00647D7C"/>
    <w:rsid w:val="00650E0A"/>
    <w:rsid w:val="006515D4"/>
    <w:rsid w:val="00651C30"/>
    <w:rsid w:val="00651FD6"/>
    <w:rsid w:val="00653288"/>
    <w:rsid w:val="00653927"/>
    <w:rsid w:val="00654FD2"/>
    <w:rsid w:val="0065767D"/>
    <w:rsid w:val="00657E74"/>
    <w:rsid w:val="006607ED"/>
    <w:rsid w:val="006608C9"/>
    <w:rsid w:val="006609FA"/>
    <w:rsid w:val="00661B8F"/>
    <w:rsid w:val="00661EFC"/>
    <w:rsid w:val="0066329F"/>
    <w:rsid w:val="0066336B"/>
    <w:rsid w:val="00663476"/>
    <w:rsid w:val="00663478"/>
    <w:rsid w:val="00663E7B"/>
    <w:rsid w:val="00665915"/>
    <w:rsid w:val="00665C6C"/>
    <w:rsid w:val="00667232"/>
    <w:rsid w:val="006674EE"/>
    <w:rsid w:val="00671BF5"/>
    <w:rsid w:val="00673690"/>
    <w:rsid w:val="0067594A"/>
    <w:rsid w:val="00675DD2"/>
    <w:rsid w:val="00675FBC"/>
    <w:rsid w:val="006761FD"/>
    <w:rsid w:val="006779B0"/>
    <w:rsid w:val="00677B10"/>
    <w:rsid w:val="00680827"/>
    <w:rsid w:val="00681D5D"/>
    <w:rsid w:val="00682343"/>
    <w:rsid w:val="006823D1"/>
    <w:rsid w:val="00684826"/>
    <w:rsid w:val="006863F3"/>
    <w:rsid w:val="00690278"/>
    <w:rsid w:val="0069107F"/>
    <w:rsid w:val="0069139F"/>
    <w:rsid w:val="00691FB8"/>
    <w:rsid w:val="00692895"/>
    <w:rsid w:val="0069306D"/>
    <w:rsid w:val="00693B8E"/>
    <w:rsid w:val="00694B54"/>
    <w:rsid w:val="00695223"/>
    <w:rsid w:val="006956F0"/>
    <w:rsid w:val="0069594A"/>
    <w:rsid w:val="00695B7E"/>
    <w:rsid w:val="00695DDA"/>
    <w:rsid w:val="006961E4"/>
    <w:rsid w:val="0069696F"/>
    <w:rsid w:val="00696C3F"/>
    <w:rsid w:val="0069737E"/>
    <w:rsid w:val="0069777F"/>
    <w:rsid w:val="00697C65"/>
    <w:rsid w:val="006A185C"/>
    <w:rsid w:val="006A2787"/>
    <w:rsid w:val="006A507A"/>
    <w:rsid w:val="006A6B00"/>
    <w:rsid w:val="006A6CA3"/>
    <w:rsid w:val="006A75C3"/>
    <w:rsid w:val="006A75FD"/>
    <w:rsid w:val="006A7E54"/>
    <w:rsid w:val="006A7E62"/>
    <w:rsid w:val="006B0D8A"/>
    <w:rsid w:val="006B158A"/>
    <w:rsid w:val="006B1BB2"/>
    <w:rsid w:val="006B2062"/>
    <w:rsid w:val="006B30C7"/>
    <w:rsid w:val="006B37F2"/>
    <w:rsid w:val="006B3820"/>
    <w:rsid w:val="006B3B93"/>
    <w:rsid w:val="006B432C"/>
    <w:rsid w:val="006B490C"/>
    <w:rsid w:val="006B4DEB"/>
    <w:rsid w:val="006B4E56"/>
    <w:rsid w:val="006B6667"/>
    <w:rsid w:val="006B7467"/>
    <w:rsid w:val="006B7680"/>
    <w:rsid w:val="006B7E7D"/>
    <w:rsid w:val="006C120C"/>
    <w:rsid w:val="006C2393"/>
    <w:rsid w:val="006C349B"/>
    <w:rsid w:val="006C3CA1"/>
    <w:rsid w:val="006C4386"/>
    <w:rsid w:val="006C4A11"/>
    <w:rsid w:val="006C52F0"/>
    <w:rsid w:val="006C5A05"/>
    <w:rsid w:val="006C5DC5"/>
    <w:rsid w:val="006C5FDD"/>
    <w:rsid w:val="006C6056"/>
    <w:rsid w:val="006C63B2"/>
    <w:rsid w:val="006C6509"/>
    <w:rsid w:val="006C6B9E"/>
    <w:rsid w:val="006C772D"/>
    <w:rsid w:val="006C7867"/>
    <w:rsid w:val="006C7D26"/>
    <w:rsid w:val="006C7F29"/>
    <w:rsid w:val="006D1048"/>
    <w:rsid w:val="006D149B"/>
    <w:rsid w:val="006D1C8E"/>
    <w:rsid w:val="006D1F27"/>
    <w:rsid w:val="006D37B5"/>
    <w:rsid w:val="006D3FE8"/>
    <w:rsid w:val="006D4913"/>
    <w:rsid w:val="006D4EC9"/>
    <w:rsid w:val="006D5D17"/>
    <w:rsid w:val="006D5F64"/>
    <w:rsid w:val="006D65CA"/>
    <w:rsid w:val="006D679A"/>
    <w:rsid w:val="006D6F61"/>
    <w:rsid w:val="006E04E2"/>
    <w:rsid w:val="006E05D0"/>
    <w:rsid w:val="006E173A"/>
    <w:rsid w:val="006E200E"/>
    <w:rsid w:val="006E2E54"/>
    <w:rsid w:val="006E43A0"/>
    <w:rsid w:val="006E4FBB"/>
    <w:rsid w:val="006E5967"/>
    <w:rsid w:val="006E5EFC"/>
    <w:rsid w:val="006E6A48"/>
    <w:rsid w:val="006E6BB3"/>
    <w:rsid w:val="006F05F4"/>
    <w:rsid w:val="006F0AE0"/>
    <w:rsid w:val="006F198E"/>
    <w:rsid w:val="006F1D3A"/>
    <w:rsid w:val="006F1D68"/>
    <w:rsid w:val="006F365E"/>
    <w:rsid w:val="006F47FB"/>
    <w:rsid w:val="006F5405"/>
    <w:rsid w:val="006F5BBA"/>
    <w:rsid w:val="006F5FBE"/>
    <w:rsid w:val="006F72B6"/>
    <w:rsid w:val="006F7747"/>
    <w:rsid w:val="006F7C2D"/>
    <w:rsid w:val="0070031F"/>
    <w:rsid w:val="00700461"/>
    <w:rsid w:val="00700B8F"/>
    <w:rsid w:val="00701282"/>
    <w:rsid w:val="00701512"/>
    <w:rsid w:val="0070170C"/>
    <w:rsid w:val="00702B9D"/>
    <w:rsid w:val="00702BA5"/>
    <w:rsid w:val="00703CAB"/>
    <w:rsid w:val="00704FBA"/>
    <w:rsid w:val="00705594"/>
    <w:rsid w:val="00705BF8"/>
    <w:rsid w:val="00706CFD"/>
    <w:rsid w:val="007074E5"/>
    <w:rsid w:val="007076B0"/>
    <w:rsid w:val="00710B90"/>
    <w:rsid w:val="0071125F"/>
    <w:rsid w:val="00711435"/>
    <w:rsid w:val="0071163F"/>
    <w:rsid w:val="00712ADD"/>
    <w:rsid w:val="00713C92"/>
    <w:rsid w:val="00715117"/>
    <w:rsid w:val="007154F0"/>
    <w:rsid w:val="007162C0"/>
    <w:rsid w:val="00716809"/>
    <w:rsid w:val="0071687C"/>
    <w:rsid w:val="00716F32"/>
    <w:rsid w:val="00717602"/>
    <w:rsid w:val="00717C89"/>
    <w:rsid w:val="00717F4C"/>
    <w:rsid w:val="0072058A"/>
    <w:rsid w:val="00720A14"/>
    <w:rsid w:val="0072303F"/>
    <w:rsid w:val="00724F6C"/>
    <w:rsid w:val="007258CD"/>
    <w:rsid w:val="0072631A"/>
    <w:rsid w:val="0072633D"/>
    <w:rsid w:val="0072685B"/>
    <w:rsid w:val="00730A17"/>
    <w:rsid w:val="00730D1C"/>
    <w:rsid w:val="007315CD"/>
    <w:rsid w:val="00731BAB"/>
    <w:rsid w:val="00732BFC"/>
    <w:rsid w:val="00732CCC"/>
    <w:rsid w:val="0073451F"/>
    <w:rsid w:val="00736472"/>
    <w:rsid w:val="00736580"/>
    <w:rsid w:val="00737253"/>
    <w:rsid w:val="0073773C"/>
    <w:rsid w:val="00740F5D"/>
    <w:rsid w:val="00742B5C"/>
    <w:rsid w:val="00742B6C"/>
    <w:rsid w:val="00744181"/>
    <w:rsid w:val="007442E3"/>
    <w:rsid w:val="00744C80"/>
    <w:rsid w:val="0074502A"/>
    <w:rsid w:val="00745F67"/>
    <w:rsid w:val="0074791A"/>
    <w:rsid w:val="00747EF8"/>
    <w:rsid w:val="00747F38"/>
    <w:rsid w:val="0075028B"/>
    <w:rsid w:val="00750AC5"/>
    <w:rsid w:val="0075245F"/>
    <w:rsid w:val="00752AAA"/>
    <w:rsid w:val="00752C46"/>
    <w:rsid w:val="00753466"/>
    <w:rsid w:val="007553B9"/>
    <w:rsid w:val="0075541B"/>
    <w:rsid w:val="00755F99"/>
    <w:rsid w:val="00756A79"/>
    <w:rsid w:val="00756A89"/>
    <w:rsid w:val="00760BB4"/>
    <w:rsid w:val="007617C8"/>
    <w:rsid w:val="00762862"/>
    <w:rsid w:val="00762A0C"/>
    <w:rsid w:val="00762A72"/>
    <w:rsid w:val="007631BD"/>
    <w:rsid w:val="007639A8"/>
    <w:rsid w:val="0076550D"/>
    <w:rsid w:val="00767381"/>
    <w:rsid w:val="00767D66"/>
    <w:rsid w:val="0077049F"/>
    <w:rsid w:val="0077117F"/>
    <w:rsid w:val="007725D2"/>
    <w:rsid w:val="00773438"/>
    <w:rsid w:val="00774A2D"/>
    <w:rsid w:val="0077516F"/>
    <w:rsid w:val="007757B1"/>
    <w:rsid w:val="007761F3"/>
    <w:rsid w:val="00776BF2"/>
    <w:rsid w:val="00776E50"/>
    <w:rsid w:val="00780819"/>
    <w:rsid w:val="00780A91"/>
    <w:rsid w:val="00780C39"/>
    <w:rsid w:val="00780E34"/>
    <w:rsid w:val="00783016"/>
    <w:rsid w:val="00784245"/>
    <w:rsid w:val="007857D6"/>
    <w:rsid w:val="0078588C"/>
    <w:rsid w:val="007860AF"/>
    <w:rsid w:val="007871A5"/>
    <w:rsid w:val="00790C83"/>
    <w:rsid w:val="00790D26"/>
    <w:rsid w:val="00791C2E"/>
    <w:rsid w:val="00792353"/>
    <w:rsid w:val="0079255E"/>
    <w:rsid w:val="00792916"/>
    <w:rsid w:val="0079351D"/>
    <w:rsid w:val="007938DF"/>
    <w:rsid w:val="00793C33"/>
    <w:rsid w:val="0079429A"/>
    <w:rsid w:val="00794350"/>
    <w:rsid w:val="00794A85"/>
    <w:rsid w:val="00794C1E"/>
    <w:rsid w:val="007A0336"/>
    <w:rsid w:val="007A1180"/>
    <w:rsid w:val="007A126C"/>
    <w:rsid w:val="007A1D9A"/>
    <w:rsid w:val="007A25D5"/>
    <w:rsid w:val="007A35D4"/>
    <w:rsid w:val="007A4D2B"/>
    <w:rsid w:val="007A759F"/>
    <w:rsid w:val="007A7956"/>
    <w:rsid w:val="007B0F1B"/>
    <w:rsid w:val="007B1809"/>
    <w:rsid w:val="007B3AA5"/>
    <w:rsid w:val="007B4109"/>
    <w:rsid w:val="007B489C"/>
    <w:rsid w:val="007B4ADA"/>
    <w:rsid w:val="007B50CA"/>
    <w:rsid w:val="007B7261"/>
    <w:rsid w:val="007B733A"/>
    <w:rsid w:val="007B7671"/>
    <w:rsid w:val="007B78DF"/>
    <w:rsid w:val="007B7DB0"/>
    <w:rsid w:val="007C12DE"/>
    <w:rsid w:val="007C1649"/>
    <w:rsid w:val="007C1693"/>
    <w:rsid w:val="007C1DDE"/>
    <w:rsid w:val="007C1E18"/>
    <w:rsid w:val="007C1F96"/>
    <w:rsid w:val="007C348F"/>
    <w:rsid w:val="007C50FA"/>
    <w:rsid w:val="007C7916"/>
    <w:rsid w:val="007C7C97"/>
    <w:rsid w:val="007D0732"/>
    <w:rsid w:val="007D0797"/>
    <w:rsid w:val="007D0822"/>
    <w:rsid w:val="007D0BED"/>
    <w:rsid w:val="007D3914"/>
    <w:rsid w:val="007D45BE"/>
    <w:rsid w:val="007D46AE"/>
    <w:rsid w:val="007D4D4E"/>
    <w:rsid w:val="007D54EF"/>
    <w:rsid w:val="007D5522"/>
    <w:rsid w:val="007D6B1D"/>
    <w:rsid w:val="007D75C6"/>
    <w:rsid w:val="007E047E"/>
    <w:rsid w:val="007E0664"/>
    <w:rsid w:val="007E15DC"/>
    <w:rsid w:val="007E2C58"/>
    <w:rsid w:val="007E3665"/>
    <w:rsid w:val="007E5812"/>
    <w:rsid w:val="007E5C54"/>
    <w:rsid w:val="007E64C0"/>
    <w:rsid w:val="007E68B3"/>
    <w:rsid w:val="007E705F"/>
    <w:rsid w:val="007E7123"/>
    <w:rsid w:val="007E77A8"/>
    <w:rsid w:val="007E7CB9"/>
    <w:rsid w:val="007F09D9"/>
    <w:rsid w:val="007F2985"/>
    <w:rsid w:val="007F29FB"/>
    <w:rsid w:val="007F2A42"/>
    <w:rsid w:val="007F520A"/>
    <w:rsid w:val="007F5485"/>
    <w:rsid w:val="007F5795"/>
    <w:rsid w:val="007F6B87"/>
    <w:rsid w:val="007F6CF7"/>
    <w:rsid w:val="007F710F"/>
    <w:rsid w:val="00800D0C"/>
    <w:rsid w:val="00801C5B"/>
    <w:rsid w:val="00802704"/>
    <w:rsid w:val="008032AC"/>
    <w:rsid w:val="0080356B"/>
    <w:rsid w:val="00803AB0"/>
    <w:rsid w:val="008041CA"/>
    <w:rsid w:val="00804539"/>
    <w:rsid w:val="00804AC3"/>
    <w:rsid w:val="0080530A"/>
    <w:rsid w:val="0080634B"/>
    <w:rsid w:val="008065CD"/>
    <w:rsid w:val="008068CF"/>
    <w:rsid w:val="00806903"/>
    <w:rsid w:val="0080735F"/>
    <w:rsid w:val="008077C3"/>
    <w:rsid w:val="00810041"/>
    <w:rsid w:val="0081008F"/>
    <w:rsid w:val="0081133F"/>
    <w:rsid w:val="00813005"/>
    <w:rsid w:val="00814B43"/>
    <w:rsid w:val="0081555C"/>
    <w:rsid w:val="0081558D"/>
    <w:rsid w:val="0081592F"/>
    <w:rsid w:val="0081614F"/>
    <w:rsid w:val="00816E91"/>
    <w:rsid w:val="008170F8"/>
    <w:rsid w:val="008172E6"/>
    <w:rsid w:val="00817486"/>
    <w:rsid w:val="00821BC3"/>
    <w:rsid w:val="00821CF4"/>
    <w:rsid w:val="00821E0F"/>
    <w:rsid w:val="00821EB5"/>
    <w:rsid w:val="00822363"/>
    <w:rsid w:val="00822F95"/>
    <w:rsid w:val="0082328B"/>
    <w:rsid w:val="008236E5"/>
    <w:rsid w:val="00823C81"/>
    <w:rsid w:val="008241F1"/>
    <w:rsid w:val="00825870"/>
    <w:rsid w:val="0082612C"/>
    <w:rsid w:val="00827446"/>
    <w:rsid w:val="0082768D"/>
    <w:rsid w:val="00830B96"/>
    <w:rsid w:val="00831B3D"/>
    <w:rsid w:val="0083272F"/>
    <w:rsid w:val="00833098"/>
    <w:rsid w:val="008336AE"/>
    <w:rsid w:val="00834709"/>
    <w:rsid w:val="00834777"/>
    <w:rsid w:val="00837C50"/>
    <w:rsid w:val="00841283"/>
    <w:rsid w:val="00841F7E"/>
    <w:rsid w:val="00842B62"/>
    <w:rsid w:val="00842DA4"/>
    <w:rsid w:val="008432C2"/>
    <w:rsid w:val="008433C4"/>
    <w:rsid w:val="00843716"/>
    <w:rsid w:val="00844E9F"/>
    <w:rsid w:val="008459D9"/>
    <w:rsid w:val="00846D26"/>
    <w:rsid w:val="008475A8"/>
    <w:rsid w:val="00851281"/>
    <w:rsid w:val="008519CB"/>
    <w:rsid w:val="00851CCA"/>
    <w:rsid w:val="00852A0B"/>
    <w:rsid w:val="00852C42"/>
    <w:rsid w:val="008536FE"/>
    <w:rsid w:val="00853BF8"/>
    <w:rsid w:val="00860DBC"/>
    <w:rsid w:val="00861CA3"/>
    <w:rsid w:val="0086204E"/>
    <w:rsid w:val="00863133"/>
    <w:rsid w:val="00863F2B"/>
    <w:rsid w:val="00864AA7"/>
    <w:rsid w:val="00864C62"/>
    <w:rsid w:val="00864F9E"/>
    <w:rsid w:val="008653A5"/>
    <w:rsid w:val="00865418"/>
    <w:rsid w:val="00865522"/>
    <w:rsid w:val="008656DA"/>
    <w:rsid w:val="008677AC"/>
    <w:rsid w:val="00867E34"/>
    <w:rsid w:val="00867F31"/>
    <w:rsid w:val="0087012E"/>
    <w:rsid w:val="00870BC4"/>
    <w:rsid w:val="008710A7"/>
    <w:rsid w:val="008730F4"/>
    <w:rsid w:val="00873237"/>
    <w:rsid w:val="00874320"/>
    <w:rsid w:val="00874A5D"/>
    <w:rsid w:val="008756FE"/>
    <w:rsid w:val="00876382"/>
    <w:rsid w:val="00880792"/>
    <w:rsid w:val="00880924"/>
    <w:rsid w:val="00880B38"/>
    <w:rsid w:val="00880D49"/>
    <w:rsid w:val="0088133D"/>
    <w:rsid w:val="008825BC"/>
    <w:rsid w:val="00883098"/>
    <w:rsid w:val="00884D16"/>
    <w:rsid w:val="00884FB1"/>
    <w:rsid w:val="00886808"/>
    <w:rsid w:val="00886CAE"/>
    <w:rsid w:val="00886F27"/>
    <w:rsid w:val="008871CA"/>
    <w:rsid w:val="008876A2"/>
    <w:rsid w:val="008900D2"/>
    <w:rsid w:val="008903C5"/>
    <w:rsid w:val="00890442"/>
    <w:rsid w:val="008904C2"/>
    <w:rsid w:val="008914A9"/>
    <w:rsid w:val="0089289B"/>
    <w:rsid w:val="008935C6"/>
    <w:rsid w:val="0089461A"/>
    <w:rsid w:val="00895043"/>
    <w:rsid w:val="00896214"/>
    <w:rsid w:val="00896D19"/>
    <w:rsid w:val="00896D49"/>
    <w:rsid w:val="008A014F"/>
    <w:rsid w:val="008A1390"/>
    <w:rsid w:val="008A219C"/>
    <w:rsid w:val="008A37C1"/>
    <w:rsid w:val="008A3CCE"/>
    <w:rsid w:val="008A45C8"/>
    <w:rsid w:val="008A4851"/>
    <w:rsid w:val="008A49DF"/>
    <w:rsid w:val="008A584B"/>
    <w:rsid w:val="008A597E"/>
    <w:rsid w:val="008A5D04"/>
    <w:rsid w:val="008A6101"/>
    <w:rsid w:val="008A6DB7"/>
    <w:rsid w:val="008A6F8F"/>
    <w:rsid w:val="008A7F74"/>
    <w:rsid w:val="008B0182"/>
    <w:rsid w:val="008B053E"/>
    <w:rsid w:val="008B08DB"/>
    <w:rsid w:val="008B12D8"/>
    <w:rsid w:val="008B397F"/>
    <w:rsid w:val="008B4AB2"/>
    <w:rsid w:val="008B5EDE"/>
    <w:rsid w:val="008B783C"/>
    <w:rsid w:val="008B79E9"/>
    <w:rsid w:val="008C0EF3"/>
    <w:rsid w:val="008C106B"/>
    <w:rsid w:val="008C10BD"/>
    <w:rsid w:val="008C14B2"/>
    <w:rsid w:val="008C27CC"/>
    <w:rsid w:val="008C2ABC"/>
    <w:rsid w:val="008C34BE"/>
    <w:rsid w:val="008C398C"/>
    <w:rsid w:val="008C43FC"/>
    <w:rsid w:val="008C4F21"/>
    <w:rsid w:val="008C6FEA"/>
    <w:rsid w:val="008C75FB"/>
    <w:rsid w:val="008C7603"/>
    <w:rsid w:val="008C786D"/>
    <w:rsid w:val="008D0205"/>
    <w:rsid w:val="008D0E2A"/>
    <w:rsid w:val="008D1743"/>
    <w:rsid w:val="008D17ED"/>
    <w:rsid w:val="008D2CC1"/>
    <w:rsid w:val="008D2D1B"/>
    <w:rsid w:val="008D3652"/>
    <w:rsid w:val="008D3A67"/>
    <w:rsid w:val="008D3E84"/>
    <w:rsid w:val="008D3EFD"/>
    <w:rsid w:val="008D4E20"/>
    <w:rsid w:val="008D55A6"/>
    <w:rsid w:val="008E05D1"/>
    <w:rsid w:val="008E085D"/>
    <w:rsid w:val="008E0DB6"/>
    <w:rsid w:val="008E0F4E"/>
    <w:rsid w:val="008E125B"/>
    <w:rsid w:val="008E1312"/>
    <w:rsid w:val="008E16D8"/>
    <w:rsid w:val="008E1746"/>
    <w:rsid w:val="008E1FED"/>
    <w:rsid w:val="008E25B6"/>
    <w:rsid w:val="008E4846"/>
    <w:rsid w:val="008E48C0"/>
    <w:rsid w:val="008E7A2A"/>
    <w:rsid w:val="008F017E"/>
    <w:rsid w:val="008F0300"/>
    <w:rsid w:val="008F1763"/>
    <w:rsid w:val="008F2904"/>
    <w:rsid w:val="008F3008"/>
    <w:rsid w:val="008F3A6A"/>
    <w:rsid w:val="008F3FC2"/>
    <w:rsid w:val="008F4327"/>
    <w:rsid w:val="008F4B4C"/>
    <w:rsid w:val="008F616A"/>
    <w:rsid w:val="008F7330"/>
    <w:rsid w:val="009030C7"/>
    <w:rsid w:val="009041EB"/>
    <w:rsid w:val="00904347"/>
    <w:rsid w:val="00904A4F"/>
    <w:rsid w:val="009056B1"/>
    <w:rsid w:val="00906547"/>
    <w:rsid w:val="00907809"/>
    <w:rsid w:val="009100D6"/>
    <w:rsid w:val="00911D0E"/>
    <w:rsid w:val="009126FE"/>
    <w:rsid w:val="00913154"/>
    <w:rsid w:val="00913364"/>
    <w:rsid w:val="00913FC6"/>
    <w:rsid w:val="009143A4"/>
    <w:rsid w:val="00914597"/>
    <w:rsid w:val="00914C78"/>
    <w:rsid w:val="00916CC6"/>
    <w:rsid w:val="009176C6"/>
    <w:rsid w:val="00920036"/>
    <w:rsid w:val="009200B7"/>
    <w:rsid w:val="0092112D"/>
    <w:rsid w:val="0092199B"/>
    <w:rsid w:val="00921A67"/>
    <w:rsid w:val="00922707"/>
    <w:rsid w:val="009230C1"/>
    <w:rsid w:val="00923145"/>
    <w:rsid w:val="00923277"/>
    <w:rsid w:val="00924830"/>
    <w:rsid w:val="00925160"/>
    <w:rsid w:val="009255B0"/>
    <w:rsid w:val="009264B6"/>
    <w:rsid w:val="0092674A"/>
    <w:rsid w:val="00926CBF"/>
    <w:rsid w:val="00927B26"/>
    <w:rsid w:val="009300E2"/>
    <w:rsid w:val="009306FB"/>
    <w:rsid w:val="009311F5"/>
    <w:rsid w:val="009320D9"/>
    <w:rsid w:val="0093270B"/>
    <w:rsid w:val="009334ED"/>
    <w:rsid w:val="009335B8"/>
    <w:rsid w:val="009335CC"/>
    <w:rsid w:val="00934FB0"/>
    <w:rsid w:val="0093503E"/>
    <w:rsid w:val="00935D0E"/>
    <w:rsid w:val="00935DF9"/>
    <w:rsid w:val="00936B5A"/>
    <w:rsid w:val="00936DE4"/>
    <w:rsid w:val="0094066C"/>
    <w:rsid w:val="0094070D"/>
    <w:rsid w:val="00940DBD"/>
    <w:rsid w:val="009423DA"/>
    <w:rsid w:val="00943063"/>
    <w:rsid w:val="00943344"/>
    <w:rsid w:val="00944D3D"/>
    <w:rsid w:val="00945D2C"/>
    <w:rsid w:val="00945F48"/>
    <w:rsid w:val="0094601C"/>
    <w:rsid w:val="009464CD"/>
    <w:rsid w:val="00950F11"/>
    <w:rsid w:val="009511F9"/>
    <w:rsid w:val="00951CF6"/>
    <w:rsid w:val="00951E40"/>
    <w:rsid w:val="00954F2A"/>
    <w:rsid w:val="00955E93"/>
    <w:rsid w:val="00956E51"/>
    <w:rsid w:val="009575DD"/>
    <w:rsid w:val="00957AC5"/>
    <w:rsid w:val="00957C93"/>
    <w:rsid w:val="00957F71"/>
    <w:rsid w:val="00960336"/>
    <w:rsid w:val="009607B8"/>
    <w:rsid w:val="00960E97"/>
    <w:rsid w:val="0096319D"/>
    <w:rsid w:val="0096377C"/>
    <w:rsid w:val="00963AF8"/>
    <w:rsid w:val="00964B1F"/>
    <w:rsid w:val="009662E1"/>
    <w:rsid w:val="00966BFA"/>
    <w:rsid w:val="00967408"/>
    <w:rsid w:val="00967AB2"/>
    <w:rsid w:val="00971609"/>
    <w:rsid w:val="0097378F"/>
    <w:rsid w:val="00973C5F"/>
    <w:rsid w:val="00974825"/>
    <w:rsid w:val="00974DCE"/>
    <w:rsid w:val="00975E0E"/>
    <w:rsid w:val="00975FAB"/>
    <w:rsid w:val="009765FB"/>
    <w:rsid w:val="00976AB7"/>
    <w:rsid w:val="00976FB6"/>
    <w:rsid w:val="00980274"/>
    <w:rsid w:val="00980429"/>
    <w:rsid w:val="009811F4"/>
    <w:rsid w:val="00981518"/>
    <w:rsid w:val="00983046"/>
    <w:rsid w:val="00984CFA"/>
    <w:rsid w:val="00986A53"/>
    <w:rsid w:val="009912AE"/>
    <w:rsid w:val="0099196B"/>
    <w:rsid w:val="00992955"/>
    <w:rsid w:val="00993A95"/>
    <w:rsid w:val="00993FE1"/>
    <w:rsid w:val="0099479E"/>
    <w:rsid w:val="00995089"/>
    <w:rsid w:val="009956AD"/>
    <w:rsid w:val="009963FE"/>
    <w:rsid w:val="00996567"/>
    <w:rsid w:val="009968C2"/>
    <w:rsid w:val="00997843"/>
    <w:rsid w:val="00997A75"/>
    <w:rsid w:val="009A0459"/>
    <w:rsid w:val="009A0E0E"/>
    <w:rsid w:val="009A0FE5"/>
    <w:rsid w:val="009A1306"/>
    <w:rsid w:val="009A1F5C"/>
    <w:rsid w:val="009A2FDD"/>
    <w:rsid w:val="009A324E"/>
    <w:rsid w:val="009A3F45"/>
    <w:rsid w:val="009A44E3"/>
    <w:rsid w:val="009A51AC"/>
    <w:rsid w:val="009A591B"/>
    <w:rsid w:val="009A67B6"/>
    <w:rsid w:val="009A761C"/>
    <w:rsid w:val="009B0273"/>
    <w:rsid w:val="009B0884"/>
    <w:rsid w:val="009B0AB2"/>
    <w:rsid w:val="009B0D65"/>
    <w:rsid w:val="009B0E63"/>
    <w:rsid w:val="009B2F5B"/>
    <w:rsid w:val="009B4C8C"/>
    <w:rsid w:val="009B4E0C"/>
    <w:rsid w:val="009B5927"/>
    <w:rsid w:val="009B5CC4"/>
    <w:rsid w:val="009B6EC3"/>
    <w:rsid w:val="009B7543"/>
    <w:rsid w:val="009C0BDF"/>
    <w:rsid w:val="009C10B5"/>
    <w:rsid w:val="009C26A0"/>
    <w:rsid w:val="009C2C24"/>
    <w:rsid w:val="009C3326"/>
    <w:rsid w:val="009C3DB9"/>
    <w:rsid w:val="009C434F"/>
    <w:rsid w:val="009C4ADE"/>
    <w:rsid w:val="009C5138"/>
    <w:rsid w:val="009C5891"/>
    <w:rsid w:val="009C591D"/>
    <w:rsid w:val="009C63A5"/>
    <w:rsid w:val="009C6BDA"/>
    <w:rsid w:val="009D1209"/>
    <w:rsid w:val="009D182A"/>
    <w:rsid w:val="009D1972"/>
    <w:rsid w:val="009D1F1E"/>
    <w:rsid w:val="009D2259"/>
    <w:rsid w:val="009D295E"/>
    <w:rsid w:val="009D2B90"/>
    <w:rsid w:val="009D345F"/>
    <w:rsid w:val="009D40AE"/>
    <w:rsid w:val="009D5640"/>
    <w:rsid w:val="009D56F1"/>
    <w:rsid w:val="009D57AC"/>
    <w:rsid w:val="009D5A7A"/>
    <w:rsid w:val="009D5E03"/>
    <w:rsid w:val="009D6067"/>
    <w:rsid w:val="009D629E"/>
    <w:rsid w:val="009D6A44"/>
    <w:rsid w:val="009E00F6"/>
    <w:rsid w:val="009E10CF"/>
    <w:rsid w:val="009E1902"/>
    <w:rsid w:val="009E2D5C"/>
    <w:rsid w:val="009E39BA"/>
    <w:rsid w:val="009E3D18"/>
    <w:rsid w:val="009E4D6E"/>
    <w:rsid w:val="009E52DD"/>
    <w:rsid w:val="009E619B"/>
    <w:rsid w:val="009E69E5"/>
    <w:rsid w:val="009E70EB"/>
    <w:rsid w:val="009E74BC"/>
    <w:rsid w:val="009E7F70"/>
    <w:rsid w:val="009F0B85"/>
    <w:rsid w:val="009F1804"/>
    <w:rsid w:val="009F21C6"/>
    <w:rsid w:val="009F3660"/>
    <w:rsid w:val="009F429F"/>
    <w:rsid w:val="009F5299"/>
    <w:rsid w:val="009F54C0"/>
    <w:rsid w:val="009F57B5"/>
    <w:rsid w:val="009F6BB1"/>
    <w:rsid w:val="009F7ABD"/>
    <w:rsid w:val="009F7C1E"/>
    <w:rsid w:val="009F7C55"/>
    <w:rsid w:val="00A0011A"/>
    <w:rsid w:val="00A03648"/>
    <w:rsid w:val="00A042E5"/>
    <w:rsid w:val="00A0440E"/>
    <w:rsid w:val="00A05538"/>
    <w:rsid w:val="00A05B2F"/>
    <w:rsid w:val="00A05E24"/>
    <w:rsid w:val="00A05F90"/>
    <w:rsid w:val="00A0628F"/>
    <w:rsid w:val="00A06698"/>
    <w:rsid w:val="00A1231C"/>
    <w:rsid w:val="00A13354"/>
    <w:rsid w:val="00A13536"/>
    <w:rsid w:val="00A13DA9"/>
    <w:rsid w:val="00A13E71"/>
    <w:rsid w:val="00A146B6"/>
    <w:rsid w:val="00A148CA"/>
    <w:rsid w:val="00A14D99"/>
    <w:rsid w:val="00A1570F"/>
    <w:rsid w:val="00A17A6C"/>
    <w:rsid w:val="00A20522"/>
    <w:rsid w:val="00A213B3"/>
    <w:rsid w:val="00A21550"/>
    <w:rsid w:val="00A21B90"/>
    <w:rsid w:val="00A22263"/>
    <w:rsid w:val="00A22967"/>
    <w:rsid w:val="00A23093"/>
    <w:rsid w:val="00A23ECD"/>
    <w:rsid w:val="00A24A00"/>
    <w:rsid w:val="00A24F4A"/>
    <w:rsid w:val="00A252A5"/>
    <w:rsid w:val="00A26567"/>
    <w:rsid w:val="00A2671E"/>
    <w:rsid w:val="00A276F3"/>
    <w:rsid w:val="00A30165"/>
    <w:rsid w:val="00A308F5"/>
    <w:rsid w:val="00A30A37"/>
    <w:rsid w:val="00A3249C"/>
    <w:rsid w:val="00A3291B"/>
    <w:rsid w:val="00A32D22"/>
    <w:rsid w:val="00A332C8"/>
    <w:rsid w:val="00A34780"/>
    <w:rsid w:val="00A34BE2"/>
    <w:rsid w:val="00A35279"/>
    <w:rsid w:val="00A36052"/>
    <w:rsid w:val="00A363DF"/>
    <w:rsid w:val="00A3724C"/>
    <w:rsid w:val="00A37F64"/>
    <w:rsid w:val="00A4086A"/>
    <w:rsid w:val="00A41850"/>
    <w:rsid w:val="00A426D2"/>
    <w:rsid w:val="00A4282E"/>
    <w:rsid w:val="00A442D8"/>
    <w:rsid w:val="00A45012"/>
    <w:rsid w:val="00A4677A"/>
    <w:rsid w:val="00A46A10"/>
    <w:rsid w:val="00A46BE9"/>
    <w:rsid w:val="00A508BA"/>
    <w:rsid w:val="00A51026"/>
    <w:rsid w:val="00A5189B"/>
    <w:rsid w:val="00A519E5"/>
    <w:rsid w:val="00A51D44"/>
    <w:rsid w:val="00A52B01"/>
    <w:rsid w:val="00A52B84"/>
    <w:rsid w:val="00A534AA"/>
    <w:rsid w:val="00A54646"/>
    <w:rsid w:val="00A54A76"/>
    <w:rsid w:val="00A54E0E"/>
    <w:rsid w:val="00A5502F"/>
    <w:rsid w:val="00A55488"/>
    <w:rsid w:val="00A554F9"/>
    <w:rsid w:val="00A55DF7"/>
    <w:rsid w:val="00A560C6"/>
    <w:rsid w:val="00A57A81"/>
    <w:rsid w:val="00A60413"/>
    <w:rsid w:val="00A604AF"/>
    <w:rsid w:val="00A62F68"/>
    <w:rsid w:val="00A639FD"/>
    <w:rsid w:val="00A643E5"/>
    <w:rsid w:val="00A64B11"/>
    <w:rsid w:val="00A6596C"/>
    <w:rsid w:val="00A676CF"/>
    <w:rsid w:val="00A704DB"/>
    <w:rsid w:val="00A70ABB"/>
    <w:rsid w:val="00A70F44"/>
    <w:rsid w:val="00A7165C"/>
    <w:rsid w:val="00A719A6"/>
    <w:rsid w:val="00A71B4A"/>
    <w:rsid w:val="00A71ED1"/>
    <w:rsid w:val="00A729CA"/>
    <w:rsid w:val="00A72BC3"/>
    <w:rsid w:val="00A7445C"/>
    <w:rsid w:val="00A75CBC"/>
    <w:rsid w:val="00A764C4"/>
    <w:rsid w:val="00A76F8D"/>
    <w:rsid w:val="00A8047C"/>
    <w:rsid w:val="00A8081C"/>
    <w:rsid w:val="00A82962"/>
    <w:rsid w:val="00A82EC7"/>
    <w:rsid w:val="00A834B3"/>
    <w:rsid w:val="00A83D88"/>
    <w:rsid w:val="00A83EA7"/>
    <w:rsid w:val="00A84007"/>
    <w:rsid w:val="00A840BC"/>
    <w:rsid w:val="00A84513"/>
    <w:rsid w:val="00A86296"/>
    <w:rsid w:val="00A862D1"/>
    <w:rsid w:val="00A87218"/>
    <w:rsid w:val="00A931C9"/>
    <w:rsid w:val="00A9705D"/>
    <w:rsid w:val="00A97921"/>
    <w:rsid w:val="00A979D9"/>
    <w:rsid w:val="00A97B9F"/>
    <w:rsid w:val="00AA0262"/>
    <w:rsid w:val="00AA1363"/>
    <w:rsid w:val="00AA1818"/>
    <w:rsid w:val="00AA1966"/>
    <w:rsid w:val="00AA2D1D"/>
    <w:rsid w:val="00AA36F0"/>
    <w:rsid w:val="00AA3CD0"/>
    <w:rsid w:val="00AA4416"/>
    <w:rsid w:val="00AA4832"/>
    <w:rsid w:val="00AA5AE2"/>
    <w:rsid w:val="00AA6AAC"/>
    <w:rsid w:val="00AA7495"/>
    <w:rsid w:val="00AA79E0"/>
    <w:rsid w:val="00AA7BEA"/>
    <w:rsid w:val="00AB0CA3"/>
    <w:rsid w:val="00AB215C"/>
    <w:rsid w:val="00AB3569"/>
    <w:rsid w:val="00AB3BC3"/>
    <w:rsid w:val="00AB5CAC"/>
    <w:rsid w:val="00AB68BE"/>
    <w:rsid w:val="00AB7A22"/>
    <w:rsid w:val="00AB7EAD"/>
    <w:rsid w:val="00AB7EFE"/>
    <w:rsid w:val="00AC0137"/>
    <w:rsid w:val="00AC1B3D"/>
    <w:rsid w:val="00AC1FB1"/>
    <w:rsid w:val="00AC24B6"/>
    <w:rsid w:val="00AC253C"/>
    <w:rsid w:val="00AC35C3"/>
    <w:rsid w:val="00AC37F2"/>
    <w:rsid w:val="00AC40F4"/>
    <w:rsid w:val="00AC4E14"/>
    <w:rsid w:val="00AC51E2"/>
    <w:rsid w:val="00AC55C5"/>
    <w:rsid w:val="00AC698E"/>
    <w:rsid w:val="00AC6CFF"/>
    <w:rsid w:val="00AD1539"/>
    <w:rsid w:val="00AD1EE4"/>
    <w:rsid w:val="00AD2713"/>
    <w:rsid w:val="00AD2A9C"/>
    <w:rsid w:val="00AD3ACF"/>
    <w:rsid w:val="00AD49BA"/>
    <w:rsid w:val="00AD4BBA"/>
    <w:rsid w:val="00AD58E0"/>
    <w:rsid w:val="00AD6469"/>
    <w:rsid w:val="00AD64C3"/>
    <w:rsid w:val="00AD6BF7"/>
    <w:rsid w:val="00AD751A"/>
    <w:rsid w:val="00AD7543"/>
    <w:rsid w:val="00AE0E69"/>
    <w:rsid w:val="00AE18F2"/>
    <w:rsid w:val="00AE1D37"/>
    <w:rsid w:val="00AE21F8"/>
    <w:rsid w:val="00AE2D73"/>
    <w:rsid w:val="00AE2FC9"/>
    <w:rsid w:val="00AE3F7C"/>
    <w:rsid w:val="00AE4341"/>
    <w:rsid w:val="00AE47AE"/>
    <w:rsid w:val="00AE493C"/>
    <w:rsid w:val="00AE4C88"/>
    <w:rsid w:val="00AE6959"/>
    <w:rsid w:val="00AE779C"/>
    <w:rsid w:val="00AE7870"/>
    <w:rsid w:val="00AF1239"/>
    <w:rsid w:val="00AF2A56"/>
    <w:rsid w:val="00AF2A9C"/>
    <w:rsid w:val="00AF3310"/>
    <w:rsid w:val="00AF416F"/>
    <w:rsid w:val="00AF5211"/>
    <w:rsid w:val="00AF53D8"/>
    <w:rsid w:val="00AF560D"/>
    <w:rsid w:val="00AF5612"/>
    <w:rsid w:val="00AF5DDB"/>
    <w:rsid w:val="00AF62B1"/>
    <w:rsid w:val="00AF7C4F"/>
    <w:rsid w:val="00B00E7F"/>
    <w:rsid w:val="00B01235"/>
    <w:rsid w:val="00B0169F"/>
    <w:rsid w:val="00B01D9A"/>
    <w:rsid w:val="00B01F35"/>
    <w:rsid w:val="00B028EE"/>
    <w:rsid w:val="00B0296F"/>
    <w:rsid w:val="00B03F45"/>
    <w:rsid w:val="00B04504"/>
    <w:rsid w:val="00B04B8A"/>
    <w:rsid w:val="00B04E7B"/>
    <w:rsid w:val="00B0650E"/>
    <w:rsid w:val="00B0669D"/>
    <w:rsid w:val="00B06D79"/>
    <w:rsid w:val="00B072F6"/>
    <w:rsid w:val="00B10581"/>
    <w:rsid w:val="00B10660"/>
    <w:rsid w:val="00B10EF2"/>
    <w:rsid w:val="00B12537"/>
    <w:rsid w:val="00B12B41"/>
    <w:rsid w:val="00B130FA"/>
    <w:rsid w:val="00B13B94"/>
    <w:rsid w:val="00B13D62"/>
    <w:rsid w:val="00B13F38"/>
    <w:rsid w:val="00B14178"/>
    <w:rsid w:val="00B144DD"/>
    <w:rsid w:val="00B15199"/>
    <w:rsid w:val="00B15277"/>
    <w:rsid w:val="00B16165"/>
    <w:rsid w:val="00B167CF"/>
    <w:rsid w:val="00B16C15"/>
    <w:rsid w:val="00B176B3"/>
    <w:rsid w:val="00B22DAA"/>
    <w:rsid w:val="00B2351B"/>
    <w:rsid w:val="00B23830"/>
    <w:rsid w:val="00B23CBF"/>
    <w:rsid w:val="00B241F4"/>
    <w:rsid w:val="00B25609"/>
    <w:rsid w:val="00B25924"/>
    <w:rsid w:val="00B2609A"/>
    <w:rsid w:val="00B26B31"/>
    <w:rsid w:val="00B26D16"/>
    <w:rsid w:val="00B31502"/>
    <w:rsid w:val="00B31AEB"/>
    <w:rsid w:val="00B321F0"/>
    <w:rsid w:val="00B336FE"/>
    <w:rsid w:val="00B338B9"/>
    <w:rsid w:val="00B33A88"/>
    <w:rsid w:val="00B3405E"/>
    <w:rsid w:val="00B3430B"/>
    <w:rsid w:val="00B3490D"/>
    <w:rsid w:val="00B352B3"/>
    <w:rsid w:val="00B357A2"/>
    <w:rsid w:val="00B36DB1"/>
    <w:rsid w:val="00B41E92"/>
    <w:rsid w:val="00B421CE"/>
    <w:rsid w:val="00B42BE3"/>
    <w:rsid w:val="00B43010"/>
    <w:rsid w:val="00B43652"/>
    <w:rsid w:val="00B43CFC"/>
    <w:rsid w:val="00B43D29"/>
    <w:rsid w:val="00B46446"/>
    <w:rsid w:val="00B470A1"/>
    <w:rsid w:val="00B470D2"/>
    <w:rsid w:val="00B47585"/>
    <w:rsid w:val="00B47C9E"/>
    <w:rsid w:val="00B5098F"/>
    <w:rsid w:val="00B51151"/>
    <w:rsid w:val="00B512A0"/>
    <w:rsid w:val="00B51ED7"/>
    <w:rsid w:val="00B53655"/>
    <w:rsid w:val="00B53AB5"/>
    <w:rsid w:val="00B53F36"/>
    <w:rsid w:val="00B55049"/>
    <w:rsid w:val="00B552F0"/>
    <w:rsid w:val="00B55529"/>
    <w:rsid w:val="00B566BF"/>
    <w:rsid w:val="00B567D7"/>
    <w:rsid w:val="00B60629"/>
    <w:rsid w:val="00B60B45"/>
    <w:rsid w:val="00B61336"/>
    <w:rsid w:val="00B62BA2"/>
    <w:rsid w:val="00B62E2C"/>
    <w:rsid w:val="00B62E77"/>
    <w:rsid w:val="00B63A29"/>
    <w:rsid w:val="00B64F50"/>
    <w:rsid w:val="00B66F45"/>
    <w:rsid w:val="00B67285"/>
    <w:rsid w:val="00B67673"/>
    <w:rsid w:val="00B67677"/>
    <w:rsid w:val="00B67CF5"/>
    <w:rsid w:val="00B70C92"/>
    <w:rsid w:val="00B712B1"/>
    <w:rsid w:val="00B718D8"/>
    <w:rsid w:val="00B71E06"/>
    <w:rsid w:val="00B727A6"/>
    <w:rsid w:val="00B72D98"/>
    <w:rsid w:val="00B731D3"/>
    <w:rsid w:val="00B731E2"/>
    <w:rsid w:val="00B736D1"/>
    <w:rsid w:val="00B73A8B"/>
    <w:rsid w:val="00B747BE"/>
    <w:rsid w:val="00B748BB"/>
    <w:rsid w:val="00B752E9"/>
    <w:rsid w:val="00B76466"/>
    <w:rsid w:val="00B76F66"/>
    <w:rsid w:val="00B7736E"/>
    <w:rsid w:val="00B77A64"/>
    <w:rsid w:val="00B80019"/>
    <w:rsid w:val="00B8038E"/>
    <w:rsid w:val="00B805BD"/>
    <w:rsid w:val="00B818BA"/>
    <w:rsid w:val="00B81B67"/>
    <w:rsid w:val="00B829CB"/>
    <w:rsid w:val="00B83D3D"/>
    <w:rsid w:val="00B8508C"/>
    <w:rsid w:val="00B85764"/>
    <w:rsid w:val="00B874FD"/>
    <w:rsid w:val="00B905F9"/>
    <w:rsid w:val="00B90DB8"/>
    <w:rsid w:val="00B91374"/>
    <w:rsid w:val="00B91D7B"/>
    <w:rsid w:val="00B91FE3"/>
    <w:rsid w:val="00B923CD"/>
    <w:rsid w:val="00B928A4"/>
    <w:rsid w:val="00B92CE6"/>
    <w:rsid w:val="00B92D30"/>
    <w:rsid w:val="00B93041"/>
    <w:rsid w:val="00B93724"/>
    <w:rsid w:val="00B937C1"/>
    <w:rsid w:val="00B93F1C"/>
    <w:rsid w:val="00B949C0"/>
    <w:rsid w:val="00B9579F"/>
    <w:rsid w:val="00B957C8"/>
    <w:rsid w:val="00B96FB5"/>
    <w:rsid w:val="00B97E64"/>
    <w:rsid w:val="00BA0007"/>
    <w:rsid w:val="00BA0576"/>
    <w:rsid w:val="00BA1F99"/>
    <w:rsid w:val="00BA1FAC"/>
    <w:rsid w:val="00BA23C3"/>
    <w:rsid w:val="00BA2AD6"/>
    <w:rsid w:val="00BA3846"/>
    <w:rsid w:val="00BA4755"/>
    <w:rsid w:val="00BA4B3F"/>
    <w:rsid w:val="00BA6371"/>
    <w:rsid w:val="00BA7572"/>
    <w:rsid w:val="00BB0193"/>
    <w:rsid w:val="00BB03CB"/>
    <w:rsid w:val="00BB06D0"/>
    <w:rsid w:val="00BB0A47"/>
    <w:rsid w:val="00BB0B06"/>
    <w:rsid w:val="00BB11E0"/>
    <w:rsid w:val="00BB19A2"/>
    <w:rsid w:val="00BB1B2F"/>
    <w:rsid w:val="00BB1C66"/>
    <w:rsid w:val="00BB3CD7"/>
    <w:rsid w:val="00BB4DC7"/>
    <w:rsid w:val="00BB6B1E"/>
    <w:rsid w:val="00BB702C"/>
    <w:rsid w:val="00BC0A66"/>
    <w:rsid w:val="00BC0B55"/>
    <w:rsid w:val="00BC0D07"/>
    <w:rsid w:val="00BC1187"/>
    <w:rsid w:val="00BC2E9E"/>
    <w:rsid w:val="00BC3D1A"/>
    <w:rsid w:val="00BC46AB"/>
    <w:rsid w:val="00BC6438"/>
    <w:rsid w:val="00BC7037"/>
    <w:rsid w:val="00BC77CC"/>
    <w:rsid w:val="00BC7C06"/>
    <w:rsid w:val="00BD07A8"/>
    <w:rsid w:val="00BD094F"/>
    <w:rsid w:val="00BD0AB7"/>
    <w:rsid w:val="00BD2324"/>
    <w:rsid w:val="00BD3B09"/>
    <w:rsid w:val="00BD4148"/>
    <w:rsid w:val="00BD48F0"/>
    <w:rsid w:val="00BD6C68"/>
    <w:rsid w:val="00BD75AF"/>
    <w:rsid w:val="00BE0916"/>
    <w:rsid w:val="00BE1B7B"/>
    <w:rsid w:val="00BE250A"/>
    <w:rsid w:val="00BE2A79"/>
    <w:rsid w:val="00BE3017"/>
    <w:rsid w:val="00BE4779"/>
    <w:rsid w:val="00BE5232"/>
    <w:rsid w:val="00BE56D4"/>
    <w:rsid w:val="00BE7908"/>
    <w:rsid w:val="00BF16FA"/>
    <w:rsid w:val="00BF1B19"/>
    <w:rsid w:val="00BF1E5B"/>
    <w:rsid w:val="00BF2485"/>
    <w:rsid w:val="00BF2A4E"/>
    <w:rsid w:val="00BF3016"/>
    <w:rsid w:val="00BF340C"/>
    <w:rsid w:val="00BF3B74"/>
    <w:rsid w:val="00BF41DC"/>
    <w:rsid w:val="00BF4855"/>
    <w:rsid w:val="00BF4D0C"/>
    <w:rsid w:val="00BF5C37"/>
    <w:rsid w:val="00BF662C"/>
    <w:rsid w:val="00C0023A"/>
    <w:rsid w:val="00C0117A"/>
    <w:rsid w:val="00C02A24"/>
    <w:rsid w:val="00C02A7D"/>
    <w:rsid w:val="00C04C7D"/>
    <w:rsid w:val="00C05720"/>
    <w:rsid w:val="00C05C71"/>
    <w:rsid w:val="00C06CCF"/>
    <w:rsid w:val="00C075A7"/>
    <w:rsid w:val="00C075EC"/>
    <w:rsid w:val="00C10841"/>
    <w:rsid w:val="00C10A81"/>
    <w:rsid w:val="00C10B59"/>
    <w:rsid w:val="00C10CA9"/>
    <w:rsid w:val="00C1110F"/>
    <w:rsid w:val="00C113C6"/>
    <w:rsid w:val="00C1195A"/>
    <w:rsid w:val="00C11D99"/>
    <w:rsid w:val="00C122C2"/>
    <w:rsid w:val="00C129A5"/>
    <w:rsid w:val="00C13259"/>
    <w:rsid w:val="00C13756"/>
    <w:rsid w:val="00C13A6F"/>
    <w:rsid w:val="00C14010"/>
    <w:rsid w:val="00C151A2"/>
    <w:rsid w:val="00C17852"/>
    <w:rsid w:val="00C217FA"/>
    <w:rsid w:val="00C21B5F"/>
    <w:rsid w:val="00C21EED"/>
    <w:rsid w:val="00C23322"/>
    <w:rsid w:val="00C235BF"/>
    <w:rsid w:val="00C24F4A"/>
    <w:rsid w:val="00C25725"/>
    <w:rsid w:val="00C262F7"/>
    <w:rsid w:val="00C264AE"/>
    <w:rsid w:val="00C26673"/>
    <w:rsid w:val="00C27608"/>
    <w:rsid w:val="00C3002A"/>
    <w:rsid w:val="00C301A3"/>
    <w:rsid w:val="00C3052F"/>
    <w:rsid w:val="00C30C9B"/>
    <w:rsid w:val="00C30F3F"/>
    <w:rsid w:val="00C3123B"/>
    <w:rsid w:val="00C35169"/>
    <w:rsid w:val="00C360B4"/>
    <w:rsid w:val="00C363A6"/>
    <w:rsid w:val="00C368A1"/>
    <w:rsid w:val="00C368BC"/>
    <w:rsid w:val="00C36952"/>
    <w:rsid w:val="00C4004C"/>
    <w:rsid w:val="00C401E9"/>
    <w:rsid w:val="00C4052F"/>
    <w:rsid w:val="00C40B2D"/>
    <w:rsid w:val="00C40CDC"/>
    <w:rsid w:val="00C40D9C"/>
    <w:rsid w:val="00C444D0"/>
    <w:rsid w:val="00C444D9"/>
    <w:rsid w:val="00C4594A"/>
    <w:rsid w:val="00C45C5E"/>
    <w:rsid w:val="00C46405"/>
    <w:rsid w:val="00C4689A"/>
    <w:rsid w:val="00C47056"/>
    <w:rsid w:val="00C4740B"/>
    <w:rsid w:val="00C47E6A"/>
    <w:rsid w:val="00C5040C"/>
    <w:rsid w:val="00C50FC9"/>
    <w:rsid w:val="00C5206F"/>
    <w:rsid w:val="00C52670"/>
    <w:rsid w:val="00C53215"/>
    <w:rsid w:val="00C57428"/>
    <w:rsid w:val="00C5750C"/>
    <w:rsid w:val="00C61245"/>
    <w:rsid w:val="00C62F00"/>
    <w:rsid w:val="00C63375"/>
    <w:rsid w:val="00C63EEC"/>
    <w:rsid w:val="00C64DED"/>
    <w:rsid w:val="00C6583B"/>
    <w:rsid w:val="00C670CA"/>
    <w:rsid w:val="00C72750"/>
    <w:rsid w:val="00C72DCC"/>
    <w:rsid w:val="00C7390E"/>
    <w:rsid w:val="00C76363"/>
    <w:rsid w:val="00C80711"/>
    <w:rsid w:val="00C80EC5"/>
    <w:rsid w:val="00C80EDE"/>
    <w:rsid w:val="00C818BE"/>
    <w:rsid w:val="00C823B2"/>
    <w:rsid w:val="00C83C67"/>
    <w:rsid w:val="00C83E05"/>
    <w:rsid w:val="00C84310"/>
    <w:rsid w:val="00C84921"/>
    <w:rsid w:val="00C85C06"/>
    <w:rsid w:val="00C85D55"/>
    <w:rsid w:val="00C872B7"/>
    <w:rsid w:val="00C8790D"/>
    <w:rsid w:val="00C90C8B"/>
    <w:rsid w:val="00C919E9"/>
    <w:rsid w:val="00C91A55"/>
    <w:rsid w:val="00C92760"/>
    <w:rsid w:val="00C92A37"/>
    <w:rsid w:val="00C95786"/>
    <w:rsid w:val="00C95855"/>
    <w:rsid w:val="00C9597C"/>
    <w:rsid w:val="00C96DE6"/>
    <w:rsid w:val="00C97415"/>
    <w:rsid w:val="00C97F67"/>
    <w:rsid w:val="00CA2DEC"/>
    <w:rsid w:val="00CA4433"/>
    <w:rsid w:val="00CA491B"/>
    <w:rsid w:val="00CA6201"/>
    <w:rsid w:val="00CA6503"/>
    <w:rsid w:val="00CA7B8A"/>
    <w:rsid w:val="00CB0CF6"/>
    <w:rsid w:val="00CB11B9"/>
    <w:rsid w:val="00CB264A"/>
    <w:rsid w:val="00CB30F1"/>
    <w:rsid w:val="00CB3AC7"/>
    <w:rsid w:val="00CB4DBB"/>
    <w:rsid w:val="00CB5C24"/>
    <w:rsid w:val="00CB7635"/>
    <w:rsid w:val="00CC015D"/>
    <w:rsid w:val="00CC0ED2"/>
    <w:rsid w:val="00CC1E55"/>
    <w:rsid w:val="00CC38CF"/>
    <w:rsid w:val="00CC4A9C"/>
    <w:rsid w:val="00CC4E99"/>
    <w:rsid w:val="00CC500B"/>
    <w:rsid w:val="00CC5A54"/>
    <w:rsid w:val="00CC5EF0"/>
    <w:rsid w:val="00CC63CE"/>
    <w:rsid w:val="00CC670D"/>
    <w:rsid w:val="00CC720A"/>
    <w:rsid w:val="00CC7DA9"/>
    <w:rsid w:val="00CC7F46"/>
    <w:rsid w:val="00CD07A1"/>
    <w:rsid w:val="00CD0BAD"/>
    <w:rsid w:val="00CD0FB9"/>
    <w:rsid w:val="00CD1180"/>
    <w:rsid w:val="00CD1500"/>
    <w:rsid w:val="00CD1F0C"/>
    <w:rsid w:val="00CD2089"/>
    <w:rsid w:val="00CD2487"/>
    <w:rsid w:val="00CD2CD1"/>
    <w:rsid w:val="00CD30E7"/>
    <w:rsid w:val="00CD3AE2"/>
    <w:rsid w:val="00CD444C"/>
    <w:rsid w:val="00CD51B8"/>
    <w:rsid w:val="00CD642A"/>
    <w:rsid w:val="00CD6ACD"/>
    <w:rsid w:val="00CD7E71"/>
    <w:rsid w:val="00CE0095"/>
    <w:rsid w:val="00CE0DEA"/>
    <w:rsid w:val="00CE14CB"/>
    <w:rsid w:val="00CE1BCF"/>
    <w:rsid w:val="00CE20F8"/>
    <w:rsid w:val="00CE2686"/>
    <w:rsid w:val="00CE33F5"/>
    <w:rsid w:val="00CE4A6F"/>
    <w:rsid w:val="00CE5359"/>
    <w:rsid w:val="00CE59AA"/>
    <w:rsid w:val="00CE5F6B"/>
    <w:rsid w:val="00CE7A80"/>
    <w:rsid w:val="00CF00DA"/>
    <w:rsid w:val="00CF08C6"/>
    <w:rsid w:val="00CF0934"/>
    <w:rsid w:val="00CF0BF7"/>
    <w:rsid w:val="00CF21C4"/>
    <w:rsid w:val="00CF4F8C"/>
    <w:rsid w:val="00CF5ABE"/>
    <w:rsid w:val="00CF65A3"/>
    <w:rsid w:val="00CF71B3"/>
    <w:rsid w:val="00CF773F"/>
    <w:rsid w:val="00CF7D63"/>
    <w:rsid w:val="00D00299"/>
    <w:rsid w:val="00D006F6"/>
    <w:rsid w:val="00D010DC"/>
    <w:rsid w:val="00D0113B"/>
    <w:rsid w:val="00D01375"/>
    <w:rsid w:val="00D021BF"/>
    <w:rsid w:val="00D028A7"/>
    <w:rsid w:val="00D02A24"/>
    <w:rsid w:val="00D03C7D"/>
    <w:rsid w:val="00D04479"/>
    <w:rsid w:val="00D05CB1"/>
    <w:rsid w:val="00D05DCE"/>
    <w:rsid w:val="00D06F24"/>
    <w:rsid w:val="00D100D0"/>
    <w:rsid w:val="00D11710"/>
    <w:rsid w:val="00D119E5"/>
    <w:rsid w:val="00D1209B"/>
    <w:rsid w:val="00D122AA"/>
    <w:rsid w:val="00D12955"/>
    <w:rsid w:val="00D14D15"/>
    <w:rsid w:val="00D154F2"/>
    <w:rsid w:val="00D155F3"/>
    <w:rsid w:val="00D15A92"/>
    <w:rsid w:val="00D165EA"/>
    <w:rsid w:val="00D1702E"/>
    <w:rsid w:val="00D2007B"/>
    <w:rsid w:val="00D21EFD"/>
    <w:rsid w:val="00D22C12"/>
    <w:rsid w:val="00D23215"/>
    <w:rsid w:val="00D23A9B"/>
    <w:rsid w:val="00D26143"/>
    <w:rsid w:val="00D26428"/>
    <w:rsid w:val="00D26796"/>
    <w:rsid w:val="00D2707F"/>
    <w:rsid w:val="00D303D5"/>
    <w:rsid w:val="00D30CEE"/>
    <w:rsid w:val="00D313BE"/>
    <w:rsid w:val="00D31695"/>
    <w:rsid w:val="00D32078"/>
    <w:rsid w:val="00D32615"/>
    <w:rsid w:val="00D32E5A"/>
    <w:rsid w:val="00D337C5"/>
    <w:rsid w:val="00D33B52"/>
    <w:rsid w:val="00D344C9"/>
    <w:rsid w:val="00D34865"/>
    <w:rsid w:val="00D34DA7"/>
    <w:rsid w:val="00D35B64"/>
    <w:rsid w:val="00D35D65"/>
    <w:rsid w:val="00D36991"/>
    <w:rsid w:val="00D36F38"/>
    <w:rsid w:val="00D370D6"/>
    <w:rsid w:val="00D3752B"/>
    <w:rsid w:val="00D378E5"/>
    <w:rsid w:val="00D4034D"/>
    <w:rsid w:val="00D40414"/>
    <w:rsid w:val="00D40B80"/>
    <w:rsid w:val="00D4117C"/>
    <w:rsid w:val="00D4180E"/>
    <w:rsid w:val="00D41880"/>
    <w:rsid w:val="00D41BAF"/>
    <w:rsid w:val="00D42678"/>
    <w:rsid w:val="00D428F7"/>
    <w:rsid w:val="00D42AAE"/>
    <w:rsid w:val="00D441D5"/>
    <w:rsid w:val="00D4446C"/>
    <w:rsid w:val="00D44CD9"/>
    <w:rsid w:val="00D461F0"/>
    <w:rsid w:val="00D468BC"/>
    <w:rsid w:val="00D469B9"/>
    <w:rsid w:val="00D46F2D"/>
    <w:rsid w:val="00D47A95"/>
    <w:rsid w:val="00D47E06"/>
    <w:rsid w:val="00D50F55"/>
    <w:rsid w:val="00D5164A"/>
    <w:rsid w:val="00D52331"/>
    <w:rsid w:val="00D52676"/>
    <w:rsid w:val="00D541E3"/>
    <w:rsid w:val="00D54739"/>
    <w:rsid w:val="00D555D2"/>
    <w:rsid w:val="00D560F1"/>
    <w:rsid w:val="00D562BD"/>
    <w:rsid w:val="00D562F5"/>
    <w:rsid w:val="00D56A25"/>
    <w:rsid w:val="00D57FE9"/>
    <w:rsid w:val="00D600F3"/>
    <w:rsid w:val="00D60324"/>
    <w:rsid w:val="00D60C88"/>
    <w:rsid w:val="00D614EC"/>
    <w:rsid w:val="00D61E1D"/>
    <w:rsid w:val="00D63350"/>
    <w:rsid w:val="00D643FE"/>
    <w:rsid w:val="00D64EDF"/>
    <w:rsid w:val="00D654F1"/>
    <w:rsid w:val="00D66301"/>
    <w:rsid w:val="00D70D53"/>
    <w:rsid w:val="00D7138F"/>
    <w:rsid w:val="00D72562"/>
    <w:rsid w:val="00D7279F"/>
    <w:rsid w:val="00D72DF0"/>
    <w:rsid w:val="00D72FF0"/>
    <w:rsid w:val="00D73070"/>
    <w:rsid w:val="00D740F1"/>
    <w:rsid w:val="00D7423B"/>
    <w:rsid w:val="00D7472B"/>
    <w:rsid w:val="00D75DFE"/>
    <w:rsid w:val="00D76CAF"/>
    <w:rsid w:val="00D77BF3"/>
    <w:rsid w:val="00D808FE"/>
    <w:rsid w:val="00D81AA8"/>
    <w:rsid w:val="00D8340A"/>
    <w:rsid w:val="00D83860"/>
    <w:rsid w:val="00D8436A"/>
    <w:rsid w:val="00D8466B"/>
    <w:rsid w:val="00D85561"/>
    <w:rsid w:val="00D8565F"/>
    <w:rsid w:val="00D86ED1"/>
    <w:rsid w:val="00D87980"/>
    <w:rsid w:val="00D913C1"/>
    <w:rsid w:val="00D91E67"/>
    <w:rsid w:val="00D92819"/>
    <w:rsid w:val="00D94914"/>
    <w:rsid w:val="00D94B0C"/>
    <w:rsid w:val="00D9505F"/>
    <w:rsid w:val="00D97A47"/>
    <w:rsid w:val="00DA1D00"/>
    <w:rsid w:val="00DA2151"/>
    <w:rsid w:val="00DA35E6"/>
    <w:rsid w:val="00DA4F44"/>
    <w:rsid w:val="00DA5B91"/>
    <w:rsid w:val="00DA6536"/>
    <w:rsid w:val="00DA7E27"/>
    <w:rsid w:val="00DB03A8"/>
    <w:rsid w:val="00DB214F"/>
    <w:rsid w:val="00DB2400"/>
    <w:rsid w:val="00DB3326"/>
    <w:rsid w:val="00DB3639"/>
    <w:rsid w:val="00DB5372"/>
    <w:rsid w:val="00DB5A48"/>
    <w:rsid w:val="00DB5D56"/>
    <w:rsid w:val="00DB69EA"/>
    <w:rsid w:val="00DB6E3D"/>
    <w:rsid w:val="00DC06F5"/>
    <w:rsid w:val="00DC0E9F"/>
    <w:rsid w:val="00DC1129"/>
    <w:rsid w:val="00DC19DE"/>
    <w:rsid w:val="00DC2EA1"/>
    <w:rsid w:val="00DC4004"/>
    <w:rsid w:val="00DC4A95"/>
    <w:rsid w:val="00DC5106"/>
    <w:rsid w:val="00DC65A5"/>
    <w:rsid w:val="00DC6C42"/>
    <w:rsid w:val="00DC7285"/>
    <w:rsid w:val="00DC742E"/>
    <w:rsid w:val="00DC791A"/>
    <w:rsid w:val="00DC7F22"/>
    <w:rsid w:val="00DD0DDA"/>
    <w:rsid w:val="00DD182C"/>
    <w:rsid w:val="00DD1993"/>
    <w:rsid w:val="00DD1A46"/>
    <w:rsid w:val="00DD4101"/>
    <w:rsid w:val="00DD543F"/>
    <w:rsid w:val="00DD607E"/>
    <w:rsid w:val="00DD7720"/>
    <w:rsid w:val="00DD7D6B"/>
    <w:rsid w:val="00DE0150"/>
    <w:rsid w:val="00DE0EEA"/>
    <w:rsid w:val="00DE284E"/>
    <w:rsid w:val="00DE2A48"/>
    <w:rsid w:val="00DE33A1"/>
    <w:rsid w:val="00DE4361"/>
    <w:rsid w:val="00DE6D53"/>
    <w:rsid w:val="00DE7589"/>
    <w:rsid w:val="00DE77DC"/>
    <w:rsid w:val="00DE7C6F"/>
    <w:rsid w:val="00DF0C2B"/>
    <w:rsid w:val="00DF1483"/>
    <w:rsid w:val="00DF19BC"/>
    <w:rsid w:val="00DF1AC3"/>
    <w:rsid w:val="00DF1C12"/>
    <w:rsid w:val="00DF1EC2"/>
    <w:rsid w:val="00DF2E2B"/>
    <w:rsid w:val="00DF3444"/>
    <w:rsid w:val="00DF4482"/>
    <w:rsid w:val="00DF48EB"/>
    <w:rsid w:val="00DF7C71"/>
    <w:rsid w:val="00DF7D2F"/>
    <w:rsid w:val="00E0028E"/>
    <w:rsid w:val="00E01B22"/>
    <w:rsid w:val="00E020A9"/>
    <w:rsid w:val="00E037D7"/>
    <w:rsid w:val="00E03A44"/>
    <w:rsid w:val="00E055DF"/>
    <w:rsid w:val="00E0661F"/>
    <w:rsid w:val="00E0785B"/>
    <w:rsid w:val="00E07984"/>
    <w:rsid w:val="00E07E0D"/>
    <w:rsid w:val="00E107FA"/>
    <w:rsid w:val="00E11288"/>
    <w:rsid w:val="00E1160D"/>
    <w:rsid w:val="00E12F04"/>
    <w:rsid w:val="00E1354C"/>
    <w:rsid w:val="00E140B3"/>
    <w:rsid w:val="00E14E6C"/>
    <w:rsid w:val="00E167FF"/>
    <w:rsid w:val="00E16866"/>
    <w:rsid w:val="00E209AE"/>
    <w:rsid w:val="00E2113C"/>
    <w:rsid w:val="00E2201A"/>
    <w:rsid w:val="00E22A64"/>
    <w:rsid w:val="00E22FDC"/>
    <w:rsid w:val="00E231C7"/>
    <w:rsid w:val="00E23695"/>
    <w:rsid w:val="00E24B05"/>
    <w:rsid w:val="00E261AF"/>
    <w:rsid w:val="00E268A4"/>
    <w:rsid w:val="00E27B7C"/>
    <w:rsid w:val="00E30EFE"/>
    <w:rsid w:val="00E313F5"/>
    <w:rsid w:val="00E31802"/>
    <w:rsid w:val="00E3185A"/>
    <w:rsid w:val="00E32352"/>
    <w:rsid w:val="00E32DEB"/>
    <w:rsid w:val="00E32F6A"/>
    <w:rsid w:val="00E3454D"/>
    <w:rsid w:val="00E34706"/>
    <w:rsid w:val="00E3490E"/>
    <w:rsid w:val="00E354A9"/>
    <w:rsid w:val="00E36DA3"/>
    <w:rsid w:val="00E3728B"/>
    <w:rsid w:val="00E372FD"/>
    <w:rsid w:val="00E373A1"/>
    <w:rsid w:val="00E37684"/>
    <w:rsid w:val="00E403ED"/>
    <w:rsid w:val="00E43C82"/>
    <w:rsid w:val="00E44741"/>
    <w:rsid w:val="00E46C74"/>
    <w:rsid w:val="00E47151"/>
    <w:rsid w:val="00E47924"/>
    <w:rsid w:val="00E4794F"/>
    <w:rsid w:val="00E47BB4"/>
    <w:rsid w:val="00E51064"/>
    <w:rsid w:val="00E51FE3"/>
    <w:rsid w:val="00E52C7A"/>
    <w:rsid w:val="00E530E8"/>
    <w:rsid w:val="00E53911"/>
    <w:rsid w:val="00E5397C"/>
    <w:rsid w:val="00E53C24"/>
    <w:rsid w:val="00E53DC2"/>
    <w:rsid w:val="00E53F9D"/>
    <w:rsid w:val="00E54240"/>
    <w:rsid w:val="00E54444"/>
    <w:rsid w:val="00E54B89"/>
    <w:rsid w:val="00E55095"/>
    <w:rsid w:val="00E5625B"/>
    <w:rsid w:val="00E56EDF"/>
    <w:rsid w:val="00E60BB8"/>
    <w:rsid w:val="00E60D84"/>
    <w:rsid w:val="00E60FBF"/>
    <w:rsid w:val="00E618C7"/>
    <w:rsid w:val="00E619AE"/>
    <w:rsid w:val="00E62156"/>
    <w:rsid w:val="00E622E0"/>
    <w:rsid w:val="00E62D28"/>
    <w:rsid w:val="00E639DE"/>
    <w:rsid w:val="00E63B70"/>
    <w:rsid w:val="00E63E13"/>
    <w:rsid w:val="00E64533"/>
    <w:rsid w:val="00E648C9"/>
    <w:rsid w:val="00E64B22"/>
    <w:rsid w:val="00E65117"/>
    <w:rsid w:val="00E65594"/>
    <w:rsid w:val="00E67842"/>
    <w:rsid w:val="00E70FE4"/>
    <w:rsid w:val="00E710F8"/>
    <w:rsid w:val="00E71396"/>
    <w:rsid w:val="00E71C0C"/>
    <w:rsid w:val="00E72022"/>
    <w:rsid w:val="00E72ABB"/>
    <w:rsid w:val="00E73D5B"/>
    <w:rsid w:val="00E7425B"/>
    <w:rsid w:val="00E7512F"/>
    <w:rsid w:val="00E7600D"/>
    <w:rsid w:val="00E77D3A"/>
    <w:rsid w:val="00E82989"/>
    <w:rsid w:val="00E82DAD"/>
    <w:rsid w:val="00E83058"/>
    <w:rsid w:val="00E84C45"/>
    <w:rsid w:val="00E85125"/>
    <w:rsid w:val="00E86DF6"/>
    <w:rsid w:val="00E87340"/>
    <w:rsid w:val="00E877CE"/>
    <w:rsid w:val="00E90078"/>
    <w:rsid w:val="00E92A0A"/>
    <w:rsid w:val="00E92C9D"/>
    <w:rsid w:val="00E933D8"/>
    <w:rsid w:val="00E9546D"/>
    <w:rsid w:val="00E95607"/>
    <w:rsid w:val="00E95926"/>
    <w:rsid w:val="00E96ACC"/>
    <w:rsid w:val="00E9711B"/>
    <w:rsid w:val="00E97C56"/>
    <w:rsid w:val="00EA05B9"/>
    <w:rsid w:val="00EA1D6A"/>
    <w:rsid w:val="00EA450F"/>
    <w:rsid w:val="00EA4B28"/>
    <w:rsid w:val="00EA5069"/>
    <w:rsid w:val="00EB1294"/>
    <w:rsid w:val="00EB1D12"/>
    <w:rsid w:val="00EB329F"/>
    <w:rsid w:val="00EB3878"/>
    <w:rsid w:val="00EB3C29"/>
    <w:rsid w:val="00EB4C19"/>
    <w:rsid w:val="00EB6567"/>
    <w:rsid w:val="00EB6AE5"/>
    <w:rsid w:val="00EB6C66"/>
    <w:rsid w:val="00EB7735"/>
    <w:rsid w:val="00EB7EDF"/>
    <w:rsid w:val="00EC0686"/>
    <w:rsid w:val="00EC0E06"/>
    <w:rsid w:val="00EC1362"/>
    <w:rsid w:val="00EC20C6"/>
    <w:rsid w:val="00EC46CE"/>
    <w:rsid w:val="00EC5A72"/>
    <w:rsid w:val="00EC6BCE"/>
    <w:rsid w:val="00EC718B"/>
    <w:rsid w:val="00EC7216"/>
    <w:rsid w:val="00ED0061"/>
    <w:rsid w:val="00ED112A"/>
    <w:rsid w:val="00ED145F"/>
    <w:rsid w:val="00ED1DD5"/>
    <w:rsid w:val="00ED2386"/>
    <w:rsid w:val="00ED247E"/>
    <w:rsid w:val="00ED2C0E"/>
    <w:rsid w:val="00ED314E"/>
    <w:rsid w:val="00ED4660"/>
    <w:rsid w:val="00ED4975"/>
    <w:rsid w:val="00ED56E1"/>
    <w:rsid w:val="00ED61C4"/>
    <w:rsid w:val="00ED69C6"/>
    <w:rsid w:val="00ED7037"/>
    <w:rsid w:val="00ED7D3D"/>
    <w:rsid w:val="00EE06AD"/>
    <w:rsid w:val="00EE0E60"/>
    <w:rsid w:val="00EE1F48"/>
    <w:rsid w:val="00EE2836"/>
    <w:rsid w:val="00EE2C2D"/>
    <w:rsid w:val="00EE3837"/>
    <w:rsid w:val="00EE3881"/>
    <w:rsid w:val="00EE5D1E"/>
    <w:rsid w:val="00EE75F6"/>
    <w:rsid w:val="00EE766E"/>
    <w:rsid w:val="00EF11CB"/>
    <w:rsid w:val="00EF11FD"/>
    <w:rsid w:val="00EF13BE"/>
    <w:rsid w:val="00EF18D3"/>
    <w:rsid w:val="00EF1EF0"/>
    <w:rsid w:val="00EF26E3"/>
    <w:rsid w:val="00EF4435"/>
    <w:rsid w:val="00EF4D9C"/>
    <w:rsid w:val="00EF4F83"/>
    <w:rsid w:val="00EF56B2"/>
    <w:rsid w:val="00EF5C86"/>
    <w:rsid w:val="00EF6580"/>
    <w:rsid w:val="00EF7496"/>
    <w:rsid w:val="00F00B11"/>
    <w:rsid w:val="00F0171D"/>
    <w:rsid w:val="00F01CB7"/>
    <w:rsid w:val="00F02F20"/>
    <w:rsid w:val="00F0453C"/>
    <w:rsid w:val="00F045C9"/>
    <w:rsid w:val="00F05D9B"/>
    <w:rsid w:val="00F07006"/>
    <w:rsid w:val="00F078A9"/>
    <w:rsid w:val="00F07AC5"/>
    <w:rsid w:val="00F10320"/>
    <w:rsid w:val="00F1055D"/>
    <w:rsid w:val="00F10675"/>
    <w:rsid w:val="00F1092D"/>
    <w:rsid w:val="00F1125C"/>
    <w:rsid w:val="00F1127B"/>
    <w:rsid w:val="00F11363"/>
    <w:rsid w:val="00F1409E"/>
    <w:rsid w:val="00F146FC"/>
    <w:rsid w:val="00F148BF"/>
    <w:rsid w:val="00F150E7"/>
    <w:rsid w:val="00F15337"/>
    <w:rsid w:val="00F1566C"/>
    <w:rsid w:val="00F15995"/>
    <w:rsid w:val="00F15AAE"/>
    <w:rsid w:val="00F16F67"/>
    <w:rsid w:val="00F17F84"/>
    <w:rsid w:val="00F2159B"/>
    <w:rsid w:val="00F21AE0"/>
    <w:rsid w:val="00F21D15"/>
    <w:rsid w:val="00F22421"/>
    <w:rsid w:val="00F228DD"/>
    <w:rsid w:val="00F249A1"/>
    <w:rsid w:val="00F24CD1"/>
    <w:rsid w:val="00F251BA"/>
    <w:rsid w:val="00F25786"/>
    <w:rsid w:val="00F2776B"/>
    <w:rsid w:val="00F30634"/>
    <w:rsid w:val="00F31020"/>
    <w:rsid w:val="00F31D12"/>
    <w:rsid w:val="00F31DBA"/>
    <w:rsid w:val="00F32141"/>
    <w:rsid w:val="00F32AC9"/>
    <w:rsid w:val="00F341B6"/>
    <w:rsid w:val="00F34947"/>
    <w:rsid w:val="00F350E9"/>
    <w:rsid w:val="00F35529"/>
    <w:rsid w:val="00F35DF5"/>
    <w:rsid w:val="00F360A9"/>
    <w:rsid w:val="00F36914"/>
    <w:rsid w:val="00F36F1D"/>
    <w:rsid w:val="00F40CF0"/>
    <w:rsid w:val="00F41050"/>
    <w:rsid w:val="00F412AA"/>
    <w:rsid w:val="00F41683"/>
    <w:rsid w:val="00F424AC"/>
    <w:rsid w:val="00F430DF"/>
    <w:rsid w:val="00F43722"/>
    <w:rsid w:val="00F45AED"/>
    <w:rsid w:val="00F45DA4"/>
    <w:rsid w:val="00F462B6"/>
    <w:rsid w:val="00F50117"/>
    <w:rsid w:val="00F50361"/>
    <w:rsid w:val="00F52245"/>
    <w:rsid w:val="00F5251B"/>
    <w:rsid w:val="00F5317C"/>
    <w:rsid w:val="00F53E18"/>
    <w:rsid w:val="00F57228"/>
    <w:rsid w:val="00F617C8"/>
    <w:rsid w:val="00F61B33"/>
    <w:rsid w:val="00F61E9A"/>
    <w:rsid w:val="00F6205A"/>
    <w:rsid w:val="00F62829"/>
    <w:rsid w:val="00F62A56"/>
    <w:rsid w:val="00F62C52"/>
    <w:rsid w:val="00F62C81"/>
    <w:rsid w:val="00F62EB0"/>
    <w:rsid w:val="00F63016"/>
    <w:rsid w:val="00F634C4"/>
    <w:rsid w:val="00F63C99"/>
    <w:rsid w:val="00F6444D"/>
    <w:rsid w:val="00F653BF"/>
    <w:rsid w:val="00F65B11"/>
    <w:rsid w:val="00F67AB0"/>
    <w:rsid w:val="00F7039A"/>
    <w:rsid w:val="00F70785"/>
    <w:rsid w:val="00F71381"/>
    <w:rsid w:val="00F71795"/>
    <w:rsid w:val="00F71B39"/>
    <w:rsid w:val="00F72DA2"/>
    <w:rsid w:val="00F72E4E"/>
    <w:rsid w:val="00F72FA8"/>
    <w:rsid w:val="00F73BFA"/>
    <w:rsid w:val="00F74A5D"/>
    <w:rsid w:val="00F76719"/>
    <w:rsid w:val="00F76CDB"/>
    <w:rsid w:val="00F77360"/>
    <w:rsid w:val="00F80905"/>
    <w:rsid w:val="00F80AE3"/>
    <w:rsid w:val="00F81C0F"/>
    <w:rsid w:val="00F82682"/>
    <w:rsid w:val="00F82950"/>
    <w:rsid w:val="00F835E0"/>
    <w:rsid w:val="00F8402C"/>
    <w:rsid w:val="00F8458C"/>
    <w:rsid w:val="00F87832"/>
    <w:rsid w:val="00F87CCB"/>
    <w:rsid w:val="00F90674"/>
    <w:rsid w:val="00F919C5"/>
    <w:rsid w:val="00F93726"/>
    <w:rsid w:val="00F9430C"/>
    <w:rsid w:val="00F945C7"/>
    <w:rsid w:val="00F950FB"/>
    <w:rsid w:val="00F95165"/>
    <w:rsid w:val="00F95B08"/>
    <w:rsid w:val="00F95E38"/>
    <w:rsid w:val="00F962DA"/>
    <w:rsid w:val="00F97640"/>
    <w:rsid w:val="00F97AB5"/>
    <w:rsid w:val="00F97D83"/>
    <w:rsid w:val="00FA1C03"/>
    <w:rsid w:val="00FA1FD9"/>
    <w:rsid w:val="00FA22D4"/>
    <w:rsid w:val="00FA235A"/>
    <w:rsid w:val="00FA2EDD"/>
    <w:rsid w:val="00FA2F2C"/>
    <w:rsid w:val="00FA32E2"/>
    <w:rsid w:val="00FA4E0D"/>
    <w:rsid w:val="00FA572B"/>
    <w:rsid w:val="00FA5A94"/>
    <w:rsid w:val="00FA67C4"/>
    <w:rsid w:val="00FA6BBE"/>
    <w:rsid w:val="00FA71EE"/>
    <w:rsid w:val="00FA7979"/>
    <w:rsid w:val="00FB0FEB"/>
    <w:rsid w:val="00FB10D1"/>
    <w:rsid w:val="00FB1957"/>
    <w:rsid w:val="00FB1A9C"/>
    <w:rsid w:val="00FB1AEA"/>
    <w:rsid w:val="00FB1FAC"/>
    <w:rsid w:val="00FB2D5C"/>
    <w:rsid w:val="00FB3277"/>
    <w:rsid w:val="00FB33D0"/>
    <w:rsid w:val="00FB397D"/>
    <w:rsid w:val="00FB398F"/>
    <w:rsid w:val="00FB403A"/>
    <w:rsid w:val="00FB44B4"/>
    <w:rsid w:val="00FB4845"/>
    <w:rsid w:val="00FB4B36"/>
    <w:rsid w:val="00FB55C8"/>
    <w:rsid w:val="00FB569D"/>
    <w:rsid w:val="00FB63AE"/>
    <w:rsid w:val="00FB728A"/>
    <w:rsid w:val="00FB788F"/>
    <w:rsid w:val="00FC073C"/>
    <w:rsid w:val="00FC0E53"/>
    <w:rsid w:val="00FC1FD7"/>
    <w:rsid w:val="00FC312D"/>
    <w:rsid w:val="00FC357D"/>
    <w:rsid w:val="00FC3F4F"/>
    <w:rsid w:val="00FC49A1"/>
    <w:rsid w:val="00FC5410"/>
    <w:rsid w:val="00FC5E10"/>
    <w:rsid w:val="00FC617E"/>
    <w:rsid w:val="00FC65E6"/>
    <w:rsid w:val="00FC6696"/>
    <w:rsid w:val="00FC7AA1"/>
    <w:rsid w:val="00FC7ECD"/>
    <w:rsid w:val="00FD0262"/>
    <w:rsid w:val="00FD0DE2"/>
    <w:rsid w:val="00FD1336"/>
    <w:rsid w:val="00FD154C"/>
    <w:rsid w:val="00FD1659"/>
    <w:rsid w:val="00FD1CA5"/>
    <w:rsid w:val="00FD306B"/>
    <w:rsid w:val="00FD3628"/>
    <w:rsid w:val="00FD6F11"/>
    <w:rsid w:val="00FD7760"/>
    <w:rsid w:val="00FE032C"/>
    <w:rsid w:val="00FE0330"/>
    <w:rsid w:val="00FE039C"/>
    <w:rsid w:val="00FE059E"/>
    <w:rsid w:val="00FE1057"/>
    <w:rsid w:val="00FE12F4"/>
    <w:rsid w:val="00FE1392"/>
    <w:rsid w:val="00FE1707"/>
    <w:rsid w:val="00FE3BD0"/>
    <w:rsid w:val="00FE43FE"/>
    <w:rsid w:val="00FE4AF9"/>
    <w:rsid w:val="00FE5797"/>
    <w:rsid w:val="00FE5FEA"/>
    <w:rsid w:val="00FE6554"/>
    <w:rsid w:val="00FE657A"/>
    <w:rsid w:val="00FE684F"/>
    <w:rsid w:val="00FE7A38"/>
    <w:rsid w:val="00FF0B83"/>
    <w:rsid w:val="00FF0C04"/>
    <w:rsid w:val="00FF1043"/>
    <w:rsid w:val="00FF1FB3"/>
    <w:rsid w:val="00FF3FDC"/>
    <w:rsid w:val="00FF45CF"/>
    <w:rsid w:val="00FF47F4"/>
    <w:rsid w:val="00FF576A"/>
    <w:rsid w:val="00FF5B01"/>
    <w:rsid w:val="00FF612B"/>
    <w:rsid w:val="00FF72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414041"/>
    </o:shapedefaults>
    <o:shapelayout v:ext="edit">
      <o:idmap v:ext="edit" data="1"/>
    </o:shapelayout>
  </w:shapeDefaults>
  <w:doNotEmbedSmartTags/>
  <w:decimalSymbol w:val="."/>
  <w:listSeparator w:val=","/>
  <w14:docId w14:val="3F71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header" w:uiPriority="99"/>
    <w:lsdException w:name="footer" w:uiPriority="99"/>
    <w:lsdException w:name="table of figures"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rsid w:val="00A8047C"/>
    <w:rPr>
      <w:rFonts w:ascii="Calibri" w:hAnsi="Calibri"/>
      <w:color w:val="414141" w:themeColor="text1"/>
      <w:sz w:val="22"/>
    </w:rPr>
  </w:style>
  <w:style w:type="paragraph" w:styleId="Heading1">
    <w:name w:val="heading 1"/>
    <w:basedOn w:val="Normal"/>
    <w:next w:val="Normal"/>
    <w:link w:val="Heading1Char"/>
    <w:uiPriority w:val="9"/>
    <w:qFormat/>
    <w:rsid w:val="00B712B1"/>
    <w:pPr>
      <w:keepNext/>
      <w:spacing w:before="200" w:after="480" w:line="480" w:lineRule="exact"/>
      <w:contextualSpacing/>
      <w:outlineLvl w:val="0"/>
    </w:pPr>
    <w:rPr>
      <w:color w:val="444446"/>
      <w:kern w:val="32"/>
      <w:sz w:val="54"/>
      <w:szCs w:val="32"/>
    </w:rPr>
  </w:style>
  <w:style w:type="paragraph" w:styleId="Heading2">
    <w:name w:val="heading 2"/>
    <w:basedOn w:val="Normal"/>
    <w:next w:val="Normal"/>
    <w:link w:val="Heading2Char"/>
    <w:uiPriority w:val="9"/>
    <w:qFormat/>
    <w:rsid w:val="000A5F0F"/>
    <w:pPr>
      <w:keepNext/>
      <w:spacing w:before="480" w:line="320" w:lineRule="exact"/>
      <w:contextualSpacing/>
      <w:outlineLvl w:val="1"/>
    </w:pPr>
    <w:rPr>
      <w:b/>
      <w:color w:val="444446"/>
      <w:sz w:val="32"/>
      <w:szCs w:val="20"/>
    </w:rPr>
  </w:style>
  <w:style w:type="paragraph" w:styleId="Heading3">
    <w:name w:val="heading 3"/>
    <w:basedOn w:val="Normal"/>
    <w:next w:val="Normal"/>
    <w:link w:val="Heading3Char"/>
    <w:uiPriority w:val="9"/>
    <w:qFormat/>
    <w:rsid w:val="000A5F0F"/>
    <w:pPr>
      <w:keepNext/>
      <w:spacing w:before="360"/>
      <w:contextualSpacing/>
      <w:outlineLvl w:val="2"/>
    </w:pPr>
    <w:rPr>
      <w:b/>
      <w:color w:val="444446"/>
      <w:sz w:val="28"/>
      <w:szCs w:val="20"/>
    </w:rPr>
  </w:style>
  <w:style w:type="paragraph" w:styleId="Heading4">
    <w:name w:val="heading 4"/>
    <w:basedOn w:val="Normal"/>
    <w:next w:val="Normal"/>
    <w:rsid w:val="00C25725"/>
    <w:pPr>
      <w:keepNext/>
      <w:spacing w:before="120" w:after="120"/>
      <w:outlineLvl w:val="3"/>
    </w:pPr>
    <w:rPr>
      <w:b/>
      <w:i/>
      <w:szCs w:val="20"/>
    </w:rPr>
  </w:style>
  <w:style w:type="paragraph" w:styleId="Heading5">
    <w:name w:val="heading 5"/>
    <w:basedOn w:val="Normal"/>
    <w:next w:val="Normal"/>
    <w:rsid w:val="004919B7"/>
    <w:pPr>
      <w:keepNext/>
      <w:tabs>
        <w:tab w:val="left" w:pos="851"/>
      </w:tabs>
      <w:spacing w:after="60"/>
      <w:outlineLvl w:val="4"/>
    </w:pPr>
    <w:rPr>
      <w:b/>
      <w:szCs w:val="20"/>
      <w:lang w:val="en-GB"/>
    </w:rPr>
  </w:style>
  <w:style w:type="paragraph" w:styleId="Heading6">
    <w:name w:val="heading 6"/>
    <w:basedOn w:val="Normal"/>
    <w:next w:val="Normal"/>
    <w:rsid w:val="004919B7"/>
    <w:pPr>
      <w:keepNext/>
      <w:tabs>
        <w:tab w:val="left" w:pos="851"/>
      </w:tabs>
      <w:spacing w:after="60"/>
      <w:outlineLvl w:val="5"/>
    </w:pPr>
    <w:rPr>
      <w:b/>
      <w:szCs w:val="20"/>
      <w:lang w:val="en-GB"/>
    </w:rPr>
  </w:style>
  <w:style w:type="paragraph" w:styleId="Heading7">
    <w:name w:val="heading 7"/>
    <w:basedOn w:val="Normal"/>
    <w:next w:val="Normal"/>
    <w:rsid w:val="004919B7"/>
    <w:pPr>
      <w:keepNext/>
      <w:tabs>
        <w:tab w:val="left" w:pos="851"/>
      </w:tabs>
      <w:spacing w:after="60"/>
      <w:outlineLvl w:val="6"/>
    </w:pPr>
    <w:rPr>
      <w:b/>
      <w:szCs w:val="20"/>
      <w:lang w:val="en-GB"/>
    </w:rPr>
  </w:style>
  <w:style w:type="paragraph" w:styleId="Heading8">
    <w:name w:val="heading 8"/>
    <w:basedOn w:val="Normal"/>
    <w:next w:val="Normal"/>
    <w:rsid w:val="004919B7"/>
    <w:pPr>
      <w:keepNext/>
      <w:tabs>
        <w:tab w:val="left" w:pos="851"/>
      </w:tabs>
      <w:spacing w:after="60"/>
      <w:outlineLvl w:val="7"/>
    </w:pPr>
    <w:rPr>
      <w:b/>
      <w:szCs w:val="20"/>
      <w:lang w:val="en-GB"/>
    </w:rPr>
  </w:style>
  <w:style w:type="paragraph" w:styleId="Heading9">
    <w:name w:val="heading 9"/>
    <w:basedOn w:val="Normal"/>
    <w:next w:val="Normal"/>
    <w:rsid w:val="004919B7"/>
    <w:pPr>
      <w:spacing w:after="60"/>
      <w:outlineLvl w:val="8"/>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16D9"/>
    <w:rPr>
      <w:rFonts w:ascii="Lucida Grande" w:hAnsi="Lucida Grande"/>
      <w:sz w:val="18"/>
      <w:szCs w:val="18"/>
    </w:rPr>
  </w:style>
  <w:style w:type="paragraph" w:styleId="Header">
    <w:name w:val="header"/>
    <w:aliases w:val="ENS Front Cover"/>
    <w:basedOn w:val="Normal"/>
    <w:link w:val="HeaderChar"/>
    <w:uiPriority w:val="99"/>
    <w:rsid w:val="00172E23"/>
    <w:pPr>
      <w:tabs>
        <w:tab w:val="center" w:pos="4513"/>
        <w:tab w:val="right" w:pos="9026"/>
      </w:tabs>
    </w:pPr>
  </w:style>
  <w:style w:type="paragraph" w:styleId="Footer">
    <w:name w:val="footer"/>
    <w:basedOn w:val="Normal"/>
    <w:link w:val="FooterChar"/>
    <w:uiPriority w:val="99"/>
    <w:rsid w:val="007A7E08"/>
    <w:pPr>
      <w:tabs>
        <w:tab w:val="center" w:pos="4320"/>
        <w:tab w:val="right" w:pos="8640"/>
      </w:tabs>
    </w:pPr>
  </w:style>
  <w:style w:type="paragraph" w:customStyle="1" w:styleId="BasicParagraph">
    <w:name w:val="[Basic Paragraph]"/>
    <w:basedOn w:val="Normal"/>
    <w:rsid w:val="00F57228"/>
  </w:style>
  <w:style w:type="paragraph" w:customStyle="1" w:styleId="AMRCoverSub-title">
    <w:name w:val="AMR Cover Sub-title"/>
    <w:basedOn w:val="Normal"/>
    <w:qFormat/>
    <w:rsid w:val="00226190"/>
    <w:pPr>
      <w:spacing w:before="120"/>
    </w:pPr>
    <w:rPr>
      <w:rFonts w:eastAsiaTheme="majorEastAsia" w:cstheme="majorBidi"/>
      <w:b/>
      <w:bCs/>
      <w:kern w:val="32"/>
      <w:sz w:val="36"/>
      <w:szCs w:val="32"/>
    </w:rPr>
  </w:style>
  <w:style w:type="paragraph" w:styleId="TOC1">
    <w:name w:val="toc 1"/>
    <w:basedOn w:val="Normal"/>
    <w:next w:val="Normal"/>
    <w:autoRedefine/>
    <w:uiPriority w:val="39"/>
    <w:rsid w:val="00704FBA"/>
    <w:pPr>
      <w:tabs>
        <w:tab w:val="right" w:leader="dot" w:pos="8505"/>
      </w:tabs>
      <w:spacing w:before="120" w:after="120"/>
      <w:ind w:left="567" w:right="516" w:hanging="567"/>
    </w:pPr>
    <w:rPr>
      <w:b/>
      <w:noProof/>
      <w:color w:val="414042"/>
    </w:rPr>
  </w:style>
  <w:style w:type="paragraph" w:styleId="TOC5">
    <w:name w:val="toc 5"/>
    <w:basedOn w:val="Normal"/>
    <w:next w:val="Normal"/>
    <w:autoRedefine/>
    <w:rsid w:val="00137DDB"/>
    <w:pPr>
      <w:spacing w:after="100"/>
      <w:ind w:left="800"/>
    </w:pPr>
    <w:rPr>
      <w:rFonts w:asciiTheme="majorHAnsi" w:hAnsiTheme="majorHAnsi"/>
      <w:color w:val="444D3E"/>
    </w:rPr>
  </w:style>
  <w:style w:type="numbering" w:customStyle="1" w:styleId="ENSList2">
    <w:name w:val="ENS List 2"/>
    <w:basedOn w:val="NoList"/>
    <w:rsid w:val="00141433"/>
  </w:style>
  <w:style w:type="paragraph" w:styleId="TOC2">
    <w:name w:val="toc 2"/>
    <w:basedOn w:val="Normal"/>
    <w:next w:val="Normal"/>
    <w:autoRedefine/>
    <w:uiPriority w:val="39"/>
    <w:rsid w:val="00DA2151"/>
    <w:pPr>
      <w:tabs>
        <w:tab w:val="left" w:pos="1134"/>
        <w:tab w:val="right" w:leader="dot" w:pos="8505"/>
      </w:tabs>
      <w:spacing w:before="120" w:after="120"/>
      <w:ind w:left="1134" w:right="516" w:hanging="567"/>
    </w:pPr>
    <w:rPr>
      <w:rFonts w:asciiTheme="majorHAnsi" w:hAnsiTheme="majorHAnsi"/>
      <w:noProof/>
      <w:color w:val="414042"/>
      <w:szCs w:val="22"/>
    </w:rPr>
  </w:style>
  <w:style w:type="paragraph" w:styleId="TOC3">
    <w:name w:val="toc 3"/>
    <w:basedOn w:val="Normal"/>
    <w:next w:val="Normal"/>
    <w:autoRedefine/>
    <w:uiPriority w:val="39"/>
    <w:rsid w:val="009F1804"/>
    <w:pPr>
      <w:tabs>
        <w:tab w:val="left" w:pos="1848"/>
        <w:tab w:val="right" w:leader="dot" w:pos="8505"/>
      </w:tabs>
      <w:spacing w:before="60" w:after="60"/>
      <w:ind w:left="1860" w:right="516" w:hanging="726"/>
    </w:pPr>
    <w:rPr>
      <w:rFonts w:asciiTheme="majorHAnsi" w:hAnsiTheme="majorHAnsi" w:cs="Arial"/>
      <w:noProof/>
      <w:color w:val="414042"/>
      <w:szCs w:val="20"/>
    </w:rPr>
  </w:style>
  <w:style w:type="character" w:styleId="Hyperlink">
    <w:name w:val="Hyperlink"/>
    <w:basedOn w:val="DefaultParagraphFont"/>
    <w:uiPriority w:val="99"/>
    <w:unhideWhenUsed/>
    <w:rsid w:val="00C7390E"/>
    <w:rPr>
      <w:rFonts w:ascii="Calibri" w:hAnsi="Calibri"/>
      <w:b/>
      <w:i/>
      <w:color w:val="3B6E8F"/>
      <w:sz w:val="22"/>
      <w:szCs w:val="44"/>
      <w:u w:val="single"/>
    </w:rPr>
  </w:style>
  <w:style w:type="paragraph" w:styleId="NormalWeb">
    <w:name w:val="Normal (Web)"/>
    <w:basedOn w:val="Normal"/>
    <w:uiPriority w:val="99"/>
    <w:unhideWhenUsed/>
    <w:rsid w:val="00D36991"/>
    <w:pPr>
      <w:spacing w:before="100" w:beforeAutospacing="1" w:after="100" w:afterAutospacing="1"/>
    </w:pPr>
    <w:rPr>
      <w:lang w:val="en-US"/>
    </w:rPr>
  </w:style>
  <w:style w:type="paragraph" w:styleId="ListParagraph">
    <w:name w:val="List Paragraph"/>
    <w:aliases w:val="Recommendation"/>
    <w:basedOn w:val="Normal"/>
    <w:link w:val="ListParagraphChar"/>
    <w:uiPriority w:val="34"/>
    <w:qFormat/>
    <w:rsid w:val="007B3AA5"/>
    <w:pPr>
      <w:numPr>
        <w:numId w:val="9"/>
      </w:numPr>
      <w:spacing w:line="276" w:lineRule="auto"/>
      <w:contextualSpacing/>
    </w:pPr>
  </w:style>
  <w:style w:type="character" w:customStyle="1" w:styleId="Heading1Char">
    <w:name w:val="Heading 1 Char"/>
    <w:basedOn w:val="DefaultParagraphFont"/>
    <w:link w:val="Heading1"/>
    <w:uiPriority w:val="9"/>
    <w:rsid w:val="00B712B1"/>
    <w:rPr>
      <w:rFonts w:ascii="Calibri" w:hAnsi="Calibri"/>
      <w:color w:val="444446"/>
      <w:kern w:val="32"/>
      <w:sz w:val="54"/>
      <w:szCs w:val="32"/>
    </w:rPr>
  </w:style>
  <w:style w:type="paragraph" w:customStyle="1" w:styleId="AMRParagraph">
    <w:name w:val="AMR Paragraph"/>
    <w:basedOn w:val="Normal"/>
    <w:link w:val="AMRParagraphChar"/>
    <w:qFormat/>
    <w:rsid w:val="0019174C"/>
    <w:pPr>
      <w:spacing w:before="120" w:after="120"/>
    </w:pPr>
    <w:rPr>
      <w:rFonts w:asciiTheme="majorHAnsi" w:hAnsiTheme="majorHAnsi"/>
      <w:color w:val="auto"/>
    </w:rPr>
  </w:style>
  <w:style w:type="paragraph" w:customStyle="1" w:styleId="AMRBullet-nospace">
    <w:name w:val="AMR Bullet - no space"/>
    <w:basedOn w:val="Normal"/>
    <w:link w:val="AMRBullet-nospaceChar"/>
    <w:qFormat/>
    <w:rsid w:val="00FB10D1"/>
    <w:pPr>
      <w:numPr>
        <w:numId w:val="3"/>
      </w:numPr>
      <w:spacing w:before="200"/>
      <w:ind w:left="357" w:hanging="357"/>
      <w:contextualSpacing/>
    </w:pPr>
    <w:rPr>
      <w:rFonts w:asciiTheme="majorHAnsi" w:hAnsiTheme="majorHAnsi"/>
      <w:color w:val="000000"/>
      <w:szCs w:val="22"/>
    </w:rPr>
  </w:style>
  <w:style w:type="character" w:customStyle="1" w:styleId="AMRParagraphChar">
    <w:name w:val="AMR Paragraph Char"/>
    <w:basedOn w:val="DefaultParagraphFont"/>
    <w:link w:val="AMRParagraph"/>
    <w:rsid w:val="0019174C"/>
    <w:rPr>
      <w:rFonts w:asciiTheme="majorHAnsi" w:hAnsiTheme="majorHAnsi"/>
      <w:sz w:val="22"/>
    </w:rPr>
  </w:style>
  <w:style w:type="paragraph" w:customStyle="1" w:styleId="AMRCoverTitle">
    <w:name w:val="AMR Cover Title"/>
    <w:basedOn w:val="Normal"/>
    <w:next w:val="AMRParagraph"/>
    <w:link w:val="AMRCoverTitleChar"/>
    <w:qFormat/>
    <w:rsid w:val="00834709"/>
    <w:pPr>
      <w:tabs>
        <w:tab w:val="center" w:pos="4320"/>
        <w:tab w:val="right" w:pos="8640"/>
      </w:tabs>
      <w:spacing w:after="480"/>
    </w:pPr>
    <w:rPr>
      <w:rFonts w:asciiTheme="majorHAnsi" w:hAnsiTheme="majorHAnsi"/>
      <w:sz w:val="40"/>
    </w:rPr>
  </w:style>
  <w:style w:type="character" w:customStyle="1" w:styleId="AMRBullet-nospaceChar">
    <w:name w:val="AMR Bullet - no space Char"/>
    <w:basedOn w:val="DefaultParagraphFont"/>
    <w:link w:val="AMRBullet-nospace"/>
    <w:rsid w:val="00FB10D1"/>
    <w:rPr>
      <w:rFonts w:asciiTheme="majorHAnsi" w:hAnsiTheme="majorHAnsi"/>
      <w:color w:val="000000"/>
      <w:sz w:val="22"/>
      <w:szCs w:val="22"/>
    </w:rPr>
  </w:style>
  <w:style w:type="character" w:customStyle="1" w:styleId="HeaderChar">
    <w:name w:val="Header Char"/>
    <w:aliases w:val="ENS Front Cover Char"/>
    <w:basedOn w:val="DefaultParagraphFont"/>
    <w:link w:val="Header"/>
    <w:uiPriority w:val="99"/>
    <w:rsid w:val="00172E23"/>
    <w:rPr>
      <w:rFonts w:ascii="Calibri" w:hAnsi="Calibri"/>
      <w:color w:val="414141" w:themeColor="text1"/>
      <w:sz w:val="22"/>
    </w:rPr>
  </w:style>
  <w:style w:type="character" w:customStyle="1" w:styleId="AMRCoverTitleChar">
    <w:name w:val="AMR Cover Title Char"/>
    <w:basedOn w:val="DefaultParagraphFont"/>
    <w:link w:val="AMRCoverTitle"/>
    <w:rsid w:val="00834709"/>
    <w:rPr>
      <w:rFonts w:asciiTheme="majorHAnsi" w:hAnsiTheme="majorHAnsi"/>
      <w:color w:val="414141" w:themeColor="text1"/>
      <w:sz w:val="40"/>
    </w:rPr>
  </w:style>
  <w:style w:type="character" w:customStyle="1" w:styleId="FooterChar">
    <w:name w:val="Footer Char"/>
    <w:basedOn w:val="DefaultParagraphFont"/>
    <w:link w:val="Footer"/>
    <w:uiPriority w:val="99"/>
    <w:rsid w:val="006B0D8A"/>
    <w:rPr>
      <w:rFonts w:ascii="Arial" w:hAnsi="Arial"/>
      <w:color w:val="404040"/>
      <w:sz w:val="20"/>
    </w:rPr>
  </w:style>
  <w:style w:type="paragraph" w:customStyle="1" w:styleId="AMRH4Number">
    <w:name w:val="AMR H4 Number"/>
    <w:basedOn w:val="Heading4"/>
    <w:next w:val="AMRParagraph"/>
    <w:link w:val="AMRH4NumberChar"/>
    <w:rsid w:val="005238EA"/>
    <w:pPr>
      <w:ind w:left="357" w:hanging="357"/>
    </w:pPr>
    <w:rPr>
      <w:b w:val="0"/>
      <w:i w:val="0"/>
      <w:color w:val="3B6E8F"/>
      <w:sz w:val="24"/>
      <w:szCs w:val="22"/>
    </w:rPr>
  </w:style>
  <w:style w:type="character" w:customStyle="1" w:styleId="AMRH4NumberChar">
    <w:name w:val="AMR H4 Number Char"/>
    <w:basedOn w:val="DefaultParagraphFont"/>
    <w:link w:val="AMRH4Number"/>
    <w:rsid w:val="005238EA"/>
    <w:rPr>
      <w:rFonts w:ascii="Calibri" w:hAnsi="Calibri"/>
      <w:color w:val="3B6E8F"/>
      <w:szCs w:val="22"/>
    </w:rPr>
  </w:style>
  <w:style w:type="paragraph" w:styleId="ListBullet2">
    <w:name w:val="List Bullet 2"/>
    <w:basedOn w:val="AMRBullet-nospace"/>
    <w:rsid w:val="0060239C"/>
    <w:pPr>
      <w:numPr>
        <w:numId w:val="0"/>
      </w:numPr>
      <w:ind w:left="360" w:hanging="360"/>
    </w:pPr>
  </w:style>
  <w:style w:type="paragraph" w:styleId="ListBullet3">
    <w:name w:val="List Bullet 3"/>
    <w:basedOn w:val="AMRBullet-nospace"/>
    <w:rsid w:val="0060239C"/>
    <w:pPr>
      <w:numPr>
        <w:numId w:val="0"/>
      </w:numPr>
      <w:ind w:left="360" w:hanging="360"/>
    </w:pPr>
  </w:style>
  <w:style w:type="paragraph" w:styleId="ListBullet4">
    <w:name w:val="List Bullet 4"/>
    <w:basedOn w:val="AMRBullet-nospace"/>
    <w:rsid w:val="001F0C37"/>
    <w:pPr>
      <w:numPr>
        <w:numId w:val="0"/>
      </w:numPr>
      <w:ind w:left="360" w:hanging="360"/>
    </w:pPr>
  </w:style>
  <w:style w:type="paragraph" w:styleId="ListBullet5">
    <w:name w:val="List Bullet 5"/>
    <w:basedOn w:val="Normal"/>
    <w:rsid w:val="00690278"/>
    <w:pPr>
      <w:numPr>
        <w:numId w:val="1"/>
      </w:numPr>
      <w:contextualSpacing/>
    </w:pPr>
  </w:style>
  <w:style w:type="paragraph" w:styleId="ListBullet">
    <w:name w:val="List Bullet"/>
    <w:basedOn w:val="Normal"/>
    <w:rsid w:val="00690278"/>
    <w:pPr>
      <w:numPr>
        <w:numId w:val="2"/>
      </w:numPr>
      <w:spacing w:before="120" w:after="120"/>
      <w:contextualSpacing/>
    </w:pPr>
  </w:style>
  <w:style w:type="paragraph" w:styleId="TOCHeading">
    <w:name w:val="TOC Heading"/>
    <w:basedOn w:val="Normal"/>
    <w:next w:val="Normal"/>
    <w:uiPriority w:val="39"/>
    <w:unhideWhenUsed/>
    <w:qFormat/>
    <w:rsid w:val="00226190"/>
    <w:pPr>
      <w:keepLines/>
      <w:spacing w:before="480" w:line="276" w:lineRule="auto"/>
    </w:pPr>
    <w:rPr>
      <w:rFonts w:eastAsiaTheme="majorEastAsia" w:cstheme="majorBidi"/>
      <w:b/>
      <w:noProof/>
      <w:color w:val="3B6E8F"/>
      <w:kern w:val="32"/>
      <w:sz w:val="36"/>
      <w:szCs w:val="32"/>
      <w:lang w:val="en-US" w:eastAsia="ja-JP"/>
    </w:rPr>
  </w:style>
  <w:style w:type="paragraph" w:styleId="TOAHeading">
    <w:name w:val="toa heading"/>
    <w:basedOn w:val="Normal"/>
    <w:next w:val="Normal"/>
    <w:rsid w:val="00E62156"/>
    <w:pPr>
      <w:spacing w:before="120"/>
    </w:pPr>
    <w:rPr>
      <w:rFonts w:asciiTheme="majorHAnsi" w:eastAsiaTheme="majorEastAsia" w:hAnsiTheme="majorHAnsi" w:cstheme="majorBidi"/>
      <w:b/>
      <w:bCs/>
      <w:sz w:val="24"/>
    </w:rPr>
  </w:style>
  <w:style w:type="paragraph" w:styleId="FootnoteText">
    <w:name w:val="footnote text"/>
    <w:basedOn w:val="Normal"/>
    <w:link w:val="FootnoteTextChar"/>
    <w:rsid w:val="00AF53D8"/>
    <w:rPr>
      <w:sz w:val="18"/>
      <w:szCs w:val="18"/>
    </w:rPr>
  </w:style>
  <w:style w:type="character" w:customStyle="1" w:styleId="FootnoteTextChar">
    <w:name w:val="Footnote Text Char"/>
    <w:basedOn w:val="DefaultParagraphFont"/>
    <w:link w:val="FootnoteText"/>
    <w:rsid w:val="00AF53D8"/>
    <w:rPr>
      <w:rFonts w:ascii="Calibri" w:hAnsi="Calibri"/>
      <w:color w:val="414141" w:themeColor="text1"/>
      <w:sz w:val="18"/>
      <w:szCs w:val="18"/>
    </w:rPr>
  </w:style>
  <w:style w:type="character" w:styleId="LineNumber">
    <w:name w:val="line number"/>
    <w:basedOn w:val="DefaultParagraphFont"/>
    <w:rsid w:val="00065E90"/>
  </w:style>
  <w:style w:type="paragraph" w:styleId="TOC4">
    <w:name w:val="toc 4"/>
    <w:basedOn w:val="Normal"/>
    <w:next w:val="Normal"/>
    <w:autoRedefine/>
    <w:uiPriority w:val="39"/>
    <w:rsid w:val="00ED314E"/>
    <w:pPr>
      <w:tabs>
        <w:tab w:val="right" w:leader="dot" w:pos="8505"/>
      </w:tabs>
      <w:spacing w:before="120" w:after="120"/>
      <w:ind w:left="1418" w:right="516" w:hanging="851"/>
    </w:pPr>
    <w:rPr>
      <w:rFonts w:asciiTheme="majorHAnsi" w:hAnsiTheme="majorHAnsi"/>
      <w:noProof/>
      <w:color w:val="414042"/>
    </w:rPr>
  </w:style>
  <w:style w:type="paragraph" w:styleId="TOC6">
    <w:name w:val="toc 6"/>
    <w:basedOn w:val="Normal"/>
    <w:next w:val="Normal"/>
    <w:autoRedefine/>
    <w:rsid w:val="00137DDB"/>
    <w:pPr>
      <w:spacing w:after="100"/>
      <w:ind w:left="1000"/>
    </w:pPr>
    <w:rPr>
      <w:rFonts w:asciiTheme="majorHAnsi" w:hAnsiTheme="majorHAnsi"/>
    </w:rPr>
  </w:style>
  <w:style w:type="paragraph" w:styleId="TOC7">
    <w:name w:val="toc 7"/>
    <w:basedOn w:val="Normal"/>
    <w:next w:val="Normal"/>
    <w:autoRedefine/>
    <w:rsid w:val="00137DDB"/>
    <w:pPr>
      <w:spacing w:after="100"/>
      <w:ind w:left="1200"/>
    </w:pPr>
    <w:rPr>
      <w:rFonts w:asciiTheme="majorHAnsi" w:hAnsiTheme="majorHAnsi"/>
      <w:color w:val="444D3E"/>
    </w:rPr>
  </w:style>
  <w:style w:type="paragraph" w:styleId="TOC8">
    <w:name w:val="toc 8"/>
    <w:basedOn w:val="Normal"/>
    <w:next w:val="Normal"/>
    <w:autoRedefine/>
    <w:rsid w:val="00137DDB"/>
    <w:pPr>
      <w:spacing w:after="100"/>
      <w:ind w:left="1400"/>
    </w:pPr>
    <w:rPr>
      <w:rFonts w:asciiTheme="majorHAnsi" w:hAnsiTheme="majorHAnsi"/>
      <w:color w:val="444D3E"/>
    </w:rPr>
  </w:style>
  <w:style w:type="paragraph" w:styleId="TOC9">
    <w:name w:val="toc 9"/>
    <w:basedOn w:val="Normal"/>
    <w:next w:val="Normal"/>
    <w:autoRedefine/>
    <w:rsid w:val="00137DDB"/>
    <w:pPr>
      <w:spacing w:after="100"/>
      <w:ind w:left="1600"/>
    </w:pPr>
    <w:rPr>
      <w:rFonts w:asciiTheme="majorHAnsi" w:hAnsiTheme="majorHAnsi"/>
      <w:color w:val="444D3E"/>
    </w:rPr>
  </w:style>
  <w:style w:type="paragraph" w:customStyle="1" w:styleId="Style1">
    <w:name w:val="Style1"/>
    <w:basedOn w:val="AMRParagraph"/>
    <w:rsid w:val="0061642F"/>
  </w:style>
  <w:style w:type="paragraph" w:customStyle="1" w:styleId="Style2">
    <w:name w:val="Style2"/>
    <w:basedOn w:val="AMRBullet-nospace"/>
    <w:rsid w:val="0061642F"/>
  </w:style>
  <w:style w:type="character" w:styleId="Emphasis">
    <w:name w:val="Emphasis"/>
    <w:basedOn w:val="DefaultParagraphFont"/>
    <w:uiPriority w:val="20"/>
    <w:qFormat/>
    <w:rsid w:val="007315CD"/>
    <w:rPr>
      <w:i/>
      <w:iCs/>
    </w:rPr>
  </w:style>
  <w:style w:type="table" w:styleId="ColorfulGrid-Accent1">
    <w:name w:val="Colorful Grid Accent 1"/>
    <w:basedOn w:val="TableNormal"/>
    <w:rsid w:val="00873237"/>
    <w:rPr>
      <w:color w:val="414141" w:themeColor="text1"/>
    </w:rPr>
    <w:tblPr>
      <w:tblStyleRowBandSize w:val="1"/>
      <w:tblStyleColBandSize w:val="1"/>
      <w:tblBorders>
        <w:insideH w:val="single" w:sz="4" w:space="0" w:color="FFFFFF" w:themeColor="background1"/>
      </w:tblBorders>
    </w:tblPr>
    <w:tcPr>
      <w:shd w:val="clear" w:color="auto" w:fill="DBE8F5" w:themeFill="accent1" w:themeFillTint="33"/>
    </w:tcPr>
    <w:tblStylePr w:type="firstRow">
      <w:rPr>
        <w:b/>
        <w:bCs/>
      </w:rPr>
      <w:tblPr/>
      <w:tcPr>
        <w:shd w:val="clear" w:color="auto" w:fill="B8D2EB" w:themeFill="accent1" w:themeFillTint="66"/>
      </w:tcPr>
    </w:tblStylePr>
    <w:tblStylePr w:type="lastRow">
      <w:rPr>
        <w:b/>
        <w:bCs/>
        <w:color w:val="414141" w:themeColor="text1"/>
      </w:rPr>
      <w:tblPr/>
      <w:tcPr>
        <w:shd w:val="clear" w:color="auto" w:fill="B8D2EB" w:themeFill="accent1" w:themeFillTint="66"/>
      </w:tcPr>
    </w:tblStylePr>
    <w:tblStylePr w:type="firstCol">
      <w:rPr>
        <w:color w:val="FFFFFF" w:themeColor="background1"/>
      </w:rPr>
      <w:tblPr/>
      <w:tcPr>
        <w:shd w:val="clear" w:color="auto" w:fill="2F6CA5" w:themeFill="accent1" w:themeFillShade="BF"/>
      </w:tcPr>
    </w:tblStylePr>
    <w:tblStylePr w:type="lastCol">
      <w:rPr>
        <w:color w:val="FFFFFF" w:themeColor="background1"/>
      </w:rPr>
      <w:tblPr/>
      <w:tcPr>
        <w:shd w:val="clear" w:color="auto" w:fill="2F6CA5" w:themeFill="accent1" w:themeFillShade="BF"/>
      </w:tcPr>
    </w:tblStylePr>
    <w:tblStylePr w:type="band1Vert">
      <w:tblPr/>
      <w:tcPr>
        <w:shd w:val="clear" w:color="auto" w:fill="A7C8E6" w:themeFill="accent1" w:themeFillTint="7F"/>
      </w:tcPr>
    </w:tblStylePr>
    <w:tblStylePr w:type="band1Horz">
      <w:tblPr/>
      <w:tcPr>
        <w:shd w:val="clear" w:color="auto" w:fill="A7C8E6" w:themeFill="accent1" w:themeFillTint="7F"/>
      </w:tcPr>
    </w:tblStylePr>
  </w:style>
  <w:style w:type="numbering" w:customStyle="1" w:styleId="AMRHeadings">
    <w:name w:val="AMR Headings"/>
    <w:uiPriority w:val="99"/>
    <w:rsid w:val="0066336B"/>
    <w:pPr>
      <w:numPr>
        <w:numId w:val="4"/>
      </w:numPr>
    </w:pPr>
  </w:style>
  <w:style w:type="paragraph" w:customStyle="1" w:styleId="AMRBulletspace">
    <w:name w:val="AMR Bullet_space"/>
    <w:basedOn w:val="AMRBullet-nospace"/>
    <w:rsid w:val="00D50F55"/>
    <w:pPr>
      <w:spacing w:before="160"/>
      <w:contextualSpacing w:val="0"/>
      <w:jc w:val="both"/>
    </w:pPr>
  </w:style>
  <w:style w:type="paragraph" w:customStyle="1" w:styleId="Table">
    <w:name w:val="Table"/>
    <w:basedOn w:val="Normal"/>
    <w:rsid w:val="007E047E"/>
    <w:pPr>
      <w:spacing w:before="80" w:after="80"/>
      <w:jc w:val="both"/>
    </w:pPr>
    <w:rPr>
      <w:rFonts w:asciiTheme="majorHAnsi" w:hAnsiTheme="majorHAnsi" w:cs="Segoe UI"/>
      <w:color w:val="auto"/>
      <w:sz w:val="20"/>
      <w:szCs w:val="20"/>
      <w:lang w:eastAsia="en-AU"/>
    </w:rPr>
  </w:style>
  <w:style w:type="paragraph" w:customStyle="1" w:styleId="TableTop">
    <w:name w:val="Table Top"/>
    <w:rsid w:val="0029781D"/>
    <w:pPr>
      <w:spacing w:before="20" w:after="20"/>
      <w:jc w:val="center"/>
    </w:pPr>
    <w:rPr>
      <w:rFonts w:asciiTheme="majorHAnsi" w:hAnsiTheme="majorHAnsi" w:cs="Segoe UI"/>
      <w:b/>
      <w:bCs/>
      <w:color w:val="FFFFFF" w:themeColor="background1"/>
      <w:sz w:val="20"/>
      <w:szCs w:val="20"/>
      <w:lang w:val="en-US" w:eastAsia="en-AU"/>
    </w:rPr>
  </w:style>
  <w:style w:type="paragraph" w:customStyle="1" w:styleId="amrTableTitle">
    <w:name w:val="amr Table Title"/>
    <w:basedOn w:val="AMRParagraph"/>
    <w:rsid w:val="00391E65"/>
    <w:pPr>
      <w:ind w:left="993" w:hanging="930"/>
    </w:pPr>
    <w:rPr>
      <w:i/>
      <w:sz w:val="20"/>
      <w:szCs w:val="20"/>
    </w:rPr>
  </w:style>
  <w:style w:type="paragraph" w:styleId="Caption">
    <w:name w:val="caption"/>
    <w:basedOn w:val="Normal"/>
    <w:next w:val="Normal"/>
    <w:rsid w:val="0081614F"/>
    <w:pPr>
      <w:spacing w:before="120" w:after="120"/>
    </w:pPr>
    <w:rPr>
      <w:b/>
      <w:bCs/>
      <w:i/>
      <w:color w:val="auto"/>
      <w:sz w:val="18"/>
      <w:szCs w:val="18"/>
    </w:rPr>
  </w:style>
  <w:style w:type="paragraph" w:customStyle="1" w:styleId="Subhead">
    <w:name w:val="Subhead"/>
    <w:basedOn w:val="AMRParagraph"/>
    <w:rsid w:val="0051421B"/>
  </w:style>
  <w:style w:type="paragraph" w:customStyle="1" w:styleId="Client">
    <w:name w:val="Client"/>
    <w:basedOn w:val="AMRParagraph"/>
    <w:rsid w:val="00226190"/>
    <w:pPr>
      <w:spacing w:before="60" w:after="60"/>
    </w:pPr>
  </w:style>
  <w:style w:type="paragraph" w:styleId="BlockText">
    <w:name w:val="Block Text"/>
    <w:basedOn w:val="Normal"/>
    <w:rsid w:val="007315CD"/>
    <w:pPr>
      <w:pBdr>
        <w:top w:val="single" w:sz="2" w:space="10" w:color="4F91CD" w:themeColor="accent1" w:frame="1"/>
        <w:left w:val="single" w:sz="2" w:space="10" w:color="4F91CD" w:themeColor="accent1" w:frame="1"/>
        <w:bottom w:val="single" w:sz="2" w:space="10" w:color="4F91CD" w:themeColor="accent1" w:frame="1"/>
        <w:right w:val="single" w:sz="2" w:space="10" w:color="4F91CD" w:themeColor="accent1" w:frame="1"/>
      </w:pBdr>
      <w:ind w:left="1152" w:right="1152"/>
    </w:pPr>
    <w:rPr>
      <w:rFonts w:asciiTheme="minorHAnsi" w:eastAsiaTheme="minorEastAsia" w:hAnsiTheme="minorHAnsi" w:cstheme="minorBidi"/>
      <w:i/>
      <w:iCs/>
      <w:color w:val="4F91CD" w:themeColor="accent1"/>
    </w:rPr>
  </w:style>
  <w:style w:type="character" w:styleId="EndnoteReference">
    <w:name w:val="endnote reference"/>
    <w:basedOn w:val="DefaultParagraphFont"/>
    <w:rsid w:val="007315CD"/>
    <w:rPr>
      <w:vertAlign w:val="superscript"/>
    </w:rPr>
  </w:style>
  <w:style w:type="paragraph" w:customStyle="1" w:styleId="amrTable">
    <w:name w:val="amr Table"/>
    <w:basedOn w:val="Table"/>
    <w:rsid w:val="00391E65"/>
    <w:pPr>
      <w:spacing w:before="20" w:after="20"/>
      <w:jc w:val="left"/>
    </w:pPr>
  </w:style>
  <w:style w:type="paragraph" w:styleId="EndnoteText">
    <w:name w:val="endnote text"/>
    <w:basedOn w:val="Normal"/>
    <w:link w:val="EndnoteTextChar"/>
    <w:rsid w:val="00AD6469"/>
    <w:rPr>
      <w:sz w:val="20"/>
      <w:szCs w:val="20"/>
    </w:rPr>
  </w:style>
  <w:style w:type="character" w:customStyle="1" w:styleId="EndnoteTextChar">
    <w:name w:val="Endnote Text Char"/>
    <w:basedOn w:val="DefaultParagraphFont"/>
    <w:link w:val="EndnoteText"/>
    <w:rsid w:val="00AD6469"/>
    <w:rPr>
      <w:rFonts w:ascii="Calibri" w:hAnsi="Calibri"/>
      <w:color w:val="414141" w:themeColor="text1"/>
      <w:sz w:val="20"/>
      <w:szCs w:val="20"/>
    </w:rPr>
  </w:style>
  <w:style w:type="table" w:styleId="TableGrid">
    <w:name w:val="Table Grid"/>
    <w:basedOn w:val="TableNormal"/>
    <w:rsid w:val="00FE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rTablepoint0">
    <w:name w:val="amr Table point"/>
    <w:basedOn w:val="Table-point"/>
    <w:rsid w:val="00911D0E"/>
    <w:pPr>
      <w:numPr>
        <w:numId w:val="15"/>
      </w:numPr>
      <w:spacing w:before="40" w:after="40"/>
      <w:ind w:right="369"/>
    </w:pPr>
    <w:rPr>
      <w:i/>
      <w:color w:val="auto"/>
      <w:kern w:val="24"/>
      <w:sz w:val="20"/>
      <w:szCs w:val="20"/>
      <w:lang w:eastAsia="en-AU"/>
    </w:rPr>
  </w:style>
  <w:style w:type="paragraph" w:customStyle="1" w:styleId="Table-point">
    <w:name w:val="Table - point"/>
    <w:basedOn w:val="Normal"/>
    <w:rsid w:val="00767D66"/>
    <w:pPr>
      <w:numPr>
        <w:numId w:val="5"/>
      </w:numPr>
    </w:pPr>
  </w:style>
  <w:style w:type="paragraph" w:customStyle="1" w:styleId="AMR-myheading">
    <w:name w:val="AMR - my heading"/>
    <w:basedOn w:val="AMRParagraph"/>
    <w:rsid w:val="0048093F"/>
    <w:rPr>
      <w:b/>
      <w:i/>
      <w:color w:val="414141"/>
      <w:sz w:val="28"/>
      <w:szCs w:val="28"/>
    </w:rPr>
  </w:style>
  <w:style w:type="paragraph" w:customStyle="1" w:styleId="AMRQuote">
    <w:name w:val="AMR Quote"/>
    <w:basedOn w:val="ListParagraph"/>
    <w:rsid w:val="008C6FEA"/>
    <w:pPr>
      <w:numPr>
        <w:numId w:val="6"/>
      </w:numPr>
      <w:spacing w:before="120" w:after="60" w:line="280" w:lineRule="exact"/>
      <w:ind w:left="851" w:right="821" w:hanging="261"/>
      <w:contextualSpacing w:val="0"/>
    </w:pPr>
    <w:rPr>
      <w:i/>
      <w:color w:val="000000"/>
    </w:rPr>
  </w:style>
  <w:style w:type="paragraph" w:customStyle="1" w:styleId="amrgrouppoint">
    <w:name w:val="amr group point"/>
    <w:basedOn w:val="amrTable"/>
    <w:rsid w:val="001334DB"/>
    <w:pPr>
      <w:numPr>
        <w:numId w:val="7"/>
      </w:numPr>
      <w:ind w:left="249" w:hanging="218"/>
    </w:pPr>
  </w:style>
  <w:style w:type="paragraph" w:customStyle="1" w:styleId="amrgroupdifference">
    <w:name w:val="amr group difference"/>
    <w:basedOn w:val="amrTable"/>
    <w:rsid w:val="00C10A81"/>
    <w:pPr>
      <w:spacing w:before="40" w:after="40"/>
    </w:pPr>
    <w:rPr>
      <w:sz w:val="18"/>
      <w:szCs w:val="18"/>
    </w:rPr>
  </w:style>
  <w:style w:type="paragraph" w:customStyle="1" w:styleId="AMRTEXT">
    <w:name w:val="AMR TEXT"/>
    <w:basedOn w:val="Normal"/>
    <w:link w:val="AMRTEXTChar"/>
    <w:qFormat/>
    <w:rsid w:val="002D51AE"/>
    <w:pPr>
      <w:spacing w:before="200"/>
      <w:jc w:val="both"/>
    </w:pPr>
    <w:rPr>
      <w:rFonts w:asciiTheme="minorHAnsi" w:hAnsiTheme="minorHAnsi" w:cs="Arial"/>
      <w:color w:val="auto"/>
      <w:szCs w:val="22"/>
    </w:rPr>
  </w:style>
  <w:style w:type="character" w:customStyle="1" w:styleId="AMRTEXTChar">
    <w:name w:val="AMR TEXT Char"/>
    <w:basedOn w:val="DefaultParagraphFont"/>
    <w:link w:val="AMRTEXT"/>
    <w:rsid w:val="002D51AE"/>
    <w:rPr>
      <w:rFonts w:asciiTheme="minorHAnsi" w:hAnsiTheme="minorHAnsi" w:cs="Arial"/>
      <w:sz w:val="22"/>
      <w:szCs w:val="22"/>
    </w:rPr>
  </w:style>
  <w:style w:type="paragraph" w:customStyle="1" w:styleId="AMRPoint">
    <w:name w:val="AMR Point"/>
    <w:basedOn w:val="AMRTEXT"/>
    <w:rsid w:val="002D51AE"/>
    <w:pPr>
      <w:numPr>
        <w:numId w:val="8"/>
      </w:numPr>
      <w:contextualSpacing/>
    </w:pPr>
  </w:style>
  <w:style w:type="paragraph" w:customStyle="1" w:styleId="AMRPoint-space">
    <w:name w:val="AMR Point - space"/>
    <w:basedOn w:val="AMRPoint"/>
    <w:rsid w:val="002D51AE"/>
    <w:pPr>
      <w:spacing w:before="120"/>
      <w:ind w:left="714" w:hanging="357"/>
      <w:contextualSpacing w:val="0"/>
    </w:pPr>
  </w:style>
  <w:style w:type="character" w:styleId="FootnoteReference">
    <w:name w:val="footnote reference"/>
    <w:basedOn w:val="DefaultParagraphFont"/>
    <w:rsid w:val="00FE032C"/>
    <w:rPr>
      <w:vertAlign w:val="superscript"/>
    </w:rPr>
  </w:style>
  <w:style w:type="paragraph" w:customStyle="1" w:styleId="AMR-narrow">
    <w:name w:val="AMR - narrow"/>
    <w:basedOn w:val="AMRParagraph"/>
    <w:rsid w:val="006A2787"/>
    <w:pPr>
      <w:spacing w:before="0"/>
    </w:pPr>
    <w:rPr>
      <w:sz w:val="20"/>
      <w:szCs w:val="20"/>
    </w:rPr>
  </w:style>
  <w:style w:type="paragraph" w:customStyle="1" w:styleId="AMR-section">
    <w:name w:val="AMR - section"/>
    <w:basedOn w:val="ListParagraph"/>
    <w:next w:val="AMRParagraph"/>
    <w:rsid w:val="00FB398F"/>
    <w:pPr>
      <w:numPr>
        <w:numId w:val="0"/>
      </w:numPr>
      <w:spacing w:before="280" w:line="280" w:lineRule="exact"/>
      <w:ind w:left="-11"/>
      <w:jc w:val="both"/>
    </w:pPr>
    <w:rPr>
      <w:b/>
      <w:i/>
      <w:color w:val="414141"/>
      <w:sz w:val="24"/>
    </w:rPr>
  </w:style>
  <w:style w:type="paragraph" w:styleId="BodyText">
    <w:name w:val="Body Text"/>
    <w:basedOn w:val="Normal"/>
    <w:link w:val="BodyTextChar"/>
    <w:rsid w:val="001A5ADB"/>
    <w:rPr>
      <w:rFonts w:ascii="Arial" w:hAnsi="Arial" w:cs="Arial"/>
      <w:b/>
      <w:bCs/>
      <w:color w:val="auto"/>
      <w:szCs w:val="22"/>
    </w:rPr>
  </w:style>
  <w:style w:type="character" w:customStyle="1" w:styleId="BodyTextChar">
    <w:name w:val="Body Text Char"/>
    <w:basedOn w:val="DefaultParagraphFont"/>
    <w:link w:val="BodyText"/>
    <w:rsid w:val="001A5ADB"/>
    <w:rPr>
      <w:rFonts w:ascii="Arial" w:hAnsi="Arial" w:cs="Arial"/>
      <w:b/>
      <w:bCs/>
      <w:sz w:val="22"/>
      <w:szCs w:val="22"/>
    </w:rPr>
  </w:style>
  <w:style w:type="paragraph" w:customStyle="1" w:styleId="Para0">
    <w:name w:val="Para 0"/>
    <w:basedOn w:val="Normal"/>
    <w:link w:val="Para0Char"/>
    <w:rsid w:val="00657E74"/>
    <w:pPr>
      <w:suppressAutoHyphens/>
      <w:autoSpaceDN w:val="0"/>
      <w:spacing w:before="200"/>
      <w:textAlignment w:val="baseline"/>
    </w:pPr>
    <w:rPr>
      <w:rFonts w:ascii="Times New Roman" w:hAnsi="Times New Roman"/>
      <w:color w:val="000000"/>
      <w:spacing w:val="-1"/>
      <w:kern w:val="3"/>
      <w:sz w:val="24"/>
      <w:lang w:eastAsia="zh-CN" w:bidi="hi-IN"/>
    </w:rPr>
  </w:style>
  <w:style w:type="paragraph" w:customStyle="1" w:styleId="ITALICS">
    <w:name w:val="ITALICS"/>
    <w:basedOn w:val="Normal"/>
    <w:rsid w:val="0007640C"/>
    <w:pPr>
      <w:numPr>
        <w:numId w:val="10"/>
      </w:numPr>
      <w:tabs>
        <w:tab w:val="left" w:pos="2072"/>
      </w:tabs>
      <w:spacing w:before="120"/>
    </w:pPr>
    <w:rPr>
      <w:rFonts w:asciiTheme="minorHAnsi" w:eastAsiaTheme="minorHAnsi" w:hAnsiTheme="minorHAnsi" w:cstheme="minorBidi"/>
      <w:i/>
      <w:color w:val="auto"/>
      <w:szCs w:val="22"/>
    </w:rPr>
  </w:style>
  <w:style w:type="character" w:customStyle="1" w:styleId="Para0Char">
    <w:name w:val="Para 0 Char"/>
    <w:basedOn w:val="DefaultParagraphFont"/>
    <w:link w:val="Para0"/>
    <w:rsid w:val="00AD6BF7"/>
    <w:rPr>
      <w:color w:val="000000"/>
      <w:spacing w:val="-1"/>
      <w:kern w:val="3"/>
      <w:lang w:eastAsia="zh-CN" w:bidi="hi-IN"/>
    </w:rPr>
  </w:style>
  <w:style w:type="character" w:customStyle="1" w:styleId="BalloonTextChar">
    <w:name w:val="Balloon Text Char"/>
    <w:basedOn w:val="DefaultParagraphFont"/>
    <w:link w:val="BalloonText"/>
    <w:uiPriority w:val="99"/>
    <w:semiHidden/>
    <w:rsid w:val="00C368A1"/>
    <w:rPr>
      <w:rFonts w:ascii="Lucida Grande" w:hAnsi="Lucida Grande"/>
      <w:color w:val="414141" w:themeColor="text1"/>
      <w:sz w:val="18"/>
      <w:szCs w:val="18"/>
    </w:rPr>
  </w:style>
  <w:style w:type="paragraph" w:customStyle="1" w:styleId="NoTES">
    <w:name w:val="NoTES"/>
    <w:basedOn w:val="Para0"/>
    <w:rsid w:val="00D5164A"/>
    <w:pPr>
      <w:suppressAutoHyphens w:val="0"/>
      <w:autoSpaceDN/>
      <w:spacing w:before="0"/>
      <w:ind w:left="34"/>
      <w:textAlignment w:val="auto"/>
    </w:pPr>
    <w:rPr>
      <w:rFonts w:asciiTheme="minorHAnsi" w:hAnsiTheme="minorHAnsi"/>
      <w:color w:val="auto"/>
      <w:kern w:val="0"/>
      <w:sz w:val="22"/>
      <w:szCs w:val="22"/>
      <w:lang w:eastAsia="en-US" w:bidi="ar-SA"/>
    </w:rPr>
  </w:style>
  <w:style w:type="paragraph" w:customStyle="1" w:styleId="AMRSample">
    <w:name w:val="AMR Sample"/>
    <w:rsid w:val="0048170A"/>
    <w:pPr>
      <w:contextualSpacing/>
    </w:pPr>
    <w:rPr>
      <w:rFonts w:ascii="Calibri" w:hAnsi="Calibri"/>
      <w:kern w:val="24"/>
      <w:sz w:val="20"/>
      <w:szCs w:val="20"/>
      <w:lang w:eastAsia="en-AU"/>
    </w:rPr>
  </w:style>
  <w:style w:type="paragraph" w:styleId="Quote">
    <w:name w:val="Quote"/>
    <w:basedOn w:val="Normal"/>
    <w:next w:val="Normal"/>
    <w:link w:val="QuoteChar"/>
    <w:uiPriority w:val="29"/>
    <w:qFormat/>
    <w:rsid w:val="00FE43FE"/>
    <w:rPr>
      <w:rFonts w:asciiTheme="minorHAnsi" w:hAnsiTheme="minorHAnsi"/>
      <w:i/>
      <w:iCs/>
      <w:szCs w:val="22"/>
      <w:lang w:eastAsia="en-AU"/>
    </w:rPr>
  </w:style>
  <w:style w:type="character" w:customStyle="1" w:styleId="QuoteChar">
    <w:name w:val="Quote Char"/>
    <w:basedOn w:val="DefaultParagraphFont"/>
    <w:link w:val="Quote"/>
    <w:uiPriority w:val="29"/>
    <w:rsid w:val="00FE43FE"/>
    <w:rPr>
      <w:rFonts w:asciiTheme="minorHAnsi" w:hAnsiTheme="minorHAnsi"/>
      <w:i/>
      <w:iCs/>
      <w:color w:val="414141" w:themeColor="text1"/>
      <w:sz w:val="22"/>
      <w:szCs w:val="22"/>
      <w:lang w:eastAsia="en-AU"/>
    </w:rPr>
  </w:style>
  <w:style w:type="paragraph" w:customStyle="1" w:styleId="AMR-Subsection">
    <w:name w:val="AMR - Subsection"/>
    <w:basedOn w:val="AMRParagraph"/>
    <w:next w:val="AMRParagraph"/>
    <w:rsid w:val="00B3430B"/>
    <w:pPr>
      <w:numPr>
        <w:numId w:val="14"/>
      </w:numPr>
      <w:spacing w:before="280"/>
      <w:ind w:left="641" w:hanging="357"/>
    </w:pPr>
    <w:rPr>
      <w:u w:val="single"/>
    </w:rPr>
  </w:style>
  <w:style w:type="paragraph" w:customStyle="1" w:styleId="AMRIndent">
    <w:name w:val="AMR Indent"/>
    <w:basedOn w:val="AMRParagraph"/>
    <w:rsid w:val="000E25DB"/>
    <w:pPr>
      <w:ind w:left="284"/>
    </w:pPr>
  </w:style>
  <w:style w:type="paragraph" w:customStyle="1" w:styleId="AMRtablebullet">
    <w:name w:val="AMR table bullet"/>
    <w:basedOn w:val="amrTablepoint0"/>
    <w:rsid w:val="0022494E"/>
    <w:pPr>
      <w:numPr>
        <w:numId w:val="11"/>
      </w:numPr>
      <w:spacing w:after="80"/>
      <w:ind w:left="487" w:hanging="357"/>
      <w:contextualSpacing/>
    </w:pPr>
    <w:rPr>
      <w:i w:val="0"/>
    </w:rPr>
  </w:style>
  <w:style w:type="paragraph" w:customStyle="1" w:styleId="AMRsampleindent">
    <w:name w:val="AMR sample indent"/>
    <w:rsid w:val="00CB4DBB"/>
    <w:pPr>
      <w:numPr>
        <w:numId w:val="21"/>
      </w:numPr>
      <w:spacing w:after="40"/>
      <w:ind w:left="516" w:hanging="221"/>
      <w:contextualSpacing/>
    </w:pPr>
    <w:rPr>
      <w:rFonts w:ascii="Calibri" w:hAnsi="Calibri"/>
      <w:color w:val="000000"/>
      <w:kern w:val="24"/>
      <w:sz w:val="20"/>
      <w:szCs w:val="20"/>
      <w:lang w:eastAsia="en-AU"/>
    </w:rPr>
  </w:style>
  <w:style w:type="paragraph" w:customStyle="1" w:styleId="AMRSubpoint">
    <w:name w:val="AMR Subpoint"/>
    <w:basedOn w:val="AMRBulletspace"/>
    <w:rsid w:val="00C368BC"/>
    <w:pPr>
      <w:numPr>
        <w:ilvl w:val="1"/>
      </w:numPr>
      <w:spacing w:before="80"/>
      <w:ind w:left="709" w:hanging="357"/>
      <w:contextualSpacing/>
    </w:pPr>
  </w:style>
  <w:style w:type="paragraph" w:customStyle="1" w:styleId="amrTablesubpoint">
    <w:name w:val="amr Table subpoint"/>
    <w:rsid w:val="0022494E"/>
    <w:pPr>
      <w:numPr>
        <w:numId w:val="12"/>
      </w:numPr>
      <w:spacing w:after="80"/>
      <w:ind w:left="1196" w:hanging="357"/>
      <w:contextualSpacing/>
    </w:pPr>
    <w:rPr>
      <w:rFonts w:ascii="Calibri" w:hAnsi="Calibri"/>
      <w:color w:val="000000"/>
      <w:kern w:val="24"/>
      <w:sz w:val="20"/>
      <w:szCs w:val="20"/>
      <w:lang w:eastAsia="en-AU"/>
    </w:rPr>
  </w:style>
  <w:style w:type="paragraph" w:customStyle="1" w:styleId="AMRBulletindent">
    <w:name w:val="AMR Bullet indent"/>
    <w:rsid w:val="006471A7"/>
    <w:pPr>
      <w:numPr>
        <w:numId w:val="13"/>
      </w:numPr>
      <w:spacing w:before="120"/>
      <w:ind w:left="993" w:hanging="357"/>
    </w:pPr>
    <w:rPr>
      <w:rFonts w:ascii="Calibri" w:hAnsi="Calibri"/>
      <w:sz w:val="22"/>
    </w:rPr>
  </w:style>
  <w:style w:type="paragraph" w:customStyle="1" w:styleId="amrcomponentTable">
    <w:name w:val="amr componentTable"/>
    <w:basedOn w:val="amrTable"/>
    <w:rsid w:val="00391E65"/>
    <w:pPr>
      <w:spacing w:before="120"/>
    </w:pPr>
    <w:rPr>
      <w:rFonts w:ascii="Calibri" w:hAnsi="Calibri"/>
      <w:color w:val="000000"/>
      <w:kern w:val="24"/>
    </w:rPr>
  </w:style>
  <w:style w:type="paragraph" w:customStyle="1" w:styleId="AMRBase">
    <w:name w:val="AMR Base"/>
    <w:basedOn w:val="amrTable"/>
    <w:rsid w:val="00391E65"/>
    <w:rPr>
      <w:i/>
      <w:noProof/>
      <w:sz w:val="18"/>
      <w:szCs w:val="18"/>
    </w:rPr>
  </w:style>
  <w:style w:type="paragraph" w:customStyle="1" w:styleId="AMRBullet">
    <w:name w:val="AMR Bullet"/>
    <w:basedOn w:val="Normal"/>
    <w:link w:val="AMRBulletChar"/>
    <w:qFormat/>
    <w:rsid w:val="00D370D6"/>
    <w:pPr>
      <w:spacing w:before="120"/>
      <w:ind w:left="357" w:hanging="357"/>
    </w:pPr>
    <w:rPr>
      <w:rFonts w:asciiTheme="majorHAnsi" w:hAnsiTheme="majorHAnsi"/>
      <w:color w:val="1F1F1F"/>
      <w:szCs w:val="22"/>
    </w:rPr>
  </w:style>
  <w:style w:type="character" w:customStyle="1" w:styleId="AMRBulletChar">
    <w:name w:val="AMR Bullet Char"/>
    <w:basedOn w:val="DefaultParagraphFont"/>
    <w:link w:val="AMRBullet"/>
    <w:rsid w:val="00D370D6"/>
    <w:rPr>
      <w:rFonts w:asciiTheme="majorHAnsi" w:hAnsiTheme="majorHAnsi"/>
      <w:color w:val="1F1F1F"/>
      <w:sz w:val="22"/>
      <w:szCs w:val="22"/>
    </w:rPr>
  </w:style>
  <w:style w:type="paragraph" w:customStyle="1" w:styleId="Summaryindentpoint">
    <w:name w:val="Summary indent point"/>
    <w:basedOn w:val="ListParagraph"/>
    <w:rsid w:val="00651C30"/>
    <w:pPr>
      <w:numPr>
        <w:numId w:val="16"/>
      </w:numPr>
      <w:spacing w:before="120"/>
      <w:ind w:left="709" w:hanging="357"/>
    </w:pPr>
    <w:rPr>
      <w:color w:val="000000"/>
    </w:rPr>
  </w:style>
  <w:style w:type="paragraph" w:customStyle="1" w:styleId="AMRSummarytable">
    <w:name w:val="AMR Summary table"/>
    <w:basedOn w:val="Normal"/>
    <w:rsid w:val="00D42678"/>
    <w:pPr>
      <w:spacing w:before="80" w:after="80"/>
    </w:pPr>
    <w:rPr>
      <w:rFonts w:asciiTheme="majorHAnsi" w:hAnsiTheme="majorHAnsi"/>
      <w:b/>
      <w:color w:val="auto"/>
      <w:sz w:val="20"/>
      <w:szCs w:val="20"/>
      <w:lang w:eastAsia="en-AU"/>
    </w:rPr>
  </w:style>
  <w:style w:type="paragraph" w:customStyle="1" w:styleId="AMRSubneed">
    <w:name w:val="AMR Subneed"/>
    <w:rsid w:val="00536437"/>
    <w:pPr>
      <w:spacing w:before="80" w:after="80"/>
      <w:ind w:left="284"/>
    </w:pPr>
    <w:rPr>
      <w:rFonts w:asciiTheme="minorHAnsi" w:hAnsiTheme="minorHAnsi"/>
      <w:sz w:val="22"/>
      <w:szCs w:val="22"/>
      <w:lang w:eastAsia="en-AU"/>
    </w:rPr>
  </w:style>
  <w:style w:type="paragraph" w:customStyle="1" w:styleId="AMRTablepoint">
    <w:name w:val="AMR Table point"/>
    <w:basedOn w:val="Normal"/>
    <w:rsid w:val="00536437"/>
    <w:pPr>
      <w:numPr>
        <w:numId w:val="17"/>
      </w:numPr>
      <w:spacing w:before="40" w:after="40"/>
      <w:ind w:left="397" w:hanging="312"/>
    </w:pPr>
    <w:rPr>
      <w:rFonts w:asciiTheme="minorHAnsi" w:hAnsiTheme="minorHAnsi"/>
      <w:color w:val="auto"/>
      <w:szCs w:val="22"/>
      <w:lang w:eastAsia="en-AU"/>
    </w:rPr>
  </w:style>
  <w:style w:type="paragraph" w:customStyle="1" w:styleId="AMRSummarybullet">
    <w:name w:val="AMR Summary bullet"/>
    <w:basedOn w:val="AMRTablepoint"/>
    <w:rsid w:val="002B6E38"/>
    <w:pPr>
      <w:spacing w:before="80" w:after="80"/>
      <w:contextualSpacing/>
    </w:pPr>
    <w:rPr>
      <w:rFonts w:asciiTheme="majorHAnsi" w:hAnsiTheme="majorHAnsi"/>
    </w:rPr>
  </w:style>
  <w:style w:type="paragraph" w:customStyle="1" w:styleId="AMRSummarycomment">
    <w:name w:val="AMR Summary comment"/>
    <w:rsid w:val="002B6E38"/>
    <w:pPr>
      <w:spacing w:before="80" w:after="80"/>
    </w:pPr>
    <w:rPr>
      <w:rFonts w:asciiTheme="majorHAnsi" w:hAnsiTheme="majorHAnsi"/>
      <w:sz w:val="22"/>
      <w:szCs w:val="22"/>
      <w:lang w:eastAsia="en-AU"/>
    </w:rPr>
  </w:style>
  <w:style w:type="paragraph" w:customStyle="1" w:styleId="AMRrating">
    <w:name w:val="AMR rating"/>
    <w:basedOn w:val="AMRSummarybullet"/>
    <w:rsid w:val="005D551C"/>
    <w:pPr>
      <w:numPr>
        <w:numId w:val="0"/>
      </w:numPr>
      <w:jc w:val="center"/>
    </w:pPr>
    <w:rPr>
      <w:color w:val="00B050"/>
    </w:rPr>
  </w:style>
  <w:style w:type="paragraph" w:customStyle="1" w:styleId="AMRSummarybulletsubpoint">
    <w:name w:val="AMR Summary bullet sub point"/>
    <w:basedOn w:val="AMRSummarybullet"/>
    <w:rsid w:val="00D44CD9"/>
    <w:pPr>
      <w:numPr>
        <w:numId w:val="20"/>
      </w:numPr>
      <w:spacing w:before="60" w:after="60"/>
      <w:ind w:left="714" w:hanging="357"/>
    </w:pPr>
    <w:rPr>
      <w:sz w:val="20"/>
      <w:szCs w:val="20"/>
    </w:rPr>
  </w:style>
  <w:style w:type="paragraph" w:customStyle="1" w:styleId="AMRExecsummarypoint">
    <w:name w:val="AMR Exec summary point"/>
    <w:basedOn w:val="AMR-narrow"/>
    <w:rsid w:val="00AE21F8"/>
    <w:pPr>
      <w:numPr>
        <w:numId w:val="18"/>
      </w:numPr>
      <w:spacing w:before="240"/>
      <w:ind w:left="425" w:hanging="357"/>
    </w:pPr>
    <w:rPr>
      <w:sz w:val="22"/>
      <w:szCs w:val="22"/>
    </w:rPr>
  </w:style>
  <w:style w:type="paragraph" w:customStyle="1" w:styleId="AMRExecsummsubpoint">
    <w:name w:val="AMR Exec summ sub point"/>
    <w:rsid w:val="00AE21F8"/>
    <w:pPr>
      <w:numPr>
        <w:numId w:val="19"/>
      </w:numPr>
      <w:spacing w:before="160" w:after="120"/>
      <w:ind w:left="850" w:hanging="357"/>
      <w:contextualSpacing/>
    </w:pPr>
    <w:rPr>
      <w:rFonts w:asciiTheme="majorHAnsi" w:hAnsiTheme="majorHAnsi"/>
      <w:sz w:val="22"/>
      <w:szCs w:val="22"/>
      <w:lang w:eastAsia="en-AU"/>
    </w:rPr>
  </w:style>
  <w:style w:type="paragraph" w:customStyle="1" w:styleId="AMRExecheading">
    <w:name w:val="AMR Exec heading"/>
    <w:basedOn w:val="AMR-section"/>
    <w:rsid w:val="00A7165C"/>
    <w:pPr>
      <w:spacing w:after="120"/>
      <w:jc w:val="left"/>
    </w:pPr>
    <w:rPr>
      <w:i w:val="0"/>
      <w:color w:val="3B6E8F"/>
      <w:sz w:val="56"/>
      <w:szCs w:val="36"/>
    </w:rPr>
  </w:style>
  <w:style w:type="paragraph" w:customStyle="1" w:styleId="AMRExechead2">
    <w:name w:val="AMR Exec head 2"/>
    <w:basedOn w:val="AMR-section"/>
    <w:rsid w:val="008730F4"/>
    <w:rPr>
      <w:sz w:val="28"/>
      <w:szCs w:val="28"/>
    </w:rPr>
  </w:style>
  <w:style w:type="paragraph" w:customStyle="1" w:styleId="AMRParagraphTAKEOUT">
    <w:name w:val="AMR Paragraph TAKE OUT"/>
    <w:basedOn w:val="AMRParagraph"/>
    <w:rsid w:val="00FB1AEA"/>
    <w:pPr>
      <w:spacing w:before="160"/>
    </w:pPr>
    <w:rPr>
      <w:szCs w:val="22"/>
    </w:rPr>
  </w:style>
  <w:style w:type="paragraph" w:customStyle="1" w:styleId="AMRQuoteTAKEOUT">
    <w:name w:val="AMR Quote TAKE OUT"/>
    <w:basedOn w:val="AMRQuote"/>
    <w:rsid w:val="00665C6C"/>
    <w:pPr>
      <w:ind w:left="567" w:right="277"/>
    </w:pPr>
    <w:rPr>
      <w:szCs w:val="22"/>
    </w:rPr>
  </w:style>
  <w:style w:type="character" w:styleId="CommentReference">
    <w:name w:val="annotation reference"/>
    <w:basedOn w:val="DefaultParagraphFont"/>
    <w:rsid w:val="00DA35E6"/>
    <w:rPr>
      <w:sz w:val="16"/>
      <w:szCs w:val="16"/>
    </w:rPr>
  </w:style>
  <w:style w:type="paragraph" w:styleId="CommentText">
    <w:name w:val="annotation text"/>
    <w:basedOn w:val="Normal"/>
    <w:link w:val="CommentTextChar"/>
    <w:rsid w:val="00DA35E6"/>
    <w:rPr>
      <w:sz w:val="20"/>
      <w:szCs w:val="20"/>
    </w:rPr>
  </w:style>
  <w:style w:type="character" w:customStyle="1" w:styleId="CommentTextChar">
    <w:name w:val="Comment Text Char"/>
    <w:basedOn w:val="DefaultParagraphFont"/>
    <w:link w:val="CommentText"/>
    <w:rsid w:val="00DA35E6"/>
    <w:rPr>
      <w:rFonts w:ascii="Calibri" w:hAnsi="Calibri"/>
      <w:color w:val="414141" w:themeColor="text1"/>
      <w:sz w:val="20"/>
      <w:szCs w:val="20"/>
    </w:rPr>
  </w:style>
  <w:style w:type="paragraph" w:styleId="CommentSubject">
    <w:name w:val="annotation subject"/>
    <w:basedOn w:val="CommentText"/>
    <w:next w:val="CommentText"/>
    <w:link w:val="CommentSubjectChar"/>
    <w:uiPriority w:val="99"/>
    <w:rsid w:val="00DA35E6"/>
    <w:rPr>
      <w:b/>
      <w:bCs/>
    </w:rPr>
  </w:style>
  <w:style w:type="character" w:customStyle="1" w:styleId="CommentSubjectChar">
    <w:name w:val="Comment Subject Char"/>
    <w:basedOn w:val="CommentTextChar"/>
    <w:link w:val="CommentSubject"/>
    <w:uiPriority w:val="99"/>
    <w:rsid w:val="00DA35E6"/>
    <w:rPr>
      <w:rFonts w:ascii="Calibri" w:hAnsi="Calibri"/>
      <w:b/>
      <w:bCs/>
      <w:color w:val="414141" w:themeColor="text1"/>
      <w:sz w:val="20"/>
      <w:szCs w:val="20"/>
    </w:rPr>
  </w:style>
  <w:style w:type="paragraph" w:customStyle="1" w:styleId="AMRSectionTitle">
    <w:name w:val="AMR Section Title"/>
    <w:basedOn w:val="Normal"/>
    <w:rsid w:val="00003111"/>
    <w:pPr>
      <w:pBdr>
        <w:bottom w:val="single" w:sz="4" w:space="1" w:color="BFBFBF" w:themeColor="background1" w:themeShade="BF"/>
      </w:pBdr>
      <w:spacing w:before="120" w:after="120"/>
      <w:jc w:val="center"/>
    </w:pPr>
    <w:rPr>
      <w:i/>
      <w:color w:val="000000"/>
      <w:sz w:val="28"/>
      <w:szCs w:val="28"/>
    </w:rPr>
  </w:style>
  <w:style w:type="paragraph" w:styleId="TableofFigures">
    <w:name w:val="table of figures"/>
    <w:basedOn w:val="Normal"/>
    <w:next w:val="Normal"/>
    <w:uiPriority w:val="99"/>
    <w:unhideWhenUsed/>
    <w:rsid w:val="005D480C"/>
  </w:style>
  <w:style w:type="paragraph" w:customStyle="1" w:styleId="AMRBullet-nospace0">
    <w:name w:val="AMR Bullet-nospace"/>
    <w:basedOn w:val="Normal"/>
    <w:rsid w:val="005A3D9B"/>
    <w:pPr>
      <w:numPr>
        <w:numId w:val="23"/>
      </w:numPr>
      <w:spacing w:before="80" w:after="200" w:line="276" w:lineRule="auto"/>
      <w:contextualSpacing/>
    </w:pPr>
    <w:rPr>
      <w:noProof/>
      <w:color w:val="auto"/>
      <w:szCs w:val="22"/>
      <w:lang w:val="en-US"/>
    </w:rPr>
  </w:style>
  <w:style w:type="character" w:styleId="FollowedHyperlink">
    <w:name w:val="FollowedHyperlink"/>
    <w:basedOn w:val="DefaultParagraphFont"/>
    <w:uiPriority w:val="99"/>
    <w:semiHidden/>
    <w:unhideWhenUsed/>
    <w:rsid w:val="00477BBB"/>
    <w:rPr>
      <w:color w:val="002D86" w:themeColor="followedHyperlink"/>
      <w:u w:val="single"/>
    </w:rPr>
  </w:style>
  <w:style w:type="character" w:customStyle="1" w:styleId="ListParagraphChar">
    <w:name w:val="List Paragraph Char"/>
    <w:aliases w:val="Recommendation Char"/>
    <w:link w:val="ListParagraph"/>
    <w:uiPriority w:val="34"/>
    <w:locked/>
    <w:rsid w:val="007F520A"/>
    <w:rPr>
      <w:rFonts w:ascii="Calibri" w:hAnsi="Calibri"/>
      <w:color w:val="414141" w:themeColor="text1"/>
      <w:sz w:val="22"/>
    </w:rPr>
  </w:style>
  <w:style w:type="paragraph" w:customStyle="1" w:styleId="AMRQuestion">
    <w:name w:val="AMR Question"/>
    <w:basedOn w:val="Normal"/>
    <w:rsid w:val="007F520A"/>
    <w:pPr>
      <w:autoSpaceDE w:val="0"/>
      <w:autoSpaceDN w:val="0"/>
      <w:adjustRightInd w:val="0"/>
      <w:spacing w:before="360" w:after="240"/>
      <w:ind w:left="567" w:hanging="567"/>
    </w:pPr>
    <w:rPr>
      <w:rFonts w:asciiTheme="minorHAnsi" w:eastAsiaTheme="minorHAnsi" w:hAnsiTheme="minorHAnsi" w:cs="Times-Bold"/>
      <w:b/>
      <w:bCs/>
      <w:color w:val="000000"/>
      <w:szCs w:val="22"/>
    </w:rPr>
  </w:style>
  <w:style w:type="paragraph" w:customStyle="1" w:styleId="AMRCode">
    <w:name w:val="AMR Code"/>
    <w:uiPriority w:val="99"/>
    <w:rsid w:val="007F520A"/>
    <w:pPr>
      <w:tabs>
        <w:tab w:val="left" w:pos="3402"/>
      </w:tabs>
      <w:autoSpaceDE w:val="0"/>
      <w:autoSpaceDN w:val="0"/>
      <w:adjustRightInd w:val="0"/>
      <w:spacing w:before="40" w:after="40"/>
      <w:ind w:left="992" w:hanging="425"/>
    </w:pPr>
    <w:rPr>
      <w:rFonts w:asciiTheme="minorHAnsi" w:eastAsiaTheme="minorHAnsi" w:hAnsiTheme="minorHAnsi" w:cstheme="minorHAnsi"/>
      <w:color w:val="000000"/>
      <w:sz w:val="22"/>
      <w:szCs w:val="22"/>
    </w:rPr>
  </w:style>
  <w:style w:type="paragraph" w:customStyle="1" w:styleId="Instruct">
    <w:name w:val="Instruct"/>
    <w:rsid w:val="007F520A"/>
    <w:pPr>
      <w:spacing w:before="240" w:after="80"/>
    </w:pPr>
    <w:rPr>
      <w:rFonts w:ascii="Calibri" w:hAnsi="Calibri"/>
      <w:caps/>
      <w:noProof/>
      <w:color w:val="FF0000"/>
      <w:sz w:val="22"/>
      <w:szCs w:val="22"/>
      <w:lang w:val="en-US"/>
    </w:rPr>
  </w:style>
  <w:style w:type="paragraph" w:customStyle="1" w:styleId="AMRsectionintro">
    <w:name w:val="AMR section intro"/>
    <w:basedOn w:val="AMRQuestion"/>
    <w:rsid w:val="007F520A"/>
    <w:pPr>
      <w:ind w:left="0" w:firstLine="0"/>
    </w:pPr>
  </w:style>
  <w:style w:type="paragraph" w:customStyle="1" w:styleId="QInstruction">
    <w:name w:val="Q Instruction"/>
    <w:basedOn w:val="AMRQuestion"/>
    <w:rsid w:val="00432333"/>
    <w:pPr>
      <w:spacing w:before="120" w:after="120"/>
      <w:ind w:firstLine="0"/>
    </w:pPr>
    <w:rPr>
      <w:rFonts w:ascii="Calibri" w:eastAsiaTheme="minorEastAsia" w:hAnsi="Calibri" w:cs="Calibri"/>
      <w:b w:val="0"/>
      <w:i/>
      <w:color w:val="707070"/>
    </w:rPr>
  </w:style>
  <w:style w:type="character" w:customStyle="1" w:styleId="Heading2Char">
    <w:name w:val="Heading 2 Char"/>
    <w:basedOn w:val="DefaultParagraphFont"/>
    <w:link w:val="Heading2"/>
    <w:uiPriority w:val="9"/>
    <w:rsid w:val="000A5F0F"/>
    <w:rPr>
      <w:rFonts w:ascii="Calibri" w:hAnsi="Calibri"/>
      <w:b/>
      <w:color w:val="444446"/>
      <w:sz w:val="32"/>
      <w:szCs w:val="20"/>
    </w:rPr>
  </w:style>
  <w:style w:type="character" w:customStyle="1" w:styleId="Heading3Char">
    <w:name w:val="Heading 3 Char"/>
    <w:basedOn w:val="DefaultParagraphFont"/>
    <w:link w:val="Heading3"/>
    <w:uiPriority w:val="9"/>
    <w:rsid w:val="000A5F0F"/>
    <w:rPr>
      <w:rFonts w:ascii="Calibri" w:hAnsi="Calibri"/>
      <w:b/>
      <w:color w:val="444446"/>
      <w:sz w:val="28"/>
      <w:szCs w:val="20"/>
    </w:rPr>
  </w:style>
  <w:style w:type="paragraph" w:customStyle="1" w:styleId="CODE-nonumber">
    <w:name w:val="CODE - no number"/>
    <w:rsid w:val="007F520A"/>
    <w:pPr>
      <w:spacing w:before="40" w:after="40"/>
    </w:pPr>
    <w:rPr>
      <w:rFonts w:ascii="Calibri" w:eastAsia="Calibri" w:hAnsi="Calibri"/>
      <w:sz w:val="22"/>
      <w:szCs w:val="22"/>
    </w:rPr>
  </w:style>
  <w:style w:type="paragraph" w:customStyle="1" w:styleId="AMRstructure">
    <w:name w:val="AMR structure"/>
    <w:basedOn w:val="AMRCode"/>
    <w:rsid w:val="007F520A"/>
    <w:pPr>
      <w:spacing w:before="60" w:after="60"/>
      <w:ind w:left="0" w:firstLine="0"/>
    </w:pPr>
    <w:rPr>
      <w:rFonts w:ascii="Calibri" w:eastAsia="Calibri" w:hAnsi="Calibri"/>
      <w:lang w:eastAsia="en-AU"/>
    </w:rPr>
  </w:style>
  <w:style w:type="paragraph" w:customStyle="1" w:styleId="AMRLABELS">
    <w:name w:val="AMR LABELS"/>
    <w:basedOn w:val="Table"/>
    <w:rsid w:val="007F520A"/>
    <w:pPr>
      <w:widowControl w:val="0"/>
      <w:autoSpaceDE w:val="0"/>
      <w:autoSpaceDN w:val="0"/>
      <w:adjustRightInd w:val="0"/>
      <w:spacing w:before="40" w:after="40"/>
      <w:ind w:right="119"/>
      <w:jc w:val="center"/>
    </w:pPr>
    <w:rPr>
      <w:rFonts w:ascii="Calibri" w:hAnsi="Calibri" w:cs="Times New Roman"/>
      <w:bCs/>
      <w:color w:val="414141" w:themeColor="text1"/>
      <w:lang w:val="en-US" w:eastAsia="en-US"/>
    </w:rPr>
  </w:style>
  <w:style w:type="paragraph" w:styleId="List">
    <w:name w:val="List"/>
    <w:basedOn w:val="Normal"/>
    <w:uiPriority w:val="99"/>
    <w:unhideWhenUsed/>
    <w:rsid w:val="007F520A"/>
    <w:pPr>
      <w:spacing w:before="40"/>
      <w:ind w:left="283" w:hanging="283"/>
      <w:contextualSpacing/>
    </w:pPr>
    <w:rPr>
      <w:caps/>
      <w:noProof/>
      <w:szCs w:val="22"/>
      <w:lang w:val="en-US"/>
    </w:rPr>
  </w:style>
  <w:style w:type="paragraph" w:styleId="Title">
    <w:name w:val="Title"/>
    <w:basedOn w:val="Normal"/>
    <w:next w:val="Normal"/>
    <w:link w:val="TitleChar"/>
    <w:qFormat/>
    <w:rsid w:val="007F520A"/>
    <w:pPr>
      <w:pBdr>
        <w:bottom w:val="single" w:sz="8" w:space="4" w:color="4F91CD" w:themeColor="accent1"/>
      </w:pBdr>
      <w:spacing w:after="300"/>
      <w:ind w:left="851" w:hanging="284"/>
      <w:contextualSpacing/>
    </w:pPr>
    <w:rPr>
      <w:rFonts w:asciiTheme="majorHAnsi" w:eastAsiaTheme="majorEastAsia" w:hAnsiTheme="majorHAnsi" w:cstheme="majorBidi"/>
      <w:color w:val="303030" w:themeColor="text2" w:themeShade="BF"/>
      <w:spacing w:val="5"/>
      <w:kern w:val="28"/>
      <w:sz w:val="52"/>
      <w:szCs w:val="52"/>
    </w:rPr>
  </w:style>
  <w:style w:type="character" w:customStyle="1" w:styleId="TitleChar">
    <w:name w:val="Title Char"/>
    <w:basedOn w:val="DefaultParagraphFont"/>
    <w:link w:val="Title"/>
    <w:rsid w:val="007F520A"/>
    <w:rPr>
      <w:rFonts w:asciiTheme="majorHAnsi" w:eastAsiaTheme="majorEastAsia" w:hAnsiTheme="majorHAnsi" w:cstheme="majorBidi"/>
      <w:color w:val="303030" w:themeColor="text2" w:themeShade="BF"/>
      <w:spacing w:val="5"/>
      <w:kern w:val="28"/>
      <w:sz w:val="52"/>
      <w:szCs w:val="52"/>
    </w:rPr>
  </w:style>
  <w:style w:type="paragraph" w:customStyle="1" w:styleId="Readout">
    <w:name w:val="Read out"/>
    <w:basedOn w:val="Normal"/>
    <w:rsid w:val="007F520A"/>
    <w:pPr>
      <w:spacing w:after="160"/>
      <w:ind w:left="567"/>
    </w:pPr>
    <w:rPr>
      <w:rFonts w:eastAsia="Calibri"/>
      <w:i/>
      <w:color w:val="auto"/>
      <w:szCs w:val="22"/>
    </w:rPr>
  </w:style>
  <w:style w:type="paragraph" w:customStyle="1" w:styleId="tabs">
    <w:name w:val="tabs"/>
    <w:basedOn w:val="Normal"/>
    <w:rsid w:val="007F520A"/>
    <w:pPr>
      <w:tabs>
        <w:tab w:val="left" w:pos="1080"/>
        <w:tab w:val="left" w:pos="5040"/>
        <w:tab w:val="left" w:pos="5400"/>
        <w:tab w:val="right" w:pos="9360"/>
        <w:tab w:val="right" w:pos="10080"/>
      </w:tabs>
      <w:spacing w:line="276" w:lineRule="auto"/>
      <w:ind w:left="720"/>
    </w:pPr>
    <w:rPr>
      <w:rFonts w:ascii="Arial" w:hAnsi="Arial" w:cs="Arial"/>
      <w:color w:val="auto"/>
      <w:sz w:val="20"/>
      <w:szCs w:val="20"/>
      <w:lang w:val="en-GB"/>
    </w:rPr>
  </w:style>
  <w:style w:type="paragraph" w:styleId="BodyTextIndent">
    <w:name w:val="Body Text Indent"/>
    <w:basedOn w:val="Normal"/>
    <w:link w:val="BodyTextIndentChar"/>
    <w:uiPriority w:val="99"/>
    <w:semiHidden/>
    <w:unhideWhenUsed/>
    <w:rsid w:val="007F520A"/>
    <w:pPr>
      <w:spacing w:before="40" w:after="120"/>
      <w:ind w:left="283" w:hanging="284"/>
    </w:pPr>
    <w:rPr>
      <w:rFonts w:asciiTheme="minorHAnsi" w:eastAsiaTheme="minorHAnsi" w:hAnsiTheme="minorHAnsi" w:cstheme="minorBidi"/>
      <w:color w:val="auto"/>
      <w:szCs w:val="22"/>
    </w:rPr>
  </w:style>
  <w:style w:type="character" w:customStyle="1" w:styleId="BodyTextIndentChar">
    <w:name w:val="Body Text Indent Char"/>
    <w:basedOn w:val="DefaultParagraphFont"/>
    <w:link w:val="BodyTextIndent"/>
    <w:uiPriority w:val="99"/>
    <w:semiHidden/>
    <w:rsid w:val="007F520A"/>
    <w:rPr>
      <w:rFonts w:asciiTheme="minorHAnsi" w:eastAsiaTheme="minorHAnsi" w:hAnsiTheme="minorHAnsi" w:cstheme="minorBidi"/>
      <w:sz w:val="22"/>
      <w:szCs w:val="22"/>
    </w:rPr>
  </w:style>
  <w:style w:type="paragraph" w:customStyle="1" w:styleId="Code">
    <w:name w:val="Code"/>
    <w:basedOn w:val="Normal"/>
    <w:rsid w:val="007F520A"/>
    <w:pPr>
      <w:autoSpaceDE w:val="0"/>
      <w:autoSpaceDN w:val="0"/>
      <w:adjustRightInd w:val="0"/>
      <w:spacing w:before="40" w:after="40"/>
      <w:ind w:left="851" w:right="1089" w:hanging="284"/>
    </w:pPr>
    <w:rPr>
      <w:rFonts w:asciiTheme="minorHAnsi" w:eastAsiaTheme="minorHAnsi" w:hAnsiTheme="minorHAnsi" w:cs="Times-Roman"/>
      <w:color w:val="000000"/>
      <w:szCs w:val="22"/>
    </w:rPr>
  </w:style>
  <w:style w:type="paragraph" w:customStyle="1" w:styleId="GRID">
    <w:name w:val="GRID"/>
    <w:basedOn w:val="Instruct"/>
    <w:rsid w:val="007F520A"/>
    <w:pPr>
      <w:spacing w:after="40"/>
      <w:ind w:left="567"/>
    </w:pPr>
    <w:rPr>
      <w:i/>
      <w:caps w:val="0"/>
      <w:color w:val="auto"/>
    </w:rPr>
  </w:style>
  <w:style w:type="paragraph" w:customStyle="1" w:styleId="Pa1">
    <w:name w:val="Pa1"/>
    <w:basedOn w:val="Normal"/>
    <w:next w:val="Normal"/>
    <w:uiPriority w:val="99"/>
    <w:rsid w:val="007F520A"/>
    <w:pPr>
      <w:autoSpaceDE w:val="0"/>
      <w:autoSpaceDN w:val="0"/>
      <w:adjustRightInd w:val="0"/>
      <w:spacing w:line="241" w:lineRule="atLeast"/>
    </w:pPr>
    <w:rPr>
      <w:rFonts w:ascii="Arial" w:eastAsiaTheme="minorHAnsi" w:hAnsi="Arial" w:cs="Arial"/>
      <w:color w:val="auto"/>
      <w:sz w:val="24"/>
    </w:rPr>
  </w:style>
  <w:style w:type="character" w:customStyle="1" w:styleId="A4">
    <w:name w:val="A4"/>
    <w:uiPriority w:val="99"/>
    <w:rsid w:val="007F520A"/>
    <w:rPr>
      <w:color w:val="000000"/>
      <w:sz w:val="22"/>
      <w:szCs w:val="22"/>
    </w:rPr>
  </w:style>
  <w:style w:type="paragraph" w:customStyle="1" w:styleId="Pa3">
    <w:name w:val="Pa3"/>
    <w:basedOn w:val="Normal"/>
    <w:next w:val="Normal"/>
    <w:uiPriority w:val="99"/>
    <w:rsid w:val="007F520A"/>
    <w:pPr>
      <w:autoSpaceDE w:val="0"/>
      <w:autoSpaceDN w:val="0"/>
      <w:adjustRightInd w:val="0"/>
      <w:spacing w:line="247" w:lineRule="atLeast"/>
    </w:pPr>
    <w:rPr>
      <w:rFonts w:ascii="Arial" w:eastAsiaTheme="minorHAnsi" w:hAnsi="Arial" w:cs="Arial"/>
      <w:color w:val="auto"/>
      <w:sz w:val="24"/>
    </w:rPr>
  </w:style>
  <w:style w:type="paragraph" w:customStyle="1" w:styleId="Pa0">
    <w:name w:val="Pa0"/>
    <w:basedOn w:val="Normal"/>
    <w:next w:val="Normal"/>
    <w:uiPriority w:val="99"/>
    <w:rsid w:val="007F520A"/>
    <w:pPr>
      <w:autoSpaceDE w:val="0"/>
      <w:autoSpaceDN w:val="0"/>
      <w:adjustRightInd w:val="0"/>
      <w:spacing w:line="241" w:lineRule="atLeast"/>
    </w:pPr>
    <w:rPr>
      <w:rFonts w:ascii="Arial" w:eastAsiaTheme="minorHAnsi" w:hAnsi="Arial" w:cs="Arial"/>
      <w:color w:val="auto"/>
      <w:sz w:val="24"/>
    </w:rPr>
  </w:style>
  <w:style w:type="character" w:customStyle="1" w:styleId="apple-converted-space">
    <w:name w:val="apple-converted-space"/>
    <w:basedOn w:val="DefaultParagraphFont"/>
    <w:rsid w:val="007F520A"/>
  </w:style>
  <w:style w:type="paragraph" w:styleId="Revision">
    <w:name w:val="Revision"/>
    <w:hidden/>
    <w:uiPriority w:val="99"/>
    <w:semiHidden/>
    <w:rsid w:val="007F520A"/>
    <w:rPr>
      <w:rFonts w:asciiTheme="minorHAnsi" w:eastAsiaTheme="minorHAnsi" w:hAnsiTheme="minorHAnsi" w:cstheme="minorBidi"/>
      <w:sz w:val="22"/>
      <w:szCs w:val="22"/>
    </w:rPr>
  </w:style>
  <w:style w:type="paragraph" w:customStyle="1" w:styleId="Point">
    <w:name w:val="Point"/>
    <w:rsid w:val="007F520A"/>
    <w:pPr>
      <w:numPr>
        <w:numId w:val="28"/>
      </w:numPr>
      <w:spacing w:before="200"/>
    </w:pPr>
    <w:rPr>
      <w:rFonts w:asciiTheme="minorHAnsi" w:hAnsiTheme="minorHAnsi"/>
      <w:noProof/>
      <w:spacing w:val="-1"/>
      <w:sz w:val="22"/>
      <w:szCs w:val="22"/>
      <w:lang w:val="en-US"/>
    </w:rPr>
  </w:style>
  <w:style w:type="paragraph" w:customStyle="1" w:styleId="PARAGRAPH">
    <w:name w:val="PARAGRAPH"/>
    <w:rsid w:val="007F520A"/>
    <w:pPr>
      <w:spacing w:before="160"/>
      <w:ind w:left="57"/>
    </w:pPr>
    <w:rPr>
      <w:rFonts w:ascii="Calibri" w:eastAsia="Calibri" w:hAnsi="Calibri"/>
      <w:sz w:val="22"/>
      <w:szCs w:val="22"/>
    </w:rPr>
  </w:style>
  <w:style w:type="character" w:styleId="Strong">
    <w:name w:val="Strong"/>
    <w:basedOn w:val="DefaultParagraphFont"/>
    <w:uiPriority w:val="22"/>
    <w:qFormat/>
    <w:rsid w:val="007F520A"/>
    <w:rPr>
      <w:b/>
      <w:bCs/>
    </w:rPr>
  </w:style>
  <w:style w:type="table" w:customStyle="1" w:styleId="GridTable4-Accent31">
    <w:name w:val="Grid Table 4 - Accent 31"/>
    <w:basedOn w:val="TableNormal"/>
    <w:uiPriority w:val="49"/>
    <w:rsid w:val="007F520A"/>
    <w:tblPr>
      <w:tblStyleRowBandSize w:val="1"/>
      <w:tblStyleColBandSize w:val="1"/>
      <w:tblBorders>
        <w:top w:val="single" w:sz="4" w:space="0" w:color="95BCE1" w:themeColor="accent3" w:themeTint="99"/>
        <w:left w:val="single" w:sz="4" w:space="0" w:color="95BCE1" w:themeColor="accent3" w:themeTint="99"/>
        <w:bottom w:val="single" w:sz="4" w:space="0" w:color="95BCE1" w:themeColor="accent3" w:themeTint="99"/>
        <w:right w:val="single" w:sz="4" w:space="0" w:color="95BCE1" w:themeColor="accent3" w:themeTint="99"/>
        <w:insideH w:val="single" w:sz="4" w:space="0" w:color="95BCE1" w:themeColor="accent3" w:themeTint="99"/>
        <w:insideV w:val="single" w:sz="4" w:space="0" w:color="95BCE1" w:themeColor="accent3" w:themeTint="99"/>
      </w:tblBorders>
    </w:tblPr>
    <w:tblStylePr w:type="firstRow">
      <w:rPr>
        <w:b/>
        <w:bCs/>
        <w:color w:val="FFFFFF" w:themeColor="background1"/>
      </w:rPr>
      <w:tblPr/>
      <w:tcPr>
        <w:tcBorders>
          <w:top w:val="single" w:sz="4" w:space="0" w:color="4F91CD" w:themeColor="accent3"/>
          <w:left w:val="single" w:sz="4" w:space="0" w:color="4F91CD" w:themeColor="accent3"/>
          <w:bottom w:val="single" w:sz="4" w:space="0" w:color="4F91CD" w:themeColor="accent3"/>
          <w:right w:val="single" w:sz="4" w:space="0" w:color="4F91CD" w:themeColor="accent3"/>
          <w:insideH w:val="nil"/>
          <w:insideV w:val="nil"/>
        </w:tcBorders>
        <w:shd w:val="clear" w:color="auto" w:fill="4F91CD" w:themeFill="accent3"/>
      </w:tcPr>
    </w:tblStylePr>
    <w:tblStylePr w:type="lastRow">
      <w:rPr>
        <w:b/>
        <w:bCs/>
      </w:rPr>
      <w:tblPr/>
      <w:tcPr>
        <w:tcBorders>
          <w:top w:val="double" w:sz="4" w:space="0" w:color="4F91CD" w:themeColor="accent3"/>
        </w:tcBorders>
      </w:tcPr>
    </w:tblStylePr>
    <w:tblStylePr w:type="firstCol">
      <w:rPr>
        <w:b/>
        <w:bCs/>
      </w:rPr>
    </w:tblStylePr>
    <w:tblStylePr w:type="lastCol">
      <w:rPr>
        <w:b/>
        <w:bCs/>
      </w:rPr>
    </w:tblStylePr>
    <w:tblStylePr w:type="band1Vert">
      <w:tblPr/>
      <w:tcPr>
        <w:shd w:val="clear" w:color="auto" w:fill="DBE8F5" w:themeFill="accent3" w:themeFillTint="33"/>
      </w:tcPr>
    </w:tblStylePr>
    <w:tblStylePr w:type="band1Horz">
      <w:tblPr/>
      <w:tcPr>
        <w:shd w:val="clear" w:color="auto" w:fill="DBE8F5" w:themeFill="accent3" w:themeFillTint="33"/>
      </w:tcPr>
    </w:tblStylePr>
  </w:style>
  <w:style w:type="paragraph" w:customStyle="1" w:styleId="font8">
    <w:name w:val="font_8"/>
    <w:basedOn w:val="Normal"/>
    <w:rsid w:val="008F616A"/>
    <w:pPr>
      <w:spacing w:before="100" w:beforeAutospacing="1" w:after="100" w:afterAutospacing="1"/>
    </w:pPr>
    <w:rPr>
      <w:rFonts w:ascii="Times New Roman" w:hAnsi="Times New Roman"/>
      <w:color w:val="auto"/>
      <w:sz w:val="24"/>
      <w:lang w:eastAsia="en-AU"/>
    </w:rPr>
  </w:style>
  <w:style w:type="paragraph" w:customStyle="1" w:styleId="TableHeading">
    <w:name w:val="Table Heading"/>
    <w:basedOn w:val="amrgroupdifference"/>
    <w:rsid w:val="002920D3"/>
    <w:pPr>
      <w:jc w:val="center"/>
    </w:pPr>
    <w:rPr>
      <w:b/>
      <w:color w:val="FFFFFF" w:themeColor="background1"/>
      <w:sz w:val="20"/>
    </w:rPr>
  </w:style>
  <w:style w:type="character" w:styleId="SubtleEmphasis">
    <w:name w:val="Subtle Emphasis"/>
    <w:basedOn w:val="DefaultParagraphFont"/>
    <w:rsid w:val="00C47056"/>
    <w:rPr>
      <w:rFonts w:ascii="Calibri" w:hAnsi="Calibri"/>
      <w:i/>
      <w:iCs/>
      <w:color w:val="707070"/>
      <w:sz w:val="22"/>
    </w:rPr>
  </w:style>
  <w:style w:type="numbering" w:customStyle="1" w:styleId="Style3">
    <w:name w:val="Style3"/>
    <w:uiPriority w:val="99"/>
    <w:rsid w:val="00D8340A"/>
    <w:pPr>
      <w:numPr>
        <w:numId w:val="39"/>
      </w:numPr>
    </w:pPr>
  </w:style>
  <w:style w:type="numbering" w:customStyle="1" w:styleId="Style4">
    <w:name w:val="Style4"/>
    <w:uiPriority w:val="99"/>
    <w:rsid w:val="00D8340A"/>
    <w:pPr>
      <w:numPr>
        <w:numId w:val="40"/>
      </w:numPr>
    </w:pPr>
  </w:style>
  <w:style w:type="paragraph" w:customStyle="1" w:styleId="AMRNumberedHeading1">
    <w:name w:val="AMR Numbered Heading 1"/>
    <w:basedOn w:val="Heading1"/>
    <w:link w:val="AMRNumberedHeading1Char"/>
    <w:qFormat/>
    <w:rsid w:val="0081614F"/>
    <w:pPr>
      <w:numPr>
        <w:numId w:val="42"/>
      </w:numPr>
      <w:spacing w:after="360"/>
      <w:ind w:left="567" w:hanging="567"/>
    </w:pPr>
  </w:style>
  <w:style w:type="paragraph" w:customStyle="1" w:styleId="AMRNumberedHeading2">
    <w:name w:val="AMR Numbered Heading 2"/>
    <w:basedOn w:val="Heading2"/>
    <w:link w:val="AMRNumberedHeading2Char"/>
    <w:qFormat/>
    <w:rsid w:val="00EE06AD"/>
    <w:pPr>
      <w:numPr>
        <w:ilvl w:val="1"/>
        <w:numId w:val="42"/>
      </w:numPr>
    </w:pPr>
  </w:style>
  <w:style w:type="character" w:customStyle="1" w:styleId="AMRNumberedHeading1Char">
    <w:name w:val="AMR Numbered Heading 1 Char"/>
    <w:basedOn w:val="ListParagraphChar"/>
    <w:link w:val="AMRNumberedHeading1"/>
    <w:rsid w:val="0081614F"/>
    <w:rPr>
      <w:rFonts w:ascii="Calibri" w:hAnsi="Calibri"/>
      <w:color w:val="444446"/>
      <w:kern w:val="32"/>
      <w:sz w:val="54"/>
      <w:szCs w:val="32"/>
    </w:rPr>
  </w:style>
  <w:style w:type="paragraph" w:customStyle="1" w:styleId="AMRNumberedHeading3">
    <w:name w:val="AMR Numbered Heading 3"/>
    <w:basedOn w:val="Heading3"/>
    <w:link w:val="AMRNumberedHeading3Char"/>
    <w:qFormat/>
    <w:rsid w:val="00EE06AD"/>
    <w:pPr>
      <w:numPr>
        <w:ilvl w:val="2"/>
        <w:numId w:val="42"/>
      </w:numPr>
    </w:pPr>
  </w:style>
  <w:style w:type="character" w:customStyle="1" w:styleId="AMRNumberedHeading2Char">
    <w:name w:val="AMR Numbered Heading 2 Char"/>
    <w:basedOn w:val="ListParagraphChar"/>
    <w:link w:val="AMRNumberedHeading2"/>
    <w:rsid w:val="00EE06AD"/>
    <w:rPr>
      <w:rFonts w:ascii="Calibri" w:hAnsi="Calibri"/>
      <w:b/>
      <w:color w:val="444446"/>
      <w:sz w:val="32"/>
      <w:szCs w:val="20"/>
    </w:rPr>
  </w:style>
  <w:style w:type="paragraph" w:customStyle="1" w:styleId="AMRNumberedHeading4">
    <w:name w:val="AMR Numbered Heading 4"/>
    <w:basedOn w:val="Heading4"/>
    <w:link w:val="AMRNumberedHeading4Char"/>
    <w:qFormat/>
    <w:rsid w:val="00CD30E7"/>
    <w:pPr>
      <w:numPr>
        <w:ilvl w:val="3"/>
        <w:numId w:val="42"/>
      </w:numPr>
    </w:pPr>
  </w:style>
  <w:style w:type="character" w:customStyle="1" w:styleId="AMRNumberedHeading3Char">
    <w:name w:val="AMR Numbered Heading 3 Char"/>
    <w:basedOn w:val="ListParagraphChar"/>
    <w:link w:val="AMRNumberedHeading3"/>
    <w:rsid w:val="00EE06AD"/>
    <w:rPr>
      <w:rFonts w:ascii="Calibri" w:hAnsi="Calibri"/>
      <w:b/>
      <w:color w:val="444446"/>
      <w:sz w:val="28"/>
      <w:szCs w:val="20"/>
    </w:rPr>
  </w:style>
  <w:style w:type="paragraph" w:customStyle="1" w:styleId="AMRV2Heading2">
    <w:name w:val="AMR V2 # Heading 2"/>
    <w:basedOn w:val="Heading2"/>
    <w:link w:val="AMRV2Heading2Char"/>
    <w:qFormat/>
    <w:rsid w:val="003A59DE"/>
    <w:pPr>
      <w:numPr>
        <w:numId w:val="44"/>
      </w:numPr>
      <w:ind w:left="357" w:hanging="357"/>
    </w:pPr>
  </w:style>
  <w:style w:type="character" w:customStyle="1" w:styleId="AMRNumberedHeading4Char">
    <w:name w:val="AMR Numbered Heading 4 Char"/>
    <w:basedOn w:val="ListParagraphChar"/>
    <w:link w:val="AMRNumberedHeading4"/>
    <w:rsid w:val="00CD30E7"/>
    <w:rPr>
      <w:rFonts w:ascii="Calibri" w:hAnsi="Calibri"/>
      <w:b/>
      <w:i/>
      <w:color w:val="414141" w:themeColor="text1"/>
      <w:sz w:val="22"/>
      <w:szCs w:val="20"/>
    </w:rPr>
  </w:style>
  <w:style w:type="paragraph" w:customStyle="1" w:styleId="AMRV2Heading3">
    <w:name w:val="AMR V2 # Heading 3"/>
    <w:basedOn w:val="ListParagraph"/>
    <w:link w:val="AMRV2Heading3Char"/>
    <w:qFormat/>
    <w:rsid w:val="003A59DE"/>
    <w:pPr>
      <w:numPr>
        <w:ilvl w:val="1"/>
        <w:numId w:val="45"/>
      </w:numPr>
      <w:spacing w:before="360" w:line="240" w:lineRule="auto"/>
    </w:pPr>
    <w:rPr>
      <w:b/>
      <w:color w:val="444446"/>
      <w:sz w:val="28"/>
    </w:rPr>
  </w:style>
  <w:style w:type="character" w:customStyle="1" w:styleId="AMRV2Heading2Char">
    <w:name w:val="AMR V2 # Heading 2 Char"/>
    <w:basedOn w:val="ListParagraphChar"/>
    <w:link w:val="AMRV2Heading2"/>
    <w:rsid w:val="003A59DE"/>
    <w:rPr>
      <w:rFonts w:ascii="Calibri" w:hAnsi="Calibri"/>
      <w:b/>
      <w:color w:val="444446"/>
      <w:sz w:val="32"/>
      <w:szCs w:val="20"/>
    </w:rPr>
  </w:style>
  <w:style w:type="character" w:customStyle="1" w:styleId="AMRV2Heading3Char">
    <w:name w:val="AMR V2 # Heading 3 Char"/>
    <w:basedOn w:val="ListParagraphChar"/>
    <w:link w:val="AMRV2Heading3"/>
    <w:rsid w:val="003A59DE"/>
    <w:rPr>
      <w:rFonts w:ascii="Calibri" w:hAnsi="Calibri"/>
      <w:b/>
      <w:color w:val="444446"/>
      <w:sz w:val="28"/>
    </w:rPr>
  </w:style>
  <w:style w:type="paragraph" w:styleId="Bibliography">
    <w:name w:val="Bibliography"/>
    <w:basedOn w:val="Normal"/>
    <w:next w:val="Normal"/>
    <w:semiHidden/>
    <w:unhideWhenUsed/>
    <w:rsid w:val="00FB1FAC"/>
  </w:style>
  <w:style w:type="paragraph" w:styleId="BodyText2">
    <w:name w:val="Body Text 2"/>
    <w:basedOn w:val="Normal"/>
    <w:link w:val="BodyText2Char"/>
    <w:semiHidden/>
    <w:unhideWhenUsed/>
    <w:rsid w:val="00FB1FAC"/>
    <w:pPr>
      <w:spacing w:after="120" w:line="480" w:lineRule="auto"/>
    </w:pPr>
  </w:style>
  <w:style w:type="character" w:customStyle="1" w:styleId="BodyText2Char">
    <w:name w:val="Body Text 2 Char"/>
    <w:basedOn w:val="DefaultParagraphFont"/>
    <w:link w:val="BodyText2"/>
    <w:semiHidden/>
    <w:rsid w:val="00FB1FAC"/>
    <w:rPr>
      <w:rFonts w:ascii="Calibri" w:hAnsi="Calibri"/>
      <w:color w:val="414141" w:themeColor="text1"/>
      <w:sz w:val="22"/>
    </w:rPr>
  </w:style>
  <w:style w:type="paragraph" w:styleId="BodyText3">
    <w:name w:val="Body Text 3"/>
    <w:basedOn w:val="Normal"/>
    <w:link w:val="BodyText3Char"/>
    <w:semiHidden/>
    <w:unhideWhenUsed/>
    <w:rsid w:val="00FB1FAC"/>
    <w:pPr>
      <w:spacing w:after="120"/>
    </w:pPr>
    <w:rPr>
      <w:sz w:val="16"/>
      <w:szCs w:val="16"/>
    </w:rPr>
  </w:style>
  <w:style w:type="character" w:customStyle="1" w:styleId="BodyText3Char">
    <w:name w:val="Body Text 3 Char"/>
    <w:basedOn w:val="DefaultParagraphFont"/>
    <w:link w:val="BodyText3"/>
    <w:semiHidden/>
    <w:rsid w:val="00FB1FAC"/>
    <w:rPr>
      <w:rFonts w:ascii="Calibri" w:hAnsi="Calibri"/>
      <w:color w:val="414141" w:themeColor="text1"/>
      <w:sz w:val="16"/>
      <w:szCs w:val="16"/>
    </w:rPr>
  </w:style>
  <w:style w:type="paragraph" w:styleId="BodyTextFirstIndent">
    <w:name w:val="Body Text First Indent"/>
    <w:basedOn w:val="BodyText"/>
    <w:link w:val="BodyTextFirstIndentChar"/>
    <w:rsid w:val="00FB1FAC"/>
    <w:pPr>
      <w:ind w:firstLine="360"/>
    </w:pPr>
    <w:rPr>
      <w:rFonts w:ascii="Calibri" w:hAnsi="Calibri" w:cs="Times New Roman"/>
      <w:b w:val="0"/>
      <w:bCs w:val="0"/>
      <w:color w:val="414141" w:themeColor="text1"/>
      <w:szCs w:val="24"/>
    </w:rPr>
  </w:style>
  <w:style w:type="character" w:customStyle="1" w:styleId="BodyTextFirstIndentChar">
    <w:name w:val="Body Text First Indent Char"/>
    <w:basedOn w:val="BodyTextChar"/>
    <w:link w:val="BodyTextFirstIndent"/>
    <w:rsid w:val="00FB1FAC"/>
    <w:rPr>
      <w:rFonts w:ascii="Calibri" w:hAnsi="Calibri" w:cs="Arial"/>
      <w:b w:val="0"/>
      <w:bCs w:val="0"/>
      <w:color w:val="414141" w:themeColor="text1"/>
      <w:sz w:val="22"/>
      <w:szCs w:val="22"/>
    </w:rPr>
  </w:style>
  <w:style w:type="paragraph" w:styleId="BodyTextFirstIndent2">
    <w:name w:val="Body Text First Indent 2"/>
    <w:basedOn w:val="BodyTextIndent"/>
    <w:link w:val="BodyTextFirstIndent2Char"/>
    <w:semiHidden/>
    <w:unhideWhenUsed/>
    <w:rsid w:val="00FB1FAC"/>
    <w:pPr>
      <w:spacing w:before="0" w:after="0"/>
      <w:ind w:left="360" w:firstLine="360"/>
    </w:pPr>
    <w:rPr>
      <w:rFonts w:ascii="Calibri" w:eastAsia="Times New Roman" w:hAnsi="Calibri" w:cs="Times New Roman"/>
      <w:color w:val="414141" w:themeColor="text1"/>
      <w:szCs w:val="24"/>
    </w:rPr>
  </w:style>
  <w:style w:type="character" w:customStyle="1" w:styleId="BodyTextFirstIndent2Char">
    <w:name w:val="Body Text First Indent 2 Char"/>
    <w:basedOn w:val="BodyTextIndentChar"/>
    <w:link w:val="BodyTextFirstIndent2"/>
    <w:semiHidden/>
    <w:rsid w:val="00FB1FAC"/>
    <w:rPr>
      <w:rFonts w:ascii="Calibri" w:eastAsiaTheme="minorHAnsi" w:hAnsi="Calibri" w:cstheme="minorBidi"/>
      <w:color w:val="414141" w:themeColor="text1"/>
      <w:sz w:val="22"/>
      <w:szCs w:val="22"/>
    </w:rPr>
  </w:style>
  <w:style w:type="paragraph" w:styleId="BodyTextIndent2">
    <w:name w:val="Body Text Indent 2"/>
    <w:basedOn w:val="Normal"/>
    <w:link w:val="BodyTextIndent2Char"/>
    <w:semiHidden/>
    <w:unhideWhenUsed/>
    <w:rsid w:val="00FB1FAC"/>
    <w:pPr>
      <w:spacing w:after="120" w:line="480" w:lineRule="auto"/>
      <w:ind w:left="283"/>
    </w:pPr>
  </w:style>
  <w:style w:type="character" w:customStyle="1" w:styleId="BodyTextIndent2Char">
    <w:name w:val="Body Text Indent 2 Char"/>
    <w:basedOn w:val="DefaultParagraphFont"/>
    <w:link w:val="BodyTextIndent2"/>
    <w:semiHidden/>
    <w:rsid w:val="00FB1FAC"/>
    <w:rPr>
      <w:rFonts w:ascii="Calibri" w:hAnsi="Calibri"/>
      <w:color w:val="414141" w:themeColor="text1"/>
      <w:sz w:val="22"/>
    </w:rPr>
  </w:style>
  <w:style w:type="paragraph" w:styleId="BodyTextIndent3">
    <w:name w:val="Body Text Indent 3"/>
    <w:basedOn w:val="Normal"/>
    <w:link w:val="BodyTextIndent3Char"/>
    <w:semiHidden/>
    <w:unhideWhenUsed/>
    <w:rsid w:val="00FB1FAC"/>
    <w:pPr>
      <w:spacing w:after="120"/>
      <w:ind w:left="283"/>
    </w:pPr>
    <w:rPr>
      <w:sz w:val="16"/>
      <w:szCs w:val="16"/>
    </w:rPr>
  </w:style>
  <w:style w:type="character" w:customStyle="1" w:styleId="BodyTextIndent3Char">
    <w:name w:val="Body Text Indent 3 Char"/>
    <w:basedOn w:val="DefaultParagraphFont"/>
    <w:link w:val="BodyTextIndent3"/>
    <w:semiHidden/>
    <w:rsid w:val="00FB1FAC"/>
    <w:rPr>
      <w:rFonts w:ascii="Calibri" w:hAnsi="Calibri"/>
      <w:color w:val="414141" w:themeColor="text1"/>
      <w:sz w:val="16"/>
      <w:szCs w:val="16"/>
    </w:rPr>
  </w:style>
  <w:style w:type="paragraph" w:styleId="Closing">
    <w:name w:val="Closing"/>
    <w:basedOn w:val="Normal"/>
    <w:link w:val="ClosingChar"/>
    <w:semiHidden/>
    <w:unhideWhenUsed/>
    <w:rsid w:val="00FB1FAC"/>
    <w:pPr>
      <w:ind w:left="4252"/>
    </w:pPr>
  </w:style>
  <w:style w:type="character" w:customStyle="1" w:styleId="ClosingChar">
    <w:name w:val="Closing Char"/>
    <w:basedOn w:val="DefaultParagraphFont"/>
    <w:link w:val="Closing"/>
    <w:semiHidden/>
    <w:rsid w:val="00FB1FAC"/>
    <w:rPr>
      <w:rFonts w:ascii="Calibri" w:hAnsi="Calibri"/>
      <w:color w:val="414141" w:themeColor="text1"/>
      <w:sz w:val="22"/>
    </w:rPr>
  </w:style>
  <w:style w:type="paragraph" w:styleId="Date">
    <w:name w:val="Date"/>
    <w:basedOn w:val="Normal"/>
    <w:next w:val="Normal"/>
    <w:link w:val="DateChar"/>
    <w:rsid w:val="00FB1FAC"/>
  </w:style>
  <w:style w:type="character" w:customStyle="1" w:styleId="DateChar">
    <w:name w:val="Date Char"/>
    <w:basedOn w:val="DefaultParagraphFont"/>
    <w:link w:val="Date"/>
    <w:rsid w:val="00FB1FAC"/>
    <w:rPr>
      <w:rFonts w:ascii="Calibri" w:hAnsi="Calibri"/>
      <w:color w:val="414141" w:themeColor="text1"/>
      <w:sz w:val="22"/>
    </w:rPr>
  </w:style>
  <w:style w:type="paragraph" w:styleId="DocumentMap">
    <w:name w:val="Document Map"/>
    <w:basedOn w:val="Normal"/>
    <w:link w:val="DocumentMapChar"/>
    <w:semiHidden/>
    <w:unhideWhenUsed/>
    <w:rsid w:val="00FB1FAC"/>
    <w:rPr>
      <w:rFonts w:ascii="Segoe UI" w:hAnsi="Segoe UI" w:cs="Segoe UI"/>
      <w:sz w:val="16"/>
      <w:szCs w:val="16"/>
    </w:rPr>
  </w:style>
  <w:style w:type="character" w:customStyle="1" w:styleId="DocumentMapChar">
    <w:name w:val="Document Map Char"/>
    <w:basedOn w:val="DefaultParagraphFont"/>
    <w:link w:val="DocumentMap"/>
    <w:semiHidden/>
    <w:rsid w:val="00FB1FAC"/>
    <w:rPr>
      <w:rFonts w:ascii="Segoe UI" w:hAnsi="Segoe UI" w:cs="Segoe UI"/>
      <w:color w:val="414141" w:themeColor="text1"/>
      <w:sz w:val="16"/>
      <w:szCs w:val="16"/>
    </w:rPr>
  </w:style>
  <w:style w:type="paragraph" w:styleId="E-mailSignature">
    <w:name w:val="E-mail Signature"/>
    <w:basedOn w:val="Normal"/>
    <w:link w:val="E-mailSignatureChar"/>
    <w:semiHidden/>
    <w:unhideWhenUsed/>
    <w:rsid w:val="00FB1FAC"/>
  </w:style>
  <w:style w:type="character" w:customStyle="1" w:styleId="E-mailSignatureChar">
    <w:name w:val="E-mail Signature Char"/>
    <w:basedOn w:val="DefaultParagraphFont"/>
    <w:link w:val="E-mailSignature"/>
    <w:semiHidden/>
    <w:rsid w:val="00FB1FAC"/>
    <w:rPr>
      <w:rFonts w:ascii="Calibri" w:hAnsi="Calibri"/>
      <w:color w:val="414141" w:themeColor="text1"/>
      <w:sz w:val="22"/>
    </w:rPr>
  </w:style>
  <w:style w:type="paragraph" w:styleId="EnvelopeAddress">
    <w:name w:val="envelope address"/>
    <w:basedOn w:val="Normal"/>
    <w:semiHidden/>
    <w:unhideWhenUsed/>
    <w:rsid w:val="00FB1FA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FB1FAC"/>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FB1FAC"/>
    <w:rPr>
      <w:i/>
      <w:iCs/>
    </w:rPr>
  </w:style>
  <w:style w:type="character" w:customStyle="1" w:styleId="HTMLAddressChar">
    <w:name w:val="HTML Address Char"/>
    <w:basedOn w:val="DefaultParagraphFont"/>
    <w:link w:val="HTMLAddress"/>
    <w:semiHidden/>
    <w:rsid w:val="00FB1FAC"/>
    <w:rPr>
      <w:rFonts w:ascii="Calibri" w:hAnsi="Calibri"/>
      <w:i/>
      <w:iCs/>
      <w:color w:val="414141" w:themeColor="text1"/>
      <w:sz w:val="22"/>
    </w:rPr>
  </w:style>
  <w:style w:type="paragraph" w:styleId="HTMLPreformatted">
    <w:name w:val="HTML Preformatted"/>
    <w:basedOn w:val="Normal"/>
    <w:link w:val="HTMLPreformattedChar"/>
    <w:semiHidden/>
    <w:unhideWhenUsed/>
    <w:rsid w:val="00FB1FAC"/>
    <w:rPr>
      <w:rFonts w:ascii="Consolas" w:hAnsi="Consolas"/>
      <w:sz w:val="20"/>
      <w:szCs w:val="20"/>
    </w:rPr>
  </w:style>
  <w:style w:type="character" w:customStyle="1" w:styleId="HTMLPreformattedChar">
    <w:name w:val="HTML Preformatted Char"/>
    <w:basedOn w:val="DefaultParagraphFont"/>
    <w:link w:val="HTMLPreformatted"/>
    <w:semiHidden/>
    <w:rsid w:val="00FB1FAC"/>
    <w:rPr>
      <w:rFonts w:ascii="Consolas" w:hAnsi="Consolas"/>
      <w:color w:val="414141" w:themeColor="text1"/>
      <w:sz w:val="20"/>
      <w:szCs w:val="20"/>
    </w:rPr>
  </w:style>
  <w:style w:type="paragraph" w:styleId="Index1">
    <w:name w:val="index 1"/>
    <w:basedOn w:val="Normal"/>
    <w:next w:val="Normal"/>
    <w:autoRedefine/>
    <w:semiHidden/>
    <w:unhideWhenUsed/>
    <w:rsid w:val="00FB1FAC"/>
    <w:pPr>
      <w:ind w:left="220" w:hanging="220"/>
    </w:pPr>
  </w:style>
  <w:style w:type="paragraph" w:styleId="Index2">
    <w:name w:val="index 2"/>
    <w:basedOn w:val="Normal"/>
    <w:next w:val="Normal"/>
    <w:autoRedefine/>
    <w:semiHidden/>
    <w:unhideWhenUsed/>
    <w:rsid w:val="00FB1FAC"/>
    <w:pPr>
      <w:ind w:left="440" w:hanging="220"/>
    </w:pPr>
  </w:style>
  <w:style w:type="paragraph" w:styleId="Index3">
    <w:name w:val="index 3"/>
    <w:basedOn w:val="Normal"/>
    <w:next w:val="Normal"/>
    <w:autoRedefine/>
    <w:semiHidden/>
    <w:unhideWhenUsed/>
    <w:rsid w:val="00FB1FAC"/>
    <w:pPr>
      <w:ind w:left="660" w:hanging="220"/>
    </w:pPr>
  </w:style>
  <w:style w:type="paragraph" w:styleId="Index4">
    <w:name w:val="index 4"/>
    <w:basedOn w:val="Normal"/>
    <w:next w:val="Normal"/>
    <w:autoRedefine/>
    <w:semiHidden/>
    <w:unhideWhenUsed/>
    <w:rsid w:val="00FB1FAC"/>
    <w:pPr>
      <w:ind w:left="880" w:hanging="220"/>
    </w:pPr>
  </w:style>
  <w:style w:type="paragraph" w:styleId="Index5">
    <w:name w:val="index 5"/>
    <w:basedOn w:val="Normal"/>
    <w:next w:val="Normal"/>
    <w:autoRedefine/>
    <w:semiHidden/>
    <w:unhideWhenUsed/>
    <w:rsid w:val="00FB1FAC"/>
    <w:pPr>
      <w:ind w:left="1100" w:hanging="220"/>
    </w:pPr>
  </w:style>
  <w:style w:type="paragraph" w:styleId="Index6">
    <w:name w:val="index 6"/>
    <w:basedOn w:val="Normal"/>
    <w:next w:val="Normal"/>
    <w:autoRedefine/>
    <w:semiHidden/>
    <w:unhideWhenUsed/>
    <w:rsid w:val="00FB1FAC"/>
    <w:pPr>
      <w:ind w:left="1320" w:hanging="220"/>
    </w:pPr>
  </w:style>
  <w:style w:type="paragraph" w:styleId="Index7">
    <w:name w:val="index 7"/>
    <w:basedOn w:val="Normal"/>
    <w:next w:val="Normal"/>
    <w:autoRedefine/>
    <w:semiHidden/>
    <w:unhideWhenUsed/>
    <w:rsid w:val="00FB1FAC"/>
    <w:pPr>
      <w:ind w:left="1540" w:hanging="220"/>
    </w:pPr>
  </w:style>
  <w:style w:type="paragraph" w:styleId="Index8">
    <w:name w:val="index 8"/>
    <w:basedOn w:val="Normal"/>
    <w:next w:val="Normal"/>
    <w:autoRedefine/>
    <w:semiHidden/>
    <w:unhideWhenUsed/>
    <w:rsid w:val="00FB1FAC"/>
    <w:pPr>
      <w:ind w:left="1760" w:hanging="220"/>
    </w:pPr>
  </w:style>
  <w:style w:type="paragraph" w:styleId="Index9">
    <w:name w:val="index 9"/>
    <w:basedOn w:val="Normal"/>
    <w:next w:val="Normal"/>
    <w:autoRedefine/>
    <w:semiHidden/>
    <w:unhideWhenUsed/>
    <w:rsid w:val="00FB1FAC"/>
    <w:pPr>
      <w:ind w:left="1980" w:hanging="220"/>
    </w:pPr>
  </w:style>
  <w:style w:type="paragraph" w:styleId="IndexHeading">
    <w:name w:val="index heading"/>
    <w:basedOn w:val="Normal"/>
    <w:next w:val="Index1"/>
    <w:semiHidden/>
    <w:unhideWhenUsed/>
    <w:rsid w:val="00FB1FAC"/>
    <w:rPr>
      <w:rFonts w:asciiTheme="majorHAnsi" w:eastAsiaTheme="majorEastAsia" w:hAnsiTheme="majorHAnsi" w:cstheme="majorBidi"/>
      <w:b/>
      <w:bCs/>
    </w:rPr>
  </w:style>
  <w:style w:type="paragraph" w:styleId="IntenseQuote">
    <w:name w:val="Intense Quote"/>
    <w:basedOn w:val="Normal"/>
    <w:next w:val="Normal"/>
    <w:link w:val="IntenseQuoteChar"/>
    <w:rsid w:val="00FB1FAC"/>
    <w:pPr>
      <w:pBdr>
        <w:top w:val="single" w:sz="4" w:space="10" w:color="4F91CD" w:themeColor="accent1"/>
        <w:bottom w:val="single" w:sz="4" w:space="10" w:color="4F91CD" w:themeColor="accent1"/>
      </w:pBdr>
      <w:spacing w:before="360" w:after="360"/>
      <w:ind w:left="864" w:right="864"/>
      <w:jc w:val="center"/>
    </w:pPr>
    <w:rPr>
      <w:i/>
      <w:iCs/>
      <w:color w:val="4F91CD" w:themeColor="accent1"/>
    </w:rPr>
  </w:style>
  <w:style w:type="character" w:customStyle="1" w:styleId="IntenseQuoteChar">
    <w:name w:val="Intense Quote Char"/>
    <w:basedOn w:val="DefaultParagraphFont"/>
    <w:link w:val="IntenseQuote"/>
    <w:rsid w:val="00FB1FAC"/>
    <w:rPr>
      <w:rFonts w:ascii="Calibri" w:hAnsi="Calibri"/>
      <w:i/>
      <w:iCs/>
      <w:color w:val="4F91CD" w:themeColor="accent1"/>
      <w:sz w:val="22"/>
    </w:rPr>
  </w:style>
  <w:style w:type="paragraph" w:styleId="List2">
    <w:name w:val="List 2"/>
    <w:basedOn w:val="Normal"/>
    <w:semiHidden/>
    <w:unhideWhenUsed/>
    <w:rsid w:val="00FB1FAC"/>
    <w:pPr>
      <w:ind w:left="566" w:hanging="283"/>
      <w:contextualSpacing/>
    </w:pPr>
  </w:style>
  <w:style w:type="paragraph" w:styleId="List3">
    <w:name w:val="List 3"/>
    <w:basedOn w:val="Normal"/>
    <w:semiHidden/>
    <w:unhideWhenUsed/>
    <w:rsid w:val="00FB1FAC"/>
    <w:pPr>
      <w:ind w:left="849" w:hanging="283"/>
      <w:contextualSpacing/>
    </w:pPr>
  </w:style>
  <w:style w:type="paragraph" w:styleId="List4">
    <w:name w:val="List 4"/>
    <w:basedOn w:val="Normal"/>
    <w:rsid w:val="00FB1FAC"/>
    <w:pPr>
      <w:ind w:left="1132" w:hanging="283"/>
      <w:contextualSpacing/>
    </w:pPr>
  </w:style>
  <w:style w:type="paragraph" w:styleId="List5">
    <w:name w:val="List 5"/>
    <w:basedOn w:val="Normal"/>
    <w:rsid w:val="00FB1FAC"/>
    <w:pPr>
      <w:ind w:left="1415" w:hanging="283"/>
      <w:contextualSpacing/>
    </w:pPr>
  </w:style>
  <w:style w:type="paragraph" w:styleId="ListContinue">
    <w:name w:val="List Continue"/>
    <w:basedOn w:val="Normal"/>
    <w:semiHidden/>
    <w:unhideWhenUsed/>
    <w:rsid w:val="00FB1FAC"/>
    <w:pPr>
      <w:spacing w:after="120"/>
      <w:ind w:left="283"/>
      <w:contextualSpacing/>
    </w:pPr>
  </w:style>
  <w:style w:type="paragraph" w:styleId="ListContinue2">
    <w:name w:val="List Continue 2"/>
    <w:basedOn w:val="Normal"/>
    <w:semiHidden/>
    <w:unhideWhenUsed/>
    <w:rsid w:val="00FB1FAC"/>
    <w:pPr>
      <w:spacing w:after="120"/>
      <w:ind w:left="566"/>
      <w:contextualSpacing/>
    </w:pPr>
  </w:style>
  <w:style w:type="paragraph" w:styleId="ListContinue3">
    <w:name w:val="List Continue 3"/>
    <w:basedOn w:val="Normal"/>
    <w:semiHidden/>
    <w:unhideWhenUsed/>
    <w:rsid w:val="00FB1FAC"/>
    <w:pPr>
      <w:spacing w:after="120"/>
      <w:ind w:left="849"/>
      <w:contextualSpacing/>
    </w:pPr>
  </w:style>
  <w:style w:type="paragraph" w:styleId="ListContinue4">
    <w:name w:val="List Continue 4"/>
    <w:basedOn w:val="Normal"/>
    <w:semiHidden/>
    <w:unhideWhenUsed/>
    <w:rsid w:val="00FB1FAC"/>
    <w:pPr>
      <w:spacing w:after="120"/>
      <w:ind w:left="1132"/>
      <w:contextualSpacing/>
    </w:pPr>
  </w:style>
  <w:style w:type="paragraph" w:styleId="ListContinue5">
    <w:name w:val="List Continue 5"/>
    <w:basedOn w:val="Normal"/>
    <w:semiHidden/>
    <w:unhideWhenUsed/>
    <w:rsid w:val="00FB1FAC"/>
    <w:pPr>
      <w:spacing w:after="120"/>
      <w:ind w:left="1415"/>
      <w:contextualSpacing/>
    </w:pPr>
  </w:style>
  <w:style w:type="paragraph" w:styleId="ListNumber">
    <w:name w:val="List Number"/>
    <w:basedOn w:val="Normal"/>
    <w:rsid w:val="00FB1FAC"/>
    <w:pPr>
      <w:numPr>
        <w:numId w:val="47"/>
      </w:numPr>
      <w:contextualSpacing/>
    </w:pPr>
  </w:style>
  <w:style w:type="paragraph" w:styleId="ListNumber2">
    <w:name w:val="List Number 2"/>
    <w:basedOn w:val="Normal"/>
    <w:semiHidden/>
    <w:unhideWhenUsed/>
    <w:rsid w:val="00FB1FAC"/>
    <w:pPr>
      <w:numPr>
        <w:numId w:val="48"/>
      </w:numPr>
      <w:contextualSpacing/>
    </w:pPr>
  </w:style>
  <w:style w:type="paragraph" w:styleId="ListNumber3">
    <w:name w:val="List Number 3"/>
    <w:basedOn w:val="Normal"/>
    <w:semiHidden/>
    <w:unhideWhenUsed/>
    <w:rsid w:val="00FB1FAC"/>
    <w:pPr>
      <w:numPr>
        <w:numId w:val="49"/>
      </w:numPr>
      <w:contextualSpacing/>
    </w:pPr>
  </w:style>
  <w:style w:type="paragraph" w:styleId="ListNumber4">
    <w:name w:val="List Number 4"/>
    <w:basedOn w:val="Normal"/>
    <w:semiHidden/>
    <w:unhideWhenUsed/>
    <w:rsid w:val="00FB1FAC"/>
    <w:pPr>
      <w:numPr>
        <w:numId w:val="50"/>
      </w:numPr>
      <w:contextualSpacing/>
    </w:pPr>
  </w:style>
  <w:style w:type="paragraph" w:styleId="ListNumber5">
    <w:name w:val="List Number 5"/>
    <w:basedOn w:val="Normal"/>
    <w:semiHidden/>
    <w:unhideWhenUsed/>
    <w:rsid w:val="00FB1FAC"/>
    <w:pPr>
      <w:numPr>
        <w:numId w:val="51"/>
      </w:numPr>
      <w:contextualSpacing/>
    </w:pPr>
  </w:style>
  <w:style w:type="paragraph" w:styleId="MacroText">
    <w:name w:val="macro"/>
    <w:link w:val="MacroTextChar"/>
    <w:semiHidden/>
    <w:unhideWhenUsed/>
    <w:rsid w:val="00FB1FAC"/>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14141" w:themeColor="text1"/>
      <w:sz w:val="20"/>
      <w:szCs w:val="20"/>
    </w:rPr>
  </w:style>
  <w:style w:type="character" w:customStyle="1" w:styleId="MacroTextChar">
    <w:name w:val="Macro Text Char"/>
    <w:basedOn w:val="DefaultParagraphFont"/>
    <w:link w:val="MacroText"/>
    <w:semiHidden/>
    <w:rsid w:val="00FB1FAC"/>
    <w:rPr>
      <w:rFonts w:ascii="Consolas" w:hAnsi="Consolas"/>
      <w:color w:val="414141" w:themeColor="text1"/>
      <w:sz w:val="20"/>
      <w:szCs w:val="20"/>
    </w:rPr>
  </w:style>
  <w:style w:type="paragraph" w:styleId="MessageHeader">
    <w:name w:val="Message Header"/>
    <w:basedOn w:val="Normal"/>
    <w:link w:val="MessageHeaderChar"/>
    <w:semiHidden/>
    <w:unhideWhenUsed/>
    <w:rsid w:val="00FB1F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FB1FAC"/>
    <w:rPr>
      <w:rFonts w:asciiTheme="majorHAnsi" w:eastAsiaTheme="majorEastAsia" w:hAnsiTheme="majorHAnsi" w:cstheme="majorBidi"/>
      <w:color w:val="414141" w:themeColor="text1"/>
      <w:shd w:val="pct20" w:color="auto" w:fill="auto"/>
    </w:rPr>
  </w:style>
  <w:style w:type="paragraph" w:styleId="NoSpacing">
    <w:name w:val="No Spacing"/>
    <w:rsid w:val="00FB1FAC"/>
    <w:rPr>
      <w:rFonts w:ascii="Calibri" w:hAnsi="Calibri"/>
      <w:color w:val="414141" w:themeColor="text1"/>
      <w:sz w:val="22"/>
    </w:rPr>
  </w:style>
  <w:style w:type="paragraph" w:styleId="NormalIndent">
    <w:name w:val="Normal Indent"/>
    <w:basedOn w:val="Normal"/>
    <w:semiHidden/>
    <w:unhideWhenUsed/>
    <w:rsid w:val="00FB1FAC"/>
    <w:pPr>
      <w:ind w:left="720"/>
    </w:pPr>
  </w:style>
  <w:style w:type="paragraph" w:styleId="NoteHeading">
    <w:name w:val="Note Heading"/>
    <w:basedOn w:val="Normal"/>
    <w:next w:val="Normal"/>
    <w:link w:val="NoteHeadingChar"/>
    <w:semiHidden/>
    <w:unhideWhenUsed/>
    <w:rsid w:val="00FB1FAC"/>
  </w:style>
  <w:style w:type="character" w:customStyle="1" w:styleId="NoteHeadingChar">
    <w:name w:val="Note Heading Char"/>
    <w:basedOn w:val="DefaultParagraphFont"/>
    <w:link w:val="NoteHeading"/>
    <w:semiHidden/>
    <w:rsid w:val="00FB1FAC"/>
    <w:rPr>
      <w:rFonts w:ascii="Calibri" w:hAnsi="Calibri"/>
      <w:color w:val="414141" w:themeColor="text1"/>
      <w:sz w:val="22"/>
    </w:rPr>
  </w:style>
  <w:style w:type="paragraph" w:styleId="PlainText">
    <w:name w:val="Plain Text"/>
    <w:basedOn w:val="Normal"/>
    <w:link w:val="PlainTextChar"/>
    <w:semiHidden/>
    <w:unhideWhenUsed/>
    <w:rsid w:val="00FB1FAC"/>
    <w:rPr>
      <w:rFonts w:ascii="Consolas" w:hAnsi="Consolas"/>
      <w:sz w:val="21"/>
      <w:szCs w:val="21"/>
    </w:rPr>
  </w:style>
  <w:style w:type="character" w:customStyle="1" w:styleId="PlainTextChar">
    <w:name w:val="Plain Text Char"/>
    <w:basedOn w:val="DefaultParagraphFont"/>
    <w:link w:val="PlainText"/>
    <w:semiHidden/>
    <w:rsid w:val="00FB1FAC"/>
    <w:rPr>
      <w:rFonts w:ascii="Consolas" w:hAnsi="Consolas"/>
      <w:color w:val="414141" w:themeColor="text1"/>
      <w:sz w:val="21"/>
      <w:szCs w:val="21"/>
    </w:rPr>
  </w:style>
  <w:style w:type="paragraph" w:styleId="Salutation">
    <w:name w:val="Salutation"/>
    <w:basedOn w:val="Normal"/>
    <w:next w:val="Normal"/>
    <w:link w:val="SalutationChar"/>
    <w:rsid w:val="00FB1FAC"/>
  </w:style>
  <w:style w:type="character" w:customStyle="1" w:styleId="SalutationChar">
    <w:name w:val="Salutation Char"/>
    <w:basedOn w:val="DefaultParagraphFont"/>
    <w:link w:val="Salutation"/>
    <w:rsid w:val="00FB1FAC"/>
    <w:rPr>
      <w:rFonts w:ascii="Calibri" w:hAnsi="Calibri"/>
      <w:color w:val="414141" w:themeColor="text1"/>
      <w:sz w:val="22"/>
    </w:rPr>
  </w:style>
  <w:style w:type="paragraph" w:styleId="Signature">
    <w:name w:val="Signature"/>
    <w:basedOn w:val="Normal"/>
    <w:link w:val="SignatureChar"/>
    <w:semiHidden/>
    <w:unhideWhenUsed/>
    <w:rsid w:val="00FB1FAC"/>
    <w:pPr>
      <w:ind w:left="4252"/>
    </w:pPr>
  </w:style>
  <w:style w:type="character" w:customStyle="1" w:styleId="SignatureChar">
    <w:name w:val="Signature Char"/>
    <w:basedOn w:val="DefaultParagraphFont"/>
    <w:link w:val="Signature"/>
    <w:semiHidden/>
    <w:rsid w:val="00FB1FAC"/>
    <w:rPr>
      <w:rFonts w:ascii="Calibri" w:hAnsi="Calibri"/>
      <w:color w:val="414141" w:themeColor="text1"/>
      <w:sz w:val="22"/>
    </w:rPr>
  </w:style>
  <w:style w:type="paragraph" w:styleId="Subtitle">
    <w:name w:val="Subtitle"/>
    <w:basedOn w:val="Normal"/>
    <w:next w:val="Normal"/>
    <w:link w:val="SubtitleChar"/>
    <w:rsid w:val="00FB1FAC"/>
    <w:pPr>
      <w:numPr>
        <w:ilvl w:val="1"/>
      </w:numPr>
      <w:spacing w:after="160"/>
    </w:pPr>
    <w:rPr>
      <w:rFonts w:asciiTheme="minorHAnsi" w:eastAsiaTheme="minorEastAsia" w:hAnsiTheme="minorHAnsi" w:cstheme="minorBidi"/>
      <w:color w:val="848484" w:themeColor="text1" w:themeTint="A5"/>
      <w:spacing w:val="15"/>
      <w:szCs w:val="22"/>
    </w:rPr>
  </w:style>
  <w:style w:type="character" w:customStyle="1" w:styleId="SubtitleChar">
    <w:name w:val="Subtitle Char"/>
    <w:basedOn w:val="DefaultParagraphFont"/>
    <w:link w:val="Subtitle"/>
    <w:rsid w:val="00FB1FAC"/>
    <w:rPr>
      <w:rFonts w:asciiTheme="minorHAnsi" w:eastAsiaTheme="minorEastAsia" w:hAnsiTheme="minorHAnsi" w:cstheme="minorBidi"/>
      <w:color w:val="848484" w:themeColor="text1" w:themeTint="A5"/>
      <w:spacing w:val="15"/>
      <w:sz w:val="22"/>
      <w:szCs w:val="22"/>
    </w:rPr>
  </w:style>
  <w:style w:type="paragraph" w:styleId="TableofAuthorities">
    <w:name w:val="table of authorities"/>
    <w:basedOn w:val="Normal"/>
    <w:next w:val="Normal"/>
    <w:semiHidden/>
    <w:unhideWhenUsed/>
    <w:rsid w:val="00FB1FAC"/>
    <w:pPr>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header" w:uiPriority="99"/>
    <w:lsdException w:name="footer" w:uiPriority="99"/>
    <w:lsdException w:name="table of figures"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rsid w:val="00A8047C"/>
    <w:rPr>
      <w:rFonts w:ascii="Calibri" w:hAnsi="Calibri"/>
      <w:color w:val="414141" w:themeColor="text1"/>
      <w:sz w:val="22"/>
    </w:rPr>
  </w:style>
  <w:style w:type="paragraph" w:styleId="Heading1">
    <w:name w:val="heading 1"/>
    <w:basedOn w:val="Normal"/>
    <w:next w:val="Normal"/>
    <w:link w:val="Heading1Char"/>
    <w:uiPriority w:val="9"/>
    <w:qFormat/>
    <w:rsid w:val="00B712B1"/>
    <w:pPr>
      <w:keepNext/>
      <w:spacing w:before="200" w:after="480" w:line="480" w:lineRule="exact"/>
      <w:contextualSpacing/>
      <w:outlineLvl w:val="0"/>
    </w:pPr>
    <w:rPr>
      <w:color w:val="444446"/>
      <w:kern w:val="32"/>
      <w:sz w:val="54"/>
      <w:szCs w:val="32"/>
    </w:rPr>
  </w:style>
  <w:style w:type="paragraph" w:styleId="Heading2">
    <w:name w:val="heading 2"/>
    <w:basedOn w:val="Normal"/>
    <w:next w:val="Normal"/>
    <w:link w:val="Heading2Char"/>
    <w:uiPriority w:val="9"/>
    <w:qFormat/>
    <w:rsid w:val="000A5F0F"/>
    <w:pPr>
      <w:keepNext/>
      <w:spacing w:before="480" w:line="320" w:lineRule="exact"/>
      <w:contextualSpacing/>
      <w:outlineLvl w:val="1"/>
    </w:pPr>
    <w:rPr>
      <w:b/>
      <w:color w:val="444446"/>
      <w:sz w:val="32"/>
      <w:szCs w:val="20"/>
    </w:rPr>
  </w:style>
  <w:style w:type="paragraph" w:styleId="Heading3">
    <w:name w:val="heading 3"/>
    <w:basedOn w:val="Normal"/>
    <w:next w:val="Normal"/>
    <w:link w:val="Heading3Char"/>
    <w:uiPriority w:val="9"/>
    <w:qFormat/>
    <w:rsid w:val="000A5F0F"/>
    <w:pPr>
      <w:keepNext/>
      <w:spacing w:before="360"/>
      <w:contextualSpacing/>
      <w:outlineLvl w:val="2"/>
    </w:pPr>
    <w:rPr>
      <w:b/>
      <w:color w:val="444446"/>
      <w:sz w:val="28"/>
      <w:szCs w:val="20"/>
    </w:rPr>
  </w:style>
  <w:style w:type="paragraph" w:styleId="Heading4">
    <w:name w:val="heading 4"/>
    <w:basedOn w:val="Normal"/>
    <w:next w:val="Normal"/>
    <w:rsid w:val="00C25725"/>
    <w:pPr>
      <w:keepNext/>
      <w:spacing w:before="120" w:after="120"/>
      <w:outlineLvl w:val="3"/>
    </w:pPr>
    <w:rPr>
      <w:b/>
      <w:i/>
      <w:szCs w:val="20"/>
    </w:rPr>
  </w:style>
  <w:style w:type="paragraph" w:styleId="Heading5">
    <w:name w:val="heading 5"/>
    <w:basedOn w:val="Normal"/>
    <w:next w:val="Normal"/>
    <w:rsid w:val="004919B7"/>
    <w:pPr>
      <w:keepNext/>
      <w:tabs>
        <w:tab w:val="left" w:pos="851"/>
      </w:tabs>
      <w:spacing w:after="60"/>
      <w:outlineLvl w:val="4"/>
    </w:pPr>
    <w:rPr>
      <w:b/>
      <w:szCs w:val="20"/>
      <w:lang w:val="en-GB"/>
    </w:rPr>
  </w:style>
  <w:style w:type="paragraph" w:styleId="Heading6">
    <w:name w:val="heading 6"/>
    <w:basedOn w:val="Normal"/>
    <w:next w:val="Normal"/>
    <w:rsid w:val="004919B7"/>
    <w:pPr>
      <w:keepNext/>
      <w:tabs>
        <w:tab w:val="left" w:pos="851"/>
      </w:tabs>
      <w:spacing w:after="60"/>
      <w:outlineLvl w:val="5"/>
    </w:pPr>
    <w:rPr>
      <w:b/>
      <w:szCs w:val="20"/>
      <w:lang w:val="en-GB"/>
    </w:rPr>
  </w:style>
  <w:style w:type="paragraph" w:styleId="Heading7">
    <w:name w:val="heading 7"/>
    <w:basedOn w:val="Normal"/>
    <w:next w:val="Normal"/>
    <w:rsid w:val="004919B7"/>
    <w:pPr>
      <w:keepNext/>
      <w:tabs>
        <w:tab w:val="left" w:pos="851"/>
      </w:tabs>
      <w:spacing w:after="60"/>
      <w:outlineLvl w:val="6"/>
    </w:pPr>
    <w:rPr>
      <w:b/>
      <w:szCs w:val="20"/>
      <w:lang w:val="en-GB"/>
    </w:rPr>
  </w:style>
  <w:style w:type="paragraph" w:styleId="Heading8">
    <w:name w:val="heading 8"/>
    <w:basedOn w:val="Normal"/>
    <w:next w:val="Normal"/>
    <w:rsid w:val="004919B7"/>
    <w:pPr>
      <w:keepNext/>
      <w:tabs>
        <w:tab w:val="left" w:pos="851"/>
      </w:tabs>
      <w:spacing w:after="60"/>
      <w:outlineLvl w:val="7"/>
    </w:pPr>
    <w:rPr>
      <w:b/>
      <w:szCs w:val="20"/>
      <w:lang w:val="en-GB"/>
    </w:rPr>
  </w:style>
  <w:style w:type="paragraph" w:styleId="Heading9">
    <w:name w:val="heading 9"/>
    <w:basedOn w:val="Normal"/>
    <w:next w:val="Normal"/>
    <w:rsid w:val="004919B7"/>
    <w:pPr>
      <w:spacing w:after="60"/>
      <w:outlineLvl w:val="8"/>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16D9"/>
    <w:rPr>
      <w:rFonts w:ascii="Lucida Grande" w:hAnsi="Lucida Grande"/>
      <w:sz w:val="18"/>
      <w:szCs w:val="18"/>
    </w:rPr>
  </w:style>
  <w:style w:type="paragraph" w:styleId="Header">
    <w:name w:val="header"/>
    <w:aliases w:val="ENS Front Cover"/>
    <w:basedOn w:val="Normal"/>
    <w:link w:val="HeaderChar"/>
    <w:uiPriority w:val="99"/>
    <w:rsid w:val="00172E23"/>
    <w:pPr>
      <w:tabs>
        <w:tab w:val="center" w:pos="4513"/>
        <w:tab w:val="right" w:pos="9026"/>
      </w:tabs>
    </w:pPr>
  </w:style>
  <w:style w:type="paragraph" w:styleId="Footer">
    <w:name w:val="footer"/>
    <w:basedOn w:val="Normal"/>
    <w:link w:val="FooterChar"/>
    <w:uiPriority w:val="99"/>
    <w:rsid w:val="007A7E08"/>
    <w:pPr>
      <w:tabs>
        <w:tab w:val="center" w:pos="4320"/>
        <w:tab w:val="right" w:pos="8640"/>
      </w:tabs>
    </w:pPr>
  </w:style>
  <w:style w:type="paragraph" w:customStyle="1" w:styleId="BasicParagraph">
    <w:name w:val="[Basic Paragraph]"/>
    <w:basedOn w:val="Normal"/>
    <w:rsid w:val="00F57228"/>
  </w:style>
  <w:style w:type="paragraph" w:customStyle="1" w:styleId="AMRCoverSub-title">
    <w:name w:val="AMR Cover Sub-title"/>
    <w:basedOn w:val="Normal"/>
    <w:qFormat/>
    <w:rsid w:val="00226190"/>
    <w:pPr>
      <w:spacing w:before="120"/>
    </w:pPr>
    <w:rPr>
      <w:rFonts w:eastAsiaTheme="majorEastAsia" w:cstheme="majorBidi"/>
      <w:b/>
      <w:bCs/>
      <w:kern w:val="32"/>
      <w:sz w:val="36"/>
      <w:szCs w:val="32"/>
    </w:rPr>
  </w:style>
  <w:style w:type="paragraph" w:styleId="TOC1">
    <w:name w:val="toc 1"/>
    <w:basedOn w:val="Normal"/>
    <w:next w:val="Normal"/>
    <w:autoRedefine/>
    <w:uiPriority w:val="39"/>
    <w:rsid w:val="00704FBA"/>
    <w:pPr>
      <w:tabs>
        <w:tab w:val="right" w:leader="dot" w:pos="8505"/>
      </w:tabs>
      <w:spacing w:before="120" w:after="120"/>
      <w:ind w:left="567" w:right="516" w:hanging="567"/>
    </w:pPr>
    <w:rPr>
      <w:b/>
      <w:noProof/>
      <w:color w:val="414042"/>
    </w:rPr>
  </w:style>
  <w:style w:type="paragraph" w:styleId="TOC5">
    <w:name w:val="toc 5"/>
    <w:basedOn w:val="Normal"/>
    <w:next w:val="Normal"/>
    <w:autoRedefine/>
    <w:rsid w:val="00137DDB"/>
    <w:pPr>
      <w:spacing w:after="100"/>
      <w:ind w:left="800"/>
    </w:pPr>
    <w:rPr>
      <w:rFonts w:asciiTheme="majorHAnsi" w:hAnsiTheme="majorHAnsi"/>
      <w:color w:val="444D3E"/>
    </w:rPr>
  </w:style>
  <w:style w:type="numbering" w:customStyle="1" w:styleId="ENSList2">
    <w:name w:val="ENS List 2"/>
    <w:basedOn w:val="NoList"/>
    <w:rsid w:val="00141433"/>
  </w:style>
  <w:style w:type="paragraph" w:styleId="TOC2">
    <w:name w:val="toc 2"/>
    <w:basedOn w:val="Normal"/>
    <w:next w:val="Normal"/>
    <w:autoRedefine/>
    <w:uiPriority w:val="39"/>
    <w:rsid w:val="00DA2151"/>
    <w:pPr>
      <w:tabs>
        <w:tab w:val="left" w:pos="1134"/>
        <w:tab w:val="right" w:leader="dot" w:pos="8505"/>
      </w:tabs>
      <w:spacing w:before="120" w:after="120"/>
      <w:ind w:left="1134" w:right="516" w:hanging="567"/>
    </w:pPr>
    <w:rPr>
      <w:rFonts w:asciiTheme="majorHAnsi" w:hAnsiTheme="majorHAnsi"/>
      <w:noProof/>
      <w:color w:val="414042"/>
      <w:szCs w:val="22"/>
    </w:rPr>
  </w:style>
  <w:style w:type="paragraph" w:styleId="TOC3">
    <w:name w:val="toc 3"/>
    <w:basedOn w:val="Normal"/>
    <w:next w:val="Normal"/>
    <w:autoRedefine/>
    <w:uiPriority w:val="39"/>
    <w:rsid w:val="009F1804"/>
    <w:pPr>
      <w:tabs>
        <w:tab w:val="left" w:pos="1848"/>
        <w:tab w:val="right" w:leader="dot" w:pos="8505"/>
      </w:tabs>
      <w:spacing w:before="60" w:after="60"/>
      <w:ind w:left="1860" w:right="516" w:hanging="726"/>
    </w:pPr>
    <w:rPr>
      <w:rFonts w:asciiTheme="majorHAnsi" w:hAnsiTheme="majorHAnsi" w:cs="Arial"/>
      <w:noProof/>
      <w:color w:val="414042"/>
      <w:szCs w:val="20"/>
    </w:rPr>
  </w:style>
  <w:style w:type="character" w:styleId="Hyperlink">
    <w:name w:val="Hyperlink"/>
    <w:basedOn w:val="DefaultParagraphFont"/>
    <w:uiPriority w:val="99"/>
    <w:unhideWhenUsed/>
    <w:rsid w:val="00C7390E"/>
    <w:rPr>
      <w:rFonts w:ascii="Calibri" w:hAnsi="Calibri"/>
      <w:b/>
      <w:i/>
      <w:color w:val="3B6E8F"/>
      <w:sz w:val="22"/>
      <w:szCs w:val="44"/>
      <w:u w:val="single"/>
    </w:rPr>
  </w:style>
  <w:style w:type="paragraph" w:styleId="NormalWeb">
    <w:name w:val="Normal (Web)"/>
    <w:basedOn w:val="Normal"/>
    <w:uiPriority w:val="99"/>
    <w:unhideWhenUsed/>
    <w:rsid w:val="00D36991"/>
    <w:pPr>
      <w:spacing w:before="100" w:beforeAutospacing="1" w:after="100" w:afterAutospacing="1"/>
    </w:pPr>
    <w:rPr>
      <w:lang w:val="en-US"/>
    </w:rPr>
  </w:style>
  <w:style w:type="paragraph" w:styleId="ListParagraph">
    <w:name w:val="List Paragraph"/>
    <w:aliases w:val="Recommendation"/>
    <w:basedOn w:val="Normal"/>
    <w:link w:val="ListParagraphChar"/>
    <w:uiPriority w:val="34"/>
    <w:qFormat/>
    <w:rsid w:val="007B3AA5"/>
    <w:pPr>
      <w:numPr>
        <w:numId w:val="9"/>
      </w:numPr>
      <w:spacing w:line="276" w:lineRule="auto"/>
      <w:contextualSpacing/>
    </w:pPr>
  </w:style>
  <w:style w:type="character" w:customStyle="1" w:styleId="Heading1Char">
    <w:name w:val="Heading 1 Char"/>
    <w:basedOn w:val="DefaultParagraphFont"/>
    <w:link w:val="Heading1"/>
    <w:uiPriority w:val="9"/>
    <w:rsid w:val="00B712B1"/>
    <w:rPr>
      <w:rFonts w:ascii="Calibri" w:hAnsi="Calibri"/>
      <w:color w:val="444446"/>
      <w:kern w:val="32"/>
      <w:sz w:val="54"/>
      <w:szCs w:val="32"/>
    </w:rPr>
  </w:style>
  <w:style w:type="paragraph" w:customStyle="1" w:styleId="AMRParagraph">
    <w:name w:val="AMR Paragraph"/>
    <w:basedOn w:val="Normal"/>
    <w:link w:val="AMRParagraphChar"/>
    <w:qFormat/>
    <w:rsid w:val="0019174C"/>
    <w:pPr>
      <w:spacing w:before="120" w:after="120"/>
    </w:pPr>
    <w:rPr>
      <w:rFonts w:asciiTheme="majorHAnsi" w:hAnsiTheme="majorHAnsi"/>
      <w:color w:val="auto"/>
    </w:rPr>
  </w:style>
  <w:style w:type="paragraph" w:customStyle="1" w:styleId="AMRBullet-nospace">
    <w:name w:val="AMR Bullet - no space"/>
    <w:basedOn w:val="Normal"/>
    <w:link w:val="AMRBullet-nospaceChar"/>
    <w:qFormat/>
    <w:rsid w:val="00FB10D1"/>
    <w:pPr>
      <w:numPr>
        <w:numId w:val="3"/>
      </w:numPr>
      <w:spacing w:before="200"/>
      <w:ind w:left="357" w:hanging="357"/>
      <w:contextualSpacing/>
    </w:pPr>
    <w:rPr>
      <w:rFonts w:asciiTheme="majorHAnsi" w:hAnsiTheme="majorHAnsi"/>
      <w:color w:val="000000"/>
      <w:szCs w:val="22"/>
    </w:rPr>
  </w:style>
  <w:style w:type="character" w:customStyle="1" w:styleId="AMRParagraphChar">
    <w:name w:val="AMR Paragraph Char"/>
    <w:basedOn w:val="DefaultParagraphFont"/>
    <w:link w:val="AMRParagraph"/>
    <w:rsid w:val="0019174C"/>
    <w:rPr>
      <w:rFonts w:asciiTheme="majorHAnsi" w:hAnsiTheme="majorHAnsi"/>
      <w:sz w:val="22"/>
    </w:rPr>
  </w:style>
  <w:style w:type="paragraph" w:customStyle="1" w:styleId="AMRCoverTitle">
    <w:name w:val="AMR Cover Title"/>
    <w:basedOn w:val="Normal"/>
    <w:next w:val="AMRParagraph"/>
    <w:link w:val="AMRCoverTitleChar"/>
    <w:qFormat/>
    <w:rsid w:val="00834709"/>
    <w:pPr>
      <w:tabs>
        <w:tab w:val="center" w:pos="4320"/>
        <w:tab w:val="right" w:pos="8640"/>
      </w:tabs>
      <w:spacing w:after="480"/>
    </w:pPr>
    <w:rPr>
      <w:rFonts w:asciiTheme="majorHAnsi" w:hAnsiTheme="majorHAnsi"/>
      <w:sz w:val="40"/>
    </w:rPr>
  </w:style>
  <w:style w:type="character" w:customStyle="1" w:styleId="AMRBullet-nospaceChar">
    <w:name w:val="AMR Bullet - no space Char"/>
    <w:basedOn w:val="DefaultParagraphFont"/>
    <w:link w:val="AMRBullet-nospace"/>
    <w:rsid w:val="00FB10D1"/>
    <w:rPr>
      <w:rFonts w:asciiTheme="majorHAnsi" w:hAnsiTheme="majorHAnsi"/>
      <w:color w:val="000000"/>
      <w:sz w:val="22"/>
      <w:szCs w:val="22"/>
    </w:rPr>
  </w:style>
  <w:style w:type="character" w:customStyle="1" w:styleId="HeaderChar">
    <w:name w:val="Header Char"/>
    <w:aliases w:val="ENS Front Cover Char"/>
    <w:basedOn w:val="DefaultParagraphFont"/>
    <w:link w:val="Header"/>
    <w:uiPriority w:val="99"/>
    <w:rsid w:val="00172E23"/>
    <w:rPr>
      <w:rFonts w:ascii="Calibri" w:hAnsi="Calibri"/>
      <w:color w:val="414141" w:themeColor="text1"/>
      <w:sz w:val="22"/>
    </w:rPr>
  </w:style>
  <w:style w:type="character" w:customStyle="1" w:styleId="AMRCoverTitleChar">
    <w:name w:val="AMR Cover Title Char"/>
    <w:basedOn w:val="DefaultParagraphFont"/>
    <w:link w:val="AMRCoverTitle"/>
    <w:rsid w:val="00834709"/>
    <w:rPr>
      <w:rFonts w:asciiTheme="majorHAnsi" w:hAnsiTheme="majorHAnsi"/>
      <w:color w:val="414141" w:themeColor="text1"/>
      <w:sz w:val="40"/>
    </w:rPr>
  </w:style>
  <w:style w:type="character" w:customStyle="1" w:styleId="FooterChar">
    <w:name w:val="Footer Char"/>
    <w:basedOn w:val="DefaultParagraphFont"/>
    <w:link w:val="Footer"/>
    <w:uiPriority w:val="99"/>
    <w:rsid w:val="006B0D8A"/>
    <w:rPr>
      <w:rFonts w:ascii="Arial" w:hAnsi="Arial"/>
      <w:color w:val="404040"/>
      <w:sz w:val="20"/>
    </w:rPr>
  </w:style>
  <w:style w:type="paragraph" w:customStyle="1" w:styleId="AMRH4Number">
    <w:name w:val="AMR H4 Number"/>
    <w:basedOn w:val="Heading4"/>
    <w:next w:val="AMRParagraph"/>
    <w:link w:val="AMRH4NumberChar"/>
    <w:rsid w:val="005238EA"/>
    <w:pPr>
      <w:ind w:left="357" w:hanging="357"/>
    </w:pPr>
    <w:rPr>
      <w:b w:val="0"/>
      <w:i w:val="0"/>
      <w:color w:val="3B6E8F"/>
      <w:sz w:val="24"/>
      <w:szCs w:val="22"/>
    </w:rPr>
  </w:style>
  <w:style w:type="character" w:customStyle="1" w:styleId="AMRH4NumberChar">
    <w:name w:val="AMR H4 Number Char"/>
    <w:basedOn w:val="DefaultParagraphFont"/>
    <w:link w:val="AMRH4Number"/>
    <w:rsid w:val="005238EA"/>
    <w:rPr>
      <w:rFonts w:ascii="Calibri" w:hAnsi="Calibri"/>
      <w:color w:val="3B6E8F"/>
      <w:szCs w:val="22"/>
    </w:rPr>
  </w:style>
  <w:style w:type="paragraph" w:styleId="ListBullet2">
    <w:name w:val="List Bullet 2"/>
    <w:basedOn w:val="AMRBullet-nospace"/>
    <w:rsid w:val="0060239C"/>
    <w:pPr>
      <w:numPr>
        <w:numId w:val="0"/>
      </w:numPr>
      <w:ind w:left="360" w:hanging="360"/>
    </w:pPr>
  </w:style>
  <w:style w:type="paragraph" w:styleId="ListBullet3">
    <w:name w:val="List Bullet 3"/>
    <w:basedOn w:val="AMRBullet-nospace"/>
    <w:rsid w:val="0060239C"/>
    <w:pPr>
      <w:numPr>
        <w:numId w:val="0"/>
      </w:numPr>
      <w:ind w:left="360" w:hanging="360"/>
    </w:pPr>
  </w:style>
  <w:style w:type="paragraph" w:styleId="ListBullet4">
    <w:name w:val="List Bullet 4"/>
    <w:basedOn w:val="AMRBullet-nospace"/>
    <w:rsid w:val="001F0C37"/>
    <w:pPr>
      <w:numPr>
        <w:numId w:val="0"/>
      </w:numPr>
      <w:ind w:left="360" w:hanging="360"/>
    </w:pPr>
  </w:style>
  <w:style w:type="paragraph" w:styleId="ListBullet5">
    <w:name w:val="List Bullet 5"/>
    <w:basedOn w:val="Normal"/>
    <w:rsid w:val="00690278"/>
    <w:pPr>
      <w:numPr>
        <w:numId w:val="1"/>
      </w:numPr>
      <w:contextualSpacing/>
    </w:pPr>
  </w:style>
  <w:style w:type="paragraph" w:styleId="ListBullet">
    <w:name w:val="List Bullet"/>
    <w:basedOn w:val="Normal"/>
    <w:rsid w:val="00690278"/>
    <w:pPr>
      <w:numPr>
        <w:numId w:val="2"/>
      </w:numPr>
      <w:spacing w:before="120" w:after="120"/>
      <w:contextualSpacing/>
    </w:pPr>
  </w:style>
  <w:style w:type="paragraph" w:styleId="TOCHeading">
    <w:name w:val="TOC Heading"/>
    <w:basedOn w:val="Normal"/>
    <w:next w:val="Normal"/>
    <w:uiPriority w:val="39"/>
    <w:unhideWhenUsed/>
    <w:qFormat/>
    <w:rsid w:val="00226190"/>
    <w:pPr>
      <w:keepLines/>
      <w:spacing w:before="480" w:line="276" w:lineRule="auto"/>
    </w:pPr>
    <w:rPr>
      <w:rFonts w:eastAsiaTheme="majorEastAsia" w:cstheme="majorBidi"/>
      <w:b/>
      <w:noProof/>
      <w:color w:val="3B6E8F"/>
      <w:kern w:val="32"/>
      <w:sz w:val="36"/>
      <w:szCs w:val="32"/>
      <w:lang w:val="en-US" w:eastAsia="ja-JP"/>
    </w:rPr>
  </w:style>
  <w:style w:type="paragraph" w:styleId="TOAHeading">
    <w:name w:val="toa heading"/>
    <w:basedOn w:val="Normal"/>
    <w:next w:val="Normal"/>
    <w:rsid w:val="00E62156"/>
    <w:pPr>
      <w:spacing w:before="120"/>
    </w:pPr>
    <w:rPr>
      <w:rFonts w:asciiTheme="majorHAnsi" w:eastAsiaTheme="majorEastAsia" w:hAnsiTheme="majorHAnsi" w:cstheme="majorBidi"/>
      <w:b/>
      <w:bCs/>
      <w:sz w:val="24"/>
    </w:rPr>
  </w:style>
  <w:style w:type="paragraph" w:styleId="FootnoteText">
    <w:name w:val="footnote text"/>
    <w:basedOn w:val="Normal"/>
    <w:link w:val="FootnoteTextChar"/>
    <w:rsid w:val="00AF53D8"/>
    <w:rPr>
      <w:sz w:val="18"/>
      <w:szCs w:val="18"/>
    </w:rPr>
  </w:style>
  <w:style w:type="character" w:customStyle="1" w:styleId="FootnoteTextChar">
    <w:name w:val="Footnote Text Char"/>
    <w:basedOn w:val="DefaultParagraphFont"/>
    <w:link w:val="FootnoteText"/>
    <w:rsid w:val="00AF53D8"/>
    <w:rPr>
      <w:rFonts w:ascii="Calibri" w:hAnsi="Calibri"/>
      <w:color w:val="414141" w:themeColor="text1"/>
      <w:sz w:val="18"/>
      <w:szCs w:val="18"/>
    </w:rPr>
  </w:style>
  <w:style w:type="character" w:styleId="LineNumber">
    <w:name w:val="line number"/>
    <w:basedOn w:val="DefaultParagraphFont"/>
    <w:rsid w:val="00065E90"/>
  </w:style>
  <w:style w:type="paragraph" w:styleId="TOC4">
    <w:name w:val="toc 4"/>
    <w:basedOn w:val="Normal"/>
    <w:next w:val="Normal"/>
    <w:autoRedefine/>
    <w:uiPriority w:val="39"/>
    <w:rsid w:val="00ED314E"/>
    <w:pPr>
      <w:tabs>
        <w:tab w:val="right" w:leader="dot" w:pos="8505"/>
      </w:tabs>
      <w:spacing w:before="120" w:after="120"/>
      <w:ind w:left="1418" w:right="516" w:hanging="851"/>
    </w:pPr>
    <w:rPr>
      <w:rFonts w:asciiTheme="majorHAnsi" w:hAnsiTheme="majorHAnsi"/>
      <w:noProof/>
      <w:color w:val="414042"/>
    </w:rPr>
  </w:style>
  <w:style w:type="paragraph" w:styleId="TOC6">
    <w:name w:val="toc 6"/>
    <w:basedOn w:val="Normal"/>
    <w:next w:val="Normal"/>
    <w:autoRedefine/>
    <w:rsid w:val="00137DDB"/>
    <w:pPr>
      <w:spacing w:after="100"/>
      <w:ind w:left="1000"/>
    </w:pPr>
    <w:rPr>
      <w:rFonts w:asciiTheme="majorHAnsi" w:hAnsiTheme="majorHAnsi"/>
    </w:rPr>
  </w:style>
  <w:style w:type="paragraph" w:styleId="TOC7">
    <w:name w:val="toc 7"/>
    <w:basedOn w:val="Normal"/>
    <w:next w:val="Normal"/>
    <w:autoRedefine/>
    <w:rsid w:val="00137DDB"/>
    <w:pPr>
      <w:spacing w:after="100"/>
      <w:ind w:left="1200"/>
    </w:pPr>
    <w:rPr>
      <w:rFonts w:asciiTheme="majorHAnsi" w:hAnsiTheme="majorHAnsi"/>
      <w:color w:val="444D3E"/>
    </w:rPr>
  </w:style>
  <w:style w:type="paragraph" w:styleId="TOC8">
    <w:name w:val="toc 8"/>
    <w:basedOn w:val="Normal"/>
    <w:next w:val="Normal"/>
    <w:autoRedefine/>
    <w:rsid w:val="00137DDB"/>
    <w:pPr>
      <w:spacing w:after="100"/>
      <w:ind w:left="1400"/>
    </w:pPr>
    <w:rPr>
      <w:rFonts w:asciiTheme="majorHAnsi" w:hAnsiTheme="majorHAnsi"/>
      <w:color w:val="444D3E"/>
    </w:rPr>
  </w:style>
  <w:style w:type="paragraph" w:styleId="TOC9">
    <w:name w:val="toc 9"/>
    <w:basedOn w:val="Normal"/>
    <w:next w:val="Normal"/>
    <w:autoRedefine/>
    <w:rsid w:val="00137DDB"/>
    <w:pPr>
      <w:spacing w:after="100"/>
      <w:ind w:left="1600"/>
    </w:pPr>
    <w:rPr>
      <w:rFonts w:asciiTheme="majorHAnsi" w:hAnsiTheme="majorHAnsi"/>
      <w:color w:val="444D3E"/>
    </w:rPr>
  </w:style>
  <w:style w:type="paragraph" w:customStyle="1" w:styleId="Style1">
    <w:name w:val="Style1"/>
    <w:basedOn w:val="AMRParagraph"/>
    <w:rsid w:val="0061642F"/>
  </w:style>
  <w:style w:type="paragraph" w:customStyle="1" w:styleId="Style2">
    <w:name w:val="Style2"/>
    <w:basedOn w:val="AMRBullet-nospace"/>
    <w:rsid w:val="0061642F"/>
  </w:style>
  <w:style w:type="character" w:styleId="Emphasis">
    <w:name w:val="Emphasis"/>
    <w:basedOn w:val="DefaultParagraphFont"/>
    <w:uiPriority w:val="20"/>
    <w:qFormat/>
    <w:rsid w:val="007315CD"/>
    <w:rPr>
      <w:i/>
      <w:iCs/>
    </w:rPr>
  </w:style>
  <w:style w:type="table" w:styleId="ColorfulGrid-Accent1">
    <w:name w:val="Colorful Grid Accent 1"/>
    <w:basedOn w:val="TableNormal"/>
    <w:rsid w:val="00873237"/>
    <w:rPr>
      <w:color w:val="414141" w:themeColor="text1"/>
    </w:rPr>
    <w:tblPr>
      <w:tblStyleRowBandSize w:val="1"/>
      <w:tblStyleColBandSize w:val="1"/>
      <w:tblBorders>
        <w:insideH w:val="single" w:sz="4" w:space="0" w:color="FFFFFF" w:themeColor="background1"/>
      </w:tblBorders>
    </w:tblPr>
    <w:tcPr>
      <w:shd w:val="clear" w:color="auto" w:fill="DBE8F5" w:themeFill="accent1" w:themeFillTint="33"/>
    </w:tcPr>
    <w:tblStylePr w:type="firstRow">
      <w:rPr>
        <w:b/>
        <w:bCs/>
      </w:rPr>
      <w:tblPr/>
      <w:tcPr>
        <w:shd w:val="clear" w:color="auto" w:fill="B8D2EB" w:themeFill="accent1" w:themeFillTint="66"/>
      </w:tcPr>
    </w:tblStylePr>
    <w:tblStylePr w:type="lastRow">
      <w:rPr>
        <w:b/>
        <w:bCs/>
        <w:color w:val="414141" w:themeColor="text1"/>
      </w:rPr>
      <w:tblPr/>
      <w:tcPr>
        <w:shd w:val="clear" w:color="auto" w:fill="B8D2EB" w:themeFill="accent1" w:themeFillTint="66"/>
      </w:tcPr>
    </w:tblStylePr>
    <w:tblStylePr w:type="firstCol">
      <w:rPr>
        <w:color w:val="FFFFFF" w:themeColor="background1"/>
      </w:rPr>
      <w:tblPr/>
      <w:tcPr>
        <w:shd w:val="clear" w:color="auto" w:fill="2F6CA5" w:themeFill="accent1" w:themeFillShade="BF"/>
      </w:tcPr>
    </w:tblStylePr>
    <w:tblStylePr w:type="lastCol">
      <w:rPr>
        <w:color w:val="FFFFFF" w:themeColor="background1"/>
      </w:rPr>
      <w:tblPr/>
      <w:tcPr>
        <w:shd w:val="clear" w:color="auto" w:fill="2F6CA5" w:themeFill="accent1" w:themeFillShade="BF"/>
      </w:tcPr>
    </w:tblStylePr>
    <w:tblStylePr w:type="band1Vert">
      <w:tblPr/>
      <w:tcPr>
        <w:shd w:val="clear" w:color="auto" w:fill="A7C8E6" w:themeFill="accent1" w:themeFillTint="7F"/>
      </w:tcPr>
    </w:tblStylePr>
    <w:tblStylePr w:type="band1Horz">
      <w:tblPr/>
      <w:tcPr>
        <w:shd w:val="clear" w:color="auto" w:fill="A7C8E6" w:themeFill="accent1" w:themeFillTint="7F"/>
      </w:tcPr>
    </w:tblStylePr>
  </w:style>
  <w:style w:type="numbering" w:customStyle="1" w:styleId="AMRHeadings">
    <w:name w:val="AMR Headings"/>
    <w:uiPriority w:val="99"/>
    <w:rsid w:val="0066336B"/>
    <w:pPr>
      <w:numPr>
        <w:numId w:val="4"/>
      </w:numPr>
    </w:pPr>
  </w:style>
  <w:style w:type="paragraph" w:customStyle="1" w:styleId="AMRBulletspace">
    <w:name w:val="AMR Bullet_space"/>
    <w:basedOn w:val="AMRBullet-nospace"/>
    <w:rsid w:val="00D50F55"/>
    <w:pPr>
      <w:spacing w:before="160"/>
      <w:contextualSpacing w:val="0"/>
      <w:jc w:val="both"/>
    </w:pPr>
  </w:style>
  <w:style w:type="paragraph" w:customStyle="1" w:styleId="Table">
    <w:name w:val="Table"/>
    <w:basedOn w:val="Normal"/>
    <w:rsid w:val="007E047E"/>
    <w:pPr>
      <w:spacing w:before="80" w:after="80"/>
      <w:jc w:val="both"/>
    </w:pPr>
    <w:rPr>
      <w:rFonts w:asciiTheme="majorHAnsi" w:hAnsiTheme="majorHAnsi" w:cs="Segoe UI"/>
      <w:color w:val="auto"/>
      <w:sz w:val="20"/>
      <w:szCs w:val="20"/>
      <w:lang w:eastAsia="en-AU"/>
    </w:rPr>
  </w:style>
  <w:style w:type="paragraph" w:customStyle="1" w:styleId="TableTop">
    <w:name w:val="Table Top"/>
    <w:rsid w:val="0029781D"/>
    <w:pPr>
      <w:spacing w:before="20" w:after="20"/>
      <w:jc w:val="center"/>
    </w:pPr>
    <w:rPr>
      <w:rFonts w:asciiTheme="majorHAnsi" w:hAnsiTheme="majorHAnsi" w:cs="Segoe UI"/>
      <w:b/>
      <w:bCs/>
      <w:color w:val="FFFFFF" w:themeColor="background1"/>
      <w:sz w:val="20"/>
      <w:szCs w:val="20"/>
      <w:lang w:val="en-US" w:eastAsia="en-AU"/>
    </w:rPr>
  </w:style>
  <w:style w:type="paragraph" w:customStyle="1" w:styleId="amrTableTitle">
    <w:name w:val="amr Table Title"/>
    <w:basedOn w:val="AMRParagraph"/>
    <w:rsid w:val="00391E65"/>
    <w:pPr>
      <w:ind w:left="993" w:hanging="930"/>
    </w:pPr>
    <w:rPr>
      <w:i/>
      <w:sz w:val="20"/>
      <w:szCs w:val="20"/>
    </w:rPr>
  </w:style>
  <w:style w:type="paragraph" w:styleId="Caption">
    <w:name w:val="caption"/>
    <w:basedOn w:val="Normal"/>
    <w:next w:val="Normal"/>
    <w:rsid w:val="0081614F"/>
    <w:pPr>
      <w:spacing w:before="120" w:after="120"/>
    </w:pPr>
    <w:rPr>
      <w:b/>
      <w:bCs/>
      <w:i/>
      <w:color w:val="auto"/>
      <w:sz w:val="18"/>
      <w:szCs w:val="18"/>
    </w:rPr>
  </w:style>
  <w:style w:type="paragraph" w:customStyle="1" w:styleId="Subhead">
    <w:name w:val="Subhead"/>
    <w:basedOn w:val="AMRParagraph"/>
    <w:rsid w:val="0051421B"/>
  </w:style>
  <w:style w:type="paragraph" w:customStyle="1" w:styleId="Client">
    <w:name w:val="Client"/>
    <w:basedOn w:val="AMRParagraph"/>
    <w:rsid w:val="00226190"/>
    <w:pPr>
      <w:spacing w:before="60" w:after="60"/>
    </w:pPr>
  </w:style>
  <w:style w:type="paragraph" w:styleId="BlockText">
    <w:name w:val="Block Text"/>
    <w:basedOn w:val="Normal"/>
    <w:rsid w:val="007315CD"/>
    <w:pPr>
      <w:pBdr>
        <w:top w:val="single" w:sz="2" w:space="10" w:color="4F91CD" w:themeColor="accent1" w:frame="1"/>
        <w:left w:val="single" w:sz="2" w:space="10" w:color="4F91CD" w:themeColor="accent1" w:frame="1"/>
        <w:bottom w:val="single" w:sz="2" w:space="10" w:color="4F91CD" w:themeColor="accent1" w:frame="1"/>
        <w:right w:val="single" w:sz="2" w:space="10" w:color="4F91CD" w:themeColor="accent1" w:frame="1"/>
      </w:pBdr>
      <w:ind w:left="1152" w:right="1152"/>
    </w:pPr>
    <w:rPr>
      <w:rFonts w:asciiTheme="minorHAnsi" w:eastAsiaTheme="minorEastAsia" w:hAnsiTheme="minorHAnsi" w:cstheme="minorBidi"/>
      <w:i/>
      <w:iCs/>
      <w:color w:val="4F91CD" w:themeColor="accent1"/>
    </w:rPr>
  </w:style>
  <w:style w:type="character" w:styleId="EndnoteReference">
    <w:name w:val="endnote reference"/>
    <w:basedOn w:val="DefaultParagraphFont"/>
    <w:rsid w:val="007315CD"/>
    <w:rPr>
      <w:vertAlign w:val="superscript"/>
    </w:rPr>
  </w:style>
  <w:style w:type="paragraph" w:customStyle="1" w:styleId="amrTable">
    <w:name w:val="amr Table"/>
    <w:basedOn w:val="Table"/>
    <w:rsid w:val="00391E65"/>
    <w:pPr>
      <w:spacing w:before="20" w:after="20"/>
      <w:jc w:val="left"/>
    </w:pPr>
  </w:style>
  <w:style w:type="paragraph" w:styleId="EndnoteText">
    <w:name w:val="endnote text"/>
    <w:basedOn w:val="Normal"/>
    <w:link w:val="EndnoteTextChar"/>
    <w:rsid w:val="00AD6469"/>
    <w:rPr>
      <w:sz w:val="20"/>
      <w:szCs w:val="20"/>
    </w:rPr>
  </w:style>
  <w:style w:type="character" w:customStyle="1" w:styleId="EndnoteTextChar">
    <w:name w:val="Endnote Text Char"/>
    <w:basedOn w:val="DefaultParagraphFont"/>
    <w:link w:val="EndnoteText"/>
    <w:rsid w:val="00AD6469"/>
    <w:rPr>
      <w:rFonts w:ascii="Calibri" w:hAnsi="Calibri"/>
      <w:color w:val="414141" w:themeColor="text1"/>
      <w:sz w:val="20"/>
      <w:szCs w:val="20"/>
    </w:rPr>
  </w:style>
  <w:style w:type="table" w:styleId="TableGrid">
    <w:name w:val="Table Grid"/>
    <w:basedOn w:val="TableNormal"/>
    <w:rsid w:val="00FE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rTablepoint0">
    <w:name w:val="amr Table point"/>
    <w:basedOn w:val="Table-point"/>
    <w:rsid w:val="00911D0E"/>
    <w:pPr>
      <w:numPr>
        <w:numId w:val="15"/>
      </w:numPr>
      <w:spacing w:before="40" w:after="40"/>
      <w:ind w:right="369"/>
    </w:pPr>
    <w:rPr>
      <w:i/>
      <w:color w:val="auto"/>
      <w:kern w:val="24"/>
      <w:sz w:val="20"/>
      <w:szCs w:val="20"/>
      <w:lang w:eastAsia="en-AU"/>
    </w:rPr>
  </w:style>
  <w:style w:type="paragraph" w:customStyle="1" w:styleId="Table-point">
    <w:name w:val="Table - point"/>
    <w:basedOn w:val="Normal"/>
    <w:rsid w:val="00767D66"/>
    <w:pPr>
      <w:numPr>
        <w:numId w:val="5"/>
      </w:numPr>
    </w:pPr>
  </w:style>
  <w:style w:type="paragraph" w:customStyle="1" w:styleId="AMR-myheading">
    <w:name w:val="AMR - my heading"/>
    <w:basedOn w:val="AMRParagraph"/>
    <w:rsid w:val="0048093F"/>
    <w:rPr>
      <w:b/>
      <w:i/>
      <w:color w:val="414141"/>
      <w:sz w:val="28"/>
      <w:szCs w:val="28"/>
    </w:rPr>
  </w:style>
  <w:style w:type="paragraph" w:customStyle="1" w:styleId="AMRQuote">
    <w:name w:val="AMR Quote"/>
    <w:basedOn w:val="ListParagraph"/>
    <w:rsid w:val="008C6FEA"/>
    <w:pPr>
      <w:numPr>
        <w:numId w:val="6"/>
      </w:numPr>
      <w:spacing w:before="120" w:after="60" w:line="280" w:lineRule="exact"/>
      <w:ind w:left="851" w:right="821" w:hanging="261"/>
      <w:contextualSpacing w:val="0"/>
    </w:pPr>
    <w:rPr>
      <w:i/>
      <w:color w:val="000000"/>
    </w:rPr>
  </w:style>
  <w:style w:type="paragraph" w:customStyle="1" w:styleId="amrgrouppoint">
    <w:name w:val="amr group point"/>
    <w:basedOn w:val="amrTable"/>
    <w:rsid w:val="001334DB"/>
    <w:pPr>
      <w:numPr>
        <w:numId w:val="7"/>
      </w:numPr>
      <w:ind w:left="249" w:hanging="218"/>
    </w:pPr>
  </w:style>
  <w:style w:type="paragraph" w:customStyle="1" w:styleId="amrgroupdifference">
    <w:name w:val="amr group difference"/>
    <w:basedOn w:val="amrTable"/>
    <w:rsid w:val="00C10A81"/>
    <w:pPr>
      <w:spacing w:before="40" w:after="40"/>
    </w:pPr>
    <w:rPr>
      <w:sz w:val="18"/>
      <w:szCs w:val="18"/>
    </w:rPr>
  </w:style>
  <w:style w:type="paragraph" w:customStyle="1" w:styleId="AMRTEXT">
    <w:name w:val="AMR TEXT"/>
    <w:basedOn w:val="Normal"/>
    <w:link w:val="AMRTEXTChar"/>
    <w:qFormat/>
    <w:rsid w:val="002D51AE"/>
    <w:pPr>
      <w:spacing w:before="200"/>
      <w:jc w:val="both"/>
    </w:pPr>
    <w:rPr>
      <w:rFonts w:asciiTheme="minorHAnsi" w:hAnsiTheme="minorHAnsi" w:cs="Arial"/>
      <w:color w:val="auto"/>
      <w:szCs w:val="22"/>
    </w:rPr>
  </w:style>
  <w:style w:type="character" w:customStyle="1" w:styleId="AMRTEXTChar">
    <w:name w:val="AMR TEXT Char"/>
    <w:basedOn w:val="DefaultParagraphFont"/>
    <w:link w:val="AMRTEXT"/>
    <w:rsid w:val="002D51AE"/>
    <w:rPr>
      <w:rFonts w:asciiTheme="minorHAnsi" w:hAnsiTheme="minorHAnsi" w:cs="Arial"/>
      <w:sz w:val="22"/>
      <w:szCs w:val="22"/>
    </w:rPr>
  </w:style>
  <w:style w:type="paragraph" w:customStyle="1" w:styleId="AMRPoint">
    <w:name w:val="AMR Point"/>
    <w:basedOn w:val="AMRTEXT"/>
    <w:rsid w:val="002D51AE"/>
    <w:pPr>
      <w:numPr>
        <w:numId w:val="8"/>
      </w:numPr>
      <w:contextualSpacing/>
    </w:pPr>
  </w:style>
  <w:style w:type="paragraph" w:customStyle="1" w:styleId="AMRPoint-space">
    <w:name w:val="AMR Point - space"/>
    <w:basedOn w:val="AMRPoint"/>
    <w:rsid w:val="002D51AE"/>
    <w:pPr>
      <w:spacing w:before="120"/>
      <w:ind w:left="714" w:hanging="357"/>
      <w:contextualSpacing w:val="0"/>
    </w:pPr>
  </w:style>
  <w:style w:type="character" w:styleId="FootnoteReference">
    <w:name w:val="footnote reference"/>
    <w:basedOn w:val="DefaultParagraphFont"/>
    <w:rsid w:val="00FE032C"/>
    <w:rPr>
      <w:vertAlign w:val="superscript"/>
    </w:rPr>
  </w:style>
  <w:style w:type="paragraph" w:customStyle="1" w:styleId="AMR-narrow">
    <w:name w:val="AMR - narrow"/>
    <w:basedOn w:val="AMRParagraph"/>
    <w:rsid w:val="006A2787"/>
    <w:pPr>
      <w:spacing w:before="0"/>
    </w:pPr>
    <w:rPr>
      <w:sz w:val="20"/>
      <w:szCs w:val="20"/>
    </w:rPr>
  </w:style>
  <w:style w:type="paragraph" w:customStyle="1" w:styleId="AMR-section">
    <w:name w:val="AMR - section"/>
    <w:basedOn w:val="ListParagraph"/>
    <w:next w:val="AMRParagraph"/>
    <w:rsid w:val="00FB398F"/>
    <w:pPr>
      <w:numPr>
        <w:numId w:val="0"/>
      </w:numPr>
      <w:spacing w:before="280" w:line="280" w:lineRule="exact"/>
      <w:ind w:left="-11"/>
      <w:jc w:val="both"/>
    </w:pPr>
    <w:rPr>
      <w:b/>
      <w:i/>
      <w:color w:val="414141"/>
      <w:sz w:val="24"/>
    </w:rPr>
  </w:style>
  <w:style w:type="paragraph" w:styleId="BodyText">
    <w:name w:val="Body Text"/>
    <w:basedOn w:val="Normal"/>
    <w:link w:val="BodyTextChar"/>
    <w:rsid w:val="001A5ADB"/>
    <w:rPr>
      <w:rFonts w:ascii="Arial" w:hAnsi="Arial" w:cs="Arial"/>
      <w:b/>
      <w:bCs/>
      <w:color w:val="auto"/>
      <w:szCs w:val="22"/>
    </w:rPr>
  </w:style>
  <w:style w:type="character" w:customStyle="1" w:styleId="BodyTextChar">
    <w:name w:val="Body Text Char"/>
    <w:basedOn w:val="DefaultParagraphFont"/>
    <w:link w:val="BodyText"/>
    <w:rsid w:val="001A5ADB"/>
    <w:rPr>
      <w:rFonts w:ascii="Arial" w:hAnsi="Arial" w:cs="Arial"/>
      <w:b/>
      <w:bCs/>
      <w:sz w:val="22"/>
      <w:szCs w:val="22"/>
    </w:rPr>
  </w:style>
  <w:style w:type="paragraph" w:customStyle="1" w:styleId="Para0">
    <w:name w:val="Para 0"/>
    <w:basedOn w:val="Normal"/>
    <w:link w:val="Para0Char"/>
    <w:rsid w:val="00657E74"/>
    <w:pPr>
      <w:suppressAutoHyphens/>
      <w:autoSpaceDN w:val="0"/>
      <w:spacing w:before="200"/>
      <w:textAlignment w:val="baseline"/>
    </w:pPr>
    <w:rPr>
      <w:rFonts w:ascii="Times New Roman" w:hAnsi="Times New Roman"/>
      <w:color w:val="000000"/>
      <w:spacing w:val="-1"/>
      <w:kern w:val="3"/>
      <w:sz w:val="24"/>
      <w:lang w:eastAsia="zh-CN" w:bidi="hi-IN"/>
    </w:rPr>
  </w:style>
  <w:style w:type="paragraph" w:customStyle="1" w:styleId="ITALICS">
    <w:name w:val="ITALICS"/>
    <w:basedOn w:val="Normal"/>
    <w:rsid w:val="0007640C"/>
    <w:pPr>
      <w:numPr>
        <w:numId w:val="10"/>
      </w:numPr>
      <w:tabs>
        <w:tab w:val="left" w:pos="2072"/>
      </w:tabs>
      <w:spacing w:before="120"/>
    </w:pPr>
    <w:rPr>
      <w:rFonts w:asciiTheme="minorHAnsi" w:eastAsiaTheme="minorHAnsi" w:hAnsiTheme="minorHAnsi" w:cstheme="minorBidi"/>
      <w:i/>
      <w:color w:val="auto"/>
      <w:szCs w:val="22"/>
    </w:rPr>
  </w:style>
  <w:style w:type="character" w:customStyle="1" w:styleId="Para0Char">
    <w:name w:val="Para 0 Char"/>
    <w:basedOn w:val="DefaultParagraphFont"/>
    <w:link w:val="Para0"/>
    <w:rsid w:val="00AD6BF7"/>
    <w:rPr>
      <w:color w:val="000000"/>
      <w:spacing w:val="-1"/>
      <w:kern w:val="3"/>
      <w:lang w:eastAsia="zh-CN" w:bidi="hi-IN"/>
    </w:rPr>
  </w:style>
  <w:style w:type="character" w:customStyle="1" w:styleId="BalloonTextChar">
    <w:name w:val="Balloon Text Char"/>
    <w:basedOn w:val="DefaultParagraphFont"/>
    <w:link w:val="BalloonText"/>
    <w:uiPriority w:val="99"/>
    <w:semiHidden/>
    <w:rsid w:val="00C368A1"/>
    <w:rPr>
      <w:rFonts w:ascii="Lucida Grande" w:hAnsi="Lucida Grande"/>
      <w:color w:val="414141" w:themeColor="text1"/>
      <w:sz w:val="18"/>
      <w:szCs w:val="18"/>
    </w:rPr>
  </w:style>
  <w:style w:type="paragraph" w:customStyle="1" w:styleId="NoTES">
    <w:name w:val="NoTES"/>
    <w:basedOn w:val="Para0"/>
    <w:rsid w:val="00D5164A"/>
    <w:pPr>
      <w:suppressAutoHyphens w:val="0"/>
      <w:autoSpaceDN/>
      <w:spacing w:before="0"/>
      <w:ind w:left="34"/>
      <w:textAlignment w:val="auto"/>
    </w:pPr>
    <w:rPr>
      <w:rFonts w:asciiTheme="minorHAnsi" w:hAnsiTheme="minorHAnsi"/>
      <w:color w:val="auto"/>
      <w:kern w:val="0"/>
      <w:sz w:val="22"/>
      <w:szCs w:val="22"/>
      <w:lang w:eastAsia="en-US" w:bidi="ar-SA"/>
    </w:rPr>
  </w:style>
  <w:style w:type="paragraph" w:customStyle="1" w:styleId="AMRSample">
    <w:name w:val="AMR Sample"/>
    <w:rsid w:val="0048170A"/>
    <w:pPr>
      <w:contextualSpacing/>
    </w:pPr>
    <w:rPr>
      <w:rFonts w:ascii="Calibri" w:hAnsi="Calibri"/>
      <w:kern w:val="24"/>
      <w:sz w:val="20"/>
      <w:szCs w:val="20"/>
      <w:lang w:eastAsia="en-AU"/>
    </w:rPr>
  </w:style>
  <w:style w:type="paragraph" w:styleId="Quote">
    <w:name w:val="Quote"/>
    <w:basedOn w:val="Normal"/>
    <w:next w:val="Normal"/>
    <w:link w:val="QuoteChar"/>
    <w:uiPriority w:val="29"/>
    <w:qFormat/>
    <w:rsid w:val="00FE43FE"/>
    <w:rPr>
      <w:rFonts w:asciiTheme="minorHAnsi" w:hAnsiTheme="minorHAnsi"/>
      <w:i/>
      <w:iCs/>
      <w:szCs w:val="22"/>
      <w:lang w:eastAsia="en-AU"/>
    </w:rPr>
  </w:style>
  <w:style w:type="character" w:customStyle="1" w:styleId="QuoteChar">
    <w:name w:val="Quote Char"/>
    <w:basedOn w:val="DefaultParagraphFont"/>
    <w:link w:val="Quote"/>
    <w:uiPriority w:val="29"/>
    <w:rsid w:val="00FE43FE"/>
    <w:rPr>
      <w:rFonts w:asciiTheme="minorHAnsi" w:hAnsiTheme="minorHAnsi"/>
      <w:i/>
      <w:iCs/>
      <w:color w:val="414141" w:themeColor="text1"/>
      <w:sz w:val="22"/>
      <w:szCs w:val="22"/>
      <w:lang w:eastAsia="en-AU"/>
    </w:rPr>
  </w:style>
  <w:style w:type="paragraph" w:customStyle="1" w:styleId="AMR-Subsection">
    <w:name w:val="AMR - Subsection"/>
    <w:basedOn w:val="AMRParagraph"/>
    <w:next w:val="AMRParagraph"/>
    <w:rsid w:val="00B3430B"/>
    <w:pPr>
      <w:numPr>
        <w:numId w:val="14"/>
      </w:numPr>
      <w:spacing w:before="280"/>
      <w:ind w:left="641" w:hanging="357"/>
    </w:pPr>
    <w:rPr>
      <w:u w:val="single"/>
    </w:rPr>
  </w:style>
  <w:style w:type="paragraph" w:customStyle="1" w:styleId="AMRIndent">
    <w:name w:val="AMR Indent"/>
    <w:basedOn w:val="AMRParagraph"/>
    <w:rsid w:val="000E25DB"/>
    <w:pPr>
      <w:ind w:left="284"/>
    </w:pPr>
  </w:style>
  <w:style w:type="paragraph" w:customStyle="1" w:styleId="AMRtablebullet">
    <w:name w:val="AMR table bullet"/>
    <w:basedOn w:val="amrTablepoint0"/>
    <w:rsid w:val="0022494E"/>
    <w:pPr>
      <w:numPr>
        <w:numId w:val="11"/>
      </w:numPr>
      <w:spacing w:after="80"/>
      <w:ind w:left="487" w:hanging="357"/>
      <w:contextualSpacing/>
    </w:pPr>
    <w:rPr>
      <w:i w:val="0"/>
    </w:rPr>
  </w:style>
  <w:style w:type="paragraph" w:customStyle="1" w:styleId="AMRsampleindent">
    <w:name w:val="AMR sample indent"/>
    <w:rsid w:val="00CB4DBB"/>
    <w:pPr>
      <w:numPr>
        <w:numId w:val="21"/>
      </w:numPr>
      <w:spacing w:after="40"/>
      <w:ind w:left="516" w:hanging="221"/>
      <w:contextualSpacing/>
    </w:pPr>
    <w:rPr>
      <w:rFonts w:ascii="Calibri" w:hAnsi="Calibri"/>
      <w:color w:val="000000"/>
      <w:kern w:val="24"/>
      <w:sz w:val="20"/>
      <w:szCs w:val="20"/>
      <w:lang w:eastAsia="en-AU"/>
    </w:rPr>
  </w:style>
  <w:style w:type="paragraph" w:customStyle="1" w:styleId="AMRSubpoint">
    <w:name w:val="AMR Subpoint"/>
    <w:basedOn w:val="AMRBulletspace"/>
    <w:rsid w:val="00C368BC"/>
    <w:pPr>
      <w:numPr>
        <w:ilvl w:val="1"/>
      </w:numPr>
      <w:spacing w:before="80"/>
      <w:ind w:left="709" w:hanging="357"/>
      <w:contextualSpacing/>
    </w:pPr>
  </w:style>
  <w:style w:type="paragraph" w:customStyle="1" w:styleId="amrTablesubpoint">
    <w:name w:val="amr Table subpoint"/>
    <w:rsid w:val="0022494E"/>
    <w:pPr>
      <w:numPr>
        <w:numId w:val="12"/>
      </w:numPr>
      <w:spacing w:after="80"/>
      <w:ind w:left="1196" w:hanging="357"/>
      <w:contextualSpacing/>
    </w:pPr>
    <w:rPr>
      <w:rFonts w:ascii="Calibri" w:hAnsi="Calibri"/>
      <w:color w:val="000000"/>
      <w:kern w:val="24"/>
      <w:sz w:val="20"/>
      <w:szCs w:val="20"/>
      <w:lang w:eastAsia="en-AU"/>
    </w:rPr>
  </w:style>
  <w:style w:type="paragraph" w:customStyle="1" w:styleId="AMRBulletindent">
    <w:name w:val="AMR Bullet indent"/>
    <w:rsid w:val="006471A7"/>
    <w:pPr>
      <w:numPr>
        <w:numId w:val="13"/>
      </w:numPr>
      <w:spacing w:before="120"/>
      <w:ind w:left="993" w:hanging="357"/>
    </w:pPr>
    <w:rPr>
      <w:rFonts w:ascii="Calibri" w:hAnsi="Calibri"/>
      <w:sz w:val="22"/>
    </w:rPr>
  </w:style>
  <w:style w:type="paragraph" w:customStyle="1" w:styleId="amrcomponentTable">
    <w:name w:val="amr componentTable"/>
    <w:basedOn w:val="amrTable"/>
    <w:rsid w:val="00391E65"/>
    <w:pPr>
      <w:spacing w:before="120"/>
    </w:pPr>
    <w:rPr>
      <w:rFonts w:ascii="Calibri" w:hAnsi="Calibri"/>
      <w:color w:val="000000"/>
      <w:kern w:val="24"/>
    </w:rPr>
  </w:style>
  <w:style w:type="paragraph" w:customStyle="1" w:styleId="AMRBase">
    <w:name w:val="AMR Base"/>
    <w:basedOn w:val="amrTable"/>
    <w:rsid w:val="00391E65"/>
    <w:rPr>
      <w:i/>
      <w:noProof/>
      <w:sz w:val="18"/>
      <w:szCs w:val="18"/>
    </w:rPr>
  </w:style>
  <w:style w:type="paragraph" w:customStyle="1" w:styleId="AMRBullet">
    <w:name w:val="AMR Bullet"/>
    <w:basedOn w:val="Normal"/>
    <w:link w:val="AMRBulletChar"/>
    <w:qFormat/>
    <w:rsid w:val="00D370D6"/>
    <w:pPr>
      <w:spacing w:before="120"/>
      <w:ind w:left="357" w:hanging="357"/>
    </w:pPr>
    <w:rPr>
      <w:rFonts w:asciiTheme="majorHAnsi" w:hAnsiTheme="majorHAnsi"/>
      <w:color w:val="1F1F1F"/>
      <w:szCs w:val="22"/>
    </w:rPr>
  </w:style>
  <w:style w:type="character" w:customStyle="1" w:styleId="AMRBulletChar">
    <w:name w:val="AMR Bullet Char"/>
    <w:basedOn w:val="DefaultParagraphFont"/>
    <w:link w:val="AMRBullet"/>
    <w:rsid w:val="00D370D6"/>
    <w:rPr>
      <w:rFonts w:asciiTheme="majorHAnsi" w:hAnsiTheme="majorHAnsi"/>
      <w:color w:val="1F1F1F"/>
      <w:sz w:val="22"/>
      <w:szCs w:val="22"/>
    </w:rPr>
  </w:style>
  <w:style w:type="paragraph" w:customStyle="1" w:styleId="Summaryindentpoint">
    <w:name w:val="Summary indent point"/>
    <w:basedOn w:val="ListParagraph"/>
    <w:rsid w:val="00651C30"/>
    <w:pPr>
      <w:numPr>
        <w:numId w:val="16"/>
      </w:numPr>
      <w:spacing w:before="120"/>
      <w:ind w:left="709" w:hanging="357"/>
    </w:pPr>
    <w:rPr>
      <w:color w:val="000000"/>
    </w:rPr>
  </w:style>
  <w:style w:type="paragraph" w:customStyle="1" w:styleId="AMRSummarytable">
    <w:name w:val="AMR Summary table"/>
    <w:basedOn w:val="Normal"/>
    <w:rsid w:val="00D42678"/>
    <w:pPr>
      <w:spacing w:before="80" w:after="80"/>
    </w:pPr>
    <w:rPr>
      <w:rFonts w:asciiTheme="majorHAnsi" w:hAnsiTheme="majorHAnsi"/>
      <w:b/>
      <w:color w:val="auto"/>
      <w:sz w:val="20"/>
      <w:szCs w:val="20"/>
      <w:lang w:eastAsia="en-AU"/>
    </w:rPr>
  </w:style>
  <w:style w:type="paragraph" w:customStyle="1" w:styleId="AMRSubneed">
    <w:name w:val="AMR Subneed"/>
    <w:rsid w:val="00536437"/>
    <w:pPr>
      <w:spacing w:before="80" w:after="80"/>
      <w:ind w:left="284"/>
    </w:pPr>
    <w:rPr>
      <w:rFonts w:asciiTheme="minorHAnsi" w:hAnsiTheme="minorHAnsi"/>
      <w:sz w:val="22"/>
      <w:szCs w:val="22"/>
      <w:lang w:eastAsia="en-AU"/>
    </w:rPr>
  </w:style>
  <w:style w:type="paragraph" w:customStyle="1" w:styleId="AMRTablepoint">
    <w:name w:val="AMR Table point"/>
    <w:basedOn w:val="Normal"/>
    <w:rsid w:val="00536437"/>
    <w:pPr>
      <w:numPr>
        <w:numId w:val="17"/>
      </w:numPr>
      <w:spacing w:before="40" w:after="40"/>
      <w:ind w:left="397" w:hanging="312"/>
    </w:pPr>
    <w:rPr>
      <w:rFonts w:asciiTheme="minorHAnsi" w:hAnsiTheme="minorHAnsi"/>
      <w:color w:val="auto"/>
      <w:szCs w:val="22"/>
      <w:lang w:eastAsia="en-AU"/>
    </w:rPr>
  </w:style>
  <w:style w:type="paragraph" w:customStyle="1" w:styleId="AMRSummarybullet">
    <w:name w:val="AMR Summary bullet"/>
    <w:basedOn w:val="AMRTablepoint"/>
    <w:rsid w:val="002B6E38"/>
    <w:pPr>
      <w:spacing w:before="80" w:after="80"/>
      <w:contextualSpacing/>
    </w:pPr>
    <w:rPr>
      <w:rFonts w:asciiTheme="majorHAnsi" w:hAnsiTheme="majorHAnsi"/>
    </w:rPr>
  </w:style>
  <w:style w:type="paragraph" w:customStyle="1" w:styleId="AMRSummarycomment">
    <w:name w:val="AMR Summary comment"/>
    <w:rsid w:val="002B6E38"/>
    <w:pPr>
      <w:spacing w:before="80" w:after="80"/>
    </w:pPr>
    <w:rPr>
      <w:rFonts w:asciiTheme="majorHAnsi" w:hAnsiTheme="majorHAnsi"/>
      <w:sz w:val="22"/>
      <w:szCs w:val="22"/>
      <w:lang w:eastAsia="en-AU"/>
    </w:rPr>
  </w:style>
  <w:style w:type="paragraph" w:customStyle="1" w:styleId="AMRrating">
    <w:name w:val="AMR rating"/>
    <w:basedOn w:val="AMRSummarybullet"/>
    <w:rsid w:val="005D551C"/>
    <w:pPr>
      <w:numPr>
        <w:numId w:val="0"/>
      </w:numPr>
      <w:jc w:val="center"/>
    </w:pPr>
    <w:rPr>
      <w:color w:val="00B050"/>
    </w:rPr>
  </w:style>
  <w:style w:type="paragraph" w:customStyle="1" w:styleId="AMRSummarybulletsubpoint">
    <w:name w:val="AMR Summary bullet sub point"/>
    <w:basedOn w:val="AMRSummarybullet"/>
    <w:rsid w:val="00D44CD9"/>
    <w:pPr>
      <w:numPr>
        <w:numId w:val="20"/>
      </w:numPr>
      <w:spacing w:before="60" w:after="60"/>
      <w:ind w:left="714" w:hanging="357"/>
    </w:pPr>
    <w:rPr>
      <w:sz w:val="20"/>
      <w:szCs w:val="20"/>
    </w:rPr>
  </w:style>
  <w:style w:type="paragraph" w:customStyle="1" w:styleId="AMRExecsummarypoint">
    <w:name w:val="AMR Exec summary point"/>
    <w:basedOn w:val="AMR-narrow"/>
    <w:rsid w:val="00AE21F8"/>
    <w:pPr>
      <w:numPr>
        <w:numId w:val="18"/>
      </w:numPr>
      <w:spacing w:before="240"/>
      <w:ind w:left="425" w:hanging="357"/>
    </w:pPr>
    <w:rPr>
      <w:sz w:val="22"/>
      <w:szCs w:val="22"/>
    </w:rPr>
  </w:style>
  <w:style w:type="paragraph" w:customStyle="1" w:styleId="AMRExecsummsubpoint">
    <w:name w:val="AMR Exec summ sub point"/>
    <w:rsid w:val="00AE21F8"/>
    <w:pPr>
      <w:numPr>
        <w:numId w:val="19"/>
      </w:numPr>
      <w:spacing w:before="160" w:after="120"/>
      <w:ind w:left="850" w:hanging="357"/>
      <w:contextualSpacing/>
    </w:pPr>
    <w:rPr>
      <w:rFonts w:asciiTheme="majorHAnsi" w:hAnsiTheme="majorHAnsi"/>
      <w:sz w:val="22"/>
      <w:szCs w:val="22"/>
      <w:lang w:eastAsia="en-AU"/>
    </w:rPr>
  </w:style>
  <w:style w:type="paragraph" w:customStyle="1" w:styleId="AMRExecheading">
    <w:name w:val="AMR Exec heading"/>
    <w:basedOn w:val="AMR-section"/>
    <w:rsid w:val="00A7165C"/>
    <w:pPr>
      <w:spacing w:after="120"/>
      <w:jc w:val="left"/>
    </w:pPr>
    <w:rPr>
      <w:i w:val="0"/>
      <w:color w:val="3B6E8F"/>
      <w:sz w:val="56"/>
      <w:szCs w:val="36"/>
    </w:rPr>
  </w:style>
  <w:style w:type="paragraph" w:customStyle="1" w:styleId="AMRExechead2">
    <w:name w:val="AMR Exec head 2"/>
    <w:basedOn w:val="AMR-section"/>
    <w:rsid w:val="008730F4"/>
    <w:rPr>
      <w:sz w:val="28"/>
      <w:szCs w:val="28"/>
    </w:rPr>
  </w:style>
  <w:style w:type="paragraph" w:customStyle="1" w:styleId="AMRParagraphTAKEOUT">
    <w:name w:val="AMR Paragraph TAKE OUT"/>
    <w:basedOn w:val="AMRParagraph"/>
    <w:rsid w:val="00FB1AEA"/>
    <w:pPr>
      <w:spacing w:before="160"/>
    </w:pPr>
    <w:rPr>
      <w:szCs w:val="22"/>
    </w:rPr>
  </w:style>
  <w:style w:type="paragraph" w:customStyle="1" w:styleId="AMRQuoteTAKEOUT">
    <w:name w:val="AMR Quote TAKE OUT"/>
    <w:basedOn w:val="AMRQuote"/>
    <w:rsid w:val="00665C6C"/>
    <w:pPr>
      <w:ind w:left="567" w:right="277"/>
    </w:pPr>
    <w:rPr>
      <w:szCs w:val="22"/>
    </w:rPr>
  </w:style>
  <w:style w:type="character" w:styleId="CommentReference">
    <w:name w:val="annotation reference"/>
    <w:basedOn w:val="DefaultParagraphFont"/>
    <w:rsid w:val="00DA35E6"/>
    <w:rPr>
      <w:sz w:val="16"/>
      <w:szCs w:val="16"/>
    </w:rPr>
  </w:style>
  <w:style w:type="paragraph" w:styleId="CommentText">
    <w:name w:val="annotation text"/>
    <w:basedOn w:val="Normal"/>
    <w:link w:val="CommentTextChar"/>
    <w:rsid w:val="00DA35E6"/>
    <w:rPr>
      <w:sz w:val="20"/>
      <w:szCs w:val="20"/>
    </w:rPr>
  </w:style>
  <w:style w:type="character" w:customStyle="1" w:styleId="CommentTextChar">
    <w:name w:val="Comment Text Char"/>
    <w:basedOn w:val="DefaultParagraphFont"/>
    <w:link w:val="CommentText"/>
    <w:rsid w:val="00DA35E6"/>
    <w:rPr>
      <w:rFonts w:ascii="Calibri" w:hAnsi="Calibri"/>
      <w:color w:val="414141" w:themeColor="text1"/>
      <w:sz w:val="20"/>
      <w:szCs w:val="20"/>
    </w:rPr>
  </w:style>
  <w:style w:type="paragraph" w:styleId="CommentSubject">
    <w:name w:val="annotation subject"/>
    <w:basedOn w:val="CommentText"/>
    <w:next w:val="CommentText"/>
    <w:link w:val="CommentSubjectChar"/>
    <w:uiPriority w:val="99"/>
    <w:rsid w:val="00DA35E6"/>
    <w:rPr>
      <w:b/>
      <w:bCs/>
    </w:rPr>
  </w:style>
  <w:style w:type="character" w:customStyle="1" w:styleId="CommentSubjectChar">
    <w:name w:val="Comment Subject Char"/>
    <w:basedOn w:val="CommentTextChar"/>
    <w:link w:val="CommentSubject"/>
    <w:uiPriority w:val="99"/>
    <w:rsid w:val="00DA35E6"/>
    <w:rPr>
      <w:rFonts w:ascii="Calibri" w:hAnsi="Calibri"/>
      <w:b/>
      <w:bCs/>
      <w:color w:val="414141" w:themeColor="text1"/>
      <w:sz w:val="20"/>
      <w:szCs w:val="20"/>
    </w:rPr>
  </w:style>
  <w:style w:type="paragraph" w:customStyle="1" w:styleId="AMRSectionTitle">
    <w:name w:val="AMR Section Title"/>
    <w:basedOn w:val="Normal"/>
    <w:rsid w:val="00003111"/>
    <w:pPr>
      <w:pBdr>
        <w:bottom w:val="single" w:sz="4" w:space="1" w:color="BFBFBF" w:themeColor="background1" w:themeShade="BF"/>
      </w:pBdr>
      <w:spacing w:before="120" w:after="120"/>
      <w:jc w:val="center"/>
    </w:pPr>
    <w:rPr>
      <w:i/>
      <w:color w:val="000000"/>
      <w:sz w:val="28"/>
      <w:szCs w:val="28"/>
    </w:rPr>
  </w:style>
  <w:style w:type="paragraph" w:styleId="TableofFigures">
    <w:name w:val="table of figures"/>
    <w:basedOn w:val="Normal"/>
    <w:next w:val="Normal"/>
    <w:uiPriority w:val="99"/>
    <w:unhideWhenUsed/>
    <w:rsid w:val="005D480C"/>
  </w:style>
  <w:style w:type="paragraph" w:customStyle="1" w:styleId="AMRBullet-nospace0">
    <w:name w:val="AMR Bullet-nospace"/>
    <w:basedOn w:val="Normal"/>
    <w:rsid w:val="005A3D9B"/>
    <w:pPr>
      <w:numPr>
        <w:numId w:val="23"/>
      </w:numPr>
      <w:spacing w:before="80" w:after="200" w:line="276" w:lineRule="auto"/>
      <w:contextualSpacing/>
    </w:pPr>
    <w:rPr>
      <w:noProof/>
      <w:color w:val="auto"/>
      <w:szCs w:val="22"/>
      <w:lang w:val="en-US"/>
    </w:rPr>
  </w:style>
  <w:style w:type="character" w:styleId="FollowedHyperlink">
    <w:name w:val="FollowedHyperlink"/>
    <w:basedOn w:val="DefaultParagraphFont"/>
    <w:uiPriority w:val="99"/>
    <w:semiHidden/>
    <w:unhideWhenUsed/>
    <w:rsid w:val="00477BBB"/>
    <w:rPr>
      <w:color w:val="002D86" w:themeColor="followedHyperlink"/>
      <w:u w:val="single"/>
    </w:rPr>
  </w:style>
  <w:style w:type="character" w:customStyle="1" w:styleId="ListParagraphChar">
    <w:name w:val="List Paragraph Char"/>
    <w:aliases w:val="Recommendation Char"/>
    <w:link w:val="ListParagraph"/>
    <w:uiPriority w:val="34"/>
    <w:locked/>
    <w:rsid w:val="007F520A"/>
    <w:rPr>
      <w:rFonts w:ascii="Calibri" w:hAnsi="Calibri"/>
      <w:color w:val="414141" w:themeColor="text1"/>
      <w:sz w:val="22"/>
    </w:rPr>
  </w:style>
  <w:style w:type="paragraph" w:customStyle="1" w:styleId="AMRQuestion">
    <w:name w:val="AMR Question"/>
    <w:basedOn w:val="Normal"/>
    <w:rsid w:val="007F520A"/>
    <w:pPr>
      <w:autoSpaceDE w:val="0"/>
      <w:autoSpaceDN w:val="0"/>
      <w:adjustRightInd w:val="0"/>
      <w:spacing w:before="360" w:after="240"/>
      <w:ind w:left="567" w:hanging="567"/>
    </w:pPr>
    <w:rPr>
      <w:rFonts w:asciiTheme="minorHAnsi" w:eastAsiaTheme="minorHAnsi" w:hAnsiTheme="minorHAnsi" w:cs="Times-Bold"/>
      <w:b/>
      <w:bCs/>
      <w:color w:val="000000"/>
      <w:szCs w:val="22"/>
    </w:rPr>
  </w:style>
  <w:style w:type="paragraph" w:customStyle="1" w:styleId="AMRCode">
    <w:name w:val="AMR Code"/>
    <w:uiPriority w:val="99"/>
    <w:rsid w:val="007F520A"/>
    <w:pPr>
      <w:tabs>
        <w:tab w:val="left" w:pos="3402"/>
      </w:tabs>
      <w:autoSpaceDE w:val="0"/>
      <w:autoSpaceDN w:val="0"/>
      <w:adjustRightInd w:val="0"/>
      <w:spacing w:before="40" w:after="40"/>
      <w:ind w:left="992" w:hanging="425"/>
    </w:pPr>
    <w:rPr>
      <w:rFonts w:asciiTheme="minorHAnsi" w:eastAsiaTheme="minorHAnsi" w:hAnsiTheme="minorHAnsi" w:cstheme="minorHAnsi"/>
      <w:color w:val="000000"/>
      <w:sz w:val="22"/>
      <w:szCs w:val="22"/>
    </w:rPr>
  </w:style>
  <w:style w:type="paragraph" w:customStyle="1" w:styleId="Instruct">
    <w:name w:val="Instruct"/>
    <w:rsid w:val="007F520A"/>
    <w:pPr>
      <w:spacing w:before="240" w:after="80"/>
    </w:pPr>
    <w:rPr>
      <w:rFonts w:ascii="Calibri" w:hAnsi="Calibri"/>
      <w:caps/>
      <w:noProof/>
      <w:color w:val="FF0000"/>
      <w:sz w:val="22"/>
      <w:szCs w:val="22"/>
      <w:lang w:val="en-US"/>
    </w:rPr>
  </w:style>
  <w:style w:type="paragraph" w:customStyle="1" w:styleId="AMRsectionintro">
    <w:name w:val="AMR section intro"/>
    <w:basedOn w:val="AMRQuestion"/>
    <w:rsid w:val="007F520A"/>
    <w:pPr>
      <w:ind w:left="0" w:firstLine="0"/>
    </w:pPr>
  </w:style>
  <w:style w:type="paragraph" w:customStyle="1" w:styleId="QInstruction">
    <w:name w:val="Q Instruction"/>
    <w:basedOn w:val="AMRQuestion"/>
    <w:rsid w:val="00432333"/>
    <w:pPr>
      <w:spacing w:before="120" w:after="120"/>
      <w:ind w:firstLine="0"/>
    </w:pPr>
    <w:rPr>
      <w:rFonts w:ascii="Calibri" w:eastAsiaTheme="minorEastAsia" w:hAnsi="Calibri" w:cs="Calibri"/>
      <w:b w:val="0"/>
      <w:i/>
      <w:color w:val="707070"/>
    </w:rPr>
  </w:style>
  <w:style w:type="character" w:customStyle="1" w:styleId="Heading2Char">
    <w:name w:val="Heading 2 Char"/>
    <w:basedOn w:val="DefaultParagraphFont"/>
    <w:link w:val="Heading2"/>
    <w:uiPriority w:val="9"/>
    <w:rsid w:val="000A5F0F"/>
    <w:rPr>
      <w:rFonts w:ascii="Calibri" w:hAnsi="Calibri"/>
      <w:b/>
      <w:color w:val="444446"/>
      <w:sz w:val="32"/>
      <w:szCs w:val="20"/>
    </w:rPr>
  </w:style>
  <w:style w:type="character" w:customStyle="1" w:styleId="Heading3Char">
    <w:name w:val="Heading 3 Char"/>
    <w:basedOn w:val="DefaultParagraphFont"/>
    <w:link w:val="Heading3"/>
    <w:uiPriority w:val="9"/>
    <w:rsid w:val="000A5F0F"/>
    <w:rPr>
      <w:rFonts w:ascii="Calibri" w:hAnsi="Calibri"/>
      <w:b/>
      <w:color w:val="444446"/>
      <w:sz w:val="28"/>
      <w:szCs w:val="20"/>
    </w:rPr>
  </w:style>
  <w:style w:type="paragraph" w:customStyle="1" w:styleId="CODE-nonumber">
    <w:name w:val="CODE - no number"/>
    <w:rsid w:val="007F520A"/>
    <w:pPr>
      <w:spacing w:before="40" w:after="40"/>
    </w:pPr>
    <w:rPr>
      <w:rFonts w:ascii="Calibri" w:eastAsia="Calibri" w:hAnsi="Calibri"/>
      <w:sz w:val="22"/>
      <w:szCs w:val="22"/>
    </w:rPr>
  </w:style>
  <w:style w:type="paragraph" w:customStyle="1" w:styleId="AMRstructure">
    <w:name w:val="AMR structure"/>
    <w:basedOn w:val="AMRCode"/>
    <w:rsid w:val="007F520A"/>
    <w:pPr>
      <w:spacing w:before="60" w:after="60"/>
      <w:ind w:left="0" w:firstLine="0"/>
    </w:pPr>
    <w:rPr>
      <w:rFonts w:ascii="Calibri" w:eastAsia="Calibri" w:hAnsi="Calibri"/>
      <w:lang w:eastAsia="en-AU"/>
    </w:rPr>
  </w:style>
  <w:style w:type="paragraph" w:customStyle="1" w:styleId="AMRLABELS">
    <w:name w:val="AMR LABELS"/>
    <w:basedOn w:val="Table"/>
    <w:rsid w:val="007F520A"/>
    <w:pPr>
      <w:widowControl w:val="0"/>
      <w:autoSpaceDE w:val="0"/>
      <w:autoSpaceDN w:val="0"/>
      <w:adjustRightInd w:val="0"/>
      <w:spacing w:before="40" w:after="40"/>
      <w:ind w:right="119"/>
      <w:jc w:val="center"/>
    </w:pPr>
    <w:rPr>
      <w:rFonts w:ascii="Calibri" w:hAnsi="Calibri" w:cs="Times New Roman"/>
      <w:bCs/>
      <w:color w:val="414141" w:themeColor="text1"/>
      <w:lang w:val="en-US" w:eastAsia="en-US"/>
    </w:rPr>
  </w:style>
  <w:style w:type="paragraph" w:styleId="List">
    <w:name w:val="List"/>
    <w:basedOn w:val="Normal"/>
    <w:uiPriority w:val="99"/>
    <w:unhideWhenUsed/>
    <w:rsid w:val="007F520A"/>
    <w:pPr>
      <w:spacing w:before="40"/>
      <w:ind w:left="283" w:hanging="283"/>
      <w:contextualSpacing/>
    </w:pPr>
    <w:rPr>
      <w:caps/>
      <w:noProof/>
      <w:szCs w:val="22"/>
      <w:lang w:val="en-US"/>
    </w:rPr>
  </w:style>
  <w:style w:type="paragraph" w:styleId="Title">
    <w:name w:val="Title"/>
    <w:basedOn w:val="Normal"/>
    <w:next w:val="Normal"/>
    <w:link w:val="TitleChar"/>
    <w:qFormat/>
    <w:rsid w:val="007F520A"/>
    <w:pPr>
      <w:pBdr>
        <w:bottom w:val="single" w:sz="8" w:space="4" w:color="4F91CD" w:themeColor="accent1"/>
      </w:pBdr>
      <w:spacing w:after="300"/>
      <w:ind w:left="851" w:hanging="284"/>
      <w:contextualSpacing/>
    </w:pPr>
    <w:rPr>
      <w:rFonts w:asciiTheme="majorHAnsi" w:eastAsiaTheme="majorEastAsia" w:hAnsiTheme="majorHAnsi" w:cstheme="majorBidi"/>
      <w:color w:val="303030" w:themeColor="text2" w:themeShade="BF"/>
      <w:spacing w:val="5"/>
      <w:kern w:val="28"/>
      <w:sz w:val="52"/>
      <w:szCs w:val="52"/>
    </w:rPr>
  </w:style>
  <w:style w:type="character" w:customStyle="1" w:styleId="TitleChar">
    <w:name w:val="Title Char"/>
    <w:basedOn w:val="DefaultParagraphFont"/>
    <w:link w:val="Title"/>
    <w:rsid w:val="007F520A"/>
    <w:rPr>
      <w:rFonts w:asciiTheme="majorHAnsi" w:eastAsiaTheme="majorEastAsia" w:hAnsiTheme="majorHAnsi" w:cstheme="majorBidi"/>
      <w:color w:val="303030" w:themeColor="text2" w:themeShade="BF"/>
      <w:spacing w:val="5"/>
      <w:kern w:val="28"/>
      <w:sz w:val="52"/>
      <w:szCs w:val="52"/>
    </w:rPr>
  </w:style>
  <w:style w:type="paragraph" w:customStyle="1" w:styleId="Readout">
    <w:name w:val="Read out"/>
    <w:basedOn w:val="Normal"/>
    <w:rsid w:val="007F520A"/>
    <w:pPr>
      <w:spacing w:after="160"/>
      <w:ind w:left="567"/>
    </w:pPr>
    <w:rPr>
      <w:rFonts w:eastAsia="Calibri"/>
      <w:i/>
      <w:color w:val="auto"/>
      <w:szCs w:val="22"/>
    </w:rPr>
  </w:style>
  <w:style w:type="paragraph" w:customStyle="1" w:styleId="tabs">
    <w:name w:val="tabs"/>
    <w:basedOn w:val="Normal"/>
    <w:rsid w:val="007F520A"/>
    <w:pPr>
      <w:tabs>
        <w:tab w:val="left" w:pos="1080"/>
        <w:tab w:val="left" w:pos="5040"/>
        <w:tab w:val="left" w:pos="5400"/>
        <w:tab w:val="right" w:pos="9360"/>
        <w:tab w:val="right" w:pos="10080"/>
      </w:tabs>
      <w:spacing w:line="276" w:lineRule="auto"/>
      <w:ind w:left="720"/>
    </w:pPr>
    <w:rPr>
      <w:rFonts w:ascii="Arial" w:hAnsi="Arial" w:cs="Arial"/>
      <w:color w:val="auto"/>
      <w:sz w:val="20"/>
      <w:szCs w:val="20"/>
      <w:lang w:val="en-GB"/>
    </w:rPr>
  </w:style>
  <w:style w:type="paragraph" w:styleId="BodyTextIndent">
    <w:name w:val="Body Text Indent"/>
    <w:basedOn w:val="Normal"/>
    <w:link w:val="BodyTextIndentChar"/>
    <w:uiPriority w:val="99"/>
    <w:semiHidden/>
    <w:unhideWhenUsed/>
    <w:rsid w:val="007F520A"/>
    <w:pPr>
      <w:spacing w:before="40" w:after="120"/>
      <w:ind w:left="283" w:hanging="284"/>
    </w:pPr>
    <w:rPr>
      <w:rFonts w:asciiTheme="minorHAnsi" w:eastAsiaTheme="minorHAnsi" w:hAnsiTheme="minorHAnsi" w:cstheme="minorBidi"/>
      <w:color w:val="auto"/>
      <w:szCs w:val="22"/>
    </w:rPr>
  </w:style>
  <w:style w:type="character" w:customStyle="1" w:styleId="BodyTextIndentChar">
    <w:name w:val="Body Text Indent Char"/>
    <w:basedOn w:val="DefaultParagraphFont"/>
    <w:link w:val="BodyTextIndent"/>
    <w:uiPriority w:val="99"/>
    <w:semiHidden/>
    <w:rsid w:val="007F520A"/>
    <w:rPr>
      <w:rFonts w:asciiTheme="minorHAnsi" w:eastAsiaTheme="minorHAnsi" w:hAnsiTheme="minorHAnsi" w:cstheme="minorBidi"/>
      <w:sz w:val="22"/>
      <w:szCs w:val="22"/>
    </w:rPr>
  </w:style>
  <w:style w:type="paragraph" w:customStyle="1" w:styleId="Code">
    <w:name w:val="Code"/>
    <w:basedOn w:val="Normal"/>
    <w:rsid w:val="007F520A"/>
    <w:pPr>
      <w:autoSpaceDE w:val="0"/>
      <w:autoSpaceDN w:val="0"/>
      <w:adjustRightInd w:val="0"/>
      <w:spacing w:before="40" w:after="40"/>
      <w:ind w:left="851" w:right="1089" w:hanging="284"/>
    </w:pPr>
    <w:rPr>
      <w:rFonts w:asciiTheme="minorHAnsi" w:eastAsiaTheme="minorHAnsi" w:hAnsiTheme="minorHAnsi" w:cs="Times-Roman"/>
      <w:color w:val="000000"/>
      <w:szCs w:val="22"/>
    </w:rPr>
  </w:style>
  <w:style w:type="paragraph" w:customStyle="1" w:styleId="GRID">
    <w:name w:val="GRID"/>
    <w:basedOn w:val="Instruct"/>
    <w:rsid w:val="007F520A"/>
    <w:pPr>
      <w:spacing w:after="40"/>
      <w:ind w:left="567"/>
    </w:pPr>
    <w:rPr>
      <w:i/>
      <w:caps w:val="0"/>
      <w:color w:val="auto"/>
    </w:rPr>
  </w:style>
  <w:style w:type="paragraph" w:customStyle="1" w:styleId="Pa1">
    <w:name w:val="Pa1"/>
    <w:basedOn w:val="Normal"/>
    <w:next w:val="Normal"/>
    <w:uiPriority w:val="99"/>
    <w:rsid w:val="007F520A"/>
    <w:pPr>
      <w:autoSpaceDE w:val="0"/>
      <w:autoSpaceDN w:val="0"/>
      <w:adjustRightInd w:val="0"/>
      <w:spacing w:line="241" w:lineRule="atLeast"/>
    </w:pPr>
    <w:rPr>
      <w:rFonts w:ascii="Arial" w:eastAsiaTheme="minorHAnsi" w:hAnsi="Arial" w:cs="Arial"/>
      <w:color w:val="auto"/>
      <w:sz w:val="24"/>
    </w:rPr>
  </w:style>
  <w:style w:type="character" w:customStyle="1" w:styleId="A4">
    <w:name w:val="A4"/>
    <w:uiPriority w:val="99"/>
    <w:rsid w:val="007F520A"/>
    <w:rPr>
      <w:color w:val="000000"/>
      <w:sz w:val="22"/>
      <w:szCs w:val="22"/>
    </w:rPr>
  </w:style>
  <w:style w:type="paragraph" w:customStyle="1" w:styleId="Pa3">
    <w:name w:val="Pa3"/>
    <w:basedOn w:val="Normal"/>
    <w:next w:val="Normal"/>
    <w:uiPriority w:val="99"/>
    <w:rsid w:val="007F520A"/>
    <w:pPr>
      <w:autoSpaceDE w:val="0"/>
      <w:autoSpaceDN w:val="0"/>
      <w:adjustRightInd w:val="0"/>
      <w:spacing w:line="247" w:lineRule="atLeast"/>
    </w:pPr>
    <w:rPr>
      <w:rFonts w:ascii="Arial" w:eastAsiaTheme="minorHAnsi" w:hAnsi="Arial" w:cs="Arial"/>
      <w:color w:val="auto"/>
      <w:sz w:val="24"/>
    </w:rPr>
  </w:style>
  <w:style w:type="paragraph" w:customStyle="1" w:styleId="Pa0">
    <w:name w:val="Pa0"/>
    <w:basedOn w:val="Normal"/>
    <w:next w:val="Normal"/>
    <w:uiPriority w:val="99"/>
    <w:rsid w:val="007F520A"/>
    <w:pPr>
      <w:autoSpaceDE w:val="0"/>
      <w:autoSpaceDN w:val="0"/>
      <w:adjustRightInd w:val="0"/>
      <w:spacing w:line="241" w:lineRule="atLeast"/>
    </w:pPr>
    <w:rPr>
      <w:rFonts w:ascii="Arial" w:eastAsiaTheme="minorHAnsi" w:hAnsi="Arial" w:cs="Arial"/>
      <w:color w:val="auto"/>
      <w:sz w:val="24"/>
    </w:rPr>
  </w:style>
  <w:style w:type="character" w:customStyle="1" w:styleId="apple-converted-space">
    <w:name w:val="apple-converted-space"/>
    <w:basedOn w:val="DefaultParagraphFont"/>
    <w:rsid w:val="007F520A"/>
  </w:style>
  <w:style w:type="paragraph" w:styleId="Revision">
    <w:name w:val="Revision"/>
    <w:hidden/>
    <w:uiPriority w:val="99"/>
    <w:semiHidden/>
    <w:rsid w:val="007F520A"/>
    <w:rPr>
      <w:rFonts w:asciiTheme="minorHAnsi" w:eastAsiaTheme="minorHAnsi" w:hAnsiTheme="minorHAnsi" w:cstheme="minorBidi"/>
      <w:sz w:val="22"/>
      <w:szCs w:val="22"/>
    </w:rPr>
  </w:style>
  <w:style w:type="paragraph" w:customStyle="1" w:styleId="Point">
    <w:name w:val="Point"/>
    <w:rsid w:val="007F520A"/>
    <w:pPr>
      <w:numPr>
        <w:numId w:val="28"/>
      </w:numPr>
      <w:spacing w:before="200"/>
    </w:pPr>
    <w:rPr>
      <w:rFonts w:asciiTheme="minorHAnsi" w:hAnsiTheme="minorHAnsi"/>
      <w:noProof/>
      <w:spacing w:val="-1"/>
      <w:sz w:val="22"/>
      <w:szCs w:val="22"/>
      <w:lang w:val="en-US"/>
    </w:rPr>
  </w:style>
  <w:style w:type="paragraph" w:customStyle="1" w:styleId="PARAGRAPH">
    <w:name w:val="PARAGRAPH"/>
    <w:rsid w:val="007F520A"/>
    <w:pPr>
      <w:spacing w:before="160"/>
      <w:ind w:left="57"/>
    </w:pPr>
    <w:rPr>
      <w:rFonts w:ascii="Calibri" w:eastAsia="Calibri" w:hAnsi="Calibri"/>
      <w:sz w:val="22"/>
      <w:szCs w:val="22"/>
    </w:rPr>
  </w:style>
  <w:style w:type="character" w:styleId="Strong">
    <w:name w:val="Strong"/>
    <w:basedOn w:val="DefaultParagraphFont"/>
    <w:uiPriority w:val="22"/>
    <w:qFormat/>
    <w:rsid w:val="007F520A"/>
    <w:rPr>
      <w:b/>
      <w:bCs/>
    </w:rPr>
  </w:style>
  <w:style w:type="table" w:customStyle="1" w:styleId="GridTable4-Accent31">
    <w:name w:val="Grid Table 4 - Accent 31"/>
    <w:basedOn w:val="TableNormal"/>
    <w:uiPriority w:val="49"/>
    <w:rsid w:val="007F520A"/>
    <w:tblPr>
      <w:tblStyleRowBandSize w:val="1"/>
      <w:tblStyleColBandSize w:val="1"/>
      <w:tblBorders>
        <w:top w:val="single" w:sz="4" w:space="0" w:color="95BCE1" w:themeColor="accent3" w:themeTint="99"/>
        <w:left w:val="single" w:sz="4" w:space="0" w:color="95BCE1" w:themeColor="accent3" w:themeTint="99"/>
        <w:bottom w:val="single" w:sz="4" w:space="0" w:color="95BCE1" w:themeColor="accent3" w:themeTint="99"/>
        <w:right w:val="single" w:sz="4" w:space="0" w:color="95BCE1" w:themeColor="accent3" w:themeTint="99"/>
        <w:insideH w:val="single" w:sz="4" w:space="0" w:color="95BCE1" w:themeColor="accent3" w:themeTint="99"/>
        <w:insideV w:val="single" w:sz="4" w:space="0" w:color="95BCE1" w:themeColor="accent3" w:themeTint="99"/>
      </w:tblBorders>
    </w:tblPr>
    <w:tblStylePr w:type="firstRow">
      <w:rPr>
        <w:b/>
        <w:bCs/>
        <w:color w:val="FFFFFF" w:themeColor="background1"/>
      </w:rPr>
      <w:tblPr/>
      <w:tcPr>
        <w:tcBorders>
          <w:top w:val="single" w:sz="4" w:space="0" w:color="4F91CD" w:themeColor="accent3"/>
          <w:left w:val="single" w:sz="4" w:space="0" w:color="4F91CD" w:themeColor="accent3"/>
          <w:bottom w:val="single" w:sz="4" w:space="0" w:color="4F91CD" w:themeColor="accent3"/>
          <w:right w:val="single" w:sz="4" w:space="0" w:color="4F91CD" w:themeColor="accent3"/>
          <w:insideH w:val="nil"/>
          <w:insideV w:val="nil"/>
        </w:tcBorders>
        <w:shd w:val="clear" w:color="auto" w:fill="4F91CD" w:themeFill="accent3"/>
      </w:tcPr>
    </w:tblStylePr>
    <w:tblStylePr w:type="lastRow">
      <w:rPr>
        <w:b/>
        <w:bCs/>
      </w:rPr>
      <w:tblPr/>
      <w:tcPr>
        <w:tcBorders>
          <w:top w:val="double" w:sz="4" w:space="0" w:color="4F91CD" w:themeColor="accent3"/>
        </w:tcBorders>
      </w:tcPr>
    </w:tblStylePr>
    <w:tblStylePr w:type="firstCol">
      <w:rPr>
        <w:b/>
        <w:bCs/>
      </w:rPr>
    </w:tblStylePr>
    <w:tblStylePr w:type="lastCol">
      <w:rPr>
        <w:b/>
        <w:bCs/>
      </w:rPr>
    </w:tblStylePr>
    <w:tblStylePr w:type="band1Vert">
      <w:tblPr/>
      <w:tcPr>
        <w:shd w:val="clear" w:color="auto" w:fill="DBE8F5" w:themeFill="accent3" w:themeFillTint="33"/>
      </w:tcPr>
    </w:tblStylePr>
    <w:tblStylePr w:type="band1Horz">
      <w:tblPr/>
      <w:tcPr>
        <w:shd w:val="clear" w:color="auto" w:fill="DBE8F5" w:themeFill="accent3" w:themeFillTint="33"/>
      </w:tcPr>
    </w:tblStylePr>
  </w:style>
  <w:style w:type="paragraph" w:customStyle="1" w:styleId="font8">
    <w:name w:val="font_8"/>
    <w:basedOn w:val="Normal"/>
    <w:rsid w:val="008F616A"/>
    <w:pPr>
      <w:spacing w:before="100" w:beforeAutospacing="1" w:after="100" w:afterAutospacing="1"/>
    </w:pPr>
    <w:rPr>
      <w:rFonts w:ascii="Times New Roman" w:hAnsi="Times New Roman"/>
      <w:color w:val="auto"/>
      <w:sz w:val="24"/>
      <w:lang w:eastAsia="en-AU"/>
    </w:rPr>
  </w:style>
  <w:style w:type="paragraph" w:customStyle="1" w:styleId="TableHeading">
    <w:name w:val="Table Heading"/>
    <w:basedOn w:val="amrgroupdifference"/>
    <w:rsid w:val="002920D3"/>
    <w:pPr>
      <w:jc w:val="center"/>
    </w:pPr>
    <w:rPr>
      <w:b/>
      <w:color w:val="FFFFFF" w:themeColor="background1"/>
      <w:sz w:val="20"/>
    </w:rPr>
  </w:style>
  <w:style w:type="character" w:styleId="SubtleEmphasis">
    <w:name w:val="Subtle Emphasis"/>
    <w:basedOn w:val="DefaultParagraphFont"/>
    <w:rsid w:val="00C47056"/>
    <w:rPr>
      <w:rFonts w:ascii="Calibri" w:hAnsi="Calibri"/>
      <w:i/>
      <w:iCs/>
      <w:color w:val="707070"/>
      <w:sz w:val="22"/>
    </w:rPr>
  </w:style>
  <w:style w:type="numbering" w:customStyle="1" w:styleId="Style3">
    <w:name w:val="Style3"/>
    <w:uiPriority w:val="99"/>
    <w:rsid w:val="00D8340A"/>
    <w:pPr>
      <w:numPr>
        <w:numId w:val="39"/>
      </w:numPr>
    </w:pPr>
  </w:style>
  <w:style w:type="numbering" w:customStyle="1" w:styleId="Style4">
    <w:name w:val="Style4"/>
    <w:uiPriority w:val="99"/>
    <w:rsid w:val="00D8340A"/>
    <w:pPr>
      <w:numPr>
        <w:numId w:val="40"/>
      </w:numPr>
    </w:pPr>
  </w:style>
  <w:style w:type="paragraph" w:customStyle="1" w:styleId="AMRNumberedHeading1">
    <w:name w:val="AMR Numbered Heading 1"/>
    <w:basedOn w:val="Heading1"/>
    <w:link w:val="AMRNumberedHeading1Char"/>
    <w:qFormat/>
    <w:rsid w:val="0081614F"/>
    <w:pPr>
      <w:numPr>
        <w:numId w:val="42"/>
      </w:numPr>
      <w:spacing w:after="360"/>
      <w:ind w:left="567" w:hanging="567"/>
    </w:pPr>
  </w:style>
  <w:style w:type="paragraph" w:customStyle="1" w:styleId="AMRNumberedHeading2">
    <w:name w:val="AMR Numbered Heading 2"/>
    <w:basedOn w:val="Heading2"/>
    <w:link w:val="AMRNumberedHeading2Char"/>
    <w:qFormat/>
    <w:rsid w:val="00EE06AD"/>
    <w:pPr>
      <w:numPr>
        <w:ilvl w:val="1"/>
        <w:numId w:val="42"/>
      </w:numPr>
    </w:pPr>
  </w:style>
  <w:style w:type="character" w:customStyle="1" w:styleId="AMRNumberedHeading1Char">
    <w:name w:val="AMR Numbered Heading 1 Char"/>
    <w:basedOn w:val="ListParagraphChar"/>
    <w:link w:val="AMRNumberedHeading1"/>
    <w:rsid w:val="0081614F"/>
    <w:rPr>
      <w:rFonts w:ascii="Calibri" w:hAnsi="Calibri"/>
      <w:color w:val="444446"/>
      <w:kern w:val="32"/>
      <w:sz w:val="54"/>
      <w:szCs w:val="32"/>
    </w:rPr>
  </w:style>
  <w:style w:type="paragraph" w:customStyle="1" w:styleId="AMRNumberedHeading3">
    <w:name w:val="AMR Numbered Heading 3"/>
    <w:basedOn w:val="Heading3"/>
    <w:link w:val="AMRNumberedHeading3Char"/>
    <w:qFormat/>
    <w:rsid w:val="00EE06AD"/>
    <w:pPr>
      <w:numPr>
        <w:ilvl w:val="2"/>
        <w:numId w:val="42"/>
      </w:numPr>
    </w:pPr>
  </w:style>
  <w:style w:type="character" w:customStyle="1" w:styleId="AMRNumberedHeading2Char">
    <w:name w:val="AMR Numbered Heading 2 Char"/>
    <w:basedOn w:val="ListParagraphChar"/>
    <w:link w:val="AMRNumberedHeading2"/>
    <w:rsid w:val="00EE06AD"/>
    <w:rPr>
      <w:rFonts w:ascii="Calibri" w:hAnsi="Calibri"/>
      <w:b/>
      <w:color w:val="444446"/>
      <w:sz w:val="32"/>
      <w:szCs w:val="20"/>
    </w:rPr>
  </w:style>
  <w:style w:type="paragraph" w:customStyle="1" w:styleId="AMRNumberedHeading4">
    <w:name w:val="AMR Numbered Heading 4"/>
    <w:basedOn w:val="Heading4"/>
    <w:link w:val="AMRNumberedHeading4Char"/>
    <w:qFormat/>
    <w:rsid w:val="00CD30E7"/>
    <w:pPr>
      <w:numPr>
        <w:ilvl w:val="3"/>
        <w:numId w:val="42"/>
      </w:numPr>
    </w:pPr>
  </w:style>
  <w:style w:type="character" w:customStyle="1" w:styleId="AMRNumberedHeading3Char">
    <w:name w:val="AMR Numbered Heading 3 Char"/>
    <w:basedOn w:val="ListParagraphChar"/>
    <w:link w:val="AMRNumberedHeading3"/>
    <w:rsid w:val="00EE06AD"/>
    <w:rPr>
      <w:rFonts w:ascii="Calibri" w:hAnsi="Calibri"/>
      <w:b/>
      <w:color w:val="444446"/>
      <w:sz w:val="28"/>
      <w:szCs w:val="20"/>
    </w:rPr>
  </w:style>
  <w:style w:type="paragraph" w:customStyle="1" w:styleId="AMRV2Heading2">
    <w:name w:val="AMR V2 # Heading 2"/>
    <w:basedOn w:val="Heading2"/>
    <w:link w:val="AMRV2Heading2Char"/>
    <w:qFormat/>
    <w:rsid w:val="003A59DE"/>
    <w:pPr>
      <w:numPr>
        <w:numId w:val="44"/>
      </w:numPr>
      <w:ind w:left="357" w:hanging="357"/>
    </w:pPr>
  </w:style>
  <w:style w:type="character" w:customStyle="1" w:styleId="AMRNumberedHeading4Char">
    <w:name w:val="AMR Numbered Heading 4 Char"/>
    <w:basedOn w:val="ListParagraphChar"/>
    <w:link w:val="AMRNumberedHeading4"/>
    <w:rsid w:val="00CD30E7"/>
    <w:rPr>
      <w:rFonts w:ascii="Calibri" w:hAnsi="Calibri"/>
      <w:b/>
      <w:i/>
      <w:color w:val="414141" w:themeColor="text1"/>
      <w:sz w:val="22"/>
      <w:szCs w:val="20"/>
    </w:rPr>
  </w:style>
  <w:style w:type="paragraph" w:customStyle="1" w:styleId="AMRV2Heading3">
    <w:name w:val="AMR V2 # Heading 3"/>
    <w:basedOn w:val="ListParagraph"/>
    <w:link w:val="AMRV2Heading3Char"/>
    <w:qFormat/>
    <w:rsid w:val="003A59DE"/>
    <w:pPr>
      <w:numPr>
        <w:ilvl w:val="1"/>
        <w:numId w:val="45"/>
      </w:numPr>
      <w:spacing w:before="360" w:line="240" w:lineRule="auto"/>
    </w:pPr>
    <w:rPr>
      <w:b/>
      <w:color w:val="444446"/>
      <w:sz w:val="28"/>
    </w:rPr>
  </w:style>
  <w:style w:type="character" w:customStyle="1" w:styleId="AMRV2Heading2Char">
    <w:name w:val="AMR V2 # Heading 2 Char"/>
    <w:basedOn w:val="ListParagraphChar"/>
    <w:link w:val="AMRV2Heading2"/>
    <w:rsid w:val="003A59DE"/>
    <w:rPr>
      <w:rFonts w:ascii="Calibri" w:hAnsi="Calibri"/>
      <w:b/>
      <w:color w:val="444446"/>
      <w:sz w:val="32"/>
      <w:szCs w:val="20"/>
    </w:rPr>
  </w:style>
  <w:style w:type="character" w:customStyle="1" w:styleId="AMRV2Heading3Char">
    <w:name w:val="AMR V2 # Heading 3 Char"/>
    <w:basedOn w:val="ListParagraphChar"/>
    <w:link w:val="AMRV2Heading3"/>
    <w:rsid w:val="003A59DE"/>
    <w:rPr>
      <w:rFonts w:ascii="Calibri" w:hAnsi="Calibri"/>
      <w:b/>
      <w:color w:val="444446"/>
      <w:sz w:val="28"/>
    </w:rPr>
  </w:style>
  <w:style w:type="paragraph" w:styleId="Bibliography">
    <w:name w:val="Bibliography"/>
    <w:basedOn w:val="Normal"/>
    <w:next w:val="Normal"/>
    <w:semiHidden/>
    <w:unhideWhenUsed/>
    <w:rsid w:val="00FB1FAC"/>
  </w:style>
  <w:style w:type="paragraph" w:styleId="BodyText2">
    <w:name w:val="Body Text 2"/>
    <w:basedOn w:val="Normal"/>
    <w:link w:val="BodyText2Char"/>
    <w:semiHidden/>
    <w:unhideWhenUsed/>
    <w:rsid w:val="00FB1FAC"/>
    <w:pPr>
      <w:spacing w:after="120" w:line="480" w:lineRule="auto"/>
    </w:pPr>
  </w:style>
  <w:style w:type="character" w:customStyle="1" w:styleId="BodyText2Char">
    <w:name w:val="Body Text 2 Char"/>
    <w:basedOn w:val="DefaultParagraphFont"/>
    <w:link w:val="BodyText2"/>
    <w:semiHidden/>
    <w:rsid w:val="00FB1FAC"/>
    <w:rPr>
      <w:rFonts w:ascii="Calibri" w:hAnsi="Calibri"/>
      <w:color w:val="414141" w:themeColor="text1"/>
      <w:sz w:val="22"/>
    </w:rPr>
  </w:style>
  <w:style w:type="paragraph" w:styleId="BodyText3">
    <w:name w:val="Body Text 3"/>
    <w:basedOn w:val="Normal"/>
    <w:link w:val="BodyText3Char"/>
    <w:semiHidden/>
    <w:unhideWhenUsed/>
    <w:rsid w:val="00FB1FAC"/>
    <w:pPr>
      <w:spacing w:after="120"/>
    </w:pPr>
    <w:rPr>
      <w:sz w:val="16"/>
      <w:szCs w:val="16"/>
    </w:rPr>
  </w:style>
  <w:style w:type="character" w:customStyle="1" w:styleId="BodyText3Char">
    <w:name w:val="Body Text 3 Char"/>
    <w:basedOn w:val="DefaultParagraphFont"/>
    <w:link w:val="BodyText3"/>
    <w:semiHidden/>
    <w:rsid w:val="00FB1FAC"/>
    <w:rPr>
      <w:rFonts w:ascii="Calibri" w:hAnsi="Calibri"/>
      <w:color w:val="414141" w:themeColor="text1"/>
      <w:sz w:val="16"/>
      <w:szCs w:val="16"/>
    </w:rPr>
  </w:style>
  <w:style w:type="paragraph" w:styleId="BodyTextFirstIndent">
    <w:name w:val="Body Text First Indent"/>
    <w:basedOn w:val="BodyText"/>
    <w:link w:val="BodyTextFirstIndentChar"/>
    <w:rsid w:val="00FB1FAC"/>
    <w:pPr>
      <w:ind w:firstLine="360"/>
    </w:pPr>
    <w:rPr>
      <w:rFonts w:ascii="Calibri" w:hAnsi="Calibri" w:cs="Times New Roman"/>
      <w:b w:val="0"/>
      <w:bCs w:val="0"/>
      <w:color w:val="414141" w:themeColor="text1"/>
      <w:szCs w:val="24"/>
    </w:rPr>
  </w:style>
  <w:style w:type="character" w:customStyle="1" w:styleId="BodyTextFirstIndentChar">
    <w:name w:val="Body Text First Indent Char"/>
    <w:basedOn w:val="BodyTextChar"/>
    <w:link w:val="BodyTextFirstIndent"/>
    <w:rsid w:val="00FB1FAC"/>
    <w:rPr>
      <w:rFonts w:ascii="Calibri" w:hAnsi="Calibri" w:cs="Arial"/>
      <w:b w:val="0"/>
      <w:bCs w:val="0"/>
      <w:color w:val="414141" w:themeColor="text1"/>
      <w:sz w:val="22"/>
      <w:szCs w:val="22"/>
    </w:rPr>
  </w:style>
  <w:style w:type="paragraph" w:styleId="BodyTextFirstIndent2">
    <w:name w:val="Body Text First Indent 2"/>
    <w:basedOn w:val="BodyTextIndent"/>
    <w:link w:val="BodyTextFirstIndent2Char"/>
    <w:semiHidden/>
    <w:unhideWhenUsed/>
    <w:rsid w:val="00FB1FAC"/>
    <w:pPr>
      <w:spacing w:before="0" w:after="0"/>
      <w:ind w:left="360" w:firstLine="360"/>
    </w:pPr>
    <w:rPr>
      <w:rFonts w:ascii="Calibri" w:eastAsia="Times New Roman" w:hAnsi="Calibri" w:cs="Times New Roman"/>
      <w:color w:val="414141" w:themeColor="text1"/>
      <w:szCs w:val="24"/>
    </w:rPr>
  </w:style>
  <w:style w:type="character" w:customStyle="1" w:styleId="BodyTextFirstIndent2Char">
    <w:name w:val="Body Text First Indent 2 Char"/>
    <w:basedOn w:val="BodyTextIndentChar"/>
    <w:link w:val="BodyTextFirstIndent2"/>
    <w:semiHidden/>
    <w:rsid w:val="00FB1FAC"/>
    <w:rPr>
      <w:rFonts w:ascii="Calibri" w:eastAsiaTheme="minorHAnsi" w:hAnsi="Calibri" w:cstheme="minorBidi"/>
      <w:color w:val="414141" w:themeColor="text1"/>
      <w:sz w:val="22"/>
      <w:szCs w:val="22"/>
    </w:rPr>
  </w:style>
  <w:style w:type="paragraph" w:styleId="BodyTextIndent2">
    <w:name w:val="Body Text Indent 2"/>
    <w:basedOn w:val="Normal"/>
    <w:link w:val="BodyTextIndent2Char"/>
    <w:semiHidden/>
    <w:unhideWhenUsed/>
    <w:rsid w:val="00FB1FAC"/>
    <w:pPr>
      <w:spacing w:after="120" w:line="480" w:lineRule="auto"/>
      <w:ind w:left="283"/>
    </w:pPr>
  </w:style>
  <w:style w:type="character" w:customStyle="1" w:styleId="BodyTextIndent2Char">
    <w:name w:val="Body Text Indent 2 Char"/>
    <w:basedOn w:val="DefaultParagraphFont"/>
    <w:link w:val="BodyTextIndent2"/>
    <w:semiHidden/>
    <w:rsid w:val="00FB1FAC"/>
    <w:rPr>
      <w:rFonts w:ascii="Calibri" w:hAnsi="Calibri"/>
      <w:color w:val="414141" w:themeColor="text1"/>
      <w:sz w:val="22"/>
    </w:rPr>
  </w:style>
  <w:style w:type="paragraph" w:styleId="BodyTextIndent3">
    <w:name w:val="Body Text Indent 3"/>
    <w:basedOn w:val="Normal"/>
    <w:link w:val="BodyTextIndent3Char"/>
    <w:semiHidden/>
    <w:unhideWhenUsed/>
    <w:rsid w:val="00FB1FAC"/>
    <w:pPr>
      <w:spacing w:after="120"/>
      <w:ind w:left="283"/>
    </w:pPr>
    <w:rPr>
      <w:sz w:val="16"/>
      <w:szCs w:val="16"/>
    </w:rPr>
  </w:style>
  <w:style w:type="character" w:customStyle="1" w:styleId="BodyTextIndent3Char">
    <w:name w:val="Body Text Indent 3 Char"/>
    <w:basedOn w:val="DefaultParagraphFont"/>
    <w:link w:val="BodyTextIndent3"/>
    <w:semiHidden/>
    <w:rsid w:val="00FB1FAC"/>
    <w:rPr>
      <w:rFonts w:ascii="Calibri" w:hAnsi="Calibri"/>
      <w:color w:val="414141" w:themeColor="text1"/>
      <w:sz w:val="16"/>
      <w:szCs w:val="16"/>
    </w:rPr>
  </w:style>
  <w:style w:type="paragraph" w:styleId="Closing">
    <w:name w:val="Closing"/>
    <w:basedOn w:val="Normal"/>
    <w:link w:val="ClosingChar"/>
    <w:semiHidden/>
    <w:unhideWhenUsed/>
    <w:rsid w:val="00FB1FAC"/>
    <w:pPr>
      <w:ind w:left="4252"/>
    </w:pPr>
  </w:style>
  <w:style w:type="character" w:customStyle="1" w:styleId="ClosingChar">
    <w:name w:val="Closing Char"/>
    <w:basedOn w:val="DefaultParagraphFont"/>
    <w:link w:val="Closing"/>
    <w:semiHidden/>
    <w:rsid w:val="00FB1FAC"/>
    <w:rPr>
      <w:rFonts w:ascii="Calibri" w:hAnsi="Calibri"/>
      <w:color w:val="414141" w:themeColor="text1"/>
      <w:sz w:val="22"/>
    </w:rPr>
  </w:style>
  <w:style w:type="paragraph" w:styleId="Date">
    <w:name w:val="Date"/>
    <w:basedOn w:val="Normal"/>
    <w:next w:val="Normal"/>
    <w:link w:val="DateChar"/>
    <w:rsid w:val="00FB1FAC"/>
  </w:style>
  <w:style w:type="character" w:customStyle="1" w:styleId="DateChar">
    <w:name w:val="Date Char"/>
    <w:basedOn w:val="DefaultParagraphFont"/>
    <w:link w:val="Date"/>
    <w:rsid w:val="00FB1FAC"/>
    <w:rPr>
      <w:rFonts w:ascii="Calibri" w:hAnsi="Calibri"/>
      <w:color w:val="414141" w:themeColor="text1"/>
      <w:sz w:val="22"/>
    </w:rPr>
  </w:style>
  <w:style w:type="paragraph" w:styleId="DocumentMap">
    <w:name w:val="Document Map"/>
    <w:basedOn w:val="Normal"/>
    <w:link w:val="DocumentMapChar"/>
    <w:semiHidden/>
    <w:unhideWhenUsed/>
    <w:rsid w:val="00FB1FAC"/>
    <w:rPr>
      <w:rFonts w:ascii="Segoe UI" w:hAnsi="Segoe UI" w:cs="Segoe UI"/>
      <w:sz w:val="16"/>
      <w:szCs w:val="16"/>
    </w:rPr>
  </w:style>
  <w:style w:type="character" w:customStyle="1" w:styleId="DocumentMapChar">
    <w:name w:val="Document Map Char"/>
    <w:basedOn w:val="DefaultParagraphFont"/>
    <w:link w:val="DocumentMap"/>
    <w:semiHidden/>
    <w:rsid w:val="00FB1FAC"/>
    <w:rPr>
      <w:rFonts w:ascii="Segoe UI" w:hAnsi="Segoe UI" w:cs="Segoe UI"/>
      <w:color w:val="414141" w:themeColor="text1"/>
      <w:sz w:val="16"/>
      <w:szCs w:val="16"/>
    </w:rPr>
  </w:style>
  <w:style w:type="paragraph" w:styleId="E-mailSignature">
    <w:name w:val="E-mail Signature"/>
    <w:basedOn w:val="Normal"/>
    <w:link w:val="E-mailSignatureChar"/>
    <w:semiHidden/>
    <w:unhideWhenUsed/>
    <w:rsid w:val="00FB1FAC"/>
  </w:style>
  <w:style w:type="character" w:customStyle="1" w:styleId="E-mailSignatureChar">
    <w:name w:val="E-mail Signature Char"/>
    <w:basedOn w:val="DefaultParagraphFont"/>
    <w:link w:val="E-mailSignature"/>
    <w:semiHidden/>
    <w:rsid w:val="00FB1FAC"/>
    <w:rPr>
      <w:rFonts w:ascii="Calibri" w:hAnsi="Calibri"/>
      <w:color w:val="414141" w:themeColor="text1"/>
      <w:sz w:val="22"/>
    </w:rPr>
  </w:style>
  <w:style w:type="paragraph" w:styleId="EnvelopeAddress">
    <w:name w:val="envelope address"/>
    <w:basedOn w:val="Normal"/>
    <w:semiHidden/>
    <w:unhideWhenUsed/>
    <w:rsid w:val="00FB1FA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FB1FAC"/>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FB1FAC"/>
    <w:rPr>
      <w:i/>
      <w:iCs/>
    </w:rPr>
  </w:style>
  <w:style w:type="character" w:customStyle="1" w:styleId="HTMLAddressChar">
    <w:name w:val="HTML Address Char"/>
    <w:basedOn w:val="DefaultParagraphFont"/>
    <w:link w:val="HTMLAddress"/>
    <w:semiHidden/>
    <w:rsid w:val="00FB1FAC"/>
    <w:rPr>
      <w:rFonts w:ascii="Calibri" w:hAnsi="Calibri"/>
      <w:i/>
      <w:iCs/>
      <w:color w:val="414141" w:themeColor="text1"/>
      <w:sz w:val="22"/>
    </w:rPr>
  </w:style>
  <w:style w:type="paragraph" w:styleId="HTMLPreformatted">
    <w:name w:val="HTML Preformatted"/>
    <w:basedOn w:val="Normal"/>
    <w:link w:val="HTMLPreformattedChar"/>
    <w:semiHidden/>
    <w:unhideWhenUsed/>
    <w:rsid w:val="00FB1FAC"/>
    <w:rPr>
      <w:rFonts w:ascii="Consolas" w:hAnsi="Consolas"/>
      <w:sz w:val="20"/>
      <w:szCs w:val="20"/>
    </w:rPr>
  </w:style>
  <w:style w:type="character" w:customStyle="1" w:styleId="HTMLPreformattedChar">
    <w:name w:val="HTML Preformatted Char"/>
    <w:basedOn w:val="DefaultParagraphFont"/>
    <w:link w:val="HTMLPreformatted"/>
    <w:semiHidden/>
    <w:rsid w:val="00FB1FAC"/>
    <w:rPr>
      <w:rFonts w:ascii="Consolas" w:hAnsi="Consolas"/>
      <w:color w:val="414141" w:themeColor="text1"/>
      <w:sz w:val="20"/>
      <w:szCs w:val="20"/>
    </w:rPr>
  </w:style>
  <w:style w:type="paragraph" w:styleId="Index1">
    <w:name w:val="index 1"/>
    <w:basedOn w:val="Normal"/>
    <w:next w:val="Normal"/>
    <w:autoRedefine/>
    <w:semiHidden/>
    <w:unhideWhenUsed/>
    <w:rsid w:val="00FB1FAC"/>
    <w:pPr>
      <w:ind w:left="220" w:hanging="220"/>
    </w:pPr>
  </w:style>
  <w:style w:type="paragraph" w:styleId="Index2">
    <w:name w:val="index 2"/>
    <w:basedOn w:val="Normal"/>
    <w:next w:val="Normal"/>
    <w:autoRedefine/>
    <w:semiHidden/>
    <w:unhideWhenUsed/>
    <w:rsid w:val="00FB1FAC"/>
    <w:pPr>
      <w:ind w:left="440" w:hanging="220"/>
    </w:pPr>
  </w:style>
  <w:style w:type="paragraph" w:styleId="Index3">
    <w:name w:val="index 3"/>
    <w:basedOn w:val="Normal"/>
    <w:next w:val="Normal"/>
    <w:autoRedefine/>
    <w:semiHidden/>
    <w:unhideWhenUsed/>
    <w:rsid w:val="00FB1FAC"/>
    <w:pPr>
      <w:ind w:left="660" w:hanging="220"/>
    </w:pPr>
  </w:style>
  <w:style w:type="paragraph" w:styleId="Index4">
    <w:name w:val="index 4"/>
    <w:basedOn w:val="Normal"/>
    <w:next w:val="Normal"/>
    <w:autoRedefine/>
    <w:semiHidden/>
    <w:unhideWhenUsed/>
    <w:rsid w:val="00FB1FAC"/>
    <w:pPr>
      <w:ind w:left="880" w:hanging="220"/>
    </w:pPr>
  </w:style>
  <w:style w:type="paragraph" w:styleId="Index5">
    <w:name w:val="index 5"/>
    <w:basedOn w:val="Normal"/>
    <w:next w:val="Normal"/>
    <w:autoRedefine/>
    <w:semiHidden/>
    <w:unhideWhenUsed/>
    <w:rsid w:val="00FB1FAC"/>
    <w:pPr>
      <w:ind w:left="1100" w:hanging="220"/>
    </w:pPr>
  </w:style>
  <w:style w:type="paragraph" w:styleId="Index6">
    <w:name w:val="index 6"/>
    <w:basedOn w:val="Normal"/>
    <w:next w:val="Normal"/>
    <w:autoRedefine/>
    <w:semiHidden/>
    <w:unhideWhenUsed/>
    <w:rsid w:val="00FB1FAC"/>
    <w:pPr>
      <w:ind w:left="1320" w:hanging="220"/>
    </w:pPr>
  </w:style>
  <w:style w:type="paragraph" w:styleId="Index7">
    <w:name w:val="index 7"/>
    <w:basedOn w:val="Normal"/>
    <w:next w:val="Normal"/>
    <w:autoRedefine/>
    <w:semiHidden/>
    <w:unhideWhenUsed/>
    <w:rsid w:val="00FB1FAC"/>
    <w:pPr>
      <w:ind w:left="1540" w:hanging="220"/>
    </w:pPr>
  </w:style>
  <w:style w:type="paragraph" w:styleId="Index8">
    <w:name w:val="index 8"/>
    <w:basedOn w:val="Normal"/>
    <w:next w:val="Normal"/>
    <w:autoRedefine/>
    <w:semiHidden/>
    <w:unhideWhenUsed/>
    <w:rsid w:val="00FB1FAC"/>
    <w:pPr>
      <w:ind w:left="1760" w:hanging="220"/>
    </w:pPr>
  </w:style>
  <w:style w:type="paragraph" w:styleId="Index9">
    <w:name w:val="index 9"/>
    <w:basedOn w:val="Normal"/>
    <w:next w:val="Normal"/>
    <w:autoRedefine/>
    <w:semiHidden/>
    <w:unhideWhenUsed/>
    <w:rsid w:val="00FB1FAC"/>
    <w:pPr>
      <w:ind w:left="1980" w:hanging="220"/>
    </w:pPr>
  </w:style>
  <w:style w:type="paragraph" w:styleId="IndexHeading">
    <w:name w:val="index heading"/>
    <w:basedOn w:val="Normal"/>
    <w:next w:val="Index1"/>
    <w:semiHidden/>
    <w:unhideWhenUsed/>
    <w:rsid w:val="00FB1FAC"/>
    <w:rPr>
      <w:rFonts w:asciiTheme="majorHAnsi" w:eastAsiaTheme="majorEastAsia" w:hAnsiTheme="majorHAnsi" w:cstheme="majorBidi"/>
      <w:b/>
      <w:bCs/>
    </w:rPr>
  </w:style>
  <w:style w:type="paragraph" w:styleId="IntenseQuote">
    <w:name w:val="Intense Quote"/>
    <w:basedOn w:val="Normal"/>
    <w:next w:val="Normal"/>
    <w:link w:val="IntenseQuoteChar"/>
    <w:rsid w:val="00FB1FAC"/>
    <w:pPr>
      <w:pBdr>
        <w:top w:val="single" w:sz="4" w:space="10" w:color="4F91CD" w:themeColor="accent1"/>
        <w:bottom w:val="single" w:sz="4" w:space="10" w:color="4F91CD" w:themeColor="accent1"/>
      </w:pBdr>
      <w:spacing w:before="360" w:after="360"/>
      <w:ind w:left="864" w:right="864"/>
      <w:jc w:val="center"/>
    </w:pPr>
    <w:rPr>
      <w:i/>
      <w:iCs/>
      <w:color w:val="4F91CD" w:themeColor="accent1"/>
    </w:rPr>
  </w:style>
  <w:style w:type="character" w:customStyle="1" w:styleId="IntenseQuoteChar">
    <w:name w:val="Intense Quote Char"/>
    <w:basedOn w:val="DefaultParagraphFont"/>
    <w:link w:val="IntenseQuote"/>
    <w:rsid w:val="00FB1FAC"/>
    <w:rPr>
      <w:rFonts w:ascii="Calibri" w:hAnsi="Calibri"/>
      <w:i/>
      <w:iCs/>
      <w:color w:val="4F91CD" w:themeColor="accent1"/>
      <w:sz w:val="22"/>
    </w:rPr>
  </w:style>
  <w:style w:type="paragraph" w:styleId="List2">
    <w:name w:val="List 2"/>
    <w:basedOn w:val="Normal"/>
    <w:semiHidden/>
    <w:unhideWhenUsed/>
    <w:rsid w:val="00FB1FAC"/>
    <w:pPr>
      <w:ind w:left="566" w:hanging="283"/>
      <w:contextualSpacing/>
    </w:pPr>
  </w:style>
  <w:style w:type="paragraph" w:styleId="List3">
    <w:name w:val="List 3"/>
    <w:basedOn w:val="Normal"/>
    <w:semiHidden/>
    <w:unhideWhenUsed/>
    <w:rsid w:val="00FB1FAC"/>
    <w:pPr>
      <w:ind w:left="849" w:hanging="283"/>
      <w:contextualSpacing/>
    </w:pPr>
  </w:style>
  <w:style w:type="paragraph" w:styleId="List4">
    <w:name w:val="List 4"/>
    <w:basedOn w:val="Normal"/>
    <w:rsid w:val="00FB1FAC"/>
    <w:pPr>
      <w:ind w:left="1132" w:hanging="283"/>
      <w:contextualSpacing/>
    </w:pPr>
  </w:style>
  <w:style w:type="paragraph" w:styleId="List5">
    <w:name w:val="List 5"/>
    <w:basedOn w:val="Normal"/>
    <w:rsid w:val="00FB1FAC"/>
    <w:pPr>
      <w:ind w:left="1415" w:hanging="283"/>
      <w:contextualSpacing/>
    </w:pPr>
  </w:style>
  <w:style w:type="paragraph" w:styleId="ListContinue">
    <w:name w:val="List Continue"/>
    <w:basedOn w:val="Normal"/>
    <w:semiHidden/>
    <w:unhideWhenUsed/>
    <w:rsid w:val="00FB1FAC"/>
    <w:pPr>
      <w:spacing w:after="120"/>
      <w:ind w:left="283"/>
      <w:contextualSpacing/>
    </w:pPr>
  </w:style>
  <w:style w:type="paragraph" w:styleId="ListContinue2">
    <w:name w:val="List Continue 2"/>
    <w:basedOn w:val="Normal"/>
    <w:semiHidden/>
    <w:unhideWhenUsed/>
    <w:rsid w:val="00FB1FAC"/>
    <w:pPr>
      <w:spacing w:after="120"/>
      <w:ind w:left="566"/>
      <w:contextualSpacing/>
    </w:pPr>
  </w:style>
  <w:style w:type="paragraph" w:styleId="ListContinue3">
    <w:name w:val="List Continue 3"/>
    <w:basedOn w:val="Normal"/>
    <w:semiHidden/>
    <w:unhideWhenUsed/>
    <w:rsid w:val="00FB1FAC"/>
    <w:pPr>
      <w:spacing w:after="120"/>
      <w:ind w:left="849"/>
      <w:contextualSpacing/>
    </w:pPr>
  </w:style>
  <w:style w:type="paragraph" w:styleId="ListContinue4">
    <w:name w:val="List Continue 4"/>
    <w:basedOn w:val="Normal"/>
    <w:semiHidden/>
    <w:unhideWhenUsed/>
    <w:rsid w:val="00FB1FAC"/>
    <w:pPr>
      <w:spacing w:after="120"/>
      <w:ind w:left="1132"/>
      <w:contextualSpacing/>
    </w:pPr>
  </w:style>
  <w:style w:type="paragraph" w:styleId="ListContinue5">
    <w:name w:val="List Continue 5"/>
    <w:basedOn w:val="Normal"/>
    <w:semiHidden/>
    <w:unhideWhenUsed/>
    <w:rsid w:val="00FB1FAC"/>
    <w:pPr>
      <w:spacing w:after="120"/>
      <w:ind w:left="1415"/>
      <w:contextualSpacing/>
    </w:pPr>
  </w:style>
  <w:style w:type="paragraph" w:styleId="ListNumber">
    <w:name w:val="List Number"/>
    <w:basedOn w:val="Normal"/>
    <w:rsid w:val="00FB1FAC"/>
    <w:pPr>
      <w:numPr>
        <w:numId w:val="47"/>
      </w:numPr>
      <w:contextualSpacing/>
    </w:pPr>
  </w:style>
  <w:style w:type="paragraph" w:styleId="ListNumber2">
    <w:name w:val="List Number 2"/>
    <w:basedOn w:val="Normal"/>
    <w:semiHidden/>
    <w:unhideWhenUsed/>
    <w:rsid w:val="00FB1FAC"/>
    <w:pPr>
      <w:numPr>
        <w:numId w:val="48"/>
      </w:numPr>
      <w:contextualSpacing/>
    </w:pPr>
  </w:style>
  <w:style w:type="paragraph" w:styleId="ListNumber3">
    <w:name w:val="List Number 3"/>
    <w:basedOn w:val="Normal"/>
    <w:semiHidden/>
    <w:unhideWhenUsed/>
    <w:rsid w:val="00FB1FAC"/>
    <w:pPr>
      <w:numPr>
        <w:numId w:val="49"/>
      </w:numPr>
      <w:contextualSpacing/>
    </w:pPr>
  </w:style>
  <w:style w:type="paragraph" w:styleId="ListNumber4">
    <w:name w:val="List Number 4"/>
    <w:basedOn w:val="Normal"/>
    <w:semiHidden/>
    <w:unhideWhenUsed/>
    <w:rsid w:val="00FB1FAC"/>
    <w:pPr>
      <w:numPr>
        <w:numId w:val="50"/>
      </w:numPr>
      <w:contextualSpacing/>
    </w:pPr>
  </w:style>
  <w:style w:type="paragraph" w:styleId="ListNumber5">
    <w:name w:val="List Number 5"/>
    <w:basedOn w:val="Normal"/>
    <w:semiHidden/>
    <w:unhideWhenUsed/>
    <w:rsid w:val="00FB1FAC"/>
    <w:pPr>
      <w:numPr>
        <w:numId w:val="51"/>
      </w:numPr>
      <w:contextualSpacing/>
    </w:pPr>
  </w:style>
  <w:style w:type="paragraph" w:styleId="MacroText">
    <w:name w:val="macro"/>
    <w:link w:val="MacroTextChar"/>
    <w:semiHidden/>
    <w:unhideWhenUsed/>
    <w:rsid w:val="00FB1FAC"/>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14141" w:themeColor="text1"/>
      <w:sz w:val="20"/>
      <w:szCs w:val="20"/>
    </w:rPr>
  </w:style>
  <w:style w:type="character" w:customStyle="1" w:styleId="MacroTextChar">
    <w:name w:val="Macro Text Char"/>
    <w:basedOn w:val="DefaultParagraphFont"/>
    <w:link w:val="MacroText"/>
    <w:semiHidden/>
    <w:rsid w:val="00FB1FAC"/>
    <w:rPr>
      <w:rFonts w:ascii="Consolas" w:hAnsi="Consolas"/>
      <w:color w:val="414141" w:themeColor="text1"/>
      <w:sz w:val="20"/>
      <w:szCs w:val="20"/>
    </w:rPr>
  </w:style>
  <w:style w:type="paragraph" w:styleId="MessageHeader">
    <w:name w:val="Message Header"/>
    <w:basedOn w:val="Normal"/>
    <w:link w:val="MessageHeaderChar"/>
    <w:semiHidden/>
    <w:unhideWhenUsed/>
    <w:rsid w:val="00FB1F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FB1FAC"/>
    <w:rPr>
      <w:rFonts w:asciiTheme="majorHAnsi" w:eastAsiaTheme="majorEastAsia" w:hAnsiTheme="majorHAnsi" w:cstheme="majorBidi"/>
      <w:color w:val="414141" w:themeColor="text1"/>
      <w:shd w:val="pct20" w:color="auto" w:fill="auto"/>
    </w:rPr>
  </w:style>
  <w:style w:type="paragraph" w:styleId="NoSpacing">
    <w:name w:val="No Spacing"/>
    <w:rsid w:val="00FB1FAC"/>
    <w:rPr>
      <w:rFonts w:ascii="Calibri" w:hAnsi="Calibri"/>
      <w:color w:val="414141" w:themeColor="text1"/>
      <w:sz w:val="22"/>
    </w:rPr>
  </w:style>
  <w:style w:type="paragraph" w:styleId="NormalIndent">
    <w:name w:val="Normal Indent"/>
    <w:basedOn w:val="Normal"/>
    <w:semiHidden/>
    <w:unhideWhenUsed/>
    <w:rsid w:val="00FB1FAC"/>
    <w:pPr>
      <w:ind w:left="720"/>
    </w:pPr>
  </w:style>
  <w:style w:type="paragraph" w:styleId="NoteHeading">
    <w:name w:val="Note Heading"/>
    <w:basedOn w:val="Normal"/>
    <w:next w:val="Normal"/>
    <w:link w:val="NoteHeadingChar"/>
    <w:semiHidden/>
    <w:unhideWhenUsed/>
    <w:rsid w:val="00FB1FAC"/>
  </w:style>
  <w:style w:type="character" w:customStyle="1" w:styleId="NoteHeadingChar">
    <w:name w:val="Note Heading Char"/>
    <w:basedOn w:val="DefaultParagraphFont"/>
    <w:link w:val="NoteHeading"/>
    <w:semiHidden/>
    <w:rsid w:val="00FB1FAC"/>
    <w:rPr>
      <w:rFonts w:ascii="Calibri" w:hAnsi="Calibri"/>
      <w:color w:val="414141" w:themeColor="text1"/>
      <w:sz w:val="22"/>
    </w:rPr>
  </w:style>
  <w:style w:type="paragraph" w:styleId="PlainText">
    <w:name w:val="Plain Text"/>
    <w:basedOn w:val="Normal"/>
    <w:link w:val="PlainTextChar"/>
    <w:semiHidden/>
    <w:unhideWhenUsed/>
    <w:rsid w:val="00FB1FAC"/>
    <w:rPr>
      <w:rFonts w:ascii="Consolas" w:hAnsi="Consolas"/>
      <w:sz w:val="21"/>
      <w:szCs w:val="21"/>
    </w:rPr>
  </w:style>
  <w:style w:type="character" w:customStyle="1" w:styleId="PlainTextChar">
    <w:name w:val="Plain Text Char"/>
    <w:basedOn w:val="DefaultParagraphFont"/>
    <w:link w:val="PlainText"/>
    <w:semiHidden/>
    <w:rsid w:val="00FB1FAC"/>
    <w:rPr>
      <w:rFonts w:ascii="Consolas" w:hAnsi="Consolas"/>
      <w:color w:val="414141" w:themeColor="text1"/>
      <w:sz w:val="21"/>
      <w:szCs w:val="21"/>
    </w:rPr>
  </w:style>
  <w:style w:type="paragraph" w:styleId="Salutation">
    <w:name w:val="Salutation"/>
    <w:basedOn w:val="Normal"/>
    <w:next w:val="Normal"/>
    <w:link w:val="SalutationChar"/>
    <w:rsid w:val="00FB1FAC"/>
  </w:style>
  <w:style w:type="character" w:customStyle="1" w:styleId="SalutationChar">
    <w:name w:val="Salutation Char"/>
    <w:basedOn w:val="DefaultParagraphFont"/>
    <w:link w:val="Salutation"/>
    <w:rsid w:val="00FB1FAC"/>
    <w:rPr>
      <w:rFonts w:ascii="Calibri" w:hAnsi="Calibri"/>
      <w:color w:val="414141" w:themeColor="text1"/>
      <w:sz w:val="22"/>
    </w:rPr>
  </w:style>
  <w:style w:type="paragraph" w:styleId="Signature">
    <w:name w:val="Signature"/>
    <w:basedOn w:val="Normal"/>
    <w:link w:val="SignatureChar"/>
    <w:semiHidden/>
    <w:unhideWhenUsed/>
    <w:rsid w:val="00FB1FAC"/>
    <w:pPr>
      <w:ind w:left="4252"/>
    </w:pPr>
  </w:style>
  <w:style w:type="character" w:customStyle="1" w:styleId="SignatureChar">
    <w:name w:val="Signature Char"/>
    <w:basedOn w:val="DefaultParagraphFont"/>
    <w:link w:val="Signature"/>
    <w:semiHidden/>
    <w:rsid w:val="00FB1FAC"/>
    <w:rPr>
      <w:rFonts w:ascii="Calibri" w:hAnsi="Calibri"/>
      <w:color w:val="414141" w:themeColor="text1"/>
      <w:sz w:val="22"/>
    </w:rPr>
  </w:style>
  <w:style w:type="paragraph" w:styleId="Subtitle">
    <w:name w:val="Subtitle"/>
    <w:basedOn w:val="Normal"/>
    <w:next w:val="Normal"/>
    <w:link w:val="SubtitleChar"/>
    <w:rsid w:val="00FB1FAC"/>
    <w:pPr>
      <w:numPr>
        <w:ilvl w:val="1"/>
      </w:numPr>
      <w:spacing w:after="160"/>
    </w:pPr>
    <w:rPr>
      <w:rFonts w:asciiTheme="minorHAnsi" w:eastAsiaTheme="minorEastAsia" w:hAnsiTheme="minorHAnsi" w:cstheme="minorBidi"/>
      <w:color w:val="848484" w:themeColor="text1" w:themeTint="A5"/>
      <w:spacing w:val="15"/>
      <w:szCs w:val="22"/>
    </w:rPr>
  </w:style>
  <w:style w:type="character" w:customStyle="1" w:styleId="SubtitleChar">
    <w:name w:val="Subtitle Char"/>
    <w:basedOn w:val="DefaultParagraphFont"/>
    <w:link w:val="Subtitle"/>
    <w:rsid w:val="00FB1FAC"/>
    <w:rPr>
      <w:rFonts w:asciiTheme="minorHAnsi" w:eastAsiaTheme="minorEastAsia" w:hAnsiTheme="minorHAnsi" w:cstheme="minorBidi"/>
      <w:color w:val="848484" w:themeColor="text1" w:themeTint="A5"/>
      <w:spacing w:val="15"/>
      <w:sz w:val="22"/>
      <w:szCs w:val="22"/>
    </w:rPr>
  </w:style>
  <w:style w:type="paragraph" w:styleId="TableofAuthorities">
    <w:name w:val="table of authorities"/>
    <w:basedOn w:val="Normal"/>
    <w:next w:val="Normal"/>
    <w:semiHidden/>
    <w:unhideWhenUsed/>
    <w:rsid w:val="00FB1FA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649">
      <w:bodyDiv w:val="1"/>
      <w:marLeft w:val="0"/>
      <w:marRight w:val="0"/>
      <w:marTop w:val="0"/>
      <w:marBottom w:val="0"/>
      <w:divBdr>
        <w:top w:val="none" w:sz="0" w:space="0" w:color="auto"/>
        <w:left w:val="none" w:sz="0" w:space="0" w:color="auto"/>
        <w:bottom w:val="none" w:sz="0" w:space="0" w:color="auto"/>
        <w:right w:val="none" w:sz="0" w:space="0" w:color="auto"/>
      </w:divBdr>
    </w:div>
    <w:div w:id="71046670">
      <w:bodyDiv w:val="1"/>
      <w:marLeft w:val="0"/>
      <w:marRight w:val="0"/>
      <w:marTop w:val="0"/>
      <w:marBottom w:val="0"/>
      <w:divBdr>
        <w:top w:val="none" w:sz="0" w:space="0" w:color="auto"/>
        <w:left w:val="none" w:sz="0" w:space="0" w:color="auto"/>
        <w:bottom w:val="none" w:sz="0" w:space="0" w:color="auto"/>
        <w:right w:val="none" w:sz="0" w:space="0" w:color="auto"/>
      </w:divBdr>
      <w:divsChild>
        <w:div w:id="630090078">
          <w:marLeft w:val="288"/>
          <w:marRight w:val="0"/>
          <w:marTop w:val="0"/>
          <w:marBottom w:val="80"/>
          <w:divBdr>
            <w:top w:val="none" w:sz="0" w:space="0" w:color="auto"/>
            <w:left w:val="none" w:sz="0" w:space="0" w:color="auto"/>
            <w:bottom w:val="none" w:sz="0" w:space="0" w:color="auto"/>
            <w:right w:val="none" w:sz="0" w:space="0" w:color="auto"/>
          </w:divBdr>
        </w:div>
        <w:div w:id="644436395">
          <w:marLeft w:val="288"/>
          <w:marRight w:val="0"/>
          <w:marTop w:val="0"/>
          <w:marBottom w:val="80"/>
          <w:divBdr>
            <w:top w:val="none" w:sz="0" w:space="0" w:color="auto"/>
            <w:left w:val="none" w:sz="0" w:space="0" w:color="auto"/>
            <w:bottom w:val="none" w:sz="0" w:space="0" w:color="auto"/>
            <w:right w:val="none" w:sz="0" w:space="0" w:color="auto"/>
          </w:divBdr>
        </w:div>
        <w:div w:id="761225967">
          <w:marLeft w:val="288"/>
          <w:marRight w:val="0"/>
          <w:marTop w:val="0"/>
          <w:marBottom w:val="80"/>
          <w:divBdr>
            <w:top w:val="none" w:sz="0" w:space="0" w:color="auto"/>
            <w:left w:val="none" w:sz="0" w:space="0" w:color="auto"/>
            <w:bottom w:val="none" w:sz="0" w:space="0" w:color="auto"/>
            <w:right w:val="none" w:sz="0" w:space="0" w:color="auto"/>
          </w:divBdr>
        </w:div>
        <w:div w:id="823396871">
          <w:marLeft w:val="288"/>
          <w:marRight w:val="0"/>
          <w:marTop w:val="0"/>
          <w:marBottom w:val="80"/>
          <w:divBdr>
            <w:top w:val="none" w:sz="0" w:space="0" w:color="auto"/>
            <w:left w:val="none" w:sz="0" w:space="0" w:color="auto"/>
            <w:bottom w:val="none" w:sz="0" w:space="0" w:color="auto"/>
            <w:right w:val="none" w:sz="0" w:space="0" w:color="auto"/>
          </w:divBdr>
        </w:div>
        <w:div w:id="1037658060">
          <w:marLeft w:val="288"/>
          <w:marRight w:val="0"/>
          <w:marTop w:val="0"/>
          <w:marBottom w:val="80"/>
          <w:divBdr>
            <w:top w:val="none" w:sz="0" w:space="0" w:color="auto"/>
            <w:left w:val="none" w:sz="0" w:space="0" w:color="auto"/>
            <w:bottom w:val="none" w:sz="0" w:space="0" w:color="auto"/>
            <w:right w:val="none" w:sz="0" w:space="0" w:color="auto"/>
          </w:divBdr>
        </w:div>
        <w:div w:id="1048647398">
          <w:marLeft w:val="288"/>
          <w:marRight w:val="0"/>
          <w:marTop w:val="0"/>
          <w:marBottom w:val="80"/>
          <w:divBdr>
            <w:top w:val="none" w:sz="0" w:space="0" w:color="auto"/>
            <w:left w:val="none" w:sz="0" w:space="0" w:color="auto"/>
            <w:bottom w:val="none" w:sz="0" w:space="0" w:color="auto"/>
            <w:right w:val="none" w:sz="0" w:space="0" w:color="auto"/>
          </w:divBdr>
        </w:div>
        <w:div w:id="1132138029">
          <w:marLeft w:val="288"/>
          <w:marRight w:val="0"/>
          <w:marTop w:val="0"/>
          <w:marBottom w:val="80"/>
          <w:divBdr>
            <w:top w:val="none" w:sz="0" w:space="0" w:color="auto"/>
            <w:left w:val="none" w:sz="0" w:space="0" w:color="auto"/>
            <w:bottom w:val="none" w:sz="0" w:space="0" w:color="auto"/>
            <w:right w:val="none" w:sz="0" w:space="0" w:color="auto"/>
          </w:divBdr>
        </w:div>
        <w:div w:id="1205797321">
          <w:marLeft w:val="288"/>
          <w:marRight w:val="0"/>
          <w:marTop w:val="0"/>
          <w:marBottom w:val="80"/>
          <w:divBdr>
            <w:top w:val="none" w:sz="0" w:space="0" w:color="auto"/>
            <w:left w:val="none" w:sz="0" w:space="0" w:color="auto"/>
            <w:bottom w:val="none" w:sz="0" w:space="0" w:color="auto"/>
            <w:right w:val="none" w:sz="0" w:space="0" w:color="auto"/>
          </w:divBdr>
        </w:div>
        <w:div w:id="1751391342">
          <w:marLeft w:val="288"/>
          <w:marRight w:val="0"/>
          <w:marTop w:val="0"/>
          <w:marBottom w:val="80"/>
          <w:divBdr>
            <w:top w:val="none" w:sz="0" w:space="0" w:color="auto"/>
            <w:left w:val="none" w:sz="0" w:space="0" w:color="auto"/>
            <w:bottom w:val="none" w:sz="0" w:space="0" w:color="auto"/>
            <w:right w:val="none" w:sz="0" w:space="0" w:color="auto"/>
          </w:divBdr>
        </w:div>
        <w:div w:id="1839152437">
          <w:marLeft w:val="288"/>
          <w:marRight w:val="0"/>
          <w:marTop w:val="0"/>
          <w:marBottom w:val="80"/>
          <w:divBdr>
            <w:top w:val="none" w:sz="0" w:space="0" w:color="auto"/>
            <w:left w:val="none" w:sz="0" w:space="0" w:color="auto"/>
            <w:bottom w:val="none" w:sz="0" w:space="0" w:color="auto"/>
            <w:right w:val="none" w:sz="0" w:space="0" w:color="auto"/>
          </w:divBdr>
        </w:div>
      </w:divsChild>
    </w:div>
    <w:div w:id="75177033">
      <w:bodyDiv w:val="1"/>
      <w:marLeft w:val="0"/>
      <w:marRight w:val="0"/>
      <w:marTop w:val="0"/>
      <w:marBottom w:val="0"/>
      <w:divBdr>
        <w:top w:val="none" w:sz="0" w:space="0" w:color="auto"/>
        <w:left w:val="none" w:sz="0" w:space="0" w:color="auto"/>
        <w:bottom w:val="none" w:sz="0" w:space="0" w:color="auto"/>
        <w:right w:val="none" w:sz="0" w:space="0" w:color="auto"/>
      </w:divBdr>
    </w:div>
    <w:div w:id="109253107">
      <w:bodyDiv w:val="1"/>
      <w:marLeft w:val="0"/>
      <w:marRight w:val="0"/>
      <w:marTop w:val="0"/>
      <w:marBottom w:val="0"/>
      <w:divBdr>
        <w:top w:val="none" w:sz="0" w:space="0" w:color="auto"/>
        <w:left w:val="none" w:sz="0" w:space="0" w:color="auto"/>
        <w:bottom w:val="none" w:sz="0" w:space="0" w:color="auto"/>
        <w:right w:val="none" w:sz="0" w:space="0" w:color="auto"/>
      </w:divBdr>
      <w:divsChild>
        <w:div w:id="1291201582">
          <w:marLeft w:val="547"/>
          <w:marRight w:val="0"/>
          <w:marTop w:val="0"/>
          <w:marBottom w:val="0"/>
          <w:divBdr>
            <w:top w:val="none" w:sz="0" w:space="0" w:color="auto"/>
            <w:left w:val="none" w:sz="0" w:space="0" w:color="auto"/>
            <w:bottom w:val="none" w:sz="0" w:space="0" w:color="auto"/>
            <w:right w:val="none" w:sz="0" w:space="0" w:color="auto"/>
          </w:divBdr>
        </w:div>
      </w:divsChild>
    </w:div>
    <w:div w:id="121004385">
      <w:bodyDiv w:val="1"/>
      <w:marLeft w:val="0"/>
      <w:marRight w:val="0"/>
      <w:marTop w:val="0"/>
      <w:marBottom w:val="0"/>
      <w:divBdr>
        <w:top w:val="none" w:sz="0" w:space="0" w:color="auto"/>
        <w:left w:val="none" w:sz="0" w:space="0" w:color="auto"/>
        <w:bottom w:val="none" w:sz="0" w:space="0" w:color="auto"/>
        <w:right w:val="none" w:sz="0" w:space="0" w:color="auto"/>
      </w:divBdr>
    </w:div>
    <w:div w:id="160462826">
      <w:bodyDiv w:val="1"/>
      <w:marLeft w:val="0"/>
      <w:marRight w:val="0"/>
      <w:marTop w:val="0"/>
      <w:marBottom w:val="0"/>
      <w:divBdr>
        <w:top w:val="none" w:sz="0" w:space="0" w:color="auto"/>
        <w:left w:val="none" w:sz="0" w:space="0" w:color="auto"/>
        <w:bottom w:val="none" w:sz="0" w:space="0" w:color="auto"/>
        <w:right w:val="none" w:sz="0" w:space="0" w:color="auto"/>
      </w:divBdr>
    </w:div>
    <w:div w:id="161512519">
      <w:bodyDiv w:val="1"/>
      <w:marLeft w:val="0"/>
      <w:marRight w:val="0"/>
      <w:marTop w:val="0"/>
      <w:marBottom w:val="0"/>
      <w:divBdr>
        <w:top w:val="none" w:sz="0" w:space="0" w:color="auto"/>
        <w:left w:val="none" w:sz="0" w:space="0" w:color="auto"/>
        <w:bottom w:val="none" w:sz="0" w:space="0" w:color="auto"/>
        <w:right w:val="none" w:sz="0" w:space="0" w:color="auto"/>
      </w:divBdr>
    </w:div>
    <w:div w:id="167330184">
      <w:bodyDiv w:val="1"/>
      <w:marLeft w:val="0"/>
      <w:marRight w:val="0"/>
      <w:marTop w:val="0"/>
      <w:marBottom w:val="0"/>
      <w:divBdr>
        <w:top w:val="none" w:sz="0" w:space="0" w:color="auto"/>
        <w:left w:val="none" w:sz="0" w:space="0" w:color="auto"/>
        <w:bottom w:val="none" w:sz="0" w:space="0" w:color="auto"/>
        <w:right w:val="none" w:sz="0" w:space="0" w:color="auto"/>
      </w:divBdr>
    </w:div>
    <w:div w:id="179635225">
      <w:bodyDiv w:val="1"/>
      <w:marLeft w:val="0"/>
      <w:marRight w:val="0"/>
      <w:marTop w:val="0"/>
      <w:marBottom w:val="0"/>
      <w:divBdr>
        <w:top w:val="none" w:sz="0" w:space="0" w:color="auto"/>
        <w:left w:val="none" w:sz="0" w:space="0" w:color="auto"/>
        <w:bottom w:val="none" w:sz="0" w:space="0" w:color="auto"/>
        <w:right w:val="none" w:sz="0" w:space="0" w:color="auto"/>
      </w:divBdr>
    </w:div>
    <w:div w:id="196739883">
      <w:bodyDiv w:val="1"/>
      <w:marLeft w:val="0"/>
      <w:marRight w:val="0"/>
      <w:marTop w:val="0"/>
      <w:marBottom w:val="0"/>
      <w:divBdr>
        <w:top w:val="none" w:sz="0" w:space="0" w:color="auto"/>
        <w:left w:val="none" w:sz="0" w:space="0" w:color="auto"/>
        <w:bottom w:val="none" w:sz="0" w:space="0" w:color="auto"/>
        <w:right w:val="none" w:sz="0" w:space="0" w:color="auto"/>
      </w:divBdr>
    </w:div>
    <w:div w:id="227770189">
      <w:bodyDiv w:val="1"/>
      <w:marLeft w:val="0"/>
      <w:marRight w:val="0"/>
      <w:marTop w:val="0"/>
      <w:marBottom w:val="0"/>
      <w:divBdr>
        <w:top w:val="none" w:sz="0" w:space="0" w:color="auto"/>
        <w:left w:val="none" w:sz="0" w:space="0" w:color="auto"/>
        <w:bottom w:val="none" w:sz="0" w:space="0" w:color="auto"/>
        <w:right w:val="none" w:sz="0" w:space="0" w:color="auto"/>
      </w:divBdr>
    </w:div>
    <w:div w:id="255093063">
      <w:bodyDiv w:val="1"/>
      <w:marLeft w:val="0"/>
      <w:marRight w:val="0"/>
      <w:marTop w:val="0"/>
      <w:marBottom w:val="0"/>
      <w:divBdr>
        <w:top w:val="none" w:sz="0" w:space="0" w:color="auto"/>
        <w:left w:val="none" w:sz="0" w:space="0" w:color="auto"/>
        <w:bottom w:val="none" w:sz="0" w:space="0" w:color="auto"/>
        <w:right w:val="none" w:sz="0" w:space="0" w:color="auto"/>
      </w:divBdr>
      <w:divsChild>
        <w:div w:id="206838366">
          <w:marLeft w:val="547"/>
          <w:marRight w:val="0"/>
          <w:marTop w:val="0"/>
          <w:marBottom w:val="0"/>
          <w:divBdr>
            <w:top w:val="none" w:sz="0" w:space="0" w:color="auto"/>
            <w:left w:val="none" w:sz="0" w:space="0" w:color="auto"/>
            <w:bottom w:val="none" w:sz="0" w:space="0" w:color="auto"/>
            <w:right w:val="none" w:sz="0" w:space="0" w:color="auto"/>
          </w:divBdr>
        </w:div>
      </w:divsChild>
    </w:div>
    <w:div w:id="299574954">
      <w:bodyDiv w:val="1"/>
      <w:marLeft w:val="0"/>
      <w:marRight w:val="0"/>
      <w:marTop w:val="0"/>
      <w:marBottom w:val="0"/>
      <w:divBdr>
        <w:top w:val="none" w:sz="0" w:space="0" w:color="auto"/>
        <w:left w:val="none" w:sz="0" w:space="0" w:color="auto"/>
        <w:bottom w:val="none" w:sz="0" w:space="0" w:color="auto"/>
        <w:right w:val="none" w:sz="0" w:space="0" w:color="auto"/>
      </w:divBdr>
    </w:div>
    <w:div w:id="311907318">
      <w:bodyDiv w:val="1"/>
      <w:marLeft w:val="0"/>
      <w:marRight w:val="0"/>
      <w:marTop w:val="0"/>
      <w:marBottom w:val="0"/>
      <w:divBdr>
        <w:top w:val="none" w:sz="0" w:space="0" w:color="auto"/>
        <w:left w:val="none" w:sz="0" w:space="0" w:color="auto"/>
        <w:bottom w:val="none" w:sz="0" w:space="0" w:color="auto"/>
        <w:right w:val="none" w:sz="0" w:space="0" w:color="auto"/>
      </w:divBdr>
    </w:div>
    <w:div w:id="329985392">
      <w:bodyDiv w:val="1"/>
      <w:marLeft w:val="0"/>
      <w:marRight w:val="0"/>
      <w:marTop w:val="0"/>
      <w:marBottom w:val="0"/>
      <w:divBdr>
        <w:top w:val="none" w:sz="0" w:space="0" w:color="auto"/>
        <w:left w:val="none" w:sz="0" w:space="0" w:color="auto"/>
        <w:bottom w:val="none" w:sz="0" w:space="0" w:color="auto"/>
        <w:right w:val="none" w:sz="0" w:space="0" w:color="auto"/>
      </w:divBdr>
    </w:div>
    <w:div w:id="370737369">
      <w:bodyDiv w:val="1"/>
      <w:marLeft w:val="0"/>
      <w:marRight w:val="0"/>
      <w:marTop w:val="0"/>
      <w:marBottom w:val="0"/>
      <w:divBdr>
        <w:top w:val="none" w:sz="0" w:space="0" w:color="auto"/>
        <w:left w:val="none" w:sz="0" w:space="0" w:color="auto"/>
        <w:bottom w:val="none" w:sz="0" w:space="0" w:color="auto"/>
        <w:right w:val="none" w:sz="0" w:space="0" w:color="auto"/>
      </w:divBdr>
    </w:div>
    <w:div w:id="392120577">
      <w:bodyDiv w:val="1"/>
      <w:marLeft w:val="0"/>
      <w:marRight w:val="0"/>
      <w:marTop w:val="0"/>
      <w:marBottom w:val="0"/>
      <w:divBdr>
        <w:top w:val="none" w:sz="0" w:space="0" w:color="auto"/>
        <w:left w:val="none" w:sz="0" w:space="0" w:color="auto"/>
        <w:bottom w:val="none" w:sz="0" w:space="0" w:color="auto"/>
        <w:right w:val="none" w:sz="0" w:space="0" w:color="auto"/>
      </w:divBdr>
      <w:divsChild>
        <w:div w:id="2086143097">
          <w:marLeft w:val="274"/>
          <w:marRight w:val="0"/>
          <w:marTop w:val="0"/>
          <w:marBottom w:val="0"/>
          <w:divBdr>
            <w:top w:val="none" w:sz="0" w:space="0" w:color="auto"/>
            <w:left w:val="none" w:sz="0" w:space="0" w:color="auto"/>
            <w:bottom w:val="none" w:sz="0" w:space="0" w:color="auto"/>
            <w:right w:val="none" w:sz="0" w:space="0" w:color="auto"/>
          </w:divBdr>
        </w:div>
      </w:divsChild>
    </w:div>
    <w:div w:id="405340725">
      <w:bodyDiv w:val="1"/>
      <w:marLeft w:val="0"/>
      <w:marRight w:val="0"/>
      <w:marTop w:val="0"/>
      <w:marBottom w:val="0"/>
      <w:divBdr>
        <w:top w:val="none" w:sz="0" w:space="0" w:color="auto"/>
        <w:left w:val="none" w:sz="0" w:space="0" w:color="auto"/>
        <w:bottom w:val="none" w:sz="0" w:space="0" w:color="auto"/>
        <w:right w:val="none" w:sz="0" w:space="0" w:color="auto"/>
      </w:divBdr>
    </w:div>
    <w:div w:id="425883727">
      <w:bodyDiv w:val="1"/>
      <w:marLeft w:val="0"/>
      <w:marRight w:val="0"/>
      <w:marTop w:val="0"/>
      <w:marBottom w:val="0"/>
      <w:divBdr>
        <w:top w:val="none" w:sz="0" w:space="0" w:color="auto"/>
        <w:left w:val="none" w:sz="0" w:space="0" w:color="auto"/>
        <w:bottom w:val="none" w:sz="0" w:space="0" w:color="auto"/>
        <w:right w:val="none" w:sz="0" w:space="0" w:color="auto"/>
      </w:divBdr>
    </w:div>
    <w:div w:id="428281313">
      <w:bodyDiv w:val="1"/>
      <w:marLeft w:val="0"/>
      <w:marRight w:val="0"/>
      <w:marTop w:val="0"/>
      <w:marBottom w:val="0"/>
      <w:divBdr>
        <w:top w:val="none" w:sz="0" w:space="0" w:color="auto"/>
        <w:left w:val="none" w:sz="0" w:space="0" w:color="auto"/>
        <w:bottom w:val="none" w:sz="0" w:space="0" w:color="auto"/>
        <w:right w:val="none" w:sz="0" w:space="0" w:color="auto"/>
      </w:divBdr>
      <w:divsChild>
        <w:div w:id="705981462">
          <w:marLeft w:val="274"/>
          <w:marRight w:val="0"/>
          <w:marTop w:val="0"/>
          <w:marBottom w:val="0"/>
          <w:divBdr>
            <w:top w:val="none" w:sz="0" w:space="0" w:color="auto"/>
            <w:left w:val="none" w:sz="0" w:space="0" w:color="auto"/>
            <w:bottom w:val="none" w:sz="0" w:space="0" w:color="auto"/>
            <w:right w:val="none" w:sz="0" w:space="0" w:color="auto"/>
          </w:divBdr>
        </w:div>
        <w:div w:id="1256288526">
          <w:marLeft w:val="274"/>
          <w:marRight w:val="0"/>
          <w:marTop w:val="0"/>
          <w:marBottom w:val="0"/>
          <w:divBdr>
            <w:top w:val="none" w:sz="0" w:space="0" w:color="auto"/>
            <w:left w:val="none" w:sz="0" w:space="0" w:color="auto"/>
            <w:bottom w:val="none" w:sz="0" w:space="0" w:color="auto"/>
            <w:right w:val="none" w:sz="0" w:space="0" w:color="auto"/>
          </w:divBdr>
        </w:div>
        <w:div w:id="1689019568">
          <w:marLeft w:val="274"/>
          <w:marRight w:val="0"/>
          <w:marTop w:val="0"/>
          <w:marBottom w:val="0"/>
          <w:divBdr>
            <w:top w:val="none" w:sz="0" w:space="0" w:color="auto"/>
            <w:left w:val="none" w:sz="0" w:space="0" w:color="auto"/>
            <w:bottom w:val="none" w:sz="0" w:space="0" w:color="auto"/>
            <w:right w:val="none" w:sz="0" w:space="0" w:color="auto"/>
          </w:divBdr>
        </w:div>
        <w:div w:id="1700200632">
          <w:marLeft w:val="274"/>
          <w:marRight w:val="0"/>
          <w:marTop w:val="0"/>
          <w:marBottom w:val="0"/>
          <w:divBdr>
            <w:top w:val="none" w:sz="0" w:space="0" w:color="auto"/>
            <w:left w:val="none" w:sz="0" w:space="0" w:color="auto"/>
            <w:bottom w:val="none" w:sz="0" w:space="0" w:color="auto"/>
            <w:right w:val="none" w:sz="0" w:space="0" w:color="auto"/>
          </w:divBdr>
        </w:div>
      </w:divsChild>
    </w:div>
    <w:div w:id="435104259">
      <w:bodyDiv w:val="1"/>
      <w:marLeft w:val="0"/>
      <w:marRight w:val="0"/>
      <w:marTop w:val="0"/>
      <w:marBottom w:val="0"/>
      <w:divBdr>
        <w:top w:val="none" w:sz="0" w:space="0" w:color="auto"/>
        <w:left w:val="none" w:sz="0" w:space="0" w:color="auto"/>
        <w:bottom w:val="none" w:sz="0" w:space="0" w:color="auto"/>
        <w:right w:val="none" w:sz="0" w:space="0" w:color="auto"/>
      </w:divBdr>
    </w:div>
    <w:div w:id="439223122">
      <w:bodyDiv w:val="1"/>
      <w:marLeft w:val="0"/>
      <w:marRight w:val="0"/>
      <w:marTop w:val="0"/>
      <w:marBottom w:val="0"/>
      <w:divBdr>
        <w:top w:val="none" w:sz="0" w:space="0" w:color="auto"/>
        <w:left w:val="none" w:sz="0" w:space="0" w:color="auto"/>
        <w:bottom w:val="none" w:sz="0" w:space="0" w:color="auto"/>
        <w:right w:val="none" w:sz="0" w:space="0" w:color="auto"/>
      </w:divBdr>
    </w:div>
    <w:div w:id="507598077">
      <w:bodyDiv w:val="1"/>
      <w:marLeft w:val="0"/>
      <w:marRight w:val="0"/>
      <w:marTop w:val="0"/>
      <w:marBottom w:val="0"/>
      <w:divBdr>
        <w:top w:val="none" w:sz="0" w:space="0" w:color="auto"/>
        <w:left w:val="none" w:sz="0" w:space="0" w:color="auto"/>
        <w:bottom w:val="none" w:sz="0" w:space="0" w:color="auto"/>
        <w:right w:val="none" w:sz="0" w:space="0" w:color="auto"/>
      </w:divBdr>
    </w:div>
    <w:div w:id="522940658">
      <w:bodyDiv w:val="1"/>
      <w:marLeft w:val="0"/>
      <w:marRight w:val="0"/>
      <w:marTop w:val="0"/>
      <w:marBottom w:val="0"/>
      <w:divBdr>
        <w:top w:val="none" w:sz="0" w:space="0" w:color="auto"/>
        <w:left w:val="none" w:sz="0" w:space="0" w:color="auto"/>
        <w:bottom w:val="none" w:sz="0" w:space="0" w:color="auto"/>
        <w:right w:val="none" w:sz="0" w:space="0" w:color="auto"/>
      </w:divBdr>
      <w:divsChild>
        <w:div w:id="1778255776">
          <w:marLeft w:val="547"/>
          <w:marRight w:val="0"/>
          <w:marTop w:val="0"/>
          <w:marBottom w:val="0"/>
          <w:divBdr>
            <w:top w:val="none" w:sz="0" w:space="0" w:color="auto"/>
            <w:left w:val="none" w:sz="0" w:space="0" w:color="auto"/>
            <w:bottom w:val="none" w:sz="0" w:space="0" w:color="auto"/>
            <w:right w:val="none" w:sz="0" w:space="0" w:color="auto"/>
          </w:divBdr>
        </w:div>
      </w:divsChild>
    </w:div>
    <w:div w:id="529219228">
      <w:bodyDiv w:val="1"/>
      <w:marLeft w:val="0"/>
      <w:marRight w:val="0"/>
      <w:marTop w:val="0"/>
      <w:marBottom w:val="0"/>
      <w:divBdr>
        <w:top w:val="none" w:sz="0" w:space="0" w:color="auto"/>
        <w:left w:val="none" w:sz="0" w:space="0" w:color="auto"/>
        <w:bottom w:val="none" w:sz="0" w:space="0" w:color="auto"/>
        <w:right w:val="none" w:sz="0" w:space="0" w:color="auto"/>
      </w:divBdr>
    </w:div>
    <w:div w:id="539099760">
      <w:bodyDiv w:val="1"/>
      <w:marLeft w:val="0"/>
      <w:marRight w:val="0"/>
      <w:marTop w:val="0"/>
      <w:marBottom w:val="0"/>
      <w:divBdr>
        <w:top w:val="none" w:sz="0" w:space="0" w:color="auto"/>
        <w:left w:val="none" w:sz="0" w:space="0" w:color="auto"/>
        <w:bottom w:val="none" w:sz="0" w:space="0" w:color="auto"/>
        <w:right w:val="none" w:sz="0" w:space="0" w:color="auto"/>
      </w:divBdr>
    </w:div>
    <w:div w:id="565729899">
      <w:bodyDiv w:val="1"/>
      <w:marLeft w:val="0"/>
      <w:marRight w:val="0"/>
      <w:marTop w:val="0"/>
      <w:marBottom w:val="0"/>
      <w:divBdr>
        <w:top w:val="none" w:sz="0" w:space="0" w:color="auto"/>
        <w:left w:val="none" w:sz="0" w:space="0" w:color="auto"/>
        <w:bottom w:val="none" w:sz="0" w:space="0" w:color="auto"/>
        <w:right w:val="none" w:sz="0" w:space="0" w:color="auto"/>
      </w:divBdr>
      <w:divsChild>
        <w:div w:id="1387072230">
          <w:marLeft w:val="274"/>
          <w:marRight w:val="0"/>
          <w:marTop w:val="0"/>
          <w:marBottom w:val="0"/>
          <w:divBdr>
            <w:top w:val="none" w:sz="0" w:space="0" w:color="auto"/>
            <w:left w:val="none" w:sz="0" w:space="0" w:color="auto"/>
            <w:bottom w:val="none" w:sz="0" w:space="0" w:color="auto"/>
            <w:right w:val="none" w:sz="0" w:space="0" w:color="auto"/>
          </w:divBdr>
        </w:div>
        <w:div w:id="1784692116">
          <w:marLeft w:val="274"/>
          <w:marRight w:val="0"/>
          <w:marTop w:val="0"/>
          <w:marBottom w:val="0"/>
          <w:divBdr>
            <w:top w:val="none" w:sz="0" w:space="0" w:color="auto"/>
            <w:left w:val="none" w:sz="0" w:space="0" w:color="auto"/>
            <w:bottom w:val="none" w:sz="0" w:space="0" w:color="auto"/>
            <w:right w:val="none" w:sz="0" w:space="0" w:color="auto"/>
          </w:divBdr>
        </w:div>
        <w:div w:id="1836993353">
          <w:marLeft w:val="274"/>
          <w:marRight w:val="0"/>
          <w:marTop w:val="0"/>
          <w:marBottom w:val="0"/>
          <w:divBdr>
            <w:top w:val="none" w:sz="0" w:space="0" w:color="auto"/>
            <w:left w:val="none" w:sz="0" w:space="0" w:color="auto"/>
            <w:bottom w:val="none" w:sz="0" w:space="0" w:color="auto"/>
            <w:right w:val="none" w:sz="0" w:space="0" w:color="auto"/>
          </w:divBdr>
        </w:div>
      </w:divsChild>
    </w:div>
    <w:div w:id="567805473">
      <w:bodyDiv w:val="1"/>
      <w:marLeft w:val="0"/>
      <w:marRight w:val="0"/>
      <w:marTop w:val="0"/>
      <w:marBottom w:val="0"/>
      <w:divBdr>
        <w:top w:val="none" w:sz="0" w:space="0" w:color="auto"/>
        <w:left w:val="none" w:sz="0" w:space="0" w:color="auto"/>
        <w:bottom w:val="none" w:sz="0" w:space="0" w:color="auto"/>
        <w:right w:val="none" w:sz="0" w:space="0" w:color="auto"/>
      </w:divBdr>
    </w:div>
    <w:div w:id="581791531">
      <w:bodyDiv w:val="1"/>
      <w:marLeft w:val="0"/>
      <w:marRight w:val="0"/>
      <w:marTop w:val="0"/>
      <w:marBottom w:val="0"/>
      <w:divBdr>
        <w:top w:val="none" w:sz="0" w:space="0" w:color="auto"/>
        <w:left w:val="none" w:sz="0" w:space="0" w:color="auto"/>
        <w:bottom w:val="none" w:sz="0" w:space="0" w:color="auto"/>
        <w:right w:val="none" w:sz="0" w:space="0" w:color="auto"/>
      </w:divBdr>
      <w:divsChild>
        <w:div w:id="908156859">
          <w:marLeft w:val="288"/>
          <w:marRight w:val="0"/>
          <w:marTop w:val="0"/>
          <w:marBottom w:val="0"/>
          <w:divBdr>
            <w:top w:val="none" w:sz="0" w:space="0" w:color="auto"/>
            <w:left w:val="none" w:sz="0" w:space="0" w:color="auto"/>
            <w:bottom w:val="none" w:sz="0" w:space="0" w:color="auto"/>
            <w:right w:val="none" w:sz="0" w:space="0" w:color="auto"/>
          </w:divBdr>
        </w:div>
        <w:div w:id="1347824490">
          <w:marLeft w:val="288"/>
          <w:marRight w:val="0"/>
          <w:marTop w:val="0"/>
          <w:marBottom w:val="0"/>
          <w:divBdr>
            <w:top w:val="none" w:sz="0" w:space="0" w:color="auto"/>
            <w:left w:val="none" w:sz="0" w:space="0" w:color="auto"/>
            <w:bottom w:val="none" w:sz="0" w:space="0" w:color="auto"/>
            <w:right w:val="none" w:sz="0" w:space="0" w:color="auto"/>
          </w:divBdr>
        </w:div>
        <w:div w:id="1355576968">
          <w:marLeft w:val="288"/>
          <w:marRight w:val="0"/>
          <w:marTop w:val="0"/>
          <w:marBottom w:val="0"/>
          <w:divBdr>
            <w:top w:val="none" w:sz="0" w:space="0" w:color="auto"/>
            <w:left w:val="none" w:sz="0" w:space="0" w:color="auto"/>
            <w:bottom w:val="none" w:sz="0" w:space="0" w:color="auto"/>
            <w:right w:val="none" w:sz="0" w:space="0" w:color="auto"/>
          </w:divBdr>
        </w:div>
        <w:div w:id="1449853803">
          <w:marLeft w:val="288"/>
          <w:marRight w:val="0"/>
          <w:marTop w:val="0"/>
          <w:marBottom w:val="0"/>
          <w:divBdr>
            <w:top w:val="none" w:sz="0" w:space="0" w:color="auto"/>
            <w:left w:val="none" w:sz="0" w:space="0" w:color="auto"/>
            <w:bottom w:val="none" w:sz="0" w:space="0" w:color="auto"/>
            <w:right w:val="none" w:sz="0" w:space="0" w:color="auto"/>
          </w:divBdr>
        </w:div>
      </w:divsChild>
    </w:div>
    <w:div w:id="606080065">
      <w:bodyDiv w:val="1"/>
      <w:marLeft w:val="0"/>
      <w:marRight w:val="0"/>
      <w:marTop w:val="0"/>
      <w:marBottom w:val="0"/>
      <w:divBdr>
        <w:top w:val="none" w:sz="0" w:space="0" w:color="auto"/>
        <w:left w:val="none" w:sz="0" w:space="0" w:color="auto"/>
        <w:bottom w:val="none" w:sz="0" w:space="0" w:color="auto"/>
        <w:right w:val="none" w:sz="0" w:space="0" w:color="auto"/>
      </w:divBdr>
    </w:div>
    <w:div w:id="623930571">
      <w:bodyDiv w:val="1"/>
      <w:marLeft w:val="0"/>
      <w:marRight w:val="0"/>
      <w:marTop w:val="0"/>
      <w:marBottom w:val="0"/>
      <w:divBdr>
        <w:top w:val="none" w:sz="0" w:space="0" w:color="auto"/>
        <w:left w:val="none" w:sz="0" w:space="0" w:color="auto"/>
        <w:bottom w:val="none" w:sz="0" w:space="0" w:color="auto"/>
        <w:right w:val="none" w:sz="0" w:space="0" w:color="auto"/>
      </w:divBdr>
    </w:div>
    <w:div w:id="642396155">
      <w:bodyDiv w:val="1"/>
      <w:marLeft w:val="0"/>
      <w:marRight w:val="0"/>
      <w:marTop w:val="0"/>
      <w:marBottom w:val="0"/>
      <w:divBdr>
        <w:top w:val="none" w:sz="0" w:space="0" w:color="auto"/>
        <w:left w:val="none" w:sz="0" w:space="0" w:color="auto"/>
        <w:bottom w:val="none" w:sz="0" w:space="0" w:color="auto"/>
        <w:right w:val="none" w:sz="0" w:space="0" w:color="auto"/>
      </w:divBdr>
      <w:divsChild>
        <w:div w:id="206457755">
          <w:marLeft w:val="0"/>
          <w:marRight w:val="0"/>
          <w:marTop w:val="0"/>
          <w:marBottom w:val="0"/>
          <w:divBdr>
            <w:top w:val="none" w:sz="0" w:space="0" w:color="auto"/>
            <w:left w:val="none" w:sz="0" w:space="0" w:color="auto"/>
            <w:bottom w:val="none" w:sz="0" w:space="0" w:color="auto"/>
            <w:right w:val="none" w:sz="0" w:space="0" w:color="auto"/>
          </w:divBdr>
          <w:divsChild>
            <w:div w:id="877857339">
              <w:marLeft w:val="0"/>
              <w:marRight w:val="0"/>
              <w:marTop w:val="0"/>
              <w:marBottom w:val="0"/>
              <w:divBdr>
                <w:top w:val="none" w:sz="0" w:space="0" w:color="auto"/>
                <w:left w:val="none" w:sz="0" w:space="0" w:color="auto"/>
                <w:bottom w:val="none" w:sz="0" w:space="0" w:color="auto"/>
                <w:right w:val="none" w:sz="0" w:space="0" w:color="auto"/>
              </w:divBdr>
              <w:divsChild>
                <w:div w:id="1955213323">
                  <w:marLeft w:val="0"/>
                  <w:marRight w:val="0"/>
                  <w:marTop w:val="0"/>
                  <w:marBottom w:val="0"/>
                  <w:divBdr>
                    <w:top w:val="none" w:sz="0" w:space="0" w:color="auto"/>
                    <w:left w:val="none" w:sz="0" w:space="0" w:color="auto"/>
                    <w:bottom w:val="none" w:sz="0" w:space="0" w:color="auto"/>
                    <w:right w:val="none" w:sz="0" w:space="0" w:color="auto"/>
                  </w:divBdr>
                  <w:divsChild>
                    <w:div w:id="1002660093">
                      <w:marLeft w:val="0"/>
                      <w:marRight w:val="0"/>
                      <w:marTop w:val="0"/>
                      <w:marBottom w:val="0"/>
                      <w:divBdr>
                        <w:top w:val="none" w:sz="0" w:space="0" w:color="auto"/>
                        <w:left w:val="none" w:sz="0" w:space="0" w:color="auto"/>
                        <w:bottom w:val="none" w:sz="0" w:space="0" w:color="auto"/>
                        <w:right w:val="none" w:sz="0" w:space="0" w:color="auto"/>
                      </w:divBdr>
                      <w:divsChild>
                        <w:div w:id="1695766742">
                          <w:marLeft w:val="0"/>
                          <w:marRight w:val="0"/>
                          <w:marTop w:val="0"/>
                          <w:marBottom w:val="0"/>
                          <w:divBdr>
                            <w:top w:val="none" w:sz="0" w:space="0" w:color="auto"/>
                            <w:left w:val="none" w:sz="0" w:space="0" w:color="auto"/>
                            <w:bottom w:val="none" w:sz="0" w:space="0" w:color="auto"/>
                            <w:right w:val="none" w:sz="0" w:space="0" w:color="auto"/>
                          </w:divBdr>
                          <w:divsChild>
                            <w:div w:id="1882396900">
                              <w:marLeft w:val="0"/>
                              <w:marRight w:val="0"/>
                              <w:marTop w:val="0"/>
                              <w:marBottom w:val="0"/>
                              <w:divBdr>
                                <w:top w:val="none" w:sz="0" w:space="0" w:color="auto"/>
                                <w:left w:val="none" w:sz="0" w:space="0" w:color="auto"/>
                                <w:bottom w:val="none" w:sz="0" w:space="0" w:color="auto"/>
                                <w:right w:val="none" w:sz="0" w:space="0" w:color="auto"/>
                              </w:divBdr>
                              <w:divsChild>
                                <w:div w:id="400298895">
                                  <w:marLeft w:val="0"/>
                                  <w:marRight w:val="0"/>
                                  <w:marTop w:val="0"/>
                                  <w:marBottom w:val="0"/>
                                  <w:divBdr>
                                    <w:top w:val="none" w:sz="0" w:space="0" w:color="auto"/>
                                    <w:left w:val="none" w:sz="0" w:space="0" w:color="auto"/>
                                    <w:bottom w:val="none" w:sz="0" w:space="0" w:color="auto"/>
                                    <w:right w:val="none" w:sz="0" w:space="0" w:color="auto"/>
                                  </w:divBdr>
                                  <w:divsChild>
                                    <w:div w:id="5867734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937199">
      <w:bodyDiv w:val="1"/>
      <w:marLeft w:val="0"/>
      <w:marRight w:val="0"/>
      <w:marTop w:val="0"/>
      <w:marBottom w:val="0"/>
      <w:divBdr>
        <w:top w:val="none" w:sz="0" w:space="0" w:color="auto"/>
        <w:left w:val="none" w:sz="0" w:space="0" w:color="auto"/>
        <w:bottom w:val="none" w:sz="0" w:space="0" w:color="auto"/>
        <w:right w:val="none" w:sz="0" w:space="0" w:color="auto"/>
      </w:divBdr>
      <w:divsChild>
        <w:div w:id="1754084647">
          <w:marLeft w:val="547"/>
          <w:marRight w:val="0"/>
          <w:marTop w:val="0"/>
          <w:marBottom w:val="0"/>
          <w:divBdr>
            <w:top w:val="none" w:sz="0" w:space="0" w:color="auto"/>
            <w:left w:val="none" w:sz="0" w:space="0" w:color="auto"/>
            <w:bottom w:val="none" w:sz="0" w:space="0" w:color="auto"/>
            <w:right w:val="none" w:sz="0" w:space="0" w:color="auto"/>
          </w:divBdr>
        </w:div>
      </w:divsChild>
    </w:div>
    <w:div w:id="673847071">
      <w:bodyDiv w:val="1"/>
      <w:marLeft w:val="0"/>
      <w:marRight w:val="0"/>
      <w:marTop w:val="0"/>
      <w:marBottom w:val="0"/>
      <w:divBdr>
        <w:top w:val="none" w:sz="0" w:space="0" w:color="auto"/>
        <w:left w:val="none" w:sz="0" w:space="0" w:color="auto"/>
        <w:bottom w:val="none" w:sz="0" w:space="0" w:color="auto"/>
        <w:right w:val="none" w:sz="0" w:space="0" w:color="auto"/>
      </w:divBdr>
    </w:div>
    <w:div w:id="692078217">
      <w:bodyDiv w:val="1"/>
      <w:marLeft w:val="0"/>
      <w:marRight w:val="0"/>
      <w:marTop w:val="0"/>
      <w:marBottom w:val="0"/>
      <w:divBdr>
        <w:top w:val="none" w:sz="0" w:space="0" w:color="auto"/>
        <w:left w:val="none" w:sz="0" w:space="0" w:color="auto"/>
        <w:bottom w:val="none" w:sz="0" w:space="0" w:color="auto"/>
        <w:right w:val="none" w:sz="0" w:space="0" w:color="auto"/>
      </w:divBdr>
    </w:div>
    <w:div w:id="692997697">
      <w:bodyDiv w:val="1"/>
      <w:marLeft w:val="0"/>
      <w:marRight w:val="0"/>
      <w:marTop w:val="0"/>
      <w:marBottom w:val="0"/>
      <w:divBdr>
        <w:top w:val="none" w:sz="0" w:space="0" w:color="auto"/>
        <w:left w:val="none" w:sz="0" w:space="0" w:color="auto"/>
        <w:bottom w:val="none" w:sz="0" w:space="0" w:color="auto"/>
        <w:right w:val="none" w:sz="0" w:space="0" w:color="auto"/>
      </w:divBdr>
    </w:div>
    <w:div w:id="730076073">
      <w:bodyDiv w:val="1"/>
      <w:marLeft w:val="0"/>
      <w:marRight w:val="0"/>
      <w:marTop w:val="0"/>
      <w:marBottom w:val="0"/>
      <w:divBdr>
        <w:top w:val="none" w:sz="0" w:space="0" w:color="auto"/>
        <w:left w:val="none" w:sz="0" w:space="0" w:color="auto"/>
        <w:bottom w:val="none" w:sz="0" w:space="0" w:color="auto"/>
        <w:right w:val="none" w:sz="0" w:space="0" w:color="auto"/>
      </w:divBdr>
    </w:div>
    <w:div w:id="752699926">
      <w:bodyDiv w:val="1"/>
      <w:marLeft w:val="0"/>
      <w:marRight w:val="0"/>
      <w:marTop w:val="0"/>
      <w:marBottom w:val="0"/>
      <w:divBdr>
        <w:top w:val="none" w:sz="0" w:space="0" w:color="auto"/>
        <w:left w:val="none" w:sz="0" w:space="0" w:color="auto"/>
        <w:bottom w:val="none" w:sz="0" w:space="0" w:color="auto"/>
        <w:right w:val="none" w:sz="0" w:space="0" w:color="auto"/>
      </w:divBdr>
      <w:divsChild>
        <w:div w:id="262999773">
          <w:marLeft w:val="288"/>
          <w:marRight w:val="0"/>
          <w:marTop w:val="0"/>
          <w:marBottom w:val="80"/>
          <w:divBdr>
            <w:top w:val="none" w:sz="0" w:space="0" w:color="auto"/>
            <w:left w:val="none" w:sz="0" w:space="0" w:color="auto"/>
            <w:bottom w:val="none" w:sz="0" w:space="0" w:color="auto"/>
            <w:right w:val="none" w:sz="0" w:space="0" w:color="auto"/>
          </w:divBdr>
        </w:div>
        <w:div w:id="477259971">
          <w:marLeft w:val="288"/>
          <w:marRight w:val="0"/>
          <w:marTop w:val="0"/>
          <w:marBottom w:val="80"/>
          <w:divBdr>
            <w:top w:val="none" w:sz="0" w:space="0" w:color="auto"/>
            <w:left w:val="none" w:sz="0" w:space="0" w:color="auto"/>
            <w:bottom w:val="none" w:sz="0" w:space="0" w:color="auto"/>
            <w:right w:val="none" w:sz="0" w:space="0" w:color="auto"/>
          </w:divBdr>
        </w:div>
        <w:div w:id="793838703">
          <w:marLeft w:val="288"/>
          <w:marRight w:val="0"/>
          <w:marTop w:val="0"/>
          <w:marBottom w:val="80"/>
          <w:divBdr>
            <w:top w:val="none" w:sz="0" w:space="0" w:color="auto"/>
            <w:left w:val="none" w:sz="0" w:space="0" w:color="auto"/>
            <w:bottom w:val="none" w:sz="0" w:space="0" w:color="auto"/>
            <w:right w:val="none" w:sz="0" w:space="0" w:color="auto"/>
          </w:divBdr>
        </w:div>
        <w:div w:id="1083532041">
          <w:marLeft w:val="288"/>
          <w:marRight w:val="0"/>
          <w:marTop w:val="0"/>
          <w:marBottom w:val="80"/>
          <w:divBdr>
            <w:top w:val="none" w:sz="0" w:space="0" w:color="auto"/>
            <w:left w:val="none" w:sz="0" w:space="0" w:color="auto"/>
            <w:bottom w:val="none" w:sz="0" w:space="0" w:color="auto"/>
            <w:right w:val="none" w:sz="0" w:space="0" w:color="auto"/>
          </w:divBdr>
        </w:div>
        <w:div w:id="1772779305">
          <w:marLeft w:val="288"/>
          <w:marRight w:val="0"/>
          <w:marTop w:val="0"/>
          <w:marBottom w:val="80"/>
          <w:divBdr>
            <w:top w:val="none" w:sz="0" w:space="0" w:color="auto"/>
            <w:left w:val="none" w:sz="0" w:space="0" w:color="auto"/>
            <w:bottom w:val="none" w:sz="0" w:space="0" w:color="auto"/>
            <w:right w:val="none" w:sz="0" w:space="0" w:color="auto"/>
          </w:divBdr>
        </w:div>
        <w:div w:id="2081516488">
          <w:marLeft w:val="288"/>
          <w:marRight w:val="0"/>
          <w:marTop w:val="0"/>
          <w:marBottom w:val="80"/>
          <w:divBdr>
            <w:top w:val="none" w:sz="0" w:space="0" w:color="auto"/>
            <w:left w:val="none" w:sz="0" w:space="0" w:color="auto"/>
            <w:bottom w:val="none" w:sz="0" w:space="0" w:color="auto"/>
            <w:right w:val="none" w:sz="0" w:space="0" w:color="auto"/>
          </w:divBdr>
        </w:div>
        <w:div w:id="2144689692">
          <w:marLeft w:val="288"/>
          <w:marRight w:val="0"/>
          <w:marTop w:val="0"/>
          <w:marBottom w:val="80"/>
          <w:divBdr>
            <w:top w:val="none" w:sz="0" w:space="0" w:color="auto"/>
            <w:left w:val="none" w:sz="0" w:space="0" w:color="auto"/>
            <w:bottom w:val="none" w:sz="0" w:space="0" w:color="auto"/>
            <w:right w:val="none" w:sz="0" w:space="0" w:color="auto"/>
          </w:divBdr>
        </w:div>
      </w:divsChild>
    </w:div>
    <w:div w:id="786315793">
      <w:bodyDiv w:val="1"/>
      <w:marLeft w:val="0"/>
      <w:marRight w:val="0"/>
      <w:marTop w:val="0"/>
      <w:marBottom w:val="0"/>
      <w:divBdr>
        <w:top w:val="none" w:sz="0" w:space="0" w:color="auto"/>
        <w:left w:val="none" w:sz="0" w:space="0" w:color="auto"/>
        <w:bottom w:val="none" w:sz="0" w:space="0" w:color="auto"/>
        <w:right w:val="none" w:sz="0" w:space="0" w:color="auto"/>
      </w:divBdr>
      <w:divsChild>
        <w:div w:id="462238124">
          <w:marLeft w:val="576"/>
          <w:marRight w:val="0"/>
          <w:marTop w:val="0"/>
          <w:marBottom w:val="160"/>
          <w:divBdr>
            <w:top w:val="none" w:sz="0" w:space="0" w:color="auto"/>
            <w:left w:val="none" w:sz="0" w:space="0" w:color="auto"/>
            <w:bottom w:val="none" w:sz="0" w:space="0" w:color="auto"/>
            <w:right w:val="none" w:sz="0" w:space="0" w:color="auto"/>
          </w:divBdr>
        </w:div>
        <w:div w:id="640576692">
          <w:marLeft w:val="576"/>
          <w:marRight w:val="0"/>
          <w:marTop w:val="0"/>
          <w:marBottom w:val="160"/>
          <w:divBdr>
            <w:top w:val="none" w:sz="0" w:space="0" w:color="auto"/>
            <w:left w:val="none" w:sz="0" w:space="0" w:color="auto"/>
            <w:bottom w:val="none" w:sz="0" w:space="0" w:color="auto"/>
            <w:right w:val="none" w:sz="0" w:space="0" w:color="auto"/>
          </w:divBdr>
        </w:div>
        <w:div w:id="746271675">
          <w:marLeft w:val="576"/>
          <w:marRight w:val="0"/>
          <w:marTop w:val="0"/>
          <w:marBottom w:val="160"/>
          <w:divBdr>
            <w:top w:val="none" w:sz="0" w:space="0" w:color="auto"/>
            <w:left w:val="none" w:sz="0" w:space="0" w:color="auto"/>
            <w:bottom w:val="none" w:sz="0" w:space="0" w:color="auto"/>
            <w:right w:val="none" w:sz="0" w:space="0" w:color="auto"/>
          </w:divBdr>
        </w:div>
        <w:div w:id="871308615">
          <w:marLeft w:val="576"/>
          <w:marRight w:val="0"/>
          <w:marTop w:val="0"/>
          <w:marBottom w:val="160"/>
          <w:divBdr>
            <w:top w:val="none" w:sz="0" w:space="0" w:color="auto"/>
            <w:left w:val="none" w:sz="0" w:space="0" w:color="auto"/>
            <w:bottom w:val="none" w:sz="0" w:space="0" w:color="auto"/>
            <w:right w:val="none" w:sz="0" w:space="0" w:color="auto"/>
          </w:divBdr>
        </w:div>
        <w:div w:id="970746866">
          <w:marLeft w:val="576"/>
          <w:marRight w:val="0"/>
          <w:marTop w:val="0"/>
          <w:marBottom w:val="160"/>
          <w:divBdr>
            <w:top w:val="none" w:sz="0" w:space="0" w:color="auto"/>
            <w:left w:val="none" w:sz="0" w:space="0" w:color="auto"/>
            <w:bottom w:val="none" w:sz="0" w:space="0" w:color="auto"/>
            <w:right w:val="none" w:sz="0" w:space="0" w:color="auto"/>
          </w:divBdr>
        </w:div>
        <w:div w:id="1035696768">
          <w:marLeft w:val="576"/>
          <w:marRight w:val="0"/>
          <w:marTop w:val="0"/>
          <w:marBottom w:val="160"/>
          <w:divBdr>
            <w:top w:val="none" w:sz="0" w:space="0" w:color="auto"/>
            <w:left w:val="none" w:sz="0" w:space="0" w:color="auto"/>
            <w:bottom w:val="none" w:sz="0" w:space="0" w:color="auto"/>
            <w:right w:val="none" w:sz="0" w:space="0" w:color="auto"/>
          </w:divBdr>
        </w:div>
        <w:div w:id="1398433883">
          <w:marLeft w:val="576"/>
          <w:marRight w:val="0"/>
          <w:marTop w:val="0"/>
          <w:marBottom w:val="160"/>
          <w:divBdr>
            <w:top w:val="none" w:sz="0" w:space="0" w:color="auto"/>
            <w:left w:val="none" w:sz="0" w:space="0" w:color="auto"/>
            <w:bottom w:val="none" w:sz="0" w:space="0" w:color="auto"/>
            <w:right w:val="none" w:sz="0" w:space="0" w:color="auto"/>
          </w:divBdr>
        </w:div>
        <w:div w:id="1453553388">
          <w:marLeft w:val="576"/>
          <w:marRight w:val="0"/>
          <w:marTop w:val="0"/>
          <w:marBottom w:val="160"/>
          <w:divBdr>
            <w:top w:val="none" w:sz="0" w:space="0" w:color="auto"/>
            <w:left w:val="none" w:sz="0" w:space="0" w:color="auto"/>
            <w:bottom w:val="none" w:sz="0" w:space="0" w:color="auto"/>
            <w:right w:val="none" w:sz="0" w:space="0" w:color="auto"/>
          </w:divBdr>
        </w:div>
        <w:div w:id="1590312790">
          <w:marLeft w:val="576"/>
          <w:marRight w:val="0"/>
          <w:marTop w:val="0"/>
          <w:marBottom w:val="160"/>
          <w:divBdr>
            <w:top w:val="none" w:sz="0" w:space="0" w:color="auto"/>
            <w:left w:val="none" w:sz="0" w:space="0" w:color="auto"/>
            <w:bottom w:val="none" w:sz="0" w:space="0" w:color="auto"/>
            <w:right w:val="none" w:sz="0" w:space="0" w:color="auto"/>
          </w:divBdr>
        </w:div>
        <w:div w:id="1592348565">
          <w:marLeft w:val="576"/>
          <w:marRight w:val="0"/>
          <w:marTop w:val="0"/>
          <w:marBottom w:val="160"/>
          <w:divBdr>
            <w:top w:val="none" w:sz="0" w:space="0" w:color="auto"/>
            <w:left w:val="none" w:sz="0" w:space="0" w:color="auto"/>
            <w:bottom w:val="none" w:sz="0" w:space="0" w:color="auto"/>
            <w:right w:val="none" w:sz="0" w:space="0" w:color="auto"/>
          </w:divBdr>
        </w:div>
        <w:div w:id="1657999376">
          <w:marLeft w:val="576"/>
          <w:marRight w:val="0"/>
          <w:marTop w:val="0"/>
          <w:marBottom w:val="160"/>
          <w:divBdr>
            <w:top w:val="none" w:sz="0" w:space="0" w:color="auto"/>
            <w:left w:val="none" w:sz="0" w:space="0" w:color="auto"/>
            <w:bottom w:val="none" w:sz="0" w:space="0" w:color="auto"/>
            <w:right w:val="none" w:sz="0" w:space="0" w:color="auto"/>
          </w:divBdr>
        </w:div>
      </w:divsChild>
    </w:div>
    <w:div w:id="793988321">
      <w:bodyDiv w:val="1"/>
      <w:marLeft w:val="0"/>
      <w:marRight w:val="0"/>
      <w:marTop w:val="0"/>
      <w:marBottom w:val="0"/>
      <w:divBdr>
        <w:top w:val="none" w:sz="0" w:space="0" w:color="auto"/>
        <w:left w:val="none" w:sz="0" w:space="0" w:color="auto"/>
        <w:bottom w:val="none" w:sz="0" w:space="0" w:color="auto"/>
        <w:right w:val="none" w:sz="0" w:space="0" w:color="auto"/>
      </w:divBdr>
    </w:div>
    <w:div w:id="796528426">
      <w:bodyDiv w:val="1"/>
      <w:marLeft w:val="0"/>
      <w:marRight w:val="0"/>
      <w:marTop w:val="0"/>
      <w:marBottom w:val="0"/>
      <w:divBdr>
        <w:top w:val="none" w:sz="0" w:space="0" w:color="auto"/>
        <w:left w:val="none" w:sz="0" w:space="0" w:color="auto"/>
        <w:bottom w:val="none" w:sz="0" w:space="0" w:color="auto"/>
        <w:right w:val="none" w:sz="0" w:space="0" w:color="auto"/>
      </w:divBdr>
    </w:div>
    <w:div w:id="820848412">
      <w:bodyDiv w:val="1"/>
      <w:marLeft w:val="0"/>
      <w:marRight w:val="0"/>
      <w:marTop w:val="0"/>
      <w:marBottom w:val="0"/>
      <w:divBdr>
        <w:top w:val="none" w:sz="0" w:space="0" w:color="auto"/>
        <w:left w:val="none" w:sz="0" w:space="0" w:color="auto"/>
        <w:bottom w:val="none" w:sz="0" w:space="0" w:color="auto"/>
        <w:right w:val="none" w:sz="0" w:space="0" w:color="auto"/>
      </w:divBdr>
    </w:div>
    <w:div w:id="829373765">
      <w:bodyDiv w:val="1"/>
      <w:marLeft w:val="0"/>
      <w:marRight w:val="0"/>
      <w:marTop w:val="0"/>
      <w:marBottom w:val="0"/>
      <w:divBdr>
        <w:top w:val="none" w:sz="0" w:space="0" w:color="auto"/>
        <w:left w:val="none" w:sz="0" w:space="0" w:color="auto"/>
        <w:bottom w:val="none" w:sz="0" w:space="0" w:color="auto"/>
        <w:right w:val="none" w:sz="0" w:space="0" w:color="auto"/>
      </w:divBdr>
      <w:divsChild>
        <w:div w:id="1215461479">
          <w:marLeft w:val="288"/>
          <w:marRight w:val="0"/>
          <w:marTop w:val="0"/>
          <w:marBottom w:val="160"/>
          <w:divBdr>
            <w:top w:val="none" w:sz="0" w:space="0" w:color="auto"/>
            <w:left w:val="none" w:sz="0" w:space="0" w:color="auto"/>
            <w:bottom w:val="none" w:sz="0" w:space="0" w:color="auto"/>
            <w:right w:val="none" w:sz="0" w:space="0" w:color="auto"/>
          </w:divBdr>
        </w:div>
      </w:divsChild>
    </w:div>
    <w:div w:id="839662502">
      <w:bodyDiv w:val="1"/>
      <w:marLeft w:val="0"/>
      <w:marRight w:val="0"/>
      <w:marTop w:val="0"/>
      <w:marBottom w:val="0"/>
      <w:divBdr>
        <w:top w:val="none" w:sz="0" w:space="0" w:color="auto"/>
        <w:left w:val="none" w:sz="0" w:space="0" w:color="auto"/>
        <w:bottom w:val="none" w:sz="0" w:space="0" w:color="auto"/>
        <w:right w:val="none" w:sz="0" w:space="0" w:color="auto"/>
      </w:divBdr>
      <w:divsChild>
        <w:div w:id="1312717040">
          <w:marLeft w:val="547"/>
          <w:marRight w:val="0"/>
          <w:marTop w:val="0"/>
          <w:marBottom w:val="0"/>
          <w:divBdr>
            <w:top w:val="none" w:sz="0" w:space="0" w:color="auto"/>
            <w:left w:val="none" w:sz="0" w:space="0" w:color="auto"/>
            <w:bottom w:val="none" w:sz="0" w:space="0" w:color="auto"/>
            <w:right w:val="none" w:sz="0" w:space="0" w:color="auto"/>
          </w:divBdr>
        </w:div>
      </w:divsChild>
    </w:div>
    <w:div w:id="845706731">
      <w:bodyDiv w:val="1"/>
      <w:marLeft w:val="0"/>
      <w:marRight w:val="0"/>
      <w:marTop w:val="0"/>
      <w:marBottom w:val="0"/>
      <w:divBdr>
        <w:top w:val="none" w:sz="0" w:space="0" w:color="auto"/>
        <w:left w:val="none" w:sz="0" w:space="0" w:color="auto"/>
        <w:bottom w:val="none" w:sz="0" w:space="0" w:color="auto"/>
        <w:right w:val="none" w:sz="0" w:space="0" w:color="auto"/>
      </w:divBdr>
    </w:div>
    <w:div w:id="897319845">
      <w:bodyDiv w:val="1"/>
      <w:marLeft w:val="0"/>
      <w:marRight w:val="0"/>
      <w:marTop w:val="0"/>
      <w:marBottom w:val="0"/>
      <w:divBdr>
        <w:top w:val="none" w:sz="0" w:space="0" w:color="auto"/>
        <w:left w:val="none" w:sz="0" w:space="0" w:color="auto"/>
        <w:bottom w:val="none" w:sz="0" w:space="0" w:color="auto"/>
        <w:right w:val="none" w:sz="0" w:space="0" w:color="auto"/>
      </w:divBdr>
      <w:divsChild>
        <w:div w:id="2029672515">
          <w:marLeft w:val="547"/>
          <w:marRight w:val="0"/>
          <w:marTop w:val="0"/>
          <w:marBottom w:val="0"/>
          <w:divBdr>
            <w:top w:val="none" w:sz="0" w:space="0" w:color="auto"/>
            <w:left w:val="none" w:sz="0" w:space="0" w:color="auto"/>
            <w:bottom w:val="none" w:sz="0" w:space="0" w:color="auto"/>
            <w:right w:val="none" w:sz="0" w:space="0" w:color="auto"/>
          </w:divBdr>
        </w:div>
      </w:divsChild>
    </w:div>
    <w:div w:id="906722982">
      <w:bodyDiv w:val="1"/>
      <w:marLeft w:val="0"/>
      <w:marRight w:val="0"/>
      <w:marTop w:val="0"/>
      <w:marBottom w:val="0"/>
      <w:divBdr>
        <w:top w:val="none" w:sz="0" w:space="0" w:color="auto"/>
        <w:left w:val="none" w:sz="0" w:space="0" w:color="auto"/>
        <w:bottom w:val="none" w:sz="0" w:space="0" w:color="auto"/>
        <w:right w:val="none" w:sz="0" w:space="0" w:color="auto"/>
      </w:divBdr>
    </w:div>
    <w:div w:id="930242343">
      <w:bodyDiv w:val="1"/>
      <w:marLeft w:val="0"/>
      <w:marRight w:val="0"/>
      <w:marTop w:val="0"/>
      <w:marBottom w:val="0"/>
      <w:divBdr>
        <w:top w:val="none" w:sz="0" w:space="0" w:color="auto"/>
        <w:left w:val="none" w:sz="0" w:space="0" w:color="auto"/>
        <w:bottom w:val="none" w:sz="0" w:space="0" w:color="auto"/>
        <w:right w:val="none" w:sz="0" w:space="0" w:color="auto"/>
      </w:divBdr>
    </w:div>
    <w:div w:id="933592711">
      <w:bodyDiv w:val="1"/>
      <w:marLeft w:val="0"/>
      <w:marRight w:val="0"/>
      <w:marTop w:val="0"/>
      <w:marBottom w:val="0"/>
      <w:divBdr>
        <w:top w:val="none" w:sz="0" w:space="0" w:color="auto"/>
        <w:left w:val="none" w:sz="0" w:space="0" w:color="auto"/>
        <w:bottom w:val="none" w:sz="0" w:space="0" w:color="auto"/>
        <w:right w:val="none" w:sz="0" w:space="0" w:color="auto"/>
      </w:divBdr>
    </w:div>
    <w:div w:id="945846645">
      <w:bodyDiv w:val="1"/>
      <w:marLeft w:val="0"/>
      <w:marRight w:val="0"/>
      <w:marTop w:val="0"/>
      <w:marBottom w:val="0"/>
      <w:divBdr>
        <w:top w:val="none" w:sz="0" w:space="0" w:color="auto"/>
        <w:left w:val="none" w:sz="0" w:space="0" w:color="auto"/>
        <w:bottom w:val="none" w:sz="0" w:space="0" w:color="auto"/>
        <w:right w:val="none" w:sz="0" w:space="0" w:color="auto"/>
      </w:divBdr>
      <w:divsChild>
        <w:div w:id="395711251">
          <w:marLeft w:val="288"/>
          <w:marRight w:val="0"/>
          <w:marTop w:val="0"/>
          <w:marBottom w:val="0"/>
          <w:divBdr>
            <w:top w:val="none" w:sz="0" w:space="0" w:color="auto"/>
            <w:left w:val="none" w:sz="0" w:space="0" w:color="auto"/>
            <w:bottom w:val="none" w:sz="0" w:space="0" w:color="auto"/>
            <w:right w:val="none" w:sz="0" w:space="0" w:color="auto"/>
          </w:divBdr>
        </w:div>
        <w:div w:id="604768742">
          <w:marLeft w:val="288"/>
          <w:marRight w:val="0"/>
          <w:marTop w:val="0"/>
          <w:marBottom w:val="0"/>
          <w:divBdr>
            <w:top w:val="none" w:sz="0" w:space="0" w:color="auto"/>
            <w:left w:val="none" w:sz="0" w:space="0" w:color="auto"/>
            <w:bottom w:val="none" w:sz="0" w:space="0" w:color="auto"/>
            <w:right w:val="none" w:sz="0" w:space="0" w:color="auto"/>
          </w:divBdr>
        </w:div>
      </w:divsChild>
    </w:div>
    <w:div w:id="947588416">
      <w:bodyDiv w:val="1"/>
      <w:marLeft w:val="0"/>
      <w:marRight w:val="0"/>
      <w:marTop w:val="0"/>
      <w:marBottom w:val="0"/>
      <w:divBdr>
        <w:top w:val="none" w:sz="0" w:space="0" w:color="auto"/>
        <w:left w:val="none" w:sz="0" w:space="0" w:color="auto"/>
        <w:bottom w:val="none" w:sz="0" w:space="0" w:color="auto"/>
        <w:right w:val="none" w:sz="0" w:space="0" w:color="auto"/>
      </w:divBdr>
      <w:divsChild>
        <w:div w:id="433594052">
          <w:marLeft w:val="288"/>
          <w:marRight w:val="0"/>
          <w:marTop w:val="0"/>
          <w:marBottom w:val="0"/>
          <w:divBdr>
            <w:top w:val="none" w:sz="0" w:space="0" w:color="auto"/>
            <w:left w:val="none" w:sz="0" w:space="0" w:color="auto"/>
            <w:bottom w:val="none" w:sz="0" w:space="0" w:color="auto"/>
            <w:right w:val="none" w:sz="0" w:space="0" w:color="auto"/>
          </w:divBdr>
        </w:div>
        <w:div w:id="567500615">
          <w:marLeft w:val="288"/>
          <w:marRight w:val="0"/>
          <w:marTop w:val="0"/>
          <w:marBottom w:val="0"/>
          <w:divBdr>
            <w:top w:val="none" w:sz="0" w:space="0" w:color="auto"/>
            <w:left w:val="none" w:sz="0" w:space="0" w:color="auto"/>
            <w:bottom w:val="none" w:sz="0" w:space="0" w:color="auto"/>
            <w:right w:val="none" w:sz="0" w:space="0" w:color="auto"/>
          </w:divBdr>
        </w:div>
        <w:div w:id="1934392934">
          <w:marLeft w:val="288"/>
          <w:marRight w:val="0"/>
          <w:marTop w:val="0"/>
          <w:marBottom w:val="0"/>
          <w:divBdr>
            <w:top w:val="none" w:sz="0" w:space="0" w:color="auto"/>
            <w:left w:val="none" w:sz="0" w:space="0" w:color="auto"/>
            <w:bottom w:val="none" w:sz="0" w:space="0" w:color="auto"/>
            <w:right w:val="none" w:sz="0" w:space="0" w:color="auto"/>
          </w:divBdr>
        </w:div>
      </w:divsChild>
    </w:div>
    <w:div w:id="949242030">
      <w:bodyDiv w:val="1"/>
      <w:marLeft w:val="0"/>
      <w:marRight w:val="0"/>
      <w:marTop w:val="0"/>
      <w:marBottom w:val="0"/>
      <w:divBdr>
        <w:top w:val="none" w:sz="0" w:space="0" w:color="auto"/>
        <w:left w:val="none" w:sz="0" w:space="0" w:color="auto"/>
        <w:bottom w:val="none" w:sz="0" w:space="0" w:color="auto"/>
        <w:right w:val="none" w:sz="0" w:space="0" w:color="auto"/>
      </w:divBdr>
    </w:div>
    <w:div w:id="958684929">
      <w:bodyDiv w:val="1"/>
      <w:marLeft w:val="0"/>
      <w:marRight w:val="0"/>
      <w:marTop w:val="0"/>
      <w:marBottom w:val="0"/>
      <w:divBdr>
        <w:top w:val="none" w:sz="0" w:space="0" w:color="auto"/>
        <w:left w:val="none" w:sz="0" w:space="0" w:color="auto"/>
        <w:bottom w:val="none" w:sz="0" w:space="0" w:color="auto"/>
        <w:right w:val="none" w:sz="0" w:space="0" w:color="auto"/>
      </w:divBdr>
      <w:divsChild>
        <w:div w:id="668412674">
          <w:marLeft w:val="274"/>
          <w:marRight w:val="0"/>
          <w:marTop w:val="0"/>
          <w:marBottom w:val="0"/>
          <w:divBdr>
            <w:top w:val="none" w:sz="0" w:space="0" w:color="auto"/>
            <w:left w:val="none" w:sz="0" w:space="0" w:color="auto"/>
            <w:bottom w:val="none" w:sz="0" w:space="0" w:color="auto"/>
            <w:right w:val="none" w:sz="0" w:space="0" w:color="auto"/>
          </w:divBdr>
        </w:div>
        <w:div w:id="1165320414">
          <w:marLeft w:val="274"/>
          <w:marRight w:val="0"/>
          <w:marTop w:val="0"/>
          <w:marBottom w:val="0"/>
          <w:divBdr>
            <w:top w:val="none" w:sz="0" w:space="0" w:color="auto"/>
            <w:left w:val="none" w:sz="0" w:space="0" w:color="auto"/>
            <w:bottom w:val="none" w:sz="0" w:space="0" w:color="auto"/>
            <w:right w:val="none" w:sz="0" w:space="0" w:color="auto"/>
          </w:divBdr>
        </w:div>
        <w:div w:id="2030251700">
          <w:marLeft w:val="274"/>
          <w:marRight w:val="0"/>
          <w:marTop w:val="0"/>
          <w:marBottom w:val="0"/>
          <w:divBdr>
            <w:top w:val="none" w:sz="0" w:space="0" w:color="auto"/>
            <w:left w:val="none" w:sz="0" w:space="0" w:color="auto"/>
            <w:bottom w:val="none" w:sz="0" w:space="0" w:color="auto"/>
            <w:right w:val="none" w:sz="0" w:space="0" w:color="auto"/>
          </w:divBdr>
        </w:div>
      </w:divsChild>
    </w:div>
    <w:div w:id="976909706">
      <w:bodyDiv w:val="1"/>
      <w:marLeft w:val="0"/>
      <w:marRight w:val="0"/>
      <w:marTop w:val="0"/>
      <w:marBottom w:val="0"/>
      <w:divBdr>
        <w:top w:val="none" w:sz="0" w:space="0" w:color="auto"/>
        <w:left w:val="none" w:sz="0" w:space="0" w:color="auto"/>
        <w:bottom w:val="none" w:sz="0" w:space="0" w:color="auto"/>
        <w:right w:val="none" w:sz="0" w:space="0" w:color="auto"/>
      </w:divBdr>
    </w:div>
    <w:div w:id="985279498">
      <w:bodyDiv w:val="1"/>
      <w:marLeft w:val="0"/>
      <w:marRight w:val="0"/>
      <w:marTop w:val="0"/>
      <w:marBottom w:val="0"/>
      <w:divBdr>
        <w:top w:val="none" w:sz="0" w:space="0" w:color="auto"/>
        <w:left w:val="none" w:sz="0" w:space="0" w:color="auto"/>
        <w:bottom w:val="none" w:sz="0" w:space="0" w:color="auto"/>
        <w:right w:val="none" w:sz="0" w:space="0" w:color="auto"/>
      </w:divBdr>
    </w:div>
    <w:div w:id="1022821450">
      <w:bodyDiv w:val="1"/>
      <w:marLeft w:val="0"/>
      <w:marRight w:val="0"/>
      <w:marTop w:val="0"/>
      <w:marBottom w:val="0"/>
      <w:divBdr>
        <w:top w:val="none" w:sz="0" w:space="0" w:color="auto"/>
        <w:left w:val="none" w:sz="0" w:space="0" w:color="auto"/>
        <w:bottom w:val="none" w:sz="0" w:space="0" w:color="auto"/>
        <w:right w:val="none" w:sz="0" w:space="0" w:color="auto"/>
      </w:divBdr>
    </w:div>
    <w:div w:id="1027635082">
      <w:bodyDiv w:val="1"/>
      <w:marLeft w:val="0"/>
      <w:marRight w:val="0"/>
      <w:marTop w:val="0"/>
      <w:marBottom w:val="0"/>
      <w:divBdr>
        <w:top w:val="none" w:sz="0" w:space="0" w:color="auto"/>
        <w:left w:val="none" w:sz="0" w:space="0" w:color="auto"/>
        <w:bottom w:val="none" w:sz="0" w:space="0" w:color="auto"/>
        <w:right w:val="none" w:sz="0" w:space="0" w:color="auto"/>
      </w:divBdr>
      <w:divsChild>
        <w:div w:id="877545462">
          <w:marLeft w:val="274"/>
          <w:marRight w:val="0"/>
          <w:marTop w:val="0"/>
          <w:marBottom w:val="0"/>
          <w:divBdr>
            <w:top w:val="none" w:sz="0" w:space="0" w:color="auto"/>
            <w:left w:val="none" w:sz="0" w:space="0" w:color="auto"/>
            <w:bottom w:val="none" w:sz="0" w:space="0" w:color="auto"/>
            <w:right w:val="none" w:sz="0" w:space="0" w:color="auto"/>
          </w:divBdr>
        </w:div>
        <w:div w:id="1029570986">
          <w:marLeft w:val="274"/>
          <w:marRight w:val="0"/>
          <w:marTop w:val="0"/>
          <w:marBottom w:val="0"/>
          <w:divBdr>
            <w:top w:val="none" w:sz="0" w:space="0" w:color="auto"/>
            <w:left w:val="none" w:sz="0" w:space="0" w:color="auto"/>
            <w:bottom w:val="none" w:sz="0" w:space="0" w:color="auto"/>
            <w:right w:val="none" w:sz="0" w:space="0" w:color="auto"/>
          </w:divBdr>
        </w:div>
        <w:div w:id="1317228024">
          <w:marLeft w:val="274"/>
          <w:marRight w:val="0"/>
          <w:marTop w:val="0"/>
          <w:marBottom w:val="0"/>
          <w:divBdr>
            <w:top w:val="none" w:sz="0" w:space="0" w:color="auto"/>
            <w:left w:val="none" w:sz="0" w:space="0" w:color="auto"/>
            <w:bottom w:val="none" w:sz="0" w:space="0" w:color="auto"/>
            <w:right w:val="none" w:sz="0" w:space="0" w:color="auto"/>
          </w:divBdr>
        </w:div>
        <w:div w:id="1346127217">
          <w:marLeft w:val="274"/>
          <w:marRight w:val="0"/>
          <w:marTop w:val="0"/>
          <w:marBottom w:val="0"/>
          <w:divBdr>
            <w:top w:val="none" w:sz="0" w:space="0" w:color="auto"/>
            <w:left w:val="none" w:sz="0" w:space="0" w:color="auto"/>
            <w:bottom w:val="none" w:sz="0" w:space="0" w:color="auto"/>
            <w:right w:val="none" w:sz="0" w:space="0" w:color="auto"/>
          </w:divBdr>
        </w:div>
      </w:divsChild>
    </w:div>
    <w:div w:id="1038623270">
      <w:bodyDiv w:val="1"/>
      <w:marLeft w:val="0"/>
      <w:marRight w:val="0"/>
      <w:marTop w:val="0"/>
      <w:marBottom w:val="0"/>
      <w:divBdr>
        <w:top w:val="none" w:sz="0" w:space="0" w:color="auto"/>
        <w:left w:val="none" w:sz="0" w:space="0" w:color="auto"/>
        <w:bottom w:val="none" w:sz="0" w:space="0" w:color="auto"/>
        <w:right w:val="none" w:sz="0" w:space="0" w:color="auto"/>
      </w:divBdr>
    </w:div>
    <w:div w:id="1043167160">
      <w:bodyDiv w:val="1"/>
      <w:marLeft w:val="0"/>
      <w:marRight w:val="0"/>
      <w:marTop w:val="0"/>
      <w:marBottom w:val="0"/>
      <w:divBdr>
        <w:top w:val="none" w:sz="0" w:space="0" w:color="auto"/>
        <w:left w:val="none" w:sz="0" w:space="0" w:color="auto"/>
        <w:bottom w:val="none" w:sz="0" w:space="0" w:color="auto"/>
        <w:right w:val="none" w:sz="0" w:space="0" w:color="auto"/>
      </w:divBdr>
    </w:div>
    <w:div w:id="1084256337">
      <w:bodyDiv w:val="1"/>
      <w:marLeft w:val="0"/>
      <w:marRight w:val="0"/>
      <w:marTop w:val="0"/>
      <w:marBottom w:val="0"/>
      <w:divBdr>
        <w:top w:val="none" w:sz="0" w:space="0" w:color="auto"/>
        <w:left w:val="none" w:sz="0" w:space="0" w:color="auto"/>
        <w:bottom w:val="none" w:sz="0" w:space="0" w:color="auto"/>
        <w:right w:val="none" w:sz="0" w:space="0" w:color="auto"/>
      </w:divBdr>
      <w:divsChild>
        <w:div w:id="1774668293">
          <w:marLeft w:val="0"/>
          <w:marRight w:val="0"/>
          <w:marTop w:val="0"/>
          <w:marBottom w:val="0"/>
          <w:divBdr>
            <w:top w:val="none" w:sz="0" w:space="0" w:color="auto"/>
            <w:left w:val="none" w:sz="0" w:space="0" w:color="auto"/>
            <w:bottom w:val="none" w:sz="0" w:space="0" w:color="auto"/>
            <w:right w:val="none" w:sz="0" w:space="0" w:color="auto"/>
          </w:divBdr>
          <w:divsChild>
            <w:div w:id="2075271837">
              <w:marLeft w:val="0"/>
              <w:marRight w:val="0"/>
              <w:marTop w:val="0"/>
              <w:marBottom w:val="0"/>
              <w:divBdr>
                <w:top w:val="none" w:sz="0" w:space="0" w:color="auto"/>
                <w:left w:val="none" w:sz="0" w:space="0" w:color="auto"/>
                <w:bottom w:val="none" w:sz="0" w:space="0" w:color="auto"/>
                <w:right w:val="none" w:sz="0" w:space="0" w:color="auto"/>
              </w:divBdr>
              <w:divsChild>
                <w:div w:id="1409233086">
                  <w:marLeft w:val="0"/>
                  <w:marRight w:val="0"/>
                  <w:marTop w:val="0"/>
                  <w:marBottom w:val="0"/>
                  <w:divBdr>
                    <w:top w:val="none" w:sz="0" w:space="0" w:color="auto"/>
                    <w:left w:val="none" w:sz="0" w:space="0" w:color="auto"/>
                    <w:bottom w:val="none" w:sz="0" w:space="0" w:color="auto"/>
                    <w:right w:val="none" w:sz="0" w:space="0" w:color="auto"/>
                  </w:divBdr>
                  <w:divsChild>
                    <w:div w:id="21442509">
                      <w:marLeft w:val="0"/>
                      <w:marRight w:val="0"/>
                      <w:marTop w:val="0"/>
                      <w:marBottom w:val="0"/>
                      <w:divBdr>
                        <w:top w:val="none" w:sz="0" w:space="0" w:color="auto"/>
                        <w:left w:val="none" w:sz="0" w:space="0" w:color="auto"/>
                        <w:bottom w:val="none" w:sz="0" w:space="0" w:color="auto"/>
                        <w:right w:val="none" w:sz="0" w:space="0" w:color="auto"/>
                      </w:divBdr>
                      <w:divsChild>
                        <w:div w:id="1945579046">
                          <w:marLeft w:val="0"/>
                          <w:marRight w:val="0"/>
                          <w:marTop w:val="0"/>
                          <w:marBottom w:val="0"/>
                          <w:divBdr>
                            <w:top w:val="none" w:sz="0" w:space="0" w:color="auto"/>
                            <w:left w:val="none" w:sz="0" w:space="0" w:color="auto"/>
                            <w:bottom w:val="none" w:sz="0" w:space="0" w:color="auto"/>
                            <w:right w:val="none" w:sz="0" w:space="0" w:color="auto"/>
                          </w:divBdr>
                          <w:divsChild>
                            <w:div w:id="2114932915">
                              <w:marLeft w:val="0"/>
                              <w:marRight w:val="0"/>
                              <w:marTop w:val="0"/>
                              <w:marBottom w:val="0"/>
                              <w:divBdr>
                                <w:top w:val="none" w:sz="0" w:space="0" w:color="auto"/>
                                <w:left w:val="none" w:sz="0" w:space="0" w:color="auto"/>
                                <w:bottom w:val="none" w:sz="0" w:space="0" w:color="auto"/>
                                <w:right w:val="none" w:sz="0" w:space="0" w:color="auto"/>
                              </w:divBdr>
                              <w:divsChild>
                                <w:div w:id="251668142">
                                  <w:marLeft w:val="0"/>
                                  <w:marRight w:val="0"/>
                                  <w:marTop w:val="0"/>
                                  <w:marBottom w:val="0"/>
                                  <w:divBdr>
                                    <w:top w:val="none" w:sz="0" w:space="0" w:color="auto"/>
                                    <w:left w:val="none" w:sz="0" w:space="0" w:color="auto"/>
                                    <w:bottom w:val="none" w:sz="0" w:space="0" w:color="auto"/>
                                    <w:right w:val="none" w:sz="0" w:space="0" w:color="auto"/>
                                  </w:divBdr>
                                  <w:divsChild>
                                    <w:div w:id="2007319390">
                                      <w:marLeft w:val="0"/>
                                      <w:marRight w:val="0"/>
                                      <w:marTop w:val="0"/>
                                      <w:marBottom w:val="0"/>
                                      <w:divBdr>
                                        <w:top w:val="none" w:sz="0" w:space="0" w:color="auto"/>
                                        <w:left w:val="none" w:sz="0" w:space="0" w:color="auto"/>
                                        <w:bottom w:val="none" w:sz="0" w:space="0" w:color="auto"/>
                                        <w:right w:val="none" w:sz="0" w:space="0" w:color="auto"/>
                                      </w:divBdr>
                                      <w:divsChild>
                                        <w:div w:id="2031756067">
                                          <w:marLeft w:val="0"/>
                                          <w:marRight w:val="0"/>
                                          <w:marTop w:val="0"/>
                                          <w:marBottom w:val="0"/>
                                          <w:divBdr>
                                            <w:top w:val="none" w:sz="0" w:space="0" w:color="auto"/>
                                            <w:left w:val="none" w:sz="0" w:space="0" w:color="auto"/>
                                            <w:bottom w:val="none" w:sz="0" w:space="0" w:color="auto"/>
                                            <w:right w:val="none" w:sz="0" w:space="0" w:color="auto"/>
                                          </w:divBdr>
                                          <w:divsChild>
                                            <w:div w:id="1900700058">
                                              <w:marLeft w:val="0"/>
                                              <w:marRight w:val="0"/>
                                              <w:marTop w:val="0"/>
                                              <w:marBottom w:val="0"/>
                                              <w:divBdr>
                                                <w:top w:val="none" w:sz="0" w:space="0" w:color="auto"/>
                                                <w:left w:val="none" w:sz="0" w:space="0" w:color="auto"/>
                                                <w:bottom w:val="none" w:sz="0" w:space="0" w:color="auto"/>
                                                <w:right w:val="none" w:sz="0" w:space="0" w:color="auto"/>
                                              </w:divBdr>
                                              <w:divsChild>
                                                <w:div w:id="1257516045">
                                                  <w:marLeft w:val="0"/>
                                                  <w:marRight w:val="0"/>
                                                  <w:marTop w:val="0"/>
                                                  <w:marBottom w:val="0"/>
                                                  <w:divBdr>
                                                    <w:top w:val="none" w:sz="0" w:space="0" w:color="auto"/>
                                                    <w:left w:val="none" w:sz="0" w:space="0" w:color="auto"/>
                                                    <w:bottom w:val="none" w:sz="0" w:space="0" w:color="auto"/>
                                                    <w:right w:val="none" w:sz="0" w:space="0" w:color="auto"/>
                                                  </w:divBdr>
                                                  <w:divsChild>
                                                    <w:div w:id="241641070">
                                                      <w:marLeft w:val="0"/>
                                                      <w:marRight w:val="300"/>
                                                      <w:marTop w:val="0"/>
                                                      <w:marBottom w:val="0"/>
                                                      <w:divBdr>
                                                        <w:top w:val="none" w:sz="0" w:space="0" w:color="auto"/>
                                                        <w:left w:val="none" w:sz="0" w:space="0" w:color="auto"/>
                                                        <w:bottom w:val="none" w:sz="0" w:space="0" w:color="auto"/>
                                                        <w:right w:val="none" w:sz="0" w:space="0" w:color="auto"/>
                                                      </w:divBdr>
                                                      <w:divsChild>
                                                        <w:div w:id="1519539123">
                                                          <w:marLeft w:val="0"/>
                                                          <w:marRight w:val="0"/>
                                                          <w:marTop w:val="0"/>
                                                          <w:marBottom w:val="0"/>
                                                          <w:divBdr>
                                                            <w:top w:val="none" w:sz="0" w:space="0" w:color="auto"/>
                                                            <w:left w:val="none" w:sz="0" w:space="0" w:color="auto"/>
                                                            <w:bottom w:val="none" w:sz="0" w:space="0" w:color="auto"/>
                                                            <w:right w:val="none" w:sz="0" w:space="0" w:color="auto"/>
                                                          </w:divBdr>
                                                          <w:divsChild>
                                                            <w:div w:id="2064406380">
                                                              <w:marLeft w:val="0"/>
                                                              <w:marRight w:val="0"/>
                                                              <w:marTop w:val="0"/>
                                                              <w:marBottom w:val="0"/>
                                                              <w:divBdr>
                                                                <w:top w:val="none" w:sz="0" w:space="0" w:color="auto"/>
                                                                <w:left w:val="none" w:sz="0" w:space="0" w:color="auto"/>
                                                                <w:bottom w:val="none" w:sz="0" w:space="0" w:color="auto"/>
                                                                <w:right w:val="none" w:sz="0" w:space="0" w:color="auto"/>
                                                              </w:divBdr>
                                                              <w:divsChild>
                                                                <w:div w:id="1852528963">
                                                                  <w:marLeft w:val="0"/>
                                                                  <w:marRight w:val="0"/>
                                                                  <w:marTop w:val="0"/>
                                                                  <w:marBottom w:val="0"/>
                                                                  <w:divBdr>
                                                                    <w:top w:val="none" w:sz="0" w:space="0" w:color="auto"/>
                                                                    <w:left w:val="none" w:sz="0" w:space="0" w:color="auto"/>
                                                                    <w:bottom w:val="none" w:sz="0" w:space="0" w:color="auto"/>
                                                                    <w:right w:val="none" w:sz="0" w:space="0" w:color="auto"/>
                                                                  </w:divBdr>
                                                                  <w:divsChild>
                                                                    <w:div w:id="125321240">
                                                                      <w:marLeft w:val="0"/>
                                                                      <w:marRight w:val="0"/>
                                                                      <w:marTop w:val="0"/>
                                                                      <w:marBottom w:val="360"/>
                                                                      <w:divBdr>
                                                                        <w:top w:val="single" w:sz="6" w:space="0" w:color="CCCCCC"/>
                                                                        <w:left w:val="none" w:sz="0" w:space="0" w:color="auto"/>
                                                                        <w:bottom w:val="none" w:sz="0" w:space="0" w:color="auto"/>
                                                                        <w:right w:val="none" w:sz="0" w:space="0" w:color="auto"/>
                                                                      </w:divBdr>
                                                                      <w:divsChild>
                                                                        <w:div w:id="2064056377">
                                                                          <w:marLeft w:val="0"/>
                                                                          <w:marRight w:val="0"/>
                                                                          <w:marTop w:val="0"/>
                                                                          <w:marBottom w:val="0"/>
                                                                          <w:divBdr>
                                                                            <w:top w:val="none" w:sz="0" w:space="0" w:color="auto"/>
                                                                            <w:left w:val="none" w:sz="0" w:space="0" w:color="auto"/>
                                                                            <w:bottom w:val="none" w:sz="0" w:space="0" w:color="auto"/>
                                                                            <w:right w:val="none" w:sz="0" w:space="0" w:color="auto"/>
                                                                          </w:divBdr>
                                                                          <w:divsChild>
                                                                            <w:div w:id="1270816817">
                                                                              <w:marLeft w:val="0"/>
                                                                              <w:marRight w:val="0"/>
                                                                              <w:marTop w:val="0"/>
                                                                              <w:marBottom w:val="0"/>
                                                                              <w:divBdr>
                                                                                <w:top w:val="none" w:sz="0" w:space="0" w:color="auto"/>
                                                                                <w:left w:val="none" w:sz="0" w:space="0" w:color="auto"/>
                                                                                <w:bottom w:val="none" w:sz="0" w:space="0" w:color="auto"/>
                                                                                <w:right w:val="none" w:sz="0" w:space="0" w:color="auto"/>
                                                                              </w:divBdr>
                                                                              <w:divsChild>
                                                                                <w:div w:id="1901362450">
                                                                                  <w:marLeft w:val="0"/>
                                                                                  <w:marRight w:val="0"/>
                                                                                  <w:marTop w:val="0"/>
                                                                                  <w:marBottom w:val="0"/>
                                                                                  <w:divBdr>
                                                                                    <w:top w:val="none" w:sz="0" w:space="0" w:color="auto"/>
                                                                                    <w:left w:val="none" w:sz="0" w:space="0" w:color="auto"/>
                                                                                    <w:bottom w:val="none" w:sz="0" w:space="0" w:color="auto"/>
                                                                                    <w:right w:val="none" w:sz="0" w:space="0" w:color="auto"/>
                                                                                  </w:divBdr>
                                                                                  <w:divsChild>
                                                                                    <w:div w:id="2438374">
                                                                                      <w:marLeft w:val="0"/>
                                                                                      <w:marRight w:val="0"/>
                                                                                      <w:marTop w:val="0"/>
                                                                                      <w:marBottom w:val="0"/>
                                                                                      <w:divBdr>
                                                                                        <w:top w:val="none" w:sz="0" w:space="0" w:color="auto"/>
                                                                                        <w:left w:val="none" w:sz="0" w:space="0" w:color="auto"/>
                                                                                        <w:bottom w:val="none" w:sz="0" w:space="0" w:color="auto"/>
                                                                                        <w:right w:val="none" w:sz="0" w:space="0" w:color="auto"/>
                                                                                      </w:divBdr>
                                                                                      <w:divsChild>
                                                                                        <w:div w:id="287784818">
                                                                                          <w:marLeft w:val="0"/>
                                                                                          <w:marRight w:val="0"/>
                                                                                          <w:marTop w:val="0"/>
                                                                                          <w:marBottom w:val="0"/>
                                                                                          <w:divBdr>
                                                                                            <w:top w:val="none" w:sz="0" w:space="0" w:color="auto"/>
                                                                                            <w:left w:val="none" w:sz="0" w:space="0" w:color="auto"/>
                                                                                            <w:bottom w:val="none" w:sz="0" w:space="0" w:color="auto"/>
                                                                                            <w:right w:val="none" w:sz="0" w:space="0" w:color="auto"/>
                                                                                          </w:divBdr>
                                                                                          <w:divsChild>
                                                                                            <w:div w:id="5467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841503">
      <w:bodyDiv w:val="1"/>
      <w:marLeft w:val="0"/>
      <w:marRight w:val="0"/>
      <w:marTop w:val="0"/>
      <w:marBottom w:val="0"/>
      <w:divBdr>
        <w:top w:val="none" w:sz="0" w:space="0" w:color="auto"/>
        <w:left w:val="none" w:sz="0" w:space="0" w:color="auto"/>
        <w:bottom w:val="none" w:sz="0" w:space="0" w:color="auto"/>
        <w:right w:val="none" w:sz="0" w:space="0" w:color="auto"/>
      </w:divBdr>
      <w:divsChild>
        <w:div w:id="2027293602">
          <w:marLeft w:val="547"/>
          <w:marRight w:val="0"/>
          <w:marTop w:val="0"/>
          <w:marBottom w:val="0"/>
          <w:divBdr>
            <w:top w:val="none" w:sz="0" w:space="0" w:color="auto"/>
            <w:left w:val="none" w:sz="0" w:space="0" w:color="auto"/>
            <w:bottom w:val="none" w:sz="0" w:space="0" w:color="auto"/>
            <w:right w:val="none" w:sz="0" w:space="0" w:color="auto"/>
          </w:divBdr>
        </w:div>
      </w:divsChild>
    </w:div>
    <w:div w:id="1149055046">
      <w:bodyDiv w:val="1"/>
      <w:marLeft w:val="0"/>
      <w:marRight w:val="0"/>
      <w:marTop w:val="0"/>
      <w:marBottom w:val="0"/>
      <w:divBdr>
        <w:top w:val="none" w:sz="0" w:space="0" w:color="auto"/>
        <w:left w:val="none" w:sz="0" w:space="0" w:color="auto"/>
        <w:bottom w:val="none" w:sz="0" w:space="0" w:color="auto"/>
        <w:right w:val="none" w:sz="0" w:space="0" w:color="auto"/>
      </w:divBdr>
    </w:div>
    <w:div w:id="1153840230">
      <w:bodyDiv w:val="1"/>
      <w:marLeft w:val="0"/>
      <w:marRight w:val="0"/>
      <w:marTop w:val="0"/>
      <w:marBottom w:val="0"/>
      <w:divBdr>
        <w:top w:val="none" w:sz="0" w:space="0" w:color="auto"/>
        <w:left w:val="none" w:sz="0" w:space="0" w:color="auto"/>
        <w:bottom w:val="none" w:sz="0" w:space="0" w:color="auto"/>
        <w:right w:val="none" w:sz="0" w:space="0" w:color="auto"/>
      </w:divBdr>
    </w:div>
    <w:div w:id="1154954279">
      <w:bodyDiv w:val="1"/>
      <w:marLeft w:val="0"/>
      <w:marRight w:val="0"/>
      <w:marTop w:val="0"/>
      <w:marBottom w:val="0"/>
      <w:divBdr>
        <w:top w:val="none" w:sz="0" w:space="0" w:color="auto"/>
        <w:left w:val="none" w:sz="0" w:space="0" w:color="auto"/>
        <w:bottom w:val="none" w:sz="0" w:space="0" w:color="auto"/>
        <w:right w:val="none" w:sz="0" w:space="0" w:color="auto"/>
      </w:divBdr>
    </w:div>
    <w:div w:id="1164660271">
      <w:bodyDiv w:val="1"/>
      <w:marLeft w:val="0"/>
      <w:marRight w:val="0"/>
      <w:marTop w:val="0"/>
      <w:marBottom w:val="0"/>
      <w:divBdr>
        <w:top w:val="none" w:sz="0" w:space="0" w:color="auto"/>
        <w:left w:val="none" w:sz="0" w:space="0" w:color="auto"/>
        <w:bottom w:val="none" w:sz="0" w:space="0" w:color="auto"/>
        <w:right w:val="none" w:sz="0" w:space="0" w:color="auto"/>
      </w:divBdr>
      <w:divsChild>
        <w:div w:id="595164851">
          <w:marLeft w:val="547"/>
          <w:marRight w:val="0"/>
          <w:marTop w:val="0"/>
          <w:marBottom w:val="0"/>
          <w:divBdr>
            <w:top w:val="none" w:sz="0" w:space="0" w:color="auto"/>
            <w:left w:val="none" w:sz="0" w:space="0" w:color="auto"/>
            <w:bottom w:val="none" w:sz="0" w:space="0" w:color="auto"/>
            <w:right w:val="none" w:sz="0" w:space="0" w:color="auto"/>
          </w:divBdr>
        </w:div>
        <w:div w:id="1579948760">
          <w:marLeft w:val="547"/>
          <w:marRight w:val="0"/>
          <w:marTop w:val="0"/>
          <w:marBottom w:val="0"/>
          <w:divBdr>
            <w:top w:val="none" w:sz="0" w:space="0" w:color="auto"/>
            <w:left w:val="none" w:sz="0" w:space="0" w:color="auto"/>
            <w:bottom w:val="none" w:sz="0" w:space="0" w:color="auto"/>
            <w:right w:val="none" w:sz="0" w:space="0" w:color="auto"/>
          </w:divBdr>
        </w:div>
        <w:div w:id="1729113132">
          <w:marLeft w:val="547"/>
          <w:marRight w:val="0"/>
          <w:marTop w:val="0"/>
          <w:marBottom w:val="0"/>
          <w:divBdr>
            <w:top w:val="none" w:sz="0" w:space="0" w:color="auto"/>
            <w:left w:val="none" w:sz="0" w:space="0" w:color="auto"/>
            <w:bottom w:val="none" w:sz="0" w:space="0" w:color="auto"/>
            <w:right w:val="none" w:sz="0" w:space="0" w:color="auto"/>
          </w:divBdr>
        </w:div>
        <w:div w:id="1967344071">
          <w:marLeft w:val="547"/>
          <w:marRight w:val="0"/>
          <w:marTop w:val="0"/>
          <w:marBottom w:val="0"/>
          <w:divBdr>
            <w:top w:val="none" w:sz="0" w:space="0" w:color="auto"/>
            <w:left w:val="none" w:sz="0" w:space="0" w:color="auto"/>
            <w:bottom w:val="none" w:sz="0" w:space="0" w:color="auto"/>
            <w:right w:val="none" w:sz="0" w:space="0" w:color="auto"/>
          </w:divBdr>
        </w:div>
        <w:div w:id="1984314193">
          <w:marLeft w:val="547"/>
          <w:marRight w:val="0"/>
          <w:marTop w:val="0"/>
          <w:marBottom w:val="0"/>
          <w:divBdr>
            <w:top w:val="none" w:sz="0" w:space="0" w:color="auto"/>
            <w:left w:val="none" w:sz="0" w:space="0" w:color="auto"/>
            <w:bottom w:val="none" w:sz="0" w:space="0" w:color="auto"/>
            <w:right w:val="none" w:sz="0" w:space="0" w:color="auto"/>
          </w:divBdr>
        </w:div>
      </w:divsChild>
    </w:div>
    <w:div w:id="1175922255">
      <w:bodyDiv w:val="1"/>
      <w:marLeft w:val="0"/>
      <w:marRight w:val="0"/>
      <w:marTop w:val="0"/>
      <w:marBottom w:val="0"/>
      <w:divBdr>
        <w:top w:val="none" w:sz="0" w:space="0" w:color="auto"/>
        <w:left w:val="none" w:sz="0" w:space="0" w:color="auto"/>
        <w:bottom w:val="none" w:sz="0" w:space="0" w:color="auto"/>
        <w:right w:val="none" w:sz="0" w:space="0" w:color="auto"/>
      </w:divBdr>
      <w:divsChild>
        <w:div w:id="1006395424">
          <w:marLeft w:val="547"/>
          <w:marRight w:val="0"/>
          <w:marTop w:val="0"/>
          <w:marBottom w:val="0"/>
          <w:divBdr>
            <w:top w:val="none" w:sz="0" w:space="0" w:color="auto"/>
            <w:left w:val="none" w:sz="0" w:space="0" w:color="auto"/>
            <w:bottom w:val="none" w:sz="0" w:space="0" w:color="auto"/>
            <w:right w:val="none" w:sz="0" w:space="0" w:color="auto"/>
          </w:divBdr>
        </w:div>
      </w:divsChild>
    </w:div>
    <w:div w:id="1178424782">
      <w:bodyDiv w:val="1"/>
      <w:marLeft w:val="0"/>
      <w:marRight w:val="0"/>
      <w:marTop w:val="0"/>
      <w:marBottom w:val="0"/>
      <w:divBdr>
        <w:top w:val="none" w:sz="0" w:space="0" w:color="auto"/>
        <w:left w:val="none" w:sz="0" w:space="0" w:color="auto"/>
        <w:bottom w:val="none" w:sz="0" w:space="0" w:color="auto"/>
        <w:right w:val="none" w:sz="0" w:space="0" w:color="auto"/>
      </w:divBdr>
      <w:divsChild>
        <w:div w:id="227958830">
          <w:marLeft w:val="288"/>
          <w:marRight w:val="0"/>
          <w:marTop w:val="0"/>
          <w:marBottom w:val="0"/>
          <w:divBdr>
            <w:top w:val="none" w:sz="0" w:space="0" w:color="auto"/>
            <w:left w:val="none" w:sz="0" w:space="0" w:color="auto"/>
            <w:bottom w:val="none" w:sz="0" w:space="0" w:color="auto"/>
            <w:right w:val="none" w:sz="0" w:space="0" w:color="auto"/>
          </w:divBdr>
        </w:div>
        <w:div w:id="1281451325">
          <w:marLeft w:val="288"/>
          <w:marRight w:val="0"/>
          <w:marTop w:val="0"/>
          <w:marBottom w:val="0"/>
          <w:divBdr>
            <w:top w:val="none" w:sz="0" w:space="0" w:color="auto"/>
            <w:left w:val="none" w:sz="0" w:space="0" w:color="auto"/>
            <w:bottom w:val="none" w:sz="0" w:space="0" w:color="auto"/>
            <w:right w:val="none" w:sz="0" w:space="0" w:color="auto"/>
          </w:divBdr>
        </w:div>
        <w:div w:id="2100060759">
          <w:marLeft w:val="288"/>
          <w:marRight w:val="0"/>
          <w:marTop w:val="0"/>
          <w:marBottom w:val="0"/>
          <w:divBdr>
            <w:top w:val="none" w:sz="0" w:space="0" w:color="auto"/>
            <w:left w:val="none" w:sz="0" w:space="0" w:color="auto"/>
            <w:bottom w:val="none" w:sz="0" w:space="0" w:color="auto"/>
            <w:right w:val="none" w:sz="0" w:space="0" w:color="auto"/>
          </w:divBdr>
        </w:div>
      </w:divsChild>
    </w:div>
    <w:div w:id="1240749091">
      <w:bodyDiv w:val="1"/>
      <w:marLeft w:val="0"/>
      <w:marRight w:val="0"/>
      <w:marTop w:val="0"/>
      <w:marBottom w:val="0"/>
      <w:divBdr>
        <w:top w:val="none" w:sz="0" w:space="0" w:color="auto"/>
        <w:left w:val="none" w:sz="0" w:space="0" w:color="auto"/>
        <w:bottom w:val="none" w:sz="0" w:space="0" w:color="auto"/>
        <w:right w:val="none" w:sz="0" w:space="0" w:color="auto"/>
      </w:divBdr>
    </w:div>
    <w:div w:id="1260985816">
      <w:bodyDiv w:val="1"/>
      <w:marLeft w:val="0"/>
      <w:marRight w:val="0"/>
      <w:marTop w:val="0"/>
      <w:marBottom w:val="0"/>
      <w:divBdr>
        <w:top w:val="none" w:sz="0" w:space="0" w:color="auto"/>
        <w:left w:val="none" w:sz="0" w:space="0" w:color="auto"/>
        <w:bottom w:val="none" w:sz="0" w:space="0" w:color="auto"/>
        <w:right w:val="none" w:sz="0" w:space="0" w:color="auto"/>
      </w:divBdr>
      <w:divsChild>
        <w:div w:id="864244824">
          <w:marLeft w:val="547"/>
          <w:marRight w:val="0"/>
          <w:marTop w:val="0"/>
          <w:marBottom w:val="0"/>
          <w:divBdr>
            <w:top w:val="none" w:sz="0" w:space="0" w:color="auto"/>
            <w:left w:val="none" w:sz="0" w:space="0" w:color="auto"/>
            <w:bottom w:val="none" w:sz="0" w:space="0" w:color="auto"/>
            <w:right w:val="none" w:sz="0" w:space="0" w:color="auto"/>
          </w:divBdr>
        </w:div>
      </w:divsChild>
    </w:div>
    <w:div w:id="1272472497">
      <w:bodyDiv w:val="1"/>
      <w:marLeft w:val="0"/>
      <w:marRight w:val="0"/>
      <w:marTop w:val="0"/>
      <w:marBottom w:val="0"/>
      <w:divBdr>
        <w:top w:val="none" w:sz="0" w:space="0" w:color="auto"/>
        <w:left w:val="none" w:sz="0" w:space="0" w:color="auto"/>
        <w:bottom w:val="none" w:sz="0" w:space="0" w:color="auto"/>
        <w:right w:val="none" w:sz="0" w:space="0" w:color="auto"/>
      </w:divBdr>
    </w:div>
    <w:div w:id="1299914118">
      <w:bodyDiv w:val="1"/>
      <w:marLeft w:val="0"/>
      <w:marRight w:val="0"/>
      <w:marTop w:val="0"/>
      <w:marBottom w:val="0"/>
      <w:divBdr>
        <w:top w:val="none" w:sz="0" w:space="0" w:color="auto"/>
        <w:left w:val="none" w:sz="0" w:space="0" w:color="auto"/>
        <w:bottom w:val="none" w:sz="0" w:space="0" w:color="auto"/>
        <w:right w:val="none" w:sz="0" w:space="0" w:color="auto"/>
      </w:divBdr>
    </w:div>
    <w:div w:id="1305114449">
      <w:bodyDiv w:val="1"/>
      <w:marLeft w:val="0"/>
      <w:marRight w:val="0"/>
      <w:marTop w:val="0"/>
      <w:marBottom w:val="0"/>
      <w:divBdr>
        <w:top w:val="none" w:sz="0" w:space="0" w:color="auto"/>
        <w:left w:val="none" w:sz="0" w:space="0" w:color="auto"/>
        <w:bottom w:val="none" w:sz="0" w:space="0" w:color="auto"/>
        <w:right w:val="none" w:sz="0" w:space="0" w:color="auto"/>
      </w:divBdr>
      <w:divsChild>
        <w:div w:id="19206172">
          <w:marLeft w:val="288"/>
          <w:marRight w:val="0"/>
          <w:marTop w:val="0"/>
          <w:marBottom w:val="160"/>
          <w:divBdr>
            <w:top w:val="none" w:sz="0" w:space="0" w:color="auto"/>
            <w:left w:val="none" w:sz="0" w:space="0" w:color="auto"/>
            <w:bottom w:val="none" w:sz="0" w:space="0" w:color="auto"/>
            <w:right w:val="none" w:sz="0" w:space="0" w:color="auto"/>
          </w:divBdr>
        </w:div>
        <w:div w:id="123667556">
          <w:marLeft w:val="288"/>
          <w:marRight w:val="0"/>
          <w:marTop w:val="0"/>
          <w:marBottom w:val="160"/>
          <w:divBdr>
            <w:top w:val="none" w:sz="0" w:space="0" w:color="auto"/>
            <w:left w:val="none" w:sz="0" w:space="0" w:color="auto"/>
            <w:bottom w:val="none" w:sz="0" w:space="0" w:color="auto"/>
            <w:right w:val="none" w:sz="0" w:space="0" w:color="auto"/>
          </w:divBdr>
        </w:div>
        <w:div w:id="491220530">
          <w:marLeft w:val="288"/>
          <w:marRight w:val="0"/>
          <w:marTop w:val="0"/>
          <w:marBottom w:val="160"/>
          <w:divBdr>
            <w:top w:val="none" w:sz="0" w:space="0" w:color="auto"/>
            <w:left w:val="none" w:sz="0" w:space="0" w:color="auto"/>
            <w:bottom w:val="none" w:sz="0" w:space="0" w:color="auto"/>
            <w:right w:val="none" w:sz="0" w:space="0" w:color="auto"/>
          </w:divBdr>
        </w:div>
        <w:div w:id="1102189361">
          <w:marLeft w:val="288"/>
          <w:marRight w:val="0"/>
          <w:marTop w:val="0"/>
          <w:marBottom w:val="160"/>
          <w:divBdr>
            <w:top w:val="none" w:sz="0" w:space="0" w:color="auto"/>
            <w:left w:val="none" w:sz="0" w:space="0" w:color="auto"/>
            <w:bottom w:val="none" w:sz="0" w:space="0" w:color="auto"/>
            <w:right w:val="none" w:sz="0" w:space="0" w:color="auto"/>
          </w:divBdr>
        </w:div>
        <w:div w:id="1204371664">
          <w:marLeft w:val="288"/>
          <w:marRight w:val="0"/>
          <w:marTop w:val="0"/>
          <w:marBottom w:val="160"/>
          <w:divBdr>
            <w:top w:val="none" w:sz="0" w:space="0" w:color="auto"/>
            <w:left w:val="none" w:sz="0" w:space="0" w:color="auto"/>
            <w:bottom w:val="none" w:sz="0" w:space="0" w:color="auto"/>
            <w:right w:val="none" w:sz="0" w:space="0" w:color="auto"/>
          </w:divBdr>
        </w:div>
        <w:div w:id="1221794826">
          <w:marLeft w:val="288"/>
          <w:marRight w:val="0"/>
          <w:marTop w:val="0"/>
          <w:marBottom w:val="160"/>
          <w:divBdr>
            <w:top w:val="none" w:sz="0" w:space="0" w:color="auto"/>
            <w:left w:val="none" w:sz="0" w:space="0" w:color="auto"/>
            <w:bottom w:val="none" w:sz="0" w:space="0" w:color="auto"/>
            <w:right w:val="none" w:sz="0" w:space="0" w:color="auto"/>
          </w:divBdr>
        </w:div>
        <w:div w:id="1411272304">
          <w:marLeft w:val="288"/>
          <w:marRight w:val="0"/>
          <w:marTop w:val="0"/>
          <w:marBottom w:val="160"/>
          <w:divBdr>
            <w:top w:val="none" w:sz="0" w:space="0" w:color="auto"/>
            <w:left w:val="none" w:sz="0" w:space="0" w:color="auto"/>
            <w:bottom w:val="none" w:sz="0" w:space="0" w:color="auto"/>
            <w:right w:val="none" w:sz="0" w:space="0" w:color="auto"/>
          </w:divBdr>
        </w:div>
        <w:div w:id="1640069604">
          <w:marLeft w:val="288"/>
          <w:marRight w:val="0"/>
          <w:marTop w:val="0"/>
          <w:marBottom w:val="160"/>
          <w:divBdr>
            <w:top w:val="none" w:sz="0" w:space="0" w:color="auto"/>
            <w:left w:val="none" w:sz="0" w:space="0" w:color="auto"/>
            <w:bottom w:val="none" w:sz="0" w:space="0" w:color="auto"/>
            <w:right w:val="none" w:sz="0" w:space="0" w:color="auto"/>
          </w:divBdr>
        </w:div>
        <w:div w:id="1738477331">
          <w:marLeft w:val="288"/>
          <w:marRight w:val="0"/>
          <w:marTop w:val="0"/>
          <w:marBottom w:val="160"/>
          <w:divBdr>
            <w:top w:val="none" w:sz="0" w:space="0" w:color="auto"/>
            <w:left w:val="none" w:sz="0" w:space="0" w:color="auto"/>
            <w:bottom w:val="none" w:sz="0" w:space="0" w:color="auto"/>
            <w:right w:val="none" w:sz="0" w:space="0" w:color="auto"/>
          </w:divBdr>
        </w:div>
        <w:div w:id="1983147930">
          <w:marLeft w:val="288"/>
          <w:marRight w:val="0"/>
          <w:marTop w:val="0"/>
          <w:marBottom w:val="160"/>
          <w:divBdr>
            <w:top w:val="none" w:sz="0" w:space="0" w:color="auto"/>
            <w:left w:val="none" w:sz="0" w:space="0" w:color="auto"/>
            <w:bottom w:val="none" w:sz="0" w:space="0" w:color="auto"/>
            <w:right w:val="none" w:sz="0" w:space="0" w:color="auto"/>
          </w:divBdr>
        </w:div>
      </w:divsChild>
    </w:div>
    <w:div w:id="1311789913">
      <w:bodyDiv w:val="1"/>
      <w:marLeft w:val="0"/>
      <w:marRight w:val="0"/>
      <w:marTop w:val="0"/>
      <w:marBottom w:val="0"/>
      <w:divBdr>
        <w:top w:val="none" w:sz="0" w:space="0" w:color="auto"/>
        <w:left w:val="none" w:sz="0" w:space="0" w:color="auto"/>
        <w:bottom w:val="none" w:sz="0" w:space="0" w:color="auto"/>
        <w:right w:val="none" w:sz="0" w:space="0" w:color="auto"/>
      </w:divBdr>
    </w:div>
    <w:div w:id="1405100624">
      <w:bodyDiv w:val="1"/>
      <w:marLeft w:val="0"/>
      <w:marRight w:val="0"/>
      <w:marTop w:val="0"/>
      <w:marBottom w:val="0"/>
      <w:divBdr>
        <w:top w:val="none" w:sz="0" w:space="0" w:color="auto"/>
        <w:left w:val="none" w:sz="0" w:space="0" w:color="auto"/>
        <w:bottom w:val="none" w:sz="0" w:space="0" w:color="auto"/>
        <w:right w:val="none" w:sz="0" w:space="0" w:color="auto"/>
      </w:divBdr>
    </w:div>
    <w:div w:id="1448505242">
      <w:bodyDiv w:val="1"/>
      <w:marLeft w:val="0"/>
      <w:marRight w:val="0"/>
      <w:marTop w:val="0"/>
      <w:marBottom w:val="0"/>
      <w:divBdr>
        <w:top w:val="none" w:sz="0" w:space="0" w:color="auto"/>
        <w:left w:val="none" w:sz="0" w:space="0" w:color="auto"/>
        <w:bottom w:val="none" w:sz="0" w:space="0" w:color="auto"/>
        <w:right w:val="none" w:sz="0" w:space="0" w:color="auto"/>
      </w:divBdr>
    </w:div>
    <w:div w:id="1476681416">
      <w:bodyDiv w:val="1"/>
      <w:marLeft w:val="0"/>
      <w:marRight w:val="0"/>
      <w:marTop w:val="0"/>
      <w:marBottom w:val="0"/>
      <w:divBdr>
        <w:top w:val="none" w:sz="0" w:space="0" w:color="auto"/>
        <w:left w:val="none" w:sz="0" w:space="0" w:color="auto"/>
        <w:bottom w:val="none" w:sz="0" w:space="0" w:color="auto"/>
        <w:right w:val="none" w:sz="0" w:space="0" w:color="auto"/>
      </w:divBdr>
      <w:divsChild>
        <w:div w:id="930772712">
          <w:marLeft w:val="0"/>
          <w:marRight w:val="0"/>
          <w:marTop w:val="0"/>
          <w:marBottom w:val="0"/>
          <w:divBdr>
            <w:top w:val="none" w:sz="0" w:space="0" w:color="auto"/>
            <w:left w:val="none" w:sz="0" w:space="0" w:color="auto"/>
            <w:bottom w:val="none" w:sz="0" w:space="0" w:color="auto"/>
            <w:right w:val="none" w:sz="0" w:space="0" w:color="auto"/>
          </w:divBdr>
        </w:div>
      </w:divsChild>
    </w:div>
    <w:div w:id="1512641255">
      <w:bodyDiv w:val="1"/>
      <w:marLeft w:val="0"/>
      <w:marRight w:val="0"/>
      <w:marTop w:val="0"/>
      <w:marBottom w:val="0"/>
      <w:divBdr>
        <w:top w:val="none" w:sz="0" w:space="0" w:color="auto"/>
        <w:left w:val="none" w:sz="0" w:space="0" w:color="auto"/>
        <w:bottom w:val="none" w:sz="0" w:space="0" w:color="auto"/>
        <w:right w:val="none" w:sz="0" w:space="0" w:color="auto"/>
      </w:divBdr>
    </w:div>
    <w:div w:id="1537351671">
      <w:bodyDiv w:val="1"/>
      <w:marLeft w:val="0"/>
      <w:marRight w:val="0"/>
      <w:marTop w:val="0"/>
      <w:marBottom w:val="0"/>
      <w:divBdr>
        <w:top w:val="none" w:sz="0" w:space="0" w:color="auto"/>
        <w:left w:val="none" w:sz="0" w:space="0" w:color="auto"/>
        <w:bottom w:val="none" w:sz="0" w:space="0" w:color="auto"/>
        <w:right w:val="none" w:sz="0" w:space="0" w:color="auto"/>
      </w:divBdr>
    </w:div>
    <w:div w:id="1558589423">
      <w:bodyDiv w:val="1"/>
      <w:marLeft w:val="0"/>
      <w:marRight w:val="0"/>
      <w:marTop w:val="0"/>
      <w:marBottom w:val="0"/>
      <w:divBdr>
        <w:top w:val="none" w:sz="0" w:space="0" w:color="auto"/>
        <w:left w:val="none" w:sz="0" w:space="0" w:color="auto"/>
        <w:bottom w:val="none" w:sz="0" w:space="0" w:color="auto"/>
        <w:right w:val="none" w:sz="0" w:space="0" w:color="auto"/>
      </w:divBdr>
      <w:divsChild>
        <w:div w:id="1822111423">
          <w:marLeft w:val="547"/>
          <w:marRight w:val="0"/>
          <w:marTop w:val="0"/>
          <w:marBottom w:val="0"/>
          <w:divBdr>
            <w:top w:val="none" w:sz="0" w:space="0" w:color="auto"/>
            <w:left w:val="none" w:sz="0" w:space="0" w:color="auto"/>
            <w:bottom w:val="none" w:sz="0" w:space="0" w:color="auto"/>
            <w:right w:val="none" w:sz="0" w:space="0" w:color="auto"/>
          </w:divBdr>
        </w:div>
      </w:divsChild>
    </w:div>
    <w:div w:id="1619995065">
      <w:bodyDiv w:val="1"/>
      <w:marLeft w:val="0"/>
      <w:marRight w:val="0"/>
      <w:marTop w:val="0"/>
      <w:marBottom w:val="0"/>
      <w:divBdr>
        <w:top w:val="none" w:sz="0" w:space="0" w:color="auto"/>
        <w:left w:val="none" w:sz="0" w:space="0" w:color="auto"/>
        <w:bottom w:val="none" w:sz="0" w:space="0" w:color="auto"/>
        <w:right w:val="none" w:sz="0" w:space="0" w:color="auto"/>
      </w:divBdr>
      <w:divsChild>
        <w:div w:id="924530839">
          <w:marLeft w:val="274"/>
          <w:marRight w:val="0"/>
          <w:marTop w:val="0"/>
          <w:marBottom w:val="0"/>
          <w:divBdr>
            <w:top w:val="none" w:sz="0" w:space="0" w:color="auto"/>
            <w:left w:val="none" w:sz="0" w:space="0" w:color="auto"/>
            <w:bottom w:val="none" w:sz="0" w:space="0" w:color="auto"/>
            <w:right w:val="none" w:sz="0" w:space="0" w:color="auto"/>
          </w:divBdr>
        </w:div>
        <w:div w:id="1700273003">
          <w:marLeft w:val="274"/>
          <w:marRight w:val="0"/>
          <w:marTop w:val="0"/>
          <w:marBottom w:val="0"/>
          <w:divBdr>
            <w:top w:val="none" w:sz="0" w:space="0" w:color="auto"/>
            <w:left w:val="none" w:sz="0" w:space="0" w:color="auto"/>
            <w:bottom w:val="none" w:sz="0" w:space="0" w:color="auto"/>
            <w:right w:val="none" w:sz="0" w:space="0" w:color="auto"/>
          </w:divBdr>
        </w:div>
        <w:div w:id="1882816470">
          <w:marLeft w:val="274"/>
          <w:marRight w:val="0"/>
          <w:marTop w:val="0"/>
          <w:marBottom w:val="0"/>
          <w:divBdr>
            <w:top w:val="none" w:sz="0" w:space="0" w:color="auto"/>
            <w:left w:val="none" w:sz="0" w:space="0" w:color="auto"/>
            <w:bottom w:val="none" w:sz="0" w:space="0" w:color="auto"/>
            <w:right w:val="none" w:sz="0" w:space="0" w:color="auto"/>
          </w:divBdr>
        </w:div>
      </w:divsChild>
    </w:div>
    <w:div w:id="1620256762">
      <w:bodyDiv w:val="1"/>
      <w:marLeft w:val="0"/>
      <w:marRight w:val="0"/>
      <w:marTop w:val="0"/>
      <w:marBottom w:val="0"/>
      <w:divBdr>
        <w:top w:val="none" w:sz="0" w:space="0" w:color="auto"/>
        <w:left w:val="none" w:sz="0" w:space="0" w:color="auto"/>
        <w:bottom w:val="none" w:sz="0" w:space="0" w:color="auto"/>
        <w:right w:val="none" w:sz="0" w:space="0" w:color="auto"/>
      </w:divBdr>
    </w:div>
    <w:div w:id="1689942013">
      <w:bodyDiv w:val="1"/>
      <w:marLeft w:val="0"/>
      <w:marRight w:val="0"/>
      <w:marTop w:val="0"/>
      <w:marBottom w:val="0"/>
      <w:divBdr>
        <w:top w:val="none" w:sz="0" w:space="0" w:color="auto"/>
        <w:left w:val="none" w:sz="0" w:space="0" w:color="auto"/>
        <w:bottom w:val="none" w:sz="0" w:space="0" w:color="auto"/>
        <w:right w:val="none" w:sz="0" w:space="0" w:color="auto"/>
      </w:divBdr>
    </w:div>
    <w:div w:id="1692368042">
      <w:bodyDiv w:val="1"/>
      <w:marLeft w:val="0"/>
      <w:marRight w:val="0"/>
      <w:marTop w:val="0"/>
      <w:marBottom w:val="0"/>
      <w:divBdr>
        <w:top w:val="none" w:sz="0" w:space="0" w:color="auto"/>
        <w:left w:val="none" w:sz="0" w:space="0" w:color="auto"/>
        <w:bottom w:val="none" w:sz="0" w:space="0" w:color="auto"/>
        <w:right w:val="none" w:sz="0" w:space="0" w:color="auto"/>
      </w:divBdr>
    </w:div>
    <w:div w:id="1707290997">
      <w:bodyDiv w:val="1"/>
      <w:marLeft w:val="0"/>
      <w:marRight w:val="0"/>
      <w:marTop w:val="0"/>
      <w:marBottom w:val="0"/>
      <w:divBdr>
        <w:top w:val="none" w:sz="0" w:space="0" w:color="auto"/>
        <w:left w:val="none" w:sz="0" w:space="0" w:color="auto"/>
        <w:bottom w:val="none" w:sz="0" w:space="0" w:color="auto"/>
        <w:right w:val="none" w:sz="0" w:space="0" w:color="auto"/>
      </w:divBdr>
    </w:div>
    <w:div w:id="1715348363">
      <w:bodyDiv w:val="1"/>
      <w:marLeft w:val="0"/>
      <w:marRight w:val="0"/>
      <w:marTop w:val="0"/>
      <w:marBottom w:val="0"/>
      <w:divBdr>
        <w:top w:val="none" w:sz="0" w:space="0" w:color="auto"/>
        <w:left w:val="none" w:sz="0" w:space="0" w:color="auto"/>
        <w:bottom w:val="none" w:sz="0" w:space="0" w:color="auto"/>
        <w:right w:val="none" w:sz="0" w:space="0" w:color="auto"/>
      </w:divBdr>
    </w:div>
    <w:div w:id="1733696970">
      <w:bodyDiv w:val="1"/>
      <w:marLeft w:val="0"/>
      <w:marRight w:val="0"/>
      <w:marTop w:val="0"/>
      <w:marBottom w:val="0"/>
      <w:divBdr>
        <w:top w:val="none" w:sz="0" w:space="0" w:color="auto"/>
        <w:left w:val="none" w:sz="0" w:space="0" w:color="auto"/>
        <w:bottom w:val="none" w:sz="0" w:space="0" w:color="auto"/>
        <w:right w:val="none" w:sz="0" w:space="0" w:color="auto"/>
      </w:divBdr>
      <w:divsChild>
        <w:div w:id="613170326">
          <w:marLeft w:val="0"/>
          <w:marRight w:val="0"/>
          <w:marTop w:val="0"/>
          <w:marBottom w:val="0"/>
          <w:divBdr>
            <w:top w:val="none" w:sz="0" w:space="0" w:color="auto"/>
            <w:left w:val="none" w:sz="0" w:space="0" w:color="auto"/>
            <w:bottom w:val="none" w:sz="0" w:space="0" w:color="auto"/>
            <w:right w:val="none" w:sz="0" w:space="0" w:color="auto"/>
          </w:divBdr>
          <w:divsChild>
            <w:div w:id="315959260">
              <w:marLeft w:val="0"/>
              <w:marRight w:val="0"/>
              <w:marTop w:val="0"/>
              <w:marBottom w:val="0"/>
              <w:divBdr>
                <w:top w:val="none" w:sz="0" w:space="0" w:color="auto"/>
                <w:left w:val="none" w:sz="0" w:space="0" w:color="auto"/>
                <w:bottom w:val="none" w:sz="0" w:space="0" w:color="auto"/>
                <w:right w:val="none" w:sz="0" w:space="0" w:color="auto"/>
              </w:divBdr>
              <w:divsChild>
                <w:div w:id="248198031">
                  <w:marLeft w:val="0"/>
                  <w:marRight w:val="0"/>
                  <w:marTop w:val="0"/>
                  <w:marBottom w:val="0"/>
                  <w:divBdr>
                    <w:top w:val="none" w:sz="0" w:space="0" w:color="auto"/>
                    <w:left w:val="none" w:sz="0" w:space="0" w:color="auto"/>
                    <w:bottom w:val="none" w:sz="0" w:space="0" w:color="auto"/>
                    <w:right w:val="none" w:sz="0" w:space="0" w:color="auto"/>
                  </w:divBdr>
                  <w:divsChild>
                    <w:div w:id="1960868299">
                      <w:marLeft w:val="0"/>
                      <w:marRight w:val="0"/>
                      <w:marTop w:val="0"/>
                      <w:marBottom w:val="0"/>
                      <w:divBdr>
                        <w:top w:val="none" w:sz="0" w:space="0" w:color="auto"/>
                        <w:left w:val="none" w:sz="0" w:space="0" w:color="auto"/>
                        <w:bottom w:val="none" w:sz="0" w:space="0" w:color="auto"/>
                        <w:right w:val="none" w:sz="0" w:space="0" w:color="auto"/>
                      </w:divBdr>
                      <w:divsChild>
                        <w:div w:id="1466654893">
                          <w:marLeft w:val="0"/>
                          <w:marRight w:val="0"/>
                          <w:marTop w:val="0"/>
                          <w:marBottom w:val="0"/>
                          <w:divBdr>
                            <w:top w:val="none" w:sz="0" w:space="0" w:color="auto"/>
                            <w:left w:val="none" w:sz="0" w:space="0" w:color="auto"/>
                            <w:bottom w:val="none" w:sz="0" w:space="0" w:color="auto"/>
                            <w:right w:val="none" w:sz="0" w:space="0" w:color="auto"/>
                          </w:divBdr>
                          <w:divsChild>
                            <w:div w:id="1119299359">
                              <w:marLeft w:val="0"/>
                              <w:marRight w:val="0"/>
                              <w:marTop w:val="0"/>
                              <w:marBottom w:val="0"/>
                              <w:divBdr>
                                <w:top w:val="none" w:sz="0" w:space="0" w:color="auto"/>
                                <w:left w:val="none" w:sz="0" w:space="0" w:color="auto"/>
                                <w:bottom w:val="none" w:sz="0" w:space="0" w:color="auto"/>
                                <w:right w:val="none" w:sz="0" w:space="0" w:color="auto"/>
                              </w:divBdr>
                              <w:divsChild>
                                <w:div w:id="20462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146873">
      <w:bodyDiv w:val="1"/>
      <w:marLeft w:val="0"/>
      <w:marRight w:val="0"/>
      <w:marTop w:val="0"/>
      <w:marBottom w:val="0"/>
      <w:divBdr>
        <w:top w:val="none" w:sz="0" w:space="0" w:color="auto"/>
        <w:left w:val="none" w:sz="0" w:space="0" w:color="auto"/>
        <w:bottom w:val="none" w:sz="0" w:space="0" w:color="auto"/>
        <w:right w:val="none" w:sz="0" w:space="0" w:color="auto"/>
      </w:divBdr>
    </w:div>
    <w:div w:id="1782066794">
      <w:bodyDiv w:val="1"/>
      <w:marLeft w:val="0"/>
      <w:marRight w:val="0"/>
      <w:marTop w:val="0"/>
      <w:marBottom w:val="0"/>
      <w:divBdr>
        <w:top w:val="none" w:sz="0" w:space="0" w:color="auto"/>
        <w:left w:val="none" w:sz="0" w:space="0" w:color="auto"/>
        <w:bottom w:val="none" w:sz="0" w:space="0" w:color="auto"/>
        <w:right w:val="none" w:sz="0" w:space="0" w:color="auto"/>
      </w:divBdr>
      <w:divsChild>
        <w:div w:id="157305914">
          <w:marLeft w:val="274"/>
          <w:marRight w:val="0"/>
          <w:marTop w:val="0"/>
          <w:marBottom w:val="0"/>
          <w:divBdr>
            <w:top w:val="none" w:sz="0" w:space="0" w:color="auto"/>
            <w:left w:val="none" w:sz="0" w:space="0" w:color="auto"/>
            <w:bottom w:val="none" w:sz="0" w:space="0" w:color="auto"/>
            <w:right w:val="none" w:sz="0" w:space="0" w:color="auto"/>
          </w:divBdr>
        </w:div>
        <w:div w:id="1179999826">
          <w:marLeft w:val="274"/>
          <w:marRight w:val="0"/>
          <w:marTop w:val="0"/>
          <w:marBottom w:val="0"/>
          <w:divBdr>
            <w:top w:val="none" w:sz="0" w:space="0" w:color="auto"/>
            <w:left w:val="none" w:sz="0" w:space="0" w:color="auto"/>
            <w:bottom w:val="none" w:sz="0" w:space="0" w:color="auto"/>
            <w:right w:val="none" w:sz="0" w:space="0" w:color="auto"/>
          </w:divBdr>
        </w:div>
        <w:div w:id="1445730669">
          <w:marLeft w:val="274"/>
          <w:marRight w:val="0"/>
          <w:marTop w:val="0"/>
          <w:marBottom w:val="0"/>
          <w:divBdr>
            <w:top w:val="none" w:sz="0" w:space="0" w:color="auto"/>
            <w:left w:val="none" w:sz="0" w:space="0" w:color="auto"/>
            <w:bottom w:val="none" w:sz="0" w:space="0" w:color="auto"/>
            <w:right w:val="none" w:sz="0" w:space="0" w:color="auto"/>
          </w:divBdr>
        </w:div>
      </w:divsChild>
    </w:div>
    <w:div w:id="1807818555">
      <w:bodyDiv w:val="1"/>
      <w:marLeft w:val="0"/>
      <w:marRight w:val="0"/>
      <w:marTop w:val="0"/>
      <w:marBottom w:val="0"/>
      <w:divBdr>
        <w:top w:val="none" w:sz="0" w:space="0" w:color="auto"/>
        <w:left w:val="none" w:sz="0" w:space="0" w:color="auto"/>
        <w:bottom w:val="none" w:sz="0" w:space="0" w:color="auto"/>
        <w:right w:val="none" w:sz="0" w:space="0" w:color="auto"/>
      </w:divBdr>
    </w:div>
    <w:div w:id="1812021471">
      <w:bodyDiv w:val="1"/>
      <w:marLeft w:val="0"/>
      <w:marRight w:val="0"/>
      <w:marTop w:val="0"/>
      <w:marBottom w:val="0"/>
      <w:divBdr>
        <w:top w:val="none" w:sz="0" w:space="0" w:color="auto"/>
        <w:left w:val="none" w:sz="0" w:space="0" w:color="auto"/>
        <w:bottom w:val="none" w:sz="0" w:space="0" w:color="auto"/>
        <w:right w:val="none" w:sz="0" w:space="0" w:color="auto"/>
      </w:divBdr>
    </w:div>
    <w:div w:id="1817839702">
      <w:bodyDiv w:val="1"/>
      <w:marLeft w:val="0"/>
      <w:marRight w:val="0"/>
      <w:marTop w:val="0"/>
      <w:marBottom w:val="0"/>
      <w:divBdr>
        <w:top w:val="none" w:sz="0" w:space="0" w:color="auto"/>
        <w:left w:val="none" w:sz="0" w:space="0" w:color="auto"/>
        <w:bottom w:val="none" w:sz="0" w:space="0" w:color="auto"/>
        <w:right w:val="none" w:sz="0" w:space="0" w:color="auto"/>
      </w:divBdr>
    </w:div>
    <w:div w:id="1828010183">
      <w:bodyDiv w:val="1"/>
      <w:marLeft w:val="0"/>
      <w:marRight w:val="0"/>
      <w:marTop w:val="0"/>
      <w:marBottom w:val="0"/>
      <w:divBdr>
        <w:top w:val="none" w:sz="0" w:space="0" w:color="auto"/>
        <w:left w:val="none" w:sz="0" w:space="0" w:color="auto"/>
        <w:bottom w:val="none" w:sz="0" w:space="0" w:color="auto"/>
        <w:right w:val="none" w:sz="0" w:space="0" w:color="auto"/>
      </w:divBdr>
      <w:divsChild>
        <w:div w:id="937710120">
          <w:marLeft w:val="0"/>
          <w:marRight w:val="0"/>
          <w:marTop w:val="0"/>
          <w:marBottom w:val="0"/>
          <w:divBdr>
            <w:top w:val="none" w:sz="0" w:space="0" w:color="auto"/>
            <w:left w:val="none" w:sz="0" w:space="0" w:color="auto"/>
            <w:bottom w:val="none" w:sz="0" w:space="0" w:color="auto"/>
            <w:right w:val="none" w:sz="0" w:space="0" w:color="auto"/>
          </w:divBdr>
          <w:divsChild>
            <w:div w:id="1989047672">
              <w:marLeft w:val="0"/>
              <w:marRight w:val="0"/>
              <w:marTop w:val="0"/>
              <w:marBottom w:val="0"/>
              <w:divBdr>
                <w:top w:val="none" w:sz="0" w:space="0" w:color="auto"/>
                <w:left w:val="none" w:sz="0" w:space="0" w:color="auto"/>
                <w:bottom w:val="none" w:sz="0" w:space="0" w:color="auto"/>
                <w:right w:val="none" w:sz="0" w:space="0" w:color="auto"/>
              </w:divBdr>
              <w:divsChild>
                <w:div w:id="1967544659">
                  <w:marLeft w:val="0"/>
                  <w:marRight w:val="0"/>
                  <w:marTop w:val="0"/>
                  <w:marBottom w:val="0"/>
                  <w:divBdr>
                    <w:top w:val="none" w:sz="0" w:space="0" w:color="auto"/>
                    <w:left w:val="none" w:sz="0" w:space="0" w:color="auto"/>
                    <w:bottom w:val="none" w:sz="0" w:space="0" w:color="auto"/>
                    <w:right w:val="none" w:sz="0" w:space="0" w:color="auto"/>
                  </w:divBdr>
                  <w:divsChild>
                    <w:div w:id="14691507">
                      <w:marLeft w:val="0"/>
                      <w:marRight w:val="0"/>
                      <w:marTop w:val="0"/>
                      <w:marBottom w:val="0"/>
                      <w:divBdr>
                        <w:top w:val="none" w:sz="0" w:space="0" w:color="auto"/>
                        <w:left w:val="none" w:sz="0" w:space="0" w:color="auto"/>
                        <w:bottom w:val="none" w:sz="0" w:space="0" w:color="auto"/>
                        <w:right w:val="none" w:sz="0" w:space="0" w:color="auto"/>
                      </w:divBdr>
                      <w:divsChild>
                        <w:div w:id="180749656">
                          <w:marLeft w:val="0"/>
                          <w:marRight w:val="0"/>
                          <w:marTop w:val="0"/>
                          <w:marBottom w:val="0"/>
                          <w:divBdr>
                            <w:top w:val="none" w:sz="0" w:space="0" w:color="auto"/>
                            <w:left w:val="none" w:sz="0" w:space="0" w:color="auto"/>
                            <w:bottom w:val="none" w:sz="0" w:space="0" w:color="auto"/>
                            <w:right w:val="none" w:sz="0" w:space="0" w:color="auto"/>
                          </w:divBdr>
                          <w:divsChild>
                            <w:div w:id="507524357">
                              <w:marLeft w:val="0"/>
                              <w:marRight w:val="0"/>
                              <w:marTop w:val="0"/>
                              <w:marBottom w:val="0"/>
                              <w:divBdr>
                                <w:top w:val="none" w:sz="0" w:space="0" w:color="auto"/>
                                <w:left w:val="none" w:sz="0" w:space="0" w:color="auto"/>
                                <w:bottom w:val="none" w:sz="0" w:space="0" w:color="auto"/>
                                <w:right w:val="none" w:sz="0" w:space="0" w:color="auto"/>
                              </w:divBdr>
                              <w:divsChild>
                                <w:div w:id="30229880">
                                  <w:marLeft w:val="0"/>
                                  <w:marRight w:val="0"/>
                                  <w:marTop w:val="0"/>
                                  <w:marBottom w:val="0"/>
                                  <w:divBdr>
                                    <w:top w:val="none" w:sz="0" w:space="0" w:color="auto"/>
                                    <w:left w:val="none" w:sz="0" w:space="0" w:color="auto"/>
                                    <w:bottom w:val="none" w:sz="0" w:space="0" w:color="auto"/>
                                    <w:right w:val="none" w:sz="0" w:space="0" w:color="auto"/>
                                  </w:divBdr>
                                  <w:divsChild>
                                    <w:div w:id="122775933">
                                      <w:marLeft w:val="0"/>
                                      <w:marRight w:val="0"/>
                                      <w:marTop w:val="0"/>
                                      <w:marBottom w:val="0"/>
                                      <w:divBdr>
                                        <w:top w:val="none" w:sz="0" w:space="0" w:color="auto"/>
                                        <w:left w:val="none" w:sz="0" w:space="0" w:color="auto"/>
                                        <w:bottom w:val="none" w:sz="0" w:space="0" w:color="auto"/>
                                        <w:right w:val="none" w:sz="0" w:space="0" w:color="auto"/>
                                      </w:divBdr>
                                      <w:divsChild>
                                        <w:div w:id="728921720">
                                          <w:marLeft w:val="0"/>
                                          <w:marRight w:val="0"/>
                                          <w:marTop w:val="0"/>
                                          <w:marBottom w:val="0"/>
                                          <w:divBdr>
                                            <w:top w:val="none" w:sz="0" w:space="0" w:color="auto"/>
                                            <w:left w:val="none" w:sz="0" w:space="0" w:color="auto"/>
                                            <w:bottom w:val="none" w:sz="0" w:space="0" w:color="auto"/>
                                            <w:right w:val="none" w:sz="0" w:space="0" w:color="auto"/>
                                          </w:divBdr>
                                          <w:divsChild>
                                            <w:div w:id="1992246942">
                                              <w:marLeft w:val="0"/>
                                              <w:marRight w:val="0"/>
                                              <w:marTop w:val="0"/>
                                              <w:marBottom w:val="0"/>
                                              <w:divBdr>
                                                <w:top w:val="none" w:sz="0" w:space="0" w:color="auto"/>
                                                <w:left w:val="none" w:sz="0" w:space="0" w:color="auto"/>
                                                <w:bottom w:val="none" w:sz="0" w:space="0" w:color="auto"/>
                                                <w:right w:val="none" w:sz="0" w:space="0" w:color="auto"/>
                                              </w:divBdr>
                                              <w:divsChild>
                                                <w:div w:id="1793597709">
                                                  <w:marLeft w:val="0"/>
                                                  <w:marRight w:val="0"/>
                                                  <w:marTop w:val="0"/>
                                                  <w:marBottom w:val="0"/>
                                                  <w:divBdr>
                                                    <w:top w:val="none" w:sz="0" w:space="0" w:color="auto"/>
                                                    <w:left w:val="none" w:sz="0" w:space="0" w:color="auto"/>
                                                    <w:bottom w:val="none" w:sz="0" w:space="0" w:color="auto"/>
                                                    <w:right w:val="none" w:sz="0" w:space="0" w:color="auto"/>
                                                  </w:divBdr>
                                                  <w:divsChild>
                                                    <w:div w:id="2060396933">
                                                      <w:marLeft w:val="0"/>
                                                      <w:marRight w:val="90"/>
                                                      <w:marTop w:val="0"/>
                                                      <w:marBottom w:val="0"/>
                                                      <w:divBdr>
                                                        <w:top w:val="none" w:sz="0" w:space="0" w:color="auto"/>
                                                        <w:left w:val="none" w:sz="0" w:space="0" w:color="auto"/>
                                                        <w:bottom w:val="none" w:sz="0" w:space="0" w:color="auto"/>
                                                        <w:right w:val="none" w:sz="0" w:space="0" w:color="auto"/>
                                                      </w:divBdr>
                                                      <w:divsChild>
                                                        <w:div w:id="929195248">
                                                          <w:marLeft w:val="0"/>
                                                          <w:marRight w:val="0"/>
                                                          <w:marTop w:val="0"/>
                                                          <w:marBottom w:val="0"/>
                                                          <w:divBdr>
                                                            <w:top w:val="none" w:sz="0" w:space="0" w:color="auto"/>
                                                            <w:left w:val="none" w:sz="0" w:space="0" w:color="auto"/>
                                                            <w:bottom w:val="none" w:sz="0" w:space="0" w:color="auto"/>
                                                            <w:right w:val="none" w:sz="0" w:space="0" w:color="auto"/>
                                                          </w:divBdr>
                                                          <w:divsChild>
                                                            <w:div w:id="96173523">
                                                              <w:marLeft w:val="0"/>
                                                              <w:marRight w:val="0"/>
                                                              <w:marTop w:val="0"/>
                                                              <w:marBottom w:val="0"/>
                                                              <w:divBdr>
                                                                <w:top w:val="none" w:sz="0" w:space="0" w:color="auto"/>
                                                                <w:left w:val="none" w:sz="0" w:space="0" w:color="auto"/>
                                                                <w:bottom w:val="none" w:sz="0" w:space="0" w:color="auto"/>
                                                                <w:right w:val="none" w:sz="0" w:space="0" w:color="auto"/>
                                                              </w:divBdr>
                                                              <w:divsChild>
                                                                <w:div w:id="613487511">
                                                                  <w:marLeft w:val="0"/>
                                                                  <w:marRight w:val="0"/>
                                                                  <w:marTop w:val="0"/>
                                                                  <w:marBottom w:val="0"/>
                                                                  <w:divBdr>
                                                                    <w:top w:val="none" w:sz="0" w:space="0" w:color="auto"/>
                                                                    <w:left w:val="none" w:sz="0" w:space="0" w:color="auto"/>
                                                                    <w:bottom w:val="none" w:sz="0" w:space="0" w:color="auto"/>
                                                                    <w:right w:val="none" w:sz="0" w:space="0" w:color="auto"/>
                                                                  </w:divBdr>
                                                                  <w:divsChild>
                                                                    <w:div w:id="1522669954">
                                                                      <w:marLeft w:val="0"/>
                                                                      <w:marRight w:val="0"/>
                                                                      <w:marTop w:val="0"/>
                                                                      <w:marBottom w:val="105"/>
                                                                      <w:divBdr>
                                                                        <w:top w:val="single" w:sz="6" w:space="0" w:color="EDEDED"/>
                                                                        <w:left w:val="single" w:sz="6" w:space="0" w:color="EDEDED"/>
                                                                        <w:bottom w:val="single" w:sz="6" w:space="0" w:color="EDEDED"/>
                                                                        <w:right w:val="single" w:sz="6" w:space="0" w:color="EDEDED"/>
                                                                      </w:divBdr>
                                                                      <w:divsChild>
                                                                        <w:div w:id="1737510890">
                                                                          <w:marLeft w:val="0"/>
                                                                          <w:marRight w:val="0"/>
                                                                          <w:marTop w:val="0"/>
                                                                          <w:marBottom w:val="0"/>
                                                                          <w:divBdr>
                                                                            <w:top w:val="none" w:sz="0" w:space="0" w:color="auto"/>
                                                                            <w:left w:val="none" w:sz="0" w:space="0" w:color="auto"/>
                                                                            <w:bottom w:val="none" w:sz="0" w:space="0" w:color="auto"/>
                                                                            <w:right w:val="none" w:sz="0" w:space="0" w:color="auto"/>
                                                                          </w:divBdr>
                                                                          <w:divsChild>
                                                                            <w:div w:id="212426534">
                                                                              <w:marLeft w:val="0"/>
                                                                              <w:marRight w:val="0"/>
                                                                              <w:marTop w:val="0"/>
                                                                              <w:marBottom w:val="0"/>
                                                                              <w:divBdr>
                                                                                <w:top w:val="none" w:sz="0" w:space="0" w:color="auto"/>
                                                                                <w:left w:val="none" w:sz="0" w:space="0" w:color="auto"/>
                                                                                <w:bottom w:val="none" w:sz="0" w:space="0" w:color="auto"/>
                                                                                <w:right w:val="none" w:sz="0" w:space="0" w:color="auto"/>
                                                                              </w:divBdr>
                                                                              <w:divsChild>
                                                                                <w:div w:id="1896814981">
                                                                                  <w:marLeft w:val="0"/>
                                                                                  <w:marRight w:val="0"/>
                                                                                  <w:marTop w:val="0"/>
                                                                                  <w:marBottom w:val="0"/>
                                                                                  <w:divBdr>
                                                                                    <w:top w:val="none" w:sz="0" w:space="0" w:color="auto"/>
                                                                                    <w:left w:val="none" w:sz="0" w:space="0" w:color="auto"/>
                                                                                    <w:bottom w:val="none" w:sz="0" w:space="0" w:color="auto"/>
                                                                                    <w:right w:val="none" w:sz="0" w:space="0" w:color="auto"/>
                                                                                  </w:divBdr>
                                                                                  <w:divsChild>
                                                                                    <w:div w:id="876772237">
                                                                                      <w:marLeft w:val="180"/>
                                                                                      <w:marRight w:val="180"/>
                                                                                      <w:marTop w:val="0"/>
                                                                                      <w:marBottom w:val="0"/>
                                                                                      <w:divBdr>
                                                                                        <w:top w:val="none" w:sz="0" w:space="0" w:color="auto"/>
                                                                                        <w:left w:val="none" w:sz="0" w:space="0" w:color="auto"/>
                                                                                        <w:bottom w:val="none" w:sz="0" w:space="0" w:color="auto"/>
                                                                                        <w:right w:val="none" w:sz="0" w:space="0" w:color="auto"/>
                                                                                      </w:divBdr>
                                                                                      <w:divsChild>
                                                                                        <w:div w:id="179205196">
                                                                                          <w:marLeft w:val="0"/>
                                                                                          <w:marRight w:val="0"/>
                                                                                          <w:marTop w:val="0"/>
                                                                                          <w:marBottom w:val="0"/>
                                                                                          <w:divBdr>
                                                                                            <w:top w:val="none" w:sz="0" w:space="0" w:color="auto"/>
                                                                                            <w:left w:val="none" w:sz="0" w:space="0" w:color="auto"/>
                                                                                            <w:bottom w:val="none" w:sz="0" w:space="0" w:color="auto"/>
                                                                                            <w:right w:val="none" w:sz="0" w:space="0" w:color="auto"/>
                                                                                          </w:divBdr>
                                                                                          <w:divsChild>
                                                                                            <w:div w:id="21439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887124">
      <w:bodyDiv w:val="1"/>
      <w:marLeft w:val="0"/>
      <w:marRight w:val="0"/>
      <w:marTop w:val="0"/>
      <w:marBottom w:val="0"/>
      <w:divBdr>
        <w:top w:val="none" w:sz="0" w:space="0" w:color="auto"/>
        <w:left w:val="none" w:sz="0" w:space="0" w:color="auto"/>
        <w:bottom w:val="none" w:sz="0" w:space="0" w:color="auto"/>
        <w:right w:val="none" w:sz="0" w:space="0" w:color="auto"/>
      </w:divBdr>
    </w:div>
    <w:div w:id="1847399031">
      <w:bodyDiv w:val="1"/>
      <w:marLeft w:val="0"/>
      <w:marRight w:val="0"/>
      <w:marTop w:val="0"/>
      <w:marBottom w:val="0"/>
      <w:divBdr>
        <w:top w:val="none" w:sz="0" w:space="0" w:color="auto"/>
        <w:left w:val="none" w:sz="0" w:space="0" w:color="auto"/>
        <w:bottom w:val="none" w:sz="0" w:space="0" w:color="auto"/>
        <w:right w:val="none" w:sz="0" w:space="0" w:color="auto"/>
      </w:divBdr>
      <w:divsChild>
        <w:div w:id="1467551411">
          <w:marLeft w:val="547"/>
          <w:marRight w:val="0"/>
          <w:marTop w:val="0"/>
          <w:marBottom w:val="0"/>
          <w:divBdr>
            <w:top w:val="none" w:sz="0" w:space="0" w:color="auto"/>
            <w:left w:val="none" w:sz="0" w:space="0" w:color="auto"/>
            <w:bottom w:val="none" w:sz="0" w:space="0" w:color="auto"/>
            <w:right w:val="none" w:sz="0" w:space="0" w:color="auto"/>
          </w:divBdr>
        </w:div>
      </w:divsChild>
    </w:div>
    <w:div w:id="1868254837">
      <w:bodyDiv w:val="1"/>
      <w:marLeft w:val="0"/>
      <w:marRight w:val="0"/>
      <w:marTop w:val="0"/>
      <w:marBottom w:val="0"/>
      <w:divBdr>
        <w:top w:val="none" w:sz="0" w:space="0" w:color="auto"/>
        <w:left w:val="none" w:sz="0" w:space="0" w:color="auto"/>
        <w:bottom w:val="none" w:sz="0" w:space="0" w:color="auto"/>
        <w:right w:val="none" w:sz="0" w:space="0" w:color="auto"/>
      </w:divBdr>
    </w:div>
    <w:div w:id="1919825731">
      <w:bodyDiv w:val="1"/>
      <w:marLeft w:val="0"/>
      <w:marRight w:val="0"/>
      <w:marTop w:val="0"/>
      <w:marBottom w:val="0"/>
      <w:divBdr>
        <w:top w:val="none" w:sz="0" w:space="0" w:color="auto"/>
        <w:left w:val="none" w:sz="0" w:space="0" w:color="auto"/>
        <w:bottom w:val="none" w:sz="0" w:space="0" w:color="auto"/>
        <w:right w:val="none" w:sz="0" w:space="0" w:color="auto"/>
      </w:divBdr>
    </w:div>
    <w:div w:id="1924677848">
      <w:bodyDiv w:val="1"/>
      <w:marLeft w:val="0"/>
      <w:marRight w:val="0"/>
      <w:marTop w:val="0"/>
      <w:marBottom w:val="0"/>
      <w:divBdr>
        <w:top w:val="none" w:sz="0" w:space="0" w:color="auto"/>
        <w:left w:val="none" w:sz="0" w:space="0" w:color="auto"/>
        <w:bottom w:val="none" w:sz="0" w:space="0" w:color="auto"/>
        <w:right w:val="none" w:sz="0" w:space="0" w:color="auto"/>
      </w:divBdr>
    </w:div>
    <w:div w:id="1937788353">
      <w:bodyDiv w:val="1"/>
      <w:marLeft w:val="0"/>
      <w:marRight w:val="0"/>
      <w:marTop w:val="0"/>
      <w:marBottom w:val="0"/>
      <w:divBdr>
        <w:top w:val="none" w:sz="0" w:space="0" w:color="auto"/>
        <w:left w:val="none" w:sz="0" w:space="0" w:color="auto"/>
        <w:bottom w:val="none" w:sz="0" w:space="0" w:color="auto"/>
        <w:right w:val="none" w:sz="0" w:space="0" w:color="auto"/>
      </w:divBdr>
    </w:div>
    <w:div w:id="1957634934">
      <w:bodyDiv w:val="1"/>
      <w:marLeft w:val="0"/>
      <w:marRight w:val="0"/>
      <w:marTop w:val="0"/>
      <w:marBottom w:val="0"/>
      <w:divBdr>
        <w:top w:val="none" w:sz="0" w:space="0" w:color="auto"/>
        <w:left w:val="none" w:sz="0" w:space="0" w:color="auto"/>
        <w:bottom w:val="none" w:sz="0" w:space="0" w:color="auto"/>
        <w:right w:val="none" w:sz="0" w:space="0" w:color="auto"/>
      </w:divBdr>
    </w:div>
    <w:div w:id="1960145012">
      <w:bodyDiv w:val="1"/>
      <w:marLeft w:val="0"/>
      <w:marRight w:val="0"/>
      <w:marTop w:val="0"/>
      <w:marBottom w:val="0"/>
      <w:divBdr>
        <w:top w:val="none" w:sz="0" w:space="0" w:color="auto"/>
        <w:left w:val="none" w:sz="0" w:space="0" w:color="auto"/>
        <w:bottom w:val="none" w:sz="0" w:space="0" w:color="auto"/>
        <w:right w:val="none" w:sz="0" w:space="0" w:color="auto"/>
      </w:divBdr>
    </w:div>
    <w:div w:id="1995258426">
      <w:bodyDiv w:val="1"/>
      <w:marLeft w:val="0"/>
      <w:marRight w:val="0"/>
      <w:marTop w:val="0"/>
      <w:marBottom w:val="0"/>
      <w:divBdr>
        <w:top w:val="none" w:sz="0" w:space="0" w:color="auto"/>
        <w:left w:val="none" w:sz="0" w:space="0" w:color="auto"/>
        <w:bottom w:val="none" w:sz="0" w:space="0" w:color="auto"/>
        <w:right w:val="none" w:sz="0" w:space="0" w:color="auto"/>
      </w:divBdr>
    </w:div>
    <w:div w:id="2009090985">
      <w:bodyDiv w:val="1"/>
      <w:marLeft w:val="0"/>
      <w:marRight w:val="0"/>
      <w:marTop w:val="0"/>
      <w:marBottom w:val="0"/>
      <w:divBdr>
        <w:top w:val="none" w:sz="0" w:space="0" w:color="auto"/>
        <w:left w:val="none" w:sz="0" w:space="0" w:color="auto"/>
        <w:bottom w:val="none" w:sz="0" w:space="0" w:color="auto"/>
        <w:right w:val="none" w:sz="0" w:space="0" w:color="auto"/>
      </w:divBdr>
      <w:divsChild>
        <w:div w:id="981346123">
          <w:marLeft w:val="274"/>
          <w:marRight w:val="0"/>
          <w:marTop w:val="0"/>
          <w:marBottom w:val="0"/>
          <w:divBdr>
            <w:top w:val="none" w:sz="0" w:space="0" w:color="auto"/>
            <w:left w:val="none" w:sz="0" w:space="0" w:color="auto"/>
            <w:bottom w:val="none" w:sz="0" w:space="0" w:color="auto"/>
            <w:right w:val="none" w:sz="0" w:space="0" w:color="auto"/>
          </w:divBdr>
        </w:div>
        <w:div w:id="1438285505">
          <w:marLeft w:val="274"/>
          <w:marRight w:val="0"/>
          <w:marTop w:val="0"/>
          <w:marBottom w:val="0"/>
          <w:divBdr>
            <w:top w:val="none" w:sz="0" w:space="0" w:color="auto"/>
            <w:left w:val="none" w:sz="0" w:space="0" w:color="auto"/>
            <w:bottom w:val="none" w:sz="0" w:space="0" w:color="auto"/>
            <w:right w:val="none" w:sz="0" w:space="0" w:color="auto"/>
          </w:divBdr>
        </w:div>
        <w:div w:id="1712001219">
          <w:marLeft w:val="274"/>
          <w:marRight w:val="0"/>
          <w:marTop w:val="0"/>
          <w:marBottom w:val="0"/>
          <w:divBdr>
            <w:top w:val="none" w:sz="0" w:space="0" w:color="auto"/>
            <w:left w:val="none" w:sz="0" w:space="0" w:color="auto"/>
            <w:bottom w:val="none" w:sz="0" w:space="0" w:color="auto"/>
            <w:right w:val="none" w:sz="0" w:space="0" w:color="auto"/>
          </w:divBdr>
        </w:div>
      </w:divsChild>
    </w:div>
    <w:div w:id="2101874751">
      <w:bodyDiv w:val="1"/>
      <w:marLeft w:val="0"/>
      <w:marRight w:val="0"/>
      <w:marTop w:val="0"/>
      <w:marBottom w:val="0"/>
      <w:divBdr>
        <w:top w:val="none" w:sz="0" w:space="0" w:color="auto"/>
        <w:left w:val="none" w:sz="0" w:space="0" w:color="auto"/>
        <w:bottom w:val="none" w:sz="0" w:space="0" w:color="auto"/>
        <w:right w:val="none" w:sz="0" w:space="0" w:color="auto"/>
      </w:divBdr>
    </w:div>
    <w:div w:id="2109813373">
      <w:bodyDiv w:val="1"/>
      <w:marLeft w:val="0"/>
      <w:marRight w:val="0"/>
      <w:marTop w:val="0"/>
      <w:marBottom w:val="0"/>
      <w:divBdr>
        <w:top w:val="none" w:sz="0" w:space="0" w:color="auto"/>
        <w:left w:val="none" w:sz="0" w:space="0" w:color="auto"/>
        <w:bottom w:val="none" w:sz="0" w:space="0" w:color="auto"/>
        <w:right w:val="none" w:sz="0" w:space="0" w:color="auto"/>
      </w:divBdr>
    </w:div>
    <w:div w:id="2117677136">
      <w:bodyDiv w:val="1"/>
      <w:marLeft w:val="0"/>
      <w:marRight w:val="0"/>
      <w:marTop w:val="0"/>
      <w:marBottom w:val="0"/>
      <w:divBdr>
        <w:top w:val="none" w:sz="0" w:space="0" w:color="auto"/>
        <w:left w:val="none" w:sz="0" w:space="0" w:color="auto"/>
        <w:bottom w:val="none" w:sz="0" w:space="0" w:color="auto"/>
        <w:right w:val="none" w:sz="0" w:space="0" w:color="auto"/>
      </w:divBdr>
    </w:div>
    <w:div w:id="213597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header" Target="header9.xml"/><Relationship Id="rId39" Type="http://schemas.openxmlformats.org/officeDocument/2006/relationships/hyperlink" Target="http://www.northcott.com.au/service-categories/individual-and-family-support"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www.catholiccommunityservices.com.au/services/programs/counselling-and-advisory-service-cas" TargetMode="External"/><Relationship Id="rId42" Type="http://schemas.openxmlformats.org/officeDocument/2006/relationships/hyperlink" Target="http://www.mindhealthconnect.org.au/recovery" TargetMode="External"/><Relationship Id="rId47" Type="http://schemas.openxmlformats.org/officeDocument/2006/relationships/hyperlink" Target="http://www.caresearch.com.au/Caresearch/Default.aspx" TargetMode="External"/><Relationship Id="rId50" Type="http://schemas.openxmlformats.org/officeDocument/2006/relationships/hyperlink" Target="http://caringforthedying.iinet.net.au/index.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8.emf"/><Relationship Id="rId33" Type="http://schemas.openxmlformats.org/officeDocument/2006/relationships/hyperlink" Target="http://www.catholiccommunityservices.com.au/services/programs/centre-based-care/centre-based-respite" TargetMode="External"/><Relationship Id="rId38" Type="http://schemas.openxmlformats.org/officeDocument/2006/relationships/hyperlink" Target="http://www.cara.org.au" TargetMode="External"/><Relationship Id="rId46" Type="http://schemas.openxmlformats.org/officeDocument/2006/relationships/hyperlink" Target="http://www.hapcn.com.au/familiescarers.cfm"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hyperlink" Target="http://www.nsforum.org.au/" TargetMode="External"/><Relationship Id="rId41" Type="http://schemas.openxmlformats.org/officeDocument/2006/relationships/hyperlink" Target="http://www.mindhealthconnect.org.au/mental-healt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yperlink" Target="http://www.catholiccommunityservices.com.au/services/programs/carers-for-young-people-with-disabilities" TargetMode="External"/><Relationship Id="rId37" Type="http://schemas.openxmlformats.org/officeDocument/2006/relationships/hyperlink" Target="https://abilityfirstaustralia.org.au/" TargetMode="External"/><Relationship Id="rId40" Type="http://schemas.openxmlformats.org/officeDocument/2006/relationships/hyperlink" Target="http://www.mindhealthconnect.org.au/mental-illness" TargetMode="External"/><Relationship Id="rId45" Type="http://schemas.openxmlformats.org/officeDocument/2006/relationships/hyperlink" Target="http://www.agedcareguide.com.a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6.png"/><Relationship Id="rId28" Type="http://schemas.openxmlformats.org/officeDocument/2006/relationships/hyperlink" Target="mailto:Quality.Manager@amrsydney.com" TargetMode="External"/><Relationship Id="rId36" Type="http://schemas.openxmlformats.org/officeDocument/2006/relationships/hyperlink" Target="http://au.reachout.com/caring-for-yourself-while-caring-for-others" TargetMode="External"/><Relationship Id="rId49" Type="http://schemas.openxmlformats.org/officeDocument/2006/relationships/hyperlink" Target="http://www.start2talk.org.au/themes/wardsix/resources/section_5/5.0.4.5%20Respect%20my%20decisions.pdf"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www.catholiccommunityservices.com.au/services/programs/balancing-work-and-care" TargetMode="External"/><Relationship Id="rId44" Type="http://schemas.openxmlformats.org/officeDocument/2006/relationships/hyperlink" Target="http://www.benevolent.org.au/connect/being--a--carer" TargetMode="External"/><Relationship Id="rId52"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hyperlink" Target="http://www.amr-australia.com.au" TargetMode="External"/><Relationship Id="rId30" Type="http://schemas.openxmlformats.org/officeDocument/2006/relationships/hyperlink" Target="http://www.catholiccommunityservices.com.au/our-services/categories/carers" TargetMode="External"/><Relationship Id="rId35" Type="http://schemas.openxmlformats.org/officeDocument/2006/relationships/hyperlink" Target="http://www.gendercentre.org.au/resources/polare-archive/archived-articles/caring-for-lgbti-people-with-dementia.htm" TargetMode="External"/><Relationship Id="rId43" Type="http://schemas.openxmlformats.org/officeDocument/2006/relationships/hyperlink" Target="http://www.mindhealthconnect.org.au/wellbeing" TargetMode="External"/><Relationship Id="rId48" Type="http://schemas.openxmlformats.org/officeDocument/2006/relationships/hyperlink" Target="http://www.lifecircle.org.au" TargetMode="External"/><Relationship Id="rId8" Type="http://schemas.openxmlformats.org/officeDocument/2006/relationships/endnotes" Target="endnotes.xml"/><Relationship Id="rId51" Type="http://schemas.openxmlformats.org/officeDocument/2006/relationships/hyperlink" Target="http://www.livingcaringworking.com/caring/resour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span\AppData\Roaming\Microsoft\Templates\AMR_Word_template_Blue.dotx" TargetMode="External"/></Relationships>
</file>

<file path=word/theme/theme1.xml><?xml version="1.0" encoding="utf-8"?>
<a:theme xmlns:a="http://schemas.openxmlformats.org/drawingml/2006/main" name="Office Theme">
  <a:themeElements>
    <a:clrScheme name="Custom 7">
      <a:dk1>
        <a:srgbClr val="414141"/>
      </a:dk1>
      <a:lt1>
        <a:sysClr val="window" lastClr="FFFFFF"/>
      </a:lt1>
      <a:dk2>
        <a:srgbClr val="414141"/>
      </a:dk2>
      <a:lt2>
        <a:srgbClr val="EEECE1"/>
      </a:lt2>
      <a:accent1>
        <a:srgbClr val="4F91CD"/>
      </a:accent1>
      <a:accent2>
        <a:srgbClr val="EE3A43"/>
      </a:accent2>
      <a:accent3>
        <a:srgbClr val="4F91CD"/>
      </a:accent3>
      <a:accent4>
        <a:srgbClr val="FFCF67"/>
      </a:accent4>
      <a:accent5>
        <a:srgbClr val="00A1B1"/>
      </a:accent5>
      <a:accent6>
        <a:srgbClr val="8FF4FF"/>
      </a:accent6>
      <a:hlink>
        <a:srgbClr val="FFE37D"/>
      </a:hlink>
      <a:folHlink>
        <a:srgbClr val="002D8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B4C2-38FA-468A-9CA3-AAECF28B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AMR_Word_template_Blue</Template>
  <TotalTime>0</TotalTime>
  <Pages>107</Pages>
  <Words>34606</Words>
  <Characters>182205</Characters>
  <Application>Microsoft Office Word</Application>
  <DocSecurity>0</DocSecurity>
  <Lines>1518</Lines>
  <Paragraphs>432</Paragraphs>
  <ScaleCrop>false</ScaleCrop>
  <HeadingPairs>
    <vt:vector size="2" baseType="variant">
      <vt:variant>
        <vt:lpstr>Title</vt:lpstr>
      </vt:variant>
      <vt:variant>
        <vt:i4>1</vt:i4>
      </vt:variant>
    </vt:vector>
  </HeadingPairs>
  <TitlesOfParts>
    <vt:vector size="1" baseType="lpstr">
      <vt:lpstr>AMR Template</vt:lpstr>
    </vt:vector>
  </TitlesOfParts>
  <Company>Inqbase</Company>
  <LinksUpToDate>false</LinksUpToDate>
  <CharactersWithSpaces>216379</CharactersWithSpaces>
  <SharedDoc>false</SharedDoc>
  <HLinks>
    <vt:vector size="108" baseType="variant">
      <vt:variant>
        <vt:i4>1179703</vt:i4>
      </vt:variant>
      <vt:variant>
        <vt:i4>104</vt:i4>
      </vt:variant>
      <vt:variant>
        <vt:i4>0</vt:i4>
      </vt:variant>
      <vt:variant>
        <vt:i4>5</vt:i4>
      </vt:variant>
      <vt:variant>
        <vt:lpwstr/>
      </vt:variant>
      <vt:variant>
        <vt:lpwstr>_Toc214014008</vt:lpwstr>
      </vt:variant>
      <vt:variant>
        <vt:i4>1179703</vt:i4>
      </vt:variant>
      <vt:variant>
        <vt:i4>98</vt:i4>
      </vt:variant>
      <vt:variant>
        <vt:i4>0</vt:i4>
      </vt:variant>
      <vt:variant>
        <vt:i4>5</vt:i4>
      </vt:variant>
      <vt:variant>
        <vt:lpwstr/>
      </vt:variant>
      <vt:variant>
        <vt:lpwstr>_Toc214014007</vt:lpwstr>
      </vt:variant>
      <vt:variant>
        <vt:i4>1179703</vt:i4>
      </vt:variant>
      <vt:variant>
        <vt:i4>92</vt:i4>
      </vt:variant>
      <vt:variant>
        <vt:i4>0</vt:i4>
      </vt:variant>
      <vt:variant>
        <vt:i4>5</vt:i4>
      </vt:variant>
      <vt:variant>
        <vt:lpwstr/>
      </vt:variant>
      <vt:variant>
        <vt:lpwstr>_Toc214014006</vt:lpwstr>
      </vt:variant>
      <vt:variant>
        <vt:i4>1179703</vt:i4>
      </vt:variant>
      <vt:variant>
        <vt:i4>86</vt:i4>
      </vt:variant>
      <vt:variant>
        <vt:i4>0</vt:i4>
      </vt:variant>
      <vt:variant>
        <vt:i4>5</vt:i4>
      </vt:variant>
      <vt:variant>
        <vt:lpwstr/>
      </vt:variant>
      <vt:variant>
        <vt:lpwstr>_Toc214014005</vt:lpwstr>
      </vt:variant>
      <vt:variant>
        <vt:i4>1179703</vt:i4>
      </vt:variant>
      <vt:variant>
        <vt:i4>80</vt:i4>
      </vt:variant>
      <vt:variant>
        <vt:i4>0</vt:i4>
      </vt:variant>
      <vt:variant>
        <vt:i4>5</vt:i4>
      </vt:variant>
      <vt:variant>
        <vt:lpwstr/>
      </vt:variant>
      <vt:variant>
        <vt:lpwstr>_Toc214014004</vt:lpwstr>
      </vt:variant>
      <vt:variant>
        <vt:i4>1179703</vt:i4>
      </vt:variant>
      <vt:variant>
        <vt:i4>74</vt:i4>
      </vt:variant>
      <vt:variant>
        <vt:i4>0</vt:i4>
      </vt:variant>
      <vt:variant>
        <vt:i4>5</vt:i4>
      </vt:variant>
      <vt:variant>
        <vt:lpwstr/>
      </vt:variant>
      <vt:variant>
        <vt:lpwstr>_Toc214014003</vt:lpwstr>
      </vt:variant>
      <vt:variant>
        <vt:i4>1179703</vt:i4>
      </vt:variant>
      <vt:variant>
        <vt:i4>68</vt:i4>
      </vt:variant>
      <vt:variant>
        <vt:i4>0</vt:i4>
      </vt:variant>
      <vt:variant>
        <vt:i4>5</vt:i4>
      </vt:variant>
      <vt:variant>
        <vt:lpwstr/>
      </vt:variant>
      <vt:variant>
        <vt:lpwstr>_Toc214014002</vt:lpwstr>
      </vt:variant>
      <vt:variant>
        <vt:i4>1179703</vt:i4>
      </vt:variant>
      <vt:variant>
        <vt:i4>62</vt:i4>
      </vt:variant>
      <vt:variant>
        <vt:i4>0</vt:i4>
      </vt:variant>
      <vt:variant>
        <vt:i4>5</vt:i4>
      </vt:variant>
      <vt:variant>
        <vt:lpwstr/>
      </vt:variant>
      <vt:variant>
        <vt:lpwstr>_Toc214014001</vt:lpwstr>
      </vt:variant>
      <vt:variant>
        <vt:i4>1179703</vt:i4>
      </vt:variant>
      <vt:variant>
        <vt:i4>56</vt:i4>
      </vt:variant>
      <vt:variant>
        <vt:i4>0</vt:i4>
      </vt:variant>
      <vt:variant>
        <vt:i4>5</vt:i4>
      </vt:variant>
      <vt:variant>
        <vt:lpwstr/>
      </vt:variant>
      <vt:variant>
        <vt:lpwstr>_Toc214014000</vt:lpwstr>
      </vt:variant>
      <vt:variant>
        <vt:i4>1835070</vt:i4>
      </vt:variant>
      <vt:variant>
        <vt:i4>50</vt:i4>
      </vt:variant>
      <vt:variant>
        <vt:i4>0</vt:i4>
      </vt:variant>
      <vt:variant>
        <vt:i4>5</vt:i4>
      </vt:variant>
      <vt:variant>
        <vt:lpwstr/>
      </vt:variant>
      <vt:variant>
        <vt:lpwstr>_Toc214013999</vt:lpwstr>
      </vt:variant>
      <vt:variant>
        <vt:i4>1835070</vt:i4>
      </vt:variant>
      <vt:variant>
        <vt:i4>44</vt:i4>
      </vt:variant>
      <vt:variant>
        <vt:i4>0</vt:i4>
      </vt:variant>
      <vt:variant>
        <vt:i4>5</vt:i4>
      </vt:variant>
      <vt:variant>
        <vt:lpwstr/>
      </vt:variant>
      <vt:variant>
        <vt:lpwstr>_Toc214013998</vt:lpwstr>
      </vt:variant>
      <vt:variant>
        <vt:i4>1835070</vt:i4>
      </vt:variant>
      <vt:variant>
        <vt:i4>38</vt:i4>
      </vt:variant>
      <vt:variant>
        <vt:i4>0</vt:i4>
      </vt:variant>
      <vt:variant>
        <vt:i4>5</vt:i4>
      </vt:variant>
      <vt:variant>
        <vt:lpwstr/>
      </vt:variant>
      <vt:variant>
        <vt:lpwstr>_Toc214013997</vt:lpwstr>
      </vt:variant>
      <vt:variant>
        <vt:i4>1835070</vt:i4>
      </vt:variant>
      <vt:variant>
        <vt:i4>32</vt:i4>
      </vt:variant>
      <vt:variant>
        <vt:i4>0</vt:i4>
      </vt:variant>
      <vt:variant>
        <vt:i4>5</vt:i4>
      </vt:variant>
      <vt:variant>
        <vt:lpwstr/>
      </vt:variant>
      <vt:variant>
        <vt:lpwstr>_Toc214013996</vt:lpwstr>
      </vt:variant>
      <vt:variant>
        <vt:i4>1835070</vt:i4>
      </vt:variant>
      <vt:variant>
        <vt:i4>26</vt:i4>
      </vt:variant>
      <vt:variant>
        <vt:i4>0</vt:i4>
      </vt:variant>
      <vt:variant>
        <vt:i4>5</vt:i4>
      </vt:variant>
      <vt:variant>
        <vt:lpwstr/>
      </vt:variant>
      <vt:variant>
        <vt:lpwstr>_Toc214013995</vt:lpwstr>
      </vt:variant>
      <vt:variant>
        <vt:i4>1835070</vt:i4>
      </vt:variant>
      <vt:variant>
        <vt:i4>20</vt:i4>
      </vt:variant>
      <vt:variant>
        <vt:i4>0</vt:i4>
      </vt:variant>
      <vt:variant>
        <vt:i4>5</vt:i4>
      </vt:variant>
      <vt:variant>
        <vt:lpwstr/>
      </vt:variant>
      <vt:variant>
        <vt:lpwstr>_Toc214013994</vt:lpwstr>
      </vt:variant>
      <vt:variant>
        <vt:i4>1835070</vt:i4>
      </vt:variant>
      <vt:variant>
        <vt:i4>14</vt:i4>
      </vt:variant>
      <vt:variant>
        <vt:i4>0</vt:i4>
      </vt:variant>
      <vt:variant>
        <vt:i4>5</vt:i4>
      </vt:variant>
      <vt:variant>
        <vt:lpwstr/>
      </vt:variant>
      <vt:variant>
        <vt:lpwstr>_Toc214013993</vt:lpwstr>
      </vt:variant>
      <vt:variant>
        <vt:i4>1835070</vt:i4>
      </vt:variant>
      <vt:variant>
        <vt:i4>8</vt:i4>
      </vt:variant>
      <vt:variant>
        <vt:i4>0</vt:i4>
      </vt:variant>
      <vt:variant>
        <vt:i4>5</vt:i4>
      </vt:variant>
      <vt:variant>
        <vt:lpwstr/>
      </vt:variant>
      <vt:variant>
        <vt:lpwstr>_Toc214013992</vt:lpwstr>
      </vt:variant>
      <vt:variant>
        <vt:i4>1835070</vt:i4>
      </vt:variant>
      <vt:variant>
        <vt:i4>2</vt:i4>
      </vt:variant>
      <vt:variant>
        <vt:i4>0</vt:i4>
      </vt:variant>
      <vt:variant>
        <vt:i4>5</vt:i4>
      </vt:variant>
      <vt:variant>
        <vt:lpwstr/>
      </vt:variant>
      <vt:variant>
        <vt:lpwstr>_Toc214013991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 Template</dc:title>
  <dc:creator>david.span</dc:creator>
  <cp:lastModifiedBy>ZVARGULIS, Anastasia</cp:lastModifiedBy>
  <cp:revision>2</cp:revision>
  <cp:lastPrinted>2015-11-24T01:23:00Z</cp:lastPrinted>
  <dcterms:created xsi:type="dcterms:W3CDTF">2016-05-03T06:36:00Z</dcterms:created>
  <dcterms:modified xsi:type="dcterms:W3CDTF">2016-05-03T06:36:00Z</dcterms:modified>
</cp:coreProperties>
</file>