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1F6F" w14:textId="77777777" w:rsidR="00FB4A09" w:rsidRPr="004528D4" w:rsidRDefault="00FB4A09" w:rsidP="00FB4A09">
      <w:pPr>
        <w:pStyle w:val="Style1"/>
        <w:outlineLvl w:val="9"/>
        <w:rPr>
          <w:rFonts w:asciiTheme="minorHAnsi" w:hAnsiTheme="minorHAnsi" w:cstheme="minorHAnsi"/>
          <w:color w:val="auto"/>
        </w:rPr>
      </w:pPr>
      <w:bookmarkStart w:id="0" w:name="_GoBack"/>
      <w:bookmarkEnd w:id="0"/>
      <w:r w:rsidRPr="004528D4">
        <w:rPr>
          <w:rFonts w:asciiTheme="minorHAnsi" w:hAnsiTheme="minorHAnsi" w:cstheme="minorHAnsi"/>
          <w:color w:val="auto"/>
        </w:rPr>
        <w:t>1. Undertaking the Activity</w:t>
      </w:r>
    </w:p>
    <w:p w14:paraId="2B0998CE"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2A37CFCD"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3A2BBF3E" w14:textId="77777777"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14:paraId="3B548A36" w14:textId="77777777"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14:paraId="3547078B"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2. Payment of the Grant</w:t>
      </w:r>
    </w:p>
    <w:p w14:paraId="00F935BE"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738F701E"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60CD34A5" w14:textId="77777777"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14:paraId="3B698C29" w14:textId="77777777"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14:paraId="5B32E226" w14:textId="77777777"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14:paraId="4A1AC32A"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7FBE09A8"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38856559"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3. Acknowledgements</w:t>
      </w:r>
    </w:p>
    <w:p w14:paraId="708DCFC9"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0B6944AA"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607BDDEF"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4. Notices</w:t>
      </w:r>
    </w:p>
    <w:p w14:paraId="0AFE122A" w14:textId="77777777"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500B7DCB"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63E5B8D9"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7EF15071"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(a) if delivered by hand - upon delivery to the relevant address;</w:t>
      </w:r>
    </w:p>
    <w:p w14:paraId="0AA809AC"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(b) if sent by post - upon delivery to the relevant address; or</w:t>
      </w:r>
    </w:p>
    <w:p w14:paraId="6B87C075"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(c) if transmitted electronically - upon actual receipt by the addressee.</w:t>
      </w:r>
    </w:p>
    <w:p w14:paraId="51EF3274" w14:textId="77777777"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606F5FFC" w14:textId="77777777" w:rsidR="00FB4A09" w:rsidRPr="004528D4" w:rsidRDefault="00FB4A09" w:rsidP="00A840FD">
      <w:pPr>
        <w:spacing w:after="120" w:line="240" w:lineRule="auto"/>
        <w:rPr>
          <w:rFonts w:eastAsia="Calibri"/>
        </w:rPr>
      </w:pPr>
      <w:r w:rsidRPr="004528D4">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2BC22A34"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lastRenderedPageBreak/>
        <w:t>5. Relationship between the Parties</w:t>
      </w:r>
    </w:p>
    <w:p w14:paraId="52D9D6B2"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0A0E4149" w14:textId="77777777" w:rsidR="00FB4A09" w:rsidRPr="004528D4" w:rsidRDefault="00FB4A09" w:rsidP="00A840FD">
      <w:pPr>
        <w:spacing w:after="120" w:line="240" w:lineRule="auto"/>
        <w:ind w:left="-709" w:firstLine="720"/>
        <w:rPr>
          <w:rFonts w:asciiTheme="minorHAnsi" w:hAnsiTheme="minorHAnsi" w:cstheme="minorHAnsi"/>
          <w:b/>
          <w:sz w:val="26"/>
          <w:szCs w:val="26"/>
        </w:rPr>
      </w:pPr>
      <w:r w:rsidRPr="004528D4">
        <w:rPr>
          <w:rFonts w:asciiTheme="minorHAnsi" w:hAnsiTheme="minorHAnsi" w:cstheme="minorHAnsi"/>
          <w:b/>
          <w:sz w:val="26"/>
          <w:szCs w:val="26"/>
        </w:rPr>
        <w:t xml:space="preserve">6. Subcontracting </w:t>
      </w:r>
    </w:p>
    <w:p w14:paraId="5FEB4018"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5F06C9DC"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227AE167"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5F25F625"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4E60DF74"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7. Conflict of interest</w:t>
      </w:r>
    </w:p>
    <w:p w14:paraId="75694233"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w:t>
      </w:r>
      <w:r w:rsidR="00A84D08">
        <w:rPr>
          <w:rFonts w:eastAsia="Calibri"/>
        </w:rPr>
        <w:t xml:space="preserve">to </w:t>
      </w:r>
      <w:r w:rsidRPr="004528D4">
        <w:rPr>
          <w:rFonts w:eastAsia="Calibri"/>
        </w:rPr>
        <w:t xml:space="preserve">the Activity. </w:t>
      </w:r>
    </w:p>
    <w:p w14:paraId="621D8F4B"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0F1853"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14:paraId="1524E718"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14:paraId="43C24D60"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8. Variation, assignment and waiver</w:t>
      </w:r>
    </w:p>
    <w:p w14:paraId="101F248F"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15CA3CC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0A8A1B99"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6F5181BD"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24EB229A" w14:textId="77777777" w:rsidR="00FB4A09" w:rsidRPr="004528D4" w:rsidRDefault="00FB4A09" w:rsidP="00FB4A09">
      <w:pPr>
        <w:pStyle w:val="Style1"/>
        <w:outlineLvl w:val="9"/>
        <w:rPr>
          <w:rFonts w:asciiTheme="minorHAnsi" w:hAnsiTheme="minorHAnsi" w:cstheme="minorHAnsi"/>
          <w:color w:val="auto"/>
        </w:rPr>
      </w:pPr>
      <w:r w:rsidRPr="001828A7">
        <w:rPr>
          <w:rFonts w:asciiTheme="minorHAnsi" w:hAnsiTheme="minorHAnsi" w:cstheme="minorHAnsi"/>
          <w:color w:val="auto"/>
        </w:rPr>
        <w:t>9. Taxes, duties and government charges</w:t>
      </w:r>
    </w:p>
    <w:p w14:paraId="6B9B39FF"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3D0CD37D"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301A32F6"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2E7E954F" w14:textId="108BFBBC" w:rsidR="00FB4A09" w:rsidRPr="00C42EA2" w:rsidRDefault="00FB4A09" w:rsidP="00DA2DAD">
      <w:pPr>
        <w:spacing w:after="120" w:line="240" w:lineRule="auto"/>
        <w:rPr>
          <w:rFonts w:cs="Calibri"/>
          <w:b/>
          <w:sz w:val="26"/>
          <w:szCs w:val="26"/>
        </w:rPr>
      </w:pPr>
      <w:r w:rsidRPr="00C42EA2">
        <w:rPr>
          <w:rFonts w:cs="Calibri"/>
          <w:b/>
          <w:sz w:val="26"/>
          <w:szCs w:val="26"/>
        </w:rPr>
        <w:t xml:space="preserve">10. Spending the Grant </w:t>
      </w:r>
    </w:p>
    <w:p w14:paraId="4932B211" w14:textId="77777777" w:rsidR="00FB4A09" w:rsidRPr="00C42EA2" w:rsidRDefault="00FB4A09" w:rsidP="00DA2DAD">
      <w:pPr>
        <w:spacing w:afterLines="60" w:after="144" w:line="60" w:lineRule="atLeast"/>
        <w:rPr>
          <w:rFonts w:eastAsia="Calibri"/>
        </w:rPr>
      </w:pPr>
      <w:r w:rsidRPr="00C42EA2">
        <w:rPr>
          <w:rFonts w:eastAsia="Calibri"/>
        </w:rPr>
        <w:t>10.1 The Grantee agrees to spend the Grant for the purpose of performing the Activity and otherwise in accordance with this Agreement.</w:t>
      </w:r>
    </w:p>
    <w:p w14:paraId="38E6231F" w14:textId="77777777" w:rsidR="00FB4A09" w:rsidRPr="00C42EA2" w:rsidRDefault="00FB4A09" w:rsidP="00DA2DAD">
      <w:pPr>
        <w:spacing w:afterLines="60" w:after="144" w:line="60" w:lineRule="atLeast"/>
        <w:rPr>
          <w:rFonts w:eastAsia="Calibri"/>
        </w:rPr>
      </w:pPr>
      <w:r w:rsidRPr="00C42EA2">
        <w:rPr>
          <w:rFonts w:eastAsia="Calibri"/>
        </w:rPr>
        <w:t xml:space="preserve">10.2 Within the timeframe specified by the Commonwealth (and if no timeframe is specified, three months) after the Activity Completion Date, and each 12 month anniversary of the Activity’s start date during the term of the </w:t>
      </w:r>
      <w:r w:rsidRPr="00C42EA2">
        <w:rPr>
          <w:rFonts w:eastAsia="Calibri"/>
        </w:rPr>
        <w:lastRenderedPageBreak/>
        <w:t>Activity, the Grantee agrees to provide the Commonwealth with an independently audited financial acquittal report verifying that the Grant has been spent in accordance with this Agreement.</w:t>
      </w:r>
    </w:p>
    <w:p w14:paraId="6FDE3A25" w14:textId="77777777" w:rsidR="00FB4A09" w:rsidRPr="00C42EA2" w:rsidRDefault="00FB4A09" w:rsidP="00DA2DAD">
      <w:pPr>
        <w:spacing w:afterLines="60" w:after="144" w:line="60" w:lineRule="atLeast"/>
        <w:rPr>
          <w:rFonts w:eastAsia="Calibri"/>
        </w:rPr>
      </w:pPr>
      <w:r w:rsidRPr="00C42EA2">
        <w:rPr>
          <w:rFonts w:eastAsia="Calibri"/>
        </w:rPr>
        <w:t>10.3 The reports under clause 10.2 must be audited by:</w:t>
      </w:r>
    </w:p>
    <w:p w14:paraId="3B698E22" w14:textId="77777777" w:rsidR="00FB4A09" w:rsidRPr="00C42EA2" w:rsidRDefault="00FB4A09" w:rsidP="00A840FD">
      <w:pPr>
        <w:spacing w:afterLines="60" w:after="144" w:line="60" w:lineRule="atLeast"/>
        <w:ind w:left="567"/>
        <w:rPr>
          <w:rFonts w:eastAsia="Calibri"/>
        </w:rPr>
      </w:pPr>
      <w:r w:rsidRPr="00C42EA2">
        <w:rPr>
          <w:rFonts w:eastAsia="Calibri"/>
        </w:rPr>
        <w:t xml:space="preserve">(a) a Registered Company Auditor under the </w:t>
      </w:r>
      <w:r w:rsidRPr="00C42EA2">
        <w:rPr>
          <w:rFonts w:eastAsia="Calibri"/>
          <w:i/>
        </w:rPr>
        <w:t>Corporations Act 2001</w:t>
      </w:r>
      <w:r w:rsidRPr="00C42EA2">
        <w:rPr>
          <w:rFonts w:eastAsia="Calibri"/>
        </w:rPr>
        <w:t>; or</w:t>
      </w:r>
    </w:p>
    <w:p w14:paraId="5B7E8F62" w14:textId="77777777" w:rsidR="00FB4A09" w:rsidRPr="00C42EA2" w:rsidRDefault="00FB4A09" w:rsidP="00A840FD">
      <w:pPr>
        <w:spacing w:afterLines="60" w:after="144" w:line="60" w:lineRule="atLeast"/>
        <w:ind w:left="567"/>
        <w:rPr>
          <w:rFonts w:eastAsia="Calibri"/>
        </w:rPr>
      </w:pPr>
      <w:r w:rsidRPr="00C42EA2">
        <w:rPr>
          <w:rFonts w:eastAsia="Calibri"/>
        </w:rPr>
        <w:t>(b) a certified Practising Accountant; or</w:t>
      </w:r>
    </w:p>
    <w:p w14:paraId="214F850F" w14:textId="77777777" w:rsidR="00FB4A09" w:rsidRPr="00C42EA2" w:rsidRDefault="00FB4A09" w:rsidP="00A840FD">
      <w:pPr>
        <w:spacing w:afterLines="60" w:after="144" w:line="60" w:lineRule="atLeast"/>
        <w:ind w:left="567"/>
        <w:rPr>
          <w:rFonts w:eastAsia="Calibri"/>
        </w:rPr>
      </w:pPr>
      <w:r w:rsidRPr="00C42EA2">
        <w:rPr>
          <w:rFonts w:eastAsia="Calibri"/>
        </w:rPr>
        <w:t>(c) a member of the National Institute of Accountants; or</w:t>
      </w:r>
    </w:p>
    <w:p w14:paraId="02B05DDB" w14:textId="77777777" w:rsidR="00FB4A09" w:rsidRPr="00C42EA2" w:rsidRDefault="00FB4A09" w:rsidP="00A840FD">
      <w:pPr>
        <w:spacing w:afterLines="60" w:after="144" w:line="60" w:lineRule="atLeast"/>
        <w:ind w:left="567"/>
        <w:rPr>
          <w:rFonts w:eastAsia="Calibri"/>
        </w:rPr>
      </w:pPr>
      <w:r w:rsidRPr="00C42EA2">
        <w:rPr>
          <w:rFonts w:eastAsia="Calibri"/>
        </w:rPr>
        <w:t>(d) a member of the Institute of Chartered Accountants;</w:t>
      </w:r>
    </w:p>
    <w:p w14:paraId="430D4006" w14:textId="77777777" w:rsidR="00FB4A09" w:rsidRPr="00C42EA2" w:rsidRDefault="00FB4A09" w:rsidP="00DA2DAD">
      <w:pPr>
        <w:spacing w:afterLines="60" w:after="144" w:line="60" w:lineRule="atLeast"/>
        <w:rPr>
          <w:rFonts w:eastAsia="Calibri"/>
        </w:rPr>
      </w:pPr>
      <w:r w:rsidRPr="00C42EA2">
        <w:rPr>
          <w:rFonts w:eastAsia="Calibri"/>
        </w:rPr>
        <w:t>who is not a principal member, shareholder, officer or employee of the Grantee or a related body corporate.</w:t>
      </w:r>
    </w:p>
    <w:p w14:paraId="6E5DF920" w14:textId="77777777" w:rsidR="00FB4A09" w:rsidRPr="00C42EA2" w:rsidRDefault="00FB4A09" w:rsidP="00FB4A09">
      <w:pPr>
        <w:pStyle w:val="Style1"/>
        <w:outlineLvl w:val="9"/>
        <w:rPr>
          <w:rFonts w:asciiTheme="minorHAnsi" w:hAnsiTheme="minorHAnsi" w:cstheme="minorHAnsi"/>
          <w:color w:val="auto"/>
        </w:rPr>
      </w:pPr>
      <w:r w:rsidRPr="00C42EA2">
        <w:rPr>
          <w:rFonts w:asciiTheme="minorHAnsi" w:hAnsiTheme="minorHAnsi" w:cstheme="minorHAnsi"/>
          <w:color w:val="auto"/>
        </w:rPr>
        <w:t>11. Repayment</w:t>
      </w:r>
    </w:p>
    <w:p w14:paraId="262B3464" w14:textId="77777777" w:rsidR="00FB4A09" w:rsidRPr="004528D4" w:rsidRDefault="00FB4A09" w:rsidP="00FB4A09">
      <w:pPr>
        <w:spacing w:after="120" w:line="240" w:lineRule="auto"/>
        <w:rPr>
          <w:rFonts w:eastAsia="Calibri"/>
        </w:rPr>
      </w:pPr>
      <w:r w:rsidRPr="00C42EA2">
        <w:rPr>
          <w:rFonts w:eastAsia="Calibri"/>
        </w:rPr>
        <w:t>11.1 If any amount of the Grant:</w:t>
      </w:r>
    </w:p>
    <w:p w14:paraId="6285AC3B" w14:textId="77777777"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14:paraId="3D2D2D59" w14:textId="77777777"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14:paraId="093187FA" w14:textId="77777777"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14:paraId="4C3A30BA" w14:textId="77777777"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14:paraId="6F6C1E2B" w14:textId="77777777"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14:paraId="21CE4638" w14:textId="77777777"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14:paraId="016889B8"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2278143D" w14:textId="77777777"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14:paraId="73AD2B12"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555A3EBF"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(c) the Commonwealth may recover the amount and any interest under this Agreement as a debt due to the Commonwealth without further proof of the debt being required.</w:t>
      </w:r>
      <w:bookmarkEnd w:id="1"/>
      <w:r w:rsidRPr="004528D4">
        <w:rPr>
          <w:rFonts w:eastAsia="Calibri"/>
        </w:rPr>
        <w:t xml:space="preserve"> </w:t>
      </w:r>
    </w:p>
    <w:p w14:paraId="02260885" w14:textId="77777777" w:rsidR="00FB4A09" w:rsidRPr="004528D4" w:rsidRDefault="00FB4A09" w:rsidP="00A840FD">
      <w:pPr>
        <w:spacing w:after="120" w:line="240" w:lineRule="auto"/>
        <w:rPr>
          <w:rFonts w:asciiTheme="minorHAnsi" w:hAnsiTheme="minorHAnsi" w:cstheme="minorHAnsi"/>
          <w:b/>
          <w:sz w:val="26"/>
          <w:szCs w:val="26"/>
        </w:rPr>
      </w:pPr>
      <w:r w:rsidRPr="004528D4">
        <w:rPr>
          <w:rFonts w:asciiTheme="minorHAnsi" w:hAnsiTheme="minorHAnsi" w:cstheme="minorHAnsi"/>
          <w:b/>
          <w:sz w:val="26"/>
          <w:szCs w:val="26"/>
        </w:rPr>
        <w:t xml:space="preserve">12. Record keeping </w:t>
      </w:r>
    </w:p>
    <w:p w14:paraId="082195B6" w14:textId="77777777" w:rsidR="00FB4A09" w:rsidRPr="00C42EA2" w:rsidRDefault="00FB4A09" w:rsidP="00A840FD">
      <w:pPr>
        <w:spacing w:afterLines="60" w:after="144" w:line="60" w:lineRule="atLeast"/>
        <w:rPr>
          <w:rFonts w:eastAsia="Calibri"/>
          <w:b/>
        </w:rPr>
      </w:pPr>
      <w:r w:rsidRPr="00C42EA2">
        <w:rPr>
          <w:rFonts w:eastAsia="Calibri"/>
        </w:rPr>
        <w:t>12.1 The Grantee agrees to keep financial accounts and other records that:</w:t>
      </w:r>
    </w:p>
    <w:p w14:paraId="0B790DDC" w14:textId="77777777" w:rsidR="00FB4A09" w:rsidRPr="00C42EA2" w:rsidRDefault="00FB4A09" w:rsidP="00A840FD">
      <w:pPr>
        <w:spacing w:afterLines="60" w:after="144" w:line="60" w:lineRule="atLeast"/>
        <w:ind w:left="426"/>
        <w:rPr>
          <w:rFonts w:eastAsia="Calibri"/>
        </w:rPr>
      </w:pPr>
      <w:r w:rsidRPr="00C42EA2">
        <w:rPr>
          <w:rFonts w:eastAsia="Calibri"/>
        </w:rPr>
        <w:t>(a) detail and document the conduct and management of the Activity;</w:t>
      </w:r>
    </w:p>
    <w:p w14:paraId="3E1577DF" w14:textId="77777777" w:rsidR="00FB4A09" w:rsidRPr="00C42EA2" w:rsidRDefault="00FB4A09" w:rsidP="00A840FD">
      <w:pPr>
        <w:spacing w:afterLines="60" w:after="144" w:line="60" w:lineRule="atLeast"/>
        <w:ind w:left="426"/>
        <w:rPr>
          <w:rFonts w:eastAsia="Calibri"/>
        </w:rPr>
      </w:pPr>
      <w:r w:rsidRPr="00C42EA2">
        <w:rPr>
          <w:rFonts w:eastAsia="Calibri"/>
        </w:rPr>
        <w:t>(b) identify the receipt and expenditure of the Grant [and any Other Contributions] separately within the Grantee's accounts and records so that at all times the Grant is identifiable; and</w:t>
      </w:r>
    </w:p>
    <w:p w14:paraId="58A4711E" w14:textId="77777777" w:rsidR="00FB4A09" w:rsidRPr="00C42EA2" w:rsidRDefault="00FB4A09" w:rsidP="00A840FD">
      <w:pPr>
        <w:spacing w:afterLines="60" w:after="144" w:line="60" w:lineRule="atLeast"/>
        <w:ind w:left="426"/>
        <w:rPr>
          <w:rFonts w:eastAsia="Calibri"/>
        </w:rPr>
      </w:pPr>
      <w:r w:rsidRPr="00C42EA2">
        <w:rPr>
          <w:rFonts w:eastAsia="Calibri"/>
        </w:rPr>
        <w:t xml:space="preserve">(c) enable all receipts and payments related to the Activity to be identified and reported. </w:t>
      </w:r>
    </w:p>
    <w:p w14:paraId="37946D4E" w14:textId="77777777" w:rsidR="00FB4A09" w:rsidRPr="004528D4" w:rsidRDefault="00FB4A09" w:rsidP="00A840FD">
      <w:pPr>
        <w:spacing w:afterLines="60" w:after="144" w:line="60" w:lineRule="atLeast"/>
        <w:rPr>
          <w:rFonts w:eastAsia="Calibri"/>
        </w:rPr>
      </w:pPr>
      <w:r w:rsidRPr="00C42EA2">
        <w:rPr>
          <w:rFonts w:eastAsia="Calibri"/>
        </w:rPr>
        <w:t>12.2 The Grantee agrees to keep the records for five years after the Activity Completion Date or such other time specified in the Grant Details and provide copies of the records to the Commonwealth upon request.</w:t>
      </w:r>
    </w:p>
    <w:p w14:paraId="54322845" w14:textId="77777777" w:rsidR="00FB4A09" w:rsidRPr="004528D4" w:rsidRDefault="00FB4A09" w:rsidP="00A840FD">
      <w:pPr>
        <w:spacing w:after="120" w:line="240" w:lineRule="auto"/>
        <w:ind w:left="-709" w:firstLine="720"/>
        <w:rPr>
          <w:rFonts w:cs="Calibri"/>
          <w:b/>
          <w:sz w:val="26"/>
          <w:szCs w:val="26"/>
        </w:rPr>
      </w:pPr>
      <w:bookmarkStart w:id="2" w:name="_Ref455666301"/>
      <w:bookmarkStart w:id="3" w:name="_Ref269304058"/>
      <w:r w:rsidRPr="004528D4">
        <w:rPr>
          <w:rFonts w:cs="Calibri"/>
          <w:b/>
          <w:sz w:val="26"/>
          <w:szCs w:val="26"/>
        </w:rPr>
        <w:t xml:space="preserve">13. Reporting, liaison and review </w:t>
      </w:r>
    </w:p>
    <w:p w14:paraId="233FBE3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5F7184C5"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20FF6145" w14:textId="77777777"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14:paraId="00435688" w14:textId="77777777"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14:paraId="325B574E" w14:textId="77777777" w:rsidR="00FB4A09" w:rsidRPr="004528D4" w:rsidRDefault="00FB4A09" w:rsidP="00A840FD">
      <w:pPr>
        <w:spacing w:afterLines="60" w:after="144" w:line="60" w:lineRule="atLeast"/>
        <w:ind w:left="426"/>
        <w:rPr>
          <w:rFonts w:eastAsia="Calibri"/>
        </w:rPr>
      </w:pPr>
      <w:r w:rsidRPr="004528D4">
        <w:rPr>
          <w:rFonts w:eastAsia="Calibri"/>
        </w:rPr>
        <w:t>in relation to the Activity and any Commonwealth review or evaluation of it.</w:t>
      </w:r>
    </w:p>
    <w:p w14:paraId="75311224" w14:textId="77777777" w:rsidR="00FB4A09" w:rsidRPr="004528D4" w:rsidRDefault="00FB4A09" w:rsidP="00A840FD">
      <w:pPr>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691F040" w14:textId="77777777"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7BACD25"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345CF50F"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 xml:space="preserve">implement any such change that is agreed by the Parties by executing a variation to this Agreement under clause 8.1. </w:t>
      </w:r>
    </w:p>
    <w:p w14:paraId="6D321A83"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362FFA2B"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2"/>
    <w:bookmarkEnd w:id="3"/>
    <w:p w14:paraId="699D10B8" w14:textId="77777777" w:rsidR="00FB4A09" w:rsidRPr="004528D4" w:rsidRDefault="00FB4A09" w:rsidP="004B7F99">
      <w:pPr>
        <w:spacing w:after="120" w:line="240" w:lineRule="auto"/>
        <w:rPr>
          <w:rFonts w:asciiTheme="minorHAnsi" w:hAnsiTheme="minorHAnsi" w:cstheme="minorHAnsi"/>
          <w:b/>
          <w:sz w:val="26"/>
          <w:szCs w:val="26"/>
        </w:rPr>
      </w:pPr>
      <w:r w:rsidRPr="004528D4">
        <w:rPr>
          <w:rFonts w:asciiTheme="minorHAnsi" w:hAnsiTheme="minorHAnsi" w:cstheme="minorHAnsi"/>
          <w:b/>
          <w:sz w:val="26"/>
          <w:szCs w:val="26"/>
        </w:rPr>
        <w:t xml:space="preserve">14. Privacy </w:t>
      </w:r>
    </w:p>
    <w:p w14:paraId="49975F86" w14:textId="77777777" w:rsidR="00FB4A09" w:rsidRPr="004528D4" w:rsidRDefault="00FB4A09" w:rsidP="004B7F99">
      <w:pPr>
        <w:spacing w:afterLines="60" w:after="144" w:line="60" w:lineRule="atLeast"/>
        <w:rPr>
          <w:rFonts w:eastAsia="Calibri"/>
        </w:rPr>
      </w:pPr>
      <w:r w:rsidRPr="004528D4">
        <w:rPr>
          <w:rFonts w:eastAsia="Calibri"/>
        </w:rPr>
        <w:t>14.1 When dealing with Personal Information in carrying out the Activity, the Grantee agrees:</w:t>
      </w:r>
    </w:p>
    <w:p w14:paraId="4F387B1C"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14:paraId="44D7BC6F" w14:textId="77777777"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14:paraId="2364D14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14:paraId="6DBE7526" w14:textId="77777777"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14:paraId="3EA12E83" w14:textId="77777777" w:rsidR="00FB4A09" w:rsidRPr="004528D4" w:rsidRDefault="00FB4A09" w:rsidP="004B7F99">
      <w:pPr>
        <w:spacing w:afterLines="60" w:after="144" w:line="6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48822D3C"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15. Confidentiality</w:t>
      </w:r>
    </w:p>
    <w:p w14:paraId="450E21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A36685D"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244E9765" w14:textId="77777777"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14:paraId="7612CED6" w14:textId="77777777"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14:paraId="4A95DD14" w14:textId="77777777"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14:paraId="724F337C" w14:textId="77777777" w:rsidR="00FB4A09" w:rsidRPr="007F16F5" w:rsidRDefault="00FB4A09" w:rsidP="00FB4A09">
      <w:pPr>
        <w:pStyle w:val="Style1"/>
        <w:outlineLvl w:val="9"/>
        <w:rPr>
          <w:rFonts w:asciiTheme="minorHAnsi" w:hAnsiTheme="minorHAnsi" w:cstheme="minorHAnsi"/>
          <w:color w:val="auto"/>
        </w:rPr>
      </w:pPr>
      <w:r w:rsidRPr="007F16F5">
        <w:rPr>
          <w:rFonts w:asciiTheme="minorHAnsi" w:hAnsiTheme="minorHAnsi" w:cstheme="minorHAnsi"/>
          <w:color w:val="auto"/>
        </w:rPr>
        <w:t xml:space="preserve">16. Insurance </w:t>
      </w:r>
    </w:p>
    <w:p w14:paraId="6377197A" w14:textId="77777777" w:rsidR="00FB4A09" w:rsidRPr="004528D4" w:rsidRDefault="00FB4A09" w:rsidP="00FB4A09">
      <w:pPr>
        <w:spacing w:after="120" w:line="240" w:lineRule="auto"/>
        <w:rPr>
          <w:rFonts w:eastAsia="Calibri"/>
        </w:rPr>
      </w:pPr>
      <w:r w:rsidRPr="00C42EA2">
        <w:rPr>
          <w:rFonts w:eastAsia="Calibri"/>
        </w:rPr>
        <w:t>16.1 The Grantee agrees to maintain adequate insurance for as long as any obligations remain in connection with this Agreement and provide proof of insurance to the Commonwealth upon request.</w:t>
      </w:r>
    </w:p>
    <w:p w14:paraId="6B1939DB"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17. Intellectual property</w:t>
      </w:r>
    </w:p>
    <w:p w14:paraId="41CD6CE9"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00D80548"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7A4F5E70" w14:textId="77777777" w:rsidR="00FB4A09" w:rsidRPr="004528D4" w:rsidRDefault="00FB4A09" w:rsidP="00FB4A09">
      <w:pPr>
        <w:spacing w:after="120" w:line="240" w:lineRule="auto"/>
        <w:rPr>
          <w:rFonts w:eastAsia="Calibri"/>
        </w:rPr>
      </w:pPr>
      <w:r w:rsidRPr="004528D4">
        <w:rPr>
          <w:rFonts w:eastAsia="Calibri"/>
        </w:rPr>
        <w:lastRenderedPageBreak/>
        <w:t xml:space="preserve">17.3 The Grantee provides the Commonwealth a permanent, non-exclusive, irrevocable, royalty-free licence to use, modify, communicate, reproduce, publish, adapt and sub-license the Reporting Material for Commonwealth Purposes. </w:t>
      </w:r>
    </w:p>
    <w:p w14:paraId="51E6F33C"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240E369D"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18. Dispute resolution</w:t>
      </w:r>
    </w:p>
    <w:p w14:paraId="5051FB80"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742A4EDD"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16206DAC"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751C1CD9"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28BA7F8"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52B7A7BD"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AAAE4E9"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19. Reduction, Suspension and Termination</w:t>
      </w:r>
    </w:p>
    <w:p w14:paraId="391CA406"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1ACD4ACE"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0BB8565"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44F9554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14:paraId="2C483EC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14:paraId="6A9C6F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0E6A442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1DC4F9BD"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8AD874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242B6A70" w14:textId="77777777" w:rsidR="00FB4A09" w:rsidRPr="004528D4" w:rsidRDefault="00FB4A09" w:rsidP="00FB4A09">
      <w:pPr>
        <w:spacing w:after="120" w:line="240" w:lineRule="auto"/>
        <w:rPr>
          <w:rFonts w:eastAsia="Calibri"/>
        </w:rPr>
      </w:pPr>
      <w:r w:rsidRPr="004528D4">
        <w:rPr>
          <w:rFonts w:eastAsia="Calibri"/>
        </w:rPr>
        <w:t>19.2.1 If:</w:t>
      </w:r>
    </w:p>
    <w:p w14:paraId="309F14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14:paraId="61E7BC2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14:paraId="12293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14:paraId="51E4FF4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14:paraId="592117A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14:paraId="659681D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w:t>
      </w:r>
      <w:r w:rsidRPr="004528D4">
        <w:rPr>
          <w:rFonts w:eastAsia="Calibri"/>
        </w:rPr>
        <w:lastRenderedPageBreak/>
        <w:t xml:space="preserve">time specified in the notice. </w:t>
      </w:r>
    </w:p>
    <w:p w14:paraId="59FF28AF" w14:textId="77777777" w:rsidR="00FB4A09" w:rsidRPr="004528D4" w:rsidRDefault="00FB4A09" w:rsidP="00FB4A09">
      <w:pPr>
        <w:spacing w:after="120" w:line="240" w:lineRule="auto"/>
        <w:rPr>
          <w:rFonts w:eastAsia="Calibri"/>
        </w:rPr>
      </w:pPr>
      <w:r w:rsidRPr="004528D4">
        <w:rPr>
          <w:rFonts w:eastAsia="Calibri"/>
        </w:rPr>
        <w:t>19.2.2 If the Grantee:</w:t>
      </w:r>
    </w:p>
    <w:p w14:paraId="2CC8A1C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27F3583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3D8AFDC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837B5E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2C4A589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14:paraId="3B35E52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14:paraId="1DA622B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14:paraId="098F0D9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50083EE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14:paraId="67620BD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14:paraId="376D34D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14:paraId="7390C7A3"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20. Cancellation or reduction for convenience</w:t>
      </w:r>
    </w:p>
    <w:p w14:paraId="1447A683"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BCBB17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14:paraId="70637C0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14:paraId="33998D3B"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4CBD9F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stop or reduce the performance of the Grantee's obligations as specified in the notice; </w:t>
      </w:r>
    </w:p>
    <w:p w14:paraId="3B74AD4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14:paraId="0628FFA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6DE532C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0CD95569"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08AE464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14:paraId="20CB074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14:paraId="27E327CE"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507ACAB9"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11C0009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14:paraId="0DE34B1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(b) limited to an amount that when added to all other amounts already paid under the Agreement will not exceed the total amount of the Grant.</w:t>
      </w:r>
    </w:p>
    <w:p w14:paraId="63C58275"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2B2AA410"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1DE4C053"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21. Survival</w:t>
      </w:r>
    </w:p>
    <w:p w14:paraId="6BB2E0B4"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48634E3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24BC01A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5B971DB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4F5B86A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05490BE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5E5AA4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565E738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008282B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29DD98AC"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3536D16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30D513A" w14:textId="77777777" w:rsidR="00FB4A09" w:rsidRPr="004B7F99" w:rsidRDefault="00FB4A09" w:rsidP="004B7F9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r w:rsidR="004B7F99">
        <w:rPr>
          <w:rFonts w:eastAsia="Calibri"/>
        </w:rPr>
        <w:t>and</w:t>
      </w:r>
    </w:p>
    <w:p w14:paraId="00F1DB4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5974F8C8" w14:textId="77777777" w:rsidR="00FB4A09" w:rsidRPr="004528D4" w:rsidRDefault="00FB4A09" w:rsidP="00FB4A09">
      <w:pPr>
        <w:pStyle w:val="Style1"/>
        <w:outlineLvl w:val="9"/>
        <w:rPr>
          <w:rFonts w:asciiTheme="minorHAnsi" w:hAnsiTheme="minorHAnsi" w:cstheme="minorHAnsi"/>
          <w:color w:val="auto"/>
        </w:rPr>
      </w:pPr>
      <w:r w:rsidRPr="004528D4">
        <w:rPr>
          <w:rFonts w:asciiTheme="minorHAnsi" w:hAnsiTheme="minorHAnsi" w:cstheme="minorHAnsi"/>
          <w:color w:val="auto"/>
        </w:rPr>
        <w:t>22. Definitions</w:t>
      </w:r>
    </w:p>
    <w:p w14:paraId="777900A2"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781A511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4A5E481"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0B3BFA2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16F8D3C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2E268AA"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22D6320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0E49079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22B4DA5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0F27FA3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BB6F0F1"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14:paraId="044602AE"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14:paraId="0CE17860"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14:paraId="40D39FF7"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14:paraId="11AC9D33"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lastRenderedPageBreak/>
        <w:t xml:space="preserve">but in all cases: </w:t>
      </w:r>
    </w:p>
    <w:p w14:paraId="26177888"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14:paraId="6D77CC6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27EA555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63D8485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B5CF13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379FF972"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F315220"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72284294"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D8F275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7E627E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6394975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67EABB6"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9825" w14:textId="77777777" w:rsidR="00A02744" w:rsidRDefault="00A02744" w:rsidP="00B969E2">
      <w:pPr>
        <w:spacing w:after="0" w:line="240" w:lineRule="auto"/>
      </w:pPr>
      <w:r>
        <w:separator/>
      </w:r>
    </w:p>
  </w:endnote>
  <w:endnote w:type="continuationSeparator" w:id="0">
    <w:p w14:paraId="5D38BEA3" w14:textId="77777777" w:rsidR="00A02744" w:rsidRDefault="00A02744"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6B84" w14:textId="77777777" w:rsidR="006B7958" w:rsidRDefault="006B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88F0" w14:textId="69A5D480" w:rsidR="0040536E" w:rsidRPr="001B69BC" w:rsidRDefault="006B7958" w:rsidP="006B7958">
    <w:pPr>
      <w:pStyle w:val="Footer"/>
    </w:pPr>
    <w:r>
      <w:rPr>
        <w:rFonts w:ascii="Arial" w:hAnsi="Arial" w:cs="Arial"/>
        <w:sz w:val="18"/>
        <w:szCs w:val="18"/>
      </w:rPr>
      <w:t>Commonwealth Individualised Grant Conditions – Version 1 – July 2021</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 Arabic </w:instrText>
    </w:r>
    <w:r>
      <w:rPr>
        <w:rFonts w:ascii="Arial" w:hAnsi="Arial" w:cs="Arial"/>
        <w:bCs/>
        <w:sz w:val="18"/>
        <w:szCs w:val="18"/>
      </w:rPr>
      <w:fldChar w:fldCharType="separate"/>
    </w:r>
    <w:r w:rsidR="00BE67F8">
      <w:rPr>
        <w:rFonts w:ascii="Arial" w:hAnsi="Arial" w:cs="Arial"/>
        <w:bCs/>
        <w:noProof/>
        <w:sz w:val="18"/>
        <w:szCs w:val="18"/>
      </w:rPr>
      <w:t>8</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BE67F8">
      <w:rPr>
        <w:rFonts w:ascii="Arial" w:hAnsi="Arial" w:cs="Arial"/>
        <w:bCs/>
        <w:noProof/>
        <w:sz w:val="18"/>
        <w:szCs w:val="18"/>
      </w:rPr>
      <w:t>8</w:t>
    </w:r>
    <w:r>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BB9D" w14:textId="4B681164" w:rsidR="001B69BC" w:rsidRDefault="009C05FD" w:rsidP="009C05FD">
    <w:pPr>
      <w:pStyle w:val="Footer"/>
      <w:tabs>
        <w:tab w:val="clear" w:pos="9026"/>
        <w:tab w:val="right" w:pos="9498"/>
      </w:tabs>
    </w:pPr>
    <w:r>
      <w:rPr>
        <w:rFonts w:ascii="Arial" w:hAnsi="Arial" w:cs="Arial"/>
        <w:sz w:val="18"/>
        <w:szCs w:val="18"/>
      </w:rPr>
      <w:t>Commonwealth</w:t>
    </w:r>
    <w:r w:rsidR="00A82364">
      <w:rPr>
        <w:rFonts w:ascii="Arial" w:hAnsi="Arial" w:cs="Arial"/>
        <w:sz w:val="18"/>
        <w:szCs w:val="18"/>
      </w:rPr>
      <w:t xml:space="preserve"> Individualised</w:t>
    </w:r>
    <w:r>
      <w:rPr>
        <w:rFonts w:ascii="Arial" w:hAnsi="Arial" w:cs="Arial"/>
        <w:sz w:val="18"/>
        <w:szCs w:val="18"/>
      </w:rPr>
      <w:t xml:space="preserve"> Grant Conditions – Version 1 – </w:t>
    </w:r>
    <w:r w:rsidR="00A82364">
      <w:rPr>
        <w:rFonts w:ascii="Arial" w:hAnsi="Arial" w:cs="Arial"/>
        <w:sz w:val="18"/>
        <w:szCs w:val="18"/>
      </w:rPr>
      <w:t>July 2021</w:t>
    </w:r>
    <w:r>
      <w:rPr>
        <w:rFonts w:ascii="Arial" w:hAnsi="Arial" w:cs="Arial"/>
        <w:sz w:val="18"/>
        <w:szCs w:val="18"/>
      </w:rPr>
      <w:tab/>
      <w:t xml:space="preserve">Page </w:t>
    </w:r>
    <w:r w:rsidR="006B7958">
      <w:rPr>
        <w:rFonts w:ascii="Arial" w:hAnsi="Arial" w:cs="Arial"/>
        <w:bCs/>
        <w:sz w:val="18"/>
        <w:szCs w:val="18"/>
      </w:rPr>
      <w:fldChar w:fldCharType="begin"/>
    </w:r>
    <w:r w:rsidR="006B7958">
      <w:rPr>
        <w:rFonts w:ascii="Arial" w:hAnsi="Arial" w:cs="Arial"/>
        <w:bCs/>
        <w:sz w:val="18"/>
        <w:szCs w:val="18"/>
      </w:rPr>
      <w:instrText xml:space="preserve"> PAGE  \* Arabic </w:instrText>
    </w:r>
    <w:r w:rsidR="006B7958">
      <w:rPr>
        <w:rFonts w:ascii="Arial" w:hAnsi="Arial" w:cs="Arial"/>
        <w:bCs/>
        <w:sz w:val="18"/>
        <w:szCs w:val="18"/>
      </w:rPr>
      <w:fldChar w:fldCharType="separate"/>
    </w:r>
    <w:r w:rsidR="00BE67F8">
      <w:rPr>
        <w:rFonts w:ascii="Arial" w:hAnsi="Arial" w:cs="Arial"/>
        <w:bCs/>
        <w:noProof/>
        <w:sz w:val="18"/>
        <w:szCs w:val="18"/>
      </w:rPr>
      <w:t>1</w:t>
    </w:r>
    <w:r w:rsidR="006B7958">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BE67F8">
      <w:rPr>
        <w:rFonts w:ascii="Arial" w:hAnsi="Arial" w:cs="Arial"/>
        <w:bCs/>
        <w:noProof/>
        <w:sz w:val="18"/>
        <w:szCs w:val="18"/>
      </w:rPr>
      <w:t>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FEC6" w14:textId="77777777" w:rsidR="00A02744" w:rsidRDefault="00A02744" w:rsidP="00B969E2">
      <w:pPr>
        <w:spacing w:after="0" w:line="240" w:lineRule="auto"/>
      </w:pPr>
      <w:r>
        <w:separator/>
      </w:r>
    </w:p>
  </w:footnote>
  <w:footnote w:type="continuationSeparator" w:id="0">
    <w:p w14:paraId="3207A62A" w14:textId="77777777" w:rsidR="00A02744" w:rsidRDefault="00A02744"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EA4" w14:textId="77777777" w:rsidR="006B7958" w:rsidRDefault="006B7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446D" w14:textId="77777777"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519" w14:textId="77777777" w:rsidR="001B69BC" w:rsidRDefault="00FB6359" w:rsidP="00FB635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177F1"/>
    <w:rsid w:val="00042428"/>
    <w:rsid w:val="00054BBD"/>
    <w:rsid w:val="001828A7"/>
    <w:rsid w:val="001B69BC"/>
    <w:rsid w:val="001B7349"/>
    <w:rsid w:val="001E630D"/>
    <w:rsid w:val="00205B2D"/>
    <w:rsid w:val="00215AAF"/>
    <w:rsid w:val="00284DC9"/>
    <w:rsid w:val="002D2333"/>
    <w:rsid w:val="0031121E"/>
    <w:rsid w:val="003737F7"/>
    <w:rsid w:val="003B2BB8"/>
    <w:rsid w:val="003C3322"/>
    <w:rsid w:val="003D34FF"/>
    <w:rsid w:val="003E74A3"/>
    <w:rsid w:val="004358AB"/>
    <w:rsid w:val="004528D4"/>
    <w:rsid w:val="004B54CA"/>
    <w:rsid w:val="004B7F99"/>
    <w:rsid w:val="004E5CBF"/>
    <w:rsid w:val="00503F42"/>
    <w:rsid w:val="00554CDC"/>
    <w:rsid w:val="00572E69"/>
    <w:rsid w:val="00581319"/>
    <w:rsid w:val="005C3AA9"/>
    <w:rsid w:val="00621FC5"/>
    <w:rsid w:val="00635132"/>
    <w:rsid w:val="00637B02"/>
    <w:rsid w:val="006A4CE7"/>
    <w:rsid w:val="006B7958"/>
    <w:rsid w:val="0074641A"/>
    <w:rsid w:val="00785261"/>
    <w:rsid w:val="007B0256"/>
    <w:rsid w:val="007E6032"/>
    <w:rsid w:val="007F16F5"/>
    <w:rsid w:val="0083177B"/>
    <w:rsid w:val="008322FD"/>
    <w:rsid w:val="00851877"/>
    <w:rsid w:val="00863317"/>
    <w:rsid w:val="008B63A9"/>
    <w:rsid w:val="009225F0"/>
    <w:rsid w:val="0093462C"/>
    <w:rsid w:val="00953795"/>
    <w:rsid w:val="00974189"/>
    <w:rsid w:val="009C05FD"/>
    <w:rsid w:val="009D312F"/>
    <w:rsid w:val="009E1903"/>
    <w:rsid w:val="00A02744"/>
    <w:rsid w:val="00A53727"/>
    <w:rsid w:val="00A70B3C"/>
    <w:rsid w:val="00A82364"/>
    <w:rsid w:val="00A840FD"/>
    <w:rsid w:val="00A84D08"/>
    <w:rsid w:val="00AD736B"/>
    <w:rsid w:val="00B24054"/>
    <w:rsid w:val="00B91E3E"/>
    <w:rsid w:val="00B969E2"/>
    <w:rsid w:val="00BA2DB9"/>
    <w:rsid w:val="00BE67F8"/>
    <w:rsid w:val="00BE7148"/>
    <w:rsid w:val="00BF411B"/>
    <w:rsid w:val="00C42EA2"/>
    <w:rsid w:val="00C84DD7"/>
    <w:rsid w:val="00CB5863"/>
    <w:rsid w:val="00DA243A"/>
    <w:rsid w:val="00DA2DAD"/>
    <w:rsid w:val="00E273E4"/>
    <w:rsid w:val="00E47C1E"/>
    <w:rsid w:val="00E73999"/>
    <w:rsid w:val="00E76ECF"/>
    <w:rsid w:val="00F64C0C"/>
    <w:rsid w:val="00F74D19"/>
    <w:rsid w:val="00FA7A11"/>
    <w:rsid w:val="00FB4A09"/>
    <w:rsid w:val="00FB6359"/>
    <w:rsid w:val="00FC4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C5AC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D5BB-8FAD-49BF-AC9B-0D9BF17F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3806</Words>
  <Characters>20154</Characters>
  <Application>Microsoft Office Word</Application>
  <DocSecurity>0</DocSecurity>
  <Lines>318</Lines>
  <Paragraphs>201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[SEC=OFFICIAL]</cp:keywords>
  <dc:description/>
  <cp:lastModifiedBy>ROGERS, Teila</cp:lastModifiedBy>
  <cp:revision>2</cp:revision>
  <dcterms:created xsi:type="dcterms:W3CDTF">2021-11-12T02:05:00Z</dcterms:created>
  <dcterms:modified xsi:type="dcterms:W3CDTF">2021-11-12T02:05:00Z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78BBB82FC7EF4FA5B40FD2C25765CED3</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2021-11-12T02:04:30Z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1405FBDE262AC2C8A449E20E254A173A</vt:lpwstr>
  </property>
  <property fmtid="{D5CDD505-2E9C-101B-9397-08002B2CF9AE}" pid="20" name="PM_Hash_Salt">
    <vt:lpwstr>C71DD98EE21DF13649011F29EC1425AE</vt:lpwstr>
  </property>
  <property fmtid="{D5CDD505-2E9C-101B-9397-08002B2CF9AE}" pid="21" name="PM_Hash_SHA1">
    <vt:lpwstr>E09DF94F4C88313469740F3FACEFC11AA381E9BF</vt:lpwstr>
  </property>
  <property fmtid="{D5CDD505-2E9C-101B-9397-08002B2CF9AE}" pid="22" name="PM_SecurityClassification_Prev">
    <vt:lpwstr>OFFICIAL</vt:lpwstr>
  </property>
  <property fmtid="{D5CDD505-2E9C-101B-9397-08002B2CF9AE}" pid="23" name="PM_Qualifier_Prev">
    <vt:lpwstr/>
  </property>
</Properties>
</file>