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5400E" w14:textId="77777777" w:rsidR="00EA4DB3" w:rsidRDefault="00EA4DB3" w:rsidP="007B22AD">
      <w:pPr>
        <w:pStyle w:val="Styleguidetext"/>
        <w:ind w:left="2880"/>
        <w:rPr>
          <w:rFonts w:ascii="Rockwell" w:eastAsia="MS Gothic" w:hAnsi="Rockwell"/>
          <w:color w:val="660066"/>
          <w:sz w:val="48"/>
          <w:szCs w:val="48"/>
        </w:rPr>
      </w:pPr>
      <w:bookmarkStart w:id="0" w:name="_GoBack"/>
      <w:bookmarkEnd w:id="0"/>
    </w:p>
    <w:p w14:paraId="28F6285A" w14:textId="06E9C23C" w:rsidR="008A6A06" w:rsidRDefault="009F7ACB" w:rsidP="007B22AD">
      <w:pPr>
        <w:pStyle w:val="Styleguidetext"/>
        <w:ind w:left="2880"/>
        <w:rPr>
          <w:rFonts w:ascii="Rockwell" w:eastAsia="MS Gothic" w:hAnsi="Rockwell"/>
          <w:color w:val="660066"/>
          <w:sz w:val="48"/>
          <w:szCs w:val="48"/>
        </w:rPr>
      </w:pPr>
      <w:r>
        <w:rPr>
          <w:noProof/>
          <w:lang w:eastAsia="en-AU"/>
        </w:rPr>
        <w:drawing>
          <wp:inline distT="0" distB="0" distL="0" distR="0" wp14:anchorId="623B449F" wp14:editId="16C461D4">
            <wp:extent cx="2440305" cy="2117725"/>
            <wp:effectExtent l="0" t="0" r="0" b="0"/>
            <wp:docPr id="1" name="Picture 397" descr="Description: ConNetica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Description: ConNetica_Logo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305" cy="2117725"/>
                    </a:xfrm>
                    <a:prstGeom prst="rect">
                      <a:avLst/>
                    </a:prstGeom>
                    <a:noFill/>
                    <a:ln>
                      <a:noFill/>
                    </a:ln>
                  </pic:spPr>
                </pic:pic>
              </a:graphicData>
            </a:graphic>
          </wp:inline>
        </w:drawing>
      </w:r>
    </w:p>
    <w:p w14:paraId="50CD1E76" w14:textId="77777777" w:rsidR="007B22AD" w:rsidRDefault="007B22AD" w:rsidP="007B22AD">
      <w:pPr>
        <w:pStyle w:val="Styleguidetext"/>
        <w:ind w:left="2880"/>
        <w:rPr>
          <w:rFonts w:ascii="Rockwell" w:eastAsia="MS Gothic" w:hAnsi="Rockwell"/>
          <w:color w:val="660066"/>
          <w:sz w:val="48"/>
          <w:szCs w:val="48"/>
        </w:rPr>
      </w:pPr>
    </w:p>
    <w:p w14:paraId="0676C450" w14:textId="77777777" w:rsidR="0031021A" w:rsidRPr="000E05E4" w:rsidRDefault="0031021A" w:rsidP="000E05E4">
      <w:pPr>
        <w:pStyle w:val="Styleguidetext"/>
        <w:jc w:val="center"/>
        <w:rPr>
          <w:rStyle w:val="BookTitle"/>
        </w:rPr>
      </w:pPr>
      <w:r w:rsidRPr="000E05E4">
        <w:rPr>
          <w:rStyle w:val="BookTitle"/>
        </w:rPr>
        <w:t>Australian Disability Enterprises:</w:t>
      </w:r>
    </w:p>
    <w:p w14:paraId="1555ECB5" w14:textId="77777777" w:rsidR="0031021A" w:rsidRPr="000E05E4" w:rsidRDefault="0031021A" w:rsidP="000E05E4">
      <w:pPr>
        <w:pStyle w:val="Styleguidetext"/>
        <w:jc w:val="center"/>
        <w:rPr>
          <w:rStyle w:val="BookTitle"/>
        </w:rPr>
      </w:pPr>
      <w:r w:rsidRPr="000E05E4">
        <w:rPr>
          <w:rStyle w:val="BookTitle"/>
        </w:rPr>
        <w:t>Building Better Business</w:t>
      </w:r>
    </w:p>
    <w:p w14:paraId="1C66A5B6" w14:textId="77777777" w:rsidR="0031021A" w:rsidRPr="000E05E4" w:rsidRDefault="0031021A" w:rsidP="000E05E4">
      <w:pPr>
        <w:pStyle w:val="Styleguidetext"/>
        <w:jc w:val="center"/>
        <w:rPr>
          <w:rStyle w:val="BookTitle"/>
        </w:rPr>
      </w:pPr>
      <w:r w:rsidRPr="000E05E4">
        <w:rPr>
          <w:rStyle w:val="BookTitle"/>
        </w:rPr>
        <w:t>Opportunities</w:t>
      </w:r>
    </w:p>
    <w:p w14:paraId="28EFF54F" w14:textId="77777777" w:rsidR="000462D2" w:rsidRPr="000E05E4" w:rsidRDefault="000462D2" w:rsidP="000E05E4">
      <w:pPr>
        <w:pStyle w:val="Styleguidetext"/>
        <w:jc w:val="center"/>
        <w:rPr>
          <w:rStyle w:val="BookTitle"/>
        </w:rPr>
      </w:pPr>
    </w:p>
    <w:p w14:paraId="50C4EBE1" w14:textId="68166437" w:rsidR="0031021A" w:rsidRDefault="000462D2" w:rsidP="007B22AD">
      <w:pPr>
        <w:pStyle w:val="Styleguidetext"/>
        <w:jc w:val="center"/>
        <w:rPr>
          <w:rStyle w:val="BookTitle"/>
        </w:rPr>
      </w:pPr>
      <w:r w:rsidRPr="000E05E4">
        <w:rPr>
          <w:rStyle w:val="BookTitle"/>
        </w:rPr>
        <w:t>TRAINING COURSE</w:t>
      </w:r>
    </w:p>
    <w:p w14:paraId="3E0F7988" w14:textId="77777777" w:rsidR="007B22AD" w:rsidRPr="0031021A" w:rsidRDefault="007B22AD" w:rsidP="007B22AD">
      <w:pPr>
        <w:pStyle w:val="Styleguidetext"/>
        <w:jc w:val="center"/>
      </w:pPr>
    </w:p>
    <w:p w14:paraId="2D99EB1C" w14:textId="77777777" w:rsidR="0031021A" w:rsidRPr="008A1B3B" w:rsidRDefault="0031021A" w:rsidP="00541FD9">
      <w:pPr>
        <w:jc w:val="center"/>
        <w:rPr>
          <w:rFonts w:ascii="Arial" w:hAnsi="Arial" w:cs="Arial"/>
          <w:b/>
          <w:sz w:val="28"/>
          <w:szCs w:val="28"/>
        </w:rPr>
      </w:pPr>
      <w:r w:rsidRPr="008A1B3B">
        <w:rPr>
          <w:rFonts w:ascii="Arial" w:hAnsi="Arial" w:cs="Arial"/>
          <w:b/>
          <w:sz w:val="28"/>
          <w:szCs w:val="28"/>
        </w:rPr>
        <w:t>Prepared for:</w:t>
      </w:r>
    </w:p>
    <w:p w14:paraId="04DD58E2" w14:textId="77777777" w:rsidR="0031021A" w:rsidRPr="008A1B3B" w:rsidRDefault="0031021A" w:rsidP="00541FD9">
      <w:pPr>
        <w:jc w:val="center"/>
        <w:rPr>
          <w:rFonts w:ascii="Arial" w:hAnsi="Arial" w:cs="Arial"/>
          <w:sz w:val="28"/>
          <w:szCs w:val="28"/>
        </w:rPr>
      </w:pPr>
      <w:r w:rsidRPr="008A1B3B">
        <w:rPr>
          <w:rFonts w:ascii="Arial" w:hAnsi="Arial" w:cs="Arial"/>
          <w:sz w:val="28"/>
          <w:szCs w:val="28"/>
        </w:rPr>
        <w:t>The Australian Department of</w:t>
      </w:r>
    </w:p>
    <w:p w14:paraId="3AA7830F" w14:textId="77777777" w:rsidR="0031021A" w:rsidRPr="008A1B3B" w:rsidRDefault="0031021A" w:rsidP="00541FD9">
      <w:pPr>
        <w:jc w:val="center"/>
        <w:rPr>
          <w:rFonts w:ascii="Arial" w:hAnsi="Arial" w:cs="Arial"/>
          <w:sz w:val="28"/>
          <w:szCs w:val="28"/>
        </w:rPr>
      </w:pPr>
      <w:r w:rsidRPr="008A1B3B">
        <w:rPr>
          <w:rFonts w:ascii="Arial" w:hAnsi="Arial" w:cs="Arial"/>
          <w:sz w:val="28"/>
          <w:szCs w:val="28"/>
        </w:rPr>
        <w:t>Families, Housing, Community Services and Indigenous Affairs</w:t>
      </w:r>
    </w:p>
    <w:p w14:paraId="475BAFB0" w14:textId="77777777" w:rsidR="0031021A" w:rsidRPr="008A1B3B" w:rsidRDefault="0031021A" w:rsidP="00541FD9">
      <w:pPr>
        <w:jc w:val="center"/>
        <w:rPr>
          <w:rFonts w:ascii="Arial" w:hAnsi="Arial" w:cs="Arial"/>
          <w:sz w:val="28"/>
          <w:szCs w:val="28"/>
        </w:rPr>
      </w:pPr>
      <w:r w:rsidRPr="008A1B3B">
        <w:rPr>
          <w:rFonts w:ascii="Arial" w:hAnsi="Arial" w:cs="Arial"/>
          <w:sz w:val="28"/>
          <w:szCs w:val="28"/>
        </w:rPr>
        <w:t>(FaHCSIA)</w:t>
      </w:r>
    </w:p>
    <w:p w14:paraId="236FD997" w14:textId="77777777" w:rsidR="0031021A" w:rsidRPr="0031021A" w:rsidRDefault="0031021A" w:rsidP="00541FD9">
      <w:pPr>
        <w:jc w:val="center"/>
      </w:pPr>
    </w:p>
    <w:p w14:paraId="14FB49DA" w14:textId="77777777" w:rsidR="008A1B3B" w:rsidRDefault="008A1B3B" w:rsidP="00541FD9">
      <w:pPr>
        <w:jc w:val="center"/>
        <w:rPr>
          <w:rFonts w:ascii="Arial" w:hAnsi="Arial" w:cs="Arial"/>
          <w:b/>
          <w:sz w:val="28"/>
          <w:szCs w:val="28"/>
        </w:rPr>
      </w:pPr>
    </w:p>
    <w:p w14:paraId="074CFB6D" w14:textId="77777777" w:rsidR="008A1B3B" w:rsidRPr="00366C67" w:rsidRDefault="008A1B3B" w:rsidP="008A1B3B">
      <w:pPr>
        <w:jc w:val="center"/>
        <w:rPr>
          <w:rFonts w:ascii="Arial" w:hAnsi="Arial" w:cs="Arial"/>
          <w:b/>
          <w:sz w:val="22"/>
          <w:szCs w:val="22"/>
        </w:rPr>
      </w:pPr>
      <w:r w:rsidRPr="00366C67">
        <w:rPr>
          <w:rFonts w:ascii="Arial" w:hAnsi="Arial" w:cs="Arial"/>
          <w:b/>
          <w:sz w:val="22"/>
          <w:szCs w:val="22"/>
        </w:rPr>
        <w:t>June 2013</w:t>
      </w:r>
    </w:p>
    <w:p w14:paraId="2F564629" w14:textId="47D5CA26" w:rsidR="00E457D5" w:rsidRDefault="00E457D5" w:rsidP="00E457D5">
      <w:pPr>
        <w:pStyle w:val="Styleguidetext"/>
      </w:pPr>
    </w:p>
    <w:p w14:paraId="1BCE6A43" w14:textId="77777777" w:rsidR="00E457D5" w:rsidRDefault="00E457D5" w:rsidP="00CA64FE">
      <w:pPr>
        <w:pStyle w:val="Heading1"/>
        <w:sectPr w:rsidR="00E457D5" w:rsidSect="00205A44">
          <w:headerReference w:type="default" r:id="rId10"/>
          <w:footerReference w:type="even" r:id="rId11"/>
          <w:pgSz w:w="11907" w:h="16840" w:code="9"/>
          <w:pgMar w:top="1247" w:right="1247" w:bottom="1247" w:left="1247" w:header="709" w:footer="709" w:gutter="0"/>
          <w:pgNumType w:start="2"/>
          <w:cols w:space="708"/>
          <w:titlePg/>
          <w:docGrid w:linePitch="360"/>
        </w:sectPr>
      </w:pPr>
      <w:bookmarkStart w:id="1" w:name="_Toc275951912"/>
    </w:p>
    <w:p w14:paraId="58CF5E3C" w14:textId="77777777" w:rsidR="00366C67" w:rsidRPr="00366C67" w:rsidRDefault="00366C67" w:rsidP="00366C67">
      <w:pPr>
        <w:pStyle w:val="Styleguidetext"/>
        <w:spacing w:line="240" w:lineRule="auto"/>
        <w:rPr>
          <w:b/>
        </w:rPr>
      </w:pPr>
      <w:bookmarkStart w:id="2" w:name="_Toc233863387"/>
      <w:bookmarkEnd w:id="1"/>
      <w:r w:rsidRPr="00366C67">
        <w:rPr>
          <w:b/>
        </w:rPr>
        <w:lastRenderedPageBreak/>
        <w:t>This report was funded by Australian Government Department of Families, Housing, Community Services and Indigenous Affairs.</w:t>
      </w:r>
    </w:p>
    <w:p w14:paraId="265F1218" w14:textId="77777777" w:rsidR="00366C67" w:rsidRPr="00065E7A" w:rsidRDefault="00366C67" w:rsidP="00366C67">
      <w:pPr>
        <w:pStyle w:val="Styleguidetext"/>
        <w:spacing w:line="240" w:lineRule="auto"/>
        <w:rPr>
          <w:lang w:val="en-US"/>
        </w:rPr>
      </w:pPr>
      <w:r w:rsidRPr="00065E7A">
        <w:rPr>
          <w:lang w:val="en-US"/>
        </w:rPr>
        <w:t>The Australian Government accepts no responsibility for the accuracy or completeness of any material contained in this</w:t>
      </w:r>
      <w:r>
        <w:rPr>
          <w:lang w:val="en-US"/>
        </w:rPr>
        <w:t xml:space="preserve"> </w:t>
      </w:r>
      <w:r w:rsidRPr="00065E7A">
        <w:rPr>
          <w:lang w:val="en-US"/>
        </w:rPr>
        <w:t>report. Additionally, the Australian Government disclaims all liability to any person in respect of anything, and the</w:t>
      </w:r>
      <w:r>
        <w:rPr>
          <w:lang w:val="en-US"/>
        </w:rPr>
        <w:t xml:space="preserve"> </w:t>
      </w:r>
      <w:r w:rsidRPr="00065E7A">
        <w:rPr>
          <w:lang w:val="en-US"/>
        </w:rPr>
        <w:t>consequences of anything, done or omitted to be done by any such person in reliance, whether wholly or partially, upon any</w:t>
      </w:r>
      <w:r>
        <w:rPr>
          <w:lang w:val="en-US"/>
        </w:rPr>
        <w:t xml:space="preserve"> </w:t>
      </w:r>
      <w:r w:rsidRPr="00065E7A">
        <w:rPr>
          <w:lang w:val="en-US"/>
        </w:rPr>
        <w:t>information contained in this report.</w:t>
      </w:r>
    </w:p>
    <w:p w14:paraId="2845E495" w14:textId="77777777" w:rsidR="00366C67" w:rsidRPr="00065E7A" w:rsidRDefault="00366C67" w:rsidP="00366C67">
      <w:pPr>
        <w:pStyle w:val="Styleguidetext"/>
        <w:spacing w:line="240" w:lineRule="auto"/>
        <w:rPr>
          <w:lang w:val="en-US"/>
        </w:rPr>
      </w:pPr>
      <w:r w:rsidRPr="00065E7A">
        <w:rPr>
          <w:lang w:val="en-US"/>
        </w:rPr>
        <w:t>Any views and recommendations of third parties contained in this report do not necessarily reflect the views of the</w:t>
      </w:r>
      <w:r>
        <w:rPr>
          <w:lang w:val="en-US"/>
        </w:rPr>
        <w:t xml:space="preserve"> </w:t>
      </w:r>
      <w:r w:rsidRPr="00065E7A">
        <w:rPr>
          <w:lang w:val="en-US"/>
        </w:rPr>
        <w:t>Commonwealth, or indicate a commitment to a particular course of action.</w:t>
      </w:r>
    </w:p>
    <w:p w14:paraId="1C5EF502" w14:textId="77777777" w:rsidR="00366C67" w:rsidRPr="00065E7A" w:rsidRDefault="00366C67" w:rsidP="00366C67">
      <w:pPr>
        <w:pStyle w:val="Styleguidetext"/>
        <w:spacing w:line="240" w:lineRule="auto"/>
        <w:rPr>
          <w:lang w:val="en-US"/>
        </w:rPr>
      </w:pPr>
      <w:r w:rsidRPr="00065E7A">
        <w:rPr>
          <w:b/>
          <w:bCs/>
          <w:lang w:val="en-US"/>
        </w:rPr>
        <w:t>Creative Commons Licence</w:t>
      </w:r>
    </w:p>
    <w:p w14:paraId="01EA0F25" w14:textId="6F418446" w:rsidR="00366C67" w:rsidRPr="00065E7A" w:rsidRDefault="00366C67" w:rsidP="00366C67">
      <w:pPr>
        <w:pStyle w:val="Styleguidetext"/>
        <w:spacing w:line="240" w:lineRule="auto"/>
        <w:rPr>
          <w:lang w:val="en-US"/>
        </w:rPr>
      </w:pPr>
      <w:r w:rsidRPr="00065E7A">
        <w:rPr>
          <w:lang w:val="en-US"/>
        </w:rPr>
        <w:t>With the exception of the Commonwealth Coat of Arms and where otherwise noted all material presented in this document is</w:t>
      </w:r>
      <w:r>
        <w:rPr>
          <w:lang w:val="en-US"/>
        </w:rPr>
        <w:t xml:space="preserve"> </w:t>
      </w:r>
      <w:r w:rsidRPr="00065E7A">
        <w:rPr>
          <w:lang w:val="en-US"/>
        </w:rPr>
        <w:t>provided under a Creative Commons Attribution 3.0 Australia licence (</w:t>
      </w:r>
      <w:r w:rsidRPr="00065E7A">
        <w:rPr>
          <w:color w:val="0000FF"/>
          <w:u w:val="single" w:color="0000FF"/>
          <w:lang w:val="en-US"/>
        </w:rPr>
        <w:t>http://creativecommons.org/licenses/by/3.0/au/</w:t>
      </w:r>
      <w:r w:rsidRPr="00065E7A">
        <w:rPr>
          <w:lang w:val="en-US"/>
        </w:rPr>
        <w:t>).</w:t>
      </w:r>
    </w:p>
    <w:p w14:paraId="0B53A183" w14:textId="40006D64" w:rsidR="00366C67" w:rsidRPr="00065E7A" w:rsidRDefault="00366C67" w:rsidP="00366C67">
      <w:pPr>
        <w:pStyle w:val="Styleguidetext"/>
        <w:spacing w:line="240" w:lineRule="auto"/>
        <w:rPr>
          <w:lang w:val="en-US"/>
        </w:rPr>
      </w:pPr>
      <w:r w:rsidRPr="00065E7A">
        <w:rPr>
          <w:lang w:val="en-US"/>
        </w:rPr>
        <w:t>The details of the relevant licence conditions are available on the Creative Commons website (accessible using the links</w:t>
      </w:r>
      <w:r>
        <w:rPr>
          <w:lang w:val="en-US"/>
        </w:rPr>
        <w:t xml:space="preserve"> </w:t>
      </w:r>
      <w:r w:rsidRPr="00065E7A">
        <w:rPr>
          <w:lang w:val="en-US"/>
        </w:rPr>
        <w:t>provided) as is the full legal code for the CC BY 3.0 AU licence (</w:t>
      </w:r>
      <w:r w:rsidRPr="00065E7A">
        <w:rPr>
          <w:color w:val="0000FF"/>
          <w:u w:val="single" w:color="0000FF"/>
          <w:lang w:val="en-US"/>
        </w:rPr>
        <w:t>http://creativecommons.org/licenses/by/3.0/au/legalcode</w:t>
      </w:r>
      <w:r w:rsidRPr="00065E7A">
        <w:rPr>
          <w:lang w:val="en-US"/>
        </w:rPr>
        <w:t>).</w:t>
      </w:r>
    </w:p>
    <w:p w14:paraId="2267D25F" w14:textId="77777777" w:rsidR="00366C67" w:rsidRPr="00065E7A" w:rsidRDefault="00366C67" w:rsidP="00366C67">
      <w:pPr>
        <w:pStyle w:val="Styleguidetext"/>
        <w:spacing w:line="240" w:lineRule="auto"/>
        <w:rPr>
          <w:lang w:val="en-US"/>
        </w:rPr>
      </w:pPr>
      <w:r w:rsidRPr="00065E7A">
        <w:rPr>
          <w:lang w:val="en-US"/>
        </w:rPr>
        <w:t>This document must be attributed as the Department of Families, Housing, Community Services and Indigenous Affairs [Provision of Australian Disability Enterprises: Building Better Business Opportunities Project].</w:t>
      </w:r>
    </w:p>
    <w:p w14:paraId="03FE3E54" w14:textId="77777777" w:rsidR="00366C67" w:rsidRPr="00065E7A" w:rsidRDefault="00366C67" w:rsidP="00366C67">
      <w:pPr>
        <w:pStyle w:val="Styleguidetext"/>
        <w:spacing w:line="240" w:lineRule="auto"/>
        <w:rPr>
          <w:lang w:val="en-US"/>
        </w:rPr>
      </w:pPr>
      <w:r w:rsidRPr="00065E7A">
        <w:rPr>
          <w:b/>
          <w:bCs/>
          <w:lang w:val="en-US"/>
        </w:rPr>
        <w:t>Contact details:</w:t>
      </w:r>
    </w:p>
    <w:p w14:paraId="4BA9CD1B" w14:textId="77777777" w:rsidR="00366C67" w:rsidRPr="00065E7A" w:rsidRDefault="00366C67" w:rsidP="00366C67">
      <w:pPr>
        <w:pStyle w:val="Styleguidetext"/>
        <w:spacing w:line="240" w:lineRule="auto"/>
        <w:rPr>
          <w:lang w:val="en-US"/>
        </w:rPr>
      </w:pPr>
      <w:r w:rsidRPr="00065E7A">
        <w:rPr>
          <w:lang w:val="en-US"/>
        </w:rPr>
        <w:t>Phone: 1300 653 227</w:t>
      </w:r>
    </w:p>
    <w:p w14:paraId="4C2E69ED" w14:textId="77777777" w:rsidR="00366C67" w:rsidRPr="00065E7A" w:rsidRDefault="00366C67" w:rsidP="00366C67">
      <w:pPr>
        <w:pStyle w:val="Styleguidetext"/>
        <w:spacing w:line="240" w:lineRule="auto"/>
        <w:rPr>
          <w:lang w:val="en-US"/>
        </w:rPr>
      </w:pPr>
      <w:r w:rsidRPr="00065E7A">
        <w:rPr>
          <w:lang w:val="en-US"/>
        </w:rPr>
        <w:t xml:space="preserve">Email:   </w:t>
      </w:r>
      <w:hyperlink r:id="rId12" w:history="1">
        <w:r w:rsidRPr="00065E7A">
          <w:rPr>
            <w:color w:val="0000FF"/>
            <w:u w:val="single" w:color="0000FF"/>
            <w:lang w:val="en-US"/>
          </w:rPr>
          <w:t>fahcsiafeedback@fahcsia.gov.au</w:t>
        </w:r>
      </w:hyperlink>
    </w:p>
    <w:p w14:paraId="2BA2747A" w14:textId="72B6314B" w:rsidR="00366C67" w:rsidRPr="00065E7A" w:rsidRDefault="00366C67" w:rsidP="00366C67">
      <w:pPr>
        <w:pStyle w:val="Styleguidetext"/>
        <w:spacing w:line="240" w:lineRule="auto"/>
        <w:rPr>
          <w:lang w:val="en-US"/>
        </w:rPr>
      </w:pPr>
      <w:r w:rsidRPr="00065E7A">
        <w:rPr>
          <w:lang w:val="en-US"/>
        </w:rPr>
        <w:t>Post: Department of Families, Housing, Community Services and Indigenous Affairs</w:t>
      </w:r>
    </w:p>
    <w:p w14:paraId="125B3BD3" w14:textId="77777777" w:rsidR="00366C67" w:rsidRPr="00065E7A" w:rsidRDefault="00366C67" w:rsidP="00366C67">
      <w:pPr>
        <w:pStyle w:val="Styleguidetext"/>
        <w:spacing w:line="240" w:lineRule="auto"/>
        <w:rPr>
          <w:lang w:val="en-US"/>
        </w:rPr>
      </w:pPr>
      <w:r w:rsidRPr="00065E7A">
        <w:rPr>
          <w:lang w:val="en-US"/>
        </w:rPr>
        <w:t>Tuggeranong Office Park</w:t>
      </w:r>
    </w:p>
    <w:p w14:paraId="5112B66A" w14:textId="77777777" w:rsidR="00366C67" w:rsidRPr="00065E7A" w:rsidRDefault="00366C67" w:rsidP="00366C67">
      <w:pPr>
        <w:pStyle w:val="Styleguidetext"/>
        <w:spacing w:line="240" w:lineRule="auto"/>
        <w:rPr>
          <w:lang w:val="en-US"/>
        </w:rPr>
      </w:pPr>
      <w:r w:rsidRPr="00065E7A">
        <w:rPr>
          <w:lang w:val="en-US"/>
        </w:rPr>
        <w:t>PO Box 7576</w:t>
      </w:r>
    </w:p>
    <w:p w14:paraId="55ECD327" w14:textId="77777777" w:rsidR="00366C67" w:rsidRPr="00065E7A" w:rsidRDefault="00366C67" w:rsidP="00366C67">
      <w:pPr>
        <w:pStyle w:val="Styleguidetext"/>
        <w:spacing w:line="240" w:lineRule="auto"/>
        <w:rPr>
          <w:lang w:val="en-US"/>
        </w:rPr>
      </w:pPr>
      <w:r w:rsidRPr="00065E7A">
        <w:rPr>
          <w:lang w:val="en-US"/>
        </w:rPr>
        <w:t>Canberra Business Centre, ACT 2610</w:t>
      </w:r>
    </w:p>
    <w:p w14:paraId="796D666A" w14:textId="77777777" w:rsidR="00366C67" w:rsidRDefault="00366C67" w:rsidP="00366C67">
      <w:pPr>
        <w:pStyle w:val="Styleguidetext"/>
        <w:rPr>
          <w:lang w:val="en-US"/>
        </w:rPr>
      </w:pPr>
      <w:r w:rsidRPr="00020BB6">
        <w:rPr>
          <w:b/>
          <w:lang w:val="en-US"/>
        </w:rPr>
        <w:t>Report Authors:</w:t>
      </w:r>
      <w:r w:rsidRPr="00065E7A">
        <w:rPr>
          <w:lang w:val="en-US"/>
        </w:rPr>
        <w:t xml:space="preserve"> </w:t>
      </w:r>
    </w:p>
    <w:p w14:paraId="74FEFC3F" w14:textId="77777777" w:rsidR="00366C67" w:rsidRPr="00065E7A" w:rsidRDefault="00366C67" w:rsidP="00366C67">
      <w:pPr>
        <w:pStyle w:val="Styleguidetext"/>
        <w:rPr>
          <w:lang w:val="en-US"/>
        </w:rPr>
      </w:pPr>
      <w:r w:rsidRPr="00065E7A">
        <w:rPr>
          <w:lang w:val="en-US"/>
        </w:rPr>
        <w:t>Mary Hackett</w:t>
      </w:r>
      <w:r>
        <w:rPr>
          <w:lang w:val="en-US"/>
        </w:rPr>
        <w:t xml:space="preserve"> and Janet Hopkins</w:t>
      </w:r>
      <w:r w:rsidRPr="00065E7A">
        <w:rPr>
          <w:lang w:val="en-US"/>
        </w:rPr>
        <w:t xml:space="preserve"> from ConNetica.</w:t>
      </w:r>
    </w:p>
    <w:p w14:paraId="751FF3F2" w14:textId="77777777" w:rsidR="00366C67" w:rsidRPr="00065E7A" w:rsidRDefault="00366C67" w:rsidP="00366C67">
      <w:pPr>
        <w:pStyle w:val="Styleguidetext"/>
        <w:spacing w:line="240" w:lineRule="auto"/>
        <w:rPr>
          <w:lang w:val="en-US"/>
        </w:rPr>
      </w:pPr>
      <w:r>
        <w:rPr>
          <w:lang w:val="en-US"/>
        </w:rPr>
        <w:t xml:space="preserve">ISBN (print): </w:t>
      </w:r>
      <w:r w:rsidR="00180BB5">
        <w:t>978-0-9922842-2-0</w:t>
      </w:r>
    </w:p>
    <w:p w14:paraId="65DE7CE1" w14:textId="77777777" w:rsidR="00366C67" w:rsidRPr="00065E7A" w:rsidRDefault="00366C67" w:rsidP="00366C67">
      <w:pPr>
        <w:pStyle w:val="Styleguidetext"/>
        <w:spacing w:line="240" w:lineRule="auto"/>
        <w:rPr>
          <w:lang w:val="en-US"/>
        </w:rPr>
      </w:pPr>
      <w:r>
        <w:rPr>
          <w:lang w:val="en-US"/>
        </w:rPr>
        <w:t xml:space="preserve">ISBN (online): </w:t>
      </w:r>
      <w:r w:rsidR="0045397F">
        <w:rPr>
          <w:lang w:val="en-US"/>
        </w:rPr>
        <w:t>978-0-9922842-1-3</w:t>
      </w:r>
    </w:p>
    <w:p w14:paraId="2369A838" w14:textId="77777777" w:rsidR="00366C67" w:rsidRPr="00065E7A" w:rsidRDefault="00366C67" w:rsidP="00366C67">
      <w:pPr>
        <w:pStyle w:val="Styleguidetext"/>
        <w:rPr>
          <w:lang w:val="en-US"/>
        </w:rPr>
      </w:pPr>
      <w:r w:rsidRPr="00065E7A">
        <w:rPr>
          <w:lang w:val="en-US"/>
        </w:rPr>
        <w:t> </w:t>
      </w:r>
      <w:r w:rsidR="009F7ACB">
        <w:rPr>
          <w:b/>
          <w:noProof/>
          <w:color w:val="EA0028"/>
          <w:lang w:eastAsia="en-AU"/>
        </w:rPr>
        <w:drawing>
          <wp:inline distT="0" distB="0" distL="0" distR="0" wp14:anchorId="1ED3F749" wp14:editId="242641B1">
            <wp:extent cx="1239520" cy="436880"/>
            <wp:effectExtent l="0" t="0" r="0" b="1270"/>
            <wp:docPr id="22" name="Picture 1" descr="The logo for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9520" cy="436880"/>
                    </a:xfrm>
                    <a:prstGeom prst="rect">
                      <a:avLst/>
                    </a:prstGeom>
                    <a:noFill/>
                    <a:ln>
                      <a:noFill/>
                    </a:ln>
                  </pic:spPr>
                </pic:pic>
              </a:graphicData>
            </a:graphic>
          </wp:inline>
        </w:drawing>
      </w:r>
    </w:p>
    <w:p w14:paraId="27673613" w14:textId="77777777" w:rsidR="00366C67" w:rsidRDefault="00366C67" w:rsidP="0045397F">
      <w:pPr>
        <w:sectPr w:rsidR="00366C67" w:rsidSect="00205A44">
          <w:headerReference w:type="default" r:id="rId14"/>
          <w:pgSz w:w="11907" w:h="16840" w:code="9"/>
          <w:pgMar w:top="1440" w:right="1440" w:bottom="1440" w:left="1440" w:header="709" w:footer="709" w:gutter="0"/>
          <w:pgNumType w:start="2"/>
          <w:cols w:space="708"/>
          <w:docGrid w:linePitch="360"/>
        </w:sectPr>
      </w:pPr>
    </w:p>
    <w:p w14:paraId="3D92468D" w14:textId="77777777" w:rsidR="00BB7A6F" w:rsidRPr="00366C67" w:rsidRDefault="00BB7A6F" w:rsidP="00B64481">
      <w:pPr>
        <w:pStyle w:val="Heading2"/>
        <w:numPr>
          <w:ilvl w:val="0"/>
          <w:numId w:val="0"/>
        </w:numPr>
      </w:pPr>
      <w:bookmarkStart w:id="3" w:name="_Toc234471187"/>
      <w:r w:rsidRPr="00366C67">
        <w:lastRenderedPageBreak/>
        <w:t>Disclaimer</w:t>
      </w:r>
      <w:bookmarkEnd w:id="2"/>
      <w:bookmarkEnd w:id="3"/>
    </w:p>
    <w:p w14:paraId="2FA96C49" w14:textId="77777777" w:rsidR="00BB7A6F" w:rsidRDefault="00BB7A6F" w:rsidP="00BB7A6F">
      <w:pPr>
        <w:pStyle w:val="Styleguidetext"/>
      </w:pPr>
      <w:r>
        <w:t xml:space="preserve">This </w:t>
      </w:r>
      <w:r w:rsidR="000462D2">
        <w:t xml:space="preserve">training course </w:t>
      </w:r>
      <w:r>
        <w:t xml:space="preserve">has been prepared by ConNetica Consulting Pty Ltd (ConNetica) at the request of the Department of Families, Housing, Community Services and Indigenous Affairs (FaHCSIA) in our capacity as consultants and in accordance with the guidelines and conditions provided by FaHCSIA. </w:t>
      </w:r>
    </w:p>
    <w:p w14:paraId="11ABF6ED" w14:textId="77777777" w:rsidR="00BB7A6F" w:rsidRPr="004E59BE" w:rsidRDefault="00BB7A6F" w:rsidP="00BB7A6F">
      <w:pPr>
        <w:pStyle w:val="Styleguidetext"/>
      </w:pPr>
      <w:r>
        <w:t>This document is not intended to be utilised or relied upon by any other persons other than FaHCSIA</w:t>
      </w:r>
      <w:r w:rsidRPr="004E59BE">
        <w:t xml:space="preserve">. Accordingly, </w:t>
      </w:r>
      <w:r>
        <w:t>ConNetica</w:t>
      </w:r>
      <w:r w:rsidRPr="004E59BE">
        <w:t xml:space="preserve"> accepts no responsibility in any way whatsoever for the use of this</w:t>
      </w:r>
      <w:r>
        <w:t xml:space="preserve"> </w:t>
      </w:r>
      <w:r w:rsidRPr="004E59BE">
        <w:t>report by any other persons or for any other purpose.</w:t>
      </w:r>
    </w:p>
    <w:p w14:paraId="0D2CA3BD" w14:textId="77777777" w:rsidR="00BB7A6F" w:rsidRDefault="00BB7A6F" w:rsidP="00BB7A6F">
      <w:pPr>
        <w:pStyle w:val="Styleguidetext"/>
      </w:pPr>
      <w:r w:rsidRPr="004E59BE">
        <w:t xml:space="preserve">The information, statements, statistics and commentary (together the “Information”) contained in this </w:t>
      </w:r>
      <w:r w:rsidR="000462D2">
        <w:t>course</w:t>
      </w:r>
      <w:r w:rsidRPr="004E59BE">
        <w:t xml:space="preserve"> have been prepared</w:t>
      </w:r>
      <w:r>
        <w:t xml:space="preserve"> </w:t>
      </w:r>
      <w:r w:rsidRPr="004E59BE">
        <w:t xml:space="preserve">by </w:t>
      </w:r>
      <w:r>
        <w:t>ConNetica</w:t>
      </w:r>
      <w:r w:rsidRPr="004E59BE">
        <w:t xml:space="preserve"> f</w:t>
      </w:r>
      <w:r>
        <w:t xml:space="preserve">rom publicly available material, </w:t>
      </w:r>
      <w:r w:rsidRPr="004E59BE">
        <w:t xml:space="preserve">from material provided by </w:t>
      </w:r>
      <w:r w:rsidR="00DB4D2C">
        <w:t>FaHCSIA</w:t>
      </w:r>
      <w:r>
        <w:t>, various Australian Disability Enterprises, business and government representatives.</w:t>
      </w:r>
    </w:p>
    <w:p w14:paraId="049241A3" w14:textId="77777777" w:rsidR="00BB7A6F" w:rsidRPr="004E59BE" w:rsidRDefault="00BB7A6F" w:rsidP="00BB7A6F">
      <w:pPr>
        <w:pStyle w:val="Styleguidetext"/>
      </w:pPr>
      <w:r>
        <w:t>ConNetica</w:t>
      </w:r>
      <w:r w:rsidRPr="004E59BE">
        <w:t xml:space="preserve"> has not sought any independent confirmation of the reliability, accuracy or completeness of this</w:t>
      </w:r>
      <w:r>
        <w:t xml:space="preserve"> </w:t>
      </w:r>
      <w:r w:rsidRPr="004E59BE">
        <w:t xml:space="preserve">information. It should not be construed that </w:t>
      </w:r>
      <w:r>
        <w:t>ConNetica</w:t>
      </w:r>
      <w:r w:rsidRPr="004E59BE">
        <w:t xml:space="preserve"> has carried out any form of audit of the information that has been relied upon.</w:t>
      </w:r>
    </w:p>
    <w:p w14:paraId="79ECB1A0" w14:textId="77777777" w:rsidR="00BB7A6F" w:rsidRPr="004E59BE" w:rsidRDefault="00BB7A6F" w:rsidP="00BB7A6F">
      <w:pPr>
        <w:pStyle w:val="Styleguidetext"/>
      </w:pPr>
      <w:r w:rsidRPr="004E59BE">
        <w:t xml:space="preserve">Accordingly, whilst the statements made in this report are given in good faith, </w:t>
      </w:r>
      <w:r>
        <w:t>ConNetica</w:t>
      </w:r>
      <w:r w:rsidRPr="004E59BE">
        <w:t xml:space="preserve"> accepts no responsibility for any errors in the</w:t>
      </w:r>
      <w:r>
        <w:t xml:space="preserve"> </w:t>
      </w:r>
      <w:r w:rsidRPr="004E59BE">
        <w:t xml:space="preserve">information provided by </w:t>
      </w:r>
      <w:r w:rsidR="00DB4D2C">
        <w:t>FaHCSIA</w:t>
      </w:r>
      <w:r>
        <w:t xml:space="preserve">, </w:t>
      </w:r>
      <w:r w:rsidRPr="004E59BE">
        <w:t xml:space="preserve">other parties </w:t>
      </w:r>
      <w:r>
        <w:t xml:space="preserve">as described above, </w:t>
      </w:r>
      <w:r w:rsidRPr="004E59BE">
        <w:t>nor the effect of any such error on our analysis, suggestions or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tblGrid>
      <w:tr w:rsidR="0024016B" w:rsidRPr="003B3413" w14:paraId="132190B3" w14:textId="77777777" w:rsidTr="0024016B">
        <w:tc>
          <w:tcPr>
            <w:tcW w:w="4622" w:type="dxa"/>
            <w:tcBorders>
              <w:top w:val="nil"/>
              <w:left w:val="nil"/>
              <w:bottom w:val="nil"/>
              <w:right w:val="nil"/>
            </w:tcBorders>
            <w:shd w:val="clear" w:color="auto" w:fill="auto"/>
          </w:tcPr>
          <w:p w14:paraId="7A879185" w14:textId="77777777" w:rsidR="00205A44" w:rsidRDefault="00205A44" w:rsidP="00EB454F">
            <w:pPr>
              <w:pStyle w:val="Styleguidetext"/>
            </w:pPr>
          </w:p>
          <w:p w14:paraId="3DE6A748" w14:textId="77777777" w:rsidR="0024016B" w:rsidRPr="00EB454F" w:rsidRDefault="0024016B" w:rsidP="00EB454F">
            <w:pPr>
              <w:pStyle w:val="Styleguidetext"/>
              <w:rPr>
                <w:b/>
              </w:rPr>
            </w:pPr>
            <w:r w:rsidRPr="00EB454F">
              <w:rPr>
                <w:b/>
              </w:rPr>
              <w:t>Contact:</w:t>
            </w:r>
          </w:p>
          <w:p w14:paraId="54AC5AAF" w14:textId="77777777" w:rsidR="0024016B" w:rsidRPr="00EB454F" w:rsidRDefault="0024016B" w:rsidP="000E05E4">
            <w:pPr>
              <w:pStyle w:val="Styleguidetext"/>
              <w:spacing w:line="240" w:lineRule="auto"/>
            </w:pPr>
            <w:r w:rsidRPr="00EB454F">
              <w:t>Marion Wands – Director</w:t>
            </w:r>
          </w:p>
          <w:p w14:paraId="731FCA22" w14:textId="77777777" w:rsidR="0024016B" w:rsidRPr="00EB454F" w:rsidRDefault="0024016B" w:rsidP="000E05E4">
            <w:pPr>
              <w:pStyle w:val="Styleguidetext"/>
              <w:spacing w:line="240" w:lineRule="auto"/>
            </w:pPr>
            <w:r w:rsidRPr="00EB454F">
              <w:t>ConNetica</w:t>
            </w:r>
          </w:p>
          <w:p w14:paraId="259A5D09" w14:textId="77777777" w:rsidR="0024016B" w:rsidRPr="00EB454F" w:rsidRDefault="0024016B" w:rsidP="000E05E4">
            <w:pPr>
              <w:pStyle w:val="Styleguidetext"/>
              <w:spacing w:line="240" w:lineRule="auto"/>
            </w:pPr>
            <w:r w:rsidRPr="00EB454F">
              <w:t>PO Box 484</w:t>
            </w:r>
          </w:p>
          <w:p w14:paraId="2DEFDE4A" w14:textId="77777777" w:rsidR="0024016B" w:rsidRPr="00EB454F" w:rsidRDefault="0024016B" w:rsidP="000E05E4">
            <w:pPr>
              <w:pStyle w:val="Styleguidetext"/>
              <w:spacing w:line="240" w:lineRule="auto"/>
            </w:pPr>
            <w:r w:rsidRPr="00EB454F">
              <w:t>Moffat Beach</w:t>
            </w:r>
          </w:p>
          <w:p w14:paraId="662F8350" w14:textId="77777777" w:rsidR="0024016B" w:rsidRPr="00EB454F" w:rsidRDefault="0024016B" w:rsidP="000E05E4">
            <w:pPr>
              <w:pStyle w:val="Styleguidetext"/>
              <w:spacing w:line="240" w:lineRule="auto"/>
            </w:pPr>
            <w:r w:rsidRPr="00EB454F">
              <w:t>Queensland, 4554</w:t>
            </w:r>
          </w:p>
          <w:p w14:paraId="47CD8A60" w14:textId="77777777" w:rsidR="0024016B" w:rsidRPr="00EB454F" w:rsidRDefault="0024016B" w:rsidP="000E05E4">
            <w:pPr>
              <w:pStyle w:val="Styleguidetext"/>
              <w:spacing w:line="240" w:lineRule="auto"/>
            </w:pPr>
            <w:r w:rsidRPr="00EB454F">
              <w:t>Ph: 07 5491 5456</w:t>
            </w:r>
          </w:p>
          <w:p w14:paraId="33425772" w14:textId="76DCF7A8" w:rsidR="0024016B" w:rsidRPr="003B3413" w:rsidRDefault="0024016B" w:rsidP="000E05E4">
            <w:pPr>
              <w:pStyle w:val="Styleguidetext"/>
              <w:spacing w:line="240" w:lineRule="auto"/>
              <w:rPr>
                <w:szCs w:val="22"/>
              </w:rPr>
            </w:pPr>
            <w:r w:rsidRPr="007B22AD">
              <w:rPr>
                <w:b/>
                <w:szCs w:val="22"/>
              </w:rPr>
              <w:t>www.connetica.com.au</w:t>
            </w:r>
          </w:p>
        </w:tc>
      </w:tr>
    </w:tbl>
    <w:p w14:paraId="09B8E62B" w14:textId="77777777" w:rsidR="0024016B" w:rsidRDefault="0024016B" w:rsidP="00EB454F">
      <w:pPr>
        <w:pStyle w:val="Frontpagesubtitle"/>
        <w:numPr>
          <w:ilvl w:val="0"/>
          <w:numId w:val="0"/>
        </w:numPr>
        <w:sectPr w:rsidR="0024016B" w:rsidSect="00205A44">
          <w:type w:val="continuous"/>
          <w:pgSz w:w="11907" w:h="16840" w:code="9"/>
          <w:pgMar w:top="1440" w:right="1440" w:bottom="1440" w:left="1440" w:header="709" w:footer="709" w:gutter="0"/>
          <w:pgNumType w:start="2"/>
          <w:cols w:space="708"/>
          <w:docGrid w:linePitch="360"/>
        </w:sectPr>
      </w:pPr>
    </w:p>
    <w:p w14:paraId="1562A982" w14:textId="77777777" w:rsidR="00354313" w:rsidRDefault="00354313" w:rsidP="00EB454F">
      <w:pPr>
        <w:pStyle w:val="Frontpagesubtitle"/>
        <w:numPr>
          <w:ilvl w:val="0"/>
          <w:numId w:val="0"/>
        </w:numPr>
      </w:pPr>
    </w:p>
    <w:p w14:paraId="432BE5E0" w14:textId="77777777" w:rsidR="004144AA" w:rsidRPr="00366C67" w:rsidRDefault="000C30F2" w:rsidP="00CA64FE">
      <w:pPr>
        <w:pStyle w:val="Heading1"/>
        <w:numPr>
          <w:ilvl w:val="0"/>
          <w:numId w:val="0"/>
        </w:numPr>
      </w:pPr>
      <w:bookmarkStart w:id="4" w:name="_Toc234471188"/>
      <w:r w:rsidRPr="00366C67">
        <w:t>Table of Contents</w:t>
      </w:r>
      <w:bookmarkEnd w:id="4"/>
    </w:p>
    <w:p w14:paraId="411B8FED" w14:textId="77777777" w:rsidR="005E1342" w:rsidRDefault="00034AA1">
      <w:pPr>
        <w:pStyle w:val="TOC2"/>
        <w:tabs>
          <w:tab w:val="right" w:leader="dot" w:pos="9017"/>
        </w:tabs>
        <w:rPr>
          <w:rFonts w:asciiTheme="minorHAnsi" w:eastAsiaTheme="minorEastAsia" w:hAnsiTheme="minorHAnsi" w:cstheme="minorBidi"/>
          <w:b w:val="0"/>
          <w:bCs w:val="0"/>
          <w:noProof/>
          <w:sz w:val="24"/>
          <w:lang w:val="en-US" w:eastAsia="ja-JP"/>
        </w:rPr>
      </w:pPr>
      <w:r>
        <w:rPr>
          <w:b w:val="0"/>
        </w:rPr>
        <w:fldChar w:fldCharType="begin"/>
      </w:r>
      <w:r>
        <w:rPr>
          <w:b w:val="0"/>
        </w:rPr>
        <w:instrText xml:space="preserve"> TOC \o "1-2" </w:instrText>
      </w:r>
      <w:r>
        <w:rPr>
          <w:b w:val="0"/>
        </w:rPr>
        <w:fldChar w:fldCharType="separate"/>
      </w:r>
      <w:r w:rsidR="005E1342">
        <w:rPr>
          <w:noProof/>
        </w:rPr>
        <w:t>Disclaimer</w:t>
      </w:r>
      <w:r w:rsidR="005E1342">
        <w:rPr>
          <w:noProof/>
        </w:rPr>
        <w:tab/>
      </w:r>
      <w:r w:rsidR="005E1342">
        <w:rPr>
          <w:noProof/>
        </w:rPr>
        <w:fldChar w:fldCharType="begin"/>
      </w:r>
      <w:r w:rsidR="005E1342">
        <w:rPr>
          <w:noProof/>
        </w:rPr>
        <w:instrText xml:space="preserve"> PAGEREF _Toc234471187 \h </w:instrText>
      </w:r>
      <w:r w:rsidR="005E1342">
        <w:rPr>
          <w:noProof/>
        </w:rPr>
      </w:r>
      <w:r w:rsidR="005E1342">
        <w:rPr>
          <w:noProof/>
        </w:rPr>
        <w:fldChar w:fldCharType="separate"/>
      </w:r>
      <w:r w:rsidR="005E1342">
        <w:rPr>
          <w:noProof/>
        </w:rPr>
        <w:t>2</w:t>
      </w:r>
      <w:r w:rsidR="005E1342">
        <w:rPr>
          <w:noProof/>
        </w:rPr>
        <w:fldChar w:fldCharType="end"/>
      </w:r>
    </w:p>
    <w:p w14:paraId="596D5582" w14:textId="77777777" w:rsidR="005E1342" w:rsidRDefault="005E1342">
      <w:pPr>
        <w:pStyle w:val="TOC1"/>
        <w:rPr>
          <w:rFonts w:asciiTheme="minorHAnsi" w:eastAsiaTheme="minorEastAsia" w:hAnsiTheme="minorHAnsi" w:cstheme="minorBidi"/>
          <w:b w:val="0"/>
          <w:bCs w:val="0"/>
          <w:caps w:val="0"/>
          <w:noProof/>
          <w:sz w:val="24"/>
          <w:szCs w:val="24"/>
          <w:lang w:val="en-US" w:eastAsia="ja-JP"/>
        </w:rPr>
      </w:pPr>
      <w:r>
        <w:rPr>
          <w:noProof/>
        </w:rPr>
        <w:t>Table of Contents</w:t>
      </w:r>
      <w:r>
        <w:rPr>
          <w:noProof/>
        </w:rPr>
        <w:tab/>
      </w:r>
      <w:r>
        <w:rPr>
          <w:noProof/>
        </w:rPr>
        <w:fldChar w:fldCharType="begin"/>
      </w:r>
      <w:r>
        <w:rPr>
          <w:noProof/>
        </w:rPr>
        <w:instrText xml:space="preserve"> PAGEREF _Toc234471188 \h </w:instrText>
      </w:r>
      <w:r>
        <w:rPr>
          <w:noProof/>
        </w:rPr>
      </w:r>
      <w:r>
        <w:rPr>
          <w:noProof/>
        </w:rPr>
        <w:fldChar w:fldCharType="separate"/>
      </w:r>
      <w:r>
        <w:rPr>
          <w:noProof/>
        </w:rPr>
        <w:t>2</w:t>
      </w:r>
      <w:r>
        <w:rPr>
          <w:noProof/>
        </w:rPr>
        <w:fldChar w:fldCharType="end"/>
      </w:r>
    </w:p>
    <w:p w14:paraId="527630F8" w14:textId="77777777" w:rsidR="005E1342" w:rsidRDefault="005E1342">
      <w:pPr>
        <w:pStyle w:val="TOC2"/>
        <w:tabs>
          <w:tab w:val="right" w:leader="dot" w:pos="9017"/>
        </w:tabs>
        <w:rPr>
          <w:rFonts w:asciiTheme="minorHAnsi" w:eastAsiaTheme="minorEastAsia" w:hAnsiTheme="minorHAnsi" w:cstheme="minorBidi"/>
          <w:b w:val="0"/>
          <w:bCs w:val="0"/>
          <w:noProof/>
          <w:sz w:val="24"/>
          <w:lang w:val="en-US" w:eastAsia="ja-JP"/>
        </w:rPr>
      </w:pPr>
      <w:r>
        <w:rPr>
          <w:noProof/>
        </w:rPr>
        <w:t>Acknowledgements</w:t>
      </w:r>
      <w:r>
        <w:rPr>
          <w:noProof/>
        </w:rPr>
        <w:tab/>
      </w:r>
      <w:r>
        <w:rPr>
          <w:noProof/>
        </w:rPr>
        <w:fldChar w:fldCharType="begin"/>
      </w:r>
      <w:r>
        <w:rPr>
          <w:noProof/>
        </w:rPr>
        <w:instrText xml:space="preserve"> PAGEREF _Toc234471189 \h </w:instrText>
      </w:r>
      <w:r>
        <w:rPr>
          <w:noProof/>
        </w:rPr>
      </w:r>
      <w:r>
        <w:rPr>
          <w:noProof/>
        </w:rPr>
        <w:fldChar w:fldCharType="separate"/>
      </w:r>
      <w:r>
        <w:rPr>
          <w:noProof/>
        </w:rPr>
        <w:t>2</w:t>
      </w:r>
      <w:r>
        <w:rPr>
          <w:noProof/>
        </w:rPr>
        <w:fldChar w:fldCharType="end"/>
      </w:r>
    </w:p>
    <w:p w14:paraId="1B4184A5" w14:textId="77777777" w:rsidR="005E1342" w:rsidRDefault="005E1342">
      <w:pPr>
        <w:pStyle w:val="TOC1"/>
        <w:tabs>
          <w:tab w:val="left" w:pos="407"/>
        </w:tabs>
        <w:rPr>
          <w:rFonts w:asciiTheme="minorHAnsi" w:eastAsiaTheme="minorEastAsia" w:hAnsiTheme="minorHAnsi" w:cstheme="minorBidi"/>
          <w:b w:val="0"/>
          <w:bCs w:val="0"/>
          <w:caps w:val="0"/>
          <w:noProof/>
          <w:sz w:val="24"/>
          <w:szCs w:val="24"/>
          <w:lang w:val="en-US" w:eastAsia="ja-JP"/>
        </w:rPr>
      </w:pPr>
      <w:r>
        <w:rPr>
          <w:noProof/>
        </w:rPr>
        <w:t>1.</w:t>
      </w:r>
      <w:r>
        <w:rPr>
          <w:rFonts w:asciiTheme="minorHAnsi" w:eastAsiaTheme="minorEastAsia" w:hAnsiTheme="minorHAnsi" w:cstheme="minorBidi"/>
          <w:b w:val="0"/>
          <w:bCs w:val="0"/>
          <w:caps w:val="0"/>
          <w:noProof/>
          <w:sz w:val="24"/>
          <w:szCs w:val="24"/>
          <w:lang w:val="en-US" w:eastAsia="ja-JP"/>
        </w:rPr>
        <w:tab/>
      </w:r>
      <w:r>
        <w:rPr>
          <w:noProof/>
        </w:rPr>
        <w:t>Introduction</w:t>
      </w:r>
      <w:r>
        <w:rPr>
          <w:noProof/>
        </w:rPr>
        <w:tab/>
      </w:r>
      <w:r>
        <w:rPr>
          <w:noProof/>
        </w:rPr>
        <w:fldChar w:fldCharType="begin"/>
      </w:r>
      <w:r>
        <w:rPr>
          <w:noProof/>
        </w:rPr>
        <w:instrText xml:space="preserve"> PAGEREF _Toc234471190 \h </w:instrText>
      </w:r>
      <w:r>
        <w:rPr>
          <w:noProof/>
        </w:rPr>
      </w:r>
      <w:r>
        <w:rPr>
          <w:noProof/>
        </w:rPr>
        <w:fldChar w:fldCharType="separate"/>
      </w:r>
      <w:r>
        <w:rPr>
          <w:noProof/>
        </w:rPr>
        <w:t>3</w:t>
      </w:r>
      <w:r>
        <w:rPr>
          <w:noProof/>
        </w:rPr>
        <w:fldChar w:fldCharType="end"/>
      </w:r>
    </w:p>
    <w:p w14:paraId="3B8A6CA8" w14:textId="77777777" w:rsidR="005E1342" w:rsidRDefault="005E1342">
      <w:pPr>
        <w:pStyle w:val="TOC1"/>
        <w:tabs>
          <w:tab w:val="left" w:pos="407"/>
        </w:tabs>
        <w:rPr>
          <w:rFonts w:asciiTheme="minorHAnsi" w:eastAsiaTheme="minorEastAsia" w:hAnsiTheme="minorHAnsi" w:cstheme="minorBidi"/>
          <w:b w:val="0"/>
          <w:bCs w:val="0"/>
          <w:caps w:val="0"/>
          <w:noProof/>
          <w:sz w:val="24"/>
          <w:szCs w:val="24"/>
          <w:lang w:val="en-US" w:eastAsia="ja-JP"/>
        </w:rPr>
      </w:pPr>
      <w:r>
        <w:rPr>
          <w:noProof/>
        </w:rPr>
        <w:t>2.</w:t>
      </w:r>
      <w:r>
        <w:rPr>
          <w:rFonts w:asciiTheme="minorHAnsi" w:eastAsiaTheme="minorEastAsia" w:hAnsiTheme="minorHAnsi" w:cstheme="minorBidi"/>
          <w:b w:val="0"/>
          <w:bCs w:val="0"/>
          <w:caps w:val="0"/>
          <w:noProof/>
          <w:sz w:val="24"/>
          <w:szCs w:val="24"/>
          <w:lang w:val="en-US" w:eastAsia="ja-JP"/>
        </w:rPr>
        <w:tab/>
      </w:r>
      <w:r>
        <w:rPr>
          <w:noProof/>
        </w:rPr>
        <w:t>The social enterprise environment</w:t>
      </w:r>
      <w:r>
        <w:rPr>
          <w:noProof/>
        </w:rPr>
        <w:tab/>
      </w:r>
      <w:r>
        <w:rPr>
          <w:noProof/>
        </w:rPr>
        <w:fldChar w:fldCharType="begin"/>
      </w:r>
      <w:r>
        <w:rPr>
          <w:noProof/>
        </w:rPr>
        <w:instrText xml:space="preserve"> PAGEREF _Toc234471191 \h </w:instrText>
      </w:r>
      <w:r>
        <w:rPr>
          <w:noProof/>
        </w:rPr>
      </w:r>
      <w:r>
        <w:rPr>
          <w:noProof/>
        </w:rPr>
        <w:fldChar w:fldCharType="separate"/>
      </w:r>
      <w:r>
        <w:rPr>
          <w:noProof/>
        </w:rPr>
        <w:t>4</w:t>
      </w:r>
      <w:r>
        <w:rPr>
          <w:noProof/>
        </w:rPr>
        <w:fldChar w:fldCharType="end"/>
      </w:r>
    </w:p>
    <w:p w14:paraId="48774425"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2.1.</w:t>
      </w:r>
      <w:r>
        <w:rPr>
          <w:rFonts w:asciiTheme="minorHAnsi" w:eastAsiaTheme="minorEastAsia" w:hAnsiTheme="minorHAnsi" w:cstheme="minorBidi"/>
          <w:b w:val="0"/>
          <w:bCs w:val="0"/>
          <w:noProof/>
          <w:sz w:val="24"/>
          <w:lang w:val="en-US" w:eastAsia="ja-JP"/>
        </w:rPr>
        <w:tab/>
      </w:r>
      <w:r>
        <w:rPr>
          <w:noProof/>
        </w:rPr>
        <w:t>Moving to a social enterprise model</w:t>
      </w:r>
      <w:r>
        <w:rPr>
          <w:noProof/>
        </w:rPr>
        <w:tab/>
      </w:r>
      <w:r>
        <w:rPr>
          <w:noProof/>
        </w:rPr>
        <w:fldChar w:fldCharType="begin"/>
      </w:r>
      <w:r>
        <w:rPr>
          <w:noProof/>
        </w:rPr>
        <w:instrText xml:space="preserve"> PAGEREF _Toc234471192 \h </w:instrText>
      </w:r>
      <w:r>
        <w:rPr>
          <w:noProof/>
        </w:rPr>
      </w:r>
      <w:r>
        <w:rPr>
          <w:noProof/>
        </w:rPr>
        <w:fldChar w:fldCharType="separate"/>
      </w:r>
      <w:r>
        <w:rPr>
          <w:noProof/>
        </w:rPr>
        <w:t>5</w:t>
      </w:r>
      <w:r>
        <w:rPr>
          <w:noProof/>
        </w:rPr>
        <w:fldChar w:fldCharType="end"/>
      </w:r>
    </w:p>
    <w:p w14:paraId="227E147D"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2.2.</w:t>
      </w:r>
      <w:r>
        <w:rPr>
          <w:rFonts w:asciiTheme="minorHAnsi" w:eastAsiaTheme="minorEastAsia" w:hAnsiTheme="minorHAnsi" w:cstheme="minorBidi"/>
          <w:b w:val="0"/>
          <w:bCs w:val="0"/>
          <w:noProof/>
          <w:sz w:val="24"/>
          <w:lang w:val="en-US" w:eastAsia="ja-JP"/>
        </w:rPr>
        <w:tab/>
      </w:r>
      <w:r>
        <w:rPr>
          <w:noProof/>
        </w:rPr>
        <w:t>Contextural issues impacting ADEs</w:t>
      </w:r>
      <w:r>
        <w:rPr>
          <w:noProof/>
        </w:rPr>
        <w:tab/>
      </w:r>
      <w:r>
        <w:rPr>
          <w:noProof/>
        </w:rPr>
        <w:fldChar w:fldCharType="begin"/>
      </w:r>
      <w:r>
        <w:rPr>
          <w:noProof/>
        </w:rPr>
        <w:instrText xml:space="preserve"> PAGEREF _Toc234471193 \h </w:instrText>
      </w:r>
      <w:r>
        <w:rPr>
          <w:noProof/>
        </w:rPr>
      </w:r>
      <w:r>
        <w:rPr>
          <w:noProof/>
        </w:rPr>
        <w:fldChar w:fldCharType="separate"/>
      </w:r>
      <w:r>
        <w:rPr>
          <w:noProof/>
        </w:rPr>
        <w:t>8</w:t>
      </w:r>
      <w:r>
        <w:rPr>
          <w:noProof/>
        </w:rPr>
        <w:fldChar w:fldCharType="end"/>
      </w:r>
    </w:p>
    <w:p w14:paraId="59E4B91B"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2.3.</w:t>
      </w:r>
      <w:r>
        <w:rPr>
          <w:rFonts w:asciiTheme="minorHAnsi" w:eastAsiaTheme="minorEastAsia" w:hAnsiTheme="minorHAnsi" w:cstheme="minorBidi"/>
          <w:b w:val="0"/>
          <w:bCs w:val="0"/>
          <w:noProof/>
          <w:sz w:val="24"/>
          <w:lang w:val="en-US" w:eastAsia="ja-JP"/>
        </w:rPr>
        <w:tab/>
      </w:r>
      <w:r>
        <w:rPr>
          <w:noProof/>
        </w:rPr>
        <w:t>Ready, Set, Go</w:t>
      </w:r>
      <w:r>
        <w:rPr>
          <w:noProof/>
        </w:rPr>
        <w:tab/>
      </w:r>
      <w:r>
        <w:rPr>
          <w:noProof/>
        </w:rPr>
        <w:fldChar w:fldCharType="begin"/>
      </w:r>
      <w:r>
        <w:rPr>
          <w:noProof/>
        </w:rPr>
        <w:instrText xml:space="preserve"> PAGEREF _Toc234471194 \h </w:instrText>
      </w:r>
      <w:r>
        <w:rPr>
          <w:noProof/>
        </w:rPr>
      </w:r>
      <w:r>
        <w:rPr>
          <w:noProof/>
        </w:rPr>
        <w:fldChar w:fldCharType="separate"/>
      </w:r>
      <w:r>
        <w:rPr>
          <w:noProof/>
        </w:rPr>
        <w:t>10</w:t>
      </w:r>
      <w:r>
        <w:rPr>
          <w:noProof/>
        </w:rPr>
        <w:fldChar w:fldCharType="end"/>
      </w:r>
    </w:p>
    <w:p w14:paraId="369E1567"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2.4.</w:t>
      </w:r>
      <w:r>
        <w:rPr>
          <w:rFonts w:asciiTheme="minorHAnsi" w:eastAsiaTheme="minorEastAsia" w:hAnsiTheme="minorHAnsi" w:cstheme="minorBidi"/>
          <w:b w:val="0"/>
          <w:bCs w:val="0"/>
          <w:noProof/>
          <w:sz w:val="24"/>
          <w:lang w:val="en-US" w:eastAsia="ja-JP"/>
        </w:rPr>
        <w:tab/>
      </w:r>
      <w:r>
        <w:rPr>
          <w:noProof/>
        </w:rPr>
        <w:t>Understand your customers</w:t>
      </w:r>
      <w:r>
        <w:rPr>
          <w:noProof/>
        </w:rPr>
        <w:tab/>
      </w:r>
      <w:r>
        <w:rPr>
          <w:noProof/>
        </w:rPr>
        <w:fldChar w:fldCharType="begin"/>
      </w:r>
      <w:r>
        <w:rPr>
          <w:noProof/>
        </w:rPr>
        <w:instrText xml:space="preserve"> PAGEREF _Toc234471195 \h </w:instrText>
      </w:r>
      <w:r>
        <w:rPr>
          <w:noProof/>
        </w:rPr>
      </w:r>
      <w:r>
        <w:rPr>
          <w:noProof/>
        </w:rPr>
        <w:fldChar w:fldCharType="separate"/>
      </w:r>
      <w:r>
        <w:rPr>
          <w:noProof/>
        </w:rPr>
        <w:t>23</w:t>
      </w:r>
      <w:r>
        <w:rPr>
          <w:noProof/>
        </w:rPr>
        <w:fldChar w:fldCharType="end"/>
      </w:r>
    </w:p>
    <w:p w14:paraId="69A7ED07"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2.5.</w:t>
      </w:r>
      <w:r>
        <w:rPr>
          <w:rFonts w:asciiTheme="minorHAnsi" w:eastAsiaTheme="minorEastAsia" w:hAnsiTheme="minorHAnsi" w:cstheme="minorBidi"/>
          <w:b w:val="0"/>
          <w:bCs w:val="0"/>
          <w:noProof/>
          <w:sz w:val="24"/>
          <w:lang w:val="en-US" w:eastAsia="ja-JP"/>
        </w:rPr>
        <w:tab/>
      </w:r>
      <w:r>
        <w:rPr>
          <w:noProof/>
        </w:rPr>
        <w:t>Understand your place in the market</w:t>
      </w:r>
      <w:r>
        <w:rPr>
          <w:noProof/>
        </w:rPr>
        <w:tab/>
      </w:r>
      <w:r>
        <w:rPr>
          <w:noProof/>
        </w:rPr>
        <w:fldChar w:fldCharType="begin"/>
      </w:r>
      <w:r>
        <w:rPr>
          <w:noProof/>
        </w:rPr>
        <w:instrText xml:space="preserve"> PAGEREF _Toc234471196 \h </w:instrText>
      </w:r>
      <w:r>
        <w:rPr>
          <w:noProof/>
        </w:rPr>
      </w:r>
      <w:r>
        <w:rPr>
          <w:noProof/>
        </w:rPr>
        <w:fldChar w:fldCharType="separate"/>
      </w:r>
      <w:r>
        <w:rPr>
          <w:noProof/>
        </w:rPr>
        <w:t>24</w:t>
      </w:r>
      <w:r>
        <w:rPr>
          <w:noProof/>
        </w:rPr>
        <w:fldChar w:fldCharType="end"/>
      </w:r>
    </w:p>
    <w:p w14:paraId="6A3D12DC"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2.6.</w:t>
      </w:r>
      <w:r>
        <w:rPr>
          <w:rFonts w:asciiTheme="minorHAnsi" w:eastAsiaTheme="minorEastAsia" w:hAnsiTheme="minorHAnsi" w:cstheme="minorBidi"/>
          <w:b w:val="0"/>
          <w:bCs w:val="0"/>
          <w:noProof/>
          <w:sz w:val="24"/>
          <w:lang w:val="en-US" w:eastAsia="ja-JP"/>
        </w:rPr>
        <w:tab/>
      </w:r>
      <w:r>
        <w:rPr>
          <w:noProof/>
        </w:rPr>
        <w:t>Marketing – a quick summary</w:t>
      </w:r>
      <w:r>
        <w:rPr>
          <w:noProof/>
        </w:rPr>
        <w:tab/>
      </w:r>
      <w:r>
        <w:rPr>
          <w:noProof/>
        </w:rPr>
        <w:fldChar w:fldCharType="begin"/>
      </w:r>
      <w:r>
        <w:rPr>
          <w:noProof/>
        </w:rPr>
        <w:instrText xml:space="preserve"> PAGEREF _Toc234471197 \h </w:instrText>
      </w:r>
      <w:r>
        <w:rPr>
          <w:noProof/>
        </w:rPr>
      </w:r>
      <w:r>
        <w:rPr>
          <w:noProof/>
        </w:rPr>
        <w:fldChar w:fldCharType="separate"/>
      </w:r>
      <w:r>
        <w:rPr>
          <w:noProof/>
        </w:rPr>
        <w:t>25</w:t>
      </w:r>
      <w:r>
        <w:rPr>
          <w:noProof/>
        </w:rPr>
        <w:fldChar w:fldCharType="end"/>
      </w:r>
    </w:p>
    <w:p w14:paraId="440982A6"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2.7.</w:t>
      </w:r>
      <w:r>
        <w:rPr>
          <w:rFonts w:asciiTheme="minorHAnsi" w:eastAsiaTheme="minorEastAsia" w:hAnsiTheme="minorHAnsi" w:cstheme="minorBidi"/>
          <w:b w:val="0"/>
          <w:bCs w:val="0"/>
          <w:noProof/>
          <w:sz w:val="24"/>
          <w:lang w:val="en-US" w:eastAsia="ja-JP"/>
        </w:rPr>
        <w:tab/>
      </w:r>
      <w:r>
        <w:rPr>
          <w:noProof/>
        </w:rPr>
        <w:t>Exercise: Who are you and why should I do business with you?</w:t>
      </w:r>
      <w:r>
        <w:rPr>
          <w:noProof/>
        </w:rPr>
        <w:tab/>
      </w:r>
      <w:r>
        <w:rPr>
          <w:noProof/>
        </w:rPr>
        <w:fldChar w:fldCharType="begin"/>
      </w:r>
      <w:r>
        <w:rPr>
          <w:noProof/>
        </w:rPr>
        <w:instrText xml:space="preserve"> PAGEREF _Toc234471198 \h </w:instrText>
      </w:r>
      <w:r>
        <w:rPr>
          <w:noProof/>
        </w:rPr>
      </w:r>
      <w:r>
        <w:rPr>
          <w:noProof/>
        </w:rPr>
        <w:fldChar w:fldCharType="separate"/>
      </w:r>
      <w:r>
        <w:rPr>
          <w:noProof/>
        </w:rPr>
        <w:t>27</w:t>
      </w:r>
      <w:r>
        <w:rPr>
          <w:noProof/>
        </w:rPr>
        <w:fldChar w:fldCharType="end"/>
      </w:r>
    </w:p>
    <w:p w14:paraId="3BE5F664"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2.8.</w:t>
      </w:r>
      <w:r>
        <w:rPr>
          <w:rFonts w:asciiTheme="minorHAnsi" w:eastAsiaTheme="minorEastAsia" w:hAnsiTheme="minorHAnsi" w:cstheme="minorBidi"/>
          <w:b w:val="0"/>
          <w:bCs w:val="0"/>
          <w:noProof/>
          <w:sz w:val="24"/>
          <w:lang w:val="en-US" w:eastAsia="ja-JP"/>
        </w:rPr>
        <w:tab/>
      </w:r>
      <w:r>
        <w:rPr>
          <w:noProof/>
        </w:rPr>
        <w:t>Cost effective marketing</w:t>
      </w:r>
      <w:r>
        <w:rPr>
          <w:noProof/>
        </w:rPr>
        <w:tab/>
      </w:r>
      <w:r>
        <w:rPr>
          <w:noProof/>
        </w:rPr>
        <w:fldChar w:fldCharType="begin"/>
      </w:r>
      <w:r>
        <w:rPr>
          <w:noProof/>
        </w:rPr>
        <w:instrText xml:space="preserve"> PAGEREF _Toc234471199 \h </w:instrText>
      </w:r>
      <w:r>
        <w:rPr>
          <w:noProof/>
        </w:rPr>
      </w:r>
      <w:r>
        <w:rPr>
          <w:noProof/>
        </w:rPr>
        <w:fldChar w:fldCharType="separate"/>
      </w:r>
      <w:r>
        <w:rPr>
          <w:noProof/>
        </w:rPr>
        <w:t>30</w:t>
      </w:r>
      <w:r>
        <w:rPr>
          <w:noProof/>
        </w:rPr>
        <w:fldChar w:fldCharType="end"/>
      </w:r>
    </w:p>
    <w:p w14:paraId="002A3D3D"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2.9.</w:t>
      </w:r>
      <w:r>
        <w:rPr>
          <w:rFonts w:asciiTheme="minorHAnsi" w:eastAsiaTheme="minorEastAsia" w:hAnsiTheme="minorHAnsi" w:cstheme="minorBidi"/>
          <w:b w:val="0"/>
          <w:bCs w:val="0"/>
          <w:noProof/>
          <w:sz w:val="24"/>
          <w:lang w:val="en-US" w:eastAsia="ja-JP"/>
        </w:rPr>
        <w:tab/>
      </w:r>
      <w:r>
        <w:rPr>
          <w:noProof/>
        </w:rPr>
        <w:t>Collaboration</w:t>
      </w:r>
      <w:r>
        <w:rPr>
          <w:noProof/>
        </w:rPr>
        <w:tab/>
      </w:r>
      <w:r>
        <w:rPr>
          <w:noProof/>
        </w:rPr>
        <w:fldChar w:fldCharType="begin"/>
      </w:r>
      <w:r>
        <w:rPr>
          <w:noProof/>
        </w:rPr>
        <w:instrText xml:space="preserve"> PAGEREF _Toc234471200 \h </w:instrText>
      </w:r>
      <w:r>
        <w:rPr>
          <w:noProof/>
        </w:rPr>
      </w:r>
      <w:r>
        <w:rPr>
          <w:noProof/>
        </w:rPr>
        <w:fldChar w:fldCharType="separate"/>
      </w:r>
      <w:r>
        <w:rPr>
          <w:noProof/>
        </w:rPr>
        <w:t>33</w:t>
      </w:r>
      <w:r>
        <w:rPr>
          <w:noProof/>
        </w:rPr>
        <w:fldChar w:fldCharType="end"/>
      </w:r>
    </w:p>
    <w:p w14:paraId="6F7BF7A4" w14:textId="77777777" w:rsidR="005E1342" w:rsidRDefault="005E1342">
      <w:pPr>
        <w:pStyle w:val="TOC2"/>
        <w:tabs>
          <w:tab w:val="left" w:pos="685"/>
          <w:tab w:val="right" w:leader="dot" w:pos="9017"/>
        </w:tabs>
        <w:rPr>
          <w:rFonts w:asciiTheme="minorHAnsi" w:eastAsiaTheme="minorEastAsia" w:hAnsiTheme="minorHAnsi" w:cstheme="minorBidi"/>
          <w:b w:val="0"/>
          <w:bCs w:val="0"/>
          <w:noProof/>
          <w:sz w:val="24"/>
          <w:lang w:val="en-US" w:eastAsia="ja-JP"/>
        </w:rPr>
      </w:pPr>
      <w:r>
        <w:rPr>
          <w:noProof/>
        </w:rPr>
        <w:t>2.10.</w:t>
      </w:r>
      <w:r>
        <w:rPr>
          <w:rFonts w:asciiTheme="minorHAnsi" w:eastAsiaTheme="minorEastAsia" w:hAnsiTheme="minorHAnsi" w:cstheme="minorBidi"/>
          <w:b w:val="0"/>
          <w:bCs w:val="0"/>
          <w:noProof/>
          <w:sz w:val="24"/>
          <w:lang w:val="en-US" w:eastAsia="ja-JP"/>
        </w:rPr>
        <w:tab/>
      </w:r>
      <w:r>
        <w:rPr>
          <w:noProof/>
        </w:rPr>
        <w:t>Marketing to Government</w:t>
      </w:r>
      <w:r>
        <w:rPr>
          <w:noProof/>
        </w:rPr>
        <w:tab/>
      </w:r>
      <w:r>
        <w:rPr>
          <w:noProof/>
        </w:rPr>
        <w:fldChar w:fldCharType="begin"/>
      </w:r>
      <w:r>
        <w:rPr>
          <w:noProof/>
        </w:rPr>
        <w:instrText xml:space="preserve"> PAGEREF _Toc234471201 \h </w:instrText>
      </w:r>
      <w:r>
        <w:rPr>
          <w:noProof/>
        </w:rPr>
      </w:r>
      <w:r>
        <w:rPr>
          <w:noProof/>
        </w:rPr>
        <w:fldChar w:fldCharType="separate"/>
      </w:r>
      <w:r>
        <w:rPr>
          <w:noProof/>
        </w:rPr>
        <w:t>36</w:t>
      </w:r>
      <w:r>
        <w:rPr>
          <w:noProof/>
        </w:rPr>
        <w:fldChar w:fldCharType="end"/>
      </w:r>
    </w:p>
    <w:p w14:paraId="01D84E69" w14:textId="77777777" w:rsidR="005E1342" w:rsidRDefault="005E1342">
      <w:pPr>
        <w:pStyle w:val="TOC2"/>
        <w:tabs>
          <w:tab w:val="left" w:pos="685"/>
          <w:tab w:val="right" w:leader="dot" w:pos="9017"/>
        </w:tabs>
        <w:rPr>
          <w:rFonts w:asciiTheme="minorHAnsi" w:eastAsiaTheme="minorEastAsia" w:hAnsiTheme="minorHAnsi" w:cstheme="minorBidi"/>
          <w:b w:val="0"/>
          <w:bCs w:val="0"/>
          <w:noProof/>
          <w:sz w:val="24"/>
          <w:lang w:val="en-US" w:eastAsia="ja-JP"/>
        </w:rPr>
      </w:pPr>
      <w:r>
        <w:rPr>
          <w:noProof/>
        </w:rPr>
        <w:t>2.11.</w:t>
      </w:r>
      <w:r>
        <w:rPr>
          <w:rFonts w:asciiTheme="minorHAnsi" w:eastAsiaTheme="minorEastAsia" w:hAnsiTheme="minorHAnsi" w:cstheme="minorBidi"/>
          <w:b w:val="0"/>
          <w:bCs w:val="0"/>
          <w:noProof/>
          <w:sz w:val="24"/>
          <w:lang w:val="en-US" w:eastAsia="ja-JP"/>
        </w:rPr>
        <w:tab/>
      </w:r>
      <w:r>
        <w:rPr>
          <w:noProof/>
        </w:rPr>
        <w:t>Exercise: The elevator conversation</w:t>
      </w:r>
      <w:r>
        <w:rPr>
          <w:noProof/>
        </w:rPr>
        <w:tab/>
      </w:r>
      <w:r>
        <w:rPr>
          <w:noProof/>
        </w:rPr>
        <w:fldChar w:fldCharType="begin"/>
      </w:r>
      <w:r>
        <w:rPr>
          <w:noProof/>
        </w:rPr>
        <w:instrText xml:space="preserve"> PAGEREF _Toc234471202 \h </w:instrText>
      </w:r>
      <w:r>
        <w:rPr>
          <w:noProof/>
        </w:rPr>
      </w:r>
      <w:r>
        <w:rPr>
          <w:noProof/>
        </w:rPr>
        <w:fldChar w:fldCharType="separate"/>
      </w:r>
      <w:r>
        <w:rPr>
          <w:noProof/>
        </w:rPr>
        <w:t>42</w:t>
      </w:r>
      <w:r>
        <w:rPr>
          <w:noProof/>
        </w:rPr>
        <w:fldChar w:fldCharType="end"/>
      </w:r>
    </w:p>
    <w:p w14:paraId="6244CF5C" w14:textId="77777777" w:rsidR="005E1342" w:rsidRDefault="005E1342">
      <w:pPr>
        <w:pStyle w:val="TOC2"/>
        <w:tabs>
          <w:tab w:val="left" w:pos="685"/>
          <w:tab w:val="right" w:leader="dot" w:pos="9017"/>
        </w:tabs>
        <w:rPr>
          <w:rFonts w:asciiTheme="minorHAnsi" w:eastAsiaTheme="minorEastAsia" w:hAnsiTheme="minorHAnsi" w:cstheme="minorBidi"/>
          <w:b w:val="0"/>
          <w:bCs w:val="0"/>
          <w:noProof/>
          <w:sz w:val="24"/>
          <w:lang w:val="en-US" w:eastAsia="ja-JP"/>
        </w:rPr>
      </w:pPr>
      <w:r>
        <w:rPr>
          <w:noProof/>
        </w:rPr>
        <w:t>2.12.</w:t>
      </w:r>
      <w:r>
        <w:rPr>
          <w:rFonts w:asciiTheme="minorHAnsi" w:eastAsiaTheme="minorEastAsia" w:hAnsiTheme="minorHAnsi" w:cstheme="minorBidi"/>
          <w:b w:val="0"/>
          <w:bCs w:val="0"/>
          <w:noProof/>
          <w:sz w:val="24"/>
          <w:lang w:val="en-US" w:eastAsia="ja-JP"/>
        </w:rPr>
        <w:tab/>
      </w:r>
      <w:r>
        <w:rPr>
          <w:noProof/>
        </w:rPr>
        <w:t>Next</w:t>
      </w:r>
      <w:r>
        <w:rPr>
          <w:noProof/>
        </w:rPr>
        <w:tab/>
      </w:r>
      <w:r>
        <w:rPr>
          <w:noProof/>
        </w:rPr>
        <w:fldChar w:fldCharType="begin"/>
      </w:r>
      <w:r>
        <w:rPr>
          <w:noProof/>
        </w:rPr>
        <w:instrText xml:space="preserve"> PAGEREF _Toc234471203 \h </w:instrText>
      </w:r>
      <w:r>
        <w:rPr>
          <w:noProof/>
        </w:rPr>
      </w:r>
      <w:r>
        <w:rPr>
          <w:noProof/>
        </w:rPr>
        <w:fldChar w:fldCharType="separate"/>
      </w:r>
      <w:r>
        <w:rPr>
          <w:noProof/>
        </w:rPr>
        <w:t>44</w:t>
      </w:r>
      <w:r>
        <w:rPr>
          <w:noProof/>
        </w:rPr>
        <w:fldChar w:fldCharType="end"/>
      </w:r>
    </w:p>
    <w:p w14:paraId="04D3E5A1" w14:textId="77777777" w:rsidR="005E1342" w:rsidRDefault="005E1342">
      <w:pPr>
        <w:pStyle w:val="TOC1"/>
        <w:tabs>
          <w:tab w:val="left" w:pos="407"/>
        </w:tabs>
        <w:rPr>
          <w:rFonts w:asciiTheme="minorHAnsi" w:eastAsiaTheme="minorEastAsia" w:hAnsiTheme="minorHAnsi" w:cstheme="minorBidi"/>
          <w:b w:val="0"/>
          <w:bCs w:val="0"/>
          <w:caps w:val="0"/>
          <w:noProof/>
          <w:sz w:val="24"/>
          <w:szCs w:val="24"/>
          <w:lang w:val="en-US" w:eastAsia="ja-JP"/>
        </w:rPr>
      </w:pPr>
      <w:r>
        <w:rPr>
          <w:noProof/>
        </w:rPr>
        <w:t>3.</w:t>
      </w:r>
      <w:r>
        <w:rPr>
          <w:rFonts w:asciiTheme="minorHAnsi" w:eastAsiaTheme="minorEastAsia" w:hAnsiTheme="minorHAnsi" w:cstheme="minorBidi"/>
          <w:b w:val="0"/>
          <w:bCs w:val="0"/>
          <w:caps w:val="0"/>
          <w:noProof/>
          <w:sz w:val="24"/>
          <w:szCs w:val="24"/>
          <w:lang w:val="en-US" w:eastAsia="ja-JP"/>
        </w:rPr>
        <w:tab/>
      </w:r>
      <w:r>
        <w:rPr>
          <w:noProof/>
        </w:rPr>
        <w:t>Building Business Opportunities Model</w:t>
      </w:r>
      <w:r>
        <w:rPr>
          <w:noProof/>
        </w:rPr>
        <w:tab/>
      </w:r>
      <w:r>
        <w:rPr>
          <w:noProof/>
        </w:rPr>
        <w:fldChar w:fldCharType="begin"/>
      </w:r>
      <w:r>
        <w:rPr>
          <w:noProof/>
        </w:rPr>
        <w:instrText xml:space="preserve"> PAGEREF _Toc234471204 \h </w:instrText>
      </w:r>
      <w:r>
        <w:rPr>
          <w:noProof/>
        </w:rPr>
      </w:r>
      <w:r>
        <w:rPr>
          <w:noProof/>
        </w:rPr>
        <w:fldChar w:fldCharType="separate"/>
      </w:r>
      <w:r>
        <w:rPr>
          <w:noProof/>
        </w:rPr>
        <w:t>45</w:t>
      </w:r>
      <w:r>
        <w:rPr>
          <w:noProof/>
        </w:rPr>
        <w:fldChar w:fldCharType="end"/>
      </w:r>
    </w:p>
    <w:p w14:paraId="501CF681" w14:textId="77777777" w:rsidR="005E1342" w:rsidRDefault="005E1342">
      <w:pPr>
        <w:pStyle w:val="TOC1"/>
        <w:tabs>
          <w:tab w:val="left" w:pos="407"/>
        </w:tabs>
        <w:rPr>
          <w:rFonts w:asciiTheme="minorHAnsi" w:eastAsiaTheme="minorEastAsia" w:hAnsiTheme="minorHAnsi" w:cstheme="minorBidi"/>
          <w:b w:val="0"/>
          <w:bCs w:val="0"/>
          <w:caps w:val="0"/>
          <w:noProof/>
          <w:sz w:val="24"/>
          <w:szCs w:val="24"/>
          <w:lang w:val="en-US" w:eastAsia="ja-JP"/>
        </w:rPr>
      </w:pPr>
      <w:r>
        <w:rPr>
          <w:noProof/>
        </w:rPr>
        <w:t>4.</w:t>
      </w:r>
      <w:r>
        <w:rPr>
          <w:rFonts w:asciiTheme="minorHAnsi" w:eastAsiaTheme="minorEastAsia" w:hAnsiTheme="minorHAnsi" w:cstheme="minorBidi"/>
          <w:b w:val="0"/>
          <w:bCs w:val="0"/>
          <w:caps w:val="0"/>
          <w:noProof/>
          <w:sz w:val="24"/>
          <w:szCs w:val="24"/>
          <w:lang w:val="en-US" w:eastAsia="ja-JP"/>
        </w:rPr>
        <w:tab/>
      </w:r>
      <w:r>
        <w:rPr>
          <w:noProof/>
        </w:rPr>
        <w:t>Identifying Business Opportunities</w:t>
      </w:r>
      <w:r>
        <w:rPr>
          <w:noProof/>
        </w:rPr>
        <w:tab/>
      </w:r>
      <w:r>
        <w:rPr>
          <w:noProof/>
        </w:rPr>
        <w:fldChar w:fldCharType="begin"/>
      </w:r>
      <w:r>
        <w:rPr>
          <w:noProof/>
        </w:rPr>
        <w:instrText xml:space="preserve"> PAGEREF _Toc234471205 \h </w:instrText>
      </w:r>
      <w:r>
        <w:rPr>
          <w:noProof/>
        </w:rPr>
      </w:r>
      <w:r>
        <w:rPr>
          <w:noProof/>
        </w:rPr>
        <w:fldChar w:fldCharType="separate"/>
      </w:r>
      <w:r>
        <w:rPr>
          <w:noProof/>
        </w:rPr>
        <w:t>47</w:t>
      </w:r>
      <w:r>
        <w:rPr>
          <w:noProof/>
        </w:rPr>
        <w:fldChar w:fldCharType="end"/>
      </w:r>
    </w:p>
    <w:p w14:paraId="0229825E"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4.1.</w:t>
      </w:r>
      <w:r>
        <w:rPr>
          <w:rFonts w:asciiTheme="minorHAnsi" w:eastAsiaTheme="minorEastAsia" w:hAnsiTheme="minorHAnsi" w:cstheme="minorBidi"/>
          <w:b w:val="0"/>
          <w:bCs w:val="0"/>
          <w:noProof/>
          <w:sz w:val="24"/>
          <w:lang w:val="en-US" w:eastAsia="ja-JP"/>
        </w:rPr>
        <w:tab/>
      </w:r>
      <w:r>
        <w:rPr>
          <w:noProof/>
        </w:rPr>
        <w:t>What is an opportunity?</w:t>
      </w:r>
      <w:r>
        <w:rPr>
          <w:noProof/>
        </w:rPr>
        <w:tab/>
      </w:r>
      <w:r>
        <w:rPr>
          <w:noProof/>
        </w:rPr>
        <w:fldChar w:fldCharType="begin"/>
      </w:r>
      <w:r>
        <w:rPr>
          <w:noProof/>
        </w:rPr>
        <w:instrText xml:space="preserve"> PAGEREF _Toc234471206 \h </w:instrText>
      </w:r>
      <w:r>
        <w:rPr>
          <w:noProof/>
        </w:rPr>
      </w:r>
      <w:r>
        <w:rPr>
          <w:noProof/>
        </w:rPr>
        <w:fldChar w:fldCharType="separate"/>
      </w:r>
      <w:r>
        <w:rPr>
          <w:noProof/>
        </w:rPr>
        <w:t>47</w:t>
      </w:r>
      <w:r>
        <w:rPr>
          <w:noProof/>
        </w:rPr>
        <w:fldChar w:fldCharType="end"/>
      </w:r>
    </w:p>
    <w:p w14:paraId="0D7AF8EA"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4.2.</w:t>
      </w:r>
      <w:r>
        <w:rPr>
          <w:rFonts w:asciiTheme="minorHAnsi" w:eastAsiaTheme="minorEastAsia" w:hAnsiTheme="minorHAnsi" w:cstheme="minorBidi"/>
          <w:b w:val="0"/>
          <w:bCs w:val="0"/>
          <w:noProof/>
          <w:sz w:val="24"/>
          <w:lang w:val="en-US" w:eastAsia="ja-JP"/>
        </w:rPr>
        <w:tab/>
      </w:r>
      <w:r>
        <w:rPr>
          <w:noProof/>
        </w:rPr>
        <w:t>What are the sources of opportunities?</w:t>
      </w:r>
      <w:r>
        <w:rPr>
          <w:noProof/>
        </w:rPr>
        <w:tab/>
      </w:r>
      <w:r>
        <w:rPr>
          <w:noProof/>
        </w:rPr>
        <w:fldChar w:fldCharType="begin"/>
      </w:r>
      <w:r>
        <w:rPr>
          <w:noProof/>
        </w:rPr>
        <w:instrText xml:space="preserve"> PAGEREF _Toc234471207 \h </w:instrText>
      </w:r>
      <w:r>
        <w:rPr>
          <w:noProof/>
        </w:rPr>
      </w:r>
      <w:r>
        <w:rPr>
          <w:noProof/>
        </w:rPr>
        <w:fldChar w:fldCharType="separate"/>
      </w:r>
      <w:r>
        <w:rPr>
          <w:noProof/>
        </w:rPr>
        <w:t>47</w:t>
      </w:r>
      <w:r>
        <w:rPr>
          <w:noProof/>
        </w:rPr>
        <w:fldChar w:fldCharType="end"/>
      </w:r>
    </w:p>
    <w:p w14:paraId="41ABD54B"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4.3.</w:t>
      </w:r>
      <w:r>
        <w:rPr>
          <w:rFonts w:asciiTheme="minorHAnsi" w:eastAsiaTheme="minorEastAsia" w:hAnsiTheme="minorHAnsi" w:cstheme="minorBidi"/>
          <w:b w:val="0"/>
          <w:bCs w:val="0"/>
          <w:noProof/>
          <w:sz w:val="24"/>
          <w:lang w:val="en-US" w:eastAsia="ja-JP"/>
        </w:rPr>
        <w:tab/>
      </w:r>
      <w:r>
        <w:rPr>
          <w:noProof/>
        </w:rPr>
        <w:t>When is an opportunity recognised?</w:t>
      </w:r>
      <w:r>
        <w:rPr>
          <w:noProof/>
        </w:rPr>
        <w:tab/>
      </w:r>
      <w:r>
        <w:rPr>
          <w:noProof/>
        </w:rPr>
        <w:fldChar w:fldCharType="begin"/>
      </w:r>
      <w:r>
        <w:rPr>
          <w:noProof/>
        </w:rPr>
        <w:instrText xml:space="preserve"> PAGEREF _Toc234471208 \h </w:instrText>
      </w:r>
      <w:r>
        <w:rPr>
          <w:noProof/>
        </w:rPr>
      </w:r>
      <w:r>
        <w:rPr>
          <w:noProof/>
        </w:rPr>
        <w:fldChar w:fldCharType="separate"/>
      </w:r>
      <w:r>
        <w:rPr>
          <w:noProof/>
        </w:rPr>
        <w:t>48</w:t>
      </w:r>
      <w:r>
        <w:rPr>
          <w:noProof/>
        </w:rPr>
        <w:fldChar w:fldCharType="end"/>
      </w:r>
    </w:p>
    <w:p w14:paraId="78227622"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4.4.</w:t>
      </w:r>
      <w:r>
        <w:rPr>
          <w:rFonts w:asciiTheme="minorHAnsi" w:eastAsiaTheme="minorEastAsia" w:hAnsiTheme="minorHAnsi" w:cstheme="minorBidi"/>
          <w:b w:val="0"/>
          <w:bCs w:val="0"/>
          <w:noProof/>
          <w:sz w:val="24"/>
          <w:lang w:val="en-US" w:eastAsia="ja-JP"/>
        </w:rPr>
        <w:tab/>
      </w:r>
      <w:r>
        <w:rPr>
          <w:noProof/>
        </w:rPr>
        <w:t>Your current opportunities</w:t>
      </w:r>
      <w:r>
        <w:rPr>
          <w:noProof/>
        </w:rPr>
        <w:tab/>
      </w:r>
      <w:r>
        <w:rPr>
          <w:noProof/>
        </w:rPr>
        <w:fldChar w:fldCharType="begin"/>
      </w:r>
      <w:r>
        <w:rPr>
          <w:noProof/>
        </w:rPr>
        <w:instrText xml:space="preserve"> PAGEREF _Toc234471209 \h </w:instrText>
      </w:r>
      <w:r>
        <w:rPr>
          <w:noProof/>
        </w:rPr>
      </w:r>
      <w:r>
        <w:rPr>
          <w:noProof/>
        </w:rPr>
        <w:fldChar w:fldCharType="separate"/>
      </w:r>
      <w:r>
        <w:rPr>
          <w:noProof/>
        </w:rPr>
        <w:t>50</w:t>
      </w:r>
      <w:r>
        <w:rPr>
          <w:noProof/>
        </w:rPr>
        <w:fldChar w:fldCharType="end"/>
      </w:r>
    </w:p>
    <w:p w14:paraId="5D1AF906"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4.5.</w:t>
      </w:r>
      <w:r>
        <w:rPr>
          <w:rFonts w:asciiTheme="minorHAnsi" w:eastAsiaTheme="minorEastAsia" w:hAnsiTheme="minorHAnsi" w:cstheme="minorBidi"/>
          <w:b w:val="0"/>
          <w:bCs w:val="0"/>
          <w:noProof/>
          <w:sz w:val="24"/>
          <w:lang w:val="en-US" w:eastAsia="ja-JP"/>
        </w:rPr>
        <w:tab/>
      </w:r>
      <w:r>
        <w:rPr>
          <w:noProof/>
        </w:rPr>
        <w:t>Managing your opportunities</w:t>
      </w:r>
      <w:r>
        <w:rPr>
          <w:noProof/>
        </w:rPr>
        <w:tab/>
      </w:r>
      <w:r>
        <w:rPr>
          <w:noProof/>
        </w:rPr>
        <w:fldChar w:fldCharType="begin"/>
      </w:r>
      <w:r>
        <w:rPr>
          <w:noProof/>
        </w:rPr>
        <w:instrText xml:space="preserve"> PAGEREF _Toc234471210 \h </w:instrText>
      </w:r>
      <w:r>
        <w:rPr>
          <w:noProof/>
        </w:rPr>
      </w:r>
      <w:r>
        <w:rPr>
          <w:noProof/>
        </w:rPr>
        <w:fldChar w:fldCharType="separate"/>
      </w:r>
      <w:r>
        <w:rPr>
          <w:noProof/>
        </w:rPr>
        <w:t>52</w:t>
      </w:r>
      <w:r>
        <w:rPr>
          <w:noProof/>
        </w:rPr>
        <w:fldChar w:fldCharType="end"/>
      </w:r>
    </w:p>
    <w:p w14:paraId="6ED052FD" w14:textId="77777777" w:rsidR="005E1342" w:rsidRDefault="005E1342">
      <w:pPr>
        <w:pStyle w:val="TOC1"/>
        <w:tabs>
          <w:tab w:val="left" w:pos="407"/>
        </w:tabs>
        <w:rPr>
          <w:rFonts w:asciiTheme="minorHAnsi" w:eastAsiaTheme="minorEastAsia" w:hAnsiTheme="minorHAnsi" w:cstheme="minorBidi"/>
          <w:b w:val="0"/>
          <w:bCs w:val="0"/>
          <w:caps w:val="0"/>
          <w:noProof/>
          <w:sz w:val="24"/>
          <w:szCs w:val="24"/>
          <w:lang w:val="en-US" w:eastAsia="ja-JP"/>
        </w:rPr>
      </w:pPr>
      <w:r>
        <w:rPr>
          <w:noProof/>
        </w:rPr>
        <w:t>5.</w:t>
      </w:r>
      <w:r>
        <w:rPr>
          <w:rFonts w:asciiTheme="minorHAnsi" w:eastAsiaTheme="minorEastAsia" w:hAnsiTheme="minorHAnsi" w:cstheme="minorBidi"/>
          <w:b w:val="0"/>
          <w:bCs w:val="0"/>
          <w:caps w:val="0"/>
          <w:noProof/>
          <w:sz w:val="24"/>
          <w:szCs w:val="24"/>
          <w:lang w:val="en-US" w:eastAsia="ja-JP"/>
        </w:rPr>
        <w:tab/>
      </w:r>
      <w:r>
        <w:rPr>
          <w:noProof/>
        </w:rPr>
        <w:t>The Business Opportunity Management Cycle</w:t>
      </w:r>
      <w:r>
        <w:rPr>
          <w:noProof/>
        </w:rPr>
        <w:tab/>
      </w:r>
      <w:r>
        <w:rPr>
          <w:noProof/>
        </w:rPr>
        <w:fldChar w:fldCharType="begin"/>
      </w:r>
      <w:r>
        <w:rPr>
          <w:noProof/>
        </w:rPr>
        <w:instrText xml:space="preserve"> PAGEREF _Toc234471211 \h </w:instrText>
      </w:r>
      <w:r>
        <w:rPr>
          <w:noProof/>
        </w:rPr>
      </w:r>
      <w:r>
        <w:rPr>
          <w:noProof/>
        </w:rPr>
        <w:fldChar w:fldCharType="separate"/>
      </w:r>
      <w:r>
        <w:rPr>
          <w:noProof/>
        </w:rPr>
        <w:t>54</w:t>
      </w:r>
      <w:r>
        <w:rPr>
          <w:noProof/>
        </w:rPr>
        <w:fldChar w:fldCharType="end"/>
      </w:r>
    </w:p>
    <w:p w14:paraId="490C9EC2"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lastRenderedPageBreak/>
        <w:t>5.1.</w:t>
      </w:r>
      <w:r>
        <w:rPr>
          <w:rFonts w:asciiTheme="minorHAnsi" w:eastAsiaTheme="minorEastAsia" w:hAnsiTheme="minorHAnsi" w:cstheme="minorBidi"/>
          <w:b w:val="0"/>
          <w:bCs w:val="0"/>
          <w:noProof/>
          <w:sz w:val="24"/>
          <w:lang w:val="en-US" w:eastAsia="ja-JP"/>
        </w:rPr>
        <w:tab/>
      </w:r>
      <w:r>
        <w:rPr>
          <w:noProof/>
        </w:rPr>
        <w:t>Identify, schedule and complete activities</w:t>
      </w:r>
      <w:r>
        <w:rPr>
          <w:noProof/>
        </w:rPr>
        <w:tab/>
      </w:r>
      <w:r>
        <w:rPr>
          <w:noProof/>
        </w:rPr>
        <w:fldChar w:fldCharType="begin"/>
      </w:r>
      <w:r>
        <w:rPr>
          <w:noProof/>
        </w:rPr>
        <w:instrText xml:space="preserve"> PAGEREF _Toc234471212 \h </w:instrText>
      </w:r>
      <w:r>
        <w:rPr>
          <w:noProof/>
        </w:rPr>
      </w:r>
      <w:r>
        <w:rPr>
          <w:noProof/>
        </w:rPr>
        <w:fldChar w:fldCharType="separate"/>
      </w:r>
      <w:r>
        <w:rPr>
          <w:noProof/>
        </w:rPr>
        <w:t>57</w:t>
      </w:r>
      <w:r>
        <w:rPr>
          <w:noProof/>
        </w:rPr>
        <w:fldChar w:fldCharType="end"/>
      </w:r>
    </w:p>
    <w:p w14:paraId="04335338"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5.2.</w:t>
      </w:r>
      <w:r>
        <w:rPr>
          <w:rFonts w:asciiTheme="minorHAnsi" w:eastAsiaTheme="minorEastAsia" w:hAnsiTheme="minorHAnsi" w:cstheme="minorBidi"/>
          <w:b w:val="0"/>
          <w:bCs w:val="0"/>
          <w:noProof/>
          <w:sz w:val="24"/>
          <w:lang w:val="en-US" w:eastAsia="ja-JP"/>
        </w:rPr>
        <w:tab/>
      </w:r>
      <w:r>
        <w:rPr>
          <w:noProof/>
        </w:rPr>
        <w:t>The pricing dilemma</w:t>
      </w:r>
      <w:r>
        <w:rPr>
          <w:noProof/>
        </w:rPr>
        <w:tab/>
      </w:r>
      <w:r>
        <w:rPr>
          <w:noProof/>
        </w:rPr>
        <w:fldChar w:fldCharType="begin"/>
      </w:r>
      <w:r>
        <w:rPr>
          <w:noProof/>
        </w:rPr>
        <w:instrText xml:space="preserve"> PAGEREF _Toc234471213 \h </w:instrText>
      </w:r>
      <w:r>
        <w:rPr>
          <w:noProof/>
        </w:rPr>
      </w:r>
      <w:r>
        <w:rPr>
          <w:noProof/>
        </w:rPr>
        <w:fldChar w:fldCharType="separate"/>
      </w:r>
      <w:r>
        <w:rPr>
          <w:noProof/>
        </w:rPr>
        <w:t>62</w:t>
      </w:r>
      <w:r>
        <w:rPr>
          <w:noProof/>
        </w:rPr>
        <w:fldChar w:fldCharType="end"/>
      </w:r>
    </w:p>
    <w:p w14:paraId="400C3D8C"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5.3.</w:t>
      </w:r>
      <w:r>
        <w:rPr>
          <w:rFonts w:asciiTheme="minorHAnsi" w:eastAsiaTheme="minorEastAsia" w:hAnsiTheme="minorHAnsi" w:cstheme="minorBidi"/>
          <w:b w:val="0"/>
          <w:bCs w:val="0"/>
          <w:noProof/>
          <w:sz w:val="24"/>
          <w:lang w:val="en-US" w:eastAsia="ja-JP"/>
        </w:rPr>
        <w:tab/>
      </w:r>
      <w:r>
        <w:rPr>
          <w:noProof/>
        </w:rPr>
        <w:t>The Business Opportunity Management tool</w:t>
      </w:r>
      <w:r>
        <w:rPr>
          <w:noProof/>
        </w:rPr>
        <w:tab/>
      </w:r>
      <w:r>
        <w:rPr>
          <w:noProof/>
        </w:rPr>
        <w:fldChar w:fldCharType="begin"/>
      </w:r>
      <w:r>
        <w:rPr>
          <w:noProof/>
        </w:rPr>
        <w:instrText xml:space="preserve"> PAGEREF _Toc234471214 \h </w:instrText>
      </w:r>
      <w:r>
        <w:rPr>
          <w:noProof/>
        </w:rPr>
      </w:r>
      <w:r>
        <w:rPr>
          <w:noProof/>
        </w:rPr>
        <w:fldChar w:fldCharType="separate"/>
      </w:r>
      <w:r>
        <w:rPr>
          <w:noProof/>
        </w:rPr>
        <w:t>66</w:t>
      </w:r>
      <w:r>
        <w:rPr>
          <w:noProof/>
        </w:rPr>
        <w:fldChar w:fldCharType="end"/>
      </w:r>
    </w:p>
    <w:p w14:paraId="30A1F229"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5.4.</w:t>
      </w:r>
      <w:r>
        <w:rPr>
          <w:rFonts w:asciiTheme="minorHAnsi" w:eastAsiaTheme="minorEastAsia" w:hAnsiTheme="minorHAnsi" w:cstheme="minorBidi"/>
          <w:b w:val="0"/>
          <w:bCs w:val="0"/>
          <w:noProof/>
          <w:sz w:val="24"/>
          <w:lang w:val="en-US" w:eastAsia="ja-JP"/>
        </w:rPr>
        <w:tab/>
      </w:r>
      <w:r>
        <w:rPr>
          <w:noProof/>
        </w:rPr>
        <w:t>Planning and managing your activities</w:t>
      </w:r>
      <w:r>
        <w:rPr>
          <w:noProof/>
        </w:rPr>
        <w:tab/>
      </w:r>
      <w:r>
        <w:rPr>
          <w:noProof/>
        </w:rPr>
        <w:fldChar w:fldCharType="begin"/>
      </w:r>
      <w:r>
        <w:rPr>
          <w:noProof/>
        </w:rPr>
        <w:instrText xml:space="preserve"> PAGEREF _Toc234471215 \h </w:instrText>
      </w:r>
      <w:r>
        <w:rPr>
          <w:noProof/>
        </w:rPr>
      </w:r>
      <w:r>
        <w:rPr>
          <w:noProof/>
        </w:rPr>
        <w:fldChar w:fldCharType="separate"/>
      </w:r>
      <w:r>
        <w:rPr>
          <w:noProof/>
        </w:rPr>
        <w:t>70</w:t>
      </w:r>
      <w:r>
        <w:rPr>
          <w:noProof/>
        </w:rPr>
        <w:fldChar w:fldCharType="end"/>
      </w:r>
    </w:p>
    <w:p w14:paraId="4FD3E19D"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5.5.</w:t>
      </w:r>
      <w:r>
        <w:rPr>
          <w:rFonts w:asciiTheme="minorHAnsi" w:eastAsiaTheme="minorEastAsia" w:hAnsiTheme="minorHAnsi" w:cstheme="minorBidi"/>
          <w:b w:val="0"/>
          <w:bCs w:val="0"/>
          <w:noProof/>
          <w:sz w:val="24"/>
          <w:lang w:val="en-US" w:eastAsia="ja-JP"/>
        </w:rPr>
        <w:tab/>
      </w:r>
      <w:r>
        <w:rPr>
          <w:noProof/>
        </w:rPr>
        <w:t>Being prepared to say no</w:t>
      </w:r>
      <w:r>
        <w:rPr>
          <w:noProof/>
        </w:rPr>
        <w:tab/>
      </w:r>
      <w:r>
        <w:rPr>
          <w:noProof/>
        </w:rPr>
        <w:fldChar w:fldCharType="begin"/>
      </w:r>
      <w:r>
        <w:rPr>
          <w:noProof/>
        </w:rPr>
        <w:instrText xml:space="preserve"> PAGEREF _Toc234471216 \h </w:instrText>
      </w:r>
      <w:r>
        <w:rPr>
          <w:noProof/>
        </w:rPr>
      </w:r>
      <w:r>
        <w:rPr>
          <w:noProof/>
        </w:rPr>
        <w:fldChar w:fldCharType="separate"/>
      </w:r>
      <w:r>
        <w:rPr>
          <w:noProof/>
        </w:rPr>
        <w:t>72</w:t>
      </w:r>
      <w:r>
        <w:rPr>
          <w:noProof/>
        </w:rPr>
        <w:fldChar w:fldCharType="end"/>
      </w:r>
    </w:p>
    <w:p w14:paraId="0E833242" w14:textId="77777777" w:rsidR="005E1342" w:rsidRDefault="005E1342">
      <w:pPr>
        <w:pStyle w:val="TOC1"/>
        <w:tabs>
          <w:tab w:val="left" w:pos="407"/>
        </w:tabs>
        <w:rPr>
          <w:rFonts w:asciiTheme="minorHAnsi" w:eastAsiaTheme="minorEastAsia" w:hAnsiTheme="minorHAnsi" w:cstheme="minorBidi"/>
          <w:b w:val="0"/>
          <w:bCs w:val="0"/>
          <w:caps w:val="0"/>
          <w:noProof/>
          <w:sz w:val="24"/>
          <w:szCs w:val="24"/>
          <w:lang w:val="en-US" w:eastAsia="ja-JP"/>
        </w:rPr>
      </w:pPr>
      <w:r>
        <w:rPr>
          <w:noProof/>
        </w:rPr>
        <w:t>6.</w:t>
      </w:r>
      <w:r>
        <w:rPr>
          <w:rFonts w:asciiTheme="minorHAnsi" w:eastAsiaTheme="minorEastAsia" w:hAnsiTheme="minorHAnsi" w:cstheme="minorBidi"/>
          <w:b w:val="0"/>
          <w:bCs w:val="0"/>
          <w:caps w:val="0"/>
          <w:noProof/>
          <w:sz w:val="24"/>
          <w:szCs w:val="24"/>
          <w:lang w:val="en-US" w:eastAsia="ja-JP"/>
        </w:rPr>
        <w:tab/>
      </w:r>
      <w:r>
        <w:rPr>
          <w:noProof/>
        </w:rPr>
        <w:t>Responding to tenders and propositions</w:t>
      </w:r>
      <w:r>
        <w:rPr>
          <w:noProof/>
        </w:rPr>
        <w:tab/>
      </w:r>
      <w:r>
        <w:rPr>
          <w:noProof/>
        </w:rPr>
        <w:fldChar w:fldCharType="begin"/>
      </w:r>
      <w:r>
        <w:rPr>
          <w:noProof/>
        </w:rPr>
        <w:instrText xml:space="preserve"> PAGEREF _Toc234471217 \h </w:instrText>
      </w:r>
      <w:r>
        <w:rPr>
          <w:noProof/>
        </w:rPr>
      </w:r>
      <w:r>
        <w:rPr>
          <w:noProof/>
        </w:rPr>
        <w:fldChar w:fldCharType="separate"/>
      </w:r>
      <w:r>
        <w:rPr>
          <w:noProof/>
        </w:rPr>
        <w:t>73</w:t>
      </w:r>
      <w:r>
        <w:rPr>
          <w:noProof/>
        </w:rPr>
        <w:fldChar w:fldCharType="end"/>
      </w:r>
    </w:p>
    <w:p w14:paraId="5A2BC8DE"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6.1.</w:t>
      </w:r>
      <w:r>
        <w:rPr>
          <w:rFonts w:asciiTheme="minorHAnsi" w:eastAsiaTheme="minorEastAsia" w:hAnsiTheme="minorHAnsi" w:cstheme="minorBidi"/>
          <w:b w:val="0"/>
          <w:bCs w:val="0"/>
          <w:noProof/>
          <w:sz w:val="24"/>
          <w:lang w:val="en-US" w:eastAsia="ja-JP"/>
        </w:rPr>
        <w:tab/>
      </w:r>
      <w:r>
        <w:rPr>
          <w:noProof/>
        </w:rPr>
        <w:t>How to find out about tender opportunities?</w:t>
      </w:r>
      <w:r>
        <w:rPr>
          <w:noProof/>
        </w:rPr>
        <w:tab/>
      </w:r>
      <w:r>
        <w:rPr>
          <w:noProof/>
        </w:rPr>
        <w:fldChar w:fldCharType="begin"/>
      </w:r>
      <w:r>
        <w:rPr>
          <w:noProof/>
        </w:rPr>
        <w:instrText xml:space="preserve"> PAGEREF _Toc234471218 \h </w:instrText>
      </w:r>
      <w:r>
        <w:rPr>
          <w:noProof/>
        </w:rPr>
      </w:r>
      <w:r>
        <w:rPr>
          <w:noProof/>
        </w:rPr>
        <w:fldChar w:fldCharType="separate"/>
      </w:r>
      <w:r>
        <w:rPr>
          <w:noProof/>
        </w:rPr>
        <w:t>73</w:t>
      </w:r>
      <w:r>
        <w:rPr>
          <w:noProof/>
        </w:rPr>
        <w:fldChar w:fldCharType="end"/>
      </w:r>
    </w:p>
    <w:p w14:paraId="5CC5E402"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6.2.</w:t>
      </w:r>
      <w:r>
        <w:rPr>
          <w:rFonts w:asciiTheme="minorHAnsi" w:eastAsiaTheme="minorEastAsia" w:hAnsiTheme="minorHAnsi" w:cstheme="minorBidi"/>
          <w:b w:val="0"/>
          <w:bCs w:val="0"/>
          <w:noProof/>
          <w:sz w:val="24"/>
          <w:lang w:val="en-US" w:eastAsia="ja-JP"/>
        </w:rPr>
        <w:tab/>
      </w:r>
      <w:r>
        <w:rPr>
          <w:noProof/>
        </w:rPr>
        <w:t>Preparing to prepare tender responses</w:t>
      </w:r>
      <w:r>
        <w:rPr>
          <w:noProof/>
        </w:rPr>
        <w:tab/>
      </w:r>
      <w:r>
        <w:rPr>
          <w:noProof/>
        </w:rPr>
        <w:fldChar w:fldCharType="begin"/>
      </w:r>
      <w:r>
        <w:rPr>
          <w:noProof/>
        </w:rPr>
        <w:instrText xml:space="preserve"> PAGEREF _Toc234471219 \h </w:instrText>
      </w:r>
      <w:r>
        <w:rPr>
          <w:noProof/>
        </w:rPr>
      </w:r>
      <w:r>
        <w:rPr>
          <w:noProof/>
        </w:rPr>
        <w:fldChar w:fldCharType="separate"/>
      </w:r>
      <w:r>
        <w:rPr>
          <w:noProof/>
        </w:rPr>
        <w:t>74</w:t>
      </w:r>
      <w:r>
        <w:rPr>
          <w:noProof/>
        </w:rPr>
        <w:fldChar w:fldCharType="end"/>
      </w:r>
    </w:p>
    <w:p w14:paraId="2EC90821"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6.3.</w:t>
      </w:r>
      <w:r>
        <w:rPr>
          <w:rFonts w:asciiTheme="minorHAnsi" w:eastAsiaTheme="minorEastAsia" w:hAnsiTheme="minorHAnsi" w:cstheme="minorBidi"/>
          <w:b w:val="0"/>
          <w:bCs w:val="0"/>
          <w:noProof/>
          <w:sz w:val="24"/>
          <w:lang w:val="en-US" w:eastAsia="ja-JP"/>
        </w:rPr>
        <w:tab/>
      </w:r>
      <w:r>
        <w:rPr>
          <w:noProof/>
        </w:rPr>
        <w:t>Getting started</w:t>
      </w:r>
      <w:r>
        <w:rPr>
          <w:noProof/>
        </w:rPr>
        <w:tab/>
      </w:r>
      <w:r>
        <w:rPr>
          <w:noProof/>
        </w:rPr>
        <w:fldChar w:fldCharType="begin"/>
      </w:r>
      <w:r>
        <w:rPr>
          <w:noProof/>
        </w:rPr>
        <w:instrText xml:space="preserve"> PAGEREF _Toc234471220 \h </w:instrText>
      </w:r>
      <w:r>
        <w:rPr>
          <w:noProof/>
        </w:rPr>
      </w:r>
      <w:r>
        <w:rPr>
          <w:noProof/>
        </w:rPr>
        <w:fldChar w:fldCharType="separate"/>
      </w:r>
      <w:r>
        <w:rPr>
          <w:noProof/>
        </w:rPr>
        <w:t>74</w:t>
      </w:r>
      <w:r>
        <w:rPr>
          <w:noProof/>
        </w:rPr>
        <w:fldChar w:fldCharType="end"/>
      </w:r>
    </w:p>
    <w:p w14:paraId="7149A6F0"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6.4.</w:t>
      </w:r>
      <w:r>
        <w:rPr>
          <w:rFonts w:asciiTheme="minorHAnsi" w:eastAsiaTheme="minorEastAsia" w:hAnsiTheme="minorHAnsi" w:cstheme="minorBidi"/>
          <w:b w:val="0"/>
          <w:bCs w:val="0"/>
          <w:noProof/>
          <w:sz w:val="24"/>
          <w:lang w:val="en-US" w:eastAsia="ja-JP"/>
        </w:rPr>
        <w:tab/>
      </w:r>
      <w:r>
        <w:rPr>
          <w:noProof/>
        </w:rPr>
        <w:t>Company names</w:t>
      </w:r>
      <w:r>
        <w:rPr>
          <w:noProof/>
        </w:rPr>
        <w:tab/>
      </w:r>
      <w:r>
        <w:rPr>
          <w:noProof/>
        </w:rPr>
        <w:fldChar w:fldCharType="begin"/>
      </w:r>
      <w:r>
        <w:rPr>
          <w:noProof/>
        </w:rPr>
        <w:instrText xml:space="preserve"> PAGEREF _Toc234471221 \h </w:instrText>
      </w:r>
      <w:r>
        <w:rPr>
          <w:noProof/>
        </w:rPr>
      </w:r>
      <w:r>
        <w:rPr>
          <w:noProof/>
        </w:rPr>
        <w:fldChar w:fldCharType="separate"/>
      </w:r>
      <w:r>
        <w:rPr>
          <w:noProof/>
        </w:rPr>
        <w:t>75</w:t>
      </w:r>
      <w:r>
        <w:rPr>
          <w:noProof/>
        </w:rPr>
        <w:fldChar w:fldCharType="end"/>
      </w:r>
    </w:p>
    <w:p w14:paraId="319633EF"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6.5.</w:t>
      </w:r>
      <w:r>
        <w:rPr>
          <w:rFonts w:asciiTheme="minorHAnsi" w:eastAsiaTheme="minorEastAsia" w:hAnsiTheme="minorHAnsi" w:cstheme="minorBidi"/>
          <w:b w:val="0"/>
          <w:bCs w:val="0"/>
          <w:noProof/>
          <w:sz w:val="24"/>
          <w:lang w:val="en-US" w:eastAsia="ja-JP"/>
        </w:rPr>
        <w:tab/>
      </w:r>
      <w:r>
        <w:rPr>
          <w:noProof/>
        </w:rPr>
        <w:t>Addenda</w:t>
      </w:r>
      <w:r>
        <w:rPr>
          <w:noProof/>
        </w:rPr>
        <w:tab/>
      </w:r>
      <w:r>
        <w:rPr>
          <w:noProof/>
        </w:rPr>
        <w:fldChar w:fldCharType="begin"/>
      </w:r>
      <w:r>
        <w:rPr>
          <w:noProof/>
        </w:rPr>
        <w:instrText xml:space="preserve"> PAGEREF _Toc234471222 \h </w:instrText>
      </w:r>
      <w:r>
        <w:rPr>
          <w:noProof/>
        </w:rPr>
      </w:r>
      <w:r>
        <w:rPr>
          <w:noProof/>
        </w:rPr>
        <w:fldChar w:fldCharType="separate"/>
      </w:r>
      <w:r>
        <w:rPr>
          <w:noProof/>
        </w:rPr>
        <w:t>75</w:t>
      </w:r>
      <w:r>
        <w:rPr>
          <w:noProof/>
        </w:rPr>
        <w:fldChar w:fldCharType="end"/>
      </w:r>
    </w:p>
    <w:p w14:paraId="6A531D48"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6.6.</w:t>
      </w:r>
      <w:r>
        <w:rPr>
          <w:rFonts w:asciiTheme="minorHAnsi" w:eastAsiaTheme="minorEastAsia" w:hAnsiTheme="minorHAnsi" w:cstheme="minorBidi"/>
          <w:b w:val="0"/>
          <w:bCs w:val="0"/>
          <w:noProof/>
          <w:sz w:val="24"/>
          <w:lang w:val="en-US" w:eastAsia="ja-JP"/>
        </w:rPr>
        <w:tab/>
      </w:r>
      <w:r>
        <w:rPr>
          <w:noProof/>
        </w:rPr>
        <w:t>Being structured</w:t>
      </w:r>
      <w:r>
        <w:rPr>
          <w:noProof/>
        </w:rPr>
        <w:tab/>
      </w:r>
      <w:r>
        <w:rPr>
          <w:noProof/>
        </w:rPr>
        <w:fldChar w:fldCharType="begin"/>
      </w:r>
      <w:r>
        <w:rPr>
          <w:noProof/>
        </w:rPr>
        <w:instrText xml:space="preserve"> PAGEREF _Toc234471223 \h </w:instrText>
      </w:r>
      <w:r>
        <w:rPr>
          <w:noProof/>
        </w:rPr>
      </w:r>
      <w:r>
        <w:rPr>
          <w:noProof/>
        </w:rPr>
        <w:fldChar w:fldCharType="separate"/>
      </w:r>
      <w:r>
        <w:rPr>
          <w:noProof/>
        </w:rPr>
        <w:t>75</w:t>
      </w:r>
      <w:r>
        <w:rPr>
          <w:noProof/>
        </w:rPr>
        <w:fldChar w:fldCharType="end"/>
      </w:r>
    </w:p>
    <w:p w14:paraId="11973B9C"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6.7.</w:t>
      </w:r>
      <w:r>
        <w:rPr>
          <w:rFonts w:asciiTheme="minorHAnsi" w:eastAsiaTheme="minorEastAsia" w:hAnsiTheme="minorHAnsi" w:cstheme="minorBidi"/>
          <w:b w:val="0"/>
          <w:bCs w:val="0"/>
          <w:noProof/>
          <w:sz w:val="24"/>
          <w:lang w:val="en-US" w:eastAsia="ja-JP"/>
        </w:rPr>
        <w:tab/>
      </w:r>
      <w:r>
        <w:rPr>
          <w:noProof/>
        </w:rPr>
        <w:t>Exercise – The Tender Review Checklist</w:t>
      </w:r>
      <w:r>
        <w:rPr>
          <w:noProof/>
        </w:rPr>
        <w:tab/>
      </w:r>
      <w:r>
        <w:rPr>
          <w:noProof/>
        </w:rPr>
        <w:fldChar w:fldCharType="begin"/>
      </w:r>
      <w:r>
        <w:rPr>
          <w:noProof/>
        </w:rPr>
        <w:instrText xml:space="preserve"> PAGEREF _Toc234471224 \h </w:instrText>
      </w:r>
      <w:r>
        <w:rPr>
          <w:noProof/>
        </w:rPr>
      </w:r>
      <w:r>
        <w:rPr>
          <w:noProof/>
        </w:rPr>
        <w:fldChar w:fldCharType="separate"/>
      </w:r>
      <w:r>
        <w:rPr>
          <w:noProof/>
        </w:rPr>
        <w:t>76</w:t>
      </w:r>
      <w:r>
        <w:rPr>
          <w:noProof/>
        </w:rPr>
        <w:fldChar w:fldCharType="end"/>
      </w:r>
    </w:p>
    <w:p w14:paraId="71D68B16"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6.8.</w:t>
      </w:r>
      <w:r>
        <w:rPr>
          <w:rFonts w:asciiTheme="minorHAnsi" w:eastAsiaTheme="minorEastAsia" w:hAnsiTheme="minorHAnsi" w:cstheme="minorBidi"/>
          <w:b w:val="0"/>
          <w:bCs w:val="0"/>
          <w:noProof/>
          <w:sz w:val="24"/>
          <w:lang w:val="en-US" w:eastAsia="ja-JP"/>
        </w:rPr>
        <w:tab/>
      </w:r>
      <w:r>
        <w:rPr>
          <w:noProof/>
        </w:rPr>
        <w:t>The Draft Contract</w:t>
      </w:r>
      <w:r>
        <w:rPr>
          <w:noProof/>
        </w:rPr>
        <w:tab/>
      </w:r>
      <w:r>
        <w:rPr>
          <w:noProof/>
        </w:rPr>
        <w:fldChar w:fldCharType="begin"/>
      </w:r>
      <w:r>
        <w:rPr>
          <w:noProof/>
        </w:rPr>
        <w:instrText xml:space="preserve"> PAGEREF _Toc234471225 \h </w:instrText>
      </w:r>
      <w:r>
        <w:rPr>
          <w:noProof/>
        </w:rPr>
      </w:r>
      <w:r>
        <w:rPr>
          <w:noProof/>
        </w:rPr>
        <w:fldChar w:fldCharType="separate"/>
      </w:r>
      <w:r>
        <w:rPr>
          <w:noProof/>
        </w:rPr>
        <w:t>76</w:t>
      </w:r>
      <w:r>
        <w:rPr>
          <w:noProof/>
        </w:rPr>
        <w:fldChar w:fldCharType="end"/>
      </w:r>
    </w:p>
    <w:p w14:paraId="4EA2CCC4" w14:textId="77777777" w:rsidR="005E1342" w:rsidRDefault="005E1342">
      <w:pPr>
        <w:pStyle w:val="TOC2"/>
        <w:tabs>
          <w:tab w:val="left" w:pos="574"/>
          <w:tab w:val="right" w:leader="dot" w:pos="9017"/>
        </w:tabs>
        <w:rPr>
          <w:rFonts w:asciiTheme="minorHAnsi" w:eastAsiaTheme="minorEastAsia" w:hAnsiTheme="minorHAnsi" w:cstheme="minorBidi"/>
          <w:b w:val="0"/>
          <w:bCs w:val="0"/>
          <w:noProof/>
          <w:sz w:val="24"/>
          <w:lang w:val="en-US" w:eastAsia="ja-JP"/>
        </w:rPr>
      </w:pPr>
      <w:r>
        <w:rPr>
          <w:noProof/>
        </w:rPr>
        <w:t>6.9.</w:t>
      </w:r>
      <w:r>
        <w:rPr>
          <w:rFonts w:asciiTheme="minorHAnsi" w:eastAsiaTheme="minorEastAsia" w:hAnsiTheme="minorHAnsi" w:cstheme="minorBidi"/>
          <w:b w:val="0"/>
          <w:bCs w:val="0"/>
          <w:noProof/>
          <w:sz w:val="24"/>
          <w:lang w:val="en-US" w:eastAsia="ja-JP"/>
        </w:rPr>
        <w:tab/>
      </w:r>
      <w:r>
        <w:rPr>
          <w:noProof/>
        </w:rPr>
        <w:t>The cover letter</w:t>
      </w:r>
      <w:r>
        <w:rPr>
          <w:noProof/>
        </w:rPr>
        <w:tab/>
      </w:r>
      <w:r>
        <w:rPr>
          <w:noProof/>
        </w:rPr>
        <w:fldChar w:fldCharType="begin"/>
      </w:r>
      <w:r>
        <w:rPr>
          <w:noProof/>
        </w:rPr>
        <w:instrText xml:space="preserve"> PAGEREF _Toc234471226 \h </w:instrText>
      </w:r>
      <w:r>
        <w:rPr>
          <w:noProof/>
        </w:rPr>
      </w:r>
      <w:r>
        <w:rPr>
          <w:noProof/>
        </w:rPr>
        <w:fldChar w:fldCharType="separate"/>
      </w:r>
      <w:r>
        <w:rPr>
          <w:noProof/>
        </w:rPr>
        <w:t>76</w:t>
      </w:r>
      <w:r>
        <w:rPr>
          <w:noProof/>
        </w:rPr>
        <w:fldChar w:fldCharType="end"/>
      </w:r>
    </w:p>
    <w:p w14:paraId="56966C1E" w14:textId="77777777" w:rsidR="005E1342" w:rsidRDefault="005E1342">
      <w:pPr>
        <w:pStyle w:val="TOC2"/>
        <w:tabs>
          <w:tab w:val="left" w:pos="685"/>
          <w:tab w:val="right" w:leader="dot" w:pos="9017"/>
        </w:tabs>
        <w:rPr>
          <w:rFonts w:asciiTheme="minorHAnsi" w:eastAsiaTheme="minorEastAsia" w:hAnsiTheme="minorHAnsi" w:cstheme="minorBidi"/>
          <w:b w:val="0"/>
          <w:bCs w:val="0"/>
          <w:noProof/>
          <w:sz w:val="24"/>
          <w:lang w:val="en-US" w:eastAsia="ja-JP"/>
        </w:rPr>
      </w:pPr>
      <w:r>
        <w:rPr>
          <w:noProof/>
        </w:rPr>
        <w:t>6.10.</w:t>
      </w:r>
      <w:r>
        <w:rPr>
          <w:rFonts w:asciiTheme="minorHAnsi" w:eastAsiaTheme="minorEastAsia" w:hAnsiTheme="minorHAnsi" w:cstheme="minorBidi"/>
          <w:b w:val="0"/>
          <w:bCs w:val="0"/>
          <w:noProof/>
          <w:sz w:val="24"/>
          <w:lang w:val="en-US" w:eastAsia="ja-JP"/>
        </w:rPr>
        <w:tab/>
      </w:r>
      <w:r>
        <w:rPr>
          <w:noProof/>
        </w:rPr>
        <w:t>Exercise – Prepare the template for your cover letter</w:t>
      </w:r>
      <w:r>
        <w:rPr>
          <w:noProof/>
        </w:rPr>
        <w:tab/>
      </w:r>
      <w:r>
        <w:rPr>
          <w:noProof/>
        </w:rPr>
        <w:fldChar w:fldCharType="begin"/>
      </w:r>
      <w:r>
        <w:rPr>
          <w:noProof/>
        </w:rPr>
        <w:instrText xml:space="preserve"> PAGEREF _Toc234471227 \h </w:instrText>
      </w:r>
      <w:r>
        <w:rPr>
          <w:noProof/>
        </w:rPr>
      </w:r>
      <w:r>
        <w:rPr>
          <w:noProof/>
        </w:rPr>
        <w:fldChar w:fldCharType="separate"/>
      </w:r>
      <w:r>
        <w:rPr>
          <w:noProof/>
        </w:rPr>
        <w:t>78</w:t>
      </w:r>
      <w:r>
        <w:rPr>
          <w:noProof/>
        </w:rPr>
        <w:fldChar w:fldCharType="end"/>
      </w:r>
    </w:p>
    <w:p w14:paraId="63BEB0D5" w14:textId="77777777" w:rsidR="005E1342" w:rsidRDefault="005E1342">
      <w:pPr>
        <w:pStyle w:val="TOC1"/>
        <w:tabs>
          <w:tab w:val="left" w:pos="407"/>
        </w:tabs>
        <w:rPr>
          <w:rFonts w:asciiTheme="minorHAnsi" w:eastAsiaTheme="minorEastAsia" w:hAnsiTheme="minorHAnsi" w:cstheme="minorBidi"/>
          <w:b w:val="0"/>
          <w:bCs w:val="0"/>
          <w:caps w:val="0"/>
          <w:noProof/>
          <w:sz w:val="24"/>
          <w:szCs w:val="24"/>
          <w:lang w:val="en-US" w:eastAsia="ja-JP"/>
        </w:rPr>
      </w:pPr>
      <w:r>
        <w:rPr>
          <w:noProof/>
        </w:rPr>
        <w:t>7.</w:t>
      </w:r>
      <w:r>
        <w:rPr>
          <w:rFonts w:asciiTheme="minorHAnsi" w:eastAsiaTheme="minorEastAsia" w:hAnsiTheme="minorHAnsi" w:cstheme="minorBidi"/>
          <w:b w:val="0"/>
          <w:bCs w:val="0"/>
          <w:caps w:val="0"/>
          <w:noProof/>
          <w:sz w:val="24"/>
          <w:szCs w:val="24"/>
          <w:lang w:val="en-US" w:eastAsia="ja-JP"/>
        </w:rPr>
        <w:tab/>
      </w:r>
      <w:r>
        <w:rPr>
          <w:noProof/>
        </w:rPr>
        <w:t>Completion of your training course</w:t>
      </w:r>
      <w:r>
        <w:rPr>
          <w:noProof/>
        </w:rPr>
        <w:tab/>
      </w:r>
      <w:r>
        <w:rPr>
          <w:noProof/>
        </w:rPr>
        <w:fldChar w:fldCharType="begin"/>
      </w:r>
      <w:r>
        <w:rPr>
          <w:noProof/>
        </w:rPr>
        <w:instrText xml:space="preserve"> PAGEREF _Toc234471228 \h </w:instrText>
      </w:r>
      <w:r>
        <w:rPr>
          <w:noProof/>
        </w:rPr>
      </w:r>
      <w:r>
        <w:rPr>
          <w:noProof/>
        </w:rPr>
        <w:fldChar w:fldCharType="separate"/>
      </w:r>
      <w:r>
        <w:rPr>
          <w:noProof/>
        </w:rPr>
        <w:t>79</w:t>
      </w:r>
      <w:r>
        <w:rPr>
          <w:noProof/>
        </w:rPr>
        <w:fldChar w:fldCharType="end"/>
      </w:r>
    </w:p>
    <w:p w14:paraId="2592D7D6" w14:textId="77777777" w:rsidR="005E1342" w:rsidRDefault="005E1342">
      <w:pPr>
        <w:pStyle w:val="TOC1"/>
        <w:tabs>
          <w:tab w:val="left" w:pos="407"/>
        </w:tabs>
        <w:rPr>
          <w:rFonts w:asciiTheme="minorHAnsi" w:eastAsiaTheme="minorEastAsia" w:hAnsiTheme="minorHAnsi" w:cstheme="minorBidi"/>
          <w:b w:val="0"/>
          <w:bCs w:val="0"/>
          <w:caps w:val="0"/>
          <w:noProof/>
          <w:sz w:val="24"/>
          <w:szCs w:val="24"/>
          <w:lang w:val="en-US" w:eastAsia="ja-JP"/>
        </w:rPr>
      </w:pPr>
      <w:r>
        <w:rPr>
          <w:noProof/>
        </w:rPr>
        <w:t>8.</w:t>
      </w:r>
      <w:r>
        <w:rPr>
          <w:rFonts w:asciiTheme="minorHAnsi" w:eastAsiaTheme="minorEastAsia" w:hAnsiTheme="minorHAnsi" w:cstheme="minorBidi"/>
          <w:b w:val="0"/>
          <w:bCs w:val="0"/>
          <w:caps w:val="0"/>
          <w:noProof/>
          <w:sz w:val="24"/>
          <w:szCs w:val="24"/>
          <w:lang w:val="en-US" w:eastAsia="ja-JP"/>
        </w:rPr>
        <w:tab/>
      </w:r>
      <w:r>
        <w:rPr>
          <w:noProof/>
        </w:rPr>
        <w:t>Appendix Two: Tender Submission Checklist</w:t>
      </w:r>
      <w:r>
        <w:rPr>
          <w:noProof/>
        </w:rPr>
        <w:tab/>
      </w:r>
      <w:r>
        <w:rPr>
          <w:noProof/>
        </w:rPr>
        <w:fldChar w:fldCharType="begin"/>
      </w:r>
      <w:r>
        <w:rPr>
          <w:noProof/>
        </w:rPr>
        <w:instrText xml:space="preserve"> PAGEREF _Toc234471229 \h </w:instrText>
      </w:r>
      <w:r>
        <w:rPr>
          <w:noProof/>
        </w:rPr>
      </w:r>
      <w:r>
        <w:rPr>
          <w:noProof/>
        </w:rPr>
        <w:fldChar w:fldCharType="separate"/>
      </w:r>
      <w:r>
        <w:rPr>
          <w:noProof/>
        </w:rPr>
        <w:t>81</w:t>
      </w:r>
      <w:r>
        <w:rPr>
          <w:noProof/>
        </w:rPr>
        <w:fldChar w:fldCharType="end"/>
      </w:r>
    </w:p>
    <w:p w14:paraId="0D6EFB45" w14:textId="77777777" w:rsidR="005E1342" w:rsidRDefault="005E1342">
      <w:pPr>
        <w:pStyle w:val="TOC1"/>
        <w:tabs>
          <w:tab w:val="left" w:pos="407"/>
        </w:tabs>
        <w:rPr>
          <w:rFonts w:asciiTheme="minorHAnsi" w:eastAsiaTheme="minorEastAsia" w:hAnsiTheme="minorHAnsi" w:cstheme="minorBidi"/>
          <w:b w:val="0"/>
          <w:bCs w:val="0"/>
          <w:caps w:val="0"/>
          <w:noProof/>
          <w:sz w:val="24"/>
          <w:szCs w:val="24"/>
          <w:lang w:val="en-US" w:eastAsia="ja-JP"/>
        </w:rPr>
      </w:pPr>
      <w:r>
        <w:rPr>
          <w:noProof/>
        </w:rPr>
        <w:t>9.</w:t>
      </w:r>
      <w:r>
        <w:rPr>
          <w:rFonts w:asciiTheme="minorHAnsi" w:eastAsiaTheme="minorEastAsia" w:hAnsiTheme="minorHAnsi" w:cstheme="minorBidi"/>
          <w:b w:val="0"/>
          <w:bCs w:val="0"/>
          <w:caps w:val="0"/>
          <w:noProof/>
          <w:sz w:val="24"/>
          <w:szCs w:val="24"/>
          <w:lang w:val="en-US" w:eastAsia="ja-JP"/>
        </w:rPr>
        <w:tab/>
      </w:r>
      <w:r>
        <w:rPr>
          <w:noProof/>
        </w:rPr>
        <w:t>References</w:t>
      </w:r>
      <w:r>
        <w:rPr>
          <w:noProof/>
        </w:rPr>
        <w:tab/>
      </w:r>
      <w:r>
        <w:rPr>
          <w:noProof/>
        </w:rPr>
        <w:fldChar w:fldCharType="begin"/>
      </w:r>
      <w:r>
        <w:rPr>
          <w:noProof/>
        </w:rPr>
        <w:instrText xml:space="preserve"> PAGEREF _Toc234471230 \h </w:instrText>
      </w:r>
      <w:r>
        <w:rPr>
          <w:noProof/>
        </w:rPr>
      </w:r>
      <w:r>
        <w:rPr>
          <w:noProof/>
        </w:rPr>
        <w:fldChar w:fldCharType="separate"/>
      </w:r>
      <w:r>
        <w:rPr>
          <w:noProof/>
        </w:rPr>
        <w:t>83</w:t>
      </w:r>
      <w:r>
        <w:rPr>
          <w:noProof/>
        </w:rPr>
        <w:fldChar w:fldCharType="end"/>
      </w:r>
    </w:p>
    <w:p w14:paraId="784AAB9C" w14:textId="77777777" w:rsidR="006B1B92" w:rsidRDefault="00034AA1" w:rsidP="00B50681">
      <w:pPr>
        <w:pStyle w:val="TOC1"/>
        <w:rPr>
          <w:szCs w:val="24"/>
        </w:rPr>
      </w:pPr>
      <w:r>
        <w:rPr>
          <w:szCs w:val="24"/>
        </w:rPr>
        <w:fldChar w:fldCharType="end"/>
      </w:r>
    </w:p>
    <w:p w14:paraId="63A67E39" w14:textId="77777777" w:rsidR="007D4AF5" w:rsidRDefault="007D4AF5" w:rsidP="00B64481">
      <w:pPr>
        <w:pStyle w:val="Heading2"/>
        <w:sectPr w:rsidR="007D4AF5" w:rsidSect="00205A44">
          <w:footerReference w:type="default" r:id="rId15"/>
          <w:pgSz w:w="11907" w:h="16840" w:code="9"/>
          <w:pgMar w:top="1440" w:right="1440" w:bottom="1440" w:left="1440" w:header="709" w:footer="709" w:gutter="0"/>
          <w:pgNumType w:start="2"/>
          <w:cols w:space="708"/>
          <w:docGrid w:linePitch="360"/>
        </w:sectPr>
      </w:pPr>
      <w:bookmarkStart w:id="5" w:name="_Toc233863388"/>
    </w:p>
    <w:p w14:paraId="054548F9" w14:textId="77777777" w:rsidR="0023483D" w:rsidRDefault="0023483D" w:rsidP="00B64481">
      <w:pPr>
        <w:pStyle w:val="Heading2"/>
        <w:numPr>
          <w:ilvl w:val="0"/>
          <w:numId w:val="0"/>
        </w:numPr>
      </w:pPr>
      <w:bookmarkStart w:id="6" w:name="_Toc234471189"/>
      <w:r>
        <w:lastRenderedPageBreak/>
        <w:t>Acknowledgements</w:t>
      </w:r>
      <w:bookmarkEnd w:id="5"/>
      <w:bookmarkEnd w:id="6"/>
    </w:p>
    <w:p w14:paraId="4E0D1A06" w14:textId="77777777" w:rsidR="00484E49" w:rsidRDefault="00484E49" w:rsidP="0023483D">
      <w:pPr>
        <w:pStyle w:val="Styleguidetext"/>
        <w:rPr>
          <w:sz w:val="24"/>
          <w:szCs w:val="24"/>
        </w:rPr>
      </w:pPr>
    </w:p>
    <w:p w14:paraId="67AC4067" w14:textId="77777777" w:rsidR="0023483D" w:rsidRDefault="000462D2" w:rsidP="0023483D">
      <w:pPr>
        <w:pStyle w:val="Styleguidetext"/>
        <w:rPr>
          <w:sz w:val="24"/>
          <w:szCs w:val="24"/>
        </w:rPr>
      </w:pPr>
      <w:r>
        <w:rPr>
          <w:sz w:val="24"/>
          <w:szCs w:val="24"/>
        </w:rPr>
        <w:t xml:space="preserve">The Building Better Business Opportunities </w:t>
      </w:r>
      <w:r w:rsidR="0023483D" w:rsidRPr="00BA5EC2">
        <w:rPr>
          <w:sz w:val="24"/>
          <w:szCs w:val="24"/>
        </w:rPr>
        <w:t>project was funded by the Australian Government Department of Families, Housing, Community Services and Indigenous Affairs. (FaHCSIA)</w:t>
      </w:r>
    </w:p>
    <w:p w14:paraId="562FA2A8" w14:textId="77777777" w:rsidR="0023483D" w:rsidRDefault="0023483D" w:rsidP="0023483D">
      <w:pPr>
        <w:pStyle w:val="Styleguidetext"/>
        <w:rPr>
          <w:sz w:val="24"/>
          <w:szCs w:val="24"/>
        </w:rPr>
      </w:pPr>
      <w:r>
        <w:rPr>
          <w:sz w:val="24"/>
          <w:szCs w:val="24"/>
        </w:rPr>
        <w:t xml:space="preserve">ConNetica would like to thank the many people who made this </w:t>
      </w:r>
      <w:r w:rsidR="00AB06E5">
        <w:rPr>
          <w:sz w:val="24"/>
          <w:szCs w:val="24"/>
        </w:rPr>
        <w:t xml:space="preserve">project </w:t>
      </w:r>
      <w:r>
        <w:rPr>
          <w:sz w:val="24"/>
          <w:szCs w:val="24"/>
        </w:rPr>
        <w:t xml:space="preserve">possible, including; Managers and staff from the Disability Employment Assistance Section, Disability and Carers Program Branch of FaHCSIA, the 139 respondent ADEs who took the time to complete the project survey and the many Australian Disability Enterprises, Government Departments and Businesses who welcomed our visits, completed surveys, provided case studies and gave generously of their time and information. </w:t>
      </w:r>
    </w:p>
    <w:p w14:paraId="7C7FEECE" w14:textId="77777777" w:rsidR="00BA3393" w:rsidRDefault="006B1B92" w:rsidP="00CA64FE">
      <w:pPr>
        <w:pStyle w:val="Heading1"/>
      </w:pPr>
      <w:r>
        <w:br w:type="page"/>
      </w:r>
      <w:bookmarkStart w:id="7" w:name="_Toc234471190"/>
      <w:r>
        <w:lastRenderedPageBreak/>
        <w:t>Introduction</w:t>
      </w:r>
      <w:bookmarkEnd w:id="7"/>
    </w:p>
    <w:p w14:paraId="52F944A1" w14:textId="77777777" w:rsidR="00A74D93" w:rsidRDefault="00D92967" w:rsidP="00EF7555">
      <w:pPr>
        <w:pStyle w:val="Styleguidetext"/>
      </w:pPr>
      <w:r>
        <w:t xml:space="preserve">This course has been developed to support Australian Disability Enterprises </w:t>
      </w:r>
      <w:r w:rsidR="000678CD">
        <w:t xml:space="preserve">(ADEs) </w:t>
      </w:r>
      <w:r>
        <w:t>in Building Better Business Opportunities.</w:t>
      </w:r>
    </w:p>
    <w:p w14:paraId="3FCAAEA1" w14:textId="77777777" w:rsidR="00D6633F" w:rsidRPr="00FA1903" w:rsidRDefault="00BE1352" w:rsidP="00D6633F">
      <w:pPr>
        <w:pStyle w:val="Styleguidetext"/>
        <w:rPr>
          <w:b/>
        </w:rPr>
      </w:pPr>
      <w:r>
        <w:rPr>
          <w:b/>
        </w:rPr>
        <w:t>Background</w:t>
      </w:r>
    </w:p>
    <w:p w14:paraId="5D9A1DAB" w14:textId="77777777" w:rsidR="00EF7555" w:rsidRDefault="00A74D93" w:rsidP="00EF7555">
      <w:pPr>
        <w:pStyle w:val="Styleguidetext"/>
      </w:pPr>
      <w:r>
        <w:t>It has been developed as a result of the Building Better Business Opportunities project that was completed in 2013.</w:t>
      </w:r>
    </w:p>
    <w:p w14:paraId="7C711863" w14:textId="77777777" w:rsidR="00FA1903" w:rsidRDefault="00FA1903" w:rsidP="00EF7555">
      <w:pPr>
        <w:pStyle w:val="Styleguidetext"/>
      </w:pPr>
      <w:r>
        <w:t>Key inputs to this course are:</w:t>
      </w:r>
    </w:p>
    <w:p w14:paraId="19C1840E" w14:textId="77777777" w:rsidR="00FA1903" w:rsidRDefault="00FA1903" w:rsidP="00787C8A">
      <w:pPr>
        <w:pStyle w:val="Styleguidetext"/>
        <w:numPr>
          <w:ilvl w:val="0"/>
          <w:numId w:val="61"/>
        </w:numPr>
      </w:pPr>
      <w:r>
        <w:t>The Building Better Business Opportunities report</w:t>
      </w:r>
      <w:r w:rsidR="005641B3">
        <w:t xml:space="preserve">, and </w:t>
      </w:r>
    </w:p>
    <w:p w14:paraId="2FF3CAC1" w14:textId="77777777" w:rsidR="00FA1903" w:rsidRDefault="00FA1903" w:rsidP="00787C8A">
      <w:pPr>
        <w:pStyle w:val="Styleguidetext"/>
        <w:numPr>
          <w:ilvl w:val="0"/>
          <w:numId w:val="61"/>
        </w:numPr>
      </w:pPr>
      <w:r>
        <w:t>Literature reviews.</w:t>
      </w:r>
    </w:p>
    <w:p w14:paraId="36B61466" w14:textId="77777777" w:rsidR="00A74D93" w:rsidRPr="00FA1903" w:rsidRDefault="00FA1903" w:rsidP="00EF7555">
      <w:pPr>
        <w:pStyle w:val="Styleguidetext"/>
        <w:rPr>
          <w:b/>
        </w:rPr>
      </w:pPr>
      <w:r>
        <w:rPr>
          <w:b/>
        </w:rPr>
        <w:t xml:space="preserve">Training </w:t>
      </w:r>
      <w:r w:rsidR="00A74D93" w:rsidRPr="00FA1903">
        <w:rPr>
          <w:b/>
        </w:rPr>
        <w:t>approach</w:t>
      </w:r>
    </w:p>
    <w:p w14:paraId="02394F12" w14:textId="77777777" w:rsidR="00A74D93" w:rsidRDefault="00FA1903" w:rsidP="00EF7555">
      <w:pPr>
        <w:pStyle w:val="Styleguidetext"/>
      </w:pPr>
      <w:r>
        <w:t xml:space="preserve">This course is </w:t>
      </w:r>
      <w:r w:rsidR="008F162B">
        <w:t>self-paced</w:t>
      </w:r>
      <w:r>
        <w:t xml:space="preserve">. </w:t>
      </w:r>
    </w:p>
    <w:p w14:paraId="6B9B19FD" w14:textId="77777777" w:rsidR="00FA1903" w:rsidRDefault="00FA1903" w:rsidP="00EF7555">
      <w:pPr>
        <w:pStyle w:val="Styleguidetext"/>
      </w:pPr>
      <w:r>
        <w:t xml:space="preserve">Information and references are provided for the participant to consider and use as required. </w:t>
      </w:r>
    </w:p>
    <w:p w14:paraId="3840DE72" w14:textId="77777777" w:rsidR="00FA1903" w:rsidRDefault="00D6633F" w:rsidP="00EF7555">
      <w:pPr>
        <w:pStyle w:val="Styleguidetext"/>
      </w:pPr>
      <w:r>
        <w:t>Several exercise</w:t>
      </w:r>
      <w:r w:rsidR="00FA1903">
        <w:t xml:space="preserve">s are included to build templates, prompt </w:t>
      </w:r>
      <w:r>
        <w:t xml:space="preserve">consideration of business status and actions and build collateral. </w:t>
      </w:r>
    </w:p>
    <w:p w14:paraId="2BA29C99" w14:textId="77777777" w:rsidR="00D92967" w:rsidRPr="00FA1903" w:rsidRDefault="00D92967" w:rsidP="00EF7555">
      <w:pPr>
        <w:pStyle w:val="Styleguidetext"/>
        <w:rPr>
          <w:b/>
        </w:rPr>
      </w:pPr>
      <w:r w:rsidRPr="00FA1903">
        <w:rPr>
          <w:b/>
        </w:rPr>
        <w:t>Duration</w:t>
      </w:r>
    </w:p>
    <w:p w14:paraId="185E639D" w14:textId="77777777" w:rsidR="00A85767" w:rsidRDefault="00D6633F" w:rsidP="00EF7555">
      <w:pPr>
        <w:pStyle w:val="Styleguidetext"/>
      </w:pPr>
      <w:r>
        <w:t xml:space="preserve">The course is </w:t>
      </w:r>
      <w:r w:rsidR="000678CD">
        <w:t xml:space="preserve">estimated to be </w:t>
      </w:r>
      <w:r>
        <w:t xml:space="preserve">2 days </w:t>
      </w:r>
      <w:r w:rsidR="005641B3">
        <w:t xml:space="preserve">in </w:t>
      </w:r>
      <w:r>
        <w:t>duration. However</w:t>
      </w:r>
      <w:r w:rsidR="000678CD">
        <w:t>,</w:t>
      </w:r>
      <w:r>
        <w:t xml:space="preserve"> the more research that the participant undertakes through the </w:t>
      </w:r>
      <w:r w:rsidR="0081095E">
        <w:t>course</w:t>
      </w:r>
      <w:r>
        <w:t xml:space="preserve"> may result in a longer time frame.</w:t>
      </w:r>
    </w:p>
    <w:p w14:paraId="78204331" w14:textId="77777777" w:rsidR="00D6633F" w:rsidRDefault="00D6633F" w:rsidP="00EF7555">
      <w:pPr>
        <w:pStyle w:val="Styleguidetext"/>
      </w:pPr>
      <w:r>
        <w:t xml:space="preserve">Participants with sophisticated knowledge of the </w:t>
      </w:r>
      <w:r w:rsidR="005641B3">
        <w:t>theories</w:t>
      </w:r>
      <w:r>
        <w:t xml:space="preserve"> contained in the course may co</w:t>
      </w:r>
      <w:r w:rsidR="000678CD">
        <w:t>mplete the training in a shorter</w:t>
      </w:r>
      <w:r>
        <w:t xml:space="preserve"> time frame.</w:t>
      </w:r>
    </w:p>
    <w:p w14:paraId="08BEA1BF" w14:textId="77777777" w:rsidR="00D92967" w:rsidRDefault="00FA1903" w:rsidP="00EF7555">
      <w:pPr>
        <w:pStyle w:val="Styleguidetext"/>
        <w:rPr>
          <w:b/>
        </w:rPr>
      </w:pPr>
      <w:r>
        <w:rPr>
          <w:b/>
        </w:rPr>
        <w:t>Overview</w:t>
      </w:r>
    </w:p>
    <w:p w14:paraId="144FC214" w14:textId="77777777" w:rsidR="00FA1903" w:rsidRDefault="00D6633F" w:rsidP="00EF7555">
      <w:pPr>
        <w:pStyle w:val="Styleguidetext"/>
      </w:pPr>
      <w:r>
        <w:t>This cours</w:t>
      </w:r>
      <w:r w:rsidR="005641B3">
        <w:t>e discusses and introduces:</w:t>
      </w:r>
    </w:p>
    <w:p w14:paraId="52D53AC1" w14:textId="77777777" w:rsidR="005641B3" w:rsidRDefault="005641B3" w:rsidP="00787C8A">
      <w:pPr>
        <w:pStyle w:val="Styleguidetext"/>
        <w:numPr>
          <w:ilvl w:val="0"/>
          <w:numId w:val="62"/>
        </w:numPr>
      </w:pPr>
      <w:r>
        <w:t>The social enterprise model</w:t>
      </w:r>
    </w:p>
    <w:p w14:paraId="593BCE83" w14:textId="77777777" w:rsidR="005641B3" w:rsidRDefault="005641B3" w:rsidP="00787C8A">
      <w:pPr>
        <w:pStyle w:val="Styleguidetext"/>
        <w:numPr>
          <w:ilvl w:val="0"/>
          <w:numId w:val="62"/>
        </w:numPr>
      </w:pPr>
      <w:r>
        <w:t>Marketing</w:t>
      </w:r>
    </w:p>
    <w:p w14:paraId="666E4D9B" w14:textId="77777777" w:rsidR="005641B3" w:rsidRDefault="005641B3" w:rsidP="00787C8A">
      <w:pPr>
        <w:pStyle w:val="Styleguidetext"/>
        <w:numPr>
          <w:ilvl w:val="0"/>
          <w:numId w:val="62"/>
        </w:numPr>
      </w:pPr>
      <w:r>
        <w:t>The Building Better Business Opportunities Model, and</w:t>
      </w:r>
    </w:p>
    <w:p w14:paraId="30A4213B" w14:textId="77777777" w:rsidR="00D92967" w:rsidRDefault="005641B3" w:rsidP="00787C8A">
      <w:pPr>
        <w:pStyle w:val="Styleguidetext"/>
        <w:numPr>
          <w:ilvl w:val="0"/>
          <w:numId w:val="62"/>
        </w:numPr>
      </w:pPr>
      <w:r>
        <w:t>Techniques and tools to support the tendering process.</w:t>
      </w:r>
    </w:p>
    <w:p w14:paraId="239B99D2" w14:textId="77777777" w:rsidR="00B7374E" w:rsidRPr="008C31F1" w:rsidRDefault="00BA3393" w:rsidP="00CA64FE">
      <w:pPr>
        <w:pStyle w:val="Heading1"/>
      </w:pPr>
      <w:r>
        <w:rPr>
          <w:rFonts w:ascii="Helvetica" w:hAnsi="Helvetica"/>
          <w:sz w:val="20"/>
          <w:szCs w:val="24"/>
          <w:lang w:val="en-AU"/>
        </w:rPr>
        <w:br w:type="page"/>
      </w:r>
      <w:bookmarkStart w:id="8" w:name="_Toc234471191"/>
      <w:r w:rsidR="009D4C72" w:rsidRPr="008C31F1">
        <w:lastRenderedPageBreak/>
        <w:t>The social enterprise environment</w:t>
      </w:r>
      <w:bookmarkEnd w:id="8"/>
    </w:p>
    <w:p w14:paraId="2368C869" w14:textId="77777777" w:rsidR="00100D8D" w:rsidRPr="00100D8D" w:rsidRDefault="000678CD" w:rsidP="00100D8D">
      <w:pPr>
        <w:pStyle w:val="Styleguidetext"/>
      </w:pPr>
      <w:r>
        <w:t>The Department of Families, Housing, Community Services and Indigenous Affairs (</w:t>
      </w:r>
      <w:r w:rsidR="00100D8D" w:rsidRPr="00100D8D">
        <w:t>FaHCSIA’s</w:t>
      </w:r>
      <w:r>
        <w:t>)</w:t>
      </w:r>
      <w:r w:rsidR="00100D8D" w:rsidRPr="00100D8D">
        <w:t xml:space="preserve"> statement, “Inclusive Employment 2012–2022 – A vision for supported employment” released in 2012, clearly identified the need for sustainable systems to support people with a disability, a</w:t>
      </w:r>
      <w:r>
        <w:t xml:space="preserve">nd a solution that would see all levels of Government with </w:t>
      </w:r>
      <w:r w:rsidR="00100D8D" w:rsidRPr="00100D8D">
        <w:t>procurement policies in place to encourage buying quality goods and services from organisations and businesses employing people with a disability.</w:t>
      </w:r>
    </w:p>
    <w:p w14:paraId="05DD23B0" w14:textId="77777777" w:rsidR="00100D8D" w:rsidRPr="00100D8D" w:rsidRDefault="00100D8D" w:rsidP="00100D8D">
      <w:pPr>
        <w:pStyle w:val="Styleguidetext"/>
      </w:pPr>
      <w:r w:rsidRPr="00100D8D">
        <w:t xml:space="preserve">There are currently approximately </w:t>
      </w:r>
      <w:r>
        <w:t>195</w:t>
      </w:r>
      <w:r w:rsidRPr="00100D8D">
        <w:t xml:space="preserve"> Disability Enterprises </w:t>
      </w:r>
      <w:r>
        <w:t>that</w:t>
      </w:r>
      <w:r w:rsidRPr="00100D8D">
        <w:t xml:space="preserve"> provide work opportunities to over 20,000 people with disability. They cover a wide array of sectors and categories from graphic design through to laundry services. Aside from employment opportunities for people with disabilities, these businesses also offer corporate social responsibility benefits and shared value crea</w:t>
      </w:r>
      <w:r w:rsidR="000678CD">
        <w:t>tion opportunities to Corporate</w:t>
      </w:r>
      <w:r w:rsidRPr="00100D8D">
        <w:t xml:space="preserve"> and Government customers of these services.</w:t>
      </w:r>
    </w:p>
    <w:p w14:paraId="0FAECB9E" w14:textId="77777777" w:rsidR="00100D8D" w:rsidRPr="00100D8D" w:rsidRDefault="00100D8D" w:rsidP="00100D8D">
      <w:pPr>
        <w:pStyle w:val="Styleguidetext"/>
      </w:pPr>
      <w:r w:rsidRPr="00100D8D">
        <w:t xml:space="preserve">The above report highlighted the importance of Disability Enterprises being geared towards providing flexible services, coupled with government increasing the procurement from these organisations. </w:t>
      </w:r>
    </w:p>
    <w:p w14:paraId="3FC6141C" w14:textId="77777777" w:rsidR="00100D8D" w:rsidRPr="00100D8D" w:rsidRDefault="00100D8D" w:rsidP="00100D8D">
      <w:pPr>
        <w:pStyle w:val="Styleguidetext"/>
      </w:pPr>
      <w:r w:rsidRPr="00100D8D">
        <w:t>The FaHCSIA Advisory group’s report, which supported this vision, identified several recommendations, two of which are particularly relevant to this area:</w:t>
      </w:r>
    </w:p>
    <w:p w14:paraId="2CFE5A5A" w14:textId="77777777" w:rsidR="00100D8D" w:rsidRPr="00100D8D" w:rsidRDefault="00100D8D" w:rsidP="00787C8A">
      <w:pPr>
        <w:pStyle w:val="Styleguidetext"/>
        <w:numPr>
          <w:ilvl w:val="0"/>
          <w:numId w:val="22"/>
        </w:numPr>
      </w:pPr>
      <w:r w:rsidRPr="00100D8D">
        <w:t>Business delivering supported employment through sound commercial practices, and</w:t>
      </w:r>
    </w:p>
    <w:p w14:paraId="34DD02EA" w14:textId="77777777" w:rsidR="00100D8D" w:rsidRPr="00100D8D" w:rsidRDefault="00100D8D" w:rsidP="00787C8A">
      <w:pPr>
        <w:pStyle w:val="Styleguidetext"/>
        <w:numPr>
          <w:ilvl w:val="0"/>
          <w:numId w:val="22"/>
        </w:numPr>
      </w:pPr>
      <w:r w:rsidRPr="00100D8D">
        <w:t>Partnerships that build the capacity of, and improve outcomes for, individuals and organisations.</w:t>
      </w:r>
    </w:p>
    <w:p w14:paraId="1DC5AB25" w14:textId="77777777" w:rsidR="00110CBE" w:rsidRDefault="00100D8D" w:rsidP="00100D8D">
      <w:pPr>
        <w:pStyle w:val="Styleguidetext"/>
      </w:pPr>
      <w:r>
        <w:t>The</w:t>
      </w:r>
      <w:r w:rsidRPr="00100D8D">
        <w:t xml:space="preserve"> ADE </w:t>
      </w:r>
      <w:r w:rsidR="000678CD">
        <w:t>Strengths, Weaknesses, Opportunities and Threats (</w:t>
      </w:r>
      <w:r w:rsidRPr="00100D8D">
        <w:t>SWOT</w:t>
      </w:r>
      <w:r w:rsidR="000678CD">
        <w:t>)</w:t>
      </w:r>
      <w:r w:rsidRPr="00100D8D">
        <w:t xml:space="preserve"> analysis, also completed in 2012, indicated that there was a solid platform on which to deliver these recommendations. </w:t>
      </w:r>
      <w:r>
        <w:t>T</w:t>
      </w:r>
      <w:r w:rsidRPr="00100D8D">
        <w:t xml:space="preserve">he </w:t>
      </w:r>
      <w:r w:rsidR="000678CD">
        <w:t>analysis indicated that loyalty,</w:t>
      </w:r>
      <w:r w:rsidRPr="00100D8D">
        <w:t xml:space="preserve"> well-established relationships and reputations are certainly building blocks on which these initiatives can rest. The analysis also supported a social enterprise model when opportunities were being identified (e.g. Looking at other business lines, Expansion potential, Partnerships) while recognising that there were threats resulting from competition</w:t>
      </w:r>
      <w:r>
        <w:t xml:space="preserve">, lack of knowledge </w:t>
      </w:r>
      <w:r w:rsidRPr="00100D8D">
        <w:t>and lack of access to capital funding.</w:t>
      </w:r>
    </w:p>
    <w:p w14:paraId="43435FA4" w14:textId="77777777" w:rsidR="00100D8D" w:rsidRDefault="00110CBE" w:rsidP="00100D8D">
      <w:pPr>
        <w:pStyle w:val="Styleguidetext"/>
      </w:pPr>
      <w:r>
        <w:t>All these objectives aimed to “</w:t>
      </w:r>
      <w:r w:rsidRPr="00110CBE">
        <w:rPr>
          <w:b/>
        </w:rPr>
        <w:t>Build Better Business Opportunities</w:t>
      </w:r>
      <w:r>
        <w:t>”.</w:t>
      </w:r>
      <w:r w:rsidR="00100D8D" w:rsidRPr="00100D8D">
        <w:t xml:space="preserve"> </w:t>
      </w:r>
    </w:p>
    <w:p w14:paraId="0AB8EF12" w14:textId="77777777" w:rsidR="00DC2B40" w:rsidRDefault="00684D24" w:rsidP="00100D8D">
      <w:pPr>
        <w:pStyle w:val="Styleguidetext"/>
      </w:pPr>
      <w:r>
        <w:t>Some</w:t>
      </w:r>
      <w:r w:rsidR="00DC2B40">
        <w:t xml:space="preserve"> social enterprise</w:t>
      </w:r>
      <w:r>
        <w:t>s</w:t>
      </w:r>
      <w:r w:rsidR="00DC2B40">
        <w:t xml:space="preserve"> struggle to compete on a level playing field with commercial business due to</w:t>
      </w:r>
      <w:r w:rsidR="000678CD">
        <w:t>:</w:t>
      </w:r>
      <w:r w:rsidR="00DC2B40">
        <w:t xml:space="preserve"> </w:t>
      </w:r>
    </w:p>
    <w:p w14:paraId="73B84CDE" w14:textId="77777777" w:rsidR="00DC2B40" w:rsidRDefault="00DC2B40" w:rsidP="00787C8A">
      <w:pPr>
        <w:pStyle w:val="Styleguidetext"/>
        <w:numPr>
          <w:ilvl w:val="0"/>
          <w:numId w:val="38"/>
        </w:numPr>
      </w:pPr>
      <w:r>
        <w:lastRenderedPageBreak/>
        <w:t>Higher operating costs</w:t>
      </w:r>
      <w:r w:rsidR="000678CD">
        <w:t>;</w:t>
      </w:r>
    </w:p>
    <w:p w14:paraId="0069DDDC" w14:textId="77777777" w:rsidR="00DC2B40" w:rsidRDefault="00DC2B40" w:rsidP="00787C8A">
      <w:pPr>
        <w:pStyle w:val="Styleguidetext"/>
        <w:numPr>
          <w:ilvl w:val="0"/>
          <w:numId w:val="38"/>
        </w:numPr>
      </w:pPr>
      <w:r>
        <w:t>Limited history and associated credentials</w:t>
      </w:r>
      <w:r w:rsidR="000678CD">
        <w:t>;</w:t>
      </w:r>
      <w:r w:rsidR="006B1B92">
        <w:t xml:space="preserve"> and</w:t>
      </w:r>
    </w:p>
    <w:p w14:paraId="7870E21D" w14:textId="77777777" w:rsidR="00DC2B40" w:rsidRDefault="00DC2B40" w:rsidP="00787C8A">
      <w:pPr>
        <w:pStyle w:val="Styleguidetext"/>
        <w:numPr>
          <w:ilvl w:val="0"/>
          <w:numId w:val="38"/>
        </w:numPr>
      </w:pPr>
      <w:r>
        <w:t>The need to develop or purchase skills and knowledge, and subsequently absorbing the associated cost</w:t>
      </w:r>
      <w:r w:rsidR="006B1B92">
        <w:t>.</w:t>
      </w:r>
    </w:p>
    <w:p w14:paraId="1D9F5E49" w14:textId="77777777" w:rsidR="00EF7555" w:rsidRPr="00100D8D" w:rsidRDefault="00EF7555" w:rsidP="00EF7555">
      <w:pPr>
        <w:pStyle w:val="Styleguidetext"/>
      </w:pPr>
      <w:r>
        <w:t>Later in this course, you will be provided with advice, tools and templates to apply to business and managing your opportunities.</w:t>
      </w:r>
    </w:p>
    <w:p w14:paraId="05F0E007" w14:textId="77777777" w:rsidR="00100D8D" w:rsidRPr="00100D8D" w:rsidRDefault="00110CBE" w:rsidP="007B22AD">
      <w:pPr>
        <w:pStyle w:val="Heading2"/>
      </w:pPr>
      <w:bookmarkStart w:id="9" w:name="_Toc234471192"/>
      <w:r>
        <w:t xml:space="preserve">Moving to a </w:t>
      </w:r>
      <w:r w:rsidR="00100D8D" w:rsidRPr="00100D8D">
        <w:t>social enterprise model</w:t>
      </w:r>
      <w:bookmarkEnd w:id="9"/>
    </w:p>
    <w:p w14:paraId="04CF274A" w14:textId="77777777" w:rsidR="00100D8D" w:rsidRPr="00100D8D" w:rsidRDefault="00100D8D" w:rsidP="00100D8D">
      <w:pPr>
        <w:pStyle w:val="Styleguidetext"/>
      </w:pPr>
      <w:r w:rsidRPr="00100D8D">
        <w:t xml:space="preserve">Disability employment is often seen by those not involved directly in the sector as a charitable activity - providing disabled citizens with a place to gather and work, where they could earn a nominal income often while relieving the pressure on families who would have been required to provide alternative care during that time. </w:t>
      </w:r>
    </w:p>
    <w:p w14:paraId="1A2304F2" w14:textId="77777777" w:rsidR="00100D8D" w:rsidRPr="00100D8D" w:rsidRDefault="00100D8D" w:rsidP="00100D8D">
      <w:pPr>
        <w:pStyle w:val="Styleguidetext"/>
      </w:pPr>
      <w:r w:rsidRPr="00100D8D">
        <w:t xml:space="preserve">Whilst recognising that </w:t>
      </w:r>
      <w:r w:rsidR="00513D07">
        <w:t>people with a disability</w:t>
      </w:r>
      <w:r w:rsidRPr="00100D8D">
        <w:t xml:space="preserve"> have the right to work in a safe, supported environment, this new vision for supported employment underpins the development of a social enterprise model, one where commercial principles are applied to the development, marketing and supply of goods and services. </w:t>
      </w:r>
    </w:p>
    <w:p w14:paraId="4C818132" w14:textId="77777777" w:rsidR="00100D8D" w:rsidRPr="00100D8D" w:rsidRDefault="00100D8D" w:rsidP="00100D8D">
      <w:pPr>
        <w:pStyle w:val="Styleguidetext"/>
      </w:pPr>
      <w:r w:rsidRPr="00100D8D">
        <w:t>Social Enterprises differ from traditional businesses in that their primary objective is a social one – to maintain and improve social conditions using a blend of social and commercial methods.</w:t>
      </w:r>
    </w:p>
    <w:p w14:paraId="1F46275E" w14:textId="77777777" w:rsidR="00100D8D" w:rsidRPr="00100D8D" w:rsidRDefault="00100D8D" w:rsidP="00100D8D">
      <w:pPr>
        <w:pStyle w:val="Styleguidetext"/>
      </w:pPr>
      <w:r w:rsidRPr="00100D8D">
        <w:t>This approach recognises the move away from more traditional charitable approaches</w:t>
      </w:r>
      <w:r w:rsidR="000678CD">
        <w:t>,</w:t>
      </w:r>
      <w:r w:rsidRPr="00100D8D">
        <w:t xml:space="preserve"> to meeting social needs towards innovative solutions that build more sustainable businesses and reflect a more engaged and strategic approach to corporate involvement in social and community issues.</w:t>
      </w:r>
    </w:p>
    <w:p w14:paraId="61611092" w14:textId="77777777" w:rsidR="00100D8D" w:rsidRPr="00100D8D" w:rsidRDefault="00100D8D" w:rsidP="00100D8D">
      <w:pPr>
        <w:pStyle w:val="Styleguidetext"/>
      </w:pPr>
      <w:r w:rsidRPr="00100D8D">
        <w:t>Delivering improved outcomes for ADEs by developing a model with a social objective</w:t>
      </w:r>
      <w:r w:rsidR="000678CD">
        <w:t>,</w:t>
      </w:r>
      <w:r w:rsidRPr="00100D8D">
        <w:t xml:space="preserve"> but based on applying a market value to the provision of products and services and the creation of business partnerships</w:t>
      </w:r>
      <w:r w:rsidR="000678CD">
        <w:t>,</w:t>
      </w:r>
      <w:r w:rsidRPr="00100D8D">
        <w:t xml:space="preserve"> is supported by research and global experience. </w:t>
      </w:r>
    </w:p>
    <w:p w14:paraId="63C59F8E" w14:textId="77777777" w:rsidR="00100D8D" w:rsidRPr="00100D8D" w:rsidRDefault="00100D8D" w:rsidP="00100D8D">
      <w:pPr>
        <w:pStyle w:val="Styleguidetext"/>
      </w:pPr>
      <w:r w:rsidRPr="00100D8D">
        <w:t>Nic Francis, MBE, states in his book, The End of Chari</w:t>
      </w:r>
      <w:r w:rsidR="000678CD">
        <w:t>ty - Time for Social Enterprise:</w:t>
      </w:r>
    </w:p>
    <w:p w14:paraId="2F8707B8" w14:textId="77777777" w:rsidR="00100D8D" w:rsidRPr="0029361B" w:rsidRDefault="00100D8D" w:rsidP="000678CD">
      <w:pPr>
        <w:pStyle w:val="Styleguidetext"/>
        <w:ind w:left="360"/>
      </w:pPr>
      <w:r w:rsidRPr="0029361B">
        <w:t>“How do we create a market for positive social change? For a start, we have to price the things we want to achieve according to their value and the cost of not having them. … Providers of goods and service need to formulate a more complete value proposition – one that includes the benefits and cost of their product …”, and</w:t>
      </w:r>
    </w:p>
    <w:p w14:paraId="6A3FDE5B" w14:textId="77777777" w:rsidR="00100D8D" w:rsidRPr="0029361B" w:rsidRDefault="00100D8D" w:rsidP="000678CD">
      <w:pPr>
        <w:pStyle w:val="Styleguidetext"/>
        <w:ind w:left="360"/>
      </w:pPr>
      <w:r w:rsidRPr="0029361B">
        <w:lastRenderedPageBreak/>
        <w:t>If fundamental and lasting change is to occur in the areas traditionally occupied by charities it will be done within the structure and dynamics of markets.”</w:t>
      </w:r>
    </w:p>
    <w:p w14:paraId="2F4231F6" w14:textId="77777777" w:rsidR="00100D8D" w:rsidRPr="00100D8D" w:rsidRDefault="00100D8D" w:rsidP="00100D8D">
      <w:pPr>
        <w:pStyle w:val="Styleguidetext"/>
      </w:pPr>
      <w:r w:rsidRPr="00100D8D">
        <w:t xml:space="preserve">Creation of value can ultimately result in higher employment levels, increased pay scales, and opportunities for training and skills extension for people engaged by an ADE. </w:t>
      </w:r>
    </w:p>
    <w:p w14:paraId="1983693C" w14:textId="77777777" w:rsidR="00100D8D" w:rsidRPr="00100D8D" w:rsidRDefault="00446BB8" w:rsidP="00100D8D">
      <w:pPr>
        <w:pStyle w:val="Styleguidetext"/>
      </w:pPr>
      <w:r>
        <w:t xml:space="preserve">For the </w:t>
      </w:r>
      <w:r w:rsidR="00100D8D" w:rsidRPr="00100D8D">
        <w:t>worker</w:t>
      </w:r>
      <w:r>
        <w:t>s with a disability</w:t>
      </w:r>
      <w:r w:rsidR="00100D8D" w:rsidRPr="00100D8D">
        <w:t xml:space="preserve">, a chance to contribute and grow in such an environment can only lead to greater satisfaction, self worth and a heightened sense of contribution to the community, their customers and the business overall. These benefits then flow on to families and society as a whole. </w:t>
      </w:r>
    </w:p>
    <w:p w14:paraId="6168E57B" w14:textId="77777777" w:rsidR="00100D8D" w:rsidRPr="00100D8D" w:rsidRDefault="00100D8D" w:rsidP="00100D8D">
      <w:pPr>
        <w:pStyle w:val="Styleguidetext"/>
      </w:pPr>
      <w:r w:rsidRPr="00100D8D">
        <w:t>How is this value ultimately created? Our research shows that entrepreneurship, innovation, partnerships, commitment, knowledge and skills and quality are key.</w:t>
      </w:r>
    </w:p>
    <w:p w14:paraId="103892DA" w14:textId="77777777" w:rsidR="00100D8D" w:rsidRDefault="00100D8D" w:rsidP="00100D8D">
      <w:pPr>
        <w:pStyle w:val="Styleguidetext"/>
      </w:pPr>
      <w:r w:rsidRPr="00100D8D">
        <w:t>Entrepreneurship is a vital key to success for the social enterprise, parti</w:t>
      </w:r>
      <w:r w:rsidR="00446BB8">
        <w:t>cularly as for these businesses</w:t>
      </w:r>
      <w:r w:rsidRPr="00100D8D">
        <w:t xml:space="preserve"> success is measured not only in terms of financial success</w:t>
      </w:r>
      <w:r w:rsidR="00446BB8">
        <w:t>,</w:t>
      </w:r>
      <w:r w:rsidRPr="00100D8D">
        <w:t xml:space="preserve"> but also in terms of how well they serve the social mission of the business. As Management expert Peter Drucker explains, entrepreneurs create value, they serve change, respond to it and exploit it as an opportunity.</w:t>
      </w:r>
    </w:p>
    <w:p w14:paraId="65666FA3" w14:textId="77777777" w:rsidR="00611F6E" w:rsidRPr="00611F6E" w:rsidRDefault="00611F6E" w:rsidP="00611F6E">
      <w:pPr>
        <w:pStyle w:val="Styleguidetext"/>
      </w:pPr>
      <w:r w:rsidRPr="00611F6E">
        <w:t>In his book, ‘Social Entrepreneurship – The art of mission based venture development’, Peter Brinckerhoff applies a broad definition to what constitutes social entrepreneurism: it is about trying new things, serving people in new ways, constant learning and striving for excellence. Social entrepreneurs are described as having the following characteristics:</w:t>
      </w:r>
    </w:p>
    <w:p w14:paraId="25D5B421" w14:textId="77777777" w:rsidR="00611F6E" w:rsidRPr="00611F6E" w:rsidRDefault="00611F6E" w:rsidP="00787C8A">
      <w:pPr>
        <w:pStyle w:val="Styleguidetext"/>
        <w:numPr>
          <w:ilvl w:val="0"/>
          <w:numId w:val="26"/>
        </w:numPr>
      </w:pPr>
      <w:r w:rsidRPr="00611F6E">
        <w:t>They constantly search for new ways to serve their constituencies and add value to existing services.</w:t>
      </w:r>
    </w:p>
    <w:p w14:paraId="126C2FC1" w14:textId="77777777" w:rsidR="00611F6E" w:rsidRPr="00611F6E" w:rsidRDefault="00611F6E" w:rsidP="00787C8A">
      <w:pPr>
        <w:pStyle w:val="Styleguidetext"/>
        <w:numPr>
          <w:ilvl w:val="0"/>
          <w:numId w:val="26"/>
        </w:numPr>
      </w:pPr>
      <w:r w:rsidRPr="00611F6E">
        <w:t>They are willing to take reasonable risk on behalf of the people they serve.</w:t>
      </w:r>
    </w:p>
    <w:p w14:paraId="5B70C9D1" w14:textId="77777777" w:rsidR="00611F6E" w:rsidRPr="00611F6E" w:rsidRDefault="00611F6E" w:rsidP="00787C8A">
      <w:pPr>
        <w:pStyle w:val="Styleguidetext"/>
        <w:numPr>
          <w:ilvl w:val="0"/>
          <w:numId w:val="26"/>
        </w:numPr>
      </w:pPr>
      <w:r w:rsidRPr="00611F6E">
        <w:t>They understand the difference between needs and wants.</w:t>
      </w:r>
    </w:p>
    <w:p w14:paraId="10FB3471" w14:textId="77777777" w:rsidR="00611F6E" w:rsidRPr="00611F6E" w:rsidRDefault="00611F6E" w:rsidP="00787C8A">
      <w:pPr>
        <w:pStyle w:val="Styleguidetext"/>
        <w:numPr>
          <w:ilvl w:val="0"/>
          <w:numId w:val="26"/>
        </w:numPr>
      </w:pPr>
      <w:r w:rsidRPr="00611F6E">
        <w:t>They are good stewards who weigh up the social and financial returns of their decisions.</w:t>
      </w:r>
    </w:p>
    <w:p w14:paraId="10177A8B" w14:textId="77777777" w:rsidR="00611F6E" w:rsidRPr="00611F6E" w:rsidRDefault="00611F6E" w:rsidP="00787C8A">
      <w:pPr>
        <w:pStyle w:val="Styleguidetext"/>
        <w:numPr>
          <w:ilvl w:val="0"/>
          <w:numId w:val="26"/>
        </w:numPr>
      </w:pPr>
      <w:r w:rsidRPr="00611F6E">
        <w:t>They put mission first at the same time as understanding that without money…there is no mission.</w:t>
      </w:r>
    </w:p>
    <w:p w14:paraId="6FC4CF68" w14:textId="77777777" w:rsidR="00611F6E" w:rsidRPr="00100D8D" w:rsidRDefault="00611F6E" w:rsidP="00611F6E">
      <w:pPr>
        <w:pStyle w:val="Styleguidetext"/>
      </w:pPr>
      <w:r w:rsidRPr="00611F6E">
        <w:t>How does social entrepreneurism add value? Through innovation, partnerships, commitment, knowledge and skills and quality.</w:t>
      </w:r>
    </w:p>
    <w:p w14:paraId="6C55A95D" w14:textId="77777777" w:rsidR="00100D8D" w:rsidRPr="00100D8D" w:rsidRDefault="00100D8D" w:rsidP="00EB454F">
      <w:pPr>
        <w:pStyle w:val="Heading3"/>
      </w:pPr>
      <w:r w:rsidRPr="00100D8D">
        <w:lastRenderedPageBreak/>
        <w:t>The change imperative</w:t>
      </w:r>
    </w:p>
    <w:p w14:paraId="2D4F33DF" w14:textId="77777777" w:rsidR="00100D8D" w:rsidRPr="00100D8D" w:rsidRDefault="00100D8D" w:rsidP="00100D8D">
      <w:pPr>
        <w:pStyle w:val="Styleguidetext"/>
      </w:pPr>
      <w:r w:rsidRPr="00100D8D">
        <w:t xml:space="preserve">Recognising that growth in the social enterprise sector is reliant on market </w:t>
      </w:r>
      <w:r w:rsidR="0000415E">
        <w:t xml:space="preserve">forces and the </w:t>
      </w:r>
      <w:r w:rsidRPr="00100D8D">
        <w:t xml:space="preserve">value </w:t>
      </w:r>
      <w:r w:rsidR="0000415E">
        <w:t xml:space="preserve">proposition </w:t>
      </w:r>
      <w:r w:rsidRPr="00100D8D">
        <w:t>i</w:t>
      </w:r>
      <w:r w:rsidR="00446BB8">
        <w:t>s a large part of the solution, c</w:t>
      </w:r>
      <w:r w:rsidRPr="00100D8D">
        <w:t>hanging the question from “Would you like to buy some….” to “What can we do for you?” is central to this model. Questions may include:</w:t>
      </w:r>
    </w:p>
    <w:p w14:paraId="5285B8D1" w14:textId="77777777" w:rsidR="00100D8D" w:rsidRPr="00100D8D" w:rsidRDefault="00100D8D" w:rsidP="00787C8A">
      <w:pPr>
        <w:pStyle w:val="Styleguidetext"/>
        <w:numPr>
          <w:ilvl w:val="0"/>
          <w:numId w:val="23"/>
        </w:numPr>
      </w:pPr>
      <w:r w:rsidRPr="00100D8D">
        <w:t xml:space="preserve">Can the ADE provide goods and services that the government department or corporation needs at a competitive rate? </w:t>
      </w:r>
    </w:p>
    <w:p w14:paraId="6F101CB7" w14:textId="77777777" w:rsidR="00100D8D" w:rsidRPr="00100D8D" w:rsidRDefault="00100D8D" w:rsidP="00787C8A">
      <w:pPr>
        <w:pStyle w:val="Styleguidetext"/>
        <w:numPr>
          <w:ilvl w:val="0"/>
          <w:numId w:val="23"/>
        </w:numPr>
      </w:pPr>
      <w:r w:rsidRPr="00100D8D">
        <w:t>Is there a more cost effective way of completing a current business process that the ADE can contribute to?</w:t>
      </w:r>
    </w:p>
    <w:p w14:paraId="582A7CCF" w14:textId="77777777" w:rsidR="00100D8D" w:rsidRPr="00100D8D" w:rsidRDefault="00100D8D" w:rsidP="00787C8A">
      <w:pPr>
        <w:pStyle w:val="Styleguidetext"/>
        <w:numPr>
          <w:ilvl w:val="0"/>
          <w:numId w:val="23"/>
        </w:numPr>
      </w:pPr>
      <w:r w:rsidRPr="00100D8D">
        <w:t>Can the ADE take a product produced by the organisation with whom it is working, at a wholesale price and rework or resell, possibly to those who are disadvantaged?</w:t>
      </w:r>
    </w:p>
    <w:p w14:paraId="7102F36D" w14:textId="77777777" w:rsidR="00100D8D" w:rsidRPr="00100D8D" w:rsidRDefault="00100D8D" w:rsidP="00787C8A">
      <w:pPr>
        <w:pStyle w:val="Styleguidetext"/>
        <w:numPr>
          <w:ilvl w:val="0"/>
          <w:numId w:val="23"/>
        </w:numPr>
      </w:pPr>
      <w:r w:rsidRPr="00100D8D">
        <w:t xml:space="preserve">Is there an opportunity for the corporation to provide investment capital to the ADE that, based on a clear economic model, can deliver a positive return in a prescribed time frame? </w:t>
      </w:r>
    </w:p>
    <w:p w14:paraId="1941A1D3" w14:textId="77777777" w:rsidR="00100D8D" w:rsidRPr="00100D8D" w:rsidRDefault="00100D8D" w:rsidP="00EB454F">
      <w:pPr>
        <w:pStyle w:val="Heading3"/>
      </w:pPr>
      <w:r w:rsidRPr="00100D8D">
        <w:t>Identifying Business Development Opportunities</w:t>
      </w:r>
    </w:p>
    <w:p w14:paraId="05E9CDA2" w14:textId="77777777" w:rsidR="00100D8D" w:rsidRPr="00100D8D" w:rsidRDefault="00100D8D" w:rsidP="00100D8D">
      <w:pPr>
        <w:pStyle w:val="Styleguidetext"/>
      </w:pPr>
      <w:r w:rsidRPr="00100D8D">
        <w:t xml:space="preserve">Growth and success of social enterprises will also be determined by the ability to develop the business. This will involve developing the techniques of business development including </w:t>
      </w:r>
      <w:r w:rsidR="005B4481">
        <w:t xml:space="preserve">implementing marketing plans, </w:t>
      </w:r>
      <w:r w:rsidRPr="00100D8D">
        <w:t xml:space="preserve">identifying </w:t>
      </w:r>
      <w:r w:rsidR="005B4481">
        <w:t xml:space="preserve">and managing </w:t>
      </w:r>
      <w:r w:rsidRPr="00100D8D">
        <w:t>new opportunities, and evaluating these and assessing the risks involved. For example:</w:t>
      </w:r>
    </w:p>
    <w:p w14:paraId="7582793E" w14:textId="77777777" w:rsidR="00100D8D" w:rsidRPr="00100D8D" w:rsidRDefault="00100D8D" w:rsidP="00787C8A">
      <w:pPr>
        <w:pStyle w:val="Styleguidetext"/>
        <w:numPr>
          <w:ilvl w:val="0"/>
          <w:numId w:val="23"/>
        </w:numPr>
      </w:pPr>
      <w:r w:rsidRPr="00100D8D">
        <w:t>Is there opportunity for the ADE to explore additional markets, increasing scale, expanding existing products or services or creating new products or services?</w:t>
      </w:r>
    </w:p>
    <w:p w14:paraId="297244F9" w14:textId="77777777" w:rsidR="00100D8D" w:rsidRPr="00100D8D" w:rsidRDefault="00100D8D" w:rsidP="00787C8A">
      <w:pPr>
        <w:pStyle w:val="Styleguidetext"/>
        <w:numPr>
          <w:ilvl w:val="0"/>
          <w:numId w:val="23"/>
        </w:numPr>
      </w:pPr>
      <w:r w:rsidRPr="00100D8D">
        <w:t>Is it possible for the ADE to expand existing activities to new markets or new geographic areas?</w:t>
      </w:r>
    </w:p>
    <w:p w14:paraId="1FCCCB44" w14:textId="77777777" w:rsidR="00100D8D" w:rsidRPr="00100D8D" w:rsidRDefault="00100D8D" w:rsidP="00787C8A">
      <w:pPr>
        <w:pStyle w:val="Styleguidetext"/>
        <w:numPr>
          <w:ilvl w:val="0"/>
          <w:numId w:val="23"/>
        </w:numPr>
      </w:pPr>
      <w:r w:rsidRPr="00100D8D">
        <w:t>Is it possible for the ADE to purchase an existing business in addition to its current business?</w:t>
      </w:r>
    </w:p>
    <w:p w14:paraId="0E9EBC22" w14:textId="77777777" w:rsidR="00100D8D" w:rsidRPr="00100D8D" w:rsidRDefault="00100D8D" w:rsidP="00787C8A">
      <w:pPr>
        <w:pStyle w:val="Styleguidetext"/>
        <w:numPr>
          <w:ilvl w:val="0"/>
          <w:numId w:val="23"/>
        </w:numPr>
      </w:pPr>
      <w:r w:rsidRPr="00100D8D">
        <w:t>Should the ADE consider a partnership or joint project or possibly even a merger?</w:t>
      </w:r>
    </w:p>
    <w:p w14:paraId="7AA42250" w14:textId="77777777" w:rsidR="001E0691" w:rsidRDefault="001E0691" w:rsidP="00100D8D">
      <w:pPr>
        <w:pStyle w:val="Styleguidetext"/>
      </w:pPr>
      <w:r w:rsidRPr="001E0691">
        <w:t xml:space="preserve">A strategy </w:t>
      </w:r>
      <w:r>
        <w:t xml:space="preserve">is required </w:t>
      </w:r>
      <w:r w:rsidRPr="001E0691">
        <w:t xml:space="preserve">to develop the business. Strategy </w:t>
      </w:r>
      <w:r>
        <w:t>drives your business plan and therefore your marketing plan. O</w:t>
      </w:r>
      <w:r w:rsidRPr="001E0691">
        <w:t>pportunities</w:t>
      </w:r>
      <w:r>
        <w:t xml:space="preserve"> are </w:t>
      </w:r>
      <w:r w:rsidR="00ED0DF4">
        <w:t xml:space="preserve">identified and </w:t>
      </w:r>
      <w:r>
        <w:t xml:space="preserve">pursued </w:t>
      </w:r>
      <w:r w:rsidR="00ED0DF4">
        <w:t>within the framework established by these documents.</w:t>
      </w:r>
    </w:p>
    <w:p w14:paraId="05C55F96" w14:textId="77777777" w:rsidR="00100D8D" w:rsidRDefault="00100D8D" w:rsidP="00100D8D">
      <w:pPr>
        <w:pStyle w:val="Styleguidetext"/>
      </w:pPr>
      <w:r w:rsidRPr="00100D8D">
        <w:lastRenderedPageBreak/>
        <w:t xml:space="preserve">Gaining an understanding of customer expectations (e.g. cost, quality, timeliness, </w:t>
      </w:r>
      <w:r w:rsidR="00D25A66" w:rsidRPr="00100D8D">
        <w:t>and service</w:t>
      </w:r>
      <w:r w:rsidRPr="00100D8D">
        <w:t xml:space="preserve"> levels) is also crucial to the success of the social enterprise sustainability model.</w:t>
      </w:r>
    </w:p>
    <w:p w14:paraId="7FF0AF2B" w14:textId="77777777" w:rsidR="00100D8D" w:rsidRDefault="00077DD9" w:rsidP="009D4C72">
      <w:pPr>
        <w:pStyle w:val="Styleguidetext"/>
      </w:pPr>
      <w:r>
        <w:t xml:space="preserve">The course is primarily aimed at providing you with processes, suggestions and tools to support you in Building your Business Opportunities. </w:t>
      </w:r>
    </w:p>
    <w:p w14:paraId="4F7CEEDE" w14:textId="77777777" w:rsidR="009D4C72" w:rsidRDefault="009D4C72" w:rsidP="00B64481">
      <w:pPr>
        <w:pStyle w:val="Heading2"/>
      </w:pPr>
      <w:bookmarkStart w:id="10" w:name="_Toc234471193"/>
      <w:r>
        <w:t>Contextural issues impacting ADEs</w:t>
      </w:r>
      <w:bookmarkEnd w:id="10"/>
    </w:p>
    <w:p w14:paraId="06E4AA5F" w14:textId="77777777" w:rsidR="00702217" w:rsidRPr="00702217" w:rsidRDefault="00702217" w:rsidP="00702217">
      <w:pPr>
        <w:pStyle w:val="Styleguidetext"/>
      </w:pPr>
      <w:r w:rsidRPr="00702217">
        <w:t xml:space="preserve">Due to the introduction of </w:t>
      </w:r>
      <w:r w:rsidR="00AC0506">
        <w:t xml:space="preserve">DisabilityCare Australia </w:t>
      </w:r>
      <w:r w:rsidRPr="00702217">
        <w:t>the National Disability Insurance Scheme (NDIS)</w:t>
      </w:r>
      <w:r w:rsidR="003D4FE8">
        <w:t>,</w:t>
      </w:r>
      <w:r w:rsidRPr="00702217">
        <w:t xml:space="preserve"> significant challenges will arise for A</w:t>
      </w:r>
      <w:r w:rsidR="003D4FE8">
        <w:t>DEs</w:t>
      </w:r>
      <w:r w:rsidRPr="00702217">
        <w:t xml:space="preserve">. </w:t>
      </w:r>
      <w:r w:rsidR="00AC0506">
        <w:t>DisabilityCare Australia</w:t>
      </w:r>
      <w:r w:rsidRPr="00702217">
        <w:t xml:space="preserve"> will change the way disability services are funded, creating a framework for a national scheme. Policy changes driven by </w:t>
      </w:r>
      <w:r w:rsidR="00AC0506">
        <w:t>DisabilityCare Australia</w:t>
      </w:r>
      <w:r w:rsidR="00366C67">
        <w:t xml:space="preserve"> </w:t>
      </w:r>
      <w:r w:rsidRPr="00702217">
        <w:t xml:space="preserve">will impact on many stakeholders including ADE’s, people with disability, their families, </w:t>
      </w:r>
      <w:r w:rsidR="008F162B">
        <w:t>carers</w:t>
      </w:r>
      <w:r w:rsidR="00ED0DF4">
        <w:t xml:space="preserve">, disability care workers, </w:t>
      </w:r>
      <w:r w:rsidRPr="00702217">
        <w:t xml:space="preserve">businesses, charities and not for profit organisations. </w:t>
      </w:r>
    </w:p>
    <w:p w14:paraId="0D68AB52" w14:textId="77777777" w:rsidR="00702217" w:rsidRPr="00702217" w:rsidRDefault="00702217" w:rsidP="00702217">
      <w:pPr>
        <w:pStyle w:val="Styleguidetext"/>
      </w:pPr>
      <w:r w:rsidRPr="00702217">
        <w:t xml:space="preserve">For ADEs faced with integrating these changes successfully, there will be key impacts in the areas listed below. </w:t>
      </w:r>
    </w:p>
    <w:p w14:paraId="03813419" w14:textId="77777777" w:rsidR="00702217" w:rsidRPr="00702217" w:rsidRDefault="00702217" w:rsidP="00702217">
      <w:pPr>
        <w:pStyle w:val="Styleguidetext"/>
        <w:rPr>
          <w:b/>
        </w:rPr>
      </w:pPr>
      <w:r w:rsidRPr="00702217">
        <w:rPr>
          <w:b/>
        </w:rPr>
        <w:t>Change Management</w:t>
      </w:r>
    </w:p>
    <w:p w14:paraId="0EB84541" w14:textId="77777777" w:rsidR="00702217" w:rsidRPr="00702217" w:rsidRDefault="00ED0DF4" w:rsidP="00702217">
      <w:pPr>
        <w:pStyle w:val="Styleguidetext"/>
      </w:pPr>
      <w:r>
        <w:t>Application of proven c</w:t>
      </w:r>
      <w:r w:rsidR="00702217" w:rsidRPr="00702217">
        <w:t xml:space="preserve">hange management principles and procedures will be fundamental to </w:t>
      </w:r>
      <w:r>
        <w:t xml:space="preserve">successfully </w:t>
      </w:r>
      <w:r w:rsidR="00702217" w:rsidRPr="00702217">
        <w:t xml:space="preserve">transition to the new scheme. Incorporating resilience strategies for </w:t>
      </w:r>
      <w:r w:rsidR="00227D58">
        <w:t xml:space="preserve">staff, management and other stakeholders could </w:t>
      </w:r>
      <w:r w:rsidR="00702217" w:rsidRPr="00702217">
        <w:t xml:space="preserve">ensure </w:t>
      </w:r>
      <w:r w:rsidR="00227D58">
        <w:t xml:space="preserve">that </w:t>
      </w:r>
      <w:r w:rsidR="00702217" w:rsidRPr="00702217">
        <w:t>concerns usually associated with significant change</w:t>
      </w:r>
      <w:r w:rsidR="003D4FE8">
        <w:t>,</w:t>
      </w:r>
      <w:r w:rsidR="00702217" w:rsidRPr="00702217">
        <w:t xml:space="preserve"> </w:t>
      </w:r>
      <w:r w:rsidR="00227D58">
        <w:t>are</w:t>
      </w:r>
      <w:r w:rsidR="00702217" w:rsidRPr="00702217">
        <w:t xml:space="preserve"> managed with </w:t>
      </w:r>
      <w:r w:rsidR="008F162B" w:rsidRPr="00702217">
        <w:t>an</w:t>
      </w:r>
      <w:r w:rsidR="00702217" w:rsidRPr="00702217">
        <w:t xml:space="preserve"> informed and supportive approach.</w:t>
      </w:r>
    </w:p>
    <w:p w14:paraId="4E457B7F" w14:textId="77777777" w:rsidR="00702217" w:rsidRPr="00702217" w:rsidRDefault="00702217" w:rsidP="00702217">
      <w:pPr>
        <w:pStyle w:val="Styleguidetext"/>
        <w:rPr>
          <w:b/>
        </w:rPr>
      </w:pPr>
      <w:r w:rsidRPr="00702217">
        <w:rPr>
          <w:b/>
        </w:rPr>
        <w:t>Risk Management</w:t>
      </w:r>
    </w:p>
    <w:p w14:paraId="5A9F8968" w14:textId="77777777" w:rsidR="00702217" w:rsidRPr="00702217" w:rsidRDefault="00702217" w:rsidP="00702217">
      <w:pPr>
        <w:pStyle w:val="Styleguidetext"/>
      </w:pPr>
      <w:r w:rsidRPr="00702217">
        <w:t>An appropriate level of awareness of potential risks and the strategies and practices to manage any risks arising from the pending changes</w:t>
      </w:r>
      <w:r w:rsidR="003D4FE8">
        <w:t>,</w:t>
      </w:r>
      <w:r w:rsidRPr="00702217">
        <w:t xml:space="preserve"> need to be in place. For example, potential risks in the areas of </w:t>
      </w:r>
      <w:r w:rsidR="003D4FE8">
        <w:t>work health and safety (</w:t>
      </w:r>
      <w:r w:rsidRPr="00702217">
        <w:t>WH&amp;S</w:t>
      </w:r>
      <w:r w:rsidR="003D4FE8">
        <w:t>)</w:t>
      </w:r>
      <w:r w:rsidRPr="00702217">
        <w:t>, financial accountability, or loss of market share would need to be addressed.</w:t>
      </w:r>
    </w:p>
    <w:p w14:paraId="3567458E" w14:textId="77777777" w:rsidR="00702217" w:rsidRPr="00702217" w:rsidRDefault="00702217" w:rsidP="00702217">
      <w:pPr>
        <w:pStyle w:val="Styleguidetext"/>
        <w:rPr>
          <w:b/>
        </w:rPr>
      </w:pPr>
      <w:r>
        <w:rPr>
          <w:b/>
        </w:rPr>
        <w:t>I</w:t>
      </w:r>
      <w:r w:rsidRPr="00702217">
        <w:rPr>
          <w:b/>
        </w:rPr>
        <w:t>ncreased Accountability and Reporting</w:t>
      </w:r>
    </w:p>
    <w:p w14:paraId="00A6D24D" w14:textId="77777777" w:rsidR="007B22AD" w:rsidRDefault="00702217" w:rsidP="00702217">
      <w:pPr>
        <w:pStyle w:val="Styleguidetext"/>
      </w:pPr>
      <w:r w:rsidRPr="00702217">
        <w:t xml:space="preserve">Transparency in accounting and reporting will a critical operational factor and ADEs will be required to provide quality reports to inform decision making of carers and other stakeholders. The move to more individual </w:t>
      </w:r>
      <w:r w:rsidR="008F162B" w:rsidRPr="00702217">
        <w:t xml:space="preserve">based </w:t>
      </w:r>
      <w:r w:rsidR="00AC0506" w:rsidRPr="00702217">
        <w:t>reporting</w:t>
      </w:r>
      <w:r w:rsidRPr="00702217">
        <w:t xml:space="preserve"> will raise the need for service providers to ensure systems are in place to accurately and efficiently measure and report at the required level of detail.</w:t>
      </w:r>
    </w:p>
    <w:p w14:paraId="66AE708F" w14:textId="77777777" w:rsidR="007B22AD" w:rsidRDefault="007B22AD">
      <w:pPr>
        <w:rPr>
          <w:rFonts w:ascii="Arial" w:hAnsi="Arial"/>
          <w:sz w:val="22"/>
          <w:szCs w:val="20"/>
        </w:rPr>
      </w:pPr>
      <w:r>
        <w:br w:type="page"/>
      </w:r>
    </w:p>
    <w:p w14:paraId="3EB94888" w14:textId="4D211400" w:rsidR="003D4FE8" w:rsidRDefault="003D4FE8" w:rsidP="00702217">
      <w:pPr>
        <w:pStyle w:val="Styleguidetext"/>
        <w:rPr>
          <w:b/>
        </w:rPr>
      </w:pPr>
    </w:p>
    <w:p w14:paraId="65205EE6" w14:textId="77777777" w:rsidR="00702217" w:rsidRPr="00702217" w:rsidRDefault="00702217" w:rsidP="00702217">
      <w:pPr>
        <w:pStyle w:val="Styleguidetext"/>
        <w:rPr>
          <w:b/>
        </w:rPr>
      </w:pPr>
      <w:r w:rsidRPr="00702217">
        <w:rPr>
          <w:b/>
        </w:rPr>
        <w:t>Changes to Financial Governance</w:t>
      </w:r>
    </w:p>
    <w:p w14:paraId="25E58110" w14:textId="77777777" w:rsidR="00702217" w:rsidRPr="00702217" w:rsidRDefault="00702217" w:rsidP="00702217">
      <w:pPr>
        <w:pStyle w:val="Styleguidetext"/>
      </w:pPr>
      <w:r w:rsidRPr="00702217">
        <w:t>Potential changes to fundraising laws, tax laws and Accounting procedures will drive a need for better systems to decrease the administrative burden on ADEs</w:t>
      </w:r>
      <w:r w:rsidR="003D4FE8">
        <w:t>,</w:t>
      </w:r>
      <w:r w:rsidRPr="00702217">
        <w:t xml:space="preserve"> whilst complying with changes.  </w:t>
      </w:r>
    </w:p>
    <w:p w14:paraId="7094FEAD" w14:textId="77777777" w:rsidR="00702217" w:rsidRPr="00702217" w:rsidRDefault="00702217" w:rsidP="00702217">
      <w:pPr>
        <w:pStyle w:val="Styleguidetext"/>
        <w:rPr>
          <w:b/>
        </w:rPr>
      </w:pPr>
      <w:r w:rsidRPr="00702217">
        <w:rPr>
          <w:b/>
        </w:rPr>
        <w:t>Workplace Health and Safety</w:t>
      </w:r>
    </w:p>
    <w:p w14:paraId="1EFB3813" w14:textId="77777777" w:rsidR="00702217" w:rsidRPr="00702217" w:rsidRDefault="003D4FE8" w:rsidP="00702217">
      <w:pPr>
        <w:pStyle w:val="Styleguidetext"/>
      </w:pPr>
      <w:r>
        <w:t xml:space="preserve">Maintaining </w:t>
      </w:r>
      <w:r w:rsidR="00702217" w:rsidRPr="00702217">
        <w:t>wellbeing and safety during change periods must be addressed in a pre-emptive manner. For example, it may be that as more disability support is offered in the homes of clients (environments which can not be controlled for WH&amp;S compliance)</w:t>
      </w:r>
      <w:r>
        <w:t>,</w:t>
      </w:r>
      <w:r w:rsidR="00702217" w:rsidRPr="00702217">
        <w:t xml:space="preserve"> employers will face challenges in this area of responsibility.</w:t>
      </w:r>
    </w:p>
    <w:p w14:paraId="26A2E2E2" w14:textId="77777777" w:rsidR="00702217" w:rsidRPr="00702217" w:rsidRDefault="00702217" w:rsidP="00702217">
      <w:pPr>
        <w:pStyle w:val="Styleguidetext"/>
        <w:rPr>
          <w:b/>
        </w:rPr>
      </w:pPr>
      <w:r w:rsidRPr="00702217">
        <w:rPr>
          <w:b/>
        </w:rPr>
        <w:t>Capacity</w:t>
      </w:r>
    </w:p>
    <w:p w14:paraId="51E6B17F" w14:textId="77777777" w:rsidR="00702217" w:rsidRPr="00702217" w:rsidRDefault="003D4FE8" w:rsidP="00702217">
      <w:pPr>
        <w:pStyle w:val="Styleguidetext"/>
      </w:pPr>
      <w:r>
        <w:t xml:space="preserve">Providers will need to </w:t>
      </w:r>
      <w:r w:rsidR="00702217" w:rsidRPr="00702217">
        <w:t>increase the number of support staff re</w:t>
      </w:r>
      <w:r>
        <w:t>quired to perform</w:t>
      </w:r>
      <w:r w:rsidR="00702217" w:rsidRPr="00702217">
        <w:t xml:space="preserve"> support and administrative activities</w:t>
      </w:r>
      <w:r>
        <w:t>,</w:t>
      </w:r>
      <w:r w:rsidR="00702217" w:rsidRPr="00702217">
        <w:t xml:space="preserve"> shoul</w:t>
      </w:r>
      <w:r>
        <w:t>d the number of people with a disability</w:t>
      </w:r>
      <w:r w:rsidR="00702217" w:rsidRPr="00702217">
        <w:t xml:space="preserve"> entering the workforce increase. </w:t>
      </w:r>
    </w:p>
    <w:p w14:paraId="1A343439" w14:textId="77777777" w:rsidR="00702217" w:rsidRPr="00702217" w:rsidRDefault="00702217" w:rsidP="00702217">
      <w:pPr>
        <w:pStyle w:val="Styleguidetext"/>
        <w:rPr>
          <w:b/>
        </w:rPr>
      </w:pPr>
      <w:r w:rsidRPr="00702217">
        <w:rPr>
          <w:b/>
        </w:rPr>
        <w:t>Community Engagement</w:t>
      </w:r>
    </w:p>
    <w:p w14:paraId="5FC43570" w14:textId="77777777" w:rsidR="00702217" w:rsidRPr="00702217" w:rsidRDefault="00702217" w:rsidP="00702217">
      <w:pPr>
        <w:pStyle w:val="Styleguidetext"/>
      </w:pPr>
      <w:r w:rsidRPr="00702217">
        <w:t>The existing model of community engagement will change with the introduction of</w:t>
      </w:r>
      <w:r w:rsidR="00C836B5">
        <w:t xml:space="preserve"> DisabilityCare Australia</w:t>
      </w:r>
      <w:r w:rsidRPr="00702217">
        <w:t>. To increase the rate of people with a disability in the workforce</w:t>
      </w:r>
      <w:r w:rsidR="003D4FE8">
        <w:t>,</w:t>
      </w:r>
      <w:r w:rsidRPr="00702217">
        <w:t xml:space="preserve"> there will need to be a change of mindset toward the awareness of capability, flexibility of delivery and a drive to stronger participation and integration. To facilitate this ADEs will need a resilient communication strategy.</w:t>
      </w:r>
    </w:p>
    <w:p w14:paraId="0542F583" w14:textId="77777777" w:rsidR="00702217" w:rsidRPr="00702217" w:rsidRDefault="00702217" w:rsidP="00702217">
      <w:pPr>
        <w:pStyle w:val="Styleguidetext"/>
        <w:rPr>
          <w:b/>
        </w:rPr>
      </w:pPr>
      <w:r w:rsidRPr="00702217">
        <w:rPr>
          <w:b/>
        </w:rPr>
        <w:t>Competition</w:t>
      </w:r>
    </w:p>
    <w:p w14:paraId="74D164AC" w14:textId="77777777" w:rsidR="00702217" w:rsidRPr="00702217" w:rsidRDefault="00702217" w:rsidP="00702217">
      <w:pPr>
        <w:pStyle w:val="Styleguidetext"/>
      </w:pPr>
      <w:r w:rsidRPr="00702217">
        <w:t xml:space="preserve">It is expected there will be an increase in competition faced by providers. This drives an increased need for marketing and information to be available to customers (relates back to Community engagement). Thriving in an environment of increased competition will require the ability to recognise and capture opportunities for growth. </w:t>
      </w:r>
    </w:p>
    <w:p w14:paraId="201022A2" w14:textId="77777777" w:rsidR="00702217" w:rsidRPr="00702217" w:rsidRDefault="00702217" w:rsidP="00702217">
      <w:pPr>
        <w:pStyle w:val="Styleguidetext"/>
      </w:pPr>
      <w:r w:rsidRPr="00702217">
        <w:t xml:space="preserve">ConNetica’s Ready, Willing and Able Model described </w:t>
      </w:r>
      <w:r>
        <w:t xml:space="preserve">below </w:t>
      </w:r>
      <w:r w:rsidRPr="00702217">
        <w:t xml:space="preserve">incorporates three streams of Governance, Change Management and Knowledge &amp; Skills, underpinning the </w:t>
      </w:r>
      <w:r w:rsidRPr="00702217">
        <w:rPr>
          <w:i/>
        </w:rPr>
        <w:t>Strategic Direction and Business Plan.</w:t>
      </w:r>
      <w:r w:rsidRPr="00702217">
        <w:t xml:space="preserve"> </w:t>
      </w:r>
    </w:p>
    <w:p w14:paraId="260D55FA" w14:textId="77777777" w:rsidR="00227D58" w:rsidRDefault="00702217" w:rsidP="00702217">
      <w:pPr>
        <w:pStyle w:val="Styleguidetext"/>
      </w:pPr>
      <w:r w:rsidRPr="00702217">
        <w:t>Applying these principles to manage the changes associated with the introduction of</w:t>
      </w:r>
      <w:r w:rsidR="00C836B5">
        <w:t xml:space="preserve"> DisabilityCare Australia</w:t>
      </w:r>
      <w:r w:rsidRPr="00702217">
        <w:t xml:space="preserve"> may be of benefit.</w:t>
      </w:r>
    </w:p>
    <w:p w14:paraId="68A82957" w14:textId="07D96288" w:rsidR="00702217" w:rsidRPr="00702217" w:rsidRDefault="00702217" w:rsidP="00702217">
      <w:pPr>
        <w:pStyle w:val="Styleguidetext"/>
      </w:pPr>
    </w:p>
    <w:p w14:paraId="1646E06D" w14:textId="77777777" w:rsidR="009D4C72" w:rsidRDefault="00DC1441" w:rsidP="00B64481">
      <w:pPr>
        <w:pStyle w:val="Heading2"/>
      </w:pPr>
      <w:bookmarkStart w:id="11" w:name="_Toc234471194"/>
      <w:r>
        <w:t xml:space="preserve">Ready, </w:t>
      </w:r>
      <w:r w:rsidR="00513D07">
        <w:t>Set, Go</w:t>
      </w:r>
      <w:bookmarkEnd w:id="11"/>
    </w:p>
    <w:p w14:paraId="381C65B4" w14:textId="77777777" w:rsidR="00227D58" w:rsidRDefault="00E00634" w:rsidP="0027169C">
      <w:pPr>
        <w:pStyle w:val="Styleguidetext"/>
      </w:pPr>
      <w:r>
        <w:t>The following</w:t>
      </w:r>
      <w:r w:rsidR="00CD176B">
        <w:t xml:space="preserve"> diagr</w:t>
      </w:r>
      <w:r w:rsidR="00227D58">
        <w:t>am illustrates</w:t>
      </w:r>
      <w:r w:rsidR="00BE1352">
        <w:t>:</w:t>
      </w:r>
      <w:r>
        <w:t xml:space="preserve"> </w:t>
      </w:r>
    </w:p>
    <w:p w14:paraId="34767565" w14:textId="77777777" w:rsidR="00227D58" w:rsidRDefault="00BE1352" w:rsidP="00787C8A">
      <w:pPr>
        <w:pStyle w:val="Styleguidetext"/>
        <w:numPr>
          <w:ilvl w:val="0"/>
          <w:numId w:val="56"/>
        </w:numPr>
      </w:pPr>
      <w:r>
        <w:t>I</w:t>
      </w:r>
      <w:r w:rsidR="00CD176B">
        <w:t xml:space="preserve">nterdependencies </w:t>
      </w:r>
      <w:r w:rsidR="00E00634">
        <w:t xml:space="preserve">between </w:t>
      </w:r>
      <w:r w:rsidR="00CD0B85">
        <w:t xml:space="preserve">the </w:t>
      </w:r>
      <w:r w:rsidR="00E00634">
        <w:t xml:space="preserve">strategic </w:t>
      </w:r>
      <w:r w:rsidR="00CD176B">
        <w:t>direction and</w:t>
      </w:r>
      <w:r w:rsidR="00E00634">
        <w:t xml:space="preserve"> business plan</w:t>
      </w:r>
      <w:r w:rsidR="00227D58">
        <w:t xml:space="preserve">, </w:t>
      </w:r>
    </w:p>
    <w:p w14:paraId="3F8276B6" w14:textId="77777777" w:rsidR="00227D58" w:rsidRDefault="00BE1352" w:rsidP="00787C8A">
      <w:pPr>
        <w:pStyle w:val="Styleguidetext"/>
        <w:numPr>
          <w:ilvl w:val="0"/>
          <w:numId w:val="56"/>
        </w:numPr>
      </w:pPr>
      <w:r>
        <w:t>H</w:t>
      </w:r>
      <w:r w:rsidR="00227D58">
        <w:t>ow the marketing plan drives m</w:t>
      </w:r>
      <w:r w:rsidR="00CD176B">
        <w:t>arketing activities</w:t>
      </w:r>
      <w:r w:rsidR="00CD0B85">
        <w:t>,</w:t>
      </w:r>
      <w:r w:rsidR="00CD176B">
        <w:t xml:space="preserve"> and </w:t>
      </w:r>
    </w:p>
    <w:p w14:paraId="0B1107DA" w14:textId="77777777" w:rsidR="00E00634" w:rsidRDefault="00BE1352" w:rsidP="00787C8A">
      <w:pPr>
        <w:pStyle w:val="Styleguidetext"/>
        <w:numPr>
          <w:ilvl w:val="0"/>
          <w:numId w:val="56"/>
        </w:numPr>
      </w:pPr>
      <w:r>
        <w:t>T</w:t>
      </w:r>
      <w:r w:rsidR="00CD176B">
        <w:t xml:space="preserve">he resulting </w:t>
      </w:r>
      <w:r w:rsidR="00C836B5">
        <w:t>i</w:t>
      </w:r>
      <w:r w:rsidR="00CD176B">
        <w:t xml:space="preserve">dentification and management of opportunities. </w:t>
      </w:r>
    </w:p>
    <w:p w14:paraId="2766E09B" w14:textId="77777777" w:rsidR="00227D58" w:rsidRDefault="00227D58" w:rsidP="00227D58">
      <w:pPr>
        <w:pStyle w:val="Styleguidetext"/>
      </w:pPr>
      <w:r>
        <w:t xml:space="preserve">The </w:t>
      </w:r>
      <w:r w:rsidR="00B521B9">
        <w:t>diagram</w:t>
      </w:r>
      <w:r>
        <w:t xml:space="preserve"> also includes the use of the Business </w:t>
      </w:r>
      <w:r w:rsidR="00B521B9">
        <w:t>Opportunity</w:t>
      </w:r>
      <w:r>
        <w:t xml:space="preserve"> Management Cycle </w:t>
      </w:r>
      <w:r w:rsidR="00B521B9">
        <w:t>approach</w:t>
      </w:r>
      <w:r>
        <w:t xml:space="preserve"> to manage </w:t>
      </w:r>
      <w:r w:rsidR="00B521B9">
        <w:t>your</w:t>
      </w:r>
      <w:r>
        <w:t xml:space="preserve"> opportunit</w:t>
      </w:r>
      <w:r w:rsidR="00B521B9">
        <w:t>ies and associated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2212B2" w14:paraId="5431F426" w14:textId="77777777" w:rsidTr="0090369A">
        <w:tc>
          <w:tcPr>
            <w:tcW w:w="9243" w:type="dxa"/>
            <w:shd w:val="clear" w:color="auto" w:fill="auto"/>
          </w:tcPr>
          <w:p w14:paraId="30C36CCE" w14:textId="77777777" w:rsidR="002212B2" w:rsidRDefault="009F7ACB" w:rsidP="0027169C">
            <w:pPr>
              <w:pStyle w:val="Styleguidetext"/>
            </w:pPr>
            <w:r>
              <w:rPr>
                <w:noProof/>
                <w:lang w:eastAsia="en-AU"/>
              </w:rPr>
              <w:drawing>
                <wp:inline distT="0" distB="0" distL="0" distR="0" wp14:anchorId="702D8985" wp14:editId="718D0842">
                  <wp:extent cx="5466080" cy="3190240"/>
                  <wp:effectExtent l="0" t="0" r="0" b="10160"/>
                  <wp:docPr id="40" name="Picture 40" descr="Screen Shot 2013-06-23 at 5&#10;&#10;" title="The Ready, Set, Go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creen Shot 2013-06-23 at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6080" cy="3190240"/>
                          </a:xfrm>
                          <a:prstGeom prst="rect">
                            <a:avLst/>
                          </a:prstGeom>
                          <a:noFill/>
                          <a:ln>
                            <a:noFill/>
                          </a:ln>
                        </pic:spPr>
                      </pic:pic>
                    </a:graphicData>
                  </a:graphic>
                </wp:inline>
              </w:drawing>
            </w:r>
          </w:p>
        </w:tc>
      </w:tr>
    </w:tbl>
    <w:p w14:paraId="1B70436D" w14:textId="77777777" w:rsidR="002212B2" w:rsidRPr="00982497" w:rsidRDefault="002212B2" w:rsidP="009F7ACB">
      <w:pPr>
        <w:pStyle w:val="Styleguidetext"/>
        <w:jc w:val="center"/>
        <w:rPr>
          <w:i/>
          <w:sz w:val="18"/>
          <w:szCs w:val="18"/>
        </w:rPr>
      </w:pPr>
      <w:r w:rsidRPr="00982497">
        <w:rPr>
          <w:i/>
          <w:sz w:val="18"/>
          <w:szCs w:val="18"/>
        </w:rPr>
        <w:t>The Ready</w:t>
      </w:r>
      <w:r w:rsidR="00513D07">
        <w:rPr>
          <w:i/>
          <w:sz w:val="18"/>
          <w:szCs w:val="18"/>
        </w:rPr>
        <w:t>, Set, Go</w:t>
      </w:r>
      <w:r w:rsidRPr="00982497">
        <w:rPr>
          <w:i/>
          <w:sz w:val="18"/>
          <w:szCs w:val="18"/>
        </w:rPr>
        <w:t xml:space="preserve"> Model – ConNetica 2013</w:t>
      </w:r>
    </w:p>
    <w:p w14:paraId="3CD77C79" w14:textId="77777777" w:rsidR="00A5680F" w:rsidRDefault="00513D07" w:rsidP="00A5680F">
      <w:pPr>
        <w:pStyle w:val="Styleguidetext"/>
      </w:pPr>
      <w:r>
        <w:t>Y</w:t>
      </w:r>
      <w:r w:rsidR="00A5680F">
        <w:t>ou need the people, policies, processes and systems to:</w:t>
      </w:r>
    </w:p>
    <w:p w14:paraId="31CEF990" w14:textId="77777777" w:rsidR="00A5680F" w:rsidRDefault="00A5680F" w:rsidP="00787C8A">
      <w:pPr>
        <w:pStyle w:val="Styleguidetext"/>
        <w:numPr>
          <w:ilvl w:val="0"/>
          <w:numId w:val="32"/>
        </w:numPr>
      </w:pPr>
      <w:r>
        <w:t>Provide Governance</w:t>
      </w:r>
    </w:p>
    <w:p w14:paraId="6C48C75A" w14:textId="77777777" w:rsidR="00A5680F" w:rsidRDefault="00A5680F" w:rsidP="00787C8A">
      <w:pPr>
        <w:pStyle w:val="Styleguidetext"/>
        <w:numPr>
          <w:ilvl w:val="0"/>
          <w:numId w:val="31"/>
        </w:numPr>
      </w:pPr>
      <w:r>
        <w:t>Manage Change</w:t>
      </w:r>
    </w:p>
    <w:p w14:paraId="3F14B0D2" w14:textId="77777777" w:rsidR="00A5680F" w:rsidRDefault="00A5680F" w:rsidP="00787C8A">
      <w:pPr>
        <w:pStyle w:val="Styleguidetext"/>
        <w:numPr>
          <w:ilvl w:val="0"/>
          <w:numId w:val="31"/>
        </w:numPr>
      </w:pPr>
      <w:r>
        <w:t>Develop or provide the necessary knowledge and skills</w:t>
      </w:r>
    </w:p>
    <w:p w14:paraId="17D03C23" w14:textId="77777777" w:rsidR="00A5680F" w:rsidRDefault="00A5680F" w:rsidP="00787C8A">
      <w:pPr>
        <w:pStyle w:val="Styleguidetext"/>
        <w:numPr>
          <w:ilvl w:val="0"/>
          <w:numId w:val="31"/>
        </w:numPr>
      </w:pPr>
      <w:r>
        <w:t>Deve</w:t>
      </w:r>
      <w:r w:rsidR="00177B0A">
        <w:t>l</w:t>
      </w:r>
      <w:r>
        <w:t xml:space="preserve">op the Strategic </w:t>
      </w:r>
      <w:r w:rsidR="00B521B9">
        <w:t>d</w:t>
      </w:r>
      <w:r w:rsidR="00177B0A">
        <w:t xml:space="preserve">irection and </w:t>
      </w:r>
      <w:r>
        <w:t>Business plan</w:t>
      </w:r>
      <w:r w:rsidR="00CD0B85">
        <w:t>, and</w:t>
      </w:r>
      <w:r w:rsidR="00177B0A">
        <w:t xml:space="preserve"> </w:t>
      </w:r>
    </w:p>
    <w:p w14:paraId="2A9FC802" w14:textId="77777777" w:rsidR="00DA795B" w:rsidRDefault="00DA795B" w:rsidP="00787C8A">
      <w:pPr>
        <w:pStyle w:val="Styleguidetext"/>
        <w:numPr>
          <w:ilvl w:val="0"/>
          <w:numId w:val="31"/>
        </w:numPr>
      </w:pPr>
      <w:r>
        <w:t>Define your Marketing plan and complete</w:t>
      </w:r>
      <w:r w:rsidR="00CD0B85">
        <w:t xml:space="preserve"> m</w:t>
      </w:r>
      <w:r>
        <w:t>arketing activities</w:t>
      </w:r>
    </w:p>
    <w:p w14:paraId="4EC8BE88" w14:textId="77777777" w:rsidR="00CD176B" w:rsidRDefault="007D0D0F" w:rsidP="0027169C">
      <w:pPr>
        <w:pStyle w:val="Styleguidetext"/>
      </w:pPr>
      <w:r>
        <w:lastRenderedPageBreak/>
        <w:t xml:space="preserve">These are </w:t>
      </w:r>
      <w:r w:rsidR="002212B2">
        <w:t>the foundation</w:t>
      </w:r>
      <w:r w:rsidR="00C836B5">
        <w:t>s</w:t>
      </w:r>
      <w:r w:rsidR="002212B2">
        <w:t xml:space="preserve"> on which you will build your business</w:t>
      </w:r>
      <w:r w:rsidR="00177B0A">
        <w:t>.</w:t>
      </w:r>
    </w:p>
    <w:p w14:paraId="06423E07" w14:textId="77777777" w:rsidR="00F14E52" w:rsidRDefault="00C51226" w:rsidP="00EB454F">
      <w:pPr>
        <w:pStyle w:val="Heading3"/>
      </w:pPr>
      <w:r>
        <w:t>G</w:t>
      </w:r>
      <w:r w:rsidR="00F14E52">
        <w:t>overnance</w:t>
      </w:r>
    </w:p>
    <w:p w14:paraId="3652451F" w14:textId="77777777" w:rsidR="00F14E52" w:rsidRDefault="00F14E52" w:rsidP="00F14E52">
      <w:pPr>
        <w:pStyle w:val="Styleguidetext"/>
      </w:pPr>
      <w:r>
        <w:t>Crucial to successful business expansion is the provision of Governance.</w:t>
      </w:r>
    </w:p>
    <w:p w14:paraId="0D32810B" w14:textId="77777777" w:rsidR="00F14E52" w:rsidRDefault="00F14E52" w:rsidP="00F14E52">
      <w:pPr>
        <w:pStyle w:val="Styleguidetext"/>
      </w:pPr>
      <w:r>
        <w:t>What is corporate governance?</w:t>
      </w:r>
    </w:p>
    <w:p w14:paraId="658D411C" w14:textId="77777777" w:rsidR="00F14E52" w:rsidRDefault="00F14E52" w:rsidP="00F14E52">
      <w:pPr>
        <w:pStyle w:val="Styleguidetext"/>
      </w:pPr>
      <w:r>
        <w:t>The Australian Institute of Company Directors defined the essential functions of directors as:</w:t>
      </w:r>
    </w:p>
    <w:p w14:paraId="7707BF43" w14:textId="77777777" w:rsidR="00F14E52" w:rsidRDefault="00F14E52" w:rsidP="00787C8A">
      <w:pPr>
        <w:pStyle w:val="Styleguidetext"/>
        <w:numPr>
          <w:ilvl w:val="0"/>
          <w:numId w:val="28"/>
        </w:numPr>
      </w:pPr>
      <w:r>
        <w:t>Strategic Direction –</w:t>
      </w:r>
      <w:r w:rsidR="00B521B9">
        <w:t xml:space="preserve"> P</w:t>
      </w:r>
      <w:r>
        <w:t>articipate</w:t>
      </w:r>
      <w:r w:rsidR="00B521B9">
        <w:t>,</w:t>
      </w:r>
      <w:r>
        <w:t xml:space="preserve"> with management</w:t>
      </w:r>
      <w:r w:rsidR="00B521B9">
        <w:t>,</w:t>
      </w:r>
      <w:r>
        <w:t xml:space="preserve"> in setting policies, goals strategies and performance target</w:t>
      </w:r>
      <w:r w:rsidR="00CD0B85">
        <w:t>s for the organisation to meet commercial</w:t>
      </w:r>
      <w:r>
        <w:t xml:space="preserve"> and community expectations</w:t>
      </w:r>
      <w:r w:rsidR="00CD0B85">
        <w:t>.</w:t>
      </w:r>
    </w:p>
    <w:p w14:paraId="7F416359" w14:textId="77777777" w:rsidR="00F14E52" w:rsidRDefault="00F14E52" w:rsidP="00787C8A">
      <w:pPr>
        <w:pStyle w:val="Styleguidetext"/>
        <w:numPr>
          <w:ilvl w:val="0"/>
          <w:numId w:val="28"/>
        </w:numPr>
      </w:pPr>
      <w:r>
        <w:t xml:space="preserve">Resources – </w:t>
      </w:r>
      <w:r w:rsidR="00B521B9">
        <w:t xml:space="preserve">Provide </w:t>
      </w:r>
      <w:r>
        <w:t xml:space="preserve">management </w:t>
      </w:r>
      <w:r w:rsidR="00B521B9">
        <w:t xml:space="preserve">with </w:t>
      </w:r>
      <w:r>
        <w:t>the resources to achieve the strategic plan</w:t>
      </w:r>
      <w:r w:rsidR="00CD0B85">
        <w:t>.</w:t>
      </w:r>
    </w:p>
    <w:p w14:paraId="0A8D50D6" w14:textId="77777777" w:rsidR="00F14E52" w:rsidRDefault="00F14E52" w:rsidP="00787C8A">
      <w:pPr>
        <w:pStyle w:val="Styleguidetext"/>
        <w:numPr>
          <w:ilvl w:val="0"/>
          <w:numId w:val="28"/>
        </w:numPr>
      </w:pPr>
      <w:r>
        <w:t>Performance – Monitor the organisation’s performance against its strategies and targets</w:t>
      </w:r>
      <w:r w:rsidR="00CD0B85">
        <w:t>.</w:t>
      </w:r>
    </w:p>
    <w:p w14:paraId="6A62CCD3" w14:textId="77777777" w:rsidR="00F14E52" w:rsidRDefault="00F14E52" w:rsidP="00787C8A">
      <w:pPr>
        <w:pStyle w:val="Styleguidetext"/>
        <w:numPr>
          <w:ilvl w:val="0"/>
          <w:numId w:val="28"/>
        </w:numPr>
      </w:pPr>
      <w:r>
        <w:t>Compliance – Ensure that there are adequate processes in place to comply with legal</w:t>
      </w:r>
      <w:r w:rsidR="00B521B9">
        <w:t xml:space="preserve">, </w:t>
      </w:r>
      <w:r w:rsidR="008F162B">
        <w:t>corporate</w:t>
      </w:r>
      <w:r>
        <w:t xml:space="preserve"> and accounting requirements</w:t>
      </w:r>
      <w:r w:rsidR="00CD0B85">
        <w:t>.</w:t>
      </w:r>
    </w:p>
    <w:p w14:paraId="6B58A57F" w14:textId="77777777" w:rsidR="00F14E52" w:rsidRDefault="00F14E52" w:rsidP="00787C8A">
      <w:pPr>
        <w:pStyle w:val="Styleguidetext"/>
        <w:numPr>
          <w:ilvl w:val="0"/>
          <w:numId w:val="28"/>
        </w:numPr>
      </w:pPr>
      <w:r>
        <w:t xml:space="preserve">Risk – Ensure that the risks to which the organisation is exposed are clearly identified and that suitable processes are in place to </w:t>
      </w:r>
      <w:r w:rsidR="00B521B9">
        <w:t>mitigate against and manage</w:t>
      </w:r>
      <w:r>
        <w:t xml:space="preserve"> those risks</w:t>
      </w:r>
      <w:r w:rsidR="00CD0B85">
        <w:t>.</w:t>
      </w:r>
    </w:p>
    <w:p w14:paraId="42D1FA17" w14:textId="77777777" w:rsidR="00F14E52" w:rsidRDefault="00F14E52" w:rsidP="00787C8A">
      <w:pPr>
        <w:pStyle w:val="Styleguidetext"/>
        <w:numPr>
          <w:ilvl w:val="0"/>
          <w:numId w:val="28"/>
        </w:numPr>
      </w:pPr>
      <w:r>
        <w:t xml:space="preserve">Accountability to shareholders </w:t>
      </w:r>
      <w:r w:rsidRPr="00562E9D">
        <w:rPr>
          <w:i/>
        </w:rPr>
        <w:t xml:space="preserve">(ADE </w:t>
      </w:r>
      <w:r w:rsidR="00B521B9">
        <w:rPr>
          <w:i/>
        </w:rPr>
        <w:t>Stakeholders</w:t>
      </w:r>
      <w:r w:rsidRPr="00562E9D">
        <w:rPr>
          <w:i/>
        </w:rPr>
        <w:t>)</w:t>
      </w:r>
      <w:r>
        <w:rPr>
          <w:i/>
        </w:rPr>
        <w:t xml:space="preserve"> </w:t>
      </w:r>
      <w:r w:rsidRPr="00562E9D">
        <w:rPr>
          <w:i/>
        </w:rPr>
        <w:t>–</w:t>
      </w:r>
      <w:r>
        <w:t xml:space="preserve"> Report progress to the shareholders (</w:t>
      </w:r>
      <w:r w:rsidRPr="00562E9D">
        <w:rPr>
          <w:i/>
        </w:rPr>
        <w:t>Stakeholders</w:t>
      </w:r>
      <w:r>
        <w:t xml:space="preserve">) as their appointed representatives and align with collective interest of the shareholders </w:t>
      </w:r>
      <w:r w:rsidRPr="00562E9D">
        <w:rPr>
          <w:i/>
        </w:rPr>
        <w:t>(</w:t>
      </w:r>
      <w:r w:rsidR="00B521B9" w:rsidRPr="00562E9D">
        <w:rPr>
          <w:i/>
        </w:rPr>
        <w:t>Stakeholders</w:t>
      </w:r>
      <w:r w:rsidRPr="00562E9D">
        <w:rPr>
          <w:i/>
        </w:rPr>
        <w:t>)</w:t>
      </w:r>
      <w:r>
        <w:t xml:space="preserve">, board, management and employees. </w:t>
      </w:r>
    </w:p>
    <w:p w14:paraId="0C740F10" w14:textId="77777777" w:rsidR="00F14E52" w:rsidRDefault="00B521B9" w:rsidP="00F14E52">
      <w:pPr>
        <w:pStyle w:val="Styleguidetext"/>
      </w:pPr>
      <w:r>
        <w:t>These fun</w:t>
      </w:r>
      <w:r w:rsidR="00037378">
        <w:t>c</w:t>
      </w:r>
      <w:r>
        <w:t xml:space="preserve">tions </w:t>
      </w:r>
      <w:r w:rsidR="00037378">
        <w:t xml:space="preserve">provide the framework for </w:t>
      </w:r>
      <w:r w:rsidR="00F14E52">
        <w:t xml:space="preserve">building business opportunities. Your Board’s experience and education </w:t>
      </w:r>
      <w:r w:rsidR="00037378">
        <w:t>needs to be broad and relevant to support this.</w:t>
      </w:r>
    </w:p>
    <w:p w14:paraId="5B728FF5" w14:textId="77777777" w:rsidR="00F14E52" w:rsidRPr="00725ECC" w:rsidRDefault="00F14E52" w:rsidP="00F14E52">
      <w:pPr>
        <w:pStyle w:val="Styleguidetext"/>
      </w:pPr>
      <w:r w:rsidRPr="00725ECC">
        <w:t>Your Board</w:t>
      </w:r>
      <w:r w:rsidR="00037378">
        <w:t>’</w:t>
      </w:r>
      <w:r w:rsidRPr="00725ECC">
        <w:t>s willingness to take risks goes hand in hand with the ability to innovate, grow and provide new products and services. The key is to take reasonable, sensible risks</w:t>
      </w:r>
      <w:r w:rsidR="00037378">
        <w:t xml:space="preserve"> by adopting a </w:t>
      </w:r>
      <w:r w:rsidRPr="00725ECC">
        <w:t xml:space="preserve">‘safe to fail’ </w:t>
      </w:r>
      <w:r w:rsidR="00AB06E5">
        <w:t>for example.</w:t>
      </w:r>
      <w:r w:rsidRPr="00725ECC">
        <w:t xml:space="preserve"> </w:t>
      </w:r>
    </w:p>
    <w:p w14:paraId="55099E37" w14:textId="77777777" w:rsidR="00832266" w:rsidRDefault="00832266" w:rsidP="00EB454F">
      <w:pPr>
        <w:pStyle w:val="Heading3"/>
      </w:pPr>
      <w:r>
        <w:t>Governance activities supporting tender preparation</w:t>
      </w:r>
    </w:p>
    <w:p w14:paraId="6D07999E" w14:textId="77777777" w:rsidR="00F14E52" w:rsidRDefault="006D25C0" w:rsidP="0027169C">
      <w:pPr>
        <w:pStyle w:val="Styleguidetext"/>
      </w:pPr>
      <w:r>
        <w:t>In order to qualify for consideration through the tender process, y</w:t>
      </w:r>
      <w:r w:rsidR="00550C21">
        <w:t>our board a</w:t>
      </w:r>
      <w:r>
        <w:t>nd man</w:t>
      </w:r>
      <w:r w:rsidR="000409DF">
        <w:t>agement should ensure that the business has</w:t>
      </w:r>
      <w:r>
        <w:t>:</w:t>
      </w:r>
    </w:p>
    <w:p w14:paraId="579D22FB" w14:textId="77777777" w:rsidR="006D25C0" w:rsidRDefault="006D25C0" w:rsidP="00787C8A">
      <w:pPr>
        <w:pStyle w:val="Styleguidetext"/>
        <w:numPr>
          <w:ilvl w:val="0"/>
          <w:numId w:val="37"/>
        </w:numPr>
      </w:pPr>
      <w:r>
        <w:t>Purchase</w:t>
      </w:r>
      <w:r w:rsidR="000409DF">
        <w:t>d</w:t>
      </w:r>
      <w:r>
        <w:t xml:space="preserve"> the </w:t>
      </w:r>
      <w:r w:rsidR="000021E7">
        <w:t>commonly re</w:t>
      </w:r>
      <w:r w:rsidR="00CD0B85">
        <w:t>quested amount of Public Liability I</w:t>
      </w:r>
      <w:r w:rsidR="000021E7">
        <w:t>nsurance</w:t>
      </w:r>
    </w:p>
    <w:p w14:paraId="4253D645" w14:textId="77777777" w:rsidR="000021E7" w:rsidRDefault="000021E7" w:rsidP="00787C8A">
      <w:pPr>
        <w:pStyle w:val="Styleguidetext"/>
        <w:numPr>
          <w:ilvl w:val="0"/>
          <w:numId w:val="37"/>
        </w:numPr>
      </w:pPr>
      <w:r>
        <w:lastRenderedPageBreak/>
        <w:t>Purchase</w:t>
      </w:r>
      <w:r w:rsidR="000409DF">
        <w:t>d</w:t>
      </w:r>
      <w:r>
        <w:t xml:space="preserve"> the common</w:t>
      </w:r>
      <w:r w:rsidR="007925D1">
        <w:t>l</w:t>
      </w:r>
      <w:r>
        <w:t xml:space="preserve">y required amount of </w:t>
      </w:r>
      <w:r w:rsidR="00546E35">
        <w:t>Professional Indemnity Insurance (if applicable)</w:t>
      </w:r>
    </w:p>
    <w:p w14:paraId="254FDBCD" w14:textId="77777777" w:rsidR="00546E35" w:rsidRDefault="007925D1" w:rsidP="00787C8A">
      <w:pPr>
        <w:pStyle w:val="Styleguidetext"/>
        <w:numPr>
          <w:ilvl w:val="0"/>
          <w:numId w:val="37"/>
        </w:numPr>
      </w:pPr>
      <w:r>
        <w:t>Ensure</w:t>
      </w:r>
      <w:r w:rsidR="000409DF">
        <w:t>d</w:t>
      </w:r>
      <w:r>
        <w:t xml:space="preserve"> that ABN/ACN numbers have been obtained and registration has been completed</w:t>
      </w:r>
    </w:p>
    <w:p w14:paraId="03B00CEF" w14:textId="77777777" w:rsidR="006D25C0" w:rsidRDefault="000409DF" w:rsidP="00787C8A">
      <w:pPr>
        <w:pStyle w:val="Styleguidetext"/>
        <w:numPr>
          <w:ilvl w:val="0"/>
          <w:numId w:val="37"/>
        </w:numPr>
      </w:pPr>
      <w:r>
        <w:t xml:space="preserve">Understood and adhered to </w:t>
      </w:r>
      <w:r w:rsidR="007925D1">
        <w:t>Fair Work principles to ensure that no detrimental court action can be detrimental to the possible success of any propositions or tender responses</w:t>
      </w:r>
    </w:p>
    <w:p w14:paraId="13ECEEEA" w14:textId="77777777" w:rsidR="00A7358C" w:rsidRDefault="00A7358C" w:rsidP="00787C8A">
      <w:pPr>
        <w:pStyle w:val="Styleguidetext"/>
        <w:numPr>
          <w:ilvl w:val="0"/>
          <w:numId w:val="37"/>
        </w:numPr>
      </w:pPr>
      <w:r>
        <w:t>Adopt</w:t>
      </w:r>
      <w:r w:rsidR="000409DF">
        <w:t>ed, where possible,</w:t>
      </w:r>
      <w:r>
        <w:t xml:space="preserve"> environmental sustainable policies and practices for reference in propositions and responses</w:t>
      </w:r>
    </w:p>
    <w:p w14:paraId="0396426E" w14:textId="77777777" w:rsidR="00A7358C" w:rsidRDefault="00A7358C" w:rsidP="00787C8A">
      <w:pPr>
        <w:pStyle w:val="Styleguidetext"/>
        <w:numPr>
          <w:ilvl w:val="0"/>
          <w:numId w:val="37"/>
        </w:numPr>
      </w:pPr>
      <w:r>
        <w:t>Consider</w:t>
      </w:r>
      <w:r w:rsidR="000409DF">
        <w:t>ed</w:t>
      </w:r>
      <w:r>
        <w:t xml:space="preserve"> if ISO accreditation should be pursued to add </w:t>
      </w:r>
      <w:r w:rsidR="000409DF">
        <w:t xml:space="preserve">weight to </w:t>
      </w:r>
      <w:r w:rsidR="00417A49">
        <w:t>your</w:t>
      </w:r>
      <w:r w:rsidR="000409DF">
        <w:t xml:space="preserve"> business credibility</w:t>
      </w:r>
      <w:r>
        <w:t xml:space="preserve"> </w:t>
      </w:r>
    </w:p>
    <w:p w14:paraId="367F2B03" w14:textId="77777777" w:rsidR="00A7358C" w:rsidRDefault="005A2C2F" w:rsidP="00787C8A">
      <w:pPr>
        <w:pStyle w:val="Styleguidetext"/>
        <w:numPr>
          <w:ilvl w:val="0"/>
          <w:numId w:val="37"/>
        </w:numPr>
      </w:pPr>
      <w:r>
        <w:t>Prepare CVs for all key staff</w:t>
      </w:r>
    </w:p>
    <w:p w14:paraId="47A1DCA5" w14:textId="77777777" w:rsidR="005A2C2F" w:rsidRDefault="005A2C2F" w:rsidP="00787C8A">
      <w:pPr>
        <w:pStyle w:val="Styleguidetext"/>
        <w:numPr>
          <w:ilvl w:val="0"/>
          <w:numId w:val="37"/>
        </w:numPr>
      </w:pPr>
      <w:r>
        <w:t>Ensure qualification</w:t>
      </w:r>
      <w:r w:rsidR="00417A49">
        <w:t>s</w:t>
      </w:r>
      <w:r>
        <w:t>, c</w:t>
      </w:r>
      <w:r w:rsidR="00417A49">
        <w:t>ertificates and other training has been provided t</w:t>
      </w:r>
      <w:r>
        <w:t>o support delivery and capability statements</w:t>
      </w:r>
    </w:p>
    <w:p w14:paraId="279A7584" w14:textId="77777777" w:rsidR="00631ED5" w:rsidRDefault="00631ED5" w:rsidP="00787C8A">
      <w:pPr>
        <w:pStyle w:val="Styleguidetext"/>
        <w:numPr>
          <w:ilvl w:val="0"/>
          <w:numId w:val="37"/>
        </w:numPr>
      </w:pPr>
      <w:r>
        <w:t>Consider if a credit check of potential customers is required in advance to mitigate against risk</w:t>
      </w:r>
    </w:p>
    <w:p w14:paraId="6B9B1F0B" w14:textId="77777777" w:rsidR="005A2C2F" w:rsidRDefault="005A2C2F" w:rsidP="00787C8A">
      <w:pPr>
        <w:pStyle w:val="Styleguidetext"/>
        <w:numPr>
          <w:ilvl w:val="0"/>
          <w:numId w:val="37"/>
        </w:numPr>
      </w:pPr>
      <w:r>
        <w:t>Identify and map key service delivery or product development processes</w:t>
      </w:r>
    </w:p>
    <w:p w14:paraId="3902DDE3" w14:textId="77777777" w:rsidR="00832266" w:rsidRDefault="00417A49" w:rsidP="00787C8A">
      <w:pPr>
        <w:pStyle w:val="Styleguidetext"/>
        <w:numPr>
          <w:ilvl w:val="0"/>
          <w:numId w:val="37"/>
        </w:numPr>
      </w:pPr>
      <w:r>
        <w:t xml:space="preserve">Focus on </w:t>
      </w:r>
      <w:r w:rsidR="00832266">
        <w:t xml:space="preserve">Occupational Health and Safety </w:t>
      </w:r>
      <w:r>
        <w:t>policies and processes</w:t>
      </w:r>
    </w:p>
    <w:p w14:paraId="3E070EBA" w14:textId="77777777" w:rsidR="007925D1" w:rsidRDefault="005A2C2F" w:rsidP="00787C8A">
      <w:pPr>
        <w:pStyle w:val="Styleguidetext"/>
        <w:numPr>
          <w:ilvl w:val="0"/>
          <w:numId w:val="37"/>
        </w:numPr>
      </w:pPr>
      <w:r>
        <w:t>Prepare capability statements including management structures and CVs in readiness for propositions and tenders</w:t>
      </w:r>
    </w:p>
    <w:p w14:paraId="2FCCD76E" w14:textId="77777777" w:rsidR="00832266" w:rsidRDefault="00832266" w:rsidP="00787C8A">
      <w:pPr>
        <w:pStyle w:val="Styleguidetext"/>
        <w:numPr>
          <w:ilvl w:val="0"/>
          <w:numId w:val="37"/>
        </w:numPr>
      </w:pPr>
      <w:r>
        <w:t>Contract and secure references and testimonials from customers</w:t>
      </w:r>
    </w:p>
    <w:p w14:paraId="607152FA" w14:textId="77777777" w:rsidR="00F832FF" w:rsidRPr="00F832FF" w:rsidRDefault="00F832FF" w:rsidP="00EB454F">
      <w:pPr>
        <w:pStyle w:val="Heading3"/>
      </w:pPr>
      <w:r w:rsidRPr="00F832FF">
        <w:t xml:space="preserve">Governance and risk management </w:t>
      </w:r>
    </w:p>
    <w:p w14:paraId="76892D9D" w14:textId="77777777" w:rsidR="00F832FF" w:rsidRPr="00F832FF" w:rsidRDefault="00F832FF" w:rsidP="00F832FF">
      <w:pPr>
        <w:pStyle w:val="Styleguidetext"/>
        <w:rPr>
          <w:lang w:val="en-US"/>
        </w:rPr>
      </w:pPr>
      <w:r w:rsidRPr="00F832FF">
        <w:rPr>
          <w:lang w:val="en-US"/>
        </w:rPr>
        <w:t>Apply</w:t>
      </w:r>
      <w:r>
        <w:rPr>
          <w:lang w:val="en-US"/>
        </w:rPr>
        <w:t>ing</w:t>
      </w:r>
      <w:r w:rsidRPr="00F832FF">
        <w:rPr>
          <w:lang w:val="en-US"/>
        </w:rPr>
        <w:t xml:space="preserve"> effective governance also includes undertaking risk </w:t>
      </w:r>
      <w:r w:rsidR="008F162B" w:rsidRPr="00F832FF">
        <w:rPr>
          <w:lang w:val="en-US"/>
        </w:rPr>
        <w:t>assessment of</w:t>
      </w:r>
      <w:r w:rsidRPr="00F832FF">
        <w:rPr>
          <w:lang w:val="en-US"/>
        </w:rPr>
        <w:t xml:space="preserve"> new initiatives that involve a change in strategic direction. </w:t>
      </w:r>
    </w:p>
    <w:p w14:paraId="07A7D65A" w14:textId="77777777" w:rsidR="00F832FF" w:rsidRPr="00F832FF" w:rsidRDefault="00F832FF" w:rsidP="00F832FF">
      <w:pPr>
        <w:pStyle w:val="Styleguidetext"/>
        <w:rPr>
          <w:lang w:val="en-US"/>
        </w:rPr>
      </w:pPr>
      <w:r w:rsidRPr="00F832FF">
        <w:rPr>
          <w:lang w:val="en-US"/>
        </w:rPr>
        <w:t xml:space="preserve">Examples of such initiatives in this context may include introducing a new product, undertaking a change in marketing approach, or seeking to collaborate with another business. </w:t>
      </w:r>
    </w:p>
    <w:p w14:paraId="4CD6E6FA" w14:textId="09091154" w:rsidR="00F832FF" w:rsidRPr="00F832FF" w:rsidRDefault="00F832FF" w:rsidP="00F832FF">
      <w:pPr>
        <w:pStyle w:val="Styleguidetext"/>
        <w:rPr>
          <w:lang w:val="en-US"/>
        </w:rPr>
      </w:pPr>
      <w:r w:rsidRPr="00F832FF">
        <w:rPr>
          <w:lang w:val="en-US"/>
        </w:rPr>
        <w:lastRenderedPageBreak/>
        <w:t xml:space="preserve">It is vital to manage the strategic risk in order to </w:t>
      </w:r>
      <w:r w:rsidR="00417A49">
        <w:rPr>
          <w:lang w:val="en-US"/>
        </w:rPr>
        <w:t xml:space="preserve">both </w:t>
      </w:r>
      <w:r w:rsidRPr="00F832FF">
        <w:rPr>
          <w:lang w:val="en-US"/>
        </w:rPr>
        <w:t>secure sales and growth</w:t>
      </w:r>
      <w:r w:rsidR="00417A49">
        <w:rPr>
          <w:lang w:val="en-US"/>
        </w:rPr>
        <w:t xml:space="preserve"> and ensure that the business is not at risk as a result of expenditure on future opportunities.</w:t>
      </w:r>
      <w:r w:rsidRPr="00F832FF">
        <w:rPr>
          <w:lang w:val="en-US"/>
        </w:rPr>
        <w:t xml:space="preserve"> </w:t>
      </w:r>
    </w:p>
    <w:p w14:paraId="6B67EC12" w14:textId="77777777" w:rsidR="00F832FF" w:rsidRPr="00F832FF" w:rsidRDefault="00F832FF" w:rsidP="00F832FF">
      <w:pPr>
        <w:pStyle w:val="Styleguidetext"/>
        <w:rPr>
          <w:lang w:val="en-US"/>
        </w:rPr>
      </w:pPr>
      <w:r w:rsidRPr="00F832FF">
        <w:rPr>
          <w:lang w:val="en-US"/>
        </w:rPr>
        <w:t xml:space="preserve">In assessing the strategic risk of </w:t>
      </w:r>
      <w:r w:rsidR="00CD0B85">
        <w:rPr>
          <w:lang w:val="en-US"/>
        </w:rPr>
        <w:t>such a venture, your Board and M</w:t>
      </w:r>
      <w:r w:rsidRPr="00F832FF">
        <w:rPr>
          <w:lang w:val="en-US"/>
        </w:rPr>
        <w:t>anagement should c</w:t>
      </w:r>
      <w:r w:rsidR="00BD55CC">
        <w:rPr>
          <w:lang w:val="en-US"/>
        </w:rPr>
        <w:t>onsider the potential impact of</w:t>
      </w:r>
      <w:r w:rsidRPr="00F832FF">
        <w:rPr>
          <w:lang w:val="en-US"/>
        </w:rPr>
        <w:t>:</w:t>
      </w:r>
    </w:p>
    <w:p w14:paraId="0CD853EC" w14:textId="77777777" w:rsidR="00F832FF" w:rsidRPr="00F832FF" w:rsidRDefault="00F832FF" w:rsidP="00787C8A">
      <w:pPr>
        <w:pStyle w:val="Styleguidetext"/>
        <w:numPr>
          <w:ilvl w:val="0"/>
          <w:numId w:val="40"/>
        </w:numPr>
        <w:rPr>
          <w:lang w:val="en-US"/>
        </w:rPr>
      </w:pPr>
      <w:r w:rsidRPr="00F832FF">
        <w:rPr>
          <w:lang w:val="en-US"/>
        </w:rPr>
        <w:t>Market forces out of your control impact</w:t>
      </w:r>
      <w:r w:rsidR="00CD0B85">
        <w:rPr>
          <w:lang w:val="en-US"/>
        </w:rPr>
        <w:t>ing</w:t>
      </w:r>
      <w:r w:rsidRPr="00F832FF">
        <w:rPr>
          <w:lang w:val="en-US"/>
        </w:rPr>
        <w:t xml:space="preserve"> your business (e.g. cost of capital, source of raw materials deteriorates)</w:t>
      </w:r>
    </w:p>
    <w:p w14:paraId="62182F11" w14:textId="77777777" w:rsidR="00F832FF" w:rsidRPr="00F832FF" w:rsidRDefault="00F832FF" w:rsidP="00787C8A">
      <w:pPr>
        <w:pStyle w:val="Styleguidetext"/>
        <w:numPr>
          <w:ilvl w:val="0"/>
          <w:numId w:val="40"/>
        </w:numPr>
        <w:rPr>
          <w:lang w:val="en-US"/>
        </w:rPr>
      </w:pPr>
      <w:r w:rsidRPr="00F832FF">
        <w:rPr>
          <w:lang w:val="en-US"/>
        </w:rPr>
        <w:t>Technology change (e.g. a component is superseded, a new mobile solution comes out that does not work with your solution)</w:t>
      </w:r>
    </w:p>
    <w:p w14:paraId="54D29111" w14:textId="77777777" w:rsidR="00F832FF" w:rsidRPr="00F832FF" w:rsidRDefault="00F832FF" w:rsidP="00787C8A">
      <w:pPr>
        <w:pStyle w:val="Styleguidetext"/>
        <w:numPr>
          <w:ilvl w:val="0"/>
          <w:numId w:val="40"/>
        </w:numPr>
        <w:rPr>
          <w:lang w:val="en-US"/>
        </w:rPr>
      </w:pPr>
      <w:r w:rsidRPr="00F832FF">
        <w:rPr>
          <w:lang w:val="en-US"/>
        </w:rPr>
        <w:t>Competition</w:t>
      </w:r>
      <w:r w:rsidR="00BD55CC">
        <w:rPr>
          <w:lang w:val="en-US"/>
        </w:rPr>
        <w:t xml:space="preserve"> (e.g. a larger competitor is moving into your neighborhood)</w:t>
      </w:r>
    </w:p>
    <w:p w14:paraId="2D14169D" w14:textId="77777777" w:rsidR="00F832FF" w:rsidRPr="00F832FF" w:rsidRDefault="00F832FF" w:rsidP="00787C8A">
      <w:pPr>
        <w:pStyle w:val="Styleguidetext"/>
        <w:numPr>
          <w:ilvl w:val="0"/>
          <w:numId w:val="40"/>
        </w:numPr>
        <w:rPr>
          <w:lang w:val="en-US"/>
        </w:rPr>
      </w:pPr>
      <w:r w:rsidRPr="00F832FF">
        <w:rPr>
          <w:lang w:val="en-US"/>
        </w:rPr>
        <w:t xml:space="preserve">Customer demands </w:t>
      </w:r>
      <w:r w:rsidR="00BD55CC">
        <w:rPr>
          <w:lang w:val="en-US"/>
        </w:rPr>
        <w:t xml:space="preserve">and expectations </w:t>
      </w:r>
      <w:r w:rsidRPr="00F832FF">
        <w:rPr>
          <w:lang w:val="en-US"/>
        </w:rPr>
        <w:t>shifting radically</w:t>
      </w:r>
    </w:p>
    <w:p w14:paraId="76B44BEA" w14:textId="77777777" w:rsidR="00F832FF" w:rsidRPr="00F832FF" w:rsidRDefault="00F832FF" w:rsidP="00787C8A">
      <w:pPr>
        <w:pStyle w:val="Styleguidetext"/>
        <w:numPr>
          <w:ilvl w:val="0"/>
          <w:numId w:val="40"/>
        </w:numPr>
        <w:rPr>
          <w:lang w:val="en-US"/>
        </w:rPr>
      </w:pPr>
      <w:r w:rsidRPr="00F832FF">
        <w:rPr>
          <w:lang w:val="en-US"/>
        </w:rPr>
        <w:t>The new product or service does not work</w:t>
      </w:r>
      <w:r w:rsidR="00CD0B85">
        <w:rPr>
          <w:lang w:val="en-US"/>
        </w:rPr>
        <w:t>, or</w:t>
      </w:r>
      <w:r w:rsidR="00BD55CC">
        <w:rPr>
          <w:lang w:val="en-US"/>
        </w:rPr>
        <w:t xml:space="preserve"> </w:t>
      </w:r>
    </w:p>
    <w:p w14:paraId="7DD149C3" w14:textId="77777777" w:rsidR="00F832FF" w:rsidRPr="00F832FF" w:rsidRDefault="00BD55CC" w:rsidP="00787C8A">
      <w:pPr>
        <w:pStyle w:val="Styleguidetext"/>
        <w:numPr>
          <w:ilvl w:val="0"/>
          <w:numId w:val="40"/>
        </w:numPr>
        <w:rPr>
          <w:lang w:val="en-US"/>
        </w:rPr>
      </w:pPr>
      <w:r>
        <w:rPr>
          <w:lang w:val="en-US"/>
        </w:rPr>
        <w:t>The m</w:t>
      </w:r>
      <w:r w:rsidR="00F832FF" w:rsidRPr="00F832FF">
        <w:rPr>
          <w:lang w:val="en-US"/>
        </w:rPr>
        <w:t xml:space="preserve">arket not </w:t>
      </w:r>
      <w:r>
        <w:rPr>
          <w:lang w:val="en-US"/>
        </w:rPr>
        <w:t xml:space="preserve">being </w:t>
      </w:r>
      <w:r w:rsidR="00F832FF" w:rsidRPr="00F832FF">
        <w:rPr>
          <w:lang w:val="en-US"/>
        </w:rPr>
        <w:t>interested in your product/service.</w:t>
      </w:r>
    </w:p>
    <w:p w14:paraId="6107C47C" w14:textId="77777777" w:rsidR="00F832FF" w:rsidRPr="00F832FF" w:rsidRDefault="00F832FF" w:rsidP="00F832FF">
      <w:pPr>
        <w:pStyle w:val="Styleguidetext"/>
        <w:rPr>
          <w:lang w:val="en-US"/>
        </w:rPr>
      </w:pPr>
      <w:r w:rsidRPr="00F832FF">
        <w:rPr>
          <w:lang w:val="en-US"/>
        </w:rPr>
        <w:t>Typical mitigations may include:</w:t>
      </w:r>
    </w:p>
    <w:p w14:paraId="0209B2A0" w14:textId="77777777" w:rsidR="00F832FF" w:rsidRPr="00F832FF" w:rsidRDefault="00F832FF" w:rsidP="00787C8A">
      <w:pPr>
        <w:pStyle w:val="Styleguidetext"/>
        <w:numPr>
          <w:ilvl w:val="0"/>
          <w:numId w:val="41"/>
        </w:numPr>
        <w:rPr>
          <w:lang w:val="en-US"/>
        </w:rPr>
      </w:pPr>
      <w:r w:rsidRPr="00F832FF">
        <w:rPr>
          <w:lang w:val="en-US"/>
        </w:rPr>
        <w:t>Completing a trial period in a smaller sector to sense the customer’s reaction</w:t>
      </w:r>
    </w:p>
    <w:p w14:paraId="491654FA" w14:textId="77777777" w:rsidR="00F832FF" w:rsidRPr="00F832FF" w:rsidRDefault="00F832FF" w:rsidP="00787C8A">
      <w:pPr>
        <w:pStyle w:val="Styleguidetext"/>
        <w:numPr>
          <w:ilvl w:val="0"/>
          <w:numId w:val="41"/>
        </w:numPr>
        <w:rPr>
          <w:lang w:val="en-US"/>
        </w:rPr>
      </w:pPr>
      <w:r w:rsidRPr="00F832FF">
        <w:rPr>
          <w:lang w:val="en-US"/>
        </w:rPr>
        <w:t>Delaying roll out until certain factors improve</w:t>
      </w:r>
    </w:p>
    <w:p w14:paraId="78C6E525" w14:textId="77777777" w:rsidR="00F832FF" w:rsidRPr="00F832FF" w:rsidRDefault="00F832FF" w:rsidP="00787C8A">
      <w:pPr>
        <w:pStyle w:val="Styleguidetext"/>
        <w:numPr>
          <w:ilvl w:val="0"/>
          <w:numId w:val="41"/>
        </w:numPr>
        <w:rPr>
          <w:lang w:val="en-US"/>
        </w:rPr>
      </w:pPr>
      <w:r w:rsidRPr="00F832FF">
        <w:rPr>
          <w:lang w:val="en-US"/>
        </w:rPr>
        <w:t>Investigating the cost of changing design features if required</w:t>
      </w:r>
    </w:p>
    <w:p w14:paraId="0151A39F" w14:textId="77777777" w:rsidR="00F832FF" w:rsidRDefault="00F832FF" w:rsidP="00787C8A">
      <w:pPr>
        <w:pStyle w:val="Styleguidetext"/>
        <w:numPr>
          <w:ilvl w:val="0"/>
          <w:numId w:val="41"/>
        </w:numPr>
        <w:rPr>
          <w:lang w:val="en-US"/>
        </w:rPr>
      </w:pPr>
      <w:r w:rsidRPr="00F832FF">
        <w:rPr>
          <w:lang w:val="en-US"/>
        </w:rPr>
        <w:t xml:space="preserve">Testing your technical </w:t>
      </w:r>
      <w:r w:rsidR="00BD55CC">
        <w:rPr>
          <w:lang w:val="en-US"/>
        </w:rPr>
        <w:t>solution on</w:t>
      </w:r>
      <w:r w:rsidRPr="00F832FF">
        <w:rPr>
          <w:lang w:val="en-US"/>
        </w:rPr>
        <w:t xml:space="preserve"> new devices</w:t>
      </w:r>
    </w:p>
    <w:p w14:paraId="33FEC2E2" w14:textId="77777777" w:rsidR="00BD55CC" w:rsidRPr="00F832FF" w:rsidRDefault="00BD55CC" w:rsidP="00787C8A">
      <w:pPr>
        <w:pStyle w:val="Styleguidetext"/>
        <w:numPr>
          <w:ilvl w:val="0"/>
          <w:numId w:val="41"/>
        </w:numPr>
        <w:rPr>
          <w:lang w:val="en-US"/>
        </w:rPr>
      </w:pPr>
      <w:r>
        <w:rPr>
          <w:lang w:val="en-US"/>
        </w:rPr>
        <w:t>Completing a phased roll out</w:t>
      </w:r>
      <w:r w:rsidR="008F162B">
        <w:rPr>
          <w:lang w:val="en-US"/>
        </w:rPr>
        <w:t xml:space="preserve"> of the new service or product, </w:t>
      </w:r>
      <w:r>
        <w:rPr>
          <w:lang w:val="en-US"/>
        </w:rPr>
        <w:t>or</w:t>
      </w:r>
    </w:p>
    <w:p w14:paraId="4F8733D0" w14:textId="77777777" w:rsidR="00F832FF" w:rsidRPr="00F832FF" w:rsidRDefault="00F832FF" w:rsidP="00787C8A">
      <w:pPr>
        <w:pStyle w:val="Styleguidetext"/>
        <w:numPr>
          <w:ilvl w:val="0"/>
          <w:numId w:val="41"/>
        </w:numPr>
        <w:rPr>
          <w:lang w:val="en-US"/>
        </w:rPr>
      </w:pPr>
      <w:r w:rsidRPr="00F832FF">
        <w:rPr>
          <w:lang w:val="en-US"/>
        </w:rPr>
        <w:t>Undertaking a process review to see why your service is not meeting targets</w:t>
      </w:r>
      <w:r w:rsidR="00BD55CC">
        <w:rPr>
          <w:lang w:val="en-US"/>
        </w:rPr>
        <w:t>.</w:t>
      </w:r>
    </w:p>
    <w:p w14:paraId="10DBA47F" w14:textId="77777777" w:rsidR="00F832FF" w:rsidRPr="00F832FF" w:rsidRDefault="00F832FF" w:rsidP="00F832FF">
      <w:pPr>
        <w:pStyle w:val="Styleguidetext"/>
        <w:rPr>
          <w:lang w:val="en-US"/>
        </w:rPr>
      </w:pPr>
      <w:r w:rsidRPr="00F832FF">
        <w:rPr>
          <w:lang w:val="en-US"/>
        </w:rPr>
        <w:t xml:space="preserve">By completing this assessment, decisions to proceed, not proceed or undertaken mitigations that can reduce the potential risk will be defined. </w:t>
      </w:r>
    </w:p>
    <w:p w14:paraId="5542438C" w14:textId="77777777" w:rsidR="00002F68" w:rsidRDefault="00F832FF" w:rsidP="00F832FF">
      <w:pPr>
        <w:pStyle w:val="Styleguidetext"/>
        <w:rPr>
          <w:lang w:val="en-US"/>
        </w:rPr>
      </w:pPr>
      <w:r w:rsidRPr="00F832FF">
        <w:rPr>
          <w:lang w:val="en-US"/>
        </w:rPr>
        <w:t xml:space="preserve">Applying a risk management </w:t>
      </w:r>
      <w:r w:rsidR="00287E17">
        <w:rPr>
          <w:lang w:val="en-US"/>
        </w:rPr>
        <w:t>process</w:t>
      </w:r>
      <w:r w:rsidRPr="00F832FF">
        <w:rPr>
          <w:lang w:val="en-US"/>
        </w:rPr>
        <w:t xml:space="preserve"> to the management of risks is important. </w:t>
      </w:r>
    </w:p>
    <w:p w14:paraId="6A264087" w14:textId="77777777" w:rsidR="00F832FF" w:rsidRPr="00F832FF" w:rsidRDefault="00BD55CC" w:rsidP="00F832FF">
      <w:pPr>
        <w:pStyle w:val="Styleguidetext"/>
        <w:rPr>
          <w:lang w:val="en-US"/>
        </w:rPr>
      </w:pPr>
      <w:r>
        <w:rPr>
          <w:lang w:val="en-US"/>
        </w:rPr>
        <w:t>Management of r</w:t>
      </w:r>
      <w:r w:rsidR="00002F68">
        <w:rPr>
          <w:lang w:val="en-US"/>
        </w:rPr>
        <w:t>isks and issues is best supported</w:t>
      </w:r>
      <w:r w:rsidR="00F832FF" w:rsidRPr="00F832FF">
        <w:rPr>
          <w:lang w:val="en-US"/>
        </w:rPr>
        <w:t xml:space="preserve"> through</w:t>
      </w:r>
      <w:r w:rsidR="00CD0B85">
        <w:rPr>
          <w:lang w:val="en-US"/>
        </w:rPr>
        <w:t>:</w:t>
      </w:r>
    </w:p>
    <w:p w14:paraId="58865FBF" w14:textId="77777777" w:rsidR="00F832FF" w:rsidRPr="00F832FF" w:rsidRDefault="00F832FF" w:rsidP="00787C8A">
      <w:pPr>
        <w:pStyle w:val="Styleguidetext"/>
        <w:numPr>
          <w:ilvl w:val="0"/>
          <w:numId w:val="42"/>
        </w:numPr>
      </w:pPr>
      <w:r w:rsidRPr="00F832FF">
        <w:t>The establishment of a comprehensive risk and issues register</w:t>
      </w:r>
      <w:r w:rsidR="00CD0B85">
        <w:t>,</w:t>
      </w:r>
    </w:p>
    <w:p w14:paraId="36140106" w14:textId="77777777" w:rsidR="00F832FF" w:rsidRPr="00F832FF" w:rsidRDefault="00F832FF" w:rsidP="00787C8A">
      <w:pPr>
        <w:pStyle w:val="Styleguidetext"/>
        <w:numPr>
          <w:ilvl w:val="0"/>
          <w:numId w:val="42"/>
        </w:numPr>
      </w:pPr>
      <w:r w:rsidRPr="00F832FF">
        <w:lastRenderedPageBreak/>
        <w:t>Assignment of risks and issues</w:t>
      </w:r>
      <w:r w:rsidR="00BD55CC">
        <w:t xml:space="preserve"> to a member of staff to manage</w:t>
      </w:r>
      <w:r w:rsidRPr="00F832FF">
        <w:t xml:space="preserve">, rating </w:t>
      </w:r>
      <w:r w:rsidR="00BD55CC">
        <w:t xml:space="preserve">the risk </w:t>
      </w:r>
      <w:r w:rsidRPr="00F832FF">
        <w:t>on a severity scale, setting time frames for resolution or feedback, identifying possible outcomes if not resolved</w:t>
      </w:r>
      <w:r w:rsidR="00002F68">
        <w:t>, and</w:t>
      </w:r>
    </w:p>
    <w:p w14:paraId="38780677" w14:textId="77777777" w:rsidR="00F832FF" w:rsidRDefault="00F832FF" w:rsidP="00787C8A">
      <w:pPr>
        <w:pStyle w:val="Styleguidetext"/>
        <w:numPr>
          <w:ilvl w:val="0"/>
          <w:numId w:val="42"/>
        </w:numPr>
      </w:pPr>
      <w:r w:rsidRPr="00F832FF">
        <w:t xml:space="preserve">Holding routine meetings to review progress on open items, close items that have </w:t>
      </w:r>
      <w:r>
        <w:t>b</w:t>
      </w:r>
      <w:r w:rsidRPr="00F832FF">
        <w:t>een resolved, identify mitigating actions, or additional work/resources required</w:t>
      </w:r>
      <w:r w:rsidR="00002F68">
        <w:t>.</w:t>
      </w:r>
    </w:p>
    <w:p w14:paraId="6F9CE16A" w14:textId="77777777" w:rsidR="00002F68" w:rsidRPr="00F832FF" w:rsidRDefault="00002F68" w:rsidP="00002F68">
      <w:pPr>
        <w:pStyle w:val="Styleguidetext"/>
      </w:pPr>
      <w:r>
        <w:t xml:space="preserve">Should a risk unfortunately come to fruition, it is then classified as an </w:t>
      </w:r>
      <w:r w:rsidR="008F162B">
        <w:t>issue, which</w:t>
      </w:r>
      <w:r>
        <w:t xml:space="preserve"> requires immediate </w:t>
      </w:r>
      <w:r w:rsidR="00BC1965">
        <w:t xml:space="preserve">consideration and action. </w:t>
      </w:r>
    </w:p>
    <w:p w14:paraId="708085B5" w14:textId="77777777" w:rsidR="00E00634" w:rsidRDefault="00E00634" w:rsidP="00EB454F">
      <w:pPr>
        <w:pStyle w:val="Heading3"/>
      </w:pPr>
      <w:r>
        <w:t xml:space="preserve">Change management </w:t>
      </w:r>
    </w:p>
    <w:p w14:paraId="0D9667AB" w14:textId="77777777" w:rsidR="0027169C" w:rsidRDefault="00C643B8" w:rsidP="0027169C">
      <w:pPr>
        <w:pStyle w:val="Styleguidetext"/>
      </w:pPr>
      <w:r>
        <w:t>Ensuring</w:t>
      </w:r>
      <w:r w:rsidR="00BB5290">
        <w:t xml:space="preserve"> that you are ready for </w:t>
      </w:r>
      <w:r w:rsidR="008F162B">
        <w:t>Change</w:t>
      </w:r>
      <w:r w:rsidR="00BB5290">
        <w:t xml:space="preserve"> </w:t>
      </w:r>
      <w:r>
        <w:t>requires</w:t>
      </w:r>
      <w:r w:rsidR="00BB5290">
        <w:t xml:space="preserve"> both a structured approach for implementing that change and also the commitment </w:t>
      </w:r>
      <w:r>
        <w:t>for your Board, Management, Staff and Community.</w:t>
      </w:r>
    </w:p>
    <w:p w14:paraId="5E13C8C9" w14:textId="77777777" w:rsidR="00BB5290" w:rsidRDefault="00BB5290" w:rsidP="0027169C">
      <w:pPr>
        <w:pStyle w:val="Styleguidetext"/>
      </w:pPr>
      <w:r>
        <w:t>John Kotter, in his book</w:t>
      </w:r>
      <w:r w:rsidR="00C643B8">
        <w:t>, “</w:t>
      </w:r>
      <w:r>
        <w:t>The Heart of Change</w:t>
      </w:r>
      <w:r w:rsidR="00C643B8">
        <w:t>” recommends an eight</w:t>
      </w:r>
      <w:r>
        <w:t xml:space="preserve"> step approach to change</w:t>
      </w:r>
      <w:r w:rsidR="00C643B8">
        <w:t xml:space="preserve"> </w:t>
      </w:r>
      <w:r>
        <w:t xml:space="preserve">programs, as </w:t>
      </w:r>
      <w:r w:rsidR="00C643B8">
        <w:t>follows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John Kotter's eight step approach to change"/>
        <w:tblDescription w:val="Step 1, increase urgency&#10;Step 2, Build the guiding team&#10;Step 3, Get the vision right&#10;Step 4, Communicate for buy in&#10;Step 5, Empower action&#10;Step 6, Create short-term wins&#10;Step 7, Don't let up&#10;Step 8, Make change stick"/>
      </w:tblPr>
      <w:tblGrid>
        <w:gridCol w:w="959"/>
        <w:gridCol w:w="2977"/>
        <w:gridCol w:w="5307"/>
      </w:tblGrid>
      <w:tr w:rsidR="00BB5290" w:rsidRPr="0090369A" w14:paraId="5D34E2CA" w14:textId="77777777" w:rsidTr="0090369A">
        <w:tc>
          <w:tcPr>
            <w:tcW w:w="959" w:type="dxa"/>
            <w:shd w:val="clear" w:color="auto" w:fill="auto"/>
          </w:tcPr>
          <w:p w14:paraId="380AB3AB"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Step</w:t>
            </w:r>
          </w:p>
        </w:tc>
        <w:tc>
          <w:tcPr>
            <w:tcW w:w="2977" w:type="dxa"/>
            <w:shd w:val="clear" w:color="auto" w:fill="auto"/>
          </w:tcPr>
          <w:p w14:paraId="0D9B6923"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Action</w:t>
            </w:r>
          </w:p>
        </w:tc>
        <w:tc>
          <w:tcPr>
            <w:tcW w:w="5307" w:type="dxa"/>
            <w:shd w:val="clear" w:color="auto" w:fill="auto"/>
          </w:tcPr>
          <w:p w14:paraId="1E1D182B" w14:textId="77777777" w:rsidR="00BB5290" w:rsidRPr="0090369A" w:rsidRDefault="00BB5290" w:rsidP="009F7ACB">
            <w:pPr>
              <w:pStyle w:val="Styleguidetext"/>
              <w:spacing w:before="60" w:after="60"/>
              <w:jc w:val="both"/>
              <w:rPr>
                <w:rFonts w:ascii="Verdana" w:hAnsi="Verdana"/>
                <w:b/>
                <w:sz w:val="18"/>
                <w:szCs w:val="18"/>
              </w:rPr>
            </w:pPr>
            <w:r w:rsidRPr="0090369A">
              <w:rPr>
                <w:rFonts w:ascii="Verdana" w:hAnsi="Verdana"/>
                <w:b/>
                <w:sz w:val="18"/>
                <w:szCs w:val="18"/>
              </w:rPr>
              <w:t>New Behaviour</w:t>
            </w:r>
          </w:p>
        </w:tc>
      </w:tr>
      <w:tr w:rsidR="00BB5290" w:rsidRPr="0090369A" w14:paraId="7CD1CF26" w14:textId="77777777" w:rsidTr="0090369A">
        <w:tc>
          <w:tcPr>
            <w:tcW w:w="959" w:type="dxa"/>
            <w:shd w:val="clear" w:color="auto" w:fill="auto"/>
          </w:tcPr>
          <w:p w14:paraId="50ED4FED"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1</w:t>
            </w:r>
          </w:p>
        </w:tc>
        <w:tc>
          <w:tcPr>
            <w:tcW w:w="2977" w:type="dxa"/>
            <w:shd w:val="clear" w:color="auto" w:fill="auto"/>
          </w:tcPr>
          <w:p w14:paraId="3B200A32"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Increase urgency</w:t>
            </w:r>
          </w:p>
        </w:tc>
        <w:tc>
          <w:tcPr>
            <w:tcW w:w="5307" w:type="dxa"/>
            <w:shd w:val="clear" w:color="auto" w:fill="auto"/>
          </w:tcPr>
          <w:p w14:paraId="5733E47F" w14:textId="77777777" w:rsidR="00BB5290" w:rsidRPr="0090369A" w:rsidRDefault="00BB5290" w:rsidP="0090369A">
            <w:pPr>
              <w:pStyle w:val="Styleguidetext"/>
              <w:spacing w:before="60" w:after="60"/>
              <w:rPr>
                <w:rFonts w:ascii="Verdana" w:hAnsi="Verdana"/>
                <w:sz w:val="18"/>
                <w:szCs w:val="18"/>
              </w:rPr>
            </w:pPr>
            <w:r w:rsidRPr="0090369A">
              <w:rPr>
                <w:rFonts w:ascii="Verdana" w:hAnsi="Verdana"/>
                <w:sz w:val="18"/>
                <w:szCs w:val="18"/>
              </w:rPr>
              <w:t>People start</w:t>
            </w:r>
            <w:r w:rsidR="00085667" w:rsidRPr="0090369A">
              <w:rPr>
                <w:rFonts w:ascii="Verdana" w:hAnsi="Verdana"/>
                <w:sz w:val="18"/>
                <w:szCs w:val="18"/>
              </w:rPr>
              <w:t xml:space="preserve"> telling</w:t>
            </w:r>
            <w:r w:rsidRPr="0090369A">
              <w:rPr>
                <w:rFonts w:ascii="Verdana" w:hAnsi="Verdana"/>
                <w:sz w:val="18"/>
                <w:szCs w:val="18"/>
              </w:rPr>
              <w:t xml:space="preserve"> each </w:t>
            </w:r>
            <w:r w:rsidR="00085667" w:rsidRPr="0090369A">
              <w:rPr>
                <w:rFonts w:ascii="Verdana" w:hAnsi="Verdana"/>
                <w:sz w:val="18"/>
                <w:szCs w:val="18"/>
              </w:rPr>
              <w:t>other, “</w:t>
            </w:r>
            <w:r w:rsidRPr="0090369A">
              <w:rPr>
                <w:rFonts w:ascii="Verdana" w:hAnsi="Verdana"/>
                <w:sz w:val="18"/>
                <w:szCs w:val="18"/>
              </w:rPr>
              <w:t>Let’s go, we need to change things</w:t>
            </w:r>
            <w:r w:rsidR="00085667" w:rsidRPr="0090369A">
              <w:rPr>
                <w:rFonts w:ascii="Verdana" w:hAnsi="Verdana"/>
                <w:sz w:val="18"/>
                <w:szCs w:val="18"/>
              </w:rPr>
              <w:t>!”</w:t>
            </w:r>
          </w:p>
        </w:tc>
      </w:tr>
      <w:tr w:rsidR="00BB5290" w:rsidRPr="0090369A" w14:paraId="23A8F591" w14:textId="77777777" w:rsidTr="0090369A">
        <w:tc>
          <w:tcPr>
            <w:tcW w:w="959" w:type="dxa"/>
            <w:shd w:val="clear" w:color="auto" w:fill="auto"/>
          </w:tcPr>
          <w:p w14:paraId="1804DE0B"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2</w:t>
            </w:r>
          </w:p>
        </w:tc>
        <w:tc>
          <w:tcPr>
            <w:tcW w:w="2977" w:type="dxa"/>
            <w:shd w:val="clear" w:color="auto" w:fill="auto"/>
          </w:tcPr>
          <w:p w14:paraId="0DC6FB94"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Build the guiding team</w:t>
            </w:r>
          </w:p>
        </w:tc>
        <w:tc>
          <w:tcPr>
            <w:tcW w:w="5307" w:type="dxa"/>
            <w:shd w:val="clear" w:color="auto" w:fill="auto"/>
          </w:tcPr>
          <w:p w14:paraId="25AE1D5B" w14:textId="77777777" w:rsidR="00BB5290" w:rsidRPr="0090369A" w:rsidRDefault="00085667" w:rsidP="0090369A">
            <w:pPr>
              <w:pStyle w:val="Styleguidetext"/>
              <w:spacing w:before="60" w:after="60"/>
              <w:rPr>
                <w:rFonts w:ascii="Verdana" w:hAnsi="Verdana"/>
                <w:sz w:val="18"/>
                <w:szCs w:val="18"/>
              </w:rPr>
            </w:pPr>
            <w:r w:rsidRPr="0090369A">
              <w:rPr>
                <w:rFonts w:ascii="Verdana" w:hAnsi="Verdana"/>
                <w:sz w:val="18"/>
                <w:szCs w:val="18"/>
              </w:rPr>
              <w:t>A group powerful enough to guide a big change is formed and they start to work together well.</w:t>
            </w:r>
          </w:p>
        </w:tc>
      </w:tr>
      <w:tr w:rsidR="00BB5290" w:rsidRPr="0090369A" w14:paraId="597A4307" w14:textId="77777777" w:rsidTr="0090369A">
        <w:tc>
          <w:tcPr>
            <w:tcW w:w="959" w:type="dxa"/>
            <w:shd w:val="clear" w:color="auto" w:fill="auto"/>
          </w:tcPr>
          <w:p w14:paraId="23E1766C"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3</w:t>
            </w:r>
          </w:p>
        </w:tc>
        <w:tc>
          <w:tcPr>
            <w:tcW w:w="2977" w:type="dxa"/>
            <w:shd w:val="clear" w:color="auto" w:fill="auto"/>
          </w:tcPr>
          <w:p w14:paraId="1B88D04C" w14:textId="77777777" w:rsidR="00BB5290" w:rsidRPr="0090369A" w:rsidRDefault="00053C56" w:rsidP="0090369A">
            <w:pPr>
              <w:pStyle w:val="Styleguidetext"/>
              <w:spacing w:before="60" w:after="60"/>
              <w:rPr>
                <w:rFonts w:ascii="Verdana" w:hAnsi="Verdana"/>
                <w:b/>
                <w:sz w:val="18"/>
                <w:szCs w:val="18"/>
              </w:rPr>
            </w:pPr>
            <w:r>
              <w:rPr>
                <w:rFonts w:ascii="Verdana" w:hAnsi="Verdana"/>
                <w:b/>
                <w:sz w:val="18"/>
                <w:szCs w:val="18"/>
              </w:rPr>
              <w:t>Get the</w:t>
            </w:r>
            <w:r w:rsidR="00BB5290" w:rsidRPr="0090369A">
              <w:rPr>
                <w:rFonts w:ascii="Verdana" w:hAnsi="Verdana"/>
                <w:b/>
                <w:sz w:val="18"/>
                <w:szCs w:val="18"/>
              </w:rPr>
              <w:t xml:space="preserve"> vision right</w:t>
            </w:r>
          </w:p>
        </w:tc>
        <w:tc>
          <w:tcPr>
            <w:tcW w:w="5307" w:type="dxa"/>
            <w:shd w:val="clear" w:color="auto" w:fill="auto"/>
          </w:tcPr>
          <w:p w14:paraId="6AABBCE3" w14:textId="77777777" w:rsidR="00BB5290" w:rsidRPr="0090369A" w:rsidRDefault="00085667" w:rsidP="0090369A">
            <w:pPr>
              <w:pStyle w:val="Styleguidetext"/>
              <w:spacing w:before="60" w:after="60"/>
              <w:rPr>
                <w:rFonts w:ascii="Verdana" w:hAnsi="Verdana"/>
                <w:sz w:val="18"/>
                <w:szCs w:val="18"/>
              </w:rPr>
            </w:pPr>
            <w:r w:rsidRPr="0090369A">
              <w:rPr>
                <w:rFonts w:ascii="Verdana" w:hAnsi="Verdana"/>
                <w:sz w:val="18"/>
                <w:szCs w:val="18"/>
              </w:rPr>
              <w:t xml:space="preserve">The guiding team developed the right </w:t>
            </w:r>
            <w:r w:rsidR="00CF59C1" w:rsidRPr="0090369A">
              <w:rPr>
                <w:rFonts w:ascii="Verdana" w:hAnsi="Verdana"/>
                <w:sz w:val="18"/>
                <w:szCs w:val="18"/>
              </w:rPr>
              <w:t>vision</w:t>
            </w:r>
            <w:r w:rsidRPr="0090369A">
              <w:rPr>
                <w:rFonts w:ascii="Verdana" w:hAnsi="Verdana"/>
                <w:sz w:val="18"/>
                <w:szCs w:val="18"/>
              </w:rPr>
              <w:t xml:space="preserve"> and </w:t>
            </w:r>
            <w:r w:rsidR="00CF59C1" w:rsidRPr="0090369A">
              <w:rPr>
                <w:rFonts w:ascii="Verdana" w:hAnsi="Verdana"/>
                <w:sz w:val="18"/>
                <w:szCs w:val="18"/>
              </w:rPr>
              <w:t>strategy for</w:t>
            </w:r>
            <w:r w:rsidRPr="0090369A">
              <w:rPr>
                <w:rFonts w:ascii="Verdana" w:hAnsi="Verdana"/>
                <w:sz w:val="18"/>
                <w:szCs w:val="18"/>
              </w:rPr>
              <w:t xml:space="preserve"> the change effort</w:t>
            </w:r>
          </w:p>
        </w:tc>
      </w:tr>
      <w:tr w:rsidR="00BB5290" w:rsidRPr="0090369A" w14:paraId="202BDA26" w14:textId="77777777" w:rsidTr="0090369A">
        <w:tc>
          <w:tcPr>
            <w:tcW w:w="959" w:type="dxa"/>
            <w:shd w:val="clear" w:color="auto" w:fill="auto"/>
          </w:tcPr>
          <w:p w14:paraId="426A5955"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4</w:t>
            </w:r>
          </w:p>
        </w:tc>
        <w:tc>
          <w:tcPr>
            <w:tcW w:w="2977" w:type="dxa"/>
            <w:shd w:val="clear" w:color="auto" w:fill="auto"/>
          </w:tcPr>
          <w:p w14:paraId="04F1DA0A" w14:textId="77777777" w:rsidR="00BB5290"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Communicate</w:t>
            </w:r>
            <w:r w:rsidR="00BB5290" w:rsidRPr="0090369A">
              <w:rPr>
                <w:rFonts w:ascii="Verdana" w:hAnsi="Verdana"/>
                <w:b/>
                <w:sz w:val="18"/>
                <w:szCs w:val="18"/>
              </w:rPr>
              <w:t xml:space="preserve"> for buy-in</w:t>
            </w:r>
          </w:p>
        </w:tc>
        <w:tc>
          <w:tcPr>
            <w:tcW w:w="5307" w:type="dxa"/>
            <w:shd w:val="clear" w:color="auto" w:fill="auto"/>
          </w:tcPr>
          <w:p w14:paraId="4D466209" w14:textId="77777777" w:rsidR="00BB5290" w:rsidRPr="0090369A" w:rsidRDefault="00085667" w:rsidP="0090369A">
            <w:pPr>
              <w:pStyle w:val="Styleguidetext"/>
              <w:spacing w:before="60" w:after="60"/>
              <w:rPr>
                <w:rFonts w:ascii="Verdana" w:hAnsi="Verdana"/>
                <w:sz w:val="18"/>
                <w:szCs w:val="18"/>
              </w:rPr>
            </w:pPr>
            <w:r w:rsidRPr="0090369A">
              <w:rPr>
                <w:rFonts w:ascii="Verdana" w:hAnsi="Verdana"/>
                <w:sz w:val="18"/>
                <w:szCs w:val="18"/>
              </w:rPr>
              <w:t xml:space="preserve">People begin to buy </w:t>
            </w:r>
            <w:r w:rsidR="00CF59C1" w:rsidRPr="0090369A">
              <w:rPr>
                <w:rFonts w:ascii="Verdana" w:hAnsi="Verdana"/>
                <w:sz w:val="18"/>
                <w:szCs w:val="18"/>
              </w:rPr>
              <w:t>into</w:t>
            </w:r>
            <w:r w:rsidRPr="0090369A">
              <w:rPr>
                <w:rFonts w:ascii="Verdana" w:hAnsi="Verdana"/>
                <w:sz w:val="18"/>
                <w:szCs w:val="18"/>
              </w:rPr>
              <w:t xml:space="preserve"> the change, and this shows in their behaviour</w:t>
            </w:r>
          </w:p>
        </w:tc>
      </w:tr>
      <w:tr w:rsidR="00BB5290" w:rsidRPr="0090369A" w14:paraId="566F68E9" w14:textId="77777777" w:rsidTr="0090369A">
        <w:tc>
          <w:tcPr>
            <w:tcW w:w="959" w:type="dxa"/>
            <w:shd w:val="clear" w:color="auto" w:fill="auto"/>
          </w:tcPr>
          <w:p w14:paraId="4D5CA657"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5</w:t>
            </w:r>
          </w:p>
        </w:tc>
        <w:tc>
          <w:tcPr>
            <w:tcW w:w="2977" w:type="dxa"/>
            <w:shd w:val="clear" w:color="auto" w:fill="auto"/>
          </w:tcPr>
          <w:p w14:paraId="76663CD5" w14:textId="77777777" w:rsidR="00BB5290"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Empower</w:t>
            </w:r>
            <w:r w:rsidR="00BB5290" w:rsidRPr="0090369A">
              <w:rPr>
                <w:rFonts w:ascii="Verdana" w:hAnsi="Verdana"/>
                <w:b/>
                <w:sz w:val="18"/>
                <w:szCs w:val="18"/>
              </w:rPr>
              <w:t xml:space="preserve"> action</w:t>
            </w:r>
          </w:p>
        </w:tc>
        <w:tc>
          <w:tcPr>
            <w:tcW w:w="5307" w:type="dxa"/>
            <w:shd w:val="clear" w:color="auto" w:fill="auto"/>
          </w:tcPr>
          <w:p w14:paraId="4B38A06E" w14:textId="77777777" w:rsidR="00BB5290" w:rsidRPr="0090369A" w:rsidRDefault="00085667" w:rsidP="0090369A">
            <w:pPr>
              <w:pStyle w:val="Styleguidetext"/>
              <w:spacing w:before="60" w:after="60"/>
              <w:rPr>
                <w:rFonts w:ascii="Verdana" w:hAnsi="Verdana"/>
                <w:sz w:val="18"/>
                <w:szCs w:val="18"/>
              </w:rPr>
            </w:pPr>
            <w:r w:rsidRPr="0090369A">
              <w:rPr>
                <w:rFonts w:ascii="Verdana" w:hAnsi="Verdana"/>
                <w:sz w:val="18"/>
                <w:szCs w:val="18"/>
              </w:rPr>
              <w:t>More people feel able to act. And do act, on that vision</w:t>
            </w:r>
          </w:p>
        </w:tc>
      </w:tr>
      <w:tr w:rsidR="00BB5290" w:rsidRPr="0090369A" w14:paraId="6DC84297" w14:textId="77777777" w:rsidTr="0090369A">
        <w:tc>
          <w:tcPr>
            <w:tcW w:w="959" w:type="dxa"/>
            <w:shd w:val="clear" w:color="auto" w:fill="auto"/>
          </w:tcPr>
          <w:p w14:paraId="0B18A164"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6</w:t>
            </w:r>
          </w:p>
        </w:tc>
        <w:tc>
          <w:tcPr>
            <w:tcW w:w="2977" w:type="dxa"/>
            <w:shd w:val="clear" w:color="auto" w:fill="auto"/>
          </w:tcPr>
          <w:p w14:paraId="4AF43EA3"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Create short-term wins</w:t>
            </w:r>
          </w:p>
        </w:tc>
        <w:tc>
          <w:tcPr>
            <w:tcW w:w="5307" w:type="dxa"/>
            <w:shd w:val="clear" w:color="auto" w:fill="auto"/>
          </w:tcPr>
          <w:p w14:paraId="1713CDBB" w14:textId="77777777" w:rsidR="00BB5290" w:rsidRPr="0090369A" w:rsidRDefault="00085667" w:rsidP="0090369A">
            <w:pPr>
              <w:pStyle w:val="Styleguidetext"/>
              <w:spacing w:before="60" w:after="60"/>
              <w:rPr>
                <w:rFonts w:ascii="Verdana" w:hAnsi="Verdana"/>
                <w:sz w:val="18"/>
                <w:szCs w:val="18"/>
              </w:rPr>
            </w:pPr>
            <w:r w:rsidRPr="0090369A">
              <w:rPr>
                <w:rFonts w:ascii="Verdana" w:hAnsi="Verdana"/>
                <w:sz w:val="18"/>
                <w:szCs w:val="18"/>
              </w:rPr>
              <w:t>Momen</w:t>
            </w:r>
            <w:r w:rsidR="00CF59C1" w:rsidRPr="0090369A">
              <w:rPr>
                <w:rFonts w:ascii="Verdana" w:hAnsi="Verdana"/>
                <w:sz w:val="18"/>
                <w:szCs w:val="18"/>
              </w:rPr>
              <w:t xml:space="preserve">tum builds as people try to </w:t>
            </w:r>
            <w:r w:rsidR="008F162B" w:rsidRPr="0090369A">
              <w:rPr>
                <w:rFonts w:ascii="Verdana" w:hAnsi="Verdana"/>
                <w:sz w:val="18"/>
                <w:szCs w:val="18"/>
              </w:rPr>
              <w:t>fulfil</w:t>
            </w:r>
            <w:r w:rsidRPr="0090369A">
              <w:rPr>
                <w:rFonts w:ascii="Verdana" w:hAnsi="Verdana"/>
                <w:sz w:val="18"/>
                <w:szCs w:val="18"/>
              </w:rPr>
              <w:t xml:space="preserve"> the visions, while fewer and fewer resist the change</w:t>
            </w:r>
          </w:p>
        </w:tc>
      </w:tr>
      <w:tr w:rsidR="00BB5290" w:rsidRPr="0090369A" w14:paraId="1AF040E8" w14:textId="77777777" w:rsidTr="0090369A">
        <w:tc>
          <w:tcPr>
            <w:tcW w:w="959" w:type="dxa"/>
            <w:shd w:val="clear" w:color="auto" w:fill="auto"/>
          </w:tcPr>
          <w:p w14:paraId="36AF9BE2"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7</w:t>
            </w:r>
          </w:p>
        </w:tc>
        <w:tc>
          <w:tcPr>
            <w:tcW w:w="2977" w:type="dxa"/>
            <w:shd w:val="clear" w:color="auto" w:fill="auto"/>
          </w:tcPr>
          <w:p w14:paraId="09FBFEDA"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Don’t let up</w:t>
            </w:r>
          </w:p>
        </w:tc>
        <w:tc>
          <w:tcPr>
            <w:tcW w:w="5307" w:type="dxa"/>
            <w:shd w:val="clear" w:color="auto" w:fill="auto"/>
          </w:tcPr>
          <w:p w14:paraId="236CAB31" w14:textId="77777777" w:rsidR="00BB5290" w:rsidRPr="0090369A" w:rsidRDefault="00085667" w:rsidP="0090369A">
            <w:pPr>
              <w:pStyle w:val="Styleguidetext"/>
              <w:spacing w:before="60" w:after="60"/>
              <w:rPr>
                <w:rFonts w:ascii="Verdana" w:hAnsi="Verdana"/>
                <w:sz w:val="18"/>
                <w:szCs w:val="18"/>
              </w:rPr>
            </w:pPr>
            <w:r w:rsidRPr="0090369A">
              <w:rPr>
                <w:rFonts w:ascii="Verdana" w:hAnsi="Verdana"/>
                <w:sz w:val="18"/>
                <w:szCs w:val="18"/>
              </w:rPr>
              <w:t>People make wave after wave of changed until the vision is fulfilled</w:t>
            </w:r>
          </w:p>
        </w:tc>
      </w:tr>
      <w:tr w:rsidR="00BB5290" w:rsidRPr="0090369A" w14:paraId="2587751A" w14:textId="77777777" w:rsidTr="0090369A">
        <w:tc>
          <w:tcPr>
            <w:tcW w:w="959" w:type="dxa"/>
            <w:shd w:val="clear" w:color="auto" w:fill="auto"/>
          </w:tcPr>
          <w:p w14:paraId="0DF6D069"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8</w:t>
            </w:r>
          </w:p>
        </w:tc>
        <w:tc>
          <w:tcPr>
            <w:tcW w:w="2977" w:type="dxa"/>
            <w:shd w:val="clear" w:color="auto" w:fill="auto"/>
          </w:tcPr>
          <w:p w14:paraId="50A61499" w14:textId="77777777" w:rsidR="00BB5290" w:rsidRPr="0090369A" w:rsidRDefault="00BB5290" w:rsidP="0090369A">
            <w:pPr>
              <w:pStyle w:val="Styleguidetext"/>
              <w:spacing w:before="60" w:after="60"/>
              <w:rPr>
                <w:rFonts w:ascii="Verdana" w:hAnsi="Verdana"/>
                <w:b/>
                <w:sz w:val="18"/>
                <w:szCs w:val="18"/>
              </w:rPr>
            </w:pPr>
            <w:r w:rsidRPr="0090369A">
              <w:rPr>
                <w:rFonts w:ascii="Verdana" w:hAnsi="Verdana"/>
                <w:b/>
                <w:sz w:val="18"/>
                <w:szCs w:val="18"/>
              </w:rPr>
              <w:t>Make change stick</w:t>
            </w:r>
          </w:p>
        </w:tc>
        <w:tc>
          <w:tcPr>
            <w:tcW w:w="5307" w:type="dxa"/>
            <w:shd w:val="clear" w:color="auto" w:fill="auto"/>
          </w:tcPr>
          <w:p w14:paraId="0E71243A" w14:textId="77777777" w:rsidR="00BB5290" w:rsidRPr="0090369A" w:rsidRDefault="00085667" w:rsidP="0090369A">
            <w:pPr>
              <w:pStyle w:val="Styleguidetext"/>
              <w:spacing w:before="60" w:after="60"/>
              <w:rPr>
                <w:rFonts w:ascii="Verdana" w:hAnsi="Verdana"/>
                <w:sz w:val="18"/>
                <w:szCs w:val="18"/>
              </w:rPr>
            </w:pPr>
            <w:r w:rsidRPr="0090369A">
              <w:rPr>
                <w:rFonts w:ascii="Verdana" w:hAnsi="Verdana"/>
                <w:sz w:val="18"/>
                <w:szCs w:val="18"/>
              </w:rPr>
              <w:t xml:space="preserve">New and </w:t>
            </w:r>
            <w:r w:rsidR="00CF59C1" w:rsidRPr="0090369A">
              <w:rPr>
                <w:rFonts w:ascii="Verdana" w:hAnsi="Verdana"/>
                <w:sz w:val="18"/>
                <w:szCs w:val="18"/>
              </w:rPr>
              <w:t>winning</w:t>
            </w:r>
            <w:r w:rsidRPr="0090369A">
              <w:rPr>
                <w:rFonts w:ascii="Verdana" w:hAnsi="Verdana"/>
                <w:sz w:val="18"/>
                <w:szCs w:val="18"/>
              </w:rPr>
              <w:t xml:space="preserve"> </w:t>
            </w:r>
            <w:r w:rsidR="00CF59C1" w:rsidRPr="0090369A">
              <w:rPr>
                <w:rFonts w:ascii="Verdana" w:hAnsi="Verdana"/>
                <w:sz w:val="18"/>
                <w:szCs w:val="18"/>
              </w:rPr>
              <w:t>behaviour</w:t>
            </w:r>
            <w:r w:rsidRPr="0090369A">
              <w:rPr>
                <w:rFonts w:ascii="Verdana" w:hAnsi="Verdana"/>
                <w:sz w:val="18"/>
                <w:szCs w:val="18"/>
              </w:rPr>
              <w:t xml:space="preserve"> continues despite the pull of tradition, turnover of change leaders etc</w:t>
            </w:r>
            <w:r w:rsidR="0081095E" w:rsidRPr="0090369A">
              <w:rPr>
                <w:rFonts w:ascii="Verdana" w:hAnsi="Verdana"/>
                <w:sz w:val="18"/>
                <w:szCs w:val="18"/>
              </w:rPr>
              <w:t>.</w:t>
            </w:r>
          </w:p>
        </w:tc>
      </w:tr>
    </w:tbl>
    <w:p w14:paraId="58A42A7B" w14:textId="77777777" w:rsidR="0005548E" w:rsidRDefault="0005548E" w:rsidP="0027169C">
      <w:pPr>
        <w:pStyle w:val="Styleguidetext"/>
      </w:pPr>
    </w:p>
    <w:p w14:paraId="2CFE87D4" w14:textId="77777777" w:rsidR="00C643B8" w:rsidRDefault="00C643B8" w:rsidP="0027169C">
      <w:pPr>
        <w:pStyle w:val="Styleguidetext"/>
      </w:pPr>
      <w:r>
        <w:t>This eight step approach may initially seem “Too big” f</w:t>
      </w:r>
      <w:r w:rsidR="00CD0B85">
        <w:t>or a small to medium enterprise, b</w:t>
      </w:r>
      <w:r>
        <w:t xml:space="preserve">ut the fundamental ideas are applicable. </w:t>
      </w:r>
    </w:p>
    <w:p w14:paraId="3BAD8D02" w14:textId="77777777" w:rsidR="00CF59C1" w:rsidRDefault="00CF59C1" w:rsidP="0027169C">
      <w:pPr>
        <w:pStyle w:val="Styleguidetext"/>
      </w:pPr>
      <w:r>
        <w:lastRenderedPageBreak/>
        <w:t>An example of applying the eight steps follows:</w:t>
      </w:r>
    </w:p>
    <w:p w14:paraId="0C075A06" w14:textId="77777777" w:rsidR="00CD0B85" w:rsidRDefault="004C2848" w:rsidP="0027169C">
      <w:pPr>
        <w:pStyle w:val="Styleguidetext"/>
      </w:pPr>
      <w:r>
        <w:t>The CEO of</w:t>
      </w:r>
      <w:r w:rsidR="00CF59C1">
        <w:t xml:space="preserve"> </w:t>
      </w:r>
      <w:r w:rsidR="0005548E">
        <w:t>“</w:t>
      </w:r>
      <w:r>
        <w:t>Acme ADE</w:t>
      </w:r>
      <w:r w:rsidR="0005548E">
        <w:t>”</w:t>
      </w:r>
      <w:r>
        <w:t xml:space="preserve"> has seen an opportunity to start marketing its landscape services proactively in the local area. An existing local landscape business is </w:t>
      </w:r>
      <w:r w:rsidR="008B5CA0">
        <w:t xml:space="preserve">closing and there is a </w:t>
      </w:r>
    </w:p>
    <w:p w14:paraId="111558EC" w14:textId="77777777" w:rsidR="00CF59C1" w:rsidRDefault="00CD0B85" w:rsidP="0027169C">
      <w:pPr>
        <w:pStyle w:val="Styleguidetext"/>
      </w:pPr>
      <w:r>
        <w:t>chance for</w:t>
      </w:r>
      <w:r w:rsidR="008B5CA0">
        <w:t xml:space="preserve"> </w:t>
      </w:r>
      <w:r w:rsidR="0005548E">
        <w:t>“</w:t>
      </w:r>
      <w:r w:rsidR="008B5CA0">
        <w:t xml:space="preserve">Acme </w:t>
      </w:r>
      <w:r w:rsidR="0005548E">
        <w:t xml:space="preserve">ADE” </w:t>
      </w:r>
      <w:r w:rsidR="008B5CA0">
        <w:t xml:space="preserve">to take over some of that market. </w:t>
      </w:r>
      <w:r w:rsidR="004C2848">
        <w:t xml:space="preserve">Until now </w:t>
      </w:r>
      <w:r w:rsidR="008B5CA0">
        <w:t>ACME has</w:t>
      </w:r>
      <w:r w:rsidR="004C2848">
        <w:t xml:space="preserve"> relied on the same customers that they have had for the last 10 years to provide work. </w:t>
      </w:r>
    </w:p>
    <w:p w14:paraId="7B0106CF" w14:textId="77777777" w:rsidR="0005548E" w:rsidRDefault="00BE1352" w:rsidP="0027169C">
      <w:pPr>
        <w:pStyle w:val="Styleguidetext"/>
      </w:pPr>
      <w:r>
        <w:t>The steps that were</w:t>
      </w:r>
      <w:r w:rsidR="0005548E">
        <w:t xml:space="preserve"> completed in each of the 8 stages of change were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 of eight steps - Acme ADE"/>
        <w:tblDescription w:val="Each of the eight steps is explained with reference to the Acme ADE example"/>
      </w:tblPr>
      <w:tblGrid>
        <w:gridCol w:w="959"/>
        <w:gridCol w:w="2977"/>
        <w:gridCol w:w="5307"/>
      </w:tblGrid>
      <w:tr w:rsidR="00CF59C1" w:rsidRPr="0090369A" w14:paraId="511655A1" w14:textId="77777777" w:rsidTr="0090369A">
        <w:tc>
          <w:tcPr>
            <w:tcW w:w="959" w:type="dxa"/>
            <w:shd w:val="clear" w:color="auto" w:fill="auto"/>
          </w:tcPr>
          <w:p w14:paraId="716F326D"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Step</w:t>
            </w:r>
          </w:p>
        </w:tc>
        <w:tc>
          <w:tcPr>
            <w:tcW w:w="2977" w:type="dxa"/>
            <w:shd w:val="clear" w:color="auto" w:fill="auto"/>
          </w:tcPr>
          <w:p w14:paraId="51EE69EC"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Action</w:t>
            </w:r>
          </w:p>
        </w:tc>
        <w:tc>
          <w:tcPr>
            <w:tcW w:w="5307" w:type="dxa"/>
            <w:shd w:val="clear" w:color="auto" w:fill="auto"/>
          </w:tcPr>
          <w:p w14:paraId="426252FC" w14:textId="77777777" w:rsidR="00CF59C1" w:rsidRPr="0090369A" w:rsidRDefault="004C2848" w:rsidP="0090369A">
            <w:pPr>
              <w:pStyle w:val="Styleguidetext"/>
              <w:spacing w:before="60" w:after="60"/>
              <w:rPr>
                <w:rFonts w:ascii="Verdana" w:hAnsi="Verdana"/>
                <w:b/>
                <w:sz w:val="18"/>
                <w:szCs w:val="18"/>
              </w:rPr>
            </w:pPr>
            <w:r w:rsidRPr="0090369A">
              <w:rPr>
                <w:rFonts w:ascii="Verdana" w:hAnsi="Verdana"/>
                <w:b/>
                <w:sz w:val="18"/>
                <w:szCs w:val="18"/>
              </w:rPr>
              <w:t>Activities</w:t>
            </w:r>
          </w:p>
        </w:tc>
      </w:tr>
      <w:tr w:rsidR="00CF59C1" w:rsidRPr="0090369A" w14:paraId="1A302913" w14:textId="77777777" w:rsidTr="0090369A">
        <w:tc>
          <w:tcPr>
            <w:tcW w:w="959" w:type="dxa"/>
            <w:shd w:val="clear" w:color="auto" w:fill="auto"/>
          </w:tcPr>
          <w:p w14:paraId="60DFD149"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1</w:t>
            </w:r>
          </w:p>
        </w:tc>
        <w:tc>
          <w:tcPr>
            <w:tcW w:w="2977" w:type="dxa"/>
            <w:shd w:val="clear" w:color="auto" w:fill="auto"/>
          </w:tcPr>
          <w:p w14:paraId="056CC885"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Increase urgency</w:t>
            </w:r>
          </w:p>
        </w:tc>
        <w:tc>
          <w:tcPr>
            <w:tcW w:w="5307" w:type="dxa"/>
            <w:shd w:val="clear" w:color="auto" w:fill="auto"/>
          </w:tcPr>
          <w:p w14:paraId="3955587B" w14:textId="77777777" w:rsidR="00CF59C1" w:rsidRPr="0090369A" w:rsidRDefault="008B5CA0" w:rsidP="0090369A">
            <w:pPr>
              <w:pStyle w:val="Styleguidetext"/>
              <w:spacing w:before="60" w:after="60"/>
              <w:rPr>
                <w:rFonts w:ascii="Verdana" w:hAnsi="Verdana"/>
                <w:sz w:val="18"/>
                <w:szCs w:val="18"/>
              </w:rPr>
            </w:pPr>
            <w:r w:rsidRPr="0090369A">
              <w:rPr>
                <w:rFonts w:ascii="Verdana" w:hAnsi="Verdana"/>
                <w:sz w:val="18"/>
                <w:szCs w:val="18"/>
              </w:rPr>
              <w:t>The CEO approaches the board to discuss the opportunity and get buy-in. A preliminary business plan for the initiative is developed. The Board agrees to proceed with the next steps.</w:t>
            </w:r>
          </w:p>
        </w:tc>
      </w:tr>
      <w:tr w:rsidR="00CF59C1" w:rsidRPr="0090369A" w14:paraId="34C793AD" w14:textId="77777777" w:rsidTr="0090369A">
        <w:tc>
          <w:tcPr>
            <w:tcW w:w="959" w:type="dxa"/>
            <w:shd w:val="clear" w:color="auto" w:fill="auto"/>
          </w:tcPr>
          <w:p w14:paraId="44A46ED5"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2</w:t>
            </w:r>
          </w:p>
        </w:tc>
        <w:tc>
          <w:tcPr>
            <w:tcW w:w="2977" w:type="dxa"/>
            <w:shd w:val="clear" w:color="auto" w:fill="auto"/>
          </w:tcPr>
          <w:p w14:paraId="733CAC4E"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Build the guiding team</w:t>
            </w:r>
          </w:p>
        </w:tc>
        <w:tc>
          <w:tcPr>
            <w:tcW w:w="5307" w:type="dxa"/>
            <w:shd w:val="clear" w:color="auto" w:fill="auto"/>
          </w:tcPr>
          <w:p w14:paraId="79AB1EC0" w14:textId="77777777" w:rsidR="00CF59C1" w:rsidRPr="0090369A" w:rsidRDefault="008B5CA0" w:rsidP="0005548E">
            <w:pPr>
              <w:pStyle w:val="Styleguidetext"/>
              <w:spacing w:before="60" w:after="60"/>
              <w:rPr>
                <w:rFonts w:ascii="Verdana" w:hAnsi="Verdana"/>
                <w:sz w:val="18"/>
                <w:szCs w:val="18"/>
              </w:rPr>
            </w:pPr>
            <w:r w:rsidRPr="0090369A">
              <w:rPr>
                <w:rFonts w:ascii="Verdana" w:hAnsi="Verdana"/>
                <w:sz w:val="18"/>
                <w:szCs w:val="18"/>
              </w:rPr>
              <w:t xml:space="preserve">The CEO brings together a team </w:t>
            </w:r>
            <w:r w:rsidR="00AE0C39" w:rsidRPr="0090369A">
              <w:rPr>
                <w:rFonts w:ascii="Verdana" w:hAnsi="Verdana"/>
                <w:sz w:val="18"/>
                <w:szCs w:val="18"/>
              </w:rPr>
              <w:t xml:space="preserve">including selected members of staff with the knowledge of their current operations, </w:t>
            </w:r>
            <w:r w:rsidR="00A342C5" w:rsidRPr="0090369A">
              <w:rPr>
                <w:rFonts w:ascii="Verdana" w:hAnsi="Verdana"/>
                <w:sz w:val="18"/>
                <w:szCs w:val="18"/>
              </w:rPr>
              <w:t xml:space="preserve">human resources, </w:t>
            </w:r>
            <w:r w:rsidR="00AE0C39" w:rsidRPr="0090369A">
              <w:rPr>
                <w:rFonts w:ascii="Verdana" w:hAnsi="Verdana"/>
                <w:sz w:val="18"/>
                <w:szCs w:val="18"/>
              </w:rPr>
              <w:t>financial</w:t>
            </w:r>
            <w:r w:rsidR="00A342C5" w:rsidRPr="0090369A">
              <w:rPr>
                <w:rFonts w:ascii="Verdana" w:hAnsi="Verdana"/>
                <w:sz w:val="18"/>
                <w:szCs w:val="18"/>
              </w:rPr>
              <w:t>,</w:t>
            </w:r>
            <w:r w:rsidR="00AE0C39" w:rsidRPr="0090369A">
              <w:rPr>
                <w:rFonts w:ascii="Verdana" w:hAnsi="Verdana"/>
                <w:sz w:val="18"/>
                <w:szCs w:val="18"/>
              </w:rPr>
              <w:t xml:space="preserve"> planning and marketing skills. Staff members who currently work at </w:t>
            </w:r>
            <w:r w:rsidR="0005548E">
              <w:rPr>
                <w:rFonts w:ascii="Verdana" w:hAnsi="Verdana"/>
                <w:sz w:val="18"/>
                <w:szCs w:val="18"/>
              </w:rPr>
              <w:t>“</w:t>
            </w:r>
            <w:r w:rsidR="00AE0C39" w:rsidRPr="0090369A">
              <w:rPr>
                <w:rFonts w:ascii="Verdana" w:hAnsi="Verdana"/>
                <w:sz w:val="18"/>
                <w:szCs w:val="18"/>
              </w:rPr>
              <w:t xml:space="preserve">Acme </w:t>
            </w:r>
            <w:r w:rsidR="0005548E">
              <w:rPr>
                <w:rFonts w:ascii="Verdana" w:hAnsi="Verdana"/>
                <w:sz w:val="18"/>
                <w:szCs w:val="18"/>
              </w:rPr>
              <w:t>ADE” a</w:t>
            </w:r>
            <w:r w:rsidR="00AE0C39" w:rsidRPr="0090369A">
              <w:rPr>
                <w:rFonts w:ascii="Verdana" w:hAnsi="Verdana"/>
                <w:sz w:val="18"/>
                <w:szCs w:val="18"/>
              </w:rPr>
              <w:t>re also involved to get their perspective.</w:t>
            </w:r>
          </w:p>
        </w:tc>
      </w:tr>
      <w:tr w:rsidR="00CF59C1" w:rsidRPr="0090369A" w14:paraId="62049F4D" w14:textId="77777777" w:rsidTr="0090369A">
        <w:tc>
          <w:tcPr>
            <w:tcW w:w="959" w:type="dxa"/>
            <w:shd w:val="clear" w:color="auto" w:fill="auto"/>
          </w:tcPr>
          <w:p w14:paraId="67792B49"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3</w:t>
            </w:r>
          </w:p>
        </w:tc>
        <w:tc>
          <w:tcPr>
            <w:tcW w:w="2977" w:type="dxa"/>
            <w:shd w:val="clear" w:color="auto" w:fill="auto"/>
          </w:tcPr>
          <w:p w14:paraId="2E7E8EC0" w14:textId="77777777" w:rsidR="00CF59C1" w:rsidRPr="0090369A" w:rsidRDefault="00AE0C39" w:rsidP="0090369A">
            <w:pPr>
              <w:pStyle w:val="Styleguidetext"/>
              <w:spacing w:before="60" w:after="60"/>
              <w:rPr>
                <w:rFonts w:ascii="Verdana" w:hAnsi="Verdana"/>
                <w:b/>
                <w:sz w:val="18"/>
                <w:szCs w:val="18"/>
              </w:rPr>
            </w:pPr>
            <w:r w:rsidRPr="0090369A">
              <w:rPr>
                <w:rFonts w:ascii="Verdana" w:hAnsi="Verdana"/>
                <w:b/>
                <w:sz w:val="18"/>
                <w:szCs w:val="18"/>
              </w:rPr>
              <w:t>Get the</w:t>
            </w:r>
            <w:r w:rsidR="00CF59C1" w:rsidRPr="0090369A">
              <w:rPr>
                <w:rFonts w:ascii="Verdana" w:hAnsi="Verdana"/>
                <w:b/>
                <w:sz w:val="18"/>
                <w:szCs w:val="18"/>
              </w:rPr>
              <w:t xml:space="preserve"> vision right</w:t>
            </w:r>
          </w:p>
        </w:tc>
        <w:tc>
          <w:tcPr>
            <w:tcW w:w="5307" w:type="dxa"/>
            <w:shd w:val="clear" w:color="auto" w:fill="auto"/>
          </w:tcPr>
          <w:p w14:paraId="48371F8F" w14:textId="77777777" w:rsidR="00CF59C1" w:rsidRDefault="00AE0C39" w:rsidP="0090369A">
            <w:pPr>
              <w:pStyle w:val="Styleguidetext"/>
              <w:spacing w:before="60" w:after="60"/>
              <w:rPr>
                <w:rFonts w:ascii="Verdana" w:hAnsi="Verdana"/>
                <w:sz w:val="18"/>
                <w:szCs w:val="18"/>
              </w:rPr>
            </w:pPr>
            <w:r w:rsidRPr="0090369A">
              <w:rPr>
                <w:rFonts w:ascii="Verdana" w:hAnsi="Verdana"/>
                <w:sz w:val="18"/>
                <w:szCs w:val="18"/>
              </w:rPr>
              <w:t xml:space="preserve">The guiding team undertakes analysis </w:t>
            </w:r>
            <w:r w:rsidR="0005548E">
              <w:rPr>
                <w:rFonts w:ascii="Verdana" w:hAnsi="Verdana"/>
                <w:sz w:val="18"/>
                <w:szCs w:val="18"/>
              </w:rPr>
              <w:t xml:space="preserve">of the market </w:t>
            </w:r>
            <w:r w:rsidRPr="0090369A">
              <w:rPr>
                <w:rFonts w:ascii="Verdana" w:hAnsi="Verdana"/>
                <w:sz w:val="18"/>
                <w:szCs w:val="18"/>
              </w:rPr>
              <w:t>and start</w:t>
            </w:r>
            <w:r w:rsidR="00A342C5" w:rsidRPr="0090369A">
              <w:rPr>
                <w:rFonts w:ascii="Verdana" w:hAnsi="Verdana"/>
                <w:sz w:val="18"/>
                <w:szCs w:val="18"/>
              </w:rPr>
              <w:t>s</w:t>
            </w:r>
            <w:r w:rsidRPr="0090369A">
              <w:rPr>
                <w:rFonts w:ascii="Verdana" w:hAnsi="Verdana"/>
                <w:sz w:val="18"/>
                <w:szCs w:val="18"/>
              </w:rPr>
              <w:t xml:space="preserve"> talking to the business that is closing on the opportunity to take over their customer base. The team decides that they will complete due diligence on the</w:t>
            </w:r>
            <w:r w:rsidR="006A43C9" w:rsidRPr="0090369A">
              <w:rPr>
                <w:rFonts w:ascii="Verdana" w:hAnsi="Verdana"/>
                <w:sz w:val="18"/>
                <w:szCs w:val="18"/>
              </w:rPr>
              <w:t xml:space="preserve"> opportunity and work on the business and marketing plans. </w:t>
            </w:r>
          </w:p>
          <w:p w14:paraId="05C2998E" w14:textId="77777777" w:rsidR="00EE7F2D" w:rsidRPr="0090369A" w:rsidRDefault="00EE7F2D" w:rsidP="0090369A">
            <w:pPr>
              <w:pStyle w:val="Styleguidetext"/>
              <w:spacing w:before="60" w:after="60"/>
              <w:rPr>
                <w:rFonts w:ascii="Verdana" w:hAnsi="Verdana"/>
                <w:sz w:val="18"/>
                <w:szCs w:val="18"/>
              </w:rPr>
            </w:pPr>
            <w:r>
              <w:rPr>
                <w:rFonts w:ascii="Verdana" w:hAnsi="Verdana"/>
                <w:sz w:val="18"/>
                <w:szCs w:val="18"/>
              </w:rPr>
              <w:t xml:space="preserve">They communicate with the business that is closing and understand the reasons. </w:t>
            </w:r>
          </w:p>
          <w:p w14:paraId="15897F95" w14:textId="77777777" w:rsidR="006A43C9" w:rsidRDefault="006A43C9" w:rsidP="0090369A">
            <w:pPr>
              <w:pStyle w:val="Styleguidetext"/>
              <w:spacing w:before="60" w:after="60"/>
              <w:rPr>
                <w:rFonts w:ascii="Verdana" w:hAnsi="Verdana"/>
                <w:sz w:val="18"/>
                <w:szCs w:val="18"/>
              </w:rPr>
            </w:pPr>
            <w:r w:rsidRPr="0090369A">
              <w:rPr>
                <w:rFonts w:ascii="Verdana" w:hAnsi="Verdana"/>
                <w:sz w:val="18"/>
                <w:szCs w:val="18"/>
              </w:rPr>
              <w:t>They define a vision</w:t>
            </w:r>
            <w:r w:rsidR="00A342C5" w:rsidRPr="0090369A">
              <w:rPr>
                <w:rFonts w:ascii="Verdana" w:hAnsi="Verdana"/>
                <w:sz w:val="18"/>
                <w:szCs w:val="18"/>
              </w:rPr>
              <w:t xml:space="preserve"> to</w:t>
            </w:r>
            <w:r w:rsidRPr="0090369A">
              <w:rPr>
                <w:rFonts w:ascii="Verdana" w:hAnsi="Verdana"/>
                <w:sz w:val="18"/>
                <w:szCs w:val="18"/>
              </w:rPr>
              <w:t xml:space="preserve"> </w:t>
            </w:r>
            <w:r w:rsidR="00A342C5" w:rsidRPr="0090369A">
              <w:rPr>
                <w:rFonts w:ascii="Verdana" w:hAnsi="Verdana"/>
                <w:sz w:val="18"/>
                <w:szCs w:val="18"/>
              </w:rPr>
              <w:t>e</w:t>
            </w:r>
            <w:r w:rsidRPr="0090369A">
              <w:rPr>
                <w:rFonts w:ascii="Verdana" w:hAnsi="Verdana"/>
                <w:sz w:val="18"/>
                <w:szCs w:val="18"/>
              </w:rPr>
              <w:t xml:space="preserve">xpand </w:t>
            </w:r>
            <w:r w:rsidR="00A342C5" w:rsidRPr="0090369A">
              <w:rPr>
                <w:rFonts w:ascii="Verdana" w:hAnsi="Verdana"/>
                <w:sz w:val="18"/>
                <w:szCs w:val="18"/>
              </w:rPr>
              <w:t xml:space="preserve">their </w:t>
            </w:r>
            <w:r w:rsidRPr="0090369A">
              <w:rPr>
                <w:rFonts w:ascii="Verdana" w:hAnsi="Verdana"/>
                <w:sz w:val="18"/>
                <w:szCs w:val="18"/>
              </w:rPr>
              <w:t xml:space="preserve">services </w:t>
            </w:r>
            <w:r w:rsidR="00A342C5" w:rsidRPr="0090369A">
              <w:rPr>
                <w:rFonts w:ascii="Verdana" w:hAnsi="Verdana"/>
                <w:sz w:val="18"/>
                <w:szCs w:val="18"/>
              </w:rPr>
              <w:t>into a new market that will provide opportunities for their employees to build new skills, increase their salaries and experience new opportunities.</w:t>
            </w:r>
          </w:p>
          <w:p w14:paraId="56F023EF" w14:textId="77777777" w:rsidR="00EE7F2D" w:rsidRPr="0090369A" w:rsidRDefault="000656E5" w:rsidP="0090369A">
            <w:pPr>
              <w:pStyle w:val="Styleguidetext"/>
              <w:spacing w:before="60" w:after="60"/>
              <w:rPr>
                <w:rFonts w:ascii="Verdana" w:hAnsi="Verdana"/>
                <w:sz w:val="18"/>
                <w:szCs w:val="18"/>
              </w:rPr>
            </w:pPr>
            <w:r>
              <w:rPr>
                <w:rFonts w:ascii="Verdana" w:hAnsi="Verdana"/>
                <w:sz w:val="18"/>
                <w:szCs w:val="18"/>
              </w:rPr>
              <w:t>Staff</w:t>
            </w:r>
            <w:r w:rsidR="00EE7F2D">
              <w:rPr>
                <w:rFonts w:ascii="Verdana" w:hAnsi="Verdana"/>
                <w:sz w:val="18"/>
                <w:szCs w:val="18"/>
              </w:rPr>
              <w:t xml:space="preserve"> and management meet to discuss the opportunity. </w:t>
            </w:r>
          </w:p>
          <w:p w14:paraId="559F797D" w14:textId="77777777" w:rsidR="00974993" w:rsidRPr="0090369A" w:rsidRDefault="00974993" w:rsidP="0090369A">
            <w:pPr>
              <w:pStyle w:val="Styleguidetext"/>
              <w:spacing w:before="60" w:after="60"/>
              <w:rPr>
                <w:rFonts w:ascii="Verdana" w:hAnsi="Verdana"/>
                <w:sz w:val="18"/>
                <w:szCs w:val="18"/>
              </w:rPr>
            </w:pPr>
            <w:r w:rsidRPr="0090369A">
              <w:rPr>
                <w:rFonts w:ascii="Verdana" w:hAnsi="Verdana"/>
                <w:sz w:val="18"/>
                <w:szCs w:val="18"/>
              </w:rPr>
              <w:t xml:space="preserve">A detailed plan for </w:t>
            </w:r>
            <w:r w:rsidR="0004552C" w:rsidRPr="0090369A">
              <w:rPr>
                <w:rFonts w:ascii="Verdana" w:hAnsi="Verdana"/>
                <w:sz w:val="18"/>
                <w:szCs w:val="18"/>
              </w:rPr>
              <w:t>pursuing</w:t>
            </w:r>
            <w:r w:rsidRPr="0090369A">
              <w:rPr>
                <w:rFonts w:ascii="Verdana" w:hAnsi="Verdana"/>
                <w:sz w:val="18"/>
                <w:szCs w:val="18"/>
              </w:rPr>
              <w:t xml:space="preserve"> </w:t>
            </w:r>
            <w:r w:rsidR="0004552C" w:rsidRPr="0090369A">
              <w:rPr>
                <w:rFonts w:ascii="Verdana" w:hAnsi="Verdana"/>
                <w:sz w:val="18"/>
                <w:szCs w:val="18"/>
              </w:rPr>
              <w:t>this opportunity</w:t>
            </w:r>
            <w:r w:rsidRPr="0090369A">
              <w:rPr>
                <w:rFonts w:ascii="Verdana" w:hAnsi="Verdana"/>
                <w:sz w:val="18"/>
                <w:szCs w:val="18"/>
              </w:rPr>
              <w:t xml:space="preserve"> is defined and responsibilities are </w:t>
            </w:r>
            <w:r w:rsidR="001947D1" w:rsidRPr="0090369A">
              <w:rPr>
                <w:rFonts w:ascii="Verdana" w:hAnsi="Verdana"/>
                <w:sz w:val="18"/>
                <w:szCs w:val="18"/>
              </w:rPr>
              <w:t>assigned</w:t>
            </w:r>
            <w:r w:rsidRPr="0090369A">
              <w:rPr>
                <w:rFonts w:ascii="Verdana" w:hAnsi="Verdana"/>
                <w:sz w:val="18"/>
                <w:szCs w:val="18"/>
              </w:rPr>
              <w:t xml:space="preserve">. Board </w:t>
            </w:r>
            <w:r w:rsidR="001947D1" w:rsidRPr="0090369A">
              <w:rPr>
                <w:rFonts w:ascii="Verdana" w:hAnsi="Verdana"/>
                <w:sz w:val="18"/>
                <w:szCs w:val="18"/>
              </w:rPr>
              <w:t>approval</w:t>
            </w:r>
            <w:r w:rsidRPr="0090369A">
              <w:rPr>
                <w:rFonts w:ascii="Verdana" w:hAnsi="Verdana"/>
                <w:sz w:val="18"/>
                <w:szCs w:val="18"/>
              </w:rPr>
              <w:t xml:space="preserve"> to proceed is gained.</w:t>
            </w:r>
          </w:p>
        </w:tc>
      </w:tr>
      <w:tr w:rsidR="00CF59C1" w:rsidRPr="0090369A" w14:paraId="283553A3" w14:textId="77777777" w:rsidTr="0090369A">
        <w:tc>
          <w:tcPr>
            <w:tcW w:w="959" w:type="dxa"/>
            <w:shd w:val="clear" w:color="auto" w:fill="auto"/>
          </w:tcPr>
          <w:p w14:paraId="66604694"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4</w:t>
            </w:r>
          </w:p>
        </w:tc>
        <w:tc>
          <w:tcPr>
            <w:tcW w:w="2977" w:type="dxa"/>
            <w:shd w:val="clear" w:color="auto" w:fill="auto"/>
          </w:tcPr>
          <w:p w14:paraId="16809467"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Communicate for buy-in</w:t>
            </w:r>
          </w:p>
        </w:tc>
        <w:tc>
          <w:tcPr>
            <w:tcW w:w="5307" w:type="dxa"/>
            <w:shd w:val="clear" w:color="auto" w:fill="auto"/>
          </w:tcPr>
          <w:p w14:paraId="5DC9F7D3" w14:textId="77777777" w:rsidR="00CF59C1" w:rsidRPr="0090369A" w:rsidRDefault="006A43C9" w:rsidP="0090369A">
            <w:pPr>
              <w:pStyle w:val="Styleguidetext"/>
              <w:spacing w:before="60" w:after="60"/>
              <w:rPr>
                <w:rFonts w:ascii="Verdana" w:hAnsi="Verdana"/>
                <w:sz w:val="18"/>
                <w:szCs w:val="18"/>
              </w:rPr>
            </w:pPr>
            <w:r w:rsidRPr="0090369A">
              <w:rPr>
                <w:rFonts w:ascii="Verdana" w:hAnsi="Verdana"/>
                <w:sz w:val="18"/>
                <w:szCs w:val="18"/>
              </w:rPr>
              <w:t xml:space="preserve">Members of the </w:t>
            </w:r>
            <w:r w:rsidR="00AA74D4">
              <w:rPr>
                <w:rFonts w:ascii="Verdana" w:hAnsi="Verdana"/>
                <w:sz w:val="18"/>
                <w:szCs w:val="18"/>
              </w:rPr>
              <w:t>“</w:t>
            </w:r>
            <w:r w:rsidRPr="0090369A">
              <w:rPr>
                <w:rFonts w:ascii="Verdana" w:hAnsi="Verdana"/>
                <w:sz w:val="18"/>
                <w:szCs w:val="18"/>
              </w:rPr>
              <w:t xml:space="preserve">Acme </w:t>
            </w:r>
            <w:r w:rsidR="00AA74D4">
              <w:rPr>
                <w:rFonts w:ascii="Verdana" w:hAnsi="Verdana"/>
                <w:sz w:val="18"/>
                <w:szCs w:val="18"/>
              </w:rPr>
              <w:t>ADE”</w:t>
            </w:r>
            <w:r w:rsidR="000656E5">
              <w:rPr>
                <w:rFonts w:ascii="Verdana" w:hAnsi="Verdana"/>
                <w:sz w:val="18"/>
                <w:szCs w:val="18"/>
              </w:rPr>
              <w:t>,</w:t>
            </w:r>
            <w:r w:rsidR="00AA74D4">
              <w:rPr>
                <w:rFonts w:ascii="Verdana" w:hAnsi="Verdana"/>
                <w:sz w:val="18"/>
                <w:szCs w:val="18"/>
              </w:rPr>
              <w:t xml:space="preserve"> </w:t>
            </w:r>
            <w:r w:rsidRPr="0090369A">
              <w:rPr>
                <w:rFonts w:ascii="Verdana" w:hAnsi="Verdana"/>
                <w:sz w:val="18"/>
                <w:szCs w:val="18"/>
              </w:rPr>
              <w:t xml:space="preserve">community </w:t>
            </w:r>
            <w:r w:rsidR="00974993" w:rsidRPr="0090369A">
              <w:rPr>
                <w:rFonts w:ascii="Verdana" w:hAnsi="Verdana"/>
                <w:sz w:val="18"/>
                <w:szCs w:val="18"/>
              </w:rPr>
              <w:t>and business receive regular communications about the progress. Feedback channels are provided.</w:t>
            </w:r>
          </w:p>
        </w:tc>
      </w:tr>
      <w:tr w:rsidR="00CF59C1" w:rsidRPr="0090369A" w14:paraId="05B6D7B3" w14:textId="77777777" w:rsidTr="0090369A">
        <w:tc>
          <w:tcPr>
            <w:tcW w:w="959" w:type="dxa"/>
            <w:shd w:val="clear" w:color="auto" w:fill="auto"/>
          </w:tcPr>
          <w:p w14:paraId="20D662F7"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lastRenderedPageBreak/>
              <w:t>5</w:t>
            </w:r>
          </w:p>
        </w:tc>
        <w:tc>
          <w:tcPr>
            <w:tcW w:w="2977" w:type="dxa"/>
            <w:shd w:val="clear" w:color="auto" w:fill="auto"/>
          </w:tcPr>
          <w:p w14:paraId="5B9F73E6"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Empower action</w:t>
            </w:r>
          </w:p>
        </w:tc>
        <w:tc>
          <w:tcPr>
            <w:tcW w:w="5307" w:type="dxa"/>
            <w:shd w:val="clear" w:color="auto" w:fill="auto"/>
          </w:tcPr>
          <w:p w14:paraId="0F2E140D" w14:textId="77777777" w:rsidR="00CF59C1" w:rsidRPr="0090369A" w:rsidRDefault="00974993" w:rsidP="0090369A">
            <w:pPr>
              <w:pStyle w:val="Styleguidetext"/>
              <w:spacing w:before="60" w:after="60"/>
              <w:rPr>
                <w:rFonts w:ascii="Verdana" w:hAnsi="Verdana"/>
                <w:sz w:val="18"/>
                <w:szCs w:val="18"/>
              </w:rPr>
            </w:pPr>
            <w:r w:rsidRPr="0090369A">
              <w:rPr>
                <w:rFonts w:ascii="Verdana" w:hAnsi="Verdana"/>
                <w:sz w:val="18"/>
                <w:szCs w:val="18"/>
              </w:rPr>
              <w:t>The Board and management review the progress on the opportunity and the associated risk analysis. Next steps are approved.</w:t>
            </w:r>
          </w:p>
          <w:p w14:paraId="75C3F3DC" w14:textId="77777777" w:rsidR="001947D1" w:rsidRPr="0090369A" w:rsidRDefault="009F1C82" w:rsidP="0090369A">
            <w:pPr>
              <w:pStyle w:val="Styleguidetext"/>
              <w:spacing w:before="60" w:after="60"/>
              <w:rPr>
                <w:rFonts w:ascii="Verdana" w:hAnsi="Verdana"/>
                <w:sz w:val="18"/>
                <w:szCs w:val="18"/>
              </w:rPr>
            </w:pPr>
            <w:r w:rsidRPr="0090369A">
              <w:rPr>
                <w:rFonts w:ascii="Verdana" w:hAnsi="Verdana"/>
                <w:sz w:val="18"/>
                <w:szCs w:val="18"/>
              </w:rPr>
              <w:t xml:space="preserve">It is </w:t>
            </w:r>
            <w:r w:rsidR="001947D1" w:rsidRPr="0090369A">
              <w:rPr>
                <w:rFonts w:ascii="Verdana" w:hAnsi="Verdana"/>
                <w:sz w:val="18"/>
                <w:szCs w:val="18"/>
              </w:rPr>
              <w:t>recognised that more supervisors are required to ma</w:t>
            </w:r>
            <w:r w:rsidRPr="0090369A">
              <w:rPr>
                <w:rFonts w:ascii="Verdana" w:hAnsi="Verdana"/>
                <w:sz w:val="18"/>
                <w:szCs w:val="18"/>
              </w:rPr>
              <w:t>nage the increased workload. Em</w:t>
            </w:r>
            <w:r w:rsidR="001947D1" w:rsidRPr="0090369A">
              <w:rPr>
                <w:rFonts w:ascii="Verdana" w:hAnsi="Verdana"/>
                <w:sz w:val="18"/>
                <w:szCs w:val="18"/>
              </w:rPr>
              <w:t xml:space="preserve">ployees are identified who can perform that role and the receive training. </w:t>
            </w:r>
          </w:p>
          <w:p w14:paraId="796F4783" w14:textId="77777777" w:rsidR="00016DFF" w:rsidRPr="0090369A" w:rsidRDefault="00016DFF" w:rsidP="0090369A">
            <w:pPr>
              <w:pStyle w:val="Styleguidetext"/>
              <w:spacing w:before="60" w:after="60"/>
              <w:rPr>
                <w:rFonts w:ascii="Verdana" w:hAnsi="Verdana"/>
                <w:sz w:val="18"/>
                <w:szCs w:val="18"/>
              </w:rPr>
            </w:pPr>
            <w:r w:rsidRPr="0090369A">
              <w:rPr>
                <w:rFonts w:ascii="Verdana" w:hAnsi="Verdana"/>
                <w:sz w:val="18"/>
                <w:szCs w:val="18"/>
              </w:rPr>
              <w:t>The guiding team get agreement f</w:t>
            </w:r>
            <w:r w:rsidR="00AA74D4">
              <w:rPr>
                <w:rFonts w:ascii="Verdana" w:hAnsi="Verdana"/>
                <w:sz w:val="18"/>
                <w:szCs w:val="18"/>
              </w:rPr>
              <w:t>rom</w:t>
            </w:r>
            <w:r w:rsidRPr="0090369A">
              <w:rPr>
                <w:rFonts w:ascii="Verdana" w:hAnsi="Verdana"/>
                <w:sz w:val="18"/>
                <w:szCs w:val="18"/>
              </w:rPr>
              <w:t xml:space="preserve"> the closing business that they can contact existing customers. </w:t>
            </w:r>
          </w:p>
          <w:p w14:paraId="3D1771E3" w14:textId="77777777" w:rsidR="00016DFF" w:rsidRPr="0090369A" w:rsidRDefault="00016DFF" w:rsidP="0090369A">
            <w:pPr>
              <w:pStyle w:val="Styleguidetext"/>
              <w:spacing w:before="60" w:after="60"/>
              <w:rPr>
                <w:rFonts w:ascii="Verdana" w:hAnsi="Verdana"/>
                <w:sz w:val="18"/>
                <w:szCs w:val="18"/>
              </w:rPr>
            </w:pPr>
            <w:r w:rsidRPr="0090369A">
              <w:rPr>
                <w:rFonts w:ascii="Verdana" w:hAnsi="Verdana"/>
                <w:sz w:val="18"/>
                <w:szCs w:val="18"/>
              </w:rPr>
              <w:t>Marketing collateral has been developed a</w:t>
            </w:r>
            <w:r w:rsidR="0004552C" w:rsidRPr="0090369A">
              <w:rPr>
                <w:rFonts w:ascii="Verdana" w:hAnsi="Verdana"/>
                <w:sz w:val="18"/>
                <w:szCs w:val="18"/>
              </w:rPr>
              <w:t>nd process and system in place. Communication and engagement continues.</w:t>
            </w:r>
          </w:p>
          <w:p w14:paraId="4778F0B3" w14:textId="77777777" w:rsidR="00F6369B" w:rsidRPr="0090369A" w:rsidRDefault="00F6369B" w:rsidP="0090369A">
            <w:pPr>
              <w:pStyle w:val="Styleguidetext"/>
              <w:spacing w:before="60" w:after="60"/>
              <w:rPr>
                <w:rFonts w:ascii="Verdana" w:hAnsi="Verdana"/>
                <w:sz w:val="18"/>
                <w:szCs w:val="18"/>
              </w:rPr>
            </w:pPr>
            <w:r w:rsidRPr="0090369A">
              <w:rPr>
                <w:rFonts w:ascii="Verdana" w:hAnsi="Verdana"/>
                <w:sz w:val="18"/>
                <w:szCs w:val="18"/>
              </w:rPr>
              <w:t xml:space="preserve">Training of staff commences. </w:t>
            </w:r>
          </w:p>
        </w:tc>
      </w:tr>
      <w:tr w:rsidR="00CF59C1" w:rsidRPr="0090369A" w14:paraId="48E12F58" w14:textId="77777777" w:rsidTr="0090369A">
        <w:tc>
          <w:tcPr>
            <w:tcW w:w="959" w:type="dxa"/>
            <w:shd w:val="clear" w:color="auto" w:fill="auto"/>
          </w:tcPr>
          <w:p w14:paraId="527DAB3E"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6</w:t>
            </w:r>
          </w:p>
        </w:tc>
        <w:tc>
          <w:tcPr>
            <w:tcW w:w="2977" w:type="dxa"/>
            <w:shd w:val="clear" w:color="auto" w:fill="auto"/>
          </w:tcPr>
          <w:p w14:paraId="3A1F52B9"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Create short-term wins</w:t>
            </w:r>
          </w:p>
        </w:tc>
        <w:tc>
          <w:tcPr>
            <w:tcW w:w="5307" w:type="dxa"/>
            <w:shd w:val="clear" w:color="auto" w:fill="auto"/>
          </w:tcPr>
          <w:p w14:paraId="5EB55DF2" w14:textId="77777777" w:rsidR="0004552C" w:rsidRPr="0090369A" w:rsidRDefault="00016DFF" w:rsidP="0090369A">
            <w:pPr>
              <w:pStyle w:val="Styleguidetext"/>
              <w:spacing w:before="60" w:after="60"/>
              <w:rPr>
                <w:rFonts w:ascii="Verdana" w:hAnsi="Verdana"/>
                <w:sz w:val="18"/>
                <w:szCs w:val="18"/>
              </w:rPr>
            </w:pPr>
            <w:r w:rsidRPr="0090369A">
              <w:rPr>
                <w:rFonts w:ascii="Verdana" w:hAnsi="Verdana"/>
                <w:sz w:val="18"/>
                <w:szCs w:val="18"/>
              </w:rPr>
              <w:t>It is</w:t>
            </w:r>
            <w:r w:rsidR="00974993" w:rsidRPr="0090369A">
              <w:rPr>
                <w:rFonts w:ascii="Verdana" w:hAnsi="Verdana"/>
                <w:sz w:val="18"/>
                <w:szCs w:val="18"/>
              </w:rPr>
              <w:t xml:space="preserve"> decided to approach </w:t>
            </w:r>
            <w:r w:rsidR="00AA74D4">
              <w:rPr>
                <w:rFonts w:ascii="Verdana" w:hAnsi="Verdana"/>
                <w:sz w:val="18"/>
                <w:szCs w:val="18"/>
              </w:rPr>
              <w:t xml:space="preserve">a sub-set of </w:t>
            </w:r>
            <w:r w:rsidR="00974993" w:rsidRPr="0090369A">
              <w:rPr>
                <w:rFonts w:ascii="Verdana" w:hAnsi="Verdana"/>
                <w:sz w:val="18"/>
                <w:szCs w:val="18"/>
              </w:rPr>
              <w:t xml:space="preserve">potential customers </w:t>
            </w:r>
            <w:r w:rsidR="00AA74D4">
              <w:rPr>
                <w:rFonts w:ascii="Verdana" w:hAnsi="Verdana"/>
                <w:sz w:val="18"/>
                <w:szCs w:val="18"/>
              </w:rPr>
              <w:t xml:space="preserve">in a small geographic area </w:t>
            </w:r>
            <w:r w:rsidR="00974993" w:rsidRPr="0090369A">
              <w:rPr>
                <w:rFonts w:ascii="Verdana" w:hAnsi="Verdana"/>
                <w:sz w:val="18"/>
                <w:szCs w:val="18"/>
              </w:rPr>
              <w:t xml:space="preserve">with an offer to </w:t>
            </w:r>
            <w:r w:rsidRPr="0090369A">
              <w:rPr>
                <w:rFonts w:ascii="Verdana" w:hAnsi="Verdana"/>
                <w:sz w:val="18"/>
                <w:szCs w:val="18"/>
              </w:rPr>
              <w:t xml:space="preserve">manage their gardens for one month at half the normal price. If they are happy, a </w:t>
            </w:r>
            <w:r w:rsidR="0004552C" w:rsidRPr="0090369A">
              <w:rPr>
                <w:rFonts w:ascii="Verdana" w:hAnsi="Verdana"/>
                <w:sz w:val="18"/>
                <w:szCs w:val="18"/>
              </w:rPr>
              <w:t>testimonial</w:t>
            </w:r>
            <w:r w:rsidRPr="0090369A">
              <w:rPr>
                <w:rFonts w:ascii="Verdana" w:hAnsi="Verdana"/>
                <w:sz w:val="18"/>
                <w:szCs w:val="18"/>
              </w:rPr>
              <w:t xml:space="preserve"> is </w:t>
            </w:r>
            <w:r w:rsidR="0004552C" w:rsidRPr="0090369A">
              <w:rPr>
                <w:rFonts w:ascii="Verdana" w:hAnsi="Verdana"/>
                <w:sz w:val="18"/>
                <w:szCs w:val="18"/>
              </w:rPr>
              <w:t>requested</w:t>
            </w:r>
            <w:r w:rsidRPr="0090369A">
              <w:rPr>
                <w:rFonts w:ascii="Verdana" w:hAnsi="Verdana"/>
                <w:sz w:val="18"/>
                <w:szCs w:val="18"/>
              </w:rPr>
              <w:t xml:space="preserve"> to support </w:t>
            </w:r>
            <w:r w:rsidR="0004552C" w:rsidRPr="0090369A">
              <w:rPr>
                <w:rFonts w:ascii="Verdana" w:hAnsi="Verdana"/>
                <w:sz w:val="18"/>
                <w:szCs w:val="18"/>
              </w:rPr>
              <w:t>further</w:t>
            </w:r>
            <w:r w:rsidRPr="0090369A">
              <w:rPr>
                <w:rFonts w:ascii="Verdana" w:hAnsi="Verdana"/>
                <w:sz w:val="18"/>
                <w:szCs w:val="18"/>
              </w:rPr>
              <w:t xml:space="preserve"> marketing. </w:t>
            </w:r>
          </w:p>
          <w:p w14:paraId="6EE1E57A" w14:textId="77777777" w:rsidR="00CF59C1" w:rsidRPr="0090369A" w:rsidRDefault="0004552C" w:rsidP="0090369A">
            <w:pPr>
              <w:pStyle w:val="Styleguidetext"/>
              <w:spacing w:before="60" w:after="60"/>
              <w:rPr>
                <w:rFonts w:ascii="Verdana" w:hAnsi="Verdana"/>
                <w:sz w:val="18"/>
                <w:szCs w:val="18"/>
              </w:rPr>
            </w:pPr>
            <w:r w:rsidRPr="0090369A">
              <w:rPr>
                <w:rFonts w:ascii="Verdana" w:hAnsi="Verdana"/>
                <w:sz w:val="18"/>
                <w:szCs w:val="18"/>
              </w:rPr>
              <w:t>Communication and engagement continues.</w:t>
            </w:r>
            <w:r w:rsidR="00016DFF" w:rsidRPr="0090369A">
              <w:rPr>
                <w:rFonts w:ascii="Verdana" w:hAnsi="Verdana"/>
                <w:sz w:val="18"/>
                <w:szCs w:val="18"/>
              </w:rPr>
              <w:t xml:space="preserve"> </w:t>
            </w:r>
          </w:p>
          <w:p w14:paraId="6B2D6DFB" w14:textId="77777777" w:rsidR="00CA2129" w:rsidRPr="0090369A" w:rsidRDefault="00CA2129" w:rsidP="0090369A">
            <w:pPr>
              <w:pStyle w:val="Styleguidetext"/>
              <w:spacing w:before="60" w:after="60"/>
              <w:rPr>
                <w:rFonts w:ascii="Verdana" w:hAnsi="Verdana"/>
                <w:sz w:val="18"/>
                <w:szCs w:val="18"/>
              </w:rPr>
            </w:pPr>
            <w:r w:rsidRPr="0090369A">
              <w:rPr>
                <w:rFonts w:ascii="Verdana" w:hAnsi="Verdana"/>
                <w:sz w:val="18"/>
                <w:szCs w:val="18"/>
              </w:rPr>
              <w:t>You celebrate your success and plan for the future.</w:t>
            </w:r>
          </w:p>
        </w:tc>
      </w:tr>
      <w:tr w:rsidR="00CF59C1" w:rsidRPr="0090369A" w14:paraId="489CC11E" w14:textId="77777777" w:rsidTr="0090369A">
        <w:tc>
          <w:tcPr>
            <w:tcW w:w="959" w:type="dxa"/>
            <w:shd w:val="clear" w:color="auto" w:fill="auto"/>
          </w:tcPr>
          <w:p w14:paraId="01E211DF"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7</w:t>
            </w:r>
          </w:p>
        </w:tc>
        <w:tc>
          <w:tcPr>
            <w:tcW w:w="2977" w:type="dxa"/>
            <w:shd w:val="clear" w:color="auto" w:fill="auto"/>
          </w:tcPr>
          <w:p w14:paraId="58D455C0"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Don’t let up</w:t>
            </w:r>
          </w:p>
        </w:tc>
        <w:tc>
          <w:tcPr>
            <w:tcW w:w="5307" w:type="dxa"/>
            <w:shd w:val="clear" w:color="auto" w:fill="auto"/>
          </w:tcPr>
          <w:p w14:paraId="64EA9A5D" w14:textId="77777777" w:rsidR="00CF59C1" w:rsidRPr="0090369A" w:rsidRDefault="0004552C" w:rsidP="0090369A">
            <w:pPr>
              <w:pStyle w:val="Styleguidetext"/>
              <w:spacing w:before="60" w:after="60"/>
              <w:rPr>
                <w:rFonts w:ascii="Verdana" w:hAnsi="Verdana"/>
                <w:sz w:val="18"/>
                <w:szCs w:val="18"/>
              </w:rPr>
            </w:pPr>
            <w:r w:rsidRPr="0090369A">
              <w:rPr>
                <w:rFonts w:ascii="Verdana" w:hAnsi="Verdana"/>
                <w:sz w:val="18"/>
                <w:szCs w:val="18"/>
              </w:rPr>
              <w:t xml:space="preserve">The trial period commences. While it is being undertaken, </w:t>
            </w:r>
            <w:r w:rsidR="00AA74D4">
              <w:rPr>
                <w:rFonts w:ascii="Verdana" w:hAnsi="Verdana"/>
                <w:sz w:val="18"/>
                <w:szCs w:val="18"/>
              </w:rPr>
              <w:t>“</w:t>
            </w:r>
            <w:r w:rsidRPr="0090369A">
              <w:rPr>
                <w:rFonts w:ascii="Verdana" w:hAnsi="Verdana"/>
                <w:sz w:val="18"/>
                <w:szCs w:val="18"/>
              </w:rPr>
              <w:t xml:space="preserve">Acme </w:t>
            </w:r>
            <w:r w:rsidR="00AA74D4">
              <w:rPr>
                <w:rFonts w:ascii="Verdana" w:hAnsi="Verdana"/>
                <w:sz w:val="18"/>
                <w:szCs w:val="18"/>
              </w:rPr>
              <w:t xml:space="preserve">ADE” </w:t>
            </w:r>
            <w:r w:rsidRPr="0090369A">
              <w:rPr>
                <w:rFonts w:ascii="Verdana" w:hAnsi="Verdana"/>
                <w:sz w:val="18"/>
                <w:szCs w:val="18"/>
              </w:rPr>
              <w:t xml:space="preserve">commences contacting other potential customers.  Testimonials are gained and the marketing collateral </w:t>
            </w:r>
            <w:r w:rsidR="001947D1" w:rsidRPr="0090369A">
              <w:rPr>
                <w:rFonts w:ascii="Verdana" w:hAnsi="Verdana"/>
                <w:sz w:val="18"/>
                <w:szCs w:val="18"/>
              </w:rPr>
              <w:t>is updated.</w:t>
            </w:r>
          </w:p>
          <w:p w14:paraId="1730DD0C" w14:textId="77777777" w:rsidR="0004552C" w:rsidRPr="0090369A" w:rsidRDefault="0004552C" w:rsidP="0090369A">
            <w:pPr>
              <w:pStyle w:val="Styleguidetext"/>
              <w:spacing w:before="60" w:after="60"/>
              <w:rPr>
                <w:rFonts w:ascii="Verdana" w:hAnsi="Verdana"/>
                <w:sz w:val="18"/>
                <w:szCs w:val="18"/>
              </w:rPr>
            </w:pPr>
            <w:r w:rsidRPr="0090369A">
              <w:rPr>
                <w:rFonts w:ascii="Verdana" w:hAnsi="Verdana"/>
                <w:sz w:val="18"/>
                <w:szCs w:val="18"/>
              </w:rPr>
              <w:t>Communication and engagement continues.</w:t>
            </w:r>
          </w:p>
        </w:tc>
      </w:tr>
      <w:tr w:rsidR="00CF59C1" w:rsidRPr="0090369A" w14:paraId="5124ED93" w14:textId="77777777" w:rsidTr="0090369A">
        <w:tc>
          <w:tcPr>
            <w:tcW w:w="959" w:type="dxa"/>
            <w:shd w:val="clear" w:color="auto" w:fill="auto"/>
          </w:tcPr>
          <w:p w14:paraId="40A978BC"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8</w:t>
            </w:r>
          </w:p>
        </w:tc>
        <w:tc>
          <w:tcPr>
            <w:tcW w:w="2977" w:type="dxa"/>
            <w:shd w:val="clear" w:color="auto" w:fill="auto"/>
          </w:tcPr>
          <w:p w14:paraId="4089A029" w14:textId="77777777" w:rsidR="00CF59C1" w:rsidRPr="0090369A" w:rsidRDefault="00CF59C1" w:rsidP="0090369A">
            <w:pPr>
              <w:pStyle w:val="Styleguidetext"/>
              <w:spacing w:before="60" w:after="60"/>
              <w:rPr>
                <w:rFonts w:ascii="Verdana" w:hAnsi="Verdana"/>
                <w:b/>
                <w:sz w:val="18"/>
                <w:szCs w:val="18"/>
              </w:rPr>
            </w:pPr>
            <w:r w:rsidRPr="0090369A">
              <w:rPr>
                <w:rFonts w:ascii="Verdana" w:hAnsi="Verdana"/>
                <w:b/>
                <w:sz w:val="18"/>
                <w:szCs w:val="18"/>
              </w:rPr>
              <w:t>Make change stick</w:t>
            </w:r>
          </w:p>
        </w:tc>
        <w:tc>
          <w:tcPr>
            <w:tcW w:w="5307" w:type="dxa"/>
            <w:shd w:val="clear" w:color="auto" w:fill="auto"/>
          </w:tcPr>
          <w:p w14:paraId="7AD212E4" w14:textId="77777777" w:rsidR="00982497" w:rsidRPr="0090369A" w:rsidRDefault="001947D1" w:rsidP="0090369A">
            <w:pPr>
              <w:pStyle w:val="Styleguidetext"/>
              <w:spacing w:before="60" w:after="60"/>
              <w:rPr>
                <w:rFonts w:ascii="Verdana" w:hAnsi="Verdana"/>
                <w:sz w:val="18"/>
                <w:szCs w:val="18"/>
              </w:rPr>
            </w:pPr>
            <w:r w:rsidRPr="0090369A">
              <w:rPr>
                <w:rFonts w:ascii="Verdana" w:hAnsi="Verdana"/>
                <w:sz w:val="18"/>
                <w:szCs w:val="18"/>
              </w:rPr>
              <w:t xml:space="preserve">New customers have been won and the work is going well. </w:t>
            </w:r>
          </w:p>
          <w:p w14:paraId="682BB866" w14:textId="77777777" w:rsidR="00982497" w:rsidRPr="0090369A" w:rsidRDefault="00982497" w:rsidP="0090369A">
            <w:pPr>
              <w:pStyle w:val="Styleguidetext"/>
              <w:spacing w:before="60" w:after="60"/>
              <w:rPr>
                <w:rFonts w:ascii="Verdana" w:hAnsi="Verdana"/>
                <w:sz w:val="18"/>
                <w:szCs w:val="18"/>
              </w:rPr>
            </w:pPr>
            <w:r w:rsidRPr="0090369A">
              <w:rPr>
                <w:rFonts w:ascii="Verdana" w:hAnsi="Verdana"/>
                <w:sz w:val="18"/>
                <w:szCs w:val="18"/>
              </w:rPr>
              <w:t xml:space="preserve">You feel that some members of the guiding team have taken their ”foot off the pedal” </w:t>
            </w:r>
            <w:r w:rsidR="00F6369B" w:rsidRPr="0090369A">
              <w:rPr>
                <w:rFonts w:ascii="Verdana" w:hAnsi="Verdana"/>
                <w:sz w:val="18"/>
                <w:szCs w:val="18"/>
              </w:rPr>
              <w:t xml:space="preserve">and a meeting is convened to identify lessons learnt from this opportunity and plan continue building on the momentum. </w:t>
            </w:r>
          </w:p>
          <w:p w14:paraId="704E1FC1" w14:textId="77777777" w:rsidR="00CF59C1" w:rsidRPr="0090369A" w:rsidRDefault="001947D1" w:rsidP="0090369A">
            <w:pPr>
              <w:pStyle w:val="Styleguidetext"/>
              <w:spacing w:before="60" w:after="60"/>
              <w:rPr>
                <w:rFonts w:ascii="Verdana" w:hAnsi="Verdana"/>
                <w:sz w:val="18"/>
                <w:szCs w:val="18"/>
              </w:rPr>
            </w:pPr>
            <w:r w:rsidRPr="0090369A">
              <w:rPr>
                <w:rFonts w:ascii="Verdana" w:hAnsi="Verdana"/>
                <w:sz w:val="18"/>
                <w:szCs w:val="18"/>
              </w:rPr>
              <w:t>To further increase the business, marketin</w:t>
            </w:r>
            <w:r w:rsidR="000656E5">
              <w:rPr>
                <w:rFonts w:ascii="Verdana" w:hAnsi="Verdana"/>
                <w:sz w:val="18"/>
                <w:szCs w:val="18"/>
              </w:rPr>
              <w:t>g continues, n</w:t>
            </w:r>
            <w:r w:rsidRPr="0090369A">
              <w:rPr>
                <w:rFonts w:ascii="Verdana" w:hAnsi="Verdana"/>
                <w:sz w:val="18"/>
                <w:szCs w:val="18"/>
              </w:rPr>
              <w:t xml:space="preserve">ew customers are offered a deal for referring services to others outside the initial contact group. </w:t>
            </w:r>
            <w:r w:rsidR="009F1C82" w:rsidRPr="0090369A">
              <w:rPr>
                <w:rFonts w:ascii="Verdana" w:hAnsi="Verdana"/>
                <w:sz w:val="18"/>
                <w:szCs w:val="18"/>
              </w:rPr>
              <w:t xml:space="preserve">Because of the </w:t>
            </w:r>
            <w:r w:rsidR="00AA74D4">
              <w:rPr>
                <w:rFonts w:ascii="Verdana" w:hAnsi="Verdana"/>
                <w:sz w:val="18"/>
                <w:szCs w:val="18"/>
              </w:rPr>
              <w:t xml:space="preserve">increased </w:t>
            </w:r>
            <w:r w:rsidR="009F1C82" w:rsidRPr="0090369A">
              <w:rPr>
                <w:rFonts w:ascii="Verdana" w:hAnsi="Verdana"/>
                <w:sz w:val="18"/>
                <w:szCs w:val="18"/>
              </w:rPr>
              <w:t>workload, discussions have commenced with another ADE in the local area to join forces to meet demand.</w:t>
            </w:r>
          </w:p>
          <w:p w14:paraId="0025353D" w14:textId="77777777" w:rsidR="009F1C82" w:rsidRPr="0090369A" w:rsidRDefault="009F1C82" w:rsidP="0090369A">
            <w:pPr>
              <w:pStyle w:val="Styleguidetext"/>
              <w:spacing w:before="60" w:after="60"/>
              <w:rPr>
                <w:rFonts w:ascii="Verdana" w:hAnsi="Verdana"/>
                <w:sz w:val="18"/>
                <w:szCs w:val="18"/>
              </w:rPr>
            </w:pPr>
            <w:r w:rsidRPr="0090369A">
              <w:rPr>
                <w:rFonts w:ascii="Verdana" w:hAnsi="Verdana"/>
                <w:sz w:val="18"/>
                <w:szCs w:val="18"/>
              </w:rPr>
              <w:t xml:space="preserve">The guiding team is instructed by the CEO and Board to </w:t>
            </w:r>
            <w:r w:rsidRPr="0090369A">
              <w:rPr>
                <w:rFonts w:ascii="Verdana" w:hAnsi="Verdana"/>
                <w:sz w:val="18"/>
                <w:szCs w:val="18"/>
              </w:rPr>
              <w:lastRenderedPageBreak/>
              <w:t>look at this opportunity and the cycle commences again!</w:t>
            </w:r>
          </w:p>
          <w:p w14:paraId="2E781E08" w14:textId="77777777" w:rsidR="0004552C" w:rsidRPr="0090369A" w:rsidRDefault="0004552C" w:rsidP="0090369A">
            <w:pPr>
              <w:pStyle w:val="Styleguidetext"/>
              <w:spacing w:before="60" w:after="60"/>
              <w:rPr>
                <w:rFonts w:ascii="Verdana" w:hAnsi="Verdana"/>
                <w:sz w:val="18"/>
                <w:szCs w:val="18"/>
              </w:rPr>
            </w:pPr>
            <w:r w:rsidRPr="0090369A">
              <w:rPr>
                <w:rFonts w:ascii="Verdana" w:hAnsi="Verdana"/>
                <w:sz w:val="18"/>
                <w:szCs w:val="18"/>
              </w:rPr>
              <w:t>Communication and engagement continues.</w:t>
            </w:r>
          </w:p>
        </w:tc>
      </w:tr>
    </w:tbl>
    <w:p w14:paraId="10BB125F" w14:textId="77777777" w:rsidR="00D66914" w:rsidRPr="00EB454F" w:rsidRDefault="00D66914" w:rsidP="00EB454F">
      <w:pPr>
        <w:pStyle w:val="Heading3"/>
      </w:pPr>
      <w:r w:rsidRPr="00EB454F">
        <w:lastRenderedPageBreak/>
        <w:t>Knowledge and skills</w:t>
      </w:r>
    </w:p>
    <w:p w14:paraId="73BC848D" w14:textId="77777777" w:rsidR="00240E62" w:rsidRDefault="00C97BE8" w:rsidP="00D66914">
      <w:pPr>
        <w:pStyle w:val="Styleguidetext"/>
      </w:pPr>
      <w:r>
        <w:rPr>
          <w:lang w:val="en-US"/>
        </w:rPr>
        <w:t>It is necessary to s</w:t>
      </w:r>
      <w:r w:rsidR="00240E62" w:rsidRPr="008D3DC9">
        <w:rPr>
          <w:lang w:val="en-US"/>
        </w:rPr>
        <w:t>upport your ADE with the right management and</w:t>
      </w:r>
      <w:r>
        <w:rPr>
          <w:lang w:val="en-US"/>
        </w:rPr>
        <w:t xml:space="preserve"> staffing structure for success, whilst still respecting the capabilities of the workforce that is engaged </w:t>
      </w:r>
      <w:r w:rsidR="007522CA">
        <w:rPr>
          <w:lang w:val="en-US"/>
        </w:rPr>
        <w:t xml:space="preserve">by the ADE. </w:t>
      </w:r>
    </w:p>
    <w:p w14:paraId="2235FE59" w14:textId="77777777" w:rsidR="00D66914" w:rsidRDefault="00D66914" w:rsidP="00D66914">
      <w:pPr>
        <w:pStyle w:val="Styleguidetext"/>
      </w:pPr>
      <w:r>
        <w:t>Ado</w:t>
      </w:r>
      <w:r w:rsidR="00507318">
        <w:t>p</w:t>
      </w:r>
      <w:r>
        <w:t xml:space="preserve">ting an enterprise model </w:t>
      </w:r>
      <w:r w:rsidR="00240E62">
        <w:t xml:space="preserve">and managing opportunities </w:t>
      </w:r>
      <w:r>
        <w:t xml:space="preserve">requires </w:t>
      </w:r>
      <w:r w:rsidR="00507318">
        <w:t xml:space="preserve">the application of </w:t>
      </w:r>
      <w:r w:rsidR="007522CA">
        <w:t xml:space="preserve">expert </w:t>
      </w:r>
      <w:r w:rsidR="00507318">
        <w:t>knowledge and</w:t>
      </w:r>
      <w:r>
        <w:t xml:space="preserve"> skills in the following areas:</w:t>
      </w:r>
    </w:p>
    <w:p w14:paraId="0C6B702E" w14:textId="77777777" w:rsidR="008D3DC9" w:rsidRDefault="00825243" w:rsidP="00787C8A">
      <w:pPr>
        <w:pStyle w:val="Styleguidetext"/>
        <w:numPr>
          <w:ilvl w:val="0"/>
          <w:numId w:val="29"/>
        </w:numPr>
      </w:pPr>
      <w:r>
        <w:t xml:space="preserve">Governance – As discussed earlier, your Board will enable you to strategically position your business to be viable business entities and </w:t>
      </w:r>
      <w:r w:rsidR="00AA74D4">
        <w:t xml:space="preserve">will </w:t>
      </w:r>
      <w:r>
        <w:t>apply the governance principles to the pursuit of your goals</w:t>
      </w:r>
    </w:p>
    <w:p w14:paraId="10BB5201" w14:textId="77777777" w:rsidR="0062005F" w:rsidRDefault="0062005F" w:rsidP="00787C8A">
      <w:pPr>
        <w:pStyle w:val="Styleguidetext"/>
        <w:numPr>
          <w:ilvl w:val="0"/>
          <w:numId w:val="29"/>
        </w:numPr>
      </w:pPr>
      <w:r>
        <w:t xml:space="preserve">Business planning </w:t>
      </w:r>
    </w:p>
    <w:p w14:paraId="7D45BA2A" w14:textId="77777777" w:rsidR="0062005F" w:rsidRDefault="0062005F" w:rsidP="00787C8A">
      <w:pPr>
        <w:pStyle w:val="Styleguidetext"/>
        <w:numPr>
          <w:ilvl w:val="0"/>
          <w:numId w:val="29"/>
        </w:numPr>
      </w:pPr>
      <w:r>
        <w:t>Sales and marketing</w:t>
      </w:r>
    </w:p>
    <w:p w14:paraId="7703DA3C" w14:textId="77777777" w:rsidR="0062005F" w:rsidRDefault="0062005F" w:rsidP="00787C8A">
      <w:pPr>
        <w:pStyle w:val="Styleguidetext"/>
        <w:numPr>
          <w:ilvl w:val="0"/>
          <w:numId w:val="29"/>
        </w:numPr>
      </w:pPr>
      <w:r>
        <w:t xml:space="preserve">Technical expertise – administrative processes, website, </w:t>
      </w:r>
      <w:r w:rsidR="00EC23E5">
        <w:t xml:space="preserve">email, </w:t>
      </w:r>
      <w:r>
        <w:t xml:space="preserve">blog, social media </w:t>
      </w:r>
      <w:r w:rsidR="008F162B">
        <w:t>etc.</w:t>
      </w:r>
    </w:p>
    <w:p w14:paraId="69D82F19" w14:textId="77777777" w:rsidR="0062005F" w:rsidRDefault="0062005F" w:rsidP="00787C8A">
      <w:pPr>
        <w:pStyle w:val="Styleguidetext"/>
        <w:numPr>
          <w:ilvl w:val="0"/>
          <w:numId w:val="29"/>
        </w:numPr>
      </w:pPr>
      <w:r>
        <w:t>Tender and proposal writing skills</w:t>
      </w:r>
    </w:p>
    <w:p w14:paraId="2593C34D" w14:textId="77777777" w:rsidR="0062005F" w:rsidRDefault="0062005F" w:rsidP="00787C8A">
      <w:pPr>
        <w:pStyle w:val="Styleguidetext"/>
        <w:numPr>
          <w:ilvl w:val="0"/>
          <w:numId w:val="29"/>
        </w:numPr>
      </w:pPr>
      <w:r>
        <w:t>Organisational change management</w:t>
      </w:r>
    </w:p>
    <w:p w14:paraId="30B8260F" w14:textId="77777777" w:rsidR="00A10895" w:rsidRDefault="00EC23E5" w:rsidP="00787C8A">
      <w:pPr>
        <w:pStyle w:val="Styleguidetext"/>
        <w:numPr>
          <w:ilvl w:val="0"/>
          <w:numId w:val="29"/>
        </w:numPr>
      </w:pPr>
      <w:r>
        <w:t xml:space="preserve">Supervisor training – should another layer be required in your organisational structure </w:t>
      </w:r>
    </w:p>
    <w:p w14:paraId="2398D30F" w14:textId="77777777" w:rsidR="00507318" w:rsidRDefault="00507318" w:rsidP="00787C8A">
      <w:pPr>
        <w:pStyle w:val="Styleguidetext"/>
        <w:numPr>
          <w:ilvl w:val="0"/>
          <w:numId w:val="25"/>
        </w:numPr>
      </w:pPr>
      <w:r>
        <w:t>Legal advice</w:t>
      </w:r>
      <w:r w:rsidR="00AA74D4">
        <w:t xml:space="preserve">, and </w:t>
      </w:r>
    </w:p>
    <w:p w14:paraId="38E5B679" w14:textId="77777777" w:rsidR="00507318" w:rsidRDefault="007522CA" w:rsidP="00787C8A">
      <w:pPr>
        <w:pStyle w:val="Styleguidetext"/>
        <w:numPr>
          <w:ilvl w:val="0"/>
          <w:numId w:val="25"/>
        </w:numPr>
      </w:pPr>
      <w:r>
        <w:t>Publishing.</w:t>
      </w:r>
    </w:p>
    <w:p w14:paraId="5F96197F" w14:textId="77777777" w:rsidR="00AA74D4" w:rsidRDefault="00FA752B" w:rsidP="00AA74D4">
      <w:pPr>
        <w:pStyle w:val="Styleguidetext"/>
      </w:pPr>
      <w:r>
        <w:t xml:space="preserve">It </w:t>
      </w:r>
      <w:r w:rsidR="00952E75">
        <w:t>was apparent form the Building Better Business Opportunities</w:t>
      </w:r>
      <w:r w:rsidR="00AA74D4">
        <w:t xml:space="preserve"> project</w:t>
      </w:r>
      <w:r w:rsidR="00952E75">
        <w:t>,</w:t>
      </w:r>
      <w:r w:rsidR="00AA74D4">
        <w:t xml:space="preserve"> that many ADE managers are already multi-tasking to meet the increasing dema</w:t>
      </w:r>
      <w:r>
        <w:t>n</w:t>
      </w:r>
      <w:r w:rsidR="00AA74D4">
        <w:t xml:space="preserve">ds of the organisation. Please see section 2.5.7 for ideas on how to </w:t>
      </w:r>
      <w:r>
        <w:t xml:space="preserve">obtain resources and expertise to support these requirements. </w:t>
      </w:r>
    </w:p>
    <w:p w14:paraId="1C5CF94D" w14:textId="77777777" w:rsidR="007522CA" w:rsidRDefault="007522CA" w:rsidP="00EB454F">
      <w:pPr>
        <w:pStyle w:val="Heading3"/>
      </w:pPr>
      <w:r>
        <w:lastRenderedPageBreak/>
        <w:t>Your workforce</w:t>
      </w:r>
    </w:p>
    <w:p w14:paraId="35D4C27C" w14:textId="77777777" w:rsidR="007522CA" w:rsidRDefault="007522CA" w:rsidP="007522CA">
      <w:pPr>
        <w:pStyle w:val="Styleguidetext"/>
      </w:pPr>
      <w:r>
        <w:t xml:space="preserve">In a fully flexible </w:t>
      </w:r>
      <w:r w:rsidR="00952E75">
        <w:t>business environment, hiring</w:t>
      </w:r>
      <w:r>
        <w:t xml:space="preserve"> skilled labour to meet your requirements is completed following a prescribed Human Resources policy that supports equity and fair and reasonable consideration of all applicants. </w:t>
      </w:r>
    </w:p>
    <w:p w14:paraId="3E35DBC6" w14:textId="77777777" w:rsidR="007522CA" w:rsidRDefault="001B1EB6" w:rsidP="007522CA">
      <w:pPr>
        <w:pStyle w:val="Styleguidetext"/>
      </w:pPr>
      <w:r>
        <w:t>In buil</w:t>
      </w:r>
      <w:r w:rsidR="007522CA">
        <w:t>ding your business</w:t>
      </w:r>
      <w:r>
        <w:t xml:space="preserve">, ADEs have another element to consider and that is the current skill base and potential for their workforce. </w:t>
      </w:r>
    </w:p>
    <w:p w14:paraId="333D14C5" w14:textId="77777777" w:rsidR="001B1EB6" w:rsidRDefault="001B1EB6" w:rsidP="007522CA">
      <w:pPr>
        <w:pStyle w:val="Styleguidetext"/>
      </w:pPr>
      <w:r>
        <w:t xml:space="preserve">Knowledge is key. Knowing the staff </w:t>
      </w:r>
      <w:r w:rsidR="00C056F0">
        <w:t>members</w:t>
      </w:r>
      <w:r w:rsidR="00952E75">
        <w:t>’</w:t>
      </w:r>
      <w:r w:rsidR="00C056F0">
        <w:t xml:space="preserve"> capabilities and </w:t>
      </w:r>
      <w:r>
        <w:t>interests</w:t>
      </w:r>
      <w:r w:rsidR="00C056F0">
        <w:t xml:space="preserve">, </w:t>
      </w:r>
      <w:r w:rsidR="00952E75">
        <w:t xml:space="preserve">and </w:t>
      </w:r>
      <w:r w:rsidR="00C056F0">
        <w:t>co</w:t>
      </w:r>
      <w:r w:rsidR="00952E75">
        <w:t>nsulting with their families,</w:t>
      </w:r>
      <w:r w:rsidR="00C056F0">
        <w:t xml:space="preserve"> carers and case managers is important to identify capabilities and potential. Understanding your </w:t>
      </w:r>
      <w:r w:rsidR="008F162B">
        <w:t>workforce’s</w:t>
      </w:r>
      <w:r w:rsidR="00C056F0">
        <w:t xml:space="preserve"> tolerance </w:t>
      </w:r>
      <w:r w:rsidR="00952E75">
        <w:t>for change i</w:t>
      </w:r>
      <w:r w:rsidR="00FA752B">
        <w:t>s also im</w:t>
      </w:r>
      <w:r w:rsidR="00952E75">
        <w:t>portant. Factoring in a possible</w:t>
      </w:r>
      <w:r w:rsidR="00FA752B">
        <w:t xml:space="preserve"> extended period for successful transition to new skills and responsibilities may be necessary.</w:t>
      </w:r>
    </w:p>
    <w:p w14:paraId="49529B3D" w14:textId="77777777" w:rsidR="001B1EB6" w:rsidRDefault="001B1EB6" w:rsidP="007522CA">
      <w:pPr>
        <w:pStyle w:val="Styleguidetext"/>
      </w:pPr>
      <w:r>
        <w:t xml:space="preserve">Members of the autistic spectrum are a case in point. Those on the spectrum can have high or low social, communication, fine motor and gross motor skills. </w:t>
      </w:r>
    </w:p>
    <w:p w14:paraId="011A4C8E" w14:textId="77777777" w:rsidR="001B1EB6" w:rsidRPr="007522CA" w:rsidRDefault="00FA752B" w:rsidP="007522CA">
      <w:pPr>
        <w:pStyle w:val="Styleguidetext"/>
      </w:pPr>
      <w:r>
        <w:t xml:space="preserve">Carefully matching these capabilities to the new organisation’s requirements will require assessment, administration, resect and time. </w:t>
      </w:r>
    </w:p>
    <w:p w14:paraId="68F78B72" w14:textId="77777777" w:rsidR="00D66914" w:rsidRPr="00D66914" w:rsidRDefault="00D66914" w:rsidP="00EB454F">
      <w:pPr>
        <w:pStyle w:val="Heading3"/>
      </w:pPr>
      <w:r>
        <w:t xml:space="preserve">Options to secure </w:t>
      </w:r>
      <w:r w:rsidR="00EC23E5">
        <w:t xml:space="preserve">or build </w:t>
      </w:r>
      <w:r>
        <w:t>expertise</w:t>
      </w:r>
    </w:p>
    <w:p w14:paraId="7BAD8687" w14:textId="77777777" w:rsidR="00D66914" w:rsidRDefault="00EC23E5" w:rsidP="00936970">
      <w:pPr>
        <w:pStyle w:val="Styleguidetext"/>
      </w:pPr>
      <w:r>
        <w:t>The following</w:t>
      </w:r>
      <w:r w:rsidR="00F33407">
        <w:t xml:space="preserve"> options are provided, both from literature reviews and the experience of other ADEs and ourselves:</w:t>
      </w:r>
    </w:p>
    <w:p w14:paraId="4B0EE6D9" w14:textId="77777777" w:rsidR="00F33407" w:rsidRDefault="00825243" w:rsidP="00787C8A">
      <w:pPr>
        <w:pStyle w:val="Styleguidetext"/>
        <w:numPr>
          <w:ilvl w:val="0"/>
          <w:numId w:val="25"/>
        </w:numPr>
        <w:rPr>
          <w:lang w:val="en-US"/>
        </w:rPr>
      </w:pPr>
      <w:r w:rsidRPr="00EC23E5">
        <w:rPr>
          <w:lang w:val="en-US"/>
        </w:rPr>
        <w:t xml:space="preserve">Run a campaign to increase the interest of private business and senior government officials to volunteer their services as active participants on ADE boards and or to mentor ADE staff. </w:t>
      </w:r>
    </w:p>
    <w:p w14:paraId="15BAEBC6" w14:textId="77777777" w:rsidR="00D004A4" w:rsidRDefault="00D004A4" w:rsidP="00787C8A">
      <w:pPr>
        <w:pStyle w:val="Styleguidetext"/>
        <w:numPr>
          <w:ilvl w:val="0"/>
          <w:numId w:val="25"/>
        </w:numPr>
        <w:rPr>
          <w:lang w:val="en-US"/>
        </w:rPr>
      </w:pPr>
      <w:r>
        <w:rPr>
          <w:lang w:val="en-US"/>
        </w:rPr>
        <w:t>Seek opport</w:t>
      </w:r>
      <w:r w:rsidR="006F5C46">
        <w:rPr>
          <w:lang w:val="en-US"/>
        </w:rPr>
        <w:t>unities for your staff to work i</w:t>
      </w:r>
      <w:r>
        <w:rPr>
          <w:lang w:val="en-US"/>
        </w:rPr>
        <w:t xml:space="preserve">n big businesses to observe and increase skills. </w:t>
      </w:r>
      <w:r w:rsidR="00825243" w:rsidRPr="00EC23E5">
        <w:rPr>
          <w:lang w:val="en-US"/>
        </w:rPr>
        <w:t>One ADE is seeking opportunities for his staff to “spend a day” 4 times per year in a big busi</w:t>
      </w:r>
      <w:r w:rsidR="006F5C46">
        <w:rPr>
          <w:lang w:val="en-US"/>
        </w:rPr>
        <w:t xml:space="preserve">ness, like </w:t>
      </w:r>
      <w:r w:rsidR="00825243" w:rsidRPr="00EC23E5">
        <w:rPr>
          <w:lang w:val="en-US"/>
        </w:rPr>
        <w:t>work experience to increase their competence.</w:t>
      </w:r>
      <w:r>
        <w:rPr>
          <w:lang w:val="en-US"/>
        </w:rPr>
        <w:t xml:space="preserve"> </w:t>
      </w:r>
      <w:r w:rsidRPr="00D004A4">
        <w:rPr>
          <w:lang w:val="en-US"/>
        </w:rPr>
        <w:t>Social Ventures Australia currently partner people with the business sector</w:t>
      </w:r>
      <w:r w:rsidR="00091B8A">
        <w:rPr>
          <w:lang w:val="en-US"/>
        </w:rPr>
        <w:t>.</w:t>
      </w:r>
    </w:p>
    <w:p w14:paraId="3EF3D5B5" w14:textId="77777777" w:rsidR="00091B8A" w:rsidRPr="00D004A4" w:rsidRDefault="00091B8A" w:rsidP="00787C8A">
      <w:pPr>
        <w:pStyle w:val="Styleguidetext"/>
        <w:numPr>
          <w:ilvl w:val="0"/>
          <w:numId w:val="25"/>
        </w:numPr>
        <w:rPr>
          <w:lang w:val="en-US"/>
        </w:rPr>
      </w:pPr>
      <w:r>
        <w:rPr>
          <w:lang w:val="en-US"/>
        </w:rPr>
        <w:t>Identify larger ADEs in your area or field and seek mentoring or advice.</w:t>
      </w:r>
    </w:p>
    <w:p w14:paraId="2B5A653C" w14:textId="77777777" w:rsidR="00240E62" w:rsidRDefault="00240E62" w:rsidP="00787C8A">
      <w:pPr>
        <w:pStyle w:val="Styleguidetext"/>
        <w:numPr>
          <w:ilvl w:val="0"/>
          <w:numId w:val="25"/>
        </w:numPr>
        <w:rPr>
          <w:lang w:val="en-US"/>
        </w:rPr>
      </w:pPr>
      <w:r w:rsidRPr="008D3DC9">
        <w:rPr>
          <w:lang w:val="en-US"/>
        </w:rPr>
        <w:t>Hiring new staff with appropriate commercial backgrounds and experience can make an enormous difference and provide mentoring and support for existing staff and management, raising the skill levels (and restoring enthusiasm) across the ADE. Appropriate timelines and goals need to be established to support these initiatives.</w:t>
      </w:r>
    </w:p>
    <w:p w14:paraId="45EA7887" w14:textId="77777777" w:rsidR="00D004A4" w:rsidRPr="00D004A4" w:rsidRDefault="00D004A4" w:rsidP="00787C8A">
      <w:pPr>
        <w:pStyle w:val="Styleguidetext"/>
        <w:numPr>
          <w:ilvl w:val="0"/>
          <w:numId w:val="25"/>
        </w:numPr>
        <w:rPr>
          <w:lang w:val="en-US"/>
        </w:rPr>
      </w:pPr>
      <w:r>
        <w:rPr>
          <w:lang w:val="en-US"/>
        </w:rPr>
        <w:lastRenderedPageBreak/>
        <w:t>K</w:t>
      </w:r>
      <w:r w:rsidRPr="00D004A4">
        <w:rPr>
          <w:lang w:val="en-US"/>
        </w:rPr>
        <w:t>eeping staffing and management structures lean to contain costs can be counter-productive. Despite the very best of intentions, this often results in Managers and Coordinators who are stretched across many diverse tasks, unable to concentrate sufficient time on development and marketing.</w:t>
      </w:r>
    </w:p>
    <w:p w14:paraId="4F1EA2B1" w14:textId="77777777" w:rsidR="0062005F" w:rsidRPr="00731C1C" w:rsidRDefault="0062005F" w:rsidP="00787C8A">
      <w:pPr>
        <w:pStyle w:val="Styleguidetext"/>
        <w:numPr>
          <w:ilvl w:val="0"/>
          <w:numId w:val="25"/>
        </w:numPr>
        <w:rPr>
          <w:bCs/>
        </w:rPr>
      </w:pPr>
      <w:r w:rsidRPr="00731C1C">
        <w:rPr>
          <w:bCs/>
        </w:rPr>
        <w:t>One ADE made the investment decision to hire a consultant to provide a model or matrix to assist the decision making process, in terms of whether a business opportunity would fit with a mix of social and financial issues.</w:t>
      </w:r>
    </w:p>
    <w:p w14:paraId="65543D5C" w14:textId="77777777" w:rsidR="00544625" w:rsidRDefault="00544625" w:rsidP="00787C8A">
      <w:pPr>
        <w:pStyle w:val="Styleguidetext"/>
        <w:numPr>
          <w:ilvl w:val="0"/>
          <w:numId w:val="25"/>
        </w:numPr>
        <w:rPr>
          <w:bCs/>
        </w:rPr>
      </w:pPr>
      <w:r>
        <w:rPr>
          <w:bCs/>
        </w:rPr>
        <w:t>Keep up to date with the performance of other ADEs, and seek advice from those who have been successful</w:t>
      </w:r>
      <w:r w:rsidR="00D515BB">
        <w:rPr>
          <w:bCs/>
        </w:rPr>
        <w:t xml:space="preserve"> in your area or in buil</w:t>
      </w:r>
      <w:r>
        <w:rPr>
          <w:bCs/>
        </w:rPr>
        <w:t xml:space="preserve">ding </w:t>
      </w:r>
      <w:r w:rsidR="00D515BB">
        <w:rPr>
          <w:bCs/>
        </w:rPr>
        <w:t>opportunities</w:t>
      </w:r>
      <w:r>
        <w:rPr>
          <w:bCs/>
        </w:rPr>
        <w:t xml:space="preserve">. </w:t>
      </w:r>
    </w:p>
    <w:p w14:paraId="6BC2E330" w14:textId="77777777" w:rsidR="00FC4554" w:rsidRDefault="005747BA" w:rsidP="00787C8A">
      <w:pPr>
        <w:pStyle w:val="Styleguidetext"/>
        <w:numPr>
          <w:ilvl w:val="0"/>
          <w:numId w:val="25"/>
        </w:numPr>
        <w:rPr>
          <w:bCs/>
        </w:rPr>
      </w:pPr>
      <w:r w:rsidRPr="00FC4554">
        <w:rPr>
          <w:bCs/>
        </w:rPr>
        <w:t>C</w:t>
      </w:r>
      <w:r w:rsidR="006F5C46">
        <w:rPr>
          <w:bCs/>
        </w:rPr>
        <w:t>ontact your local university to</w:t>
      </w:r>
      <w:r w:rsidRPr="00FC4554">
        <w:rPr>
          <w:bCs/>
        </w:rPr>
        <w:t xml:space="preserve"> see if </w:t>
      </w:r>
      <w:r w:rsidR="00FC4554" w:rsidRPr="00FC4554">
        <w:rPr>
          <w:bCs/>
        </w:rPr>
        <w:t>students</w:t>
      </w:r>
      <w:r w:rsidRPr="00FC4554">
        <w:rPr>
          <w:bCs/>
        </w:rPr>
        <w:t xml:space="preserve"> may be </w:t>
      </w:r>
      <w:r w:rsidR="00FC4554" w:rsidRPr="00FC4554">
        <w:rPr>
          <w:bCs/>
        </w:rPr>
        <w:t>interested</w:t>
      </w:r>
      <w:r w:rsidRPr="00FC4554">
        <w:rPr>
          <w:bCs/>
        </w:rPr>
        <w:t xml:space="preserve"> in </w:t>
      </w:r>
      <w:r w:rsidR="00FC4554" w:rsidRPr="00FC4554">
        <w:rPr>
          <w:bCs/>
        </w:rPr>
        <w:t>providing</w:t>
      </w:r>
      <w:r w:rsidRPr="00FC4554">
        <w:rPr>
          <w:bCs/>
        </w:rPr>
        <w:t xml:space="preserve"> support. Talk to officials to see if </w:t>
      </w:r>
      <w:r w:rsidR="00FC4554" w:rsidRPr="00FC4554">
        <w:rPr>
          <w:bCs/>
        </w:rPr>
        <w:t>the w</w:t>
      </w:r>
      <w:r w:rsidRPr="00FC4554">
        <w:rPr>
          <w:bCs/>
        </w:rPr>
        <w:t xml:space="preserve">ork supporting your business could </w:t>
      </w:r>
      <w:r w:rsidR="00FC4554" w:rsidRPr="00FC4554">
        <w:rPr>
          <w:bCs/>
        </w:rPr>
        <w:t>b</w:t>
      </w:r>
      <w:r w:rsidRPr="00FC4554">
        <w:rPr>
          <w:bCs/>
        </w:rPr>
        <w:t xml:space="preserve">e included in the curriculum </w:t>
      </w:r>
      <w:r w:rsidR="00FC4554" w:rsidRPr="00FC4554">
        <w:rPr>
          <w:bCs/>
        </w:rPr>
        <w:t xml:space="preserve">for </w:t>
      </w:r>
      <w:r w:rsidRPr="00FC4554">
        <w:rPr>
          <w:bCs/>
        </w:rPr>
        <w:t xml:space="preserve">assessment – thus benefiting all parties. </w:t>
      </w:r>
    </w:p>
    <w:p w14:paraId="2E929070" w14:textId="77777777" w:rsidR="00704FFA" w:rsidRPr="00FC4554" w:rsidRDefault="00704FFA" w:rsidP="00787C8A">
      <w:pPr>
        <w:pStyle w:val="Styleguidetext"/>
        <w:numPr>
          <w:ilvl w:val="0"/>
          <w:numId w:val="25"/>
        </w:numPr>
        <w:rPr>
          <w:bCs/>
        </w:rPr>
      </w:pPr>
      <w:r w:rsidRPr="00FC4554">
        <w:rPr>
          <w:bCs/>
        </w:rPr>
        <w:t xml:space="preserve">Seek support from your community. Parents may have skills in business planning and can provide support during that time. Friends </w:t>
      </w:r>
      <w:r w:rsidR="00091B8A">
        <w:rPr>
          <w:bCs/>
        </w:rPr>
        <w:t xml:space="preserve">or philanthropists may be able to </w:t>
      </w:r>
      <w:r w:rsidRPr="00FC4554">
        <w:rPr>
          <w:bCs/>
        </w:rPr>
        <w:t xml:space="preserve">give you a discount on supplies. </w:t>
      </w:r>
    </w:p>
    <w:p w14:paraId="47BBF706" w14:textId="77777777" w:rsidR="00FC4554" w:rsidRDefault="00FC4554" w:rsidP="00787C8A">
      <w:pPr>
        <w:pStyle w:val="Styleguidetext"/>
        <w:numPr>
          <w:ilvl w:val="0"/>
          <w:numId w:val="25"/>
        </w:numPr>
        <w:rPr>
          <w:bCs/>
        </w:rPr>
      </w:pPr>
      <w:r>
        <w:rPr>
          <w:bCs/>
        </w:rPr>
        <w:t xml:space="preserve">Use the </w:t>
      </w:r>
      <w:r w:rsidR="008F162B">
        <w:rPr>
          <w:bCs/>
        </w:rPr>
        <w:t>Internet</w:t>
      </w:r>
      <w:r>
        <w:rPr>
          <w:bCs/>
        </w:rPr>
        <w:t xml:space="preserve">. Countless </w:t>
      </w:r>
      <w:r w:rsidR="00544625">
        <w:rPr>
          <w:bCs/>
        </w:rPr>
        <w:t xml:space="preserve">videos, papers and instructions are provided in most areas of </w:t>
      </w:r>
      <w:r w:rsidR="00DC79FD">
        <w:rPr>
          <w:bCs/>
        </w:rPr>
        <w:t>business management. View blogs or</w:t>
      </w:r>
      <w:r w:rsidR="00544625">
        <w:rPr>
          <w:bCs/>
        </w:rPr>
        <w:t xml:space="preserve"> join trustworthy managerial sites that can provide you with instructions and tools.</w:t>
      </w:r>
    </w:p>
    <w:p w14:paraId="11006EF5" w14:textId="77777777" w:rsidR="00D004A4" w:rsidRDefault="00D004A4" w:rsidP="00787C8A">
      <w:pPr>
        <w:pStyle w:val="Styleguidetext"/>
        <w:numPr>
          <w:ilvl w:val="0"/>
          <w:numId w:val="25"/>
        </w:numPr>
        <w:rPr>
          <w:bCs/>
        </w:rPr>
      </w:pPr>
      <w:r>
        <w:rPr>
          <w:bCs/>
        </w:rPr>
        <w:t xml:space="preserve">Sharing </w:t>
      </w:r>
      <w:r w:rsidR="00FC4554">
        <w:rPr>
          <w:bCs/>
        </w:rPr>
        <w:t>resources</w:t>
      </w:r>
      <w:r>
        <w:rPr>
          <w:bCs/>
        </w:rPr>
        <w:t xml:space="preserve"> with other ADEs </w:t>
      </w:r>
      <w:r w:rsidR="00825DA2">
        <w:rPr>
          <w:bCs/>
        </w:rPr>
        <w:t xml:space="preserve">may be an option. </w:t>
      </w:r>
      <w:r w:rsidR="00091B8A">
        <w:rPr>
          <w:bCs/>
        </w:rPr>
        <w:t>Seek</w:t>
      </w:r>
      <w:r w:rsidR="00704FFA">
        <w:rPr>
          <w:bCs/>
        </w:rPr>
        <w:t xml:space="preserve"> </w:t>
      </w:r>
      <w:r w:rsidR="00FC4554">
        <w:rPr>
          <w:bCs/>
        </w:rPr>
        <w:t>bulk</w:t>
      </w:r>
      <w:r w:rsidR="00704FFA">
        <w:rPr>
          <w:bCs/>
        </w:rPr>
        <w:t xml:space="preserve"> printing deals through </w:t>
      </w:r>
      <w:r w:rsidR="00FC4554">
        <w:rPr>
          <w:bCs/>
        </w:rPr>
        <w:t>merging</w:t>
      </w:r>
      <w:r w:rsidR="005747BA">
        <w:rPr>
          <w:bCs/>
        </w:rPr>
        <w:t xml:space="preserve"> </w:t>
      </w:r>
      <w:r w:rsidR="00704FFA">
        <w:rPr>
          <w:bCs/>
        </w:rPr>
        <w:t xml:space="preserve">requirements. Sharing a book keeper, </w:t>
      </w:r>
      <w:r w:rsidR="005747BA">
        <w:rPr>
          <w:bCs/>
        </w:rPr>
        <w:t xml:space="preserve">a consultant or expert can reduce the cost and make it </w:t>
      </w:r>
      <w:r w:rsidR="00FC4554">
        <w:rPr>
          <w:bCs/>
        </w:rPr>
        <w:t>more</w:t>
      </w:r>
      <w:r w:rsidR="005747BA">
        <w:rPr>
          <w:bCs/>
        </w:rPr>
        <w:t xml:space="preserve"> viable.</w:t>
      </w:r>
    </w:p>
    <w:p w14:paraId="58AD754F" w14:textId="77777777" w:rsidR="005747BA" w:rsidRDefault="005747BA" w:rsidP="00787C8A">
      <w:pPr>
        <w:pStyle w:val="Styleguidetext"/>
        <w:numPr>
          <w:ilvl w:val="0"/>
          <w:numId w:val="25"/>
        </w:numPr>
        <w:rPr>
          <w:bCs/>
        </w:rPr>
      </w:pPr>
      <w:r>
        <w:rPr>
          <w:bCs/>
        </w:rPr>
        <w:t>Use the internet to identify free conferences or seminars in your area</w:t>
      </w:r>
      <w:r w:rsidR="00FC4554">
        <w:rPr>
          <w:bCs/>
        </w:rPr>
        <w:t xml:space="preserve"> that provide information in the areas you need</w:t>
      </w:r>
    </w:p>
    <w:p w14:paraId="117A3C68" w14:textId="77777777" w:rsidR="00091B8A" w:rsidRDefault="00091B8A" w:rsidP="00787C8A">
      <w:pPr>
        <w:pStyle w:val="Styleguidetext"/>
        <w:numPr>
          <w:ilvl w:val="0"/>
          <w:numId w:val="25"/>
        </w:numPr>
        <w:rPr>
          <w:bCs/>
        </w:rPr>
      </w:pPr>
      <w:r>
        <w:rPr>
          <w:bCs/>
        </w:rPr>
        <w:t>See</w:t>
      </w:r>
      <w:r w:rsidR="00210CFA">
        <w:rPr>
          <w:bCs/>
        </w:rPr>
        <w:t>k government grants to support r</w:t>
      </w:r>
      <w:r>
        <w:rPr>
          <w:bCs/>
        </w:rPr>
        <w:t xml:space="preserve">esearch and development or </w:t>
      </w:r>
      <w:r w:rsidR="00B83020">
        <w:rPr>
          <w:bCs/>
        </w:rPr>
        <w:t xml:space="preserve">funding for </w:t>
      </w:r>
      <w:r>
        <w:rPr>
          <w:bCs/>
        </w:rPr>
        <w:t>capital</w:t>
      </w:r>
      <w:r w:rsidR="00B83020">
        <w:rPr>
          <w:bCs/>
        </w:rPr>
        <w:t xml:space="preserve"> spending</w:t>
      </w:r>
      <w:r>
        <w:rPr>
          <w:bCs/>
        </w:rPr>
        <w:t>.</w:t>
      </w:r>
    </w:p>
    <w:p w14:paraId="196C1A0E" w14:textId="77777777" w:rsidR="00F33407" w:rsidRDefault="0062005F" w:rsidP="00787C8A">
      <w:pPr>
        <w:pStyle w:val="Styleguidetext"/>
        <w:numPr>
          <w:ilvl w:val="0"/>
          <w:numId w:val="25"/>
        </w:numPr>
        <w:rPr>
          <w:bCs/>
        </w:rPr>
      </w:pPr>
      <w:r w:rsidRPr="00731C1C">
        <w:rPr>
          <w:bCs/>
        </w:rPr>
        <w:t xml:space="preserve">Sales </w:t>
      </w:r>
      <w:r>
        <w:rPr>
          <w:bCs/>
        </w:rPr>
        <w:t xml:space="preserve">and marketing </w:t>
      </w:r>
      <w:r w:rsidRPr="00731C1C">
        <w:rPr>
          <w:bCs/>
        </w:rPr>
        <w:t>pe</w:t>
      </w:r>
      <w:r w:rsidR="00210CFA">
        <w:rPr>
          <w:bCs/>
        </w:rPr>
        <w:t>ople can be critical to success</w:t>
      </w:r>
      <w:r w:rsidRPr="00731C1C">
        <w:rPr>
          <w:bCs/>
        </w:rPr>
        <w:t xml:space="preserve"> – they need to be able to sell the virtues of the</w:t>
      </w:r>
      <w:r w:rsidR="00210CFA">
        <w:rPr>
          <w:bCs/>
        </w:rPr>
        <w:t xml:space="preserve"> product and the social benefits</w:t>
      </w:r>
      <w:r w:rsidRPr="00731C1C">
        <w:rPr>
          <w:bCs/>
        </w:rPr>
        <w:t xml:space="preserve"> of doing work with your ADE.</w:t>
      </w:r>
      <w:r>
        <w:rPr>
          <w:bCs/>
        </w:rPr>
        <w:t xml:space="preserve"> Do not assume that your current</w:t>
      </w:r>
      <w:r w:rsidR="00F33407">
        <w:rPr>
          <w:bCs/>
        </w:rPr>
        <w:t xml:space="preserve"> managers or</w:t>
      </w:r>
      <w:r>
        <w:rPr>
          <w:bCs/>
        </w:rPr>
        <w:t xml:space="preserve"> supervisors can naturally a</w:t>
      </w:r>
      <w:r w:rsidR="00F33407">
        <w:rPr>
          <w:bCs/>
        </w:rPr>
        <w:t xml:space="preserve">ssume the sales </w:t>
      </w:r>
      <w:r w:rsidR="008F162B">
        <w:rPr>
          <w:bCs/>
        </w:rPr>
        <w:t>role,</w:t>
      </w:r>
      <w:r w:rsidR="00F33407">
        <w:rPr>
          <w:bCs/>
        </w:rPr>
        <w:t xml:space="preserve"> as there are</w:t>
      </w:r>
      <w:r>
        <w:rPr>
          <w:bCs/>
        </w:rPr>
        <w:t xml:space="preserve"> </w:t>
      </w:r>
      <w:r w:rsidR="00F33407">
        <w:rPr>
          <w:bCs/>
        </w:rPr>
        <w:t>very</w:t>
      </w:r>
      <w:r>
        <w:rPr>
          <w:bCs/>
        </w:rPr>
        <w:t xml:space="preserve"> different level</w:t>
      </w:r>
      <w:r w:rsidR="00F33407">
        <w:rPr>
          <w:bCs/>
        </w:rPr>
        <w:t>s</w:t>
      </w:r>
      <w:r>
        <w:rPr>
          <w:bCs/>
        </w:rPr>
        <w:t xml:space="preserve"> of engagement required than in a </w:t>
      </w:r>
      <w:r w:rsidR="00F33407">
        <w:rPr>
          <w:bCs/>
        </w:rPr>
        <w:t>typical</w:t>
      </w:r>
      <w:r>
        <w:rPr>
          <w:bCs/>
        </w:rPr>
        <w:t xml:space="preserve"> </w:t>
      </w:r>
      <w:r w:rsidR="00F33407">
        <w:rPr>
          <w:bCs/>
        </w:rPr>
        <w:t>managerial</w:t>
      </w:r>
      <w:r>
        <w:rPr>
          <w:bCs/>
        </w:rPr>
        <w:t xml:space="preserve"> role. </w:t>
      </w:r>
    </w:p>
    <w:p w14:paraId="63304E5F" w14:textId="77777777" w:rsidR="0062005F" w:rsidRDefault="00F33407" w:rsidP="00787C8A">
      <w:pPr>
        <w:pStyle w:val="Styleguidetext"/>
        <w:numPr>
          <w:ilvl w:val="0"/>
          <w:numId w:val="25"/>
        </w:numPr>
        <w:rPr>
          <w:bCs/>
        </w:rPr>
      </w:pPr>
      <w:r>
        <w:rPr>
          <w:bCs/>
        </w:rPr>
        <w:lastRenderedPageBreak/>
        <w:t>If</w:t>
      </w:r>
      <w:r w:rsidR="0062005F">
        <w:rPr>
          <w:bCs/>
        </w:rPr>
        <w:t xml:space="preserve"> sales are to be absorbed </w:t>
      </w:r>
      <w:r>
        <w:rPr>
          <w:bCs/>
        </w:rPr>
        <w:t xml:space="preserve">in the </w:t>
      </w:r>
      <w:r w:rsidR="00DC79FD">
        <w:rPr>
          <w:bCs/>
        </w:rPr>
        <w:t>current structure, consider</w:t>
      </w:r>
      <w:r w:rsidR="0062005F">
        <w:rPr>
          <w:bCs/>
        </w:rPr>
        <w:t xml:space="preserve"> attendance at a</w:t>
      </w:r>
      <w:r>
        <w:rPr>
          <w:bCs/>
        </w:rPr>
        <w:t xml:space="preserve"> </w:t>
      </w:r>
      <w:r w:rsidR="0062005F">
        <w:rPr>
          <w:bCs/>
        </w:rPr>
        <w:t xml:space="preserve">sales </w:t>
      </w:r>
      <w:r>
        <w:rPr>
          <w:bCs/>
        </w:rPr>
        <w:t>training</w:t>
      </w:r>
      <w:r w:rsidR="0062005F">
        <w:rPr>
          <w:bCs/>
        </w:rPr>
        <w:t xml:space="preserve"> course to develop skills in this area. </w:t>
      </w:r>
    </w:p>
    <w:p w14:paraId="4F3B70B2" w14:textId="77777777" w:rsidR="00544625" w:rsidRDefault="00544625" w:rsidP="00787C8A">
      <w:pPr>
        <w:pStyle w:val="Styleguidetext"/>
        <w:numPr>
          <w:ilvl w:val="0"/>
          <w:numId w:val="25"/>
        </w:numPr>
        <w:rPr>
          <w:bCs/>
        </w:rPr>
      </w:pPr>
      <w:r>
        <w:rPr>
          <w:bCs/>
        </w:rPr>
        <w:t xml:space="preserve">Seek out other ADEs that might provide the services that you need. </w:t>
      </w:r>
    </w:p>
    <w:p w14:paraId="365F42DE" w14:textId="77777777" w:rsidR="00B83020" w:rsidRPr="00731C1C" w:rsidRDefault="00B83020" w:rsidP="00787C8A">
      <w:pPr>
        <w:pStyle w:val="Styleguidetext"/>
        <w:numPr>
          <w:ilvl w:val="0"/>
          <w:numId w:val="25"/>
        </w:numPr>
        <w:rPr>
          <w:bCs/>
        </w:rPr>
      </w:pPr>
      <w:r>
        <w:rPr>
          <w:bCs/>
        </w:rPr>
        <w:t>Develop and use templates, processes and tools that structure your activities, improve time management and increase efficiency.</w:t>
      </w:r>
    </w:p>
    <w:p w14:paraId="7F950F31" w14:textId="77777777" w:rsidR="00A5680F" w:rsidRPr="00EB454F" w:rsidRDefault="00A5680F" w:rsidP="00EB454F">
      <w:pPr>
        <w:pStyle w:val="Heading3"/>
      </w:pPr>
      <w:r w:rsidRPr="00EB454F">
        <w:t>Strategic Direction and the Business Plan</w:t>
      </w:r>
    </w:p>
    <w:p w14:paraId="1474D51F" w14:textId="77777777" w:rsidR="00A5680F" w:rsidRDefault="00A5680F" w:rsidP="00A5680F">
      <w:pPr>
        <w:pStyle w:val="Styleguidetext"/>
      </w:pPr>
      <w:r>
        <w:t>As illustrated, the Strategic Direction, Business Plan and Marketing plan are intrinsically linked and provide the vision and direction for your activities in building your business. A brief description of each document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Strategic Direction, Business Plan and Marketing plan are intrinsically linked and provide the vision and direction for your activities in building your business"/>
        <w:tblDescription w:val="The Strategic Plan sets your vision, values and direction for the business&#10;The Business Plan is a management tool which defines the plan, activities, responsibilities and targets&#10;The Marketing Plan Part of your business plan. &#10;It sets targets for growth in market share and associated revenue.&#10;It identifies your current and potential products, customers, collaborators, geographic coverage and the activities, tools and targets required to achieve those targets.&#10;The Marketing Plan provides point of reference throughout the period against which decision to proceed, investments, and other activities are considered and authorised."/>
      </w:tblPr>
      <w:tblGrid>
        <w:gridCol w:w="2093"/>
        <w:gridCol w:w="4536"/>
        <w:gridCol w:w="2155"/>
      </w:tblGrid>
      <w:tr w:rsidR="00A5680F" w:rsidRPr="00CB5E17" w14:paraId="4F65A4BC" w14:textId="77777777" w:rsidTr="00A5680F">
        <w:tc>
          <w:tcPr>
            <w:tcW w:w="2093" w:type="dxa"/>
            <w:shd w:val="clear" w:color="auto" w:fill="auto"/>
          </w:tcPr>
          <w:p w14:paraId="6120C5B9" w14:textId="77777777" w:rsidR="00A5680F" w:rsidRPr="00592A7D" w:rsidRDefault="00A5680F" w:rsidP="00A5680F">
            <w:pPr>
              <w:pStyle w:val="Styleguidetext"/>
              <w:spacing w:before="60" w:after="60"/>
              <w:rPr>
                <w:rFonts w:ascii="Verdana" w:hAnsi="Verdana"/>
                <w:b/>
                <w:sz w:val="18"/>
                <w:szCs w:val="18"/>
              </w:rPr>
            </w:pPr>
            <w:r w:rsidRPr="00592A7D">
              <w:rPr>
                <w:rFonts w:ascii="Verdana" w:hAnsi="Verdana"/>
                <w:b/>
                <w:sz w:val="18"/>
                <w:szCs w:val="18"/>
              </w:rPr>
              <w:t>Document</w:t>
            </w:r>
          </w:p>
        </w:tc>
        <w:tc>
          <w:tcPr>
            <w:tcW w:w="4536" w:type="dxa"/>
            <w:shd w:val="clear" w:color="auto" w:fill="auto"/>
          </w:tcPr>
          <w:p w14:paraId="414E44A4" w14:textId="77777777" w:rsidR="00A5680F" w:rsidRPr="00592A7D" w:rsidRDefault="00A5680F" w:rsidP="00A5680F">
            <w:pPr>
              <w:pStyle w:val="Styleguidetext"/>
              <w:spacing w:before="60" w:after="60"/>
              <w:rPr>
                <w:rFonts w:ascii="Verdana" w:hAnsi="Verdana"/>
                <w:b/>
                <w:sz w:val="18"/>
                <w:szCs w:val="18"/>
              </w:rPr>
            </w:pPr>
            <w:r w:rsidRPr="00592A7D">
              <w:rPr>
                <w:rFonts w:ascii="Verdana" w:hAnsi="Verdana"/>
                <w:b/>
                <w:sz w:val="18"/>
                <w:szCs w:val="18"/>
              </w:rPr>
              <w:t xml:space="preserve">Description </w:t>
            </w:r>
          </w:p>
        </w:tc>
        <w:tc>
          <w:tcPr>
            <w:tcW w:w="2155" w:type="dxa"/>
            <w:shd w:val="clear" w:color="auto" w:fill="auto"/>
          </w:tcPr>
          <w:p w14:paraId="72AC19C6" w14:textId="77777777" w:rsidR="00A5680F" w:rsidRPr="00592A7D" w:rsidRDefault="00A5680F" w:rsidP="00A5680F">
            <w:pPr>
              <w:pStyle w:val="Styleguidetext"/>
              <w:spacing w:before="60" w:after="60"/>
              <w:rPr>
                <w:rFonts w:ascii="Verdana" w:hAnsi="Verdana"/>
                <w:b/>
                <w:sz w:val="18"/>
                <w:szCs w:val="18"/>
              </w:rPr>
            </w:pPr>
            <w:r w:rsidRPr="00592A7D">
              <w:rPr>
                <w:rFonts w:ascii="Verdana" w:hAnsi="Verdana"/>
                <w:b/>
                <w:sz w:val="18"/>
                <w:szCs w:val="18"/>
              </w:rPr>
              <w:t>Period</w:t>
            </w:r>
          </w:p>
        </w:tc>
      </w:tr>
      <w:tr w:rsidR="00A5680F" w:rsidRPr="00CB5E17" w14:paraId="783CD09A" w14:textId="77777777" w:rsidTr="00A5680F">
        <w:tc>
          <w:tcPr>
            <w:tcW w:w="2093" w:type="dxa"/>
            <w:shd w:val="clear" w:color="auto" w:fill="auto"/>
          </w:tcPr>
          <w:p w14:paraId="096D980B" w14:textId="77777777" w:rsidR="00A5680F" w:rsidRPr="00592A7D" w:rsidRDefault="00A5680F" w:rsidP="00A5680F">
            <w:pPr>
              <w:pStyle w:val="Styleguidetext"/>
              <w:spacing w:before="60" w:after="60"/>
              <w:rPr>
                <w:rFonts w:ascii="Verdana" w:hAnsi="Verdana"/>
                <w:b/>
                <w:sz w:val="18"/>
                <w:szCs w:val="18"/>
              </w:rPr>
            </w:pPr>
            <w:r w:rsidRPr="00592A7D">
              <w:rPr>
                <w:rFonts w:ascii="Verdana" w:hAnsi="Verdana"/>
                <w:b/>
                <w:sz w:val="18"/>
                <w:szCs w:val="18"/>
              </w:rPr>
              <w:t>Strategic Plan</w:t>
            </w:r>
          </w:p>
        </w:tc>
        <w:tc>
          <w:tcPr>
            <w:tcW w:w="4536" w:type="dxa"/>
            <w:shd w:val="clear" w:color="auto" w:fill="auto"/>
          </w:tcPr>
          <w:p w14:paraId="4C6E8602" w14:textId="77777777" w:rsidR="00A5680F" w:rsidRPr="00592A7D" w:rsidRDefault="00A5680F" w:rsidP="00A5680F">
            <w:pPr>
              <w:pStyle w:val="Styleguidetext"/>
              <w:spacing w:before="60" w:after="60"/>
              <w:rPr>
                <w:rFonts w:ascii="Verdana" w:hAnsi="Verdana"/>
                <w:sz w:val="18"/>
                <w:szCs w:val="18"/>
              </w:rPr>
            </w:pPr>
            <w:r w:rsidRPr="00592A7D">
              <w:rPr>
                <w:rFonts w:ascii="Verdana" w:hAnsi="Verdana"/>
                <w:sz w:val="18"/>
                <w:szCs w:val="18"/>
                <w:lang w:val="en-US"/>
              </w:rPr>
              <w:t>Sets your vision, values and direction for the business</w:t>
            </w:r>
          </w:p>
        </w:tc>
        <w:tc>
          <w:tcPr>
            <w:tcW w:w="2155" w:type="dxa"/>
            <w:shd w:val="clear" w:color="auto" w:fill="auto"/>
          </w:tcPr>
          <w:p w14:paraId="4717D46A" w14:textId="77777777" w:rsidR="00A5680F" w:rsidRPr="00592A7D" w:rsidRDefault="00A5680F" w:rsidP="00A5680F">
            <w:pPr>
              <w:pStyle w:val="Styleguidetext"/>
              <w:spacing w:before="60" w:after="60"/>
              <w:rPr>
                <w:rFonts w:ascii="Verdana" w:hAnsi="Verdana"/>
                <w:sz w:val="18"/>
                <w:szCs w:val="18"/>
              </w:rPr>
            </w:pPr>
            <w:r w:rsidRPr="00592A7D">
              <w:rPr>
                <w:rFonts w:ascii="Verdana" w:hAnsi="Verdana"/>
                <w:sz w:val="18"/>
                <w:szCs w:val="18"/>
                <w:lang w:val="en-US"/>
              </w:rPr>
              <w:t>Medium to Long-term</w:t>
            </w:r>
          </w:p>
        </w:tc>
      </w:tr>
      <w:tr w:rsidR="00A5680F" w:rsidRPr="00CB5E17" w14:paraId="02546A4E" w14:textId="77777777" w:rsidTr="00A5680F">
        <w:tc>
          <w:tcPr>
            <w:tcW w:w="2093" w:type="dxa"/>
            <w:shd w:val="clear" w:color="auto" w:fill="auto"/>
          </w:tcPr>
          <w:p w14:paraId="501BABF1" w14:textId="77777777" w:rsidR="00A5680F" w:rsidRPr="00592A7D" w:rsidRDefault="00A5680F" w:rsidP="00A5680F">
            <w:pPr>
              <w:pStyle w:val="Styleguidetext"/>
              <w:spacing w:before="60" w:after="60"/>
              <w:rPr>
                <w:rFonts w:ascii="Verdana" w:hAnsi="Verdana"/>
                <w:b/>
                <w:sz w:val="18"/>
                <w:szCs w:val="18"/>
              </w:rPr>
            </w:pPr>
            <w:r w:rsidRPr="00592A7D">
              <w:rPr>
                <w:rFonts w:ascii="Verdana" w:hAnsi="Verdana"/>
                <w:b/>
                <w:sz w:val="18"/>
                <w:szCs w:val="18"/>
              </w:rPr>
              <w:t>Business Plan</w:t>
            </w:r>
          </w:p>
        </w:tc>
        <w:tc>
          <w:tcPr>
            <w:tcW w:w="4536" w:type="dxa"/>
            <w:shd w:val="clear" w:color="auto" w:fill="auto"/>
          </w:tcPr>
          <w:p w14:paraId="50A00A1A" w14:textId="77777777" w:rsidR="00A5680F" w:rsidRPr="00592A7D" w:rsidRDefault="00A5680F" w:rsidP="00A5680F">
            <w:pPr>
              <w:pStyle w:val="Styleguidetext"/>
              <w:spacing w:before="60" w:after="60"/>
              <w:rPr>
                <w:rFonts w:ascii="Verdana" w:hAnsi="Verdana"/>
                <w:sz w:val="18"/>
                <w:szCs w:val="18"/>
              </w:rPr>
            </w:pPr>
            <w:r w:rsidRPr="00592A7D">
              <w:rPr>
                <w:rFonts w:ascii="Verdana" w:hAnsi="Verdana"/>
                <w:sz w:val="18"/>
                <w:szCs w:val="18"/>
                <w:lang w:val="en-US"/>
              </w:rPr>
              <w:t>Management tool, defines the plan, activities, responsibilities and targets.</w:t>
            </w:r>
          </w:p>
          <w:p w14:paraId="26B06136" w14:textId="77777777" w:rsidR="00A5680F" w:rsidRPr="00592A7D" w:rsidRDefault="00A5680F" w:rsidP="00A5680F">
            <w:pPr>
              <w:pStyle w:val="Styleguidetext"/>
              <w:spacing w:before="60" w:after="60"/>
              <w:rPr>
                <w:rFonts w:ascii="Verdana" w:hAnsi="Verdana"/>
                <w:sz w:val="18"/>
                <w:szCs w:val="18"/>
              </w:rPr>
            </w:pPr>
          </w:p>
        </w:tc>
        <w:tc>
          <w:tcPr>
            <w:tcW w:w="2155" w:type="dxa"/>
            <w:shd w:val="clear" w:color="auto" w:fill="auto"/>
          </w:tcPr>
          <w:p w14:paraId="578E1F52" w14:textId="77777777" w:rsidR="00A5680F" w:rsidRPr="00592A7D" w:rsidRDefault="00A5680F" w:rsidP="00A5680F">
            <w:pPr>
              <w:pStyle w:val="Styleguidetext"/>
              <w:spacing w:before="60" w:after="60"/>
              <w:rPr>
                <w:rFonts w:ascii="Verdana" w:hAnsi="Verdana"/>
                <w:sz w:val="18"/>
                <w:szCs w:val="18"/>
              </w:rPr>
            </w:pPr>
            <w:r w:rsidRPr="00592A7D">
              <w:rPr>
                <w:rFonts w:ascii="Verdana" w:hAnsi="Verdana"/>
                <w:sz w:val="18"/>
                <w:szCs w:val="18"/>
                <w:lang w:val="en-US"/>
              </w:rPr>
              <w:t>Applicable to the medium to short term – generally revisited annually</w:t>
            </w:r>
          </w:p>
        </w:tc>
      </w:tr>
      <w:tr w:rsidR="00A5680F" w:rsidRPr="00CB5E17" w14:paraId="078B8A00" w14:textId="77777777" w:rsidTr="00A5680F">
        <w:tc>
          <w:tcPr>
            <w:tcW w:w="2093" w:type="dxa"/>
            <w:shd w:val="clear" w:color="auto" w:fill="auto"/>
          </w:tcPr>
          <w:p w14:paraId="7B7ED9D2" w14:textId="77777777" w:rsidR="00A5680F" w:rsidRPr="00592A7D" w:rsidRDefault="00A5680F" w:rsidP="00A5680F">
            <w:pPr>
              <w:pStyle w:val="Styleguidetext"/>
              <w:spacing w:before="60" w:after="60"/>
              <w:rPr>
                <w:rFonts w:ascii="Verdana" w:hAnsi="Verdana"/>
                <w:b/>
                <w:sz w:val="18"/>
                <w:szCs w:val="18"/>
              </w:rPr>
            </w:pPr>
            <w:r w:rsidRPr="00592A7D">
              <w:rPr>
                <w:rFonts w:ascii="Verdana" w:hAnsi="Verdana"/>
                <w:b/>
                <w:sz w:val="18"/>
                <w:szCs w:val="18"/>
              </w:rPr>
              <w:t>Marketing Plan</w:t>
            </w:r>
          </w:p>
        </w:tc>
        <w:tc>
          <w:tcPr>
            <w:tcW w:w="4536" w:type="dxa"/>
            <w:shd w:val="clear" w:color="auto" w:fill="auto"/>
          </w:tcPr>
          <w:p w14:paraId="4C7742EE" w14:textId="77777777" w:rsidR="00A5680F" w:rsidRPr="00592A7D" w:rsidRDefault="00A5680F" w:rsidP="00A5680F">
            <w:pPr>
              <w:pStyle w:val="Styleguidetext"/>
              <w:spacing w:before="60" w:after="60"/>
              <w:rPr>
                <w:rFonts w:ascii="Verdana" w:hAnsi="Verdana"/>
                <w:sz w:val="18"/>
                <w:szCs w:val="18"/>
              </w:rPr>
            </w:pPr>
            <w:r w:rsidRPr="00592A7D">
              <w:rPr>
                <w:rFonts w:ascii="Verdana" w:hAnsi="Verdana"/>
                <w:sz w:val="18"/>
                <w:szCs w:val="18"/>
                <w:lang w:val="en-US"/>
              </w:rPr>
              <w:t xml:space="preserve">Part of your business plan. </w:t>
            </w:r>
          </w:p>
          <w:p w14:paraId="164F75C3" w14:textId="77777777" w:rsidR="00A5680F" w:rsidRPr="00592A7D" w:rsidRDefault="00A5680F" w:rsidP="00A5680F">
            <w:pPr>
              <w:pStyle w:val="Styleguidetext"/>
              <w:spacing w:before="60" w:after="60"/>
              <w:rPr>
                <w:rFonts w:ascii="Verdana" w:hAnsi="Verdana"/>
                <w:sz w:val="18"/>
                <w:szCs w:val="18"/>
              </w:rPr>
            </w:pPr>
            <w:r w:rsidRPr="00592A7D">
              <w:rPr>
                <w:rFonts w:ascii="Verdana" w:hAnsi="Verdana"/>
                <w:sz w:val="18"/>
                <w:szCs w:val="18"/>
                <w:lang w:val="en-US"/>
              </w:rPr>
              <w:t>Sets targets for growth in market share and associated revenue.</w:t>
            </w:r>
          </w:p>
          <w:p w14:paraId="01657064" w14:textId="77777777" w:rsidR="00A5680F" w:rsidRPr="00592A7D" w:rsidRDefault="00A5680F" w:rsidP="00A5680F">
            <w:pPr>
              <w:pStyle w:val="Styleguidetext"/>
              <w:spacing w:before="60" w:after="60"/>
              <w:rPr>
                <w:rFonts w:ascii="Verdana" w:hAnsi="Verdana"/>
                <w:sz w:val="18"/>
                <w:szCs w:val="18"/>
              </w:rPr>
            </w:pPr>
            <w:r w:rsidRPr="00592A7D">
              <w:rPr>
                <w:rFonts w:ascii="Verdana" w:hAnsi="Verdana"/>
                <w:sz w:val="18"/>
                <w:szCs w:val="18"/>
                <w:lang w:val="en-US"/>
              </w:rPr>
              <w:t>Identifies your current and potential products, customers, collaborators, geographic coverage and the activities, tools and targets required to achieve those targets.</w:t>
            </w:r>
          </w:p>
          <w:p w14:paraId="2B9568CC" w14:textId="77777777" w:rsidR="00A5680F" w:rsidRPr="00592A7D" w:rsidRDefault="00A5680F" w:rsidP="00A5680F">
            <w:pPr>
              <w:pStyle w:val="Styleguidetext"/>
              <w:spacing w:before="60" w:after="60"/>
              <w:rPr>
                <w:rFonts w:ascii="Verdana" w:hAnsi="Verdana"/>
                <w:sz w:val="18"/>
                <w:szCs w:val="18"/>
              </w:rPr>
            </w:pPr>
            <w:r w:rsidRPr="00592A7D">
              <w:rPr>
                <w:rFonts w:ascii="Verdana" w:hAnsi="Verdana"/>
                <w:sz w:val="18"/>
                <w:szCs w:val="18"/>
                <w:lang w:val="en-US"/>
              </w:rPr>
              <w:t>Provides point of reference throughout the period against which decision to proceed, investments, and other activities are considered and authorised.</w:t>
            </w:r>
          </w:p>
        </w:tc>
        <w:tc>
          <w:tcPr>
            <w:tcW w:w="2155" w:type="dxa"/>
            <w:shd w:val="clear" w:color="auto" w:fill="auto"/>
          </w:tcPr>
          <w:p w14:paraId="1DE223FE" w14:textId="77777777" w:rsidR="00A5680F" w:rsidRPr="00592A7D" w:rsidRDefault="00A5680F" w:rsidP="00A5680F">
            <w:pPr>
              <w:pStyle w:val="Styleguidetext"/>
              <w:spacing w:before="60" w:after="60"/>
              <w:rPr>
                <w:rFonts w:ascii="Verdana" w:hAnsi="Verdana"/>
                <w:sz w:val="18"/>
                <w:szCs w:val="18"/>
              </w:rPr>
            </w:pPr>
            <w:r w:rsidRPr="00592A7D">
              <w:rPr>
                <w:rFonts w:ascii="Verdana" w:hAnsi="Verdana"/>
                <w:sz w:val="18"/>
                <w:szCs w:val="18"/>
                <w:lang w:val="en-US"/>
              </w:rPr>
              <w:t>Applicable to the medium to short term – generally revisited annually</w:t>
            </w:r>
          </w:p>
        </w:tc>
      </w:tr>
    </w:tbl>
    <w:p w14:paraId="0F39DF1B" w14:textId="77777777" w:rsidR="00A5680F" w:rsidRDefault="00A5680F" w:rsidP="00A5680F">
      <w:pPr>
        <w:pStyle w:val="Styleguidetext"/>
        <w:rPr>
          <w:sz w:val="18"/>
          <w:szCs w:val="18"/>
        </w:rPr>
      </w:pPr>
    </w:p>
    <w:p w14:paraId="3A30DA60" w14:textId="77777777" w:rsidR="00A5680F" w:rsidRPr="00F71D37" w:rsidRDefault="00A5680F" w:rsidP="00A5680F">
      <w:pPr>
        <w:pStyle w:val="Styleguidetext"/>
        <w:rPr>
          <w:lang w:val="en-US"/>
        </w:rPr>
      </w:pPr>
      <w:r w:rsidRPr="00F71D37">
        <w:rPr>
          <w:lang w:val="en-US"/>
        </w:rPr>
        <w:t>Each of these plans may only need to be a few pages long. What is important is thinking through where your business is going and how you are going to get there.</w:t>
      </w:r>
    </w:p>
    <w:p w14:paraId="7F36629C" w14:textId="77777777" w:rsidR="00A5680F" w:rsidRPr="00CB5E17" w:rsidRDefault="00A5680F" w:rsidP="00A5680F">
      <w:pPr>
        <w:pStyle w:val="Styleguidetext"/>
        <w:rPr>
          <w:sz w:val="18"/>
          <w:szCs w:val="18"/>
        </w:rPr>
      </w:pPr>
      <w:r w:rsidRPr="00F71D37">
        <w:rPr>
          <w:lang w:val="en-US"/>
        </w:rPr>
        <w:t>Then, even a small amount of properly targeted marketing can make a big diffe</w:t>
      </w:r>
      <w:r w:rsidR="00DC79FD">
        <w:rPr>
          <w:lang w:val="en-US"/>
        </w:rPr>
        <w:t>rence to your bottom line. Y</w:t>
      </w:r>
      <w:r w:rsidRPr="00F71D37">
        <w:rPr>
          <w:lang w:val="en-US"/>
        </w:rPr>
        <w:t>ou will probably find that, once you get started, marketing activities can quite ea</w:t>
      </w:r>
      <w:r w:rsidR="00DC79FD">
        <w:rPr>
          <w:lang w:val="en-US"/>
        </w:rPr>
        <w:t>sily be integrated into many</w:t>
      </w:r>
      <w:r w:rsidRPr="00F71D37">
        <w:rPr>
          <w:lang w:val="en-US"/>
        </w:rPr>
        <w:t xml:space="preserve"> things you already do</w:t>
      </w:r>
    </w:p>
    <w:p w14:paraId="6471F900" w14:textId="77777777" w:rsidR="00A5680F" w:rsidRPr="001E5529" w:rsidRDefault="00A5680F" w:rsidP="00A5680F">
      <w:pPr>
        <w:pStyle w:val="Styleguidetext"/>
      </w:pPr>
      <w:r w:rsidRPr="001E5529">
        <w:lastRenderedPageBreak/>
        <w:t>A business plan is a document that details how you will handle all the important aspects of your business. It combines several other plans that can often stand alone.</w:t>
      </w:r>
      <w:r>
        <w:t xml:space="preserve"> Without a professional business plan, you will find it difficult to source capital funding. All operational and investment decisions undertaken during the year are considered against the Business Plan. </w:t>
      </w:r>
    </w:p>
    <w:p w14:paraId="036A586F" w14:textId="77777777" w:rsidR="00A5680F" w:rsidRPr="008869BF" w:rsidRDefault="00A5680F" w:rsidP="00A5680F">
      <w:pPr>
        <w:pStyle w:val="Styleguidetext"/>
        <w:rPr>
          <w:lang w:val="en-US"/>
        </w:rPr>
      </w:pPr>
      <w:r w:rsidRPr="001E5529">
        <w:t xml:space="preserve">The Queensland Government Business and Industry Portal </w:t>
      </w:r>
      <w:r>
        <w:t xml:space="preserve">describes </w:t>
      </w:r>
      <w:r w:rsidRPr="008869BF">
        <w:rPr>
          <w:lang w:val="en-US"/>
        </w:rPr>
        <w:t>t</w:t>
      </w:r>
      <w:r>
        <w:rPr>
          <w:lang w:val="en-US"/>
        </w:rPr>
        <w:t>he key parts of a business plan:</w:t>
      </w:r>
    </w:p>
    <w:p w14:paraId="21CF4F3A" w14:textId="77777777" w:rsidR="00A5680F" w:rsidRPr="008869BF" w:rsidRDefault="00A5680F" w:rsidP="007B22AD">
      <w:pPr>
        <w:pStyle w:val="Heading4"/>
        <w:rPr>
          <w:lang w:val="en-US"/>
        </w:rPr>
      </w:pPr>
      <w:r w:rsidRPr="008869BF">
        <w:rPr>
          <w:lang w:val="en-US"/>
        </w:rPr>
        <w:t>Executive summary</w:t>
      </w:r>
    </w:p>
    <w:p w14:paraId="291F20B0" w14:textId="77777777" w:rsidR="00A5680F" w:rsidRPr="008869BF" w:rsidRDefault="00A5680F" w:rsidP="00787C8A">
      <w:pPr>
        <w:pStyle w:val="Styleguidetext"/>
        <w:numPr>
          <w:ilvl w:val="1"/>
          <w:numId w:val="25"/>
        </w:numPr>
        <w:rPr>
          <w:lang w:val="en-US"/>
        </w:rPr>
      </w:pPr>
      <w:r w:rsidRPr="008869BF">
        <w:rPr>
          <w:lang w:val="en-US"/>
        </w:rPr>
        <w:t>The executive summary provides an overview of the whole concept for your business. It is the first section of your plan, but it's best to write it last when you have a clear understanding of the direction of your business.</w:t>
      </w:r>
    </w:p>
    <w:p w14:paraId="2A35D7C1" w14:textId="77777777" w:rsidR="00A5680F" w:rsidRPr="008869BF" w:rsidRDefault="00A5680F" w:rsidP="007B22AD">
      <w:pPr>
        <w:pStyle w:val="Heading4"/>
        <w:rPr>
          <w:lang w:val="en-US"/>
        </w:rPr>
      </w:pPr>
      <w:r w:rsidRPr="008869BF">
        <w:rPr>
          <w:lang w:val="en-US"/>
        </w:rPr>
        <w:t>Business profile</w:t>
      </w:r>
    </w:p>
    <w:p w14:paraId="6EA2DC74" w14:textId="77777777" w:rsidR="00A5680F" w:rsidRPr="008869BF" w:rsidRDefault="00A5680F" w:rsidP="00787C8A">
      <w:pPr>
        <w:pStyle w:val="Styleguidetext"/>
        <w:numPr>
          <w:ilvl w:val="1"/>
          <w:numId w:val="25"/>
        </w:numPr>
        <w:rPr>
          <w:lang w:val="en-US"/>
        </w:rPr>
      </w:pPr>
      <w:r w:rsidRPr="008869BF">
        <w:rPr>
          <w:lang w:val="en-US"/>
        </w:rPr>
        <w:t xml:space="preserve">The business profile describes your business, including its </w:t>
      </w:r>
      <w:hyperlink r:id="rId17" w:history="1">
        <w:r w:rsidRPr="008869BF">
          <w:rPr>
            <w:rStyle w:val="Hyperlink"/>
            <w:rFonts w:ascii="Arial" w:hAnsi="Arial"/>
            <w:sz w:val="22"/>
            <w:lang w:val="en-US"/>
          </w:rPr>
          <w:t>name</w:t>
        </w:r>
      </w:hyperlink>
      <w:r w:rsidRPr="008869BF">
        <w:rPr>
          <w:lang w:val="en-US"/>
        </w:rPr>
        <w:t xml:space="preserve">, </w:t>
      </w:r>
      <w:hyperlink r:id="rId18" w:history="1">
        <w:r w:rsidRPr="008869BF">
          <w:rPr>
            <w:rStyle w:val="Hyperlink"/>
            <w:rFonts w:ascii="Arial" w:hAnsi="Arial"/>
            <w:sz w:val="22"/>
            <w:lang w:val="en-US"/>
          </w:rPr>
          <w:t>location</w:t>
        </w:r>
      </w:hyperlink>
      <w:r w:rsidRPr="008869BF">
        <w:rPr>
          <w:lang w:val="en-US"/>
        </w:rPr>
        <w:t xml:space="preserve"> and purpose. It often also includes information about the business owners, such as their expertise, experience and education, which will underpin the successful operation of the business.</w:t>
      </w:r>
    </w:p>
    <w:p w14:paraId="78F04A12" w14:textId="77777777" w:rsidR="00A5680F" w:rsidRPr="008869BF" w:rsidRDefault="00A5680F" w:rsidP="007B22AD">
      <w:pPr>
        <w:pStyle w:val="Heading4"/>
        <w:rPr>
          <w:lang w:val="en-US"/>
        </w:rPr>
      </w:pPr>
      <w:r w:rsidRPr="008869BF">
        <w:rPr>
          <w:lang w:val="en-US"/>
        </w:rPr>
        <w:t>Product or service market analysis</w:t>
      </w:r>
    </w:p>
    <w:p w14:paraId="35567F2A" w14:textId="77777777" w:rsidR="00A5680F" w:rsidRPr="008869BF" w:rsidRDefault="00A5680F" w:rsidP="00787C8A">
      <w:pPr>
        <w:pStyle w:val="Styleguidetext"/>
        <w:numPr>
          <w:ilvl w:val="1"/>
          <w:numId w:val="25"/>
        </w:numPr>
        <w:rPr>
          <w:lang w:val="en-US"/>
        </w:rPr>
      </w:pPr>
      <w:r w:rsidRPr="008869BF">
        <w:rPr>
          <w:lang w:val="en-US"/>
        </w:rPr>
        <w:t xml:space="preserve">Market analysis identifies, describes and analyses the products and services you offer. It includes </w:t>
      </w:r>
      <w:hyperlink r:id="rId19" w:history="1">
        <w:r w:rsidRPr="008869BF">
          <w:rPr>
            <w:rStyle w:val="Hyperlink"/>
            <w:rFonts w:ascii="Arial" w:hAnsi="Arial"/>
            <w:sz w:val="22"/>
            <w:lang w:val="en-US"/>
          </w:rPr>
          <w:t>your target market</w:t>
        </w:r>
      </w:hyperlink>
      <w:r w:rsidRPr="008869BF">
        <w:rPr>
          <w:lang w:val="en-US"/>
        </w:rPr>
        <w:t xml:space="preserve">, your market share and </w:t>
      </w:r>
      <w:hyperlink r:id="rId20" w:history="1">
        <w:r w:rsidRPr="008869BF">
          <w:rPr>
            <w:rStyle w:val="Hyperlink"/>
            <w:rFonts w:ascii="Arial" w:hAnsi="Arial"/>
            <w:sz w:val="22"/>
            <w:lang w:val="en-US"/>
          </w:rPr>
          <w:t>your competitors</w:t>
        </w:r>
      </w:hyperlink>
      <w:r w:rsidRPr="008869BF">
        <w:rPr>
          <w:lang w:val="en-US"/>
        </w:rPr>
        <w:t xml:space="preserve">. Use this analysis to make decisions about </w:t>
      </w:r>
      <w:hyperlink r:id="rId21" w:history="1">
        <w:r w:rsidRPr="008869BF">
          <w:rPr>
            <w:rStyle w:val="Hyperlink"/>
            <w:rFonts w:ascii="Arial" w:hAnsi="Arial"/>
            <w:sz w:val="22"/>
            <w:lang w:val="en-US"/>
          </w:rPr>
          <w:t>pricing products and services</w:t>
        </w:r>
      </w:hyperlink>
      <w:r w:rsidRPr="008869BF">
        <w:rPr>
          <w:lang w:val="en-US"/>
        </w:rPr>
        <w:t xml:space="preserve"> and the location of your business.</w:t>
      </w:r>
    </w:p>
    <w:p w14:paraId="52593404" w14:textId="77777777" w:rsidR="00A5680F" w:rsidRPr="008869BF" w:rsidRDefault="00A5680F" w:rsidP="007B22AD">
      <w:pPr>
        <w:pStyle w:val="Heading4"/>
        <w:rPr>
          <w:lang w:val="en-US"/>
        </w:rPr>
      </w:pPr>
      <w:r w:rsidRPr="008869BF">
        <w:rPr>
          <w:lang w:val="en-US"/>
        </w:rPr>
        <w:t>Marketing plan</w:t>
      </w:r>
    </w:p>
    <w:p w14:paraId="432D5B6A" w14:textId="77777777" w:rsidR="00A5680F" w:rsidRPr="008869BF" w:rsidRDefault="00A5680F" w:rsidP="00787C8A">
      <w:pPr>
        <w:pStyle w:val="Styleguidetext"/>
        <w:numPr>
          <w:ilvl w:val="1"/>
          <w:numId w:val="25"/>
        </w:numPr>
        <w:rPr>
          <w:lang w:val="en-US"/>
        </w:rPr>
      </w:pPr>
      <w:r w:rsidRPr="008869BF">
        <w:rPr>
          <w:lang w:val="en-US"/>
        </w:rPr>
        <w:t xml:space="preserve">The </w:t>
      </w:r>
      <w:hyperlink r:id="rId22" w:history="1">
        <w:r w:rsidRPr="008869BF">
          <w:rPr>
            <w:rStyle w:val="Hyperlink"/>
            <w:rFonts w:ascii="Arial" w:hAnsi="Arial"/>
            <w:sz w:val="22"/>
            <w:lang w:val="en-US"/>
          </w:rPr>
          <w:t>marketing plan</w:t>
        </w:r>
      </w:hyperlink>
      <w:r w:rsidRPr="008869BF">
        <w:rPr>
          <w:lang w:val="en-US"/>
        </w:rPr>
        <w:t xml:space="preserve"> outlines your marketing strategies to attract new clients and </w:t>
      </w:r>
      <w:r>
        <w:rPr>
          <w:lang w:val="en-US"/>
        </w:rPr>
        <w:t>retain</w:t>
      </w:r>
      <w:r w:rsidRPr="008869BF">
        <w:rPr>
          <w:lang w:val="en-US"/>
        </w:rPr>
        <w:t xml:space="preserve"> existing ones. </w:t>
      </w:r>
      <w:r>
        <w:rPr>
          <w:lang w:val="en-US"/>
        </w:rPr>
        <w:t xml:space="preserve">A customer analysis is completed. </w:t>
      </w:r>
      <w:r w:rsidRPr="008869BF">
        <w:rPr>
          <w:lang w:val="en-US"/>
        </w:rPr>
        <w:t>In your marketing plan, consider how your product or service differs from what's already available.</w:t>
      </w:r>
      <w:r>
        <w:rPr>
          <w:lang w:val="en-US"/>
        </w:rPr>
        <w:t xml:space="preserve"> Further information regarding the marketing plan is provided in this document.</w:t>
      </w:r>
    </w:p>
    <w:p w14:paraId="3E18C2CE" w14:textId="77777777" w:rsidR="00A5680F" w:rsidRPr="008869BF" w:rsidRDefault="00A5680F" w:rsidP="007B22AD">
      <w:pPr>
        <w:pStyle w:val="Heading4"/>
        <w:rPr>
          <w:lang w:val="en-US"/>
        </w:rPr>
      </w:pPr>
      <w:r w:rsidRPr="008869BF">
        <w:rPr>
          <w:lang w:val="en-US"/>
        </w:rPr>
        <w:t>Legal and risk management plan</w:t>
      </w:r>
    </w:p>
    <w:p w14:paraId="56F635BF" w14:textId="77777777" w:rsidR="00A5680F" w:rsidRPr="008869BF" w:rsidRDefault="00A5680F" w:rsidP="00787C8A">
      <w:pPr>
        <w:pStyle w:val="Styleguidetext"/>
        <w:numPr>
          <w:ilvl w:val="1"/>
          <w:numId w:val="25"/>
        </w:numPr>
        <w:rPr>
          <w:lang w:val="en-US"/>
        </w:rPr>
      </w:pPr>
      <w:r w:rsidRPr="008869BF">
        <w:rPr>
          <w:lang w:val="en-US"/>
        </w:rPr>
        <w:t xml:space="preserve">The legal and </w:t>
      </w:r>
      <w:hyperlink r:id="rId23" w:history="1">
        <w:r w:rsidRPr="008869BF">
          <w:rPr>
            <w:rStyle w:val="Hyperlink"/>
            <w:rFonts w:ascii="Arial" w:hAnsi="Arial"/>
            <w:sz w:val="22"/>
            <w:lang w:val="en-US"/>
          </w:rPr>
          <w:t>risk management plan</w:t>
        </w:r>
      </w:hyperlink>
      <w:r w:rsidRPr="008869BF">
        <w:rPr>
          <w:lang w:val="en-US"/>
        </w:rPr>
        <w:t xml:space="preserve"> includes information about your </w:t>
      </w:r>
      <w:hyperlink r:id="rId24" w:history="1">
        <w:r w:rsidRPr="008869BF">
          <w:rPr>
            <w:rStyle w:val="Hyperlink"/>
            <w:rFonts w:ascii="Arial" w:hAnsi="Arial"/>
            <w:sz w:val="22"/>
            <w:lang w:val="en-US"/>
          </w:rPr>
          <w:t>business structure</w:t>
        </w:r>
      </w:hyperlink>
      <w:r w:rsidRPr="008869BF">
        <w:rPr>
          <w:lang w:val="en-US"/>
        </w:rPr>
        <w:t xml:space="preserve">, </w:t>
      </w:r>
      <w:hyperlink r:id="rId25" w:history="1">
        <w:r w:rsidRPr="008869BF">
          <w:rPr>
            <w:rStyle w:val="Hyperlink"/>
            <w:rFonts w:ascii="Arial" w:hAnsi="Arial"/>
            <w:sz w:val="22"/>
            <w:lang w:val="en-US"/>
          </w:rPr>
          <w:t>name registration</w:t>
        </w:r>
      </w:hyperlink>
      <w:r w:rsidRPr="008869BF">
        <w:rPr>
          <w:lang w:val="en-US"/>
        </w:rPr>
        <w:t xml:space="preserve"> and required </w:t>
      </w:r>
      <w:hyperlink r:id="rId26" w:history="1">
        <w:r w:rsidR="008F162B" w:rsidRPr="008869BF">
          <w:rPr>
            <w:rStyle w:val="Hyperlink"/>
            <w:rFonts w:ascii="Arial" w:hAnsi="Arial"/>
            <w:sz w:val="22"/>
            <w:lang w:val="en-US"/>
          </w:rPr>
          <w:t>licenses</w:t>
        </w:r>
        <w:r w:rsidRPr="008869BF">
          <w:rPr>
            <w:rStyle w:val="Hyperlink"/>
            <w:rFonts w:ascii="Arial" w:hAnsi="Arial"/>
            <w:sz w:val="22"/>
            <w:lang w:val="en-US"/>
          </w:rPr>
          <w:t xml:space="preserve"> and permits</w:t>
        </w:r>
      </w:hyperlink>
      <w:r w:rsidRPr="008869BF">
        <w:rPr>
          <w:lang w:val="en-US"/>
        </w:rPr>
        <w:t>. It also identifies things that could affect your business and describe</w:t>
      </w:r>
      <w:r w:rsidR="00DC79FD">
        <w:rPr>
          <w:lang w:val="en-US"/>
        </w:rPr>
        <w:t>s</w:t>
      </w:r>
      <w:r w:rsidRPr="008869BF">
        <w:rPr>
          <w:lang w:val="en-US"/>
        </w:rPr>
        <w:t xml:space="preserve"> how you will deal with them. This will help you to identify opportunities for your business and reduce the damage potential threats could cause.</w:t>
      </w:r>
    </w:p>
    <w:p w14:paraId="3E78C338" w14:textId="77777777" w:rsidR="00A5680F" w:rsidRPr="008869BF" w:rsidRDefault="00A5680F" w:rsidP="00787C8A">
      <w:pPr>
        <w:pStyle w:val="Styleguidetext"/>
        <w:numPr>
          <w:ilvl w:val="1"/>
          <w:numId w:val="25"/>
        </w:numPr>
        <w:rPr>
          <w:lang w:val="en-US"/>
        </w:rPr>
      </w:pPr>
      <w:r w:rsidRPr="008869BF">
        <w:rPr>
          <w:lang w:val="en-US"/>
        </w:rPr>
        <w:lastRenderedPageBreak/>
        <w:t xml:space="preserve">Find out how a </w:t>
      </w:r>
      <w:hyperlink r:id="rId27" w:history="1">
        <w:r w:rsidRPr="008869BF">
          <w:rPr>
            <w:rStyle w:val="Hyperlink"/>
            <w:rFonts w:ascii="Arial" w:hAnsi="Arial"/>
            <w:sz w:val="22"/>
            <w:lang w:val="en-US"/>
          </w:rPr>
          <w:t>business continuity plan</w:t>
        </w:r>
      </w:hyperlink>
      <w:r w:rsidRPr="008869BF">
        <w:rPr>
          <w:lang w:val="en-US"/>
        </w:rPr>
        <w:t xml:space="preserve"> can help you prepare for and address risks as part of your overall business plan.</w:t>
      </w:r>
    </w:p>
    <w:p w14:paraId="2199C711" w14:textId="77777777" w:rsidR="00A5680F" w:rsidRPr="008869BF" w:rsidRDefault="00A5680F" w:rsidP="007B22AD">
      <w:pPr>
        <w:pStyle w:val="Heading4"/>
        <w:rPr>
          <w:lang w:val="en-US"/>
        </w:rPr>
      </w:pPr>
      <w:r w:rsidRPr="008869BF">
        <w:rPr>
          <w:lang w:val="en-US"/>
        </w:rPr>
        <w:t>Operating plan</w:t>
      </w:r>
    </w:p>
    <w:p w14:paraId="2376A255" w14:textId="77777777" w:rsidR="00A5680F" w:rsidRPr="008869BF" w:rsidRDefault="00A5680F" w:rsidP="00787C8A">
      <w:pPr>
        <w:pStyle w:val="Styleguidetext"/>
        <w:numPr>
          <w:ilvl w:val="1"/>
          <w:numId w:val="25"/>
        </w:numPr>
        <w:rPr>
          <w:lang w:val="en-US"/>
        </w:rPr>
      </w:pPr>
      <w:r w:rsidRPr="008869BF">
        <w:rPr>
          <w:lang w:val="en-US"/>
        </w:rPr>
        <w:t xml:space="preserve">The operating plan summarises how your business works, including information on how your products are made or services are provided. It includes details of your premises and </w:t>
      </w:r>
      <w:hyperlink r:id="rId28" w:history="1">
        <w:r w:rsidRPr="008869BF">
          <w:rPr>
            <w:rStyle w:val="Hyperlink"/>
            <w:rFonts w:ascii="Arial" w:hAnsi="Arial"/>
            <w:sz w:val="22"/>
            <w:lang w:val="en-US"/>
          </w:rPr>
          <w:t>lease</w:t>
        </w:r>
      </w:hyperlink>
      <w:r w:rsidRPr="008869BF">
        <w:rPr>
          <w:lang w:val="en-US"/>
        </w:rPr>
        <w:t xml:space="preserve"> terms, equipment, materials, labour, technology and </w:t>
      </w:r>
      <w:hyperlink r:id="rId29" w:history="1">
        <w:r w:rsidRPr="008869BF">
          <w:rPr>
            <w:rStyle w:val="Hyperlink"/>
            <w:rFonts w:ascii="Arial" w:hAnsi="Arial"/>
            <w:sz w:val="22"/>
            <w:lang w:val="en-US"/>
          </w:rPr>
          <w:t>environmental</w:t>
        </w:r>
      </w:hyperlink>
      <w:r w:rsidRPr="008869BF">
        <w:rPr>
          <w:lang w:val="en-US"/>
        </w:rPr>
        <w:t xml:space="preserve"> concerns. An operating plan is essential for smooth day-to-day running of your business.</w:t>
      </w:r>
    </w:p>
    <w:p w14:paraId="193E517A" w14:textId="77777777" w:rsidR="00A5680F" w:rsidRPr="008869BF" w:rsidRDefault="00A5680F" w:rsidP="007B22AD">
      <w:pPr>
        <w:pStyle w:val="Heading4"/>
        <w:rPr>
          <w:lang w:val="en-US"/>
        </w:rPr>
      </w:pPr>
      <w:r w:rsidRPr="008869BF">
        <w:rPr>
          <w:lang w:val="en-US"/>
        </w:rPr>
        <w:t>Management and personnel plan</w:t>
      </w:r>
    </w:p>
    <w:p w14:paraId="06C86A73" w14:textId="77777777" w:rsidR="00A5680F" w:rsidRPr="008869BF" w:rsidRDefault="00A5680F" w:rsidP="00787C8A">
      <w:pPr>
        <w:pStyle w:val="Styleguidetext"/>
        <w:numPr>
          <w:ilvl w:val="1"/>
          <w:numId w:val="25"/>
        </w:numPr>
        <w:rPr>
          <w:lang w:val="en-US"/>
        </w:rPr>
      </w:pPr>
      <w:r w:rsidRPr="008869BF">
        <w:rPr>
          <w:lang w:val="en-US"/>
        </w:rPr>
        <w:t xml:space="preserve">The management and personnel plan will review staff functions, job descriptions, human resource policies, workforce planning and training. Your credentials and your </w:t>
      </w:r>
      <w:hyperlink r:id="rId30" w:history="1">
        <w:r w:rsidRPr="008869BF">
          <w:rPr>
            <w:rStyle w:val="Hyperlink"/>
            <w:rFonts w:ascii="Arial" w:hAnsi="Arial"/>
            <w:sz w:val="22"/>
            <w:lang w:val="en-US"/>
          </w:rPr>
          <w:t>staff</w:t>
        </w:r>
      </w:hyperlink>
      <w:r w:rsidRPr="008869BF">
        <w:rPr>
          <w:lang w:val="en-US"/>
        </w:rPr>
        <w:t xml:space="preserve"> are crucial in the success of your business.</w:t>
      </w:r>
    </w:p>
    <w:p w14:paraId="51A868EF" w14:textId="77777777" w:rsidR="00A5680F" w:rsidRPr="008869BF" w:rsidRDefault="00A5680F" w:rsidP="007B22AD">
      <w:pPr>
        <w:pStyle w:val="Heading4"/>
        <w:rPr>
          <w:lang w:val="en-US"/>
        </w:rPr>
      </w:pPr>
      <w:r w:rsidRPr="008869BF">
        <w:rPr>
          <w:lang w:val="en-US"/>
        </w:rPr>
        <w:t>Finance plan</w:t>
      </w:r>
    </w:p>
    <w:p w14:paraId="44CE8AA4" w14:textId="77777777" w:rsidR="00A5680F" w:rsidRPr="008869BF" w:rsidRDefault="00A5680F" w:rsidP="00787C8A">
      <w:pPr>
        <w:pStyle w:val="Styleguidetext"/>
        <w:numPr>
          <w:ilvl w:val="1"/>
          <w:numId w:val="25"/>
        </w:numPr>
        <w:rPr>
          <w:lang w:val="en-US"/>
        </w:rPr>
      </w:pPr>
      <w:r w:rsidRPr="008869BF">
        <w:rPr>
          <w:lang w:val="en-US"/>
        </w:rPr>
        <w:t xml:space="preserve">The finance plan lists the costs for establishing your business, the sales needed to </w:t>
      </w:r>
      <w:hyperlink r:id="rId31" w:history="1">
        <w:r w:rsidRPr="008869BF">
          <w:rPr>
            <w:rStyle w:val="Hyperlink"/>
            <w:rFonts w:ascii="Arial" w:hAnsi="Arial"/>
            <w:sz w:val="22"/>
            <w:lang w:val="en-US"/>
          </w:rPr>
          <w:t>break even</w:t>
        </w:r>
      </w:hyperlink>
      <w:r w:rsidRPr="008869BF">
        <w:rPr>
          <w:lang w:val="en-US"/>
        </w:rPr>
        <w:t xml:space="preserve">, your projected </w:t>
      </w:r>
      <w:hyperlink r:id="rId32" w:history="1">
        <w:r w:rsidRPr="008869BF">
          <w:rPr>
            <w:rStyle w:val="Hyperlink"/>
            <w:rFonts w:ascii="Arial" w:hAnsi="Arial"/>
            <w:sz w:val="22"/>
            <w:lang w:val="en-US"/>
          </w:rPr>
          <w:t>cash flow</w:t>
        </w:r>
      </w:hyperlink>
      <w:r w:rsidRPr="008869BF">
        <w:rPr>
          <w:lang w:val="en-US"/>
        </w:rPr>
        <w:t xml:space="preserve">, </w:t>
      </w:r>
      <w:hyperlink r:id="rId33" w:history="1">
        <w:r w:rsidRPr="008869BF">
          <w:rPr>
            <w:rStyle w:val="Hyperlink"/>
            <w:rFonts w:ascii="Arial" w:hAnsi="Arial"/>
            <w:sz w:val="22"/>
            <w:lang w:val="en-US"/>
          </w:rPr>
          <w:t>funding arrangements</w:t>
        </w:r>
      </w:hyperlink>
      <w:r w:rsidRPr="008869BF">
        <w:rPr>
          <w:lang w:val="en-US"/>
        </w:rPr>
        <w:t>, and repayment plans. Your finance plan is important in securing funding and attracting partners, and it's essential that this plan is accurate.</w:t>
      </w:r>
    </w:p>
    <w:p w14:paraId="42A98C0C" w14:textId="77777777" w:rsidR="00A5680F" w:rsidRPr="008869BF" w:rsidRDefault="00A5680F" w:rsidP="007B22AD">
      <w:pPr>
        <w:pStyle w:val="Heading4"/>
        <w:rPr>
          <w:lang w:val="en-US"/>
        </w:rPr>
      </w:pPr>
      <w:r w:rsidRPr="008869BF">
        <w:rPr>
          <w:lang w:val="en-US"/>
        </w:rPr>
        <w:t>Action plan</w:t>
      </w:r>
    </w:p>
    <w:p w14:paraId="7D6E735C" w14:textId="77777777" w:rsidR="00A5680F" w:rsidRDefault="00A5680F" w:rsidP="00787C8A">
      <w:pPr>
        <w:pStyle w:val="Styleguidetext"/>
        <w:numPr>
          <w:ilvl w:val="1"/>
          <w:numId w:val="25"/>
        </w:numPr>
      </w:pPr>
      <w:r w:rsidRPr="008869BF">
        <w:rPr>
          <w:lang w:val="en-US"/>
        </w:rPr>
        <w:t>The action plan will identify the tasks you need to complete to achieve your goals, including the resources you need.</w:t>
      </w:r>
    </w:p>
    <w:p w14:paraId="46109673" w14:textId="2F7EA1F1" w:rsidR="00BE4207" w:rsidRDefault="00A5680F" w:rsidP="007B22AD">
      <w:pPr>
        <w:pStyle w:val="Styleguidetext"/>
      </w:pPr>
      <w:r>
        <w:t>This course will not address how to develop a Strate</w:t>
      </w:r>
      <w:r w:rsidR="00B83020">
        <w:t xml:space="preserve">gic, Business or Marketing plan. Advise and formats are plentiful on the </w:t>
      </w:r>
      <w:r w:rsidR="008F162B">
        <w:t>Internet</w:t>
      </w:r>
      <w:r w:rsidR="00587FAD">
        <w:t>.</w:t>
      </w:r>
      <w:r w:rsidR="007B22AD">
        <w:t xml:space="preserve"> </w:t>
      </w:r>
      <w:r w:rsidR="00DA19BE">
        <w:br w:type="page"/>
      </w:r>
      <w:r w:rsidR="007B4F12">
        <w:lastRenderedPageBreak/>
        <w:t xml:space="preserve"> </w:t>
      </w:r>
      <w:bookmarkStart w:id="12" w:name="_Toc229461556"/>
      <w:r w:rsidR="00C81B47">
        <w:t>Marketing</w:t>
      </w:r>
    </w:p>
    <w:p w14:paraId="05688C47" w14:textId="77777777" w:rsidR="00144ECA" w:rsidRDefault="00144ECA" w:rsidP="00144ECA">
      <w:pPr>
        <w:pStyle w:val="Styleguidetext"/>
      </w:pPr>
      <w:r w:rsidRPr="00697955">
        <w:rPr>
          <w:i/>
        </w:rPr>
        <w:t xml:space="preserve">In preparing this section, significant reference was made to </w:t>
      </w:r>
      <w:r w:rsidR="00F8138D">
        <w:rPr>
          <w:i/>
        </w:rPr>
        <w:t>FaHCSIA’s DIY M</w:t>
      </w:r>
      <w:r w:rsidR="00697955" w:rsidRPr="00697955">
        <w:rPr>
          <w:i/>
        </w:rPr>
        <w:t xml:space="preserve">arketing Kit. Although generated in 2008, the theory included in this document is relevant. </w:t>
      </w:r>
    </w:p>
    <w:p w14:paraId="16DA32BF" w14:textId="77777777" w:rsidR="00EF0E73" w:rsidRPr="00F8138D" w:rsidRDefault="00F71D37" w:rsidP="00F8138D">
      <w:pPr>
        <w:pStyle w:val="Styleguidetext"/>
        <w:rPr>
          <w:lang w:val="en-US"/>
        </w:rPr>
      </w:pPr>
      <w:r w:rsidRPr="00F8138D">
        <w:rPr>
          <w:lang w:val="en-US"/>
        </w:rPr>
        <w:t xml:space="preserve">What is marketing?  Marketing is a core business function because it’s all about engaging with your customers. It’s more than just sales or advertising. </w:t>
      </w:r>
    </w:p>
    <w:p w14:paraId="4BD990A5" w14:textId="77777777" w:rsidR="00F71D37" w:rsidRPr="00F71D37" w:rsidRDefault="00F71D37" w:rsidP="00F8138D">
      <w:pPr>
        <w:pStyle w:val="Styleguidetext"/>
        <w:rPr>
          <w:lang w:val="en-US"/>
        </w:rPr>
      </w:pPr>
      <w:r w:rsidRPr="00F8138D">
        <w:rPr>
          <w:lang w:val="en-US"/>
        </w:rPr>
        <w:t xml:space="preserve">Marketing is about understanding </w:t>
      </w:r>
      <w:r w:rsidRPr="00F71D37">
        <w:rPr>
          <w:lang w:val="en-US"/>
        </w:rPr>
        <w:t>how your business can be more profitable, based on knowledge about:</w:t>
      </w:r>
    </w:p>
    <w:p w14:paraId="748ED9D0" w14:textId="77777777" w:rsidR="00F71D37" w:rsidRPr="00EF0E73" w:rsidRDefault="008F162B" w:rsidP="00787C8A">
      <w:pPr>
        <w:pStyle w:val="Styleguidetext"/>
        <w:numPr>
          <w:ilvl w:val="0"/>
          <w:numId w:val="23"/>
        </w:numPr>
      </w:pPr>
      <w:r w:rsidRPr="00EF0E73">
        <w:t>Your</w:t>
      </w:r>
      <w:r w:rsidR="00F71D37" w:rsidRPr="00EF0E73">
        <w:t xml:space="preserve"> customers (existing and potential) and </w:t>
      </w:r>
      <w:r w:rsidR="00F71D37" w:rsidRPr="008A0620">
        <w:rPr>
          <w:b/>
        </w:rPr>
        <w:t>what they need</w:t>
      </w:r>
      <w:r w:rsidR="00F71D37" w:rsidRPr="00EF0E73">
        <w:t xml:space="preserve"> and want </w:t>
      </w:r>
    </w:p>
    <w:p w14:paraId="2746F288" w14:textId="77777777" w:rsidR="00F71D37" w:rsidRPr="00EF0E73" w:rsidRDefault="008F162B" w:rsidP="00787C8A">
      <w:pPr>
        <w:pStyle w:val="Styleguidetext"/>
        <w:numPr>
          <w:ilvl w:val="0"/>
          <w:numId w:val="23"/>
        </w:numPr>
      </w:pPr>
      <w:r w:rsidRPr="00EF0E73">
        <w:t>Your</w:t>
      </w:r>
      <w:r w:rsidR="00F71D37" w:rsidRPr="00EF0E73">
        <w:t xml:space="preserve"> products or services</w:t>
      </w:r>
      <w:r w:rsidR="00E81C4E">
        <w:t>, and</w:t>
      </w:r>
      <w:r w:rsidR="00F71D37" w:rsidRPr="00EF0E73">
        <w:t xml:space="preserve"> </w:t>
      </w:r>
    </w:p>
    <w:p w14:paraId="67D30985" w14:textId="77777777" w:rsidR="00E81C4E" w:rsidRPr="00E81C4E" w:rsidRDefault="008F162B" w:rsidP="00787C8A">
      <w:pPr>
        <w:pStyle w:val="Styleguidetext"/>
        <w:numPr>
          <w:ilvl w:val="0"/>
          <w:numId w:val="23"/>
        </w:numPr>
        <w:rPr>
          <w:lang w:val="en-US"/>
        </w:rPr>
      </w:pPr>
      <w:r w:rsidRPr="00EF0E73">
        <w:t>Your</w:t>
      </w:r>
      <w:r w:rsidR="00F71D37" w:rsidRPr="00EF0E73">
        <w:t xml:space="preserve"> business environment, including your competitors and your potential for growth. </w:t>
      </w:r>
    </w:p>
    <w:p w14:paraId="26212369" w14:textId="77777777" w:rsidR="00F71D37" w:rsidRPr="00F71D37" w:rsidRDefault="00F71D37" w:rsidP="00E81C4E">
      <w:pPr>
        <w:pStyle w:val="Styleguidetext"/>
        <w:rPr>
          <w:lang w:val="en-US"/>
        </w:rPr>
      </w:pPr>
      <w:r w:rsidRPr="00E81C4E">
        <w:rPr>
          <w:lang w:val="en-US"/>
        </w:rPr>
        <w:t>Marketing connects you to your customers, so you can get the right</w:t>
      </w:r>
      <w:r w:rsidRPr="00F71D37">
        <w:rPr>
          <w:lang w:val="en-US"/>
        </w:rPr>
        <w:t xml:space="preserve"> products or services to the right place</w:t>
      </w:r>
      <w:r w:rsidR="00982FBA">
        <w:rPr>
          <w:lang w:val="en-US"/>
        </w:rPr>
        <w:t>,</w:t>
      </w:r>
      <w:r w:rsidRPr="00F71D37">
        <w:rPr>
          <w:lang w:val="en-US"/>
        </w:rPr>
        <w:t xml:space="preserve"> at the right time and at the right price. </w:t>
      </w:r>
    </w:p>
    <w:p w14:paraId="605842CB" w14:textId="77777777" w:rsidR="00F71D37" w:rsidRPr="00F71D37" w:rsidRDefault="00F71D37" w:rsidP="00F71D37">
      <w:pPr>
        <w:pStyle w:val="Styleguidetext"/>
        <w:rPr>
          <w:lang w:val="en-US"/>
        </w:rPr>
      </w:pPr>
      <w:r w:rsidRPr="00F71D37">
        <w:rPr>
          <w:lang w:val="en-US"/>
        </w:rPr>
        <w:t>It might seem daunting at first to think about how you can possibly fit more marketing into your already busy schedule. You might also feel that you don’t have the budget or staff to market your business effectively. But arranging things so you can devote some resources and some of your time to marketing is really important.</w:t>
      </w:r>
    </w:p>
    <w:p w14:paraId="350742CF" w14:textId="77777777" w:rsidR="00F71D37" w:rsidRPr="00F71D37" w:rsidRDefault="00F71D37" w:rsidP="00F71D37">
      <w:pPr>
        <w:pStyle w:val="Styleguidetext"/>
        <w:rPr>
          <w:lang w:val="en-US"/>
        </w:rPr>
      </w:pPr>
      <w:r w:rsidRPr="00F71D37">
        <w:rPr>
          <w:b/>
          <w:bCs/>
          <w:lang w:val="en-US"/>
        </w:rPr>
        <w:t>What is involved?</w:t>
      </w:r>
    </w:p>
    <w:p w14:paraId="729AC99A" w14:textId="77777777" w:rsidR="00F71D37" w:rsidRPr="00F71D37" w:rsidRDefault="00F71D37" w:rsidP="00F71D37">
      <w:pPr>
        <w:pStyle w:val="Styleguidetext"/>
        <w:rPr>
          <w:lang w:val="en-US"/>
        </w:rPr>
      </w:pPr>
      <w:r w:rsidRPr="00F71D37">
        <w:rPr>
          <w:lang w:val="en-US"/>
        </w:rPr>
        <w:t>Marketing is everything you do to attract customers and encourage them to do business with you. It’s all about knowledge. The more you know about your customers, your business and your competition, the better positioned you are to be successful. Smart marketing starts with research, involves working to a plan and includes tracking or evaluation along the way.</w:t>
      </w:r>
    </w:p>
    <w:p w14:paraId="373500F2" w14:textId="77777777" w:rsidR="00F71D37" w:rsidRDefault="00F71D37" w:rsidP="00F71D37">
      <w:pPr>
        <w:pStyle w:val="Styleguidetext"/>
        <w:rPr>
          <w:lang w:val="en-US"/>
        </w:rPr>
      </w:pPr>
      <w:r w:rsidRPr="00F71D37">
        <w:rPr>
          <w:lang w:val="en-US"/>
        </w:rPr>
        <w:t>This may sound time consuming</w:t>
      </w:r>
      <w:r w:rsidR="00982FBA">
        <w:rPr>
          <w:lang w:val="en-US"/>
        </w:rPr>
        <w:t>,</w:t>
      </w:r>
      <w:r w:rsidRPr="00F71D37">
        <w:rPr>
          <w:lang w:val="en-US"/>
        </w:rPr>
        <w:t xml:space="preserve"> but it really doesn’t need to be overwhelming. A planned approach is ultimately more cost-effective and less time consuming than ad hoc or reactive marketing.</w:t>
      </w:r>
    </w:p>
    <w:p w14:paraId="07722241" w14:textId="77777777" w:rsidR="00F71D37" w:rsidRPr="00F71D37" w:rsidRDefault="00D34D6B" w:rsidP="00B64481">
      <w:pPr>
        <w:pStyle w:val="Heading2"/>
      </w:pPr>
      <w:bookmarkStart w:id="13" w:name="_Toc234471195"/>
      <w:r>
        <w:t>Understand your customers</w:t>
      </w:r>
      <w:bookmarkEnd w:id="13"/>
    </w:p>
    <w:p w14:paraId="4098BF07" w14:textId="77777777" w:rsidR="00BC1965" w:rsidRDefault="00F71D37" w:rsidP="00F71D37">
      <w:pPr>
        <w:pStyle w:val="Styleguidetext"/>
        <w:rPr>
          <w:lang w:val="en-US"/>
        </w:rPr>
      </w:pPr>
      <w:r w:rsidRPr="00F71D37">
        <w:rPr>
          <w:lang w:val="en-US"/>
        </w:rPr>
        <w:t>Marketing depe</w:t>
      </w:r>
      <w:r w:rsidR="00BC1965">
        <w:rPr>
          <w:lang w:val="en-US"/>
        </w:rPr>
        <w:t xml:space="preserve">nds on </w:t>
      </w:r>
      <w:r w:rsidR="00BC1965" w:rsidRPr="00BC1965">
        <w:rPr>
          <w:lang w:val="en-US"/>
        </w:rPr>
        <w:t>u</w:t>
      </w:r>
      <w:r w:rsidRPr="00BC1965">
        <w:rPr>
          <w:bCs/>
          <w:lang w:val="en-US"/>
        </w:rPr>
        <w:t>nderstanding your customers</w:t>
      </w:r>
      <w:r w:rsidR="00D34D6B">
        <w:rPr>
          <w:lang w:val="en-US"/>
        </w:rPr>
        <w:t>:</w:t>
      </w:r>
    </w:p>
    <w:p w14:paraId="3EE537D9" w14:textId="77777777" w:rsidR="00D34D6B" w:rsidRDefault="00F71D37" w:rsidP="00787C8A">
      <w:pPr>
        <w:pStyle w:val="Styleguidetext"/>
        <w:numPr>
          <w:ilvl w:val="0"/>
          <w:numId w:val="43"/>
        </w:numPr>
        <w:rPr>
          <w:lang w:val="en-US"/>
        </w:rPr>
      </w:pPr>
      <w:r w:rsidRPr="00F71D37">
        <w:rPr>
          <w:lang w:val="en-US"/>
        </w:rPr>
        <w:t xml:space="preserve">Who exactly is your target market? </w:t>
      </w:r>
    </w:p>
    <w:p w14:paraId="7A9C6488" w14:textId="77777777" w:rsidR="00D34D6B" w:rsidRDefault="00F71D37" w:rsidP="00787C8A">
      <w:pPr>
        <w:pStyle w:val="Styleguidetext"/>
        <w:numPr>
          <w:ilvl w:val="0"/>
          <w:numId w:val="43"/>
        </w:numPr>
        <w:rPr>
          <w:lang w:val="en-US"/>
        </w:rPr>
      </w:pPr>
      <w:r w:rsidRPr="00F71D37">
        <w:rPr>
          <w:lang w:val="en-US"/>
        </w:rPr>
        <w:t xml:space="preserve">What do they want? </w:t>
      </w:r>
    </w:p>
    <w:p w14:paraId="5CC9BA67" w14:textId="77777777" w:rsidR="00D34D6B" w:rsidRDefault="00F71D37" w:rsidP="00787C8A">
      <w:pPr>
        <w:pStyle w:val="Styleguidetext"/>
        <w:numPr>
          <w:ilvl w:val="0"/>
          <w:numId w:val="43"/>
        </w:numPr>
        <w:rPr>
          <w:lang w:val="en-US"/>
        </w:rPr>
      </w:pPr>
      <w:r w:rsidRPr="00F71D37">
        <w:rPr>
          <w:lang w:val="en-US"/>
        </w:rPr>
        <w:lastRenderedPageBreak/>
        <w:t xml:space="preserve">How do they purchase? </w:t>
      </w:r>
    </w:p>
    <w:p w14:paraId="4200EB24" w14:textId="77777777" w:rsidR="00D34D6B" w:rsidRDefault="00F71D37" w:rsidP="00787C8A">
      <w:pPr>
        <w:pStyle w:val="Styleguidetext"/>
        <w:numPr>
          <w:ilvl w:val="0"/>
          <w:numId w:val="43"/>
        </w:numPr>
        <w:rPr>
          <w:lang w:val="en-US"/>
        </w:rPr>
      </w:pPr>
      <w:r w:rsidRPr="00F71D37">
        <w:rPr>
          <w:lang w:val="en-US"/>
        </w:rPr>
        <w:t xml:space="preserve">How can you best communicate with them? </w:t>
      </w:r>
    </w:p>
    <w:p w14:paraId="3849A93B" w14:textId="77777777" w:rsidR="00F71D37" w:rsidRPr="00F71D37" w:rsidRDefault="00F71D37" w:rsidP="00787C8A">
      <w:pPr>
        <w:pStyle w:val="Styleguidetext"/>
        <w:numPr>
          <w:ilvl w:val="0"/>
          <w:numId w:val="43"/>
        </w:numPr>
        <w:rPr>
          <w:lang w:val="en-US"/>
        </w:rPr>
      </w:pPr>
      <w:r w:rsidRPr="00F71D37">
        <w:rPr>
          <w:lang w:val="en-US"/>
        </w:rPr>
        <w:t>Are you pitching to the correct target market so that your efforts are most productive and you are not wasting your time?</w:t>
      </w:r>
    </w:p>
    <w:p w14:paraId="7CEE1E83" w14:textId="77777777" w:rsidR="00F71D37" w:rsidRPr="00F71D37" w:rsidRDefault="00F71D37" w:rsidP="00F71D37">
      <w:pPr>
        <w:pStyle w:val="Styleguidetext"/>
        <w:rPr>
          <w:lang w:val="en-US"/>
        </w:rPr>
      </w:pPr>
      <w:r w:rsidRPr="00F71D37">
        <w:rPr>
          <w:b/>
          <w:bCs/>
          <w:lang w:val="en-US"/>
        </w:rPr>
        <w:t>Smart marketing starts with research, involves working to a plan and includes tracking or evaluation along the way</w:t>
      </w:r>
    </w:p>
    <w:p w14:paraId="56157EE0" w14:textId="77777777" w:rsidR="00D34D6B" w:rsidRPr="00D34D6B" w:rsidRDefault="00D34D6B" w:rsidP="00B64481">
      <w:pPr>
        <w:pStyle w:val="Heading2"/>
      </w:pPr>
      <w:bookmarkStart w:id="14" w:name="_Toc234471196"/>
      <w:r w:rsidRPr="00D34D6B">
        <w:t>Understand your place in the market</w:t>
      </w:r>
      <w:bookmarkEnd w:id="14"/>
    </w:p>
    <w:p w14:paraId="11B137D0" w14:textId="77777777" w:rsidR="00D34D6B" w:rsidRDefault="00D34D6B" w:rsidP="00787C8A">
      <w:pPr>
        <w:pStyle w:val="Styleguidetext"/>
        <w:numPr>
          <w:ilvl w:val="0"/>
          <w:numId w:val="44"/>
        </w:numPr>
        <w:rPr>
          <w:lang w:val="en-US"/>
        </w:rPr>
      </w:pPr>
      <w:r>
        <w:rPr>
          <w:lang w:val="en-US"/>
        </w:rPr>
        <w:t xml:space="preserve">What is your </w:t>
      </w:r>
      <w:r w:rsidR="00D94FBD">
        <w:rPr>
          <w:lang w:val="en-US"/>
        </w:rPr>
        <w:t>geographical</w:t>
      </w:r>
      <w:r>
        <w:rPr>
          <w:lang w:val="en-US"/>
        </w:rPr>
        <w:t xml:space="preserve"> position?</w:t>
      </w:r>
    </w:p>
    <w:p w14:paraId="56B6D145" w14:textId="77777777" w:rsidR="00D34D6B" w:rsidRDefault="00D34D6B" w:rsidP="00787C8A">
      <w:pPr>
        <w:pStyle w:val="Styleguidetext"/>
        <w:numPr>
          <w:ilvl w:val="0"/>
          <w:numId w:val="44"/>
        </w:numPr>
        <w:rPr>
          <w:lang w:val="en-US"/>
        </w:rPr>
      </w:pPr>
      <w:r>
        <w:rPr>
          <w:lang w:val="en-US"/>
        </w:rPr>
        <w:t xml:space="preserve">What are the sources of your sales (online, </w:t>
      </w:r>
      <w:r w:rsidR="00D94FBD">
        <w:rPr>
          <w:lang w:val="en-US"/>
        </w:rPr>
        <w:t>local, country-wide)</w:t>
      </w:r>
      <w:r w:rsidR="00982FBA">
        <w:rPr>
          <w:lang w:val="en-US"/>
        </w:rPr>
        <w:t>?</w:t>
      </w:r>
    </w:p>
    <w:p w14:paraId="3E873270" w14:textId="77777777" w:rsidR="00D94FBD" w:rsidRDefault="00D94FBD" w:rsidP="00787C8A">
      <w:pPr>
        <w:pStyle w:val="Styleguidetext"/>
        <w:numPr>
          <w:ilvl w:val="0"/>
          <w:numId w:val="44"/>
        </w:numPr>
        <w:rPr>
          <w:lang w:val="en-US"/>
        </w:rPr>
      </w:pPr>
      <w:r>
        <w:rPr>
          <w:lang w:val="en-US"/>
        </w:rPr>
        <w:t>Who are your competitors?</w:t>
      </w:r>
    </w:p>
    <w:p w14:paraId="63A6BB84" w14:textId="77777777" w:rsidR="00D94FBD" w:rsidRDefault="00D94FBD" w:rsidP="00787C8A">
      <w:pPr>
        <w:pStyle w:val="Styleguidetext"/>
        <w:numPr>
          <w:ilvl w:val="0"/>
          <w:numId w:val="44"/>
        </w:numPr>
        <w:rPr>
          <w:lang w:val="en-US"/>
        </w:rPr>
      </w:pPr>
      <w:r>
        <w:rPr>
          <w:lang w:val="en-US"/>
        </w:rPr>
        <w:t>What is the size of the market?</w:t>
      </w:r>
    </w:p>
    <w:p w14:paraId="0E74A613" w14:textId="77777777" w:rsidR="00D94FBD" w:rsidRDefault="00D94FBD" w:rsidP="00787C8A">
      <w:pPr>
        <w:pStyle w:val="Styleguidetext"/>
        <w:numPr>
          <w:ilvl w:val="0"/>
          <w:numId w:val="44"/>
        </w:numPr>
        <w:rPr>
          <w:lang w:val="en-US"/>
        </w:rPr>
      </w:pPr>
      <w:r>
        <w:rPr>
          <w:lang w:val="en-US"/>
        </w:rPr>
        <w:t xml:space="preserve">What is </w:t>
      </w:r>
      <w:r w:rsidR="00587FAD">
        <w:rPr>
          <w:lang w:val="en-US"/>
        </w:rPr>
        <w:t>your</w:t>
      </w:r>
      <w:r>
        <w:rPr>
          <w:lang w:val="en-US"/>
        </w:rPr>
        <w:t xml:space="preserve"> market share?</w:t>
      </w:r>
    </w:p>
    <w:p w14:paraId="2C13E8B1" w14:textId="77777777" w:rsidR="00D94FBD" w:rsidRDefault="00587FAD" w:rsidP="00787C8A">
      <w:pPr>
        <w:pStyle w:val="Styleguidetext"/>
        <w:numPr>
          <w:ilvl w:val="0"/>
          <w:numId w:val="44"/>
        </w:numPr>
        <w:rPr>
          <w:lang w:val="en-US"/>
        </w:rPr>
      </w:pPr>
      <w:r>
        <w:rPr>
          <w:lang w:val="en-US"/>
        </w:rPr>
        <w:t>What is the market share of your main competition?</w:t>
      </w:r>
    </w:p>
    <w:p w14:paraId="12D29436" w14:textId="77777777" w:rsidR="00587FAD" w:rsidRDefault="00587FAD" w:rsidP="00787C8A">
      <w:pPr>
        <w:pStyle w:val="Styleguidetext"/>
        <w:numPr>
          <w:ilvl w:val="0"/>
          <w:numId w:val="44"/>
        </w:numPr>
        <w:rPr>
          <w:lang w:val="en-US"/>
        </w:rPr>
      </w:pPr>
      <w:r>
        <w:rPr>
          <w:lang w:val="en-US"/>
        </w:rPr>
        <w:t>What else is happening in your area (geographical, product set, service type)?</w:t>
      </w:r>
    </w:p>
    <w:p w14:paraId="338CA127" w14:textId="77777777" w:rsidR="00D34D6B" w:rsidRDefault="00F71D37" w:rsidP="00787C8A">
      <w:pPr>
        <w:pStyle w:val="Styleguidetext"/>
        <w:numPr>
          <w:ilvl w:val="0"/>
          <w:numId w:val="44"/>
        </w:numPr>
        <w:rPr>
          <w:lang w:val="en-US"/>
        </w:rPr>
      </w:pPr>
      <w:r w:rsidRPr="00F71D37">
        <w:rPr>
          <w:lang w:val="en-US"/>
        </w:rPr>
        <w:t xml:space="preserve">How can you position your business to appeal to your target market and stand out from your competitors? </w:t>
      </w:r>
    </w:p>
    <w:p w14:paraId="350F1E39" w14:textId="77777777" w:rsidR="0064699D" w:rsidRDefault="0064699D" w:rsidP="00787C8A">
      <w:pPr>
        <w:pStyle w:val="Styleguidetext"/>
        <w:numPr>
          <w:ilvl w:val="0"/>
          <w:numId w:val="44"/>
        </w:numPr>
        <w:rPr>
          <w:lang w:val="en-US"/>
        </w:rPr>
      </w:pPr>
      <w:r>
        <w:rPr>
          <w:lang w:val="en-US"/>
        </w:rPr>
        <w:t>What are your current service levels and customer feedback?</w:t>
      </w:r>
    </w:p>
    <w:p w14:paraId="20074E5F" w14:textId="77777777" w:rsidR="00F71D37" w:rsidRPr="00F71D37" w:rsidRDefault="00F71D37" w:rsidP="00787C8A">
      <w:pPr>
        <w:pStyle w:val="Styleguidetext"/>
        <w:numPr>
          <w:ilvl w:val="0"/>
          <w:numId w:val="44"/>
        </w:numPr>
        <w:rPr>
          <w:lang w:val="en-US"/>
        </w:rPr>
      </w:pPr>
      <w:r w:rsidRPr="00F71D37">
        <w:rPr>
          <w:lang w:val="en-US"/>
        </w:rPr>
        <w:t>What key phrase or messages sum up the qualities of your business that are most important to your customers?</w:t>
      </w:r>
    </w:p>
    <w:p w14:paraId="535647EF" w14:textId="77777777" w:rsidR="00F71D37" w:rsidRPr="0028264A" w:rsidRDefault="0064699D" w:rsidP="0028264A">
      <w:pPr>
        <w:pStyle w:val="Heading3"/>
        <w:ind w:left="1225" w:hanging="505"/>
      </w:pPr>
      <w:r w:rsidRPr="0028264A">
        <w:t>Marketing – Step by Step</w:t>
      </w:r>
    </w:p>
    <w:p w14:paraId="30128939" w14:textId="77777777" w:rsidR="00F71D37" w:rsidRPr="00F71D37" w:rsidRDefault="00F71D37" w:rsidP="00F71D37">
      <w:pPr>
        <w:pStyle w:val="Styleguidetext"/>
        <w:rPr>
          <w:lang w:val="en-US"/>
        </w:rPr>
      </w:pPr>
      <w:r w:rsidRPr="00F71D37">
        <w:rPr>
          <w:lang w:val="en-US"/>
        </w:rPr>
        <w:t>A good way to approach marketing is to view it as a loop of four logical, linked steps.</w:t>
      </w:r>
    </w:p>
    <w:p w14:paraId="52270AAD" w14:textId="77777777" w:rsidR="00F71D37" w:rsidRPr="00F71D37" w:rsidRDefault="0064699D" w:rsidP="00F71D37">
      <w:pPr>
        <w:pStyle w:val="Styleguidetext"/>
        <w:rPr>
          <w:lang w:val="en-US"/>
        </w:rPr>
      </w:pPr>
      <w:r>
        <w:rPr>
          <w:b/>
          <w:bCs/>
          <w:lang w:val="en-US"/>
        </w:rPr>
        <w:t>Step one - R</w:t>
      </w:r>
      <w:r w:rsidR="00F71D37" w:rsidRPr="00F71D37">
        <w:rPr>
          <w:b/>
          <w:bCs/>
          <w:lang w:val="en-US"/>
        </w:rPr>
        <w:t>esearch</w:t>
      </w:r>
    </w:p>
    <w:p w14:paraId="3ED166D0" w14:textId="77777777" w:rsidR="00F71D37" w:rsidRPr="00F71D37" w:rsidRDefault="00F71D37" w:rsidP="00F71D37">
      <w:pPr>
        <w:pStyle w:val="Styleguidetext"/>
        <w:rPr>
          <w:lang w:val="en-US"/>
        </w:rPr>
      </w:pPr>
      <w:r w:rsidRPr="00F71D37">
        <w:rPr>
          <w:lang w:val="en-US"/>
        </w:rPr>
        <w:t>Good marketing decisions are based on regular research. You don’t necessarily need a market research company to find out what customers want and how your business can provide it. You can access some research already done on your sector. You can also gather useful information simply by asking your customers and stakeholders some well-formulated questions.</w:t>
      </w:r>
    </w:p>
    <w:p w14:paraId="02621CD9" w14:textId="77777777" w:rsidR="00F71D37" w:rsidRPr="00F71D37" w:rsidRDefault="0064699D" w:rsidP="00F71D37">
      <w:pPr>
        <w:pStyle w:val="Styleguidetext"/>
        <w:rPr>
          <w:lang w:val="en-US"/>
        </w:rPr>
      </w:pPr>
      <w:r>
        <w:rPr>
          <w:b/>
          <w:bCs/>
          <w:lang w:val="en-US"/>
        </w:rPr>
        <w:lastRenderedPageBreak/>
        <w:t>Step two - P</w:t>
      </w:r>
      <w:r w:rsidR="00F71D37" w:rsidRPr="00F71D37">
        <w:rPr>
          <w:b/>
          <w:bCs/>
          <w:lang w:val="en-US"/>
        </w:rPr>
        <w:t>lan</w:t>
      </w:r>
    </w:p>
    <w:p w14:paraId="08F957CC" w14:textId="77777777" w:rsidR="00F71D37" w:rsidRPr="00F71D37" w:rsidRDefault="00F71D37" w:rsidP="00F71D37">
      <w:pPr>
        <w:pStyle w:val="Styleguidetext"/>
        <w:rPr>
          <w:lang w:val="en-US"/>
        </w:rPr>
      </w:pPr>
      <w:r w:rsidRPr="00F71D37">
        <w:rPr>
          <w:lang w:val="en-US"/>
        </w:rPr>
        <w:t>Ad hoc and reactive approaches to marketing do not make the best use of your (often limited) time and resources. Having a plan focuses your efforts and improves your effectiveness. Your marketing plan outlines where you want to go and how you’re going to get there. It may only need to b</w:t>
      </w:r>
      <w:r w:rsidR="00982FBA">
        <w:rPr>
          <w:lang w:val="en-US"/>
        </w:rPr>
        <w:t>e a few pages, as long as it</w:t>
      </w:r>
      <w:r w:rsidRPr="00F71D37">
        <w:rPr>
          <w:lang w:val="en-US"/>
        </w:rPr>
        <w:t xml:space="preserve"> </w:t>
      </w:r>
      <w:r w:rsidR="0081095E" w:rsidRPr="00F71D37">
        <w:rPr>
          <w:lang w:val="en-US"/>
        </w:rPr>
        <w:t>covers</w:t>
      </w:r>
      <w:r w:rsidRPr="00F71D37">
        <w:rPr>
          <w:lang w:val="en-US"/>
        </w:rPr>
        <w:t xml:space="preserve"> the basics.</w:t>
      </w:r>
    </w:p>
    <w:p w14:paraId="60A9F1F8" w14:textId="77777777" w:rsidR="00F71D37" w:rsidRPr="00F71D37" w:rsidRDefault="00F71D37" w:rsidP="00F71D37">
      <w:pPr>
        <w:pStyle w:val="Styleguidetext"/>
        <w:rPr>
          <w:lang w:val="en-US"/>
        </w:rPr>
      </w:pPr>
      <w:r w:rsidRPr="00F71D37">
        <w:rPr>
          <w:b/>
          <w:bCs/>
          <w:lang w:val="en-US"/>
        </w:rPr>
        <w:t>Step t</w:t>
      </w:r>
      <w:r w:rsidR="0064699D">
        <w:rPr>
          <w:b/>
          <w:bCs/>
          <w:lang w:val="en-US"/>
        </w:rPr>
        <w:t>hree - A</w:t>
      </w:r>
      <w:r w:rsidRPr="00F71D37">
        <w:rPr>
          <w:b/>
          <w:bCs/>
          <w:lang w:val="en-US"/>
        </w:rPr>
        <w:t>ct</w:t>
      </w:r>
    </w:p>
    <w:p w14:paraId="72B4A527" w14:textId="77777777" w:rsidR="00F71D37" w:rsidRPr="00F71D37" w:rsidRDefault="00F71D37" w:rsidP="00F71D37">
      <w:pPr>
        <w:pStyle w:val="Styleguidetext"/>
        <w:rPr>
          <w:lang w:val="en-US"/>
        </w:rPr>
      </w:pPr>
      <w:r w:rsidRPr="00F71D37">
        <w:rPr>
          <w:lang w:val="en-US"/>
        </w:rPr>
        <w:t>This is the fun part where you put your marketing plan into action. It involves a combination of activities, often referred to as the marketing mix. This usually involves implementing strategies for your product, pricing, placement, promotion, people, processes and physical evidence (the appearance of your business and employees and evidence of tangible benefits to your customers).</w:t>
      </w:r>
    </w:p>
    <w:p w14:paraId="1730B392" w14:textId="77777777" w:rsidR="00F71D37" w:rsidRPr="00F71D37" w:rsidRDefault="0064699D" w:rsidP="00F71D37">
      <w:pPr>
        <w:pStyle w:val="Styleguidetext"/>
        <w:rPr>
          <w:lang w:val="en-US"/>
        </w:rPr>
      </w:pPr>
      <w:r>
        <w:rPr>
          <w:b/>
          <w:bCs/>
          <w:lang w:val="en-US"/>
        </w:rPr>
        <w:t>Step four - T</w:t>
      </w:r>
      <w:r w:rsidR="00F71D37" w:rsidRPr="00F71D37">
        <w:rPr>
          <w:b/>
          <w:bCs/>
          <w:lang w:val="en-US"/>
        </w:rPr>
        <w:t>rack</w:t>
      </w:r>
    </w:p>
    <w:p w14:paraId="426598D1" w14:textId="77777777" w:rsidR="00F71D37" w:rsidRDefault="00F71D37" w:rsidP="00F71D37">
      <w:pPr>
        <w:pStyle w:val="Styleguidetext"/>
        <w:rPr>
          <w:lang w:val="en-US"/>
        </w:rPr>
      </w:pPr>
      <w:r w:rsidRPr="00F71D37">
        <w:rPr>
          <w:lang w:val="en-US"/>
        </w:rPr>
        <w:t>How do you know if it’s working? To make sure you keep heading in the right direction, continually review and improve your marketing plan as necessary. By building in evaluation from the start, you can track the impact of your activities and identify what works well and what could work better.</w:t>
      </w:r>
    </w:p>
    <w:p w14:paraId="4EA46D48" w14:textId="77777777" w:rsidR="00656ACB" w:rsidRDefault="00656ACB" w:rsidP="00B64481">
      <w:pPr>
        <w:pStyle w:val="Heading2"/>
      </w:pPr>
      <w:bookmarkStart w:id="15" w:name="_Toc234471197"/>
      <w:r>
        <w:t>Marketing – a quick summary</w:t>
      </w:r>
      <w:bookmarkEnd w:id="15"/>
    </w:p>
    <w:p w14:paraId="15013774" w14:textId="77777777" w:rsidR="001B6ED3" w:rsidRPr="00196419" w:rsidRDefault="00C618B6" w:rsidP="008276D4">
      <w:pPr>
        <w:pStyle w:val="Styleguidetext"/>
        <w:rPr>
          <w:rFonts w:ascii="Georgia" w:eastAsia="MS Mincho" w:hAnsi="Georgia" w:cs="Georgia"/>
          <w:sz w:val="28"/>
          <w:szCs w:val="28"/>
          <w:lang w:val="en-US"/>
        </w:rPr>
      </w:pPr>
      <w:r>
        <w:t>In his book, “Tom Patty’s Marketing without money (Big ideas for small business)</w:t>
      </w:r>
      <w:r w:rsidR="0064699D">
        <w:t>”, Tom</w:t>
      </w:r>
      <w:r>
        <w:t xml:space="preserve"> Patty summarises the </w:t>
      </w:r>
      <w:r w:rsidR="008276D4">
        <w:t>marketing objectives in 10 key points as follows:</w:t>
      </w:r>
      <w:r w:rsidR="008276D4" w:rsidRPr="00196419">
        <w:rPr>
          <w:rFonts w:ascii="Georgia" w:eastAsia="MS Mincho" w:hAnsi="Georgia" w:cs="Georgia"/>
          <w:sz w:val="28"/>
          <w:szCs w:val="28"/>
          <w:lang w:val="en-US"/>
        </w:rPr>
        <w:t xml:space="preserve"> </w:t>
      </w:r>
    </w:p>
    <w:p w14:paraId="6AB91DE0" w14:textId="77777777" w:rsidR="008276D4" w:rsidRPr="008276D4" w:rsidRDefault="008276D4" w:rsidP="00787C8A">
      <w:pPr>
        <w:pStyle w:val="Styleguidetext"/>
        <w:numPr>
          <w:ilvl w:val="0"/>
          <w:numId w:val="45"/>
        </w:numPr>
        <w:rPr>
          <w:lang w:val="en-US"/>
        </w:rPr>
      </w:pPr>
      <w:r w:rsidRPr="008276D4">
        <w:rPr>
          <w:lang w:val="en-US"/>
        </w:rPr>
        <w:t>Marketing is more than advertising. Marketing is EVERYTHING you do to attract and retain good customers.</w:t>
      </w:r>
    </w:p>
    <w:p w14:paraId="5ABC182E" w14:textId="77777777" w:rsidR="008276D4" w:rsidRPr="008276D4" w:rsidRDefault="008276D4" w:rsidP="00787C8A">
      <w:pPr>
        <w:pStyle w:val="Styleguidetext"/>
        <w:numPr>
          <w:ilvl w:val="0"/>
          <w:numId w:val="45"/>
        </w:numPr>
        <w:rPr>
          <w:lang w:val="en-US"/>
        </w:rPr>
      </w:pPr>
      <w:r w:rsidRPr="008276D4">
        <w:rPr>
          <w:lang w:val="en-US"/>
        </w:rPr>
        <w:t>A customer is someone who PAYS YOU for your products or services.</w:t>
      </w:r>
    </w:p>
    <w:p w14:paraId="7CF87593" w14:textId="77777777" w:rsidR="008276D4" w:rsidRPr="008276D4" w:rsidRDefault="008276D4" w:rsidP="00787C8A">
      <w:pPr>
        <w:pStyle w:val="Styleguidetext"/>
        <w:numPr>
          <w:ilvl w:val="0"/>
          <w:numId w:val="45"/>
        </w:numPr>
        <w:rPr>
          <w:lang w:val="en-US"/>
        </w:rPr>
      </w:pPr>
      <w:r w:rsidRPr="008276D4">
        <w:rPr>
          <w:lang w:val="en-US"/>
        </w:rPr>
        <w:t>All customers are NOT equal. Customers come in four flavors: Evangelist, Good, Bad, and Ugly.</w:t>
      </w:r>
    </w:p>
    <w:p w14:paraId="62C37293" w14:textId="77777777" w:rsidR="008276D4" w:rsidRPr="008276D4" w:rsidRDefault="008276D4" w:rsidP="00787C8A">
      <w:pPr>
        <w:pStyle w:val="Styleguidetext"/>
        <w:numPr>
          <w:ilvl w:val="0"/>
          <w:numId w:val="45"/>
        </w:numPr>
        <w:rPr>
          <w:lang w:val="en-US"/>
        </w:rPr>
      </w:pPr>
      <w:r w:rsidRPr="008276D4">
        <w:rPr>
          <w:lang w:val="en-US"/>
        </w:rPr>
        <w:t>A business will get the kind of customers it deserves. Just like fishing, the bait you use determines the fish you catch.</w:t>
      </w:r>
    </w:p>
    <w:p w14:paraId="7F0F5A13" w14:textId="77777777" w:rsidR="008276D4" w:rsidRPr="008276D4" w:rsidRDefault="008276D4" w:rsidP="00787C8A">
      <w:pPr>
        <w:pStyle w:val="Styleguidetext"/>
        <w:numPr>
          <w:ilvl w:val="0"/>
          <w:numId w:val="45"/>
        </w:numPr>
        <w:rPr>
          <w:lang w:val="en-US"/>
        </w:rPr>
      </w:pPr>
      <w:r w:rsidRPr="008276D4">
        <w:rPr>
          <w:lang w:val="en-US"/>
        </w:rPr>
        <w:t>There are only 3 ways to grow your business; (1) Merge/Acquire; (2) get more new customers; or (3) get more money from existing customers.</w:t>
      </w:r>
    </w:p>
    <w:p w14:paraId="0AFF8198" w14:textId="77777777" w:rsidR="008276D4" w:rsidRPr="008276D4" w:rsidRDefault="008276D4" w:rsidP="00787C8A">
      <w:pPr>
        <w:pStyle w:val="Styleguidetext"/>
        <w:numPr>
          <w:ilvl w:val="0"/>
          <w:numId w:val="45"/>
        </w:numPr>
        <w:rPr>
          <w:lang w:val="en-US"/>
        </w:rPr>
      </w:pPr>
      <w:r w:rsidRPr="008276D4">
        <w:rPr>
          <w:lang w:val="en-US"/>
        </w:rPr>
        <w:t>The most efficient strategy is to get more money from your existing customers.</w:t>
      </w:r>
    </w:p>
    <w:p w14:paraId="071B4CE9" w14:textId="77777777" w:rsidR="008276D4" w:rsidRPr="008276D4" w:rsidRDefault="008276D4" w:rsidP="00787C8A">
      <w:pPr>
        <w:pStyle w:val="Styleguidetext"/>
        <w:numPr>
          <w:ilvl w:val="0"/>
          <w:numId w:val="45"/>
        </w:numPr>
        <w:rPr>
          <w:lang w:val="en-US"/>
        </w:rPr>
      </w:pPr>
      <w:r w:rsidRPr="008276D4">
        <w:rPr>
          <w:lang w:val="en-US"/>
        </w:rPr>
        <w:lastRenderedPageBreak/>
        <w:t xml:space="preserve">There are 5 proven strategies--used by every successful business, from Nike to Apple to Starbucks, </w:t>
      </w:r>
      <w:r w:rsidR="008F162B" w:rsidRPr="008276D4">
        <w:rPr>
          <w:lang w:val="en-US"/>
        </w:rPr>
        <w:t>etc.</w:t>
      </w:r>
      <w:r w:rsidRPr="008276D4">
        <w:rPr>
          <w:lang w:val="en-US"/>
        </w:rPr>
        <w:t>--small business owners can use these strategies. (But you've got to buy the book to get the strategies!)</w:t>
      </w:r>
    </w:p>
    <w:p w14:paraId="3D622BF6" w14:textId="77777777" w:rsidR="008276D4" w:rsidRPr="008276D4" w:rsidRDefault="008276D4" w:rsidP="00787C8A">
      <w:pPr>
        <w:pStyle w:val="Styleguidetext"/>
        <w:numPr>
          <w:ilvl w:val="0"/>
          <w:numId w:val="45"/>
        </w:numPr>
        <w:rPr>
          <w:lang w:val="en-US"/>
        </w:rPr>
      </w:pPr>
      <w:r w:rsidRPr="008276D4">
        <w:rPr>
          <w:lang w:val="en-US"/>
        </w:rPr>
        <w:t>It is critical to select the right target audience for your marketing; otherwise you will waste time, effort, and money.</w:t>
      </w:r>
    </w:p>
    <w:p w14:paraId="7A3D415F" w14:textId="77777777" w:rsidR="008276D4" w:rsidRPr="008276D4" w:rsidRDefault="008276D4" w:rsidP="00787C8A">
      <w:pPr>
        <w:pStyle w:val="Styleguidetext"/>
        <w:numPr>
          <w:ilvl w:val="0"/>
          <w:numId w:val="45"/>
        </w:numPr>
        <w:rPr>
          <w:lang w:val="en-US"/>
        </w:rPr>
      </w:pPr>
      <w:r w:rsidRPr="008276D4">
        <w:rPr>
          <w:lang w:val="en-US"/>
        </w:rPr>
        <w:t xml:space="preserve">Getting a lot of people to "like" you on the </w:t>
      </w:r>
      <w:r w:rsidR="008F162B" w:rsidRPr="008276D4">
        <w:rPr>
          <w:lang w:val="en-US"/>
        </w:rPr>
        <w:t>Internet</w:t>
      </w:r>
      <w:r w:rsidRPr="008276D4">
        <w:rPr>
          <w:lang w:val="en-US"/>
        </w:rPr>
        <w:t xml:space="preserve"> is not going to pay your bills. They must "buy" you and "love" you.</w:t>
      </w:r>
    </w:p>
    <w:p w14:paraId="1B01E4E2" w14:textId="77777777" w:rsidR="008276D4" w:rsidRPr="008276D4" w:rsidRDefault="008276D4" w:rsidP="00787C8A">
      <w:pPr>
        <w:pStyle w:val="Styleguidetext"/>
        <w:numPr>
          <w:ilvl w:val="0"/>
          <w:numId w:val="45"/>
        </w:numPr>
        <w:rPr>
          <w:lang w:val="en-US"/>
        </w:rPr>
      </w:pPr>
      <w:r w:rsidRPr="008276D4">
        <w:rPr>
          <w:lang w:val="en-US"/>
        </w:rPr>
        <w:t xml:space="preserve">All big companies started as small companies. Do not try to emulate what </w:t>
      </w:r>
      <w:r w:rsidRPr="008276D4">
        <w:rPr>
          <w:i/>
          <w:iCs/>
          <w:lang w:val="en-US"/>
        </w:rPr>
        <w:t>today's</w:t>
      </w:r>
      <w:r w:rsidRPr="008276D4">
        <w:rPr>
          <w:lang w:val="en-US"/>
        </w:rPr>
        <w:t xml:space="preserve"> Nike or Apple do; emulate what they did when they were small.</w:t>
      </w:r>
    </w:p>
    <w:p w14:paraId="32B65FE2" w14:textId="77777777" w:rsidR="008276D4" w:rsidRPr="00656ACB" w:rsidRDefault="008276D4" w:rsidP="008276D4">
      <w:pPr>
        <w:pStyle w:val="Styleguidetext"/>
      </w:pPr>
    </w:p>
    <w:p w14:paraId="19893A45" w14:textId="77777777" w:rsidR="00656ACB" w:rsidRDefault="0064699D" w:rsidP="00F71D37">
      <w:pPr>
        <w:pStyle w:val="Styleguidetext"/>
        <w:rPr>
          <w:lang w:val="en-US"/>
        </w:rPr>
      </w:pPr>
      <w:r>
        <w:rPr>
          <w:lang w:val="en-US"/>
        </w:rPr>
        <w:br w:type="page"/>
      </w:r>
    </w:p>
    <w:p w14:paraId="408D2263" w14:textId="77777777" w:rsidR="00A2736A" w:rsidRDefault="00A2736A" w:rsidP="00B64481">
      <w:pPr>
        <w:pStyle w:val="Heading2"/>
      </w:pPr>
      <w:bookmarkStart w:id="16" w:name="_Toc234471198"/>
      <w:r>
        <w:lastRenderedPageBreak/>
        <w:t xml:space="preserve">Exercise: </w:t>
      </w:r>
      <w:r w:rsidR="0064699D">
        <w:t>Who are you</w:t>
      </w:r>
      <w:r w:rsidR="00930FD1">
        <w:t xml:space="preserve"> and why should I do business with you</w:t>
      </w:r>
      <w:r w:rsidR="009F0935">
        <w:t>?</w:t>
      </w:r>
      <w:bookmarkEnd w:id="16"/>
    </w:p>
    <w:p w14:paraId="016D0816" w14:textId="77777777" w:rsidR="00930FD1" w:rsidRDefault="00BA4A14" w:rsidP="00A2736A">
      <w:pPr>
        <w:pStyle w:val="Styleguidetext"/>
      </w:pPr>
      <w:r>
        <w:t xml:space="preserve">Everyone has in their head </w:t>
      </w:r>
      <w:r w:rsidR="00930FD1">
        <w:t xml:space="preserve">a perfectly good argument </w:t>
      </w:r>
      <w:r>
        <w:t xml:space="preserve">as to </w:t>
      </w:r>
      <w:r w:rsidR="00622562">
        <w:t>why customers should buy from their</w:t>
      </w:r>
      <w:r>
        <w:t xml:space="preserve"> business and </w:t>
      </w:r>
      <w:r w:rsidR="00930FD1">
        <w:t xml:space="preserve">often a corresponding lack of comprehension as to why they would not. </w:t>
      </w:r>
    </w:p>
    <w:p w14:paraId="4EDBD87B" w14:textId="77777777" w:rsidR="00930FD1" w:rsidRDefault="00930FD1" w:rsidP="00A2736A">
      <w:pPr>
        <w:pStyle w:val="Styleguidetext"/>
      </w:pPr>
      <w:r>
        <w:t>Our products are wonderful!</w:t>
      </w:r>
      <w:r w:rsidR="00BA4A14">
        <w:t xml:space="preserve"> We are a social enterprise and they should</w:t>
      </w:r>
      <w:r>
        <w:t xml:space="preserve"> support us</w:t>
      </w:r>
      <w:r w:rsidR="00BA4A14">
        <w:t xml:space="preserve">! </w:t>
      </w:r>
    </w:p>
    <w:p w14:paraId="630CD221" w14:textId="77777777" w:rsidR="00D47E4B" w:rsidRDefault="00D47E4B" w:rsidP="00A2736A">
      <w:pPr>
        <w:pStyle w:val="Styleguidetext"/>
      </w:pPr>
      <w:r>
        <w:t xml:space="preserve">Often </w:t>
      </w:r>
      <w:r w:rsidR="002A0207">
        <w:t>you</w:t>
      </w:r>
      <w:r w:rsidR="00930FD1">
        <w:t xml:space="preserve"> respond </w:t>
      </w:r>
      <w:r>
        <w:t>emotiona</w:t>
      </w:r>
      <w:r w:rsidR="00930FD1">
        <w:t>l</w:t>
      </w:r>
      <w:r>
        <w:t>l</w:t>
      </w:r>
      <w:r w:rsidR="00930FD1">
        <w:t xml:space="preserve">y to their decisions </w:t>
      </w:r>
      <w:r>
        <w:t xml:space="preserve">because you are so close to the business and the people involved. </w:t>
      </w:r>
    </w:p>
    <w:p w14:paraId="7DE6336C" w14:textId="77777777" w:rsidR="00A2736A" w:rsidRDefault="00D47E4B" w:rsidP="00A2736A">
      <w:pPr>
        <w:pStyle w:val="Styleguidetext"/>
      </w:pPr>
      <w:r>
        <w:t xml:space="preserve">But have you ever sat down and really defined </w:t>
      </w:r>
      <w:r w:rsidR="000619A1">
        <w:t>succinctly</w:t>
      </w:r>
      <w:r w:rsidR="00B152E3">
        <w:t xml:space="preserve"> </w:t>
      </w:r>
      <w:r>
        <w:t xml:space="preserve">exactly </w:t>
      </w:r>
      <w:r w:rsidR="00B152E3">
        <w:t xml:space="preserve">what you do and </w:t>
      </w:r>
      <w:r>
        <w:t xml:space="preserve">why </w:t>
      </w:r>
      <w:r w:rsidR="000619A1">
        <w:t>customers</w:t>
      </w:r>
      <w:r>
        <w:t xml:space="preserve"> should buy your products or services?</w:t>
      </w:r>
    </w:p>
    <w:p w14:paraId="034FA49C" w14:textId="77777777" w:rsidR="00BA4A14" w:rsidRDefault="00D47E4B" w:rsidP="00A2736A">
      <w:pPr>
        <w:pStyle w:val="Styleguidetext"/>
      </w:pPr>
      <w:r>
        <w:t xml:space="preserve">You may have already </w:t>
      </w:r>
      <w:r w:rsidR="00BF528E">
        <w:t>completed this as part of your marketing plan</w:t>
      </w:r>
      <w:r w:rsidR="002A0207">
        <w:t>,</w:t>
      </w:r>
      <w:r w:rsidR="00BF528E">
        <w:t xml:space="preserve"> but it is worth revisiting. Why is it useful? Organised thoughts provide organised responses. Being prepared to argue your case </w:t>
      </w:r>
      <w:r w:rsidR="007F194A">
        <w:t>for selection and having the information prepared is important.</w:t>
      </w:r>
      <w:r w:rsidR="00BF528E">
        <w:t xml:space="preserve"> Let’s undertake the exercise.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pare your situational analysis"/>
        <w:tblDescription w:val="Use this table to prepare your situational analysis. Ask what is my business?  Ask What does it do? Ask how long have we been in business. Ask what are our products and services and describe each of these."/>
      </w:tblPr>
      <w:tblGrid>
        <w:gridCol w:w="9243"/>
      </w:tblGrid>
      <w:tr w:rsidR="00A2736A" w14:paraId="2AD506A1" w14:textId="77777777" w:rsidTr="005D7D81">
        <w:trPr>
          <w:trHeight w:val="2259"/>
        </w:trPr>
        <w:tc>
          <w:tcPr>
            <w:tcW w:w="9243" w:type="dxa"/>
            <w:tcBorders>
              <w:top w:val="nil"/>
              <w:left w:val="nil"/>
              <w:bottom w:val="nil"/>
              <w:right w:val="nil"/>
            </w:tcBorders>
            <w:shd w:val="clear" w:color="auto" w:fill="auto"/>
          </w:tcPr>
          <w:p w14:paraId="216A9737" w14:textId="77777777" w:rsidR="00A2736A" w:rsidRPr="00592A7D" w:rsidRDefault="00A2736A" w:rsidP="009F0935">
            <w:pPr>
              <w:pStyle w:val="Styleguidetext"/>
              <w:spacing w:before="200"/>
              <w:rPr>
                <w:b/>
                <w:color w:val="C0504D"/>
              </w:rPr>
            </w:pPr>
            <w:r w:rsidRPr="00592A7D">
              <w:rPr>
                <w:b/>
                <w:color w:val="C0504D"/>
              </w:rPr>
              <w:t>EXERCISE</w:t>
            </w:r>
          </w:p>
          <w:p w14:paraId="1137E8B6" w14:textId="77777777" w:rsidR="00A2736A" w:rsidRDefault="00A2736A" w:rsidP="009F0935">
            <w:pPr>
              <w:pStyle w:val="Styleguidetext"/>
            </w:pPr>
            <w:r>
              <w:t xml:space="preserve">Using the structure below </w:t>
            </w:r>
            <w:r w:rsidR="00B01C9E">
              <w:t xml:space="preserve">to prepare your </w:t>
            </w:r>
            <w:r w:rsidR="007F194A">
              <w:t>situational analysis</w:t>
            </w:r>
            <w:r w:rsidR="00B01C9E">
              <w:t>.</w:t>
            </w:r>
          </w:p>
          <w:p w14:paraId="28E73C6D" w14:textId="77777777" w:rsidR="00B01C9E" w:rsidRDefault="00B01C9E" w:rsidP="009F0935">
            <w:pPr>
              <w:pStyle w:val="Styleguidetext"/>
            </w:pPr>
            <w:r>
              <w:t xml:space="preserve">Please note: This should be complimented by an understanding of your products and services, geographical reach, pricing and service level agreements.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ituational Analysis Table"/>
              <w:tblDescription w:val="Ask what is your business name. Ask what does the business do. Ask how long has it been in business. What are its products and services? Describe each of these.&#10;Why are these products and services important? What are your competitive advantages?&#10;What else do you offer? Do you have existing customers who would be a reference for your business? Who are your main competitors and what do they offer? What was your total revenue last year? What is your budgeted revenue this year? Describe the nature of your social enterprise.&#10;What can you improve upon?&#10;"/>
            </w:tblPr>
            <w:tblGrid>
              <w:gridCol w:w="2835"/>
              <w:gridCol w:w="2974"/>
              <w:gridCol w:w="2975"/>
            </w:tblGrid>
            <w:tr w:rsidR="00A2736A" w:rsidRPr="007A44EC" w14:paraId="062AF756" w14:textId="77777777" w:rsidTr="005E1342">
              <w:trPr>
                <w:tblHeader/>
              </w:trPr>
              <w:tc>
                <w:tcPr>
                  <w:tcW w:w="2835" w:type="dxa"/>
                  <w:shd w:val="clear" w:color="auto" w:fill="auto"/>
                </w:tcPr>
                <w:p w14:paraId="4A05DED0" w14:textId="77777777" w:rsidR="00A2736A" w:rsidRPr="00592A7D" w:rsidRDefault="00B01C9E" w:rsidP="009F0935">
                  <w:pPr>
                    <w:pStyle w:val="Styleguidetext"/>
                    <w:spacing w:before="60" w:after="60"/>
                    <w:rPr>
                      <w:rFonts w:ascii="Verdana" w:hAnsi="Verdana"/>
                      <w:b/>
                      <w:sz w:val="18"/>
                      <w:szCs w:val="18"/>
                    </w:rPr>
                  </w:pPr>
                  <w:r>
                    <w:rPr>
                      <w:rFonts w:ascii="Verdana" w:hAnsi="Verdana"/>
                      <w:b/>
                      <w:sz w:val="18"/>
                      <w:szCs w:val="18"/>
                    </w:rPr>
                    <w:t>Question</w:t>
                  </w:r>
                </w:p>
              </w:tc>
              <w:tc>
                <w:tcPr>
                  <w:tcW w:w="2974" w:type="dxa"/>
                  <w:shd w:val="clear" w:color="auto" w:fill="auto"/>
                </w:tcPr>
                <w:p w14:paraId="5E41BAC3" w14:textId="77777777" w:rsidR="00A2736A" w:rsidRPr="00592A7D" w:rsidRDefault="00A2736A" w:rsidP="009F0935">
                  <w:pPr>
                    <w:pStyle w:val="Styleguidetext"/>
                    <w:spacing w:before="60" w:after="60"/>
                    <w:rPr>
                      <w:rFonts w:ascii="Verdana" w:hAnsi="Verdana"/>
                      <w:b/>
                      <w:sz w:val="18"/>
                      <w:szCs w:val="18"/>
                    </w:rPr>
                  </w:pPr>
                  <w:r>
                    <w:rPr>
                      <w:rFonts w:ascii="Verdana" w:hAnsi="Verdana"/>
                      <w:b/>
                      <w:sz w:val="18"/>
                      <w:szCs w:val="18"/>
                    </w:rPr>
                    <w:t>Answer</w:t>
                  </w:r>
                </w:p>
              </w:tc>
              <w:tc>
                <w:tcPr>
                  <w:tcW w:w="2975" w:type="dxa"/>
                  <w:shd w:val="clear" w:color="auto" w:fill="auto"/>
                </w:tcPr>
                <w:p w14:paraId="1AA6A595" w14:textId="77777777" w:rsidR="00A2736A" w:rsidRPr="00592A7D" w:rsidRDefault="00A2736A" w:rsidP="009F0935">
                  <w:pPr>
                    <w:pStyle w:val="Styleguidetext"/>
                    <w:spacing w:before="60" w:after="60"/>
                    <w:rPr>
                      <w:rFonts w:ascii="Verdana" w:hAnsi="Verdana"/>
                      <w:b/>
                      <w:sz w:val="18"/>
                      <w:szCs w:val="18"/>
                    </w:rPr>
                  </w:pPr>
                  <w:r>
                    <w:rPr>
                      <w:rFonts w:ascii="Verdana" w:hAnsi="Verdana"/>
                      <w:b/>
                      <w:sz w:val="18"/>
                      <w:szCs w:val="18"/>
                    </w:rPr>
                    <w:t>Example</w:t>
                  </w:r>
                </w:p>
              </w:tc>
            </w:tr>
            <w:tr w:rsidR="00A2736A" w:rsidRPr="007A44EC" w14:paraId="6BA154F7" w14:textId="77777777" w:rsidTr="005E1342">
              <w:trPr>
                <w:tblHeader/>
              </w:trPr>
              <w:tc>
                <w:tcPr>
                  <w:tcW w:w="2835" w:type="dxa"/>
                  <w:shd w:val="clear" w:color="auto" w:fill="auto"/>
                </w:tcPr>
                <w:p w14:paraId="395F462E" w14:textId="77777777" w:rsidR="00A2736A" w:rsidRDefault="00B01C9E" w:rsidP="004D3FF6">
                  <w:pPr>
                    <w:pStyle w:val="Styleguidetext"/>
                    <w:spacing w:before="60" w:after="60"/>
                    <w:rPr>
                      <w:rFonts w:ascii="Verdana" w:hAnsi="Verdana"/>
                      <w:sz w:val="18"/>
                      <w:szCs w:val="18"/>
                    </w:rPr>
                  </w:pPr>
                  <w:r>
                    <w:rPr>
                      <w:rFonts w:ascii="Verdana" w:hAnsi="Verdana"/>
                      <w:sz w:val="18"/>
                      <w:szCs w:val="18"/>
                    </w:rPr>
                    <w:t>My businesses is</w:t>
                  </w:r>
                </w:p>
              </w:tc>
              <w:tc>
                <w:tcPr>
                  <w:tcW w:w="2974" w:type="dxa"/>
                  <w:shd w:val="clear" w:color="auto" w:fill="auto"/>
                </w:tcPr>
                <w:p w14:paraId="1714256F" w14:textId="77777777" w:rsidR="00A2736A" w:rsidRPr="00592A7D" w:rsidRDefault="00A2736A" w:rsidP="009F0935">
                  <w:pPr>
                    <w:pStyle w:val="Styleguidetext"/>
                    <w:spacing w:before="60" w:after="60"/>
                    <w:rPr>
                      <w:rFonts w:ascii="Verdana" w:hAnsi="Verdana"/>
                      <w:sz w:val="18"/>
                      <w:szCs w:val="18"/>
                    </w:rPr>
                  </w:pPr>
                </w:p>
              </w:tc>
              <w:tc>
                <w:tcPr>
                  <w:tcW w:w="2975" w:type="dxa"/>
                  <w:shd w:val="clear" w:color="auto" w:fill="auto"/>
                </w:tcPr>
                <w:p w14:paraId="7AECDB2D" w14:textId="77777777" w:rsidR="00A2736A" w:rsidRPr="00592A7D" w:rsidRDefault="007F194A" w:rsidP="009F0935">
                  <w:pPr>
                    <w:pStyle w:val="Styleguidetext"/>
                    <w:spacing w:before="60" w:after="60"/>
                    <w:rPr>
                      <w:rFonts w:ascii="Verdana" w:hAnsi="Verdana"/>
                      <w:sz w:val="18"/>
                      <w:szCs w:val="18"/>
                    </w:rPr>
                  </w:pPr>
                  <w:r>
                    <w:rPr>
                      <w:rFonts w:ascii="Verdana" w:hAnsi="Verdana"/>
                      <w:sz w:val="18"/>
                      <w:szCs w:val="18"/>
                    </w:rPr>
                    <w:t>“MARVO ADE”</w:t>
                  </w:r>
                  <w:r w:rsidR="004D3FF6">
                    <w:rPr>
                      <w:rFonts w:ascii="Verdana" w:hAnsi="Verdana"/>
                      <w:sz w:val="18"/>
                      <w:szCs w:val="18"/>
                    </w:rPr>
                    <w:t xml:space="preserve"> incorporated</w:t>
                  </w:r>
                </w:p>
              </w:tc>
            </w:tr>
            <w:tr w:rsidR="00A2736A" w:rsidRPr="007A44EC" w14:paraId="1A6AADA4" w14:textId="77777777" w:rsidTr="005E1342">
              <w:trPr>
                <w:tblHeader/>
              </w:trPr>
              <w:tc>
                <w:tcPr>
                  <w:tcW w:w="2835" w:type="dxa"/>
                  <w:shd w:val="clear" w:color="auto" w:fill="auto"/>
                </w:tcPr>
                <w:p w14:paraId="27457F3E" w14:textId="77777777" w:rsidR="00A2736A" w:rsidRDefault="00B01C9E" w:rsidP="009F0935">
                  <w:pPr>
                    <w:pStyle w:val="Styleguidetext"/>
                    <w:spacing w:before="60" w:after="60"/>
                    <w:rPr>
                      <w:rFonts w:ascii="Verdana" w:hAnsi="Verdana"/>
                      <w:sz w:val="18"/>
                      <w:szCs w:val="18"/>
                    </w:rPr>
                  </w:pPr>
                  <w:r>
                    <w:rPr>
                      <w:rFonts w:ascii="Verdana" w:hAnsi="Verdana"/>
                      <w:sz w:val="18"/>
                      <w:szCs w:val="18"/>
                    </w:rPr>
                    <w:t>What do you do?</w:t>
                  </w:r>
                </w:p>
              </w:tc>
              <w:tc>
                <w:tcPr>
                  <w:tcW w:w="2974" w:type="dxa"/>
                  <w:shd w:val="clear" w:color="auto" w:fill="auto"/>
                </w:tcPr>
                <w:p w14:paraId="302F3C93" w14:textId="77777777" w:rsidR="00A2736A" w:rsidRPr="00592A7D" w:rsidRDefault="00A2736A" w:rsidP="009F0935">
                  <w:pPr>
                    <w:pStyle w:val="Styleguidetext"/>
                    <w:spacing w:before="60" w:after="60"/>
                    <w:rPr>
                      <w:rFonts w:ascii="Verdana" w:hAnsi="Verdana"/>
                      <w:sz w:val="18"/>
                      <w:szCs w:val="18"/>
                    </w:rPr>
                  </w:pPr>
                </w:p>
              </w:tc>
              <w:tc>
                <w:tcPr>
                  <w:tcW w:w="2975" w:type="dxa"/>
                  <w:shd w:val="clear" w:color="auto" w:fill="auto"/>
                </w:tcPr>
                <w:p w14:paraId="1F339F15" w14:textId="77777777" w:rsidR="00A2736A" w:rsidRPr="00592A7D" w:rsidRDefault="004D3FF6" w:rsidP="009F0935">
                  <w:pPr>
                    <w:pStyle w:val="Styleguidetext"/>
                    <w:spacing w:before="60" w:after="60"/>
                    <w:rPr>
                      <w:rFonts w:ascii="Verdana" w:hAnsi="Verdana"/>
                      <w:sz w:val="18"/>
                      <w:szCs w:val="18"/>
                    </w:rPr>
                  </w:pPr>
                  <w:r>
                    <w:rPr>
                      <w:rFonts w:ascii="Verdana" w:hAnsi="Verdana"/>
                      <w:sz w:val="18"/>
                      <w:szCs w:val="18"/>
                    </w:rPr>
                    <w:t xml:space="preserve">We obtain discarded computers </w:t>
                  </w:r>
                  <w:r w:rsidR="00C8706D">
                    <w:rPr>
                      <w:rFonts w:ascii="Verdana" w:hAnsi="Verdana"/>
                      <w:sz w:val="18"/>
                      <w:szCs w:val="18"/>
                    </w:rPr>
                    <w:t xml:space="preserve">and cleanse them </w:t>
                  </w:r>
                </w:p>
              </w:tc>
            </w:tr>
            <w:tr w:rsidR="0056781A" w:rsidRPr="007A44EC" w14:paraId="3E117A16" w14:textId="77777777" w:rsidTr="005E1342">
              <w:trPr>
                <w:tblHeader/>
              </w:trPr>
              <w:tc>
                <w:tcPr>
                  <w:tcW w:w="2835" w:type="dxa"/>
                  <w:shd w:val="clear" w:color="auto" w:fill="auto"/>
                </w:tcPr>
                <w:p w14:paraId="09942B39" w14:textId="77777777" w:rsidR="0056781A" w:rsidRDefault="0056781A" w:rsidP="009F0935">
                  <w:pPr>
                    <w:pStyle w:val="Styleguidetext"/>
                    <w:spacing w:before="60" w:after="60"/>
                    <w:rPr>
                      <w:rFonts w:ascii="Verdana" w:hAnsi="Verdana"/>
                      <w:sz w:val="18"/>
                      <w:szCs w:val="18"/>
                    </w:rPr>
                  </w:pPr>
                  <w:r>
                    <w:rPr>
                      <w:rFonts w:ascii="Verdana" w:hAnsi="Verdana"/>
                      <w:sz w:val="18"/>
                      <w:szCs w:val="18"/>
                    </w:rPr>
                    <w:t>How long have you been in business?</w:t>
                  </w:r>
                </w:p>
              </w:tc>
              <w:tc>
                <w:tcPr>
                  <w:tcW w:w="2974" w:type="dxa"/>
                  <w:shd w:val="clear" w:color="auto" w:fill="auto"/>
                </w:tcPr>
                <w:p w14:paraId="144AD77E" w14:textId="77777777" w:rsidR="0056781A" w:rsidRPr="00592A7D" w:rsidRDefault="0056781A" w:rsidP="009F0935">
                  <w:pPr>
                    <w:pStyle w:val="Styleguidetext"/>
                    <w:spacing w:before="60" w:after="60"/>
                    <w:rPr>
                      <w:rFonts w:ascii="Verdana" w:hAnsi="Verdana"/>
                      <w:sz w:val="18"/>
                      <w:szCs w:val="18"/>
                    </w:rPr>
                  </w:pPr>
                </w:p>
              </w:tc>
              <w:tc>
                <w:tcPr>
                  <w:tcW w:w="2975" w:type="dxa"/>
                  <w:shd w:val="clear" w:color="auto" w:fill="auto"/>
                </w:tcPr>
                <w:p w14:paraId="1639AF94" w14:textId="77777777" w:rsidR="0056781A" w:rsidRDefault="0056781A" w:rsidP="009F0935">
                  <w:pPr>
                    <w:pStyle w:val="Styleguidetext"/>
                    <w:spacing w:before="60" w:after="60"/>
                    <w:rPr>
                      <w:rFonts w:ascii="Verdana" w:hAnsi="Verdana"/>
                      <w:sz w:val="18"/>
                      <w:szCs w:val="18"/>
                    </w:rPr>
                  </w:pPr>
                  <w:r>
                    <w:rPr>
                      <w:rFonts w:ascii="Verdana" w:hAnsi="Verdana"/>
                      <w:sz w:val="18"/>
                      <w:szCs w:val="18"/>
                    </w:rPr>
                    <w:t>Over 3 years</w:t>
                  </w:r>
                </w:p>
              </w:tc>
            </w:tr>
            <w:tr w:rsidR="00A2736A" w:rsidRPr="007A44EC" w14:paraId="4E1AC63F" w14:textId="77777777" w:rsidTr="005E1342">
              <w:trPr>
                <w:tblHeader/>
              </w:trPr>
              <w:tc>
                <w:tcPr>
                  <w:tcW w:w="2835" w:type="dxa"/>
                  <w:shd w:val="clear" w:color="auto" w:fill="auto"/>
                </w:tcPr>
                <w:p w14:paraId="3F85761C" w14:textId="77777777" w:rsidR="00A2736A" w:rsidRPr="00592A7D" w:rsidRDefault="00B01C9E" w:rsidP="009F0935">
                  <w:pPr>
                    <w:pStyle w:val="Styleguidetext"/>
                    <w:spacing w:before="60" w:after="60"/>
                    <w:rPr>
                      <w:rFonts w:ascii="Verdana" w:hAnsi="Verdana"/>
                      <w:sz w:val="18"/>
                      <w:szCs w:val="18"/>
                    </w:rPr>
                  </w:pPr>
                  <w:r>
                    <w:rPr>
                      <w:rFonts w:ascii="Verdana" w:hAnsi="Verdana"/>
                      <w:sz w:val="18"/>
                      <w:szCs w:val="18"/>
                    </w:rPr>
                    <w:t>What are your products/services?</w:t>
                  </w:r>
                </w:p>
              </w:tc>
              <w:tc>
                <w:tcPr>
                  <w:tcW w:w="2974" w:type="dxa"/>
                  <w:shd w:val="clear" w:color="auto" w:fill="auto"/>
                </w:tcPr>
                <w:p w14:paraId="7E10DB06" w14:textId="77777777" w:rsidR="00A2736A" w:rsidRPr="00592A7D" w:rsidRDefault="00A2736A" w:rsidP="009F0935">
                  <w:pPr>
                    <w:pStyle w:val="Styleguidetext"/>
                    <w:spacing w:before="60" w:after="60"/>
                    <w:rPr>
                      <w:rFonts w:ascii="Verdana" w:hAnsi="Verdana"/>
                      <w:sz w:val="18"/>
                      <w:szCs w:val="18"/>
                    </w:rPr>
                  </w:pPr>
                </w:p>
              </w:tc>
              <w:tc>
                <w:tcPr>
                  <w:tcW w:w="2975" w:type="dxa"/>
                  <w:shd w:val="clear" w:color="auto" w:fill="auto"/>
                </w:tcPr>
                <w:p w14:paraId="67AF60A0" w14:textId="77777777" w:rsidR="0056781A" w:rsidRPr="00592A7D" w:rsidRDefault="007F194A" w:rsidP="007F194A">
                  <w:pPr>
                    <w:pStyle w:val="Styleguidetext"/>
                    <w:spacing w:before="60" w:after="60"/>
                    <w:rPr>
                      <w:rFonts w:ascii="Verdana" w:hAnsi="Verdana"/>
                      <w:sz w:val="18"/>
                      <w:szCs w:val="18"/>
                    </w:rPr>
                  </w:pPr>
                  <w:r>
                    <w:rPr>
                      <w:rFonts w:ascii="Verdana" w:hAnsi="Verdana"/>
                      <w:sz w:val="18"/>
                      <w:szCs w:val="18"/>
                    </w:rPr>
                    <w:t xml:space="preserve">We provide the service to remove data from old computers. </w:t>
                  </w:r>
                </w:p>
              </w:tc>
            </w:tr>
            <w:tr w:rsidR="00A2736A" w:rsidRPr="007A44EC" w14:paraId="52131291" w14:textId="77777777" w:rsidTr="005E1342">
              <w:trPr>
                <w:trHeight w:val="1462"/>
                <w:tblHeader/>
              </w:trPr>
              <w:tc>
                <w:tcPr>
                  <w:tcW w:w="2835" w:type="dxa"/>
                  <w:shd w:val="clear" w:color="auto" w:fill="auto"/>
                </w:tcPr>
                <w:p w14:paraId="74343CD8" w14:textId="77777777" w:rsidR="00A2736A" w:rsidRPr="00592A7D" w:rsidRDefault="00B01C9E" w:rsidP="009F0935">
                  <w:pPr>
                    <w:pStyle w:val="Styleguidetext"/>
                    <w:spacing w:before="60" w:after="60"/>
                    <w:rPr>
                      <w:rFonts w:ascii="Verdana" w:hAnsi="Verdana"/>
                      <w:sz w:val="18"/>
                      <w:szCs w:val="18"/>
                    </w:rPr>
                  </w:pPr>
                  <w:r>
                    <w:rPr>
                      <w:rFonts w:ascii="Verdana" w:hAnsi="Verdana"/>
                      <w:sz w:val="18"/>
                      <w:szCs w:val="18"/>
                    </w:rPr>
                    <w:lastRenderedPageBreak/>
                    <w:t>Briefly describe each product/service (in a sales style)</w:t>
                  </w:r>
                </w:p>
              </w:tc>
              <w:tc>
                <w:tcPr>
                  <w:tcW w:w="2974" w:type="dxa"/>
                  <w:shd w:val="clear" w:color="auto" w:fill="auto"/>
                </w:tcPr>
                <w:p w14:paraId="130F2222" w14:textId="77777777" w:rsidR="00A2736A" w:rsidRPr="00592A7D" w:rsidRDefault="00A2736A" w:rsidP="009F0935">
                  <w:pPr>
                    <w:pStyle w:val="Styleguidetext"/>
                    <w:spacing w:before="60" w:after="60"/>
                    <w:rPr>
                      <w:rFonts w:ascii="Verdana" w:hAnsi="Verdana"/>
                      <w:sz w:val="18"/>
                      <w:szCs w:val="18"/>
                    </w:rPr>
                  </w:pPr>
                </w:p>
              </w:tc>
              <w:tc>
                <w:tcPr>
                  <w:tcW w:w="2975" w:type="dxa"/>
                  <w:shd w:val="clear" w:color="auto" w:fill="auto"/>
                </w:tcPr>
                <w:p w14:paraId="469D28F9" w14:textId="77777777" w:rsidR="00A42422" w:rsidRDefault="00A42422" w:rsidP="007F194A">
                  <w:pPr>
                    <w:pStyle w:val="Styleguidetext"/>
                    <w:spacing w:before="60" w:after="60"/>
                    <w:rPr>
                      <w:rFonts w:ascii="Verdana" w:hAnsi="Verdana"/>
                      <w:sz w:val="18"/>
                      <w:szCs w:val="18"/>
                    </w:rPr>
                  </w:pPr>
                  <w:r>
                    <w:rPr>
                      <w:rFonts w:ascii="Verdana" w:hAnsi="Verdana"/>
                      <w:sz w:val="18"/>
                      <w:szCs w:val="18"/>
                    </w:rPr>
                    <w:t>We collect the computers.</w:t>
                  </w:r>
                </w:p>
                <w:p w14:paraId="1639C242" w14:textId="77777777" w:rsidR="007F194A" w:rsidRDefault="007F194A" w:rsidP="007F194A">
                  <w:pPr>
                    <w:pStyle w:val="Styleguidetext"/>
                    <w:spacing w:before="60" w:after="60"/>
                    <w:rPr>
                      <w:rFonts w:ascii="Verdana" w:hAnsi="Verdana"/>
                      <w:sz w:val="18"/>
                      <w:szCs w:val="18"/>
                    </w:rPr>
                  </w:pPr>
                  <w:r>
                    <w:rPr>
                      <w:rFonts w:ascii="Verdana" w:hAnsi="Verdana"/>
                      <w:sz w:val="18"/>
                      <w:szCs w:val="18"/>
                    </w:rPr>
                    <w:t>We have two levels of service:</w:t>
                  </w:r>
                </w:p>
                <w:p w14:paraId="40DE23BC" w14:textId="77777777" w:rsidR="007F194A" w:rsidRDefault="007F194A" w:rsidP="00787C8A">
                  <w:pPr>
                    <w:pStyle w:val="Styleguidetext"/>
                    <w:numPr>
                      <w:ilvl w:val="0"/>
                      <w:numId w:val="57"/>
                    </w:numPr>
                    <w:spacing w:before="60" w:after="60"/>
                    <w:rPr>
                      <w:rFonts w:ascii="Verdana" w:hAnsi="Verdana"/>
                      <w:sz w:val="18"/>
                      <w:szCs w:val="18"/>
                    </w:rPr>
                  </w:pPr>
                  <w:r>
                    <w:rPr>
                      <w:rFonts w:ascii="Verdana" w:hAnsi="Verdana"/>
                      <w:sz w:val="18"/>
                      <w:szCs w:val="18"/>
                    </w:rPr>
                    <w:t>Basic</w:t>
                  </w:r>
                </w:p>
                <w:p w14:paraId="250DC142" w14:textId="77777777" w:rsidR="007F194A" w:rsidRDefault="007F194A" w:rsidP="00787C8A">
                  <w:pPr>
                    <w:pStyle w:val="Styleguidetext"/>
                    <w:numPr>
                      <w:ilvl w:val="0"/>
                      <w:numId w:val="57"/>
                    </w:numPr>
                    <w:spacing w:before="60" w:after="60"/>
                    <w:rPr>
                      <w:rFonts w:ascii="Verdana" w:hAnsi="Verdana"/>
                      <w:sz w:val="18"/>
                      <w:szCs w:val="18"/>
                    </w:rPr>
                  </w:pPr>
                  <w:r>
                    <w:rPr>
                      <w:rFonts w:ascii="Verdana" w:hAnsi="Verdana"/>
                      <w:sz w:val="18"/>
                      <w:szCs w:val="18"/>
                    </w:rPr>
                    <w:t>Platinum</w:t>
                  </w:r>
                </w:p>
                <w:p w14:paraId="1BBBD247" w14:textId="77777777" w:rsidR="00A2736A" w:rsidRDefault="0056781A" w:rsidP="0056781A">
                  <w:pPr>
                    <w:pStyle w:val="Styleguidetext"/>
                    <w:spacing w:before="60" w:after="60"/>
                    <w:rPr>
                      <w:rFonts w:ascii="Verdana" w:hAnsi="Verdana"/>
                      <w:sz w:val="18"/>
                      <w:szCs w:val="18"/>
                    </w:rPr>
                  </w:pPr>
                  <w:r>
                    <w:rPr>
                      <w:rFonts w:ascii="Verdana" w:hAnsi="Verdana"/>
                      <w:sz w:val="18"/>
                      <w:szCs w:val="18"/>
                    </w:rPr>
                    <w:t xml:space="preserve">Basic removes </w:t>
                  </w:r>
                  <w:r w:rsidR="000619A1">
                    <w:rPr>
                      <w:rFonts w:ascii="Verdana" w:hAnsi="Verdana"/>
                      <w:sz w:val="18"/>
                      <w:szCs w:val="18"/>
                    </w:rPr>
                    <w:t>customer specified data.</w:t>
                  </w:r>
                </w:p>
                <w:p w14:paraId="0F7EA458" w14:textId="77777777" w:rsidR="000619A1" w:rsidRDefault="000619A1" w:rsidP="0056781A">
                  <w:pPr>
                    <w:pStyle w:val="Styleguidetext"/>
                    <w:spacing w:before="60" w:after="60"/>
                    <w:rPr>
                      <w:rFonts w:ascii="Verdana" w:hAnsi="Verdana"/>
                      <w:sz w:val="18"/>
                      <w:szCs w:val="18"/>
                    </w:rPr>
                  </w:pPr>
                  <w:r>
                    <w:rPr>
                      <w:rFonts w:ascii="Verdana" w:hAnsi="Verdana"/>
                      <w:sz w:val="18"/>
                      <w:szCs w:val="18"/>
                    </w:rPr>
                    <w:t>Platinum removes all data and tests after removal</w:t>
                  </w:r>
                  <w:r w:rsidR="00A42422">
                    <w:rPr>
                      <w:rFonts w:ascii="Verdana" w:hAnsi="Verdana"/>
                      <w:sz w:val="18"/>
                      <w:szCs w:val="18"/>
                    </w:rPr>
                    <w:t>.</w:t>
                  </w:r>
                </w:p>
                <w:p w14:paraId="08738071" w14:textId="77777777" w:rsidR="00A42422" w:rsidRPr="00592A7D" w:rsidRDefault="00A42422" w:rsidP="0056781A">
                  <w:pPr>
                    <w:pStyle w:val="Styleguidetext"/>
                    <w:spacing w:before="60" w:after="60"/>
                    <w:rPr>
                      <w:rFonts w:ascii="Verdana" w:hAnsi="Verdana"/>
                      <w:sz w:val="18"/>
                      <w:szCs w:val="18"/>
                    </w:rPr>
                  </w:pPr>
                  <w:r>
                    <w:rPr>
                      <w:rFonts w:ascii="Verdana" w:hAnsi="Verdana"/>
                      <w:sz w:val="18"/>
                      <w:szCs w:val="18"/>
                    </w:rPr>
                    <w:t xml:space="preserve">We return the computers to the customer on completion or discard them for a fee. </w:t>
                  </w:r>
                </w:p>
              </w:tc>
            </w:tr>
            <w:tr w:rsidR="00C8706D" w:rsidRPr="007A44EC" w14:paraId="0D649E52" w14:textId="77777777" w:rsidTr="005E1342">
              <w:trPr>
                <w:trHeight w:val="1579"/>
                <w:tblHeader/>
              </w:trPr>
              <w:tc>
                <w:tcPr>
                  <w:tcW w:w="2835" w:type="dxa"/>
                  <w:shd w:val="clear" w:color="auto" w:fill="auto"/>
                </w:tcPr>
                <w:p w14:paraId="40BC2243" w14:textId="77777777" w:rsidR="00C8706D" w:rsidRDefault="00C8706D" w:rsidP="009F0935">
                  <w:pPr>
                    <w:pStyle w:val="Styleguidetext"/>
                    <w:spacing w:before="60" w:after="60"/>
                    <w:rPr>
                      <w:rFonts w:ascii="Verdana" w:hAnsi="Verdana"/>
                      <w:sz w:val="18"/>
                      <w:szCs w:val="18"/>
                    </w:rPr>
                  </w:pPr>
                  <w:r>
                    <w:rPr>
                      <w:rFonts w:ascii="Verdana" w:hAnsi="Verdana"/>
                      <w:sz w:val="18"/>
                      <w:szCs w:val="18"/>
                    </w:rPr>
                    <w:t>Why is this product or service important?</w:t>
                  </w:r>
                </w:p>
              </w:tc>
              <w:tc>
                <w:tcPr>
                  <w:tcW w:w="2974" w:type="dxa"/>
                  <w:shd w:val="clear" w:color="auto" w:fill="auto"/>
                </w:tcPr>
                <w:p w14:paraId="0C7B392A" w14:textId="77777777" w:rsidR="00C8706D" w:rsidRPr="00592A7D" w:rsidRDefault="00C8706D" w:rsidP="009F0935">
                  <w:pPr>
                    <w:pStyle w:val="Styleguidetext"/>
                    <w:spacing w:before="60" w:after="60"/>
                    <w:rPr>
                      <w:rFonts w:ascii="Verdana" w:hAnsi="Verdana"/>
                      <w:sz w:val="18"/>
                      <w:szCs w:val="18"/>
                    </w:rPr>
                  </w:pPr>
                </w:p>
              </w:tc>
              <w:tc>
                <w:tcPr>
                  <w:tcW w:w="2975" w:type="dxa"/>
                  <w:shd w:val="clear" w:color="auto" w:fill="auto"/>
                </w:tcPr>
                <w:p w14:paraId="6E4CA50C" w14:textId="77777777" w:rsidR="00C8706D" w:rsidRDefault="00C8706D" w:rsidP="00C8706D">
                  <w:pPr>
                    <w:pStyle w:val="Styleguidetext"/>
                    <w:spacing w:before="60" w:after="60"/>
                    <w:rPr>
                      <w:rFonts w:ascii="Verdana" w:hAnsi="Verdana"/>
                      <w:sz w:val="18"/>
                      <w:szCs w:val="18"/>
                    </w:rPr>
                  </w:pPr>
                  <w:r>
                    <w:rPr>
                      <w:rFonts w:ascii="Verdana" w:hAnsi="Verdana"/>
                      <w:sz w:val="18"/>
                      <w:szCs w:val="18"/>
                    </w:rPr>
                    <w:t>It ensures that our customer</w:t>
                  </w:r>
                  <w:r w:rsidR="002A0207">
                    <w:rPr>
                      <w:rFonts w:ascii="Verdana" w:hAnsi="Verdana"/>
                      <w:sz w:val="18"/>
                      <w:szCs w:val="18"/>
                    </w:rPr>
                    <w:t>s</w:t>
                  </w:r>
                  <w:r>
                    <w:rPr>
                      <w:rFonts w:ascii="Verdana" w:hAnsi="Verdana"/>
                      <w:sz w:val="18"/>
                      <w:szCs w:val="18"/>
                    </w:rPr>
                    <w:t xml:space="preserve"> have no data left on their computers that can be seen or reused by other parties. It is very important to secure t</w:t>
                  </w:r>
                  <w:r w:rsidR="00A42422">
                    <w:rPr>
                      <w:rFonts w:ascii="Verdana" w:hAnsi="Verdana"/>
                      <w:sz w:val="18"/>
                      <w:szCs w:val="18"/>
                    </w:rPr>
                    <w:t>heir customers information and i</w:t>
                  </w:r>
                  <w:r>
                    <w:rPr>
                      <w:rFonts w:ascii="Verdana" w:hAnsi="Verdana"/>
                      <w:sz w:val="18"/>
                      <w:szCs w:val="18"/>
                    </w:rPr>
                    <w:t>ntellectual property.</w:t>
                  </w:r>
                </w:p>
              </w:tc>
            </w:tr>
            <w:tr w:rsidR="00A2736A" w:rsidRPr="007A44EC" w14:paraId="54DFE5E0" w14:textId="77777777" w:rsidTr="005E1342">
              <w:trPr>
                <w:trHeight w:val="1579"/>
                <w:tblHeader/>
              </w:trPr>
              <w:tc>
                <w:tcPr>
                  <w:tcW w:w="2835" w:type="dxa"/>
                  <w:shd w:val="clear" w:color="auto" w:fill="auto"/>
                </w:tcPr>
                <w:p w14:paraId="681A6510" w14:textId="77777777" w:rsidR="00A2736A" w:rsidRDefault="00B01C9E" w:rsidP="009F0935">
                  <w:pPr>
                    <w:pStyle w:val="Styleguidetext"/>
                    <w:spacing w:before="60" w:after="60"/>
                    <w:rPr>
                      <w:rFonts w:ascii="Verdana" w:hAnsi="Verdana"/>
                      <w:sz w:val="18"/>
                      <w:szCs w:val="18"/>
                    </w:rPr>
                  </w:pPr>
                  <w:r>
                    <w:rPr>
                      <w:rFonts w:ascii="Verdana" w:hAnsi="Verdana"/>
                      <w:sz w:val="18"/>
                      <w:szCs w:val="18"/>
                    </w:rPr>
                    <w:t>Wha</w:t>
                  </w:r>
                  <w:r w:rsidR="00786C18">
                    <w:rPr>
                      <w:rFonts w:ascii="Verdana" w:hAnsi="Verdana"/>
                      <w:sz w:val="18"/>
                      <w:szCs w:val="18"/>
                    </w:rPr>
                    <w:t xml:space="preserve">t is your competitive advantage, e.g. </w:t>
                  </w:r>
                </w:p>
                <w:p w14:paraId="57A3F645" w14:textId="77777777" w:rsidR="00786C18" w:rsidRDefault="00786C18" w:rsidP="00787C8A">
                  <w:pPr>
                    <w:pStyle w:val="Styleguidetext"/>
                    <w:numPr>
                      <w:ilvl w:val="0"/>
                      <w:numId w:val="35"/>
                    </w:numPr>
                    <w:spacing w:before="60" w:after="60"/>
                    <w:ind w:left="313" w:hanging="284"/>
                    <w:rPr>
                      <w:rFonts w:ascii="Verdana" w:hAnsi="Verdana"/>
                      <w:sz w:val="18"/>
                      <w:szCs w:val="18"/>
                    </w:rPr>
                  </w:pPr>
                  <w:r>
                    <w:rPr>
                      <w:rFonts w:ascii="Verdana" w:hAnsi="Verdana"/>
                      <w:sz w:val="18"/>
                      <w:szCs w:val="18"/>
                    </w:rPr>
                    <w:t>Pricing</w:t>
                  </w:r>
                </w:p>
                <w:p w14:paraId="482B9EA4" w14:textId="77777777" w:rsidR="00786C18" w:rsidRDefault="00786C18" w:rsidP="00787C8A">
                  <w:pPr>
                    <w:pStyle w:val="Styleguidetext"/>
                    <w:numPr>
                      <w:ilvl w:val="0"/>
                      <w:numId w:val="35"/>
                    </w:numPr>
                    <w:spacing w:before="60" w:after="60"/>
                    <w:ind w:left="313" w:hanging="284"/>
                    <w:rPr>
                      <w:rFonts w:ascii="Verdana" w:hAnsi="Verdana"/>
                      <w:sz w:val="18"/>
                      <w:szCs w:val="18"/>
                    </w:rPr>
                  </w:pPr>
                  <w:r>
                    <w:rPr>
                      <w:rFonts w:ascii="Verdana" w:hAnsi="Verdana"/>
                      <w:sz w:val="18"/>
                      <w:szCs w:val="18"/>
                    </w:rPr>
                    <w:t>Service levels?</w:t>
                  </w:r>
                </w:p>
                <w:p w14:paraId="4C71D0CB" w14:textId="77777777" w:rsidR="00786C18" w:rsidRDefault="00786C18" w:rsidP="009F0935">
                  <w:pPr>
                    <w:pStyle w:val="Styleguidetext"/>
                    <w:spacing w:before="60" w:after="60"/>
                    <w:rPr>
                      <w:rFonts w:ascii="Verdana" w:hAnsi="Verdana"/>
                      <w:sz w:val="18"/>
                      <w:szCs w:val="18"/>
                    </w:rPr>
                  </w:pPr>
                </w:p>
              </w:tc>
              <w:tc>
                <w:tcPr>
                  <w:tcW w:w="2974" w:type="dxa"/>
                  <w:shd w:val="clear" w:color="auto" w:fill="auto"/>
                </w:tcPr>
                <w:p w14:paraId="4563E612" w14:textId="77777777" w:rsidR="00A2736A" w:rsidRPr="00592A7D" w:rsidRDefault="00A2736A" w:rsidP="009F0935">
                  <w:pPr>
                    <w:pStyle w:val="Styleguidetext"/>
                    <w:spacing w:before="60" w:after="60"/>
                    <w:rPr>
                      <w:rFonts w:ascii="Verdana" w:hAnsi="Verdana"/>
                      <w:sz w:val="18"/>
                      <w:szCs w:val="18"/>
                    </w:rPr>
                  </w:pPr>
                </w:p>
              </w:tc>
              <w:tc>
                <w:tcPr>
                  <w:tcW w:w="2975" w:type="dxa"/>
                  <w:shd w:val="clear" w:color="auto" w:fill="auto"/>
                </w:tcPr>
                <w:p w14:paraId="247E10B7" w14:textId="77777777" w:rsidR="00C8706D" w:rsidRDefault="00C8706D" w:rsidP="00C8706D">
                  <w:pPr>
                    <w:pStyle w:val="Styleguidetext"/>
                    <w:spacing w:before="60" w:after="60"/>
                    <w:rPr>
                      <w:rFonts w:ascii="Verdana" w:hAnsi="Verdana"/>
                      <w:sz w:val="18"/>
                      <w:szCs w:val="18"/>
                    </w:rPr>
                  </w:pPr>
                  <w:r>
                    <w:rPr>
                      <w:rFonts w:ascii="Verdana" w:hAnsi="Verdana"/>
                      <w:sz w:val="18"/>
                      <w:szCs w:val="18"/>
                    </w:rPr>
                    <w:t>We have been in business for nearly 3 years.</w:t>
                  </w:r>
                </w:p>
                <w:p w14:paraId="1353FD99" w14:textId="77777777" w:rsidR="00C8706D" w:rsidRDefault="00C8706D" w:rsidP="00C8706D">
                  <w:pPr>
                    <w:pStyle w:val="Styleguidetext"/>
                    <w:spacing w:before="60" w:after="60"/>
                    <w:rPr>
                      <w:rFonts w:ascii="Verdana" w:hAnsi="Verdana"/>
                      <w:sz w:val="18"/>
                      <w:szCs w:val="18"/>
                    </w:rPr>
                  </w:pPr>
                  <w:r>
                    <w:rPr>
                      <w:rFonts w:ascii="Verdana" w:hAnsi="Verdana"/>
                      <w:sz w:val="18"/>
                      <w:szCs w:val="18"/>
                    </w:rPr>
                    <w:t>We have done market res</w:t>
                  </w:r>
                  <w:r w:rsidR="000619A1">
                    <w:rPr>
                      <w:rFonts w:ascii="Verdana" w:hAnsi="Verdana"/>
                      <w:sz w:val="18"/>
                      <w:szCs w:val="18"/>
                    </w:rPr>
                    <w:t>earch and we are generally less expensive by 10 – 20 %</w:t>
                  </w:r>
                </w:p>
                <w:p w14:paraId="18348424" w14:textId="77777777" w:rsidR="000619A1" w:rsidRDefault="00C8706D" w:rsidP="00C8706D">
                  <w:pPr>
                    <w:pStyle w:val="Styleguidetext"/>
                    <w:spacing w:before="60" w:after="60"/>
                    <w:rPr>
                      <w:rFonts w:ascii="Verdana" w:hAnsi="Verdana"/>
                      <w:sz w:val="18"/>
                      <w:szCs w:val="18"/>
                    </w:rPr>
                  </w:pPr>
                  <w:r>
                    <w:rPr>
                      <w:rFonts w:ascii="Verdana" w:hAnsi="Verdana"/>
                      <w:sz w:val="18"/>
                      <w:szCs w:val="18"/>
                    </w:rPr>
                    <w:t>We have a very high</w:t>
                  </w:r>
                  <w:r w:rsidR="000619A1">
                    <w:rPr>
                      <w:rFonts w:ascii="Verdana" w:hAnsi="Verdana"/>
                      <w:sz w:val="18"/>
                      <w:szCs w:val="18"/>
                    </w:rPr>
                    <w:t xml:space="preserve"> level of customer satisfaction. We survey our custo</w:t>
                  </w:r>
                  <w:r w:rsidR="00A42422">
                    <w:rPr>
                      <w:rFonts w:ascii="Verdana" w:hAnsi="Verdana"/>
                      <w:sz w:val="18"/>
                      <w:szCs w:val="18"/>
                    </w:rPr>
                    <w:t>mers and generally get High to V</w:t>
                  </w:r>
                  <w:r w:rsidR="002A0207">
                    <w:rPr>
                      <w:rFonts w:ascii="Verdana" w:hAnsi="Verdana"/>
                      <w:sz w:val="18"/>
                      <w:szCs w:val="18"/>
                    </w:rPr>
                    <w:t>ery H</w:t>
                  </w:r>
                  <w:r w:rsidR="000619A1">
                    <w:rPr>
                      <w:rFonts w:ascii="Verdana" w:hAnsi="Verdana"/>
                      <w:sz w:val="18"/>
                      <w:szCs w:val="18"/>
                    </w:rPr>
                    <w:t xml:space="preserve">igh ratings. </w:t>
                  </w:r>
                </w:p>
                <w:p w14:paraId="31BE1D57" w14:textId="77777777" w:rsidR="0056781A" w:rsidRDefault="000619A1" w:rsidP="00C8706D">
                  <w:pPr>
                    <w:pStyle w:val="Styleguidetext"/>
                    <w:spacing w:before="60" w:after="60"/>
                    <w:rPr>
                      <w:rFonts w:ascii="Verdana" w:hAnsi="Verdana"/>
                      <w:sz w:val="18"/>
                      <w:szCs w:val="18"/>
                    </w:rPr>
                  </w:pPr>
                  <w:r>
                    <w:rPr>
                      <w:rFonts w:ascii="Verdana" w:hAnsi="Verdana"/>
                      <w:sz w:val="18"/>
                      <w:szCs w:val="18"/>
                    </w:rPr>
                    <w:t xml:space="preserve">We meet or exceed our </w:t>
                  </w:r>
                  <w:r w:rsidR="002A0207">
                    <w:rPr>
                      <w:rFonts w:ascii="Verdana" w:hAnsi="Verdana"/>
                      <w:sz w:val="18"/>
                      <w:szCs w:val="18"/>
                    </w:rPr>
                    <w:t>Service Level Agreements (</w:t>
                  </w:r>
                  <w:r>
                    <w:rPr>
                      <w:rFonts w:ascii="Verdana" w:hAnsi="Verdana"/>
                      <w:sz w:val="18"/>
                      <w:szCs w:val="18"/>
                    </w:rPr>
                    <w:t>SLAs</w:t>
                  </w:r>
                  <w:r w:rsidR="002A0207">
                    <w:rPr>
                      <w:rFonts w:ascii="Verdana" w:hAnsi="Verdana"/>
                      <w:sz w:val="18"/>
                      <w:szCs w:val="18"/>
                    </w:rPr>
                    <w:t>)</w:t>
                  </w:r>
                  <w:r>
                    <w:rPr>
                      <w:rFonts w:ascii="Verdana" w:hAnsi="Verdana"/>
                      <w:sz w:val="18"/>
                      <w:szCs w:val="18"/>
                    </w:rPr>
                    <w:t>. Our c</w:t>
                  </w:r>
                  <w:r w:rsidR="00307115">
                    <w:rPr>
                      <w:rFonts w:ascii="Verdana" w:hAnsi="Verdana"/>
                      <w:sz w:val="18"/>
                      <w:szCs w:val="18"/>
                    </w:rPr>
                    <w:t xml:space="preserve">ontracts are based on completing the task </w:t>
                  </w:r>
                  <w:r>
                    <w:rPr>
                      <w:rFonts w:ascii="Verdana" w:hAnsi="Verdana"/>
                      <w:sz w:val="18"/>
                      <w:szCs w:val="18"/>
                    </w:rPr>
                    <w:t xml:space="preserve">in three working days and our average is 2.5 days. </w:t>
                  </w:r>
                </w:p>
                <w:p w14:paraId="65785849" w14:textId="77777777" w:rsidR="00A2736A" w:rsidRPr="00592A7D" w:rsidRDefault="00A2736A" w:rsidP="009F0935">
                  <w:pPr>
                    <w:pStyle w:val="Styleguidetext"/>
                    <w:spacing w:before="60" w:after="60"/>
                    <w:rPr>
                      <w:rFonts w:ascii="Verdana" w:hAnsi="Verdana"/>
                      <w:sz w:val="18"/>
                      <w:szCs w:val="18"/>
                    </w:rPr>
                  </w:pPr>
                </w:p>
              </w:tc>
            </w:tr>
            <w:tr w:rsidR="00A2736A" w:rsidRPr="007A44EC" w14:paraId="30921A65" w14:textId="77777777" w:rsidTr="005E1342">
              <w:trPr>
                <w:trHeight w:val="1579"/>
                <w:tblHeader/>
              </w:trPr>
              <w:tc>
                <w:tcPr>
                  <w:tcW w:w="2835" w:type="dxa"/>
                  <w:shd w:val="clear" w:color="auto" w:fill="auto"/>
                </w:tcPr>
                <w:p w14:paraId="2C8297CB" w14:textId="77777777" w:rsidR="00A2736A" w:rsidRDefault="00786C18" w:rsidP="009F0935">
                  <w:pPr>
                    <w:pStyle w:val="Styleguidetext"/>
                    <w:spacing w:before="60" w:after="60"/>
                    <w:rPr>
                      <w:rFonts w:ascii="Verdana" w:hAnsi="Verdana"/>
                      <w:sz w:val="18"/>
                      <w:szCs w:val="18"/>
                    </w:rPr>
                  </w:pPr>
                  <w:r>
                    <w:rPr>
                      <w:rFonts w:ascii="Verdana" w:hAnsi="Verdana"/>
                      <w:sz w:val="18"/>
                      <w:szCs w:val="18"/>
                    </w:rPr>
                    <w:lastRenderedPageBreak/>
                    <w:t>What else do you offer, e.g.</w:t>
                  </w:r>
                </w:p>
                <w:p w14:paraId="29062349" w14:textId="77777777" w:rsidR="00786C18" w:rsidRDefault="00786C18" w:rsidP="00787C8A">
                  <w:pPr>
                    <w:pStyle w:val="Styleguidetext"/>
                    <w:numPr>
                      <w:ilvl w:val="0"/>
                      <w:numId w:val="35"/>
                    </w:numPr>
                    <w:spacing w:before="60" w:after="60"/>
                    <w:ind w:left="313" w:hanging="284"/>
                    <w:rPr>
                      <w:rFonts w:ascii="Verdana" w:hAnsi="Verdana"/>
                      <w:sz w:val="18"/>
                      <w:szCs w:val="18"/>
                    </w:rPr>
                  </w:pPr>
                  <w:r>
                    <w:rPr>
                      <w:rFonts w:ascii="Verdana" w:hAnsi="Verdana"/>
                      <w:sz w:val="18"/>
                      <w:szCs w:val="18"/>
                    </w:rPr>
                    <w:t>Trial periods</w:t>
                  </w:r>
                </w:p>
                <w:p w14:paraId="6B846782" w14:textId="77777777" w:rsidR="00786C18" w:rsidRPr="00307115" w:rsidRDefault="00786C18" w:rsidP="00787C8A">
                  <w:pPr>
                    <w:pStyle w:val="Styleguidetext"/>
                    <w:numPr>
                      <w:ilvl w:val="0"/>
                      <w:numId w:val="35"/>
                    </w:numPr>
                    <w:spacing w:before="60" w:after="60"/>
                    <w:ind w:left="313" w:hanging="284"/>
                    <w:rPr>
                      <w:rFonts w:ascii="Verdana" w:hAnsi="Verdana"/>
                      <w:sz w:val="18"/>
                      <w:szCs w:val="18"/>
                    </w:rPr>
                  </w:pPr>
                  <w:r>
                    <w:rPr>
                      <w:rFonts w:ascii="Verdana" w:hAnsi="Verdana"/>
                      <w:sz w:val="18"/>
                      <w:szCs w:val="18"/>
                    </w:rPr>
                    <w:t>Discounts</w:t>
                  </w:r>
                </w:p>
                <w:p w14:paraId="5183C4B6" w14:textId="77777777" w:rsidR="00786C18" w:rsidRPr="00592A7D" w:rsidRDefault="00786C18" w:rsidP="009F0935">
                  <w:pPr>
                    <w:pStyle w:val="Styleguidetext"/>
                    <w:spacing w:before="60" w:after="60"/>
                    <w:rPr>
                      <w:rFonts w:ascii="Verdana" w:hAnsi="Verdana"/>
                      <w:sz w:val="18"/>
                      <w:szCs w:val="18"/>
                    </w:rPr>
                  </w:pPr>
                </w:p>
              </w:tc>
              <w:tc>
                <w:tcPr>
                  <w:tcW w:w="2974" w:type="dxa"/>
                  <w:shd w:val="clear" w:color="auto" w:fill="auto"/>
                </w:tcPr>
                <w:p w14:paraId="471E55E7" w14:textId="77777777" w:rsidR="00A2736A" w:rsidRPr="00592A7D" w:rsidRDefault="00A2736A" w:rsidP="009F0935">
                  <w:pPr>
                    <w:pStyle w:val="Styleguidetext"/>
                    <w:spacing w:before="60" w:after="60"/>
                    <w:rPr>
                      <w:rFonts w:ascii="Verdana" w:hAnsi="Verdana"/>
                      <w:sz w:val="18"/>
                      <w:szCs w:val="18"/>
                    </w:rPr>
                  </w:pPr>
                </w:p>
              </w:tc>
              <w:tc>
                <w:tcPr>
                  <w:tcW w:w="2975" w:type="dxa"/>
                  <w:shd w:val="clear" w:color="auto" w:fill="auto"/>
                </w:tcPr>
                <w:p w14:paraId="71D26C50" w14:textId="77777777" w:rsidR="00A2736A" w:rsidRPr="00592A7D" w:rsidRDefault="002A0207" w:rsidP="009F0935">
                  <w:pPr>
                    <w:pStyle w:val="Styleguidetext"/>
                    <w:spacing w:before="60" w:after="60"/>
                    <w:rPr>
                      <w:rFonts w:ascii="Verdana" w:hAnsi="Verdana"/>
                      <w:sz w:val="18"/>
                      <w:szCs w:val="18"/>
                    </w:rPr>
                  </w:pPr>
                  <w:r>
                    <w:rPr>
                      <w:rFonts w:ascii="Verdana" w:hAnsi="Verdana"/>
                      <w:sz w:val="18"/>
                      <w:szCs w:val="18"/>
                    </w:rPr>
                    <w:t>We offer a 10</w:t>
                  </w:r>
                  <w:r w:rsidR="00307115">
                    <w:rPr>
                      <w:rFonts w:ascii="Verdana" w:hAnsi="Verdana"/>
                      <w:sz w:val="18"/>
                      <w:szCs w:val="18"/>
                    </w:rPr>
                    <w:t>% discount for new customer</w:t>
                  </w:r>
                  <w:r>
                    <w:rPr>
                      <w:rFonts w:ascii="Verdana" w:hAnsi="Verdana"/>
                      <w:sz w:val="18"/>
                      <w:szCs w:val="18"/>
                    </w:rPr>
                    <w:t>s</w:t>
                  </w:r>
                  <w:r w:rsidR="00307115">
                    <w:rPr>
                      <w:rFonts w:ascii="Verdana" w:hAnsi="Verdana"/>
                      <w:sz w:val="18"/>
                      <w:szCs w:val="18"/>
                    </w:rPr>
                    <w:t xml:space="preserve"> for the first 5 computers that they send to us. </w:t>
                  </w:r>
                </w:p>
              </w:tc>
            </w:tr>
            <w:tr w:rsidR="004D3FF6" w:rsidRPr="007A44EC" w14:paraId="1FB6DF23" w14:textId="77777777" w:rsidTr="005E1342">
              <w:trPr>
                <w:trHeight w:val="1579"/>
                <w:tblHeader/>
              </w:trPr>
              <w:tc>
                <w:tcPr>
                  <w:tcW w:w="2835" w:type="dxa"/>
                  <w:shd w:val="clear" w:color="auto" w:fill="auto"/>
                </w:tcPr>
                <w:p w14:paraId="700B6CBB" w14:textId="40AA9DBF" w:rsidR="004D3FF6" w:rsidRDefault="004D3FF6" w:rsidP="00940F71">
                  <w:pPr>
                    <w:pStyle w:val="Styleguidetext"/>
                    <w:spacing w:before="60" w:after="60"/>
                    <w:rPr>
                      <w:rFonts w:ascii="Verdana" w:hAnsi="Verdana"/>
                      <w:sz w:val="18"/>
                      <w:szCs w:val="18"/>
                    </w:rPr>
                  </w:pPr>
                  <w:r>
                    <w:rPr>
                      <w:rFonts w:ascii="Verdana" w:hAnsi="Verdana"/>
                      <w:sz w:val="18"/>
                      <w:szCs w:val="18"/>
                    </w:rPr>
                    <w:t>Are the</w:t>
                  </w:r>
                  <w:r w:rsidR="00EB5C99">
                    <w:rPr>
                      <w:rFonts w:ascii="Verdana" w:hAnsi="Verdana"/>
                      <w:sz w:val="18"/>
                      <w:szCs w:val="18"/>
                    </w:rPr>
                    <w:t>re</w:t>
                  </w:r>
                  <w:r>
                    <w:rPr>
                      <w:rFonts w:ascii="Verdana" w:hAnsi="Verdana"/>
                      <w:sz w:val="18"/>
                      <w:szCs w:val="18"/>
                    </w:rPr>
                    <w:t xml:space="preserve"> some existing customers that </w:t>
                  </w:r>
                  <w:r w:rsidR="00CD0426">
                    <w:rPr>
                      <w:rFonts w:ascii="Verdana" w:hAnsi="Verdana"/>
                      <w:sz w:val="18"/>
                      <w:szCs w:val="18"/>
                    </w:rPr>
                    <w:t xml:space="preserve">you could use as a reference for </w:t>
                  </w:r>
                  <w:r>
                    <w:rPr>
                      <w:rFonts w:ascii="Verdana" w:hAnsi="Verdana"/>
                      <w:sz w:val="18"/>
                      <w:szCs w:val="18"/>
                    </w:rPr>
                    <w:t>potential customers?</w:t>
                  </w:r>
                </w:p>
              </w:tc>
              <w:tc>
                <w:tcPr>
                  <w:tcW w:w="2974" w:type="dxa"/>
                  <w:shd w:val="clear" w:color="auto" w:fill="auto"/>
                </w:tcPr>
                <w:p w14:paraId="01572C30" w14:textId="77777777" w:rsidR="004D3FF6" w:rsidRPr="00592A7D" w:rsidRDefault="004D3FF6" w:rsidP="009F0935">
                  <w:pPr>
                    <w:pStyle w:val="Styleguidetext"/>
                    <w:spacing w:before="60" w:after="60"/>
                    <w:rPr>
                      <w:rFonts w:ascii="Verdana" w:hAnsi="Verdana"/>
                      <w:sz w:val="18"/>
                      <w:szCs w:val="18"/>
                    </w:rPr>
                  </w:pPr>
                </w:p>
              </w:tc>
              <w:tc>
                <w:tcPr>
                  <w:tcW w:w="2975" w:type="dxa"/>
                  <w:shd w:val="clear" w:color="auto" w:fill="auto"/>
                </w:tcPr>
                <w:p w14:paraId="0846D06F" w14:textId="77777777" w:rsidR="004D3FF6" w:rsidRDefault="00307115" w:rsidP="002A0207">
                  <w:pPr>
                    <w:pStyle w:val="Styleguidetext"/>
                    <w:spacing w:before="60" w:after="60"/>
                    <w:rPr>
                      <w:rFonts w:ascii="Verdana" w:hAnsi="Verdana"/>
                      <w:sz w:val="18"/>
                      <w:szCs w:val="18"/>
                    </w:rPr>
                  </w:pPr>
                  <w:r>
                    <w:rPr>
                      <w:rFonts w:ascii="Verdana" w:hAnsi="Verdana"/>
                      <w:sz w:val="18"/>
                      <w:szCs w:val="18"/>
                    </w:rPr>
                    <w:t>Yes – Existing customer</w:t>
                  </w:r>
                  <w:r w:rsidR="002A0207">
                    <w:rPr>
                      <w:rFonts w:ascii="Verdana" w:hAnsi="Verdana"/>
                      <w:sz w:val="18"/>
                      <w:szCs w:val="18"/>
                    </w:rPr>
                    <w:t>s who use our services</w:t>
                  </w:r>
                  <w:r>
                    <w:rPr>
                      <w:rFonts w:ascii="Verdana" w:hAnsi="Verdana"/>
                      <w:sz w:val="18"/>
                      <w:szCs w:val="18"/>
                    </w:rPr>
                    <w:t xml:space="preserve"> are happy to be a reference for our services.</w:t>
                  </w:r>
                </w:p>
              </w:tc>
            </w:tr>
            <w:tr w:rsidR="00CD0426" w:rsidRPr="007A44EC" w14:paraId="5F912D68" w14:textId="77777777" w:rsidTr="005E1342">
              <w:trPr>
                <w:trHeight w:val="886"/>
                <w:tblHeader/>
              </w:trPr>
              <w:tc>
                <w:tcPr>
                  <w:tcW w:w="2835" w:type="dxa"/>
                  <w:shd w:val="clear" w:color="auto" w:fill="auto"/>
                </w:tcPr>
                <w:p w14:paraId="459AF228" w14:textId="77777777" w:rsidR="00CD0426" w:rsidRDefault="00CD0426" w:rsidP="009F0935">
                  <w:pPr>
                    <w:pStyle w:val="Styleguidetext"/>
                    <w:spacing w:before="60" w:after="60"/>
                    <w:rPr>
                      <w:rFonts w:ascii="Verdana" w:hAnsi="Verdana"/>
                      <w:sz w:val="18"/>
                      <w:szCs w:val="18"/>
                    </w:rPr>
                  </w:pPr>
                  <w:r>
                    <w:rPr>
                      <w:rFonts w:ascii="Verdana" w:hAnsi="Verdana"/>
                      <w:sz w:val="18"/>
                      <w:szCs w:val="18"/>
                    </w:rPr>
                    <w:t>Who are your main competitors</w:t>
                  </w:r>
                  <w:r w:rsidR="000A67D9">
                    <w:rPr>
                      <w:rFonts w:ascii="Verdana" w:hAnsi="Verdana"/>
                      <w:sz w:val="18"/>
                      <w:szCs w:val="18"/>
                    </w:rPr>
                    <w:t xml:space="preserve"> and what do they offer</w:t>
                  </w:r>
                  <w:r>
                    <w:rPr>
                      <w:rFonts w:ascii="Verdana" w:hAnsi="Verdana"/>
                      <w:sz w:val="18"/>
                      <w:szCs w:val="18"/>
                    </w:rPr>
                    <w:t>?</w:t>
                  </w:r>
                </w:p>
              </w:tc>
              <w:tc>
                <w:tcPr>
                  <w:tcW w:w="2974" w:type="dxa"/>
                  <w:shd w:val="clear" w:color="auto" w:fill="auto"/>
                </w:tcPr>
                <w:p w14:paraId="6448BFB5" w14:textId="77777777" w:rsidR="00CD0426" w:rsidRPr="00592A7D" w:rsidRDefault="00CD0426" w:rsidP="009F0935">
                  <w:pPr>
                    <w:pStyle w:val="Styleguidetext"/>
                    <w:spacing w:before="60" w:after="60"/>
                    <w:rPr>
                      <w:rFonts w:ascii="Verdana" w:hAnsi="Verdana"/>
                      <w:sz w:val="18"/>
                      <w:szCs w:val="18"/>
                    </w:rPr>
                  </w:pPr>
                </w:p>
              </w:tc>
              <w:tc>
                <w:tcPr>
                  <w:tcW w:w="2975" w:type="dxa"/>
                  <w:shd w:val="clear" w:color="auto" w:fill="auto"/>
                </w:tcPr>
                <w:p w14:paraId="55EF7CBC" w14:textId="77777777" w:rsidR="00CD0426" w:rsidRDefault="00CD0426" w:rsidP="0056781A">
                  <w:pPr>
                    <w:pStyle w:val="Styleguidetext"/>
                    <w:spacing w:before="60" w:after="60"/>
                    <w:rPr>
                      <w:rFonts w:ascii="Verdana" w:hAnsi="Verdana"/>
                      <w:sz w:val="18"/>
                      <w:szCs w:val="18"/>
                    </w:rPr>
                  </w:pPr>
                  <w:r>
                    <w:rPr>
                      <w:rFonts w:ascii="Verdana" w:hAnsi="Verdana"/>
                      <w:sz w:val="18"/>
                      <w:szCs w:val="18"/>
                    </w:rPr>
                    <w:t>“EMCA” incorporated started in our area</w:t>
                  </w:r>
                  <w:r w:rsidR="000A67D9">
                    <w:rPr>
                      <w:rFonts w:ascii="Verdana" w:hAnsi="Verdana"/>
                      <w:sz w:val="18"/>
                      <w:szCs w:val="18"/>
                    </w:rPr>
                    <w:t xml:space="preserve"> and they offer a cheaper service</w:t>
                  </w:r>
                </w:p>
              </w:tc>
            </w:tr>
            <w:tr w:rsidR="00A42422" w:rsidRPr="007A44EC" w14:paraId="0EA26C97" w14:textId="77777777" w:rsidTr="005E1342">
              <w:trPr>
                <w:trHeight w:val="886"/>
                <w:tblHeader/>
              </w:trPr>
              <w:tc>
                <w:tcPr>
                  <w:tcW w:w="2835" w:type="dxa"/>
                  <w:shd w:val="clear" w:color="auto" w:fill="auto"/>
                </w:tcPr>
                <w:p w14:paraId="5F87EB4F" w14:textId="77777777" w:rsidR="00A42422" w:rsidRDefault="00A42422" w:rsidP="009F0935">
                  <w:pPr>
                    <w:pStyle w:val="Styleguidetext"/>
                    <w:spacing w:before="60" w:after="60"/>
                    <w:rPr>
                      <w:rFonts w:ascii="Verdana" w:hAnsi="Verdana"/>
                      <w:sz w:val="18"/>
                      <w:szCs w:val="18"/>
                    </w:rPr>
                  </w:pPr>
                  <w:r>
                    <w:rPr>
                      <w:rFonts w:ascii="Verdana" w:hAnsi="Verdana"/>
                      <w:sz w:val="18"/>
                      <w:szCs w:val="18"/>
                    </w:rPr>
                    <w:t>What was your total revenue last year?</w:t>
                  </w:r>
                </w:p>
              </w:tc>
              <w:tc>
                <w:tcPr>
                  <w:tcW w:w="2974" w:type="dxa"/>
                  <w:shd w:val="clear" w:color="auto" w:fill="auto"/>
                </w:tcPr>
                <w:p w14:paraId="7C5B318D" w14:textId="77777777" w:rsidR="00A42422" w:rsidRPr="00592A7D" w:rsidRDefault="00A42422" w:rsidP="009F0935">
                  <w:pPr>
                    <w:pStyle w:val="Styleguidetext"/>
                    <w:spacing w:before="60" w:after="60"/>
                    <w:rPr>
                      <w:rFonts w:ascii="Verdana" w:hAnsi="Verdana"/>
                      <w:sz w:val="18"/>
                      <w:szCs w:val="18"/>
                    </w:rPr>
                  </w:pPr>
                </w:p>
              </w:tc>
              <w:tc>
                <w:tcPr>
                  <w:tcW w:w="2975" w:type="dxa"/>
                  <w:shd w:val="clear" w:color="auto" w:fill="auto"/>
                </w:tcPr>
                <w:p w14:paraId="5188F817" w14:textId="77777777" w:rsidR="00A42422" w:rsidRDefault="00A42422" w:rsidP="0056781A">
                  <w:pPr>
                    <w:pStyle w:val="Styleguidetext"/>
                    <w:spacing w:before="60" w:after="60"/>
                    <w:rPr>
                      <w:rFonts w:ascii="Verdana" w:hAnsi="Verdana"/>
                      <w:sz w:val="18"/>
                      <w:szCs w:val="18"/>
                    </w:rPr>
                  </w:pPr>
                  <w:r>
                    <w:rPr>
                      <w:rFonts w:ascii="Verdana" w:hAnsi="Verdana"/>
                      <w:sz w:val="18"/>
                      <w:szCs w:val="18"/>
                    </w:rPr>
                    <w:t>$140,000.76</w:t>
                  </w:r>
                </w:p>
              </w:tc>
            </w:tr>
            <w:tr w:rsidR="00A42422" w:rsidRPr="007A44EC" w14:paraId="1ED672D9" w14:textId="77777777" w:rsidTr="005E1342">
              <w:trPr>
                <w:trHeight w:val="886"/>
                <w:tblHeader/>
              </w:trPr>
              <w:tc>
                <w:tcPr>
                  <w:tcW w:w="2835" w:type="dxa"/>
                  <w:shd w:val="clear" w:color="auto" w:fill="auto"/>
                </w:tcPr>
                <w:p w14:paraId="082C955B" w14:textId="77777777" w:rsidR="00A42422" w:rsidRDefault="00A42422" w:rsidP="009F0935">
                  <w:pPr>
                    <w:pStyle w:val="Styleguidetext"/>
                    <w:spacing w:before="60" w:after="60"/>
                    <w:rPr>
                      <w:rFonts w:ascii="Verdana" w:hAnsi="Verdana"/>
                      <w:sz w:val="18"/>
                      <w:szCs w:val="18"/>
                    </w:rPr>
                  </w:pPr>
                  <w:r>
                    <w:rPr>
                      <w:rFonts w:ascii="Verdana" w:hAnsi="Verdana"/>
                      <w:sz w:val="18"/>
                      <w:szCs w:val="18"/>
                    </w:rPr>
                    <w:t>What is your budgeted revenue this year?</w:t>
                  </w:r>
                </w:p>
              </w:tc>
              <w:tc>
                <w:tcPr>
                  <w:tcW w:w="2974" w:type="dxa"/>
                  <w:shd w:val="clear" w:color="auto" w:fill="auto"/>
                </w:tcPr>
                <w:p w14:paraId="316A75E3" w14:textId="77777777" w:rsidR="00A42422" w:rsidRPr="00592A7D" w:rsidRDefault="00A42422" w:rsidP="009F0935">
                  <w:pPr>
                    <w:pStyle w:val="Styleguidetext"/>
                    <w:spacing w:before="60" w:after="60"/>
                    <w:rPr>
                      <w:rFonts w:ascii="Verdana" w:hAnsi="Verdana"/>
                      <w:sz w:val="18"/>
                      <w:szCs w:val="18"/>
                    </w:rPr>
                  </w:pPr>
                </w:p>
              </w:tc>
              <w:tc>
                <w:tcPr>
                  <w:tcW w:w="2975" w:type="dxa"/>
                  <w:shd w:val="clear" w:color="auto" w:fill="auto"/>
                </w:tcPr>
                <w:p w14:paraId="5C395749" w14:textId="77777777" w:rsidR="00A42422" w:rsidRDefault="00A42422" w:rsidP="0056781A">
                  <w:pPr>
                    <w:pStyle w:val="Styleguidetext"/>
                    <w:spacing w:before="60" w:after="60"/>
                    <w:rPr>
                      <w:rFonts w:ascii="Verdana" w:hAnsi="Verdana"/>
                      <w:sz w:val="18"/>
                      <w:szCs w:val="18"/>
                    </w:rPr>
                  </w:pPr>
                  <w:r>
                    <w:rPr>
                      <w:rFonts w:ascii="Verdana" w:hAnsi="Verdana"/>
                      <w:sz w:val="18"/>
                      <w:szCs w:val="18"/>
                    </w:rPr>
                    <w:t>$178,000.76</w:t>
                  </w:r>
                </w:p>
              </w:tc>
            </w:tr>
            <w:tr w:rsidR="00A2736A" w:rsidRPr="007A44EC" w14:paraId="3BD3781D" w14:textId="77777777" w:rsidTr="005E1342">
              <w:trPr>
                <w:trHeight w:val="1579"/>
                <w:tblHeader/>
              </w:trPr>
              <w:tc>
                <w:tcPr>
                  <w:tcW w:w="2835" w:type="dxa"/>
                  <w:shd w:val="clear" w:color="auto" w:fill="auto"/>
                </w:tcPr>
                <w:p w14:paraId="2400B4D1" w14:textId="77777777" w:rsidR="00A2736A" w:rsidRDefault="004D3FF6" w:rsidP="009F0935">
                  <w:pPr>
                    <w:pStyle w:val="Styleguidetext"/>
                    <w:spacing w:before="60" w:after="60"/>
                    <w:rPr>
                      <w:rFonts w:ascii="Verdana" w:hAnsi="Verdana"/>
                      <w:sz w:val="18"/>
                      <w:szCs w:val="18"/>
                    </w:rPr>
                  </w:pPr>
                  <w:r>
                    <w:rPr>
                      <w:rFonts w:ascii="Verdana" w:hAnsi="Verdana"/>
                      <w:sz w:val="18"/>
                      <w:szCs w:val="18"/>
                    </w:rPr>
                    <w:t>Describe the nature of your social enterprise</w:t>
                  </w:r>
                </w:p>
              </w:tc>
              <w:tc>
                <w:tcPr>
                  <w:tcW w:w="2974" w:type="dxa"/>
                  <w:shd w:val="clear" w:color="auto" w:fill="auto"/>
                </w:tcPr>
                <w:p w14:paraId="4A25826D" w14:textId="77777777" w:rsidR="00A2736A" w:rsidRPr="00592A7D" w:rsidRDefault="00A2736A" w:rsidP="009F0935">
                  <w:pPr>
                    <w:pStyle w:val="Styleguidetext"/>
                    <w:spacing w:before="60" w:after="60"/>
                    <w:rPr>
                      <w:rFonts w:ascii="Verdana" w:hAnsi="Verdana"/>
                      <w:sz w:val="18"/>
                      <w:szCs w:val="18"/>
                    </w:rPr>
                  </w:pPr>
                </w:p>
              </w:tc>
              <w:tc>
                <w:tcPr>
                  <w:tcW w:w="2975" w:type="dxa"/>
                  <w:shd w:val="clear" w:color="auto" w:fill="auto"/>
                </w:tcPr>
                <w:p w14:paraId="1C097AE6" w14:textId="77777777" w:rsidR="0056781A" w:rsidRDefault="0056781A" w:rsidP="0056781A">
                  <w:pPr>
                    <w:pStyle w:val="Styleguidetext"/>
                    <w:spacing w:before="60" w:after="60"/>
                    <w:rPr>
                      <w:rFonts w:ascii="Verdana" w:hAnsi="Verdana"/>
                      <w:sz w:val="18"/>
                      <w:szCs w:val="18"/>
                    </w:rPr>
                  </w:pPr>
                  <w:r>
                    <w:rPr>
                      <w:rFonts w:ascii="Verdana" w:hAnsi="Verdana"/>
                      <w:sz w:val="18"/>
                      <w:szCs w:val="18"/>
                    </w:rPr>
                    <w:t xml:space="preserve">We are a social enterprise and this employs 5 </w:t>
                  </w:r>
                  <w:r w:rsidR="002A0207">
                    <w:rPr>
                      <w:rFonts w:ascii="Verdana" w:hAnsi="Verdana"/>
                      <w:sz w:val="18"/>
                      <w:szCs w:val="18"/>
                    </w:rPr>
                    <w:t>people with a disability</w:t>
                  </w:r>
                  <w:r>
                    <w:rPr>
                      <w:rFonts w:ascii="Verdana" w:hAnsi="Verdana"/>
                      <w:sz w:val="18"/>
                      <w:szCs w:val="18"/>
                    </w:rPr>
                    <w:t xml:space="preserve"> full time. </w:t>
                  </w:r>
                </w:p>
                <w:p w14:paraId="32BC813A" w14:textId="77777777" w:rsidR="00307115" w:rsidRDefault="00307115" w:rsidP="009F0935">
                  <w:pPr>
                    <w:pStyle w:val="Styleguidetext"/>
                    <w:spacing w:before="60" w:after="60"/>
                    <w:rPr>
                      <w:rFonts w:ascii="Verdana" w:hAnsi="Verdana"/>
                      <w:sz w:val="18"/>
                      <w:szCs w:val="18"/>
                    </w:rPr>
                  </w:pPr>
                  <w:r>
                    <w:rPr>
                      <w:rFonts w:ascii="Verdana" w:hAnsi="Verdana"/>
                      <w:sz w:val="18"/>
                      <w:szCs w:val="18"/>
                    </w:rPr>
                    <w:t>Our employees are engaged full time a</w:t>
                  </w:r>
                  <w:r w:rsidR="00FA7EAE">
                    <w:rPr>
                      <w:rFonts w:ascii="Verdana" w:hAnsi="Verdana"/>
                      <w:sz w:val="18"/>
                      <w:szCs w:val="18"/>
                    </w:rPr>
                    <w:t>nd earn a salary in their jobs.</w:t>
                  </w:r>
                </w:p>
                <w:p w14:paraId="04B66657" w14:textId="77777777" w:rsidR="00FA7EAE" w:rsidRDefault="00FA7EAE" w:rsidP="009F0935">
                  <w:pPr>
                    <w:pStyle w:val="Styleguidetext"/>
                    <w:spacing w:before="60" w:after="60"/>
                    <w:rPr>
                      <w:rFonts w:ascii="Verdana" w:hAnsi="Verdana"/>
                      <w:sz w:val="18"/>
                      <w:szCs w:val="18"/>
                    </w:rPr>
                  </w:pPr>
                  <w:r>
                    <w:rPr>
                      <w:rFonts w:ascii="Verdana" w:hAnsi="Verdana"/>
                      <w:sz w:val="18"/>
                      <w:szCs w:val="18"/>
                    </w:rPr>
                    <w:t>One employee has recently been promoted to supervisor</w:t>
                  </w:r>
                  <w:r w:rsidR="008F162B">
                    <w:rPr>
                      <w:rFonts w:ascii="Verdana" w:hAnsi="Verdana"/>
                      <w:sz w:val="18"/>
                      <w:szCs w:val="18"/>
                    </w:rPr>
                    <w:t>. S</w:t>
                  </w:r>
                  <w:r>
                    <w:rPr>
                      <w:rFonts w:ascii="Verdana" w:hAnsi="Verdana"/>
                      <w:sz w:val="18"/>
                      <w:szCs w:val="18"/>
                    </w:rPr>
                    <w:t xml:space="preserve">he and her family are extremely proud. </w:t>
                  </w:r>
                </w:p>
                <w:p w14:paraId="6480CA08" w14:textId="77777777" w:rsidR="00A2736A" w:rsidRPr="00592A7D" w:rsidRDefault="00A2736A" w:rsidP="009F0935">
                  <w:pPr>
                    <w:pStyle w:val="Styleguidetext"/>
                    <w:spacing w:before="60" w:after="60"/>
                    <w:rPr>
                      <w:rFonts w:ascii="Verdana" w:hAnsi="Verdana"/>
                      <w:sz w:val="18"/>
                      <w:szCs w:val="18"/>
                    </w:rPr>
                  </w:pPr>
                </w:p>
              </w:tc>
            </w:tr>
            <w:tr w:rsidR="004D3FF6" w:rsidRPr="007A44EC" w14:paraId="23D0DC35" w14:textId="77777777" w:rsidTr="005E1342">
              <w:trPr>
                <w:trHeight w:val="1579"/>
                <w:tblHeader/>
              </w:trPr>
              <w:tc>
                <w:tcPr>
                  <w:tcW w:w="2835" w:type="dxa"/>
                  <w:shd w:val="clear" w:color="auto" w:fill="auto"/>
                </w:tcPr>
                <w:p w14:paraId="3AB3B6E5" w14:textId="77777777" w:rsidR="004D3FF6" w:rsidRDefault="004D3FF6" w:rsidP="009F0935">
                  <w:pPr>
                    <w:pStyle w:val="Styleguidetext"/>
                    <w:spacing w:before="60" w:after="60"/>
                    <w:rPr>
                      <w:rFonts w:ascii="Verdana" w:hAnsi="Verdana"/>
                      <w:sz w:val="18"/>
                      <w:szCs w:val="18"/>
                    </w:rPr>
                  </w:pPr>
                  <w:r>
                    <w:rPr>
                      <w:rFonts w:ascii="Verdana" w:hAnsi="Verdana"/>
                      <w:sz w:val="18"/>
                      <w:szCs w:val="18"/>
                    </w:rPr>
                    <w:lastRenderedPageBreak/>
                    <w:t>Why engage a social enterprise?</w:t>
                  </w:r>
                </w:p>
              </w:tc>
              <w:tc>
                <w:tcPr>
                  <w:tcW w:w="2974" w:type="dxa"/>
                  <w:shd w:val="clear" w:color="auto" w:fill="auto"/>
                </w:tcPr>
                <w:p w14:paraId="1B7C382D" w14:textId="77777777" w:rsidR="004D3FF6" w:rsidRPr="00592A7D" w:rsidRDefault="004D3FF6" w:rsidP="009F0935">
                  <w:pPr>
                    <w:pStyle w:val="Styleguidetext"/>
                    <w:spacing w:before="60" w:after="60"/>
                    <w:rPr>
                      <w:rFonts w:ascii="Verdana" w:hAnsi="Verdana"/>
                      <w:sz w:val="18"/>
                      <w:szCs w:val="18"/>
                    </w:rPr>
                  </w:pPr>
                </w:p>
              </w:tc>
              <w:tc>
                <w:tcPr>
                  <w:tcW w:w="2975" w:type="dxa"/>
                  <w:shd w:val="clear" w:color="auto" w:fill="auto"/>
                </w:tcPr>
                <w:p w14:paraId="0783C6AE" w14:textId="77777777" w:rsidR="004D3FF6" w:rsidRDefault="00D30173" w:rsidP="009F0935">
                  <w:pPr>
                    <w:pStyle w:val="Styleguidetext"/>
                    <w:spacing w:before="60" w:after="60"/>
                    <w:rPr>
                      <w:rFonts w:ascii="Verdana" w:hAnsi="Verdana"/>
                      <w:sz w:val="18"/>
                      <w:szCs w:val="18"/>
                    </w:rPr>
                  </w:pPr>
                  <w:r>
                    <w:rPr>
                      <w:rFonts w:ascii="Verdana" w:hAnsi="Verdana"/>
                      <w:sz w:val="18"/>
                      <w:szCs w:val="18"/>
                    </w:rPr>
                    <w:t>Social enterprises provide products and service</w:t>
                  </w:r>
                  <w:r w:rsidR="002A0207">
                    <w:rPr>
                      <w:rFonts w:ascii="Verdana" w:hAnsi="Verdana"/>
                      <w:sz w:val="18"/>
                      <w:szCs w:val="18"/>
                    </w:rPr>
                    <w:t>s</w:t>
                  </w:r>
                  <w:r>
                    <w:rPr>
                      <w:rFonts w:ascii="Verdana" w:hAnsi="Verdana"/>
                      <w:sz w:val="18"/>
                      <w:szCs w:val="18"/>
                    </w:rPr>
                    <w:t xml:space="preserve"> just like commercial companies.</w:t>
                  </w:r>
                </w:p>
                <w:p w14:paraId="6569BAC1" w14:textId="77777777" w:rsidR="00D30173" w:rsidRDefault="00D30173" w:rsidP="00D30173">
                  <w:pPr>
                    <w:pStyle w:val="Styleguidetext"/>
                    <w:spacing w:before="60" w:after="60"/>
                    <w:rPr>
                      <w:rFonts w:ascii="Verdana" w:hAnsi="Verdana"/>
                      <w:sz w:val="18"/>
                      <w:szCs w:val="18"/>
                    </w:rPr>
                  </w:pPr>
                  <w:r>
                    <w:rPr>
                      <w:rFonts w:ascii="Verdana" w:hAnsi="Verdana"/>
                      <w:sz w:val="18"/>
                      <w:szCs w:val="18"/>
                    </w:rPr>
                    <w:t>But they have one distinct advantage and that is they provide direct social value in addition to the value attributed to the product by the customer.</w:t>
                  </w:r>
                </w:p>
                <w:p w14:paraId="242E6B23" w14:textId="77777777" w:rsidR="006C7C11" w:rsidRDefault="00D30173" w:rsidP="00BF0A86">
                  <w:pPr>
                    <w:pStyle w:val="Styleguidetext"/>
                    <w:spacing w:before="60" w:after="60"/>
                    <w:rPr>
                      <w:rFonts w:ascii="Verdana" w:hAnsi="Verdana"/>
                      <w:sz w:val="18"/>
                      <w:szCs w:val="18"/>
                    </w:rPr>
                  </w:pPr>
                  <w:r>
                    <w:rPr>
                      <w:rFonts w:ascii="Verdana" w:hAnsi="Verdana"/>
                      <w:sz w:val="18"/>
                      <w:szCs w:val="18"/>
                    </w:rPr>
                    <w:t xml:space="preserve">Social value benefits the </w:t>
                  </w:r>
                  <w:r w:rsidR="002167E6">
                    <w:rPr>
                      <w:rFonts w:ascii="Verdana" w:hAnsi="Verdana"/>
                      <w:sz w:val="18"/>
                      <w:szCs w:val="18"/>
                    </w:rPr>
                    <w:t>customer as they are building their corporate citizenship by actively suppo</w:t>
                  </w:r>
                  <w:r w:rsidR="002A0207">
                    <w:rPr>
                      <w:rFonts w:ascii="Verdana" w:hAnsi="Verdana"/>
                      <w:sz w:val="18"/>
                      <w:szCs w:val="18"/>
                    </w:rPr>
                    <w:t>rting the employment of</w:t>
                  </w:r>
                  <w:r w:rsidR="002167E6">
                    <w:rPr>
                      <w:rFonts w:ascii="Verdana" w:hAnsi="Verdana"/>
                      <w:sz w:val="18"/>
                      <w:szCs w:val="18"/>
                    </w:rPr>
                    <w:t xml:space="preserve"> people </w:t>
                  </w:r>
                  <w:r w:rsidR="002A0207">
                    <w:rPr>
                      <w:rFonts w:ascii="Verdana" w:hAnsi="Verdana"/>
                      <w:sz w:val="18"/>
                      <w:szCs w:val="18"/>
                    </w:rPr>
                    <w:t xml:space="preserve">with a disability </w:t>
                  </w:r>
                  <w:r w:rsidR="002167E6">
                    <w:rPr>
                      <w:rFonts w:ascii="Verdana" w:hAnsi="Verdana"/>
                      <w:sz w:val="18"/>
                      <w:szCs w:val="18"/>
                    </w:rPr>
                    <w:t>and</w:t>
                  </w:r>
                  <w:r w:rsidR="006C7C11">
                    <w:rPr>
                      <w:rFonts w:ascii="Verdana" w:hAnsi="Verdana"/>
                      <w:sz w:val="18"/>
                      <w:szCs w:val="18"/>
                    </w:rPr>
                    <w:t xml:space="preserve"> thus</w:t>
                  </w:r>
                  <w:r w:rsidR="002167E6">
                    <w:rPr>
                      <w:rFonts w:ascii="Verdana" w:hAnsi="Verdana"/>
                      <w:sz w:val="18"/>
                      <w:szCs w:val="18"/>
                    </w:rPr>
                    <w:t xml:space="preserve"> benefiting their families, ca</w:t>
                  </w:r>
                  <w:r w:rsidR="006C7C11">
                    <w:rPr>
                      <w:rFonts w:ascii="Verdana" w:hAnsi="Verdana"/>
                      <w:sz w:val="18"/>
                      <w:szCs w:val="18"/>
                    </w:rPr>
                    <w:t>rers, fri</w:t>
                  </w:r>
                  <w:r w:rsidR="002167E6">
                    <w:rPr>
                      <w:rFonts w:ascii="Verdana" w:hAnsi="Verdana"/>
                      <w:sz w:val="18"/>
                      <w:szCs w:val="18"/>
                    </w:rPr>
                    <w:t>end</w:t>
                  </w:r>
                  <w:r w:rsidR="006C7C11">
                    <w:rPr>
                      <w:rFonts w:ascii="Verdana" w:hAnsi="Verdana"/>
                      <w:sz w:val="18"/>
                      <w:szCs w:val="18"/>
                    </w:rPr>
                    <w:t>s</w:t>
                  </w:r>
                  <w:r w:rsidR="002167E6">
                    <w:rPr>
                      <w:rFonts w:ascii="Verdana" w:hAnsi="Verdana"/>
                      <w:sz w:val="18"/>
                      <w:szCs w:val="18"/>
                    </w:rPr>
                    <w:t xml:space="preserve"> and the community in which they live. </w:t>
                  </w:r>
                  <w:r w:rsidR="00BF0A86">
                    <w:rPr>
                      <w:rFonts w:ascii="Verdana" w:hAnsi="Verdana"/>
                      <w:sz w:val="18"/>
                      <w:szCs w:val="18"/>
                    </w:rPr>
                    <w:t>The flow on effect from the payment for service</w:t>
                  </w:r>
                  <w:r w:rsidR="002A0207">
                    <w:rPr>
                      <w:rFonts w:ascii="Verdana" w:hAnsi="Verdana"/>
                      <w:sz w:val="18"/>
                      <w:szCs w:val="18"/>
                    </w:rPr>
                    <w:t>s</w:t>
                  </w:r>
                  <w:r w:rsidR="00BF0A86">
                    <w:rPr>
                      <w:rFonts w:ascii="Verdana" w:hAnsi="Verdana"/>
                      <w:sz w:val="18"/>
                      <w:szCs w:val="18"/>
                    </w:rPr>
                    <w:t xml:space="preserve"> </w:t>
                  </w:r>
                  <w:r w:rsidR="002A0207">
                    <w:rPr>
                      <w:rFonts w:ascii="Verdana" w:hAnsi="Verdana"/>
                      <w:sz w:val="18"/>
                      <w:szCs w:val="18"/>
                    </w:rPr>
                    <w:t>through to the</w:t>
                  </w:r>
                  <w:r w:rsidR="00BF0A86">
                    <w:rPr>
                      <w:rFonts w:ascii="Verdana" w:hAnsi="Verdana"/>
                      <w:sz w:val="18"/>
                      <w:szCs w:val="18"/>
                    </w:rPr>
                    <w:t xml:space="preserve"> worker </w:t>
                  </w:r>
                  <w:r w:rsidR="002A0207">
                    <w:rPr>
                      <w:rFonts w:ascii="Verdana" w:hAnsi="Verdana"/>
                      <w:sz w:val="18"/>
                      <w:szCs w:val="18"/>
                    </w:rPr>
                    <w:t xml:space="preserve">with a disability </w:t>
                  </w:r>
                  <w:r w:rsidR="00BF0A86">
                    <w:rPr>
                      <w:rFonts w:ascii="Verdana" w:hAnsi="Verdana"/>
                      <w:sz w:val="18"/>
                      <w:szCs w:val="18"/>
                    </w:rPr>
                    <w:t>provides a benefit that typical business cannot recognise and celebrate.</w:t>
                  </w:r>
                </w:p>
              </w:tc>
            </w:tr>
            <w:tr w:rsidR="00CD0426" w:rsidRPr="007A44EC" w14:paraId="06F57A06" w14:textId="77777777" w:rsidTr="005E1342">
              <w:trPr>
                <w:trHeight w:val="656"/>
                <w:tblHeader/>
              </w:trPr>
              <w:tc>
                <w:tcPr>
                  <w:tcW w:w="2835" w:type="dxa"/>
                  <w:shd w:val="clear" w:color="auto" w:fill="auto"/>
                </w:tcPr>
                <w:p w14:paraId="1E9CA377" w14:textId="77777777" w:rsidR="00CD0426" w:rsidRDefault="00CD0426" w:rsidP="009F0935">
                  <w:pPr>
                    <w:pStyle w:val="Styleguidetext"/>
                    <w:spacing w:before="60" w:after="60"/>
                    <w:rPr>
                      <w:rFonts w:ascii="Verdana" w:hAnsi="Verdana"/>
                      <w:sz w:val="18"/>
                      <w:szCs w:val="18"/>
                    </w:rPr>
                  </w:pPr>
                  <w:r>
                    <w:rPr>
                      <w:rFonts w:ascii="Verdana" w:hAnsi="Verdana"/>
                      <w:sz w:val="18"/>
                      <w:szCs w:val="18"/>
                    </w:rPr>
                    <w:t>What can you improve on?</w:t>
                  </w:r>
                </w:p>
              </w:tc>
              <w:tc>
                <w:tcPr>
                  <w:tcW w:w="2974" w:type="dxa"/>
                  <w:shd w:val="clear" w:color="auto" w:fill="auto"/>
                </w:tcPr>
                <w:p w14:paraId="7A37C745" w14:textId="77777777" w:rsidR="00CD0426" w:rsidRPr="00592A7D" w:rsidRDefault="00CD0426" w:rsidP="009F0935">
                  <w:pPr>
                    <w:pStyle w:val="Styleguidetext"/>
                    <w:spacing w:before="60" w:after="60"/>
                    <w:rPr>
                      <w:rFonts w:ascii="Verdana" w:hAnsi="Verdana"/>
                      <w:sz w:val="18"/>
                      <w:szCs w:val="18"/>
                    </w:rPr>
                  </w:pPr>
                </w:p>
              </w:tc>
              <w:tc>
                <w:tcPr>
                  <w:tcW w:w="2975" w:type="dxa"/>
                  <w:shd w:val="clear" w:color="auto" w:fill="auto"/>
                </w:tcPr>
                <w:p w14:paraId="48E4A75D" w14:textId="77777777" w:rsidR="00CD0426" w:rsidRDefault="00CD0426" w:rsidP="009F0935">
                  <w:pPr>
                    <w:pStyle w:val="Styleguidetext"/>
                    <w:spacing w:before="60" w:after="60"/>
                    <w:rPr>
                      <w:rFonts w:ascii="Verdana" w:hAnsi="Verdana"/>
                      <w:sz w:val="18"/>
                      <w:szCs w:val="18"/>
                    </w:rPr>
                  </w:pPr>
                  <w:r>
                    <w:rPr>
                      <w:rFonts w:ascii="Verdana" w:hAnsi="Verdana"/>
                      <w:sz w:val="18"/>
                      <w:szCs w:val="18"/>
                    </w:rPr>
                    <w:t xml:space="preserve">We could </w:t>
                  </w:r>
                  <w:r w:rsidR="002A0207">
                    <w:rPr>
                      <w:rFonts w:ascii="Verdana" w:hAnsi="Verdana"/>
                      <w:sz w:val="18"/>
                      <w:szCs w:val="18"/>
                    </w:rPr>
                    <w:t xml:space="preserve">better </w:t>
                  </w:r>
                  <w:r>
                    <w:rPr>
                      <w:rFonts w:ascii="Verdana" w:hAnsi="Verdana"/>
                      <w:sz w:val="18"/>
                      <w:szCs w:val="18"/>
                    </w:rPr>
                    <w:t>market th</w:t>
                  </w:r>
                  <w:r w:rsidR="002A0207">
                    <w:rPr>
                      <w:rFonts w:ascii="Verdana" w:hAnsi="Verdana"/>
                      <w:sz w:val="18"/>
                      <w:szCs w:val="18"/>
                    </w:rPr>
                    <w:t xml:space="preserve">at we pick up and discard </w:t>
                  </w:r>
                </w:p>
              </w:tc>
            </w:tr>
          </w:tbl>
          <w:p w14:paraId="1256E67D" w14:textId="77777777" w:rsidR="00A2736A" w:rsidRDefault="00A2736A" w:rsidP="009F0935">
            <w:pPr>
              <w:pStyle w:val="Styleguidetext"/>
            </w:pPr>
          </w:p>
        </w:tc>
      </w:tr>
    </w:tbl>
    <w:p w14:paraId="496C1153" w14:textId="77777777" w:rsidR="00A2736A" w:rsidRDefault="00A2736A" w:rsidP="00F71D37">
      <w:pPr>
        <w:pStyle w:val="Styleguidetext"/>
        <w:rPr>
          <w:lang w:val="en-US"/>
        </w:rPr>
      </w:pPr>
    </w:p>
    <w:p w14:paraId="51E177E4" w14:textId="77777777" w:rsidR="00805FB2" w:rsidRDefault="00805FB2" w:rsidP="00F71D37">
      <w:pPr>
        <w:pStyle w:val="Styleguidetext"/>
        <w:rPr>
          <w:lang w:val="en-US"/>
        </w:rPr>
      </w:pPr>
      <w:r>
        <w:rPr>
          <w:lang w:val="en-US"/>
        </w:rPr>
        <w:t xml:space="preserve">Although this is a very </w:t>
      </w:r>
      <w:r w:rsidR="00C3231C">
        <w:rPr>
          <w:lang w:val="en-US"/>
        </w:rPr>
        <w:t>succinct</w:t>
      </w:r>
      <w:r>
        <w:rPr>
          <w:lang w:val="en-US"/>
        </w:rPr>
        <w:t xml:space="preserve"> analysis, the information can be useful, for example:</w:t>
      </w:r>
    </w:p>
    <w:p w14:paraId="51C13E65" w14:textId="77777777" w:rsidR="000A67D9" w:rsidRDefault="000A67D9" w:rsidP="00787C8A">
      <w:pPr>
        <w:pStyle w:val="Styleguidetext"/>
        <w:numPr>
          <w:ilvl w:val="0"/>
          <w:numId w:val="58"/>
        </w:numPr>
        <w:rPr>
          <w:lang w:val="en-US"/>
        </w:rPr>
      </w:pPr>
      <w:r>
        <w:rPr>
          <w:lang w:val="en-US"/>
        </w:rPr>
        <w:t>Gaps in your answers can indica</w:t>
      </w:r>
      <w:r w:rsidR="00805FB2">
        <w:rPr>
          <w:lang w:val="en-US"/>
        </w:rPr>
        <w:t>te areas that require attention</w:t>
      </w:r>
      <w:r>
        <w:rPr>
          <w:lang w:val="en-US"/>
        </w:rPr>
        <w:t xml:space="preserve"> </w:t>
      </w:r>
    </w:p>
    <w:p w14:paraId="7D8376FD" w14:textId="77777777" w:rsidR="000A67D9" w:rsidRDefault="000A67D9" w:rsidP="00787C8A">
      <w:pPr>
        <w:pStyle w:val="Styleguidetext"/>
        <w:numPr>
          <w:ilvl w:val="0"/>
          <w:numId w:val="58"/>
        </w:numPr>
        <w:rPr>
          <w:lang w:val="en-US"/>
        </w:rPr>
      </w:pPr>
      <w:r>
        <w:rPr>
          <w:lang w:val="en-US"/>
        </w:rPr>
        <w:t>Information within your analysis can be used in meeting with clients or other</w:t>
      </w:r>
      <w:r w:rsidR="00622562">
        <w:rPr>
          <w:lang w:val="en-US"/>
        </w:rPr>
        <w:t xml:space="preserve"> materials,</w:t>
      </w:r>
      <w:r w:rsidR="00805FB2">
        <w:rPr>
          <w:lang w:val="en-US"/>
        </w:rPr>
        <w:t xml:space="preserve"> or </w:t>
      </w:r>
    </w:p>
    <w:p w14:paraId="3778C0FF" w14:textId="77777777" w:rsidR="00805FB2" w:rsidRDefault="00805FB2" w:rsidP="00787C8A">
      <w:pPr>
        <w:pStyle w:val="Styleguidetext"/>
        <w:numPr>
          <w:ilvl w:val="0"/>
          <w:numId w:val="58"/>
        </w:numPr>
        <w:rPr>
          <w:lang w:val="en-US"/>
        </w:rPr>
      </w:pPr>
      <w:r>
        <w:rPr>
          <w:lang w:val="en-US"/>
        </w:rPr>
        <w:t>Product analysis can indicate marketable steps in the process that may be attractive to your customers (e.g. picking up and discarding the computers).</w:t>
      </w:r>
    </w:p>
    <w:p w14:paraId="2E90BE7F" w14:textId="77777777" w:rsidR="00C81B47" w:rsidRDefault="00C81B47" w:rsidP="00B64481">
      <w:pPr>
        <w:pStyle w:val="Heading2"/>
      </w:pPr>
      <w:bookmarkStart w:id="17" w:name="_Toc234471199"/>
      <w:r>
        <w:t>Cost effective marketing</w:t>
      </w:r>
      <w:bookmarkEnd w:id="17"/>
    </w:p>
    <w:p w14:paraId="01E8C909" w14:textId="77777777" w:rsidR="00E919E3" w:rsidRDefault="00E919E3" w:rsidP="00E919E3">
      <w:pPr>
        <w:pStyle w:val="Styleguidetext"/>
      </w:pPr>
      <w:r>
        <w:t xml:space="preserve">Absorbing the cost of marketing that is relatively speculative in nature </w:t>
      </w:r>
      <w:r w:rsidR="00BD07C2">
        <w:t xml:space="preserve">is difficult in times when cash flow and ultimately profit margins require tight management. </w:t>
      </w:r>
    </w:p>
    <w:p w14:paraId="5A7508E7" w14:textId="77777777" w:rsidR="00BD07C2" w:rsidRDefault="00BD07C2" w:rsidP="00E919E3">
      <w:pPr>
        <w:pStyle w:val="Styleguidetext"/>
      </w:pPr>
      <w:r>
        <w:lastRenderedPageBreak/>
        <w:t>Therefore cost effective solutions are necessary to get the highest “Bang for your buck”.</w:t>
      </w:r>
    </w:p>
    <w:p w14:paraId="56E36D52" w14:textId="77777777" w:rsidR="00864A95" w:rsidRDefault="00864A95" w:rsidP="00E919E3">
      <w:pPr>
        <w:pStyle w:val="Styleguidetext"/>
      </w:pPr>
      <w:r>
        <w:t xml:space="preserve">The use of technical solutions </w:t>
      </w:r>
      <w:r w:rsidR="006B1792">
        <w:t xml:space="preserve">may </w:t>
      </w:r>
      <w:r w:rsidR="003E38FD">
        <w:t>be seen as your primary marketing tool.</w:t>
      </w:r>
    </w:p>
    <w:p w14:paraId="6DE5C6BE" w14:textId="77777777" w:rsidR="00F52415" w:rsidRDefault="003E38FD" w:rsidP="00047528">
      <w:pPr>
        <w:pStyle w:val="Styleguidetext"/>
      </w:pPr>
      <w:r>
        <w:t xml:space="preserve">Too often websites are used to describe operations, </w:t>
      </w:r>
      <w:r w:rsidR="00CE6757">
        <w:t xml:space="preserve">perhaps </w:t>
      </w:r>
      <w:r w:rsidR="00F52415">
        <w:t>explain</w:t>
      </w:r>
      <w:r w:rsidR="002A0207">
        <w:t>ing new initiatives and providing</w:t>
      </w:r>
      <w:r w:rsidR="00F52415">
        <w:t xml:space="preserve"> photographs of operations</w:t>
      </w:r>
      <w:r w:rsidR="002A0207">
        <w:t>,</w:t>
      </w:r>
      <w:r w:rsidR="00F52415">
        <w:t xml:space="preserve"> </w:t>
      </w:r>
      <w:r>
        <w:t xml:space="preserve">but are not used actively as a marketing tool. </w:t>
      </w:r>
    </w:p>
    <w:p w14:paraId="23064CB4" w14:textId="77777777" w:rsidR="006B1792" w:rsidRDefault="006B1792" w:rsidP="00047528">
      <w:pPr>
        <w:pStyle w:val="Styleguidetext"/>
      </w:pPr>
      <w:r>
        <w:t>If your focus is increasing market share or introducing new products or services</w:t>
      </w:r>
      <w:r w:rsidR="002A0207">
        <w:t>,</w:t>
      </w:r>
      <w:r>
        <w:t xml:space="preserve"> your website should reflect this. </w:t>
      </w:r>
    </w:p>
    <w:p w14:paraId="43B95B99" w14:textId="77777777" w:rsidR="00D06052" w:rsidRDefault="00047528" w:rsidP="00EB454F">
      <w:pPr>
        <w:pStyle w:val="Heading3"/>
      </w:pPr>
      <w:r>
        <w:t xml:space="preserve">Cost effective marketing - </w:t>
      </w:r>
      <w:r w:rsidR="00D06052">
        <w:t>Tips and tricks</w:t>
      </w:r>
    </w:p>
    <w:p w14:paraId="38FBDDFD" w14:textId="77777777" w:rsidR="00D06052" w:rsidRDefault="00864A95" w:rsidP="00787C8A">
      <w:pPr>
        <w:pStyle w:val="Styleguidetext"/>
        <w:numPr>
          <w:ilvl w:val="0"/>
          <w:numId w:val="24"/>
        </w:numPr>
      </w:pPr>
      <w:r>
        <w:t xml:space="preserve">When </w:t>
      </w:r>
      <w:r w:rsidR="006B1792">
        <w:t>designing</w:t>
      </w:r>
      <w:r w:rsidR="002A0207">
        <w:t xml:space="preserve"> marketing, collate</w:t>
      </w:r>
      <w:r>
        <w:t xml:space="preserve"> review</w:t>
      </w:r>
      <w:r w:rsidR="00D06052">
        <w:t xml:space="preserve"> examples from other companies as a starting point – </w:t>
      </w:r>
      <w:r>
        <w:t xml:space="preserve">starting with a </w:t>
      </w:r>
      <w:r w:rsidR="00D06052">
        <w:t xml:space="preserve">blank page approach eats resources. List the features that </w:t>
      </w:r>
      <w:r w:rsidR="000A48CA">
        <w:t>appeal to you and adopt in your designs</w:t>
      </w:r>
      <w:r w:rsidR="002A0207">
        <w:t>.</w:t>
      </w:r>
    </w:p>
    <w:p w14:paraId="318011D8" w14:textId="77777777" w:rsidR="000A48CA" w:rsidRDefault="000A48CA" w:rsidP="00787C8A">
      <w:pPr>
        <w:pStyle w:val="Styleguidetext"/>
        <w:numPr>
          <w:ilvl w:val="0"/>
          <w:numId w:val="24"/>
        </w:numPr>
      </w:pPr>
      <w:r>
        <w:t xml:space="preserve">Do not approach an external firm to build collateral or prepare designs without </w:t>
      </w:r>
      <w:r w:rsidRPr="00864F0A">
        <w:t xml:space="preserve">a </w:t>
      </w:r>
      <w:r w:rsidR="00864F0A">
        <w:t>design brief</w:t>
      </w:r>
      <w:r>
        <w:t xml:space="preserve">. Ask for comment, but avoid </w:t>
      </w:r>
      <w:r w:rsidR="006B1792">
        <w:t xml:space="preserve">lengthy </w:t>
      </w:r>
      <w:r w:rsidR="0081095E">
        <w:t>rebuild,</w:t>
      </w:r>
      <w:r>
        <w:t xml:space="preserve"> as this is resource intensive</w:t>
      </w:r>
      <w:r w:rsidR="002A0207">
        <w:t>.</w:t>
      </w:r>
    </w:p>
    <w:p w14:paraId="19396AA1" w14:textId="77777777" w:rsidR="006B1792" w:rsidRDefault="006B1792" w:rsidP="00787C8A">
      <w:pPr>
        <w:pStyle w:val="Styleguidetext"/>
        <w:numPr>
          <w:ilvl w:val="0"/>
          <w:numId w:val="24"/>
        </w:numPr>
      </w:pPr>
      <w:r>
        <w:t xml:space="preserve">Avoid changing </w:t>
      </w:r>
      <w:r w:rsidR="007C3451">
        <w:t>your</w:t>
      </w:r>
      <w:r>
        <w:t xml:space="preserve"> mind and </w:t>
      </w:r>
      <w:r w:rsidR="007C3451">
        <w:t>involving everyone in decision making.</w:t>
      </w:r>
      <w:r>
        <w:t xml:space="preserve"> Establish your guiding team and </w:t>
      </w:r>
      <w:r w:rsidR="007C3451">
        <w:t>empower them with the necessary decision making responsibilities</w:t>
      </w:r>
      <w:r w:rsidR="00CE0ACF">
        <w:t>.</w:t>
      </w:r>
    </w:p>
    <w:p w14:paraId="4ABC7030" w14:textId="77777777" w:rsidR="000A48CA" w:rsidRDefault="000A48CA" w:rsidP="00787C8A">
      <w:pPr>
        <w:pStyle w:val="Styleguidetext"/>
        <w:numPr>
          <w:ilvl w:val="0"/>
          <w:numId w:val="24"/>
        </w:numPr>
      </w:pPr>
      <w:r>
        <w:t xml:space="preserve">Always ask printers to provide a proof prior to the print run commencing. CAREFULLY review this proof </w:t>
      </w:r>
      <w:r w:rsidR="00A71713">
        <w:t xml:space="preserve">for accuracy. Never authorise a print run </w:t>
      </w:r>
      <w:r w:rsidR="007C3451">
        <w:t>without taking this step. Ask a colleague who has</w:t>
      </w:r>
      <w:r w:rsidR="00A71713">
        <w:t xml:space="preserve"> not been involved to review independently. Fresh eyes will spot mistakes that you may overlook.</w:t>
      </w:r>
    </w:p>
    <w:p w14:paraId="3A28C924" w14:textId="77777777" w:rsidR="00A71713" w:rsidRDefault="00A71713" w:rsidP="00787C8A">
      <w:pPr>
        <w:pStyle w:val="Styleguidetext"/>
        <w:numPr>
          <w:ilvl w:val="0"/>
          <w:numId w:val="24"/>
        </w:numPr>
      </w:pPr>
      <w:r>
        <w:t>Carefully check all website addresses, phone numbers, company names and e</w:t>
      </w:r>
      <w:r w:rsidR="00DD0147">
        <w:t>mail addresses on collateral. E</w:t>
      </w:r>
      <w:r>
        <w:t>nsure that the processes are in place internal</w:t>
      </w:r>
      <w:r w:rsidR="00CE0ACF">
        <w:t>ly</w:t>
      </w:r>
      <w:r>
        <w:t xml:space="preserve"> to monitor those communication channels efficiently and forward messages to the appropriate Manager for action. </w:t>
      </w:r>
    </w:p>
    <w:p w14:paraId="49B92C8A" w14:textId="77777777" w:rsidR="001517C8" w:rsidRDefault="001517C8" w:rsidP="00787C8A">
      <w:pPr>
        <w:pStyle w:val="Styleguidetext"/>
        <w:numPr>
          <w:ilvl w:val="0"/>
          <w:numId w:val="24"/>
        </w:numPr>
      </w:pPr>
      <w:r>
        <w:t>Join associations and local gr</w:t>
      </w:r>
      <w:r w:rsidR="00F5579A">
        <w:t>oups. By growing your network, not only</w:t>
      </w:r>
      <w:r>
        <w:t xml:space="preserve"> will you increase your profile in the local community, you </w:t>
      </w:r>
      <w:r w:rsidR="008F162B">
        <w:t>will also</w:t>
      </w:r>
      <w:r>
        <w:t xml:space="preserve"> gain information that may lead to </w:t>
      </w:r>
      <w:r w:rsidR="00F5579A">
        <w:t>opportunities</w:t>
      </w:r>
      <w:r>
        <w:t>.</w:t>
      </w:r>
    </w:p>
    <w:p w14:paraId="5FEE8864" w14:textId="77777777" w:rsidR="0086384B" w:rsidRDefault="00F5579A" w:rsidP="00787C8A">
      <w:pPr>
        <w:pStyle w:val="Styleguidetext"/>
        <w:numPr>
          <w:ilvl w:val="0"/>
          <w:numId w:val="24"/>
        </w:numPr>
      </w:pPr>
      <w:r>
        <w:t xml:space="preserve">Is your website providing information or information that can bring opportunities? </w:t>
      </w:r>
      <w:r w:rsidR="0086384B">
        <w:t xml:space="preserve">Use your website to market. Include success stories and testimonials. </w:t>
      </w:r>
      <w:r w:rsidR="00864A95">
        <w:t xml:space="preserve">List your services and products on the front </w:t>
      </w:r>
      <w:r w:rsidR="007C3451">
        <w:t xml:space="preserve">page </w:t>
      </w:r>
      <w:r w:rsidR="00864A95">
        <w:t>of your website</w:t>
      </w:r>
      <w:r w:rsidR="00CE0ACF">
        <w:t>,</w:t>
      </w:r>
      <w:r w:rsidR="00864A95">
        <w:t xml:space="preserve"> as any business with a sales focus will. Ensure products and services are names on the website to ensure that search engines </w:t>
      </w:r>
      <w:r w:rsidR="00404445">
        <w:t>include your site as an option</w:t>
      </w:r>
      <w:r w:rsidR="00864A95">
        <w:t xml:space="preserve">. </w:t>
      </w:r>
      <w:r w:rsidR="00864F0A">
        <w:t>Blog</w:t>
      </w:r>
      <w:r w:rsidR="0016137C">
        <w:t>s,</w:t>
      </w:r>
      <w:r w:rsidR="00864F0A">
        <w:t xml:space="preserve"> features and strategic use of social </w:t>
      </w:r>
      <w:r w:rsidR="00864F0A">
        <w:lastRenderedPageBreak/>
        <w:t>media will allow you to actively engage with your customers, stakeholders, and the public.</w:t>
      </w:r>
    </w:p>
    <w:p w14:paraId="5CF3517F" w14:textId="77777777" w:rsidR="00A71713" w:rsidRDefault="00A71713" w:rsidP="00787C8A">
      <w:pPr>
        <w:pStyle w:val="Styleguidetext"/>
        <w:numPr>
          <w:ilvl w:val="0"/>
          <w:numId w:val="24"/>
        </w:numPr>
      </w:pPr>
      <w:r>
        <w:t>Test, test and test any new technical solutions</w:t>
      </w:r>
      <w:r w:rsidR="00DD0147">
        <w:t>, not matter how small</w:t>
      </w:r>
      <w:r>
        <w:t>.</w:t>
      </w:r>
      <w:r w:rsidR="00864F0A">
        <w:t xml:space="preserve"> </w:t>
      </w:r>
      <w:r w:rsidR="00864F0A" w:rsidRPr="00864F0A">
        <w:rPr>
          <w:lang w:val="x-none"/>
        </w:rPr>
        <w:t xml:space="preserve">Ensure functionality </w:t>
      </w:r>
      <w:r w:rsidR="00864F0A">
        <w:rPr>
          <w:lang w:val="x-none"/>
        </w:rPr>
        <w:t xml:space="preserve">is applicable </w:t>
      </w:r>
      <w:r w:rsidR="00864F0A" w:rsidRPr="00864F0A">
        <w:rPr>
          <w:lang w:val="x-none"/>
        </w:rPr>
        <w:t xml:space="preserve">for mobile devices. </w:t>
      </w:r>
      <w:r w:rsidR="00864F0A">
        <w:rPr>
          <w:lang w:val="x-none"/>
        </w:rPr>
        <w:t>U</w:t>
      </w:r>
      <w:r w:rsidR="00DD0147">
        <w:t>se Apple Macs, Windows based, iPad, iPhone and other types of phones (e.g. Samsung) to verify that your information is displayed perfectly on each device and that all links work. If you website does not work, the customer will not have faith that any other products or services will be satisfactory.</w:t>
      </w:r>
    </w:p>
    <w:p w14:paraId="7D8A67EC" w14:textId="77777777" w:rsidR="00394A91" w:rsidRDefault="00DD0147" w:rsidP="00787C8A">
      <w:pPr>
        <w:pStyle w:val="Styleguidetext"/>
        <w:numPr>
          <w:ilvl w:val="0"/>
          <w:numId w:val="24"/>
        </w:numPr>
      </w:pPr>
      <w:r>
        <w:t xml:space="preserve">Keep your website up to date. </w:t>
      </w:r>
      <w:r w:rsidR="0086384B">
        <w:t>Appoint a Manager, or te</w:t>
      </w:r>
      <w:r w:rsidR="00394A91">
        <w:t>am to meet every month to see if</w:t>
      </w:r>
      <w:r w:rsidR="0086384B">
        <w:t xml:space="preserve"> the information is current, reflects work that you have completed</w:t>
      </w:r>
      <w:r w:rsidR="00394A91">
        <w:t xml:space="preserve">, provides recent testimonials and has up to date contact details. </w:t>
      </w:r>
    </w:p>
    <w:p w14:paraId="41C1D36D" w14:textId="77777777" w:rsidR="00AC29FE" w:rsidRDefault="00AC29FE" w:rsidP="00787C8A">
      <w:pPr>
        <w:pStyle w:val="Styleguidetext"/>
        <w:numPr>
          <w:ilvl w:val="0"/>
          <w:numId w:val="24"/>
        </w:numPr>
      </w:pPr>
      <w:r>
        <w:t>Holding open days where you invite potential customer, the media and other representatives to show them your operations, demonstrate</w:t>
      </w:r>
      <w:r w:rsidR="00CE0ACF">
        <w:t>s</w:t>
      </w:r>
      <w:r>
        <w:t xml:space="preserve"> your commitment</w:t>
      </w:r>
      <w:r w:rsidR="008A0620">
        <w:t xml:space="preserve"> to succeed and</w:t>
      </w:r>
      <w:r>
        <w:t xml:space="preserve"> exhibit</w:t>
      </w:r>
      <w:r w:rsidR="00CE0ACF">
        <w:t>s</w:t>
      </w:r>
      <w:r>
        <w:t xml:space="preserve"> to them that you are a professional operation with a social benefit for all. </w:t>
      </w:r>
      <w:r w:rsidR="008A0620">
        <w:t>Meeting key members of your ADE community will further enhance your chances</w:t>
      </w:r>
      <w:r w:rsidR="007C3451">
        <w:t xml:space="preserve"> as they see and understand the social value that they can support</w:t>
      </w:r>
      <w:r w:rsidR="008A0620">
        <w:t xml:space="preserve">. </w:t>
      </w:r>
    </w:p>
    <w:p w14:paraId="43D8DED4" w14:textId="77777777" w:rsidR="00627855" w:rsidRDefault="00627855" w:rsidP="00787C8A">
      <w:pPr>
        <w:pStyle w:val="Styleguidetext"/>
        <w:numPr>
          <w:ilvl w:val="0"/>
          <w:numId w:val="24"/>
        </w:numPr>
      </w:pPr>
      <w:r>
        <w:t xml:space="preserve">Consider common search terms that the public may use for services in your area and include in your website so that you are displayed in the list of results from </w:t>
      </w:r>
      <w:r w:rsidR="007C3451">
        <w:t xml:space="preserve">their </w:t>
      </w:r>
      <w:r>
        <w:t>searches.</w:t>
      </w:r>
    </w:p>
    <w:p w14:paraId="71E949DF" w14:textId="77777777" w:rsidR="00627855" w:rsidRDefault="00627855" w:rsidP="00787C8A">
      <w:pPr>
        <w:pStyle w:val="Styleguidetext"/>
        <w:numPr>
          <w:ilvl w:val="0"/>
          <w:numId w:val="24"/>
        </w:numPr>
      </w:pPr>
      <w:r>
        <w:t>Include the geographical regions that you support on your website</w:t>
      </w:r>
      <w:r w:rsidR="00CE0ACF">
        <w:t>,</w:t>
      </w:r>
      <w:r>
        <w:t xml:space="preserve"> so that you are displayed when searches are done for services in a particular area. </w:t>
      </w:r>
    </w:p>
    <w:p w14:paraId="1DC3EE91" w14:textId="77777777" w:rsidR="00151C74" w:rsidRDefault="00151C74" w:rsidP="00787C8A">
      <w:pPr>
        <w:pStyle w:val="Styleguidetext"/>
        <w:numPr>
          <w:ilvl w:val="0"/>
          <w:numId w:val="24"/>
        </w:numPr>
      </w:pPr>
      <w:r>
        <w:t>Prepare in advance for activities associated with key Government calendar events, such as</w:t>
      </w:r>
      <w:r w:rsidR="00712005">
        <w:t xml:space="preserve"> the International Day of People with a Disability. </w:t>
      </w:r>
      <w:r>
        <w:t xml:space="preserve">Contact the media in advance to </w:t>
      </w:r>
      <w:r w:rsidR="00712005">
        <w:t xml:space="preserve">arrange visits and photographs. Prepare your business for these visits. Market your business in your interviews and articles. </w:t>
      </w:r>
    </w:p>
    <w:p w14:paraId="00A40294" w14:textId="77777777" w:rsidR="00F53D93" w:rsidRDefault="00D515BB" w:rsidP="00787C8A">
      <w:pPr>
        <w:pStyle w:val="Styleguidetext"/>
        <w:numPr>
          <w:ilvl w:val="0"/>
          <w:numId w:val="24"/>
        </w:numPr>
      </w:pPr>
      <w:r>
        <w:t>Offer discounts or trial period</w:t>
      </w:r>
      <w:r w:rsidR="00F53D93">
        <w:t xml:space="preserve"> offers. </w:t>
      </w:r>
    </w:p>
    <w:p w14:paraId="2F038956" w14:textId="77777777" w:rsidR="000A48CA" w:rsidRDefault="000A48CA" w:rsidP="00787C8A">
      <w:pPr>
        <w:pStyle w:val="Styleguidetext"/>
        <w:numPr>
          <w:ilvl w:val="0"/>
          <w:numId w:val="24"/>
        </w:numPr>
      </w:pPr>
      <w:r>
        <w:t xml:space="preserve">Remember to consider your ADE community – there may be parents, or staff that have </w:t>
      </w:r>
      <w:r w:rsidR="0086384B">
        <w:t>associates</w:t>
      </w:r>
      <w:r>
        <w:t xml:space="preserve"> that would be happy to provide assistance at no-cost, or at a cost to cover out of pocket expenses</w:t>
      </w:r>
      <w:r w:rsidR="00CE0ACF">
        <w:t>,</w:t>
      </w:r>
      <w:r>
        <w:t xml:space="preserve"> if they see the potential benefit of their investment.</w:t>
      </w:r>
    </w:p>
    <w:p w14:paraId="35B86A1B" w14:textId="77777777" w:rsidR="000A48CA" w:rsidRDefault="000A48CA" w:rsidP="00787C8A">
      <w:pPr>
        <w:pStyle w:val="Styleguidetext"/>
        <w:numPr>
          <w:ilvl w:val="0"/>
          <w:numId w:val="24"/>
        </w:numPr>
      </w:pPr>
      <w:r>
        <w:t>Formally contact local universities and see if providing services to your business can be integrated in the curriculum or assessment for students in business or technology related disciplines.</w:t>
      </w:r>
    </w:p>
    <w:p w14:paraId="7ECB662F" w14:textId="77777777" w:rsidR="009E4E4C" w:rsidRDefault="009E4E4C" w:rsidP="00787C8A">
      <w:pPr>
        <w:pStyle w:val="Styleguidetext"/>
        <w:numPr>
          <w:ilvl w:val="0"/>
          <w:numId w:val="24"/>
        </w:numPr>
      </w:pPr>
      <w:r>
        <w:lastRenderedPageBreak/>
        <w:t xml:space="preserve">Use the </w:t>
      </w:r>
      <w:r w:rsidR="008F162B">
        <w:t>Internet</w:t>
      </w:r>
      <w:r>
        <w:t xml:space="preserve"> to get many ideas on other cost effective approaches to the market.</w:t>
      </w:r>
    </w:p>
    <w:p w14:paraId="5C1C0F76" w14:textId="77777777" w:rsidR="007C3451" w:rsidRDefault="007C3451" w:rsidP="00787C8A">
      <w:pPr>
        <w:pStyle w:val="Styleguidetext"/>
        <w:numPr>
          <w:ilvl w:val="0"/>
          <w:numId w:val="24"/>
        </w:numPr>
      </w:pPr>
      <w:r>
        <w:t xml:space="preserve">Use a tool such as Google </w:t>
      </w:r>
      <w:r w:rsidR="008F162B">
        <w:t>analytics</w:t>
      </w:r>
      <w:r>
        <w:t xml:space="preserve"> to report on how the public is referencing, access</w:t>
      </w:r>
      <w:r w:rsidR="00CE0ACF">
        <w:t>ing</w:t>
      </w:r>
      <w:r>
        <w:t xml:space="preserve"> and navigating through your website. </w:t>
      </w:r>
      <w:r w:rsidR="00EB1CFB">
        <w:t xml:space="preserve">Are </w:t>
      </w:r>
      <w:r w:rsidR="008F162B">
        <w:t xml:space="preserve">they using search criteria? </w:t>
      </w:r>
      <w:r w:rsidR="00EB1CFB">
        <w:t>A</w:t>
      </w:r>
      <w:r w:rsidR="008F162B">
        <w:t>r</w:t>
      </w:r>
      <w:r w:rsidR="00EB1CFB">
        <w:t>e the</w:t>
      </w:r>
      <w:r w:rsidR="008F162B">
        <w:t>y coming in fro</w:t>
      </w:r>
      <w:r w:rsidR="00EB1CFB">
        <w:t xml:space="preserve">m a </w:t>
      </w:r>
      <w:r w:rsidR="008F162B">
        <w:t>link?</w:t>
      </w:r>
      <w:r w:rsidR="00EB1CFB">
        <w:t xml:space="preserve"> What pages are interesting them? Using the information will allow you to focus on the right pages and information. </w:t>
      </w:r>
    </w:p>
    <w:p w14:paraId="3B89FB68" w14:textId="77777777" w:rsidR="00EB1CFB" w:rsidRDefault="00EB1CFB" w:rsidP="00787C8A">
      <w:pPr>
        <w:pStyle w:val="Styleguidetext"/>
        <w:numPr>
          <w:ilvl w:val="0"/>
          <w:numId w:val="24"/>
        </w:numPr>
      </w:pPr>
      <w:r>
        <w:t xml:space="preserve">Ask other website owners to include links to yours. </w:t>
      </w:r>
    </w:p>
    <w:p w14:paraId="377EA0F2" w14:textId="77777777" w:rsidR="00EB1CFB" w:rsidRDefault="00EB1CFB" w:rsidP="00787C8A">
      <w:pPr>
        <w:pStyle w:val="Styleguidetext"/>
        <w:numPr>
          <w:ilvl w:val="0"/>
          <w:numId w:val="24"/>
        </w:numPr>
      </w:pPr>
      <w:r>
        <w:t>Obtain information to guide you by searching on small and medium businesses.</w:t>
      </w:r>
    </w:p>
    <w:p w14:paraId="0FF1276D" w14:textId="77777777" w:rsidR="00C81B47" w:rsidRDefault="00C81B47" w:rsidP="00B64481">
      <w:pPr>
        <w:pStyle w:val="Heading2"/>
      </w:pPr>
      <w:bookmarkStart w:id="18" w:name="_Toc234471200"/>
      <w:r>
        <w:t>Collaboration</w:t>
      </w:r>
      <w:bookmarkEnd w:id="18"/>
      <w:r>
        <w:t xml:space="preserve"> </w:t>
      </w:r>
    </w:p>
    <w:p w14:paraId="31824D53" w14:textId="77777777" w:rsidR="00D515BB" w:rsidRDefault="00D515BB" w:rsidP="00D515BB">
      <w:pPr>
        <w:pStyle w:val="Styleguidetext"/>
      </w:pPr>
      <w:r>
        <w:t>Establishing a collaborative relationship can help drive the development of innovative product and service solutions</w:t>
      </w:r>
      <w:r w:rsidR="007E7B0E">
        <w:t>,</w:t>
      </w:r>
      <w:r>
        <w:t xml:space="preserve"> </w:t>
      </w:r>
      <w:r w:rsidR="007E7B0E">
        <w:t>i</w:t>
      </w:r>
      <w:r>
        <w:t>ncreas</w:t>
      </w:r>
      <w:r w:rsidR="007E7B0E">
        <w:t>e</w:t>
      </w:r>
      <w:r>
        <w:t xml:space="preserve"> your market, </w:t>
      </w:r>
      <w:r w:rsidR="007E7B0E">
        <w:t>drive down costs, improve</w:t>
      </w:r>
      <w:r>
        <w:t xml:space="preserve"> efficiencies and</w:t>
      </w:r>
      <w:r w:rsidR="007E7B0E">
        <w:t xml:space="preserve"> increasing value </w:t>
      </w:r>
      <w:r>
        <w:t xml:space="preserve">can result. </w:t>
      </w:r>
    </w:p>
    <w:p w14:paraId="6EDD42FD" w14:textId="77777777" w:rsidR="00376D2A" w:rsidRDefault="00376D2A" w:rsidP="00376D2A">
      <w:pPr>
        <w:pStyle w:val="Styleguidetext"/>
      </w:pPr>
      <w:r>
        <w:t>Having a discussion with an ADE or non-ADE business that</w:t>
      </w:r>
      <w:r w:rsidR="00CE0ACF">
        <w:t>:</w:t>
      </w:r>
    </w:p>
    <w:p w14:paraId="395FDBF2" w14:textId="77777777" w:rsidR="00376D2A" w:rsidRDefault="00677A09" w:rsidP="00787C8A">
      <w:pPr>
        <w:pStyle w:val="Styleguidetext"/>
        <w:numPr>
          <w:ilvl w:val="0"/>
          <w:numId w:val="18"/>
        </w:numPr>
      </w:pPr>
      <w:r>
        <w:t>I</w:t>
      </w:r>
      <w:r w:rsidR="00376D2A">
        <w:t>s your neighbour</w:t>
      </w:r>
    </w:p>
    <w:p w14:paraId="2D85AC74" w14:textId="77777777" w:rsidR="00376D2A" w:rsidRDefault="00677A09" w:rsidP="00787C8A">
      <w:pPr>
        <w:pStyle w:val="Styleguidetext"/>
        <w:numPr>
          <w:ilvl w:val="0"/>
          <w:numId w:val="18"/>
        </w:numPr>
      </w:pPr>
      <w:r>
        <w:t>W</w:t>
      </w:r>
      <w:r w:rsidR="00376D2A">
        <w:t>orks</w:t>
      </w:r>
      <w:r w:rsidR="00EB1CFB">
        <w:t xml:space="preserve"> in the same sector as your own</w:t>
      </w:r>
      <w:r w:rsidR="00376D2A">
        <w:t xml:space="preserve"> </w:t>
      </w:r>
    </w:p>
    <w:p w14:paraId="7C35BA4D" w14:textId="77777777" w:rsidR="00376D2A" w:rsidRDefault="00677A09" w:rsidP="00787C8A">
      <w:pPr>
        <w:pStyle w:val="Styleguidetext"/>
        <w:numPr>
          <w:ilvl w:val="0"/>
          <w:numId w:val="18"/>
        </w:numPr>
      </w:pPr>
      <w:r>
        <w:t>W</w:t>
      </w:r>
      <w:r w:rsidR="00376D2A">
        <w:t xml:space="preserve">orks in </w:t>
      </w:r>
      <w:r w:rsidR="00EB1CFB">
        <w:t xml:space="preserve">the same supply chain as you, or </w:t>
      </w:r>
    </w:p>
    <w:p w14:paraId="343905D9" w14:textId="77777777" w:rsidR="00677A09" w:rsidRDefault="00677A09" w:rsidP="00787C8A">
      <w:pPr>
        <w:pStyle w:val="Styleguidetext"/>
        <w:numPr>
          <w:ilvl w:val="0"/>
          <w:numId w:val="18"/>
        </w:numPr>
      </w:pPr>
      <w:r>
        <w:t>H</w:t>
      </w:r>
      <w:r w:rsidR="00376D2A">
        <w:t>as the skills that you need, and possibly needs your skills</w:t>
      </w:r>
    </w:p>
    <w:p w14:paraId="0AA222A3" w14:textId="77777777" w:rsidR="00376D2A" w:rsidRDefault="00677A09" w:rsidP="00677A09">
      <w:pPr>
        <w:pStyle w:val="Styleguidetext"/>
      </w:pPr>
      <w:r>
        <w:t xml:space="preserve">are </w:t>
      </w:r>
      <w:r w:rsidR="00376D2A">
        <w:t>option</w:t>
      </w:r>
      <w:r>
        <w:t>s</w:t>
      </w:r>
      <w:r w:rsidR="00376D2A">
        <w:t xml:space="preserve"> that can be explored in your marketing plan.</w:t>
      </w:r>
    </w:p>
    <w:p w14:paraId="091781AA" w14:textId="77777777" w:rsidR="004525C8" w:rsidRDefault="00376D2A" w:rsidP="00D515BB">
      <w:pPr>
        <w:pStyle w:val="Styleguidetext"/>
      </w:pPr>
      <w:r>
        <w:t xml:space="preserve">Collaboration can take place within the supply chain, or </w:t>
      </w:r>
      <w:r w:rsidR="00404445">
        <w:t>support elem</w:t>
      </w:r>
      <w:r w:rsidR="00A05F9E">
        <w:t>ents of your business operations.</w:t>
      </w:r>
    </w:p>
    <w:p w14:paraId="65D5FDF1" w14:textId="77777777" w:rsidR="004525C8" w:rsidRDefault="004525C8" w:rsidP="00EB454F">
      <w:pPr>
        <w:pStyle w:val="Heading3"/>
      </w:pPr>
      <w:r>
        <w:t xml:space="preserve">Collaboration </w:t>
      </w:r>
      <w:r w:rsidR="00EB1CFB">
        <w:t xml:space="preserve">– Other ADEs or businesses </w:t>
      </w:r>
    </w:p>
    <w:p w14:paraId="5D7C06AD" w14:textId="77777777" w:rsidR="00B45667" w:rsidRDefault="00B45667" w:rsidP="00D515BB">
      <w:pPr>
        <w:pStyle w:val="Styleguidetext"/>
      </w:pPr>
      <w:r>
        <w:t>Explore</w:t>
      </w:r>
      <w:r w:rsidR="00D515BB">
        <w:t xml:space="preserve"> the </w:t>
      </w:r>
      <w:r>
        <w:t xml:space="preserve">possibility of delivering </w:t>
      </w:r>
      <w:r w:rsidR="00D515BB" w:rsidRPr="008C061A">
        <w:t xml:space="preserve">services and products through partnerships with other </w:t>
      </w:r>
      <w:r w:rsidR="007E7B0E">
        <w:t>ADEs and businesses</w:t>
      </w:r>
      <w:r>
        <w:t xml:space="preserve">. </w:t>
      </w:r>
    </w:p>
    <w:p w14:paraId="7A190BE9" w14:textId="77777777" w:rsidR="006408A0" w:rsidRPr="006408A0" w:rsidRDefault="006408A0" w:rsidP="00D515BB">
      <w:pPr>
        <w:pStyle w:val="Styleguidetext"/>
        <w:rPr>
          <w:b/>
        </w:rPr>
      </w:pPr>
      <w:r w:rsidRPr="006408A0">
        <w:rPr>
          <w:b/>
        </w:rPr>
        <w:t>Benefits</w:t>
      </w:r>
    </w:p>
    <w:p w14:paraId="2DEAED85" w14:textId="77777777" w:rsidR="006408A0" w:rsidRDefault="006408A0" w:rsidP="00D515BB">
      <w:pPr>
        <w:pStyle w:val="Styleguidetext"/>
      </w:pPr>
      <w:r>
        <w:t xml:space="preserve">Benefits </w:t>
      </w:r>
      <w:r w:rsidR="00B45667">
        <w:t xml:space="preserve">in </w:t>
      </w:r>
      <w:r>
        <w:t>a collaborative business arrangement may include:</w:t>
      </w:r>
    </w:p>
    <w:p w14:paraId="28A6D52B" w14:textId="77777777" w:rsidR="006408A0" w:rsidRDefault="006408A0" w:rsidP="00787C8A">
      <w:pPr>
        <w:pStyle w:val="Styleguidetext"/>
        <w:numPr>
          <w:ilvl w:val="0"/>
          <w:numId w:val="27"/>
        </w:numPr>
      </w:pPr>
      <w:r>
        <w:t>Decrease</w:t>
      </w:r>
      <w:r w:rsidR="00B45667">
        <w:t>d</w:t>
      </w:r>
      <w:r w:rsidR="00CE0ACF">
        <w:t xml:space="preserve"> </w:t>
      </w:r>
      <w:r>
        <w:t>costs and overheads</w:t>
      </w:r>
    </w:p>
    <w:p w14:paraId="234CA1E6" w14:textId="77777777" w:rsidR="006408A0" w:rsidRDefault="006408A0" w:rsidP="00787C8A">
      <w:pPr>
        <w:pStyle w:val="Styleguidetext"/>
        <w:numPr>
          <w:ilvl w:val="0"/>
          <w:numId w:val="27"/>
        </w:numPr>
      </w:pPr>
      <w:r>
        <w:t>Improve</w:t>
      </w:r>
      <w:r w:rsidR="00B45667">
        <w:t>d</w:t>
      </w:r>
      <w:r>
        <w:t xml:space="preserve"> efficiency</w:t>
      </w:r>
    </w:p>
    <w:p w14:paraId="4DEBAEC6" w14:textId="77777777" w:rsidR="006408A0" w:rsidRDefault="000D05A9" w:rsidP="00787C8A">
      <w:pPr>
        <w:pStyle w:val="Styleguidetext"/>
        <w:numPr>
          <w:ilvl w:val="0"/>
          <w:numId w:val="27"/>
        </w:numPr>
      </w:pPr>
      <w:r>
        <w:lastRenderedPageBreak/>
        <w:t>Open</w:t>
      </w:r>
      <w:r w:rsidR="00B45667">
        <w:t>ing</w:t>
      </w:r>
      <w:r>
        <w:t xml:space="preserve"> your business to greater and wider markets</w:t>
      </w:r>
    </w:p>
    <w:p w14:paraId="659CC0F0" w14:textId="77777777" w:rsidR="000D05A9" w:rsidRDefault="00B45667" w:rsidP="00787C8A">
      <w:pPr>
        <w:pStyle w:val="Styleguidetext"/>
        <w:numPr>
          <w:ilvl w:val="0"/>
          <w:numId w:val="27"/>
        </w:numPr>
      </w:pPr>
      <w:r>
        <w:t>Providing</w:t>
      </w:r>
      <w:r w:rsidR="007E7FD1">
        <w:t xml:space="preserve"> greater opportunities and experiences for your workforce</w:t>
      </w:r>
    </w:p>
    <w:p w14:paraId="49A29D51" w14:textId="77777777" w:rsidR="006408A0" w:rsidRDefault="000D05A9" w:rsidP="00787C8A">
      <w:pPr>
        <w:pStyle w:val="Styleguidetext"/>
        <w:numPr>
          <w:ilvl w:val="0"/>
          <w:numId w:val="27"/>
        </w:numPr>
      </w:pPr>
      <w:r>
        <w:t>Uti</w:t>
      </w:r>
      <w:r w:rsidR="00B45667">
        <w:t>lising</w:t>
      </w:r>
      <w:r>
        <w:t xml:space="preserve"> assets more efficiently</w:t>
      </w:r>
    </w:p>
    <w:p w14:paraId="7E79F600" w14:textId="77777777" w:rsidR="00B45667" w:rsidRDefault="00B45667" w:rsidP="00787C8A">
      <w:pPr>
        <w:pStyle w:val="Styleguidetext"/>
        <w:numPr>
          <w:ilvl w:val="0"/>
          <w:numId w:val="27"/>
        </w:numPr>
      </w:pPr>
      <w:r>
        <w:t>Learning opportunities</w:t>
      </w:r>
    </w:p>
    <w:p w14:paraId="27DF6C71" w14:textId="77777777" w:rsidR="000D05A9" w:rsidRDefault="000D05A9" w:rsidP="00787C8A">
      <w:pPr>
        <w:pStyle w:val="Styleguidetext"/>
        <w:numPr>
          <w:ilvl w:val="0"/>
          <w:numId w:val="27"/>
        </w:numPr>
      </w:pPr>
      <w:r>
        <w:t>Share</w:t>
      </w:r>
      <w:r w:rsidR="00B45667">
        <w:t>d</w:t>
      </w:r>
      <w:r>
        <w:t xml:space="preserve"> expertise</w:t>
      </w:r>
    </w:p>
    <w:p w14:paraId="414FEA11" w14:textId="77777777" w:rsidR="000D05A9" w:rsidRDefault="000D05A9" w:rsidP="00787C8A">
      <w:pPr>
        <w:pStyle w:val="Styleguidetext"/>
        <w:numPr>
          <w:ilvl w:val="0"/>
          <w:numId w:val="27"/>
        </w:numPr>
      </w:pPr>
      <w:r>
        <w:t>Reduce</w:t>
      </w:r>
      <w:r w:rsidR="00B45667">
        <w:t>d</w:t>
      </w:r>
      <w:r>
        <w:t xml:space="preserve"> risk</w:t>
      </w:r>
    </w:p>
    <w:p w14:paraId="31D35ECD" w14:textId="77777777" w:rsidR="00D515BB" w:rsidRDefault="00D515BB" w:rsidP="004525C8">
      <w:pPr>
        <w:pStyle w:val="Styleguidetext"/>
        <w:rPr>
          <w:b/>
        </w:rPr>
      </w:pPr>
      <w:r w:rsidRPr="004525C8">
        <w:rPr>
          <w:b/>
        </w:rPr>
        <w:t>Due Diligence</w:t>
      </w:r>
    </w:p>
    <w:p w14:paraId="14E8A309" w14:textId="77777777" w:rsidR="00B45667" w:rsidRPr="001E3A19" w:rsidRDefault="00B45667" w:rsidP="004525C8">
      <w:pPr>
        <w:pStyle w:val="Styleguidetext"/>
      </w:pPr>
      <w:r w:rsidRPr="001E3A19">
        <w:t>As</w:t>
      </w:r>
      <w:r w:rsidR="001E3A19">
        <w:t xml:space="preserve"> </w:t>
      </w:r>
      <w:r w:rsidRPr="001E3A19">
        <w:t xml:space="preserve">previously indicated, due diligence and governance are required when assessing whether to participate in a collaborative relationship. </w:t>
      </w:r>
    </w:p>
    <w:p w14:paraId="3BC34B77" w14:textId="77777777" w:rsidR="00D515BB" w:rsidRDefault="00D515BB" w:rsidP="00D515BB">
      <w:pPr>
        <w:pStyle w:val="Styleguidetext"/>
      </w:pPr>
      <w:r>
        <w:t xml:space="preserve">In undertaking </w:t>
      </w:r>
      <w:r w:rsidR="001E3A19">
        <w:t xml:space="preserve">this </w:t>
      </w:r>
      <w:r>
        <w:t>due diligence, you may include analysis and definition of:</w:t>
      </w:r>
    </w:p>
    <w:p w14:paraId="4E32DABD" w14:textId="77777777" w:rsidR="00D515BB" w:rsidRDefault="001E3A19" w:rsidP="00787C8A">
      <w:pPr>
        <w:pStyle w:val="Styleguidetext"/>
        <w:numPr>
          <w:ilvl w:val="0"/>
          <w:numId w:val="27"/>
        </w:numPr>
      </w:pPr>
      <w:r>
        <w:t>Current and new b</w:t>
      </w:r>
      <w:r w:rsidR="00D515BB">
        <w:t xml:space="preserve">usiness and operating processes that will need to be defined to support the businesses working together. </w:t>
      </w:r>
    </w:p>
    <w:p w14:paraId="0FFE5B95" w14:textId="77777777" w:rsidR="00D515BB" w:rsidRDefault="00D515BB" w:rsidP="00787C8A">
      <w:pPr>
        <w:pStyle w:val="Styleguidetext"/>
        <w:numPr>
          <w:ilvl w:val="0"/>
          <w:numId w:val="27"/>
        </w:numPr>
      </w:pPr>
      <w:r>
        <w:t>Service level agreements – both internal to the relationship and to the customer</w:t>
      </w:r>
    </w:p>
    <w:p w14:paraId="2C0C0B38" w14:textId="77777777" w:rsidR="00D515BB" w:rsidRDefault="00D515BB" w:rsidP="00787C8A">
      <w:pPr>
        <w:pStyle w:val="Styleguidetext"/>
        <w:numPr>
          <w:ilvl w:val="0"/>
          <w:numId w:val="27"/>
        </w:numPr>
      </w:pPr>
      <w:r>
        <w:t>Associated performance measures</w:t>
      </w:r>
    </w:p>
    <w:p w14:paraId="65171DA3" w14:textId="77777777" w:rsidR="001E3A19" w:rsidRDefault="001E3A19" w:rsidP="00787C8A">
      <w:pPr>
        <w:pStyle w:val="Styleguidetext"/>
        <w:numPr>
          <w:ilvl w:val="0"/>
          <w:numId w:val="27"/>
        </w:numPr>
      </w:pPr>
      <w:r>
        <w:t xml:space="preserve">Capital expenditure </w:t>
      </w:r>
      <w:r w:rsidR="008F162B">
        <w:t>requirements</w:t>
      </w:r>
    </w:p>
    <w:p w14:paraId="42D8DC31" w14:textId="77777777" w:rsidR="00D515BB" w:rsidRDefault="00D515BB" w:rsidP="00787C8A">
      <w:pPr>
        <w:pStyle w:val="Styleguidetext"/>
        <w:numPr>
          <w:ilvl w:val="0"/>
          <w:numId w:val="27"/>
        </w:numPr>
      </w:pPr>
      <w:r>
        <w:t xml:space="preserve">The triggers for each business to be brought into or leave the supply chain </w:t>
      </w:r>
    </w:p>
    <w:p w14:paraId="148425CF" w14:textId="77777777" w:rsidR="00D515BB" w:rsidRDefault="001E3A19" w:rsidP="00787C8A">
      <w:pPr>
        <w:pStyle w:val="Styleguidetext"/>
        <w:numPr>
          <w:ilvl w:val="0"/>
          <w:numId w:val="27"/>
        </w:numPr>
      </w:pPr>
      <w:r>
        <w:t xml:space="preserve">Impact on </w:t>
      </w:r>
      <w:r w:rsidR="00D515BB">
        <w:t xml:space="preserve">staff and suppliers </w:t>
      </w:r>
    </w:p>
    <w:p w14:paraId="2CAB4028" w14:textId="77777777" w:rsidR="00D515BB" w:rsidRDefault="00D515BB" w:rsidP="00787C8A">
      <w:pPr>
        <w:pStyle w:val="Styleguidetext"/>
        <w:numPr>
          <w:ilvl w:val="0"/>
          <w:numId w:val="27"/>
        </w:numPr>
      </w:pPr>
      <w:r>
        <w:t xml:space="preserve">Contractual requirements </w:t>
      </w:r>
    </w:p>
    <w:p w14:paraId="40C8FCB9" w14:textId="77777777" w:rsidR="009F6C25" w:rsidRDefault="009F6C25" w:rsidP="00787C8A">
      <w:pPr>
        <w:pStyle w:val="Styleguidetext"/>
        <w:numPr>
          <w:ilvl w:val="0"/>
          <w:numId w:val="27"/>
        </w:numPr>
      </w:pPr>
      <w:r>
        <w:t>Rules for sharing of intellectual property and customer databases (where confidentiality clauses allow)</w:t>
      </w:r>
    </w:p>
    <w:p w14:paraId="799415E7" w14:textId="77777777" w:rsidR="00D515BB" w:rsidRDefault="00D515BB" w:rsidP="00787C8A">
      <w:pPr>
        <w:pStyle w:val="Styleguidetext"/>
        <w:numPr>
          <w:ilvl w:val="0"/>
          <w:numId w:val="27"/>
        </w:numPr>
      </w:pPr>
      <w:r>
        <w:t xml:space="preserve">Security and management of </w:t>
      </w:r>
      <w:r w:rsidR="009F6C25">
        <w:t>technical systems and other assets</w:t>
      </w:r>
    </w:p>
    <w:p w14:paraId="411930CF" w14:textId="77777777" w:rsidR="00D515BB" w:rsidRDefault="007E7FD1" w:rsidP="00787C8A">
      <w:pPr>
        <w:pStyle w:val="Styleguidetext"/>
        <w:numPr>
          <w:ilvl w:val="0"/>
          <w:numId w:val="27"/>
        </w:numPr>
      </w:pPr>
      <w:r>
        <w:t>Financial information, and</w:t>
      </w:r>
    </w:p>
    <w:p w14:paraId="7E7252A2" w14:textId="77777777" w:rsidR="00D515BB" w:rsidRDefault="00D515BB" w:rsidP="00787C8A">
      <w:pPr>
        <w:pStyle w:val="Styleguidetext"/>
        <w:numPr>
          <w:ilvl w:val="0"/>
          <w:numId w:val="27"/>
        </w:numPr>
      </w:pPr>
      <w:r>
        <w:t>Processes should the relationship di</w:t>
      </w:r>
      <w:r w:rsidR="004525C8">
        <w:t>s</w:t>
      </w:r>
      <w:r>
        <w:t>solve</w:t>
      </w:r>
      <w:r w:rsidR="004525C8">
        <w:t>.</w:t>
      </w:r>
    </w:p>
    <w:p w14:paraId="02D8FE1A" w14:textId="77777777" w:rsidR="007E7FD1" w:rsidRDefault="007E7FD1" w:rsidP="007E7FD1">
      <w:pPr>
        <w:pStyle w:val="Styleguidetext"/>
      </w:pPr>
      <w:r>
        <w:t xml:space="preserve">Professional assistance is required to support the establishment of such relationships. </w:t>
      </w:r>
    </w:p>
    <w:p w14:paraId="5998D8A0" w14:textId="77777777" w:rsidR="00D515BB" w:rsidRPr="004525C8" w:rsidRDefault="00D515BB" w:rsidP="004525C8">
      <w:pPr>
        <w:pStyle w:val="Styleguidetext"/>
        <w:rPr>
          <w:b/>
        </w:rPr>
      </w:pPr>
      <w:r w:rsidRPr="004525C8">
        <w:rPr>
          <w:b/>
        </w:rPr>
        <w:t>Risks</w:t>
      </w:r>
    </w:p>
    <w:p w14:paraId="57BB6045" w14:textId="77777777" w:rsidR="00D515BB" w:rsidRPr="003451B6" w:rsidRDefault="00D515BB" w:rsidP="00787C8A">
      <w:pPr>
        <w:pStyle w:val="Styleguidetext"/>
        <w:numPr>
          <w:ilvl w:val="0"/>
          <w:numId w:val="27"/>
        </w:numPr>
      </w:pPr>
      <w:r w:rsidRPr="003451B6">
        <w:lastRenderedPageBreak/>
        <w:t>Different management style, risk aversions and positioning within the relationship can cause tensions and ultimately the demise of the relationship. In all cases, sharing of profit</w:t>
      </w:r>
      <w:r w:rsidR="0032689D">
        <w:t>, management of cash flow</w:t>
      </w:r>
      <w:r w:rsidRPr="003451B6">
        <w:t xml:space="preserve"> and return on your investment must be factored into your decision to proceed.</w:t>
      </w:r>
    </w:p>
    <w:p w14:paraId="4A69285C" w14:textId="77777777" w:rsidR="00D515BB" w:rsidRDefault="00D515BB" w:rsidP="00787C8A">
      <w:pPr>
        <w:pStyle w:val="Styleguidetext"/>
        <w:numPr>
          <w:ilvl w:val="0"/>
          <w:numId w:val="27"/>
        </w:numPr>
      </w:pPr>
      <w:r>
        <w:t>Your b</w:t>
      </w:r>
      <w:r w:rsidRPr="003451B6">
        <w:t xml:space="preserve">randing </w:t>
      </w:r>
      <w:r>
        <w:t>may be dilute</w:t>
      </w:r>
      <w:r w:rsidR="008F162B">
        <w:t xml:space="preserve">d through such a </w:t>
      </w:r>
      <w:r w:rsidR="0032689D">
        <w:t xml:space="preserve">relationship </w:t>
      </w:r>
      <w:r>
        <w:t xml:space="preserve">and there is always a question of </w:t>
      </w:r>
      <w:r w:rsidR="0032689D">
        <w:t>ownership of your customer base</w:t>
      </w:r>
      <w:r>
        <w:t xml:space="preserve"> and intellectual property </w:t>
      </w:r>
      <w:r w:rsidR="0032689D">
        <w:t xml:space="preserve">should </w:t>
      </w:r>
      <w:r w:rsidR="008F162B">
        <w:t>the relationship</w:t>
      </w:r>
      <w:r>
        <w:t xml:space="preserve"> break up. </w:t>
      </w:r>
    </w:p>
    <w:p w14:paraId="3F3E1D79" w14:textId="77777777" w:rsidR="00D515BB" w:rsidRDefault="00C066C8" w:rsidP="00787C8A">
      <w:pPr>
        <w:pStyle w:val="Styleguidetext"/>
        <w:numPr>
          <w:ilvl w:val="0"/>
          <w:numId w:val="27"/>
        </w:numPr>
      </w:pPr>
      <w:r>
        <w:t>Cultural and social compatibility must be assessed</w:t>
      </w:r>
      <w:r w:rsidR="00D515BB">
        <w:t xml:space="preserve">. </w:t>
      </w:r>
    </w:p>
    <w:p w14:paraId="4CFD92CF" w14:textId="77777777" w:rsidR="00D515BB" w:rsidRDefault="00C1020B" w:rsidP="00EB454F">
      <w:pPr>
        <w:pStyle w:val="Heading3"/>
      </w:pPr>
      <w:r>
        <w:t xml:space="preserve">Collaboration – </w:t>
      </w:r>
      <w:r w:rsidR="00C066C8">
        <w:t xml:space="preserve">Sharing </w:t>
      </w:r>
      <w:r>
        <w:t xml:space="preserve">Business </w:t>
      </w:r>
      <w:r w:rsidR="00C066C8">
        <w:t>Costs and Resources</w:t>
      </w:r>
    </w:p>
    <w:p w14:paraId="36F5DF99" w14:textId="77777777" w:rsidR="00B8461C" w:rsidRDefault="00C1020B" w:rsidP="00B8461C">
      <w:pPr>
        <w:pStyle w:val="Styleguidetext"/>
      </w:pPr>
      <w:r>
        <w:t xml:space="preserve">Whilst not working together </w:t>
      </w:r>
      <w:r w:rsidR="00C066C8">
        <w:t xml:space="preserve">to deliver products and services, </w:t>
      </w:r>
      <w:r w:rsidR="009F6C25">
        <w:t>collaboration with other ADEs and business</w:t>
      </w:r>
      <w:r w:rsidR="00CE0ACF">
        <w:t>es</w:t>
      </w:r>
      <w:r w:rsidR="009F6C25">
        <w:t xml:space="preserve"> </w:t>
      </w:r>
      <w:r w:rsidR="00C066C8">
        <w:t xml:space="preserve">to share costs and expertise </w:t>
      </w:r>
      <w:r w:rsidR="009F6C25">
        <w:t xml:space="preserve">can </w:t>
      </w:r>
      <w:r w:rsidR="00C066C8">
        <w:t xml:space="preserve">be explored. </w:t>
      </w:r>
      <w:r w:rsidR="009F6C25">
        <w:t xml:space="preserve"> </w:t>
      </w:r>
    </w:p>
    <w:p w14:paraId="118FC69A" w14:textId="77777777" w:rsidR="009F6C25" w:rsidRDefault="00C066C8" w:rsidP="009F6C25">
      <w:pPr>
        <w:pStyle w:val="Styleguidetext"/>
      </w:pPr>
      <w:r>
        <w:t>T</w:t>
      </w:r>
      <w:r w:rsidR="009F6C25">
        <w:t>he Better Business Opportunities survey indicated a concern amongst ADEs that marketing is a cost and resource intensive activity that many could not absorb.</w:t>
      </w:r>
    </w:p>
    <w:p w14:paraId="53C2C980" w14:textId="77777777" w:rsidR="00B8461C" w:rsidRDefault="009F6C25" w:rsidP="00B8461C">
      <w:pPr>
        <w:pStyle w:val="Styleguidetext"/>
      </w:pPr>
      <w:r>
        <w:t>A collaborative approach</w:t>
      </w:r>
      <w:r w:rsidR="00523B9A">
        <w:t xml:space="preserve"> may include:</w:t>
      </w:r>
    </w:p>
    <w:p w14:paraId="72B91F3E" w14:textId="77777777" w:rsidR="000C134B" w:rsidRDefault="000C134B" w:rsidP="00787C8A">
      <w:pPr>
        <w:pStyle w:val="Styleguidetext"/>
        <w:numPr>
          <w:ilvl w:val="0"/>
          <w:numId w:val="19"/>
        </w:numPr>
      </w:pPr>
      <w:r>
        <w:t xml:space="preserve">Achieving economies of scale through the bulk purchase of collateral, </w:t>
      </w:r>
      <w:r w:rsidR="00C066C8">
        <w:t xml:space="preserve">materials </w:t>
      </w:r>
      <w:r>
        <w:t>or services</w:t>
      </w:r>
    </w:p>
    <w:p w14:paraId="42F0955E" w14:textId="77777777" w:rsidR="000C134B" w:rsidRDefault="000C134B" w:rsidP="00787C8A">
      <w:pPr>
        <w:pStyle w:val="Styleguidetext"/>
        <w:numPr>
          <w:ilvl w:val="0"/>
          <w:numId w:val="19"/>
        </w:numPr>
      </w:pPr>
      <w:r>
        <w:t>Skill sharing</w:t>
      </w:r>
    </w:p>
    <w:p w14:paraId="229F1D21" w14:textId="77777777" w:rsidR="00C066C8" w:rsidRDefault="00C066C8" w:rsidP="00787C8A">
      <w:pPr>
        <w:pStyle w:val="Styleguidetext"/>
        <w:numPr>
          <w:ilvl w:val="0"/>
          <w:numId w:val="19"/>
        </w:numPr>
      </w:pPr>
      <w:r>
        <w:t>Asset sharing</w:t>
      </w:r>
    </w:p>
    <w:p w14:paraId="4D2D36A1" w14:textId="77777777" w:rsidR="0070593E" w:rsidRDefault="0070593E" w:rsidP="00787C8A">
      <w:pPr>
        <w:pStyle w:val="Styleguidetext"/>
        <w:numPr>
          <w:ilvl w:val="0"/>
          <w:numId w:val="19"/>
        </w:numPr>
      </w:pPr>
      <w:r>
        <w:t>Sharing of back office functions (e.g. combining two part time accounting jobs into one that is shared to save salary expense, or jointly purchasing technical licenses)</w:t>
      </w:r>
    </w:p>
    <w:p w14:paraId="5A95AECE" w14:textId="77777777" w:rsidR="006B689C" w:rsidRDefault="006B689C" w:rsidP="00787C8A">
      <w:pPr>
        <w:pStyle w:val="Styleguidetext"/>
        <w:numPr>
          <w:ilvl w:val="0"/>
          <w:numId w:val="19"/>
        </w:numPr>
      </w:pPr>
      <w:r>
        <w:t>Sharing of marketing analysis</w:t>
      </w:r>
    </w:p>
    <w:p w14:paraId="3B5FF964" w14:textId="77777777" w:rsidR="00C066C8" w:rsidRDefault="00DB6479" w:rsidP="00787C8A">
      <w:pPr>
        <w:pStyle w:val="Styleguidetext"/>
        <w:numPr>
          <w:ilvl w:val="0"/>
          <w:numId w:val="19"/>
        </w:numPr>
      </w:pPr>
      <w:r>
        <w:t>Access to customer data, where approved and legal</w:t>
      </w:r>
    </w:p>
    <w:p w14:paraId="6BEF4206" w14:textId="77777777" w:rsidR="000C134B" w:rsidRDefault="000C134B" w:rsidP="00787C8A">
      <w:pPr>
        <w:pStyle w:val="Styleguidetext"/>
        <w:numPr>
          <w:ilvl w:val="0"/>
          <w:numId w:val="19"/>
        </w:numPr>
      </w:pPr>
      <w:r>
        <w:t>Resource sharing</w:t>
      </w:r>
    </w:p>
    <w:p w14:paraId="54C4D212" w14:textId="77777777" w:rsidR="00523B9A" w:rsidRDefault="00523B9A" w:rsidP="00787C8A">
      <w:pPr>
        <w:pStyle w:val="Styleguidetext"/>
        <w:numPr>
          <w:ilvl w:val="0"/>
          <w:numId w:val="19"/>
        </w:numPr>
      </w:pPr>
      <w:r>
        <w:t>Sharing the purchase of expertise (e.g. consultancy, accounting, drafting etc.)</w:t>
      </w:r>
    </w:p>
    <w:p w14:paraId="1DBBD9FA" w14:textId="77777777" w:rsidR="00DB6479" w:rsidRDefault="00523B9A" w:rsidP="00523B9A">
      <w:pPr>
        <w:pStyle w:val="Styleguidetext"/>
      </w:pPr>
      <w:r>
        <w:t xml:space="preserve">Expansion of your existing business </w:t>
      </w:r>
      <w:r w:rsidR="00DB6479">
        <w:t>may</w:t>
      </w:r>
      <w:r>
        <w:t xml:space="preserve"> also be considered </w:t>
      </w:r>
      <w:r w:rsidR="00DB6479">
        <w:t xml:space="preserve">though mergers and acquisitions. </w:t>
      </w:r>
    </w:p>
    <w:p w14:paraId="4AA612B4" w14:textId="77777777" w:rsidR="000C134B" w:rsidRDefault="006B689C" w:rsidP="00523B9A">
      <w:pPr>
        <w:pStyle w:val="Styleguidetext"/>
      </w:pPr>
      <w:r>
        <w:t xml:space="preserve">Completion of a business plan and associated economic analysis will be required </w:t>
      </w:r>
      <w:r w:rsidR="00DB6479">
        <w:t>to support such a large initiative</w:t>
      </w:r>
      <w:r>
        <w:t xml:space="preserve">. </w:t>
      </w:r>
    </w:p>
    <w:p w14:paraId="602856C9" w14:textId="77777777" w:rsidR="001F3C0B" w:rsidRDefault="00144ECA" w:rsidP="00B64481">
      <w:pPr>
        <w:pStyle w:val="Heading2"/>
      </w:pPr>
      <w:bookmarkStart w:id="19" w:name="_Toc234471201"/>
      <w:r>
        <w:lastRenderedPageBreak/>
        <w:t xml:space="preserve">Marketing </w:t>
      </w:r>
      <w:r w:rsidR="008F69C6">
        <w:t>to</w:t>
      </w:r>
      <w:r>
        <w:t xml:space="preserve"> Government</w:t>
      </w:r>
      <w:bookmarkEnd w:id="19"/>
    </w:p>
    <w:p w14:paraId="06963D3B" w14:textId="77777777" w:rsidR="00D257D2" w:rsidRDefault="001F3C0B" w:rsidP="001F3C0B">
      <w:pPr>
        <w:pStyle w:val="Styleguidetext"/>
      </w:pPr>
      <w:r>
        <w:t xml:space="preserve">Although this course provides information from our literature reviews, experience </w:t>
      </w:r>
      <w:r w:rsidR="00A34654">
        <w:t>and information from</w:t>
      </w:r>
      <w:r w:rsidR="003411A9">
        <w:t xml:space="preserve"> the </w:t>
      </w:r>
      <w:r w:rsidR="00CE0ACF">
        <w:t xml:space="preserve">Building Better Business Opportunities </w:t>
      </w:r>
      <w:r w:rsidR="003411A9">
        <w:t>project</w:t>
      </w:r>
      <w:r w:rsidR="00CE0ACF">
        <w:t xml:space="preserve"> shows that</w:t>
      </w:r>
      <w:r w:rsidR="00A34654">
        <w:t xml:space="preserve"> </w:t>
      </w:r>
      <w:r w:rsidR="00DB6479">
        <w:t xml:space="preserve">excellent </w:t>
      </w:r>
      <w:r w:rsidR="00A34654">
        <w:t>source</w:t>
      </w:r>
      <w:r w:rsidR="003411A9">
        <w:t>s</w:t>
      </w:r>
      <w:r w:rsidR="00A34654">
        <w:t xml:space="preserve"> of information on </w:t>
      </w:r>
      <w:r w:rsidR="003411A9">
        <w:t>selling</w:t>
      </w:r>
      <w:r w:rsidR="00A34654">
        <w:t xml:space="preserve"> to </w:t>
      </w:r>
      <w:r w:rsidR="003411A9">
        <w:t>government are</w:t>
      </w:r>
      <w:r w:rsidR="00A34654">
        <w:t xml:space="preserve"> available on Government websites. </w:t>
      </w:r>
    </w:p>
    <w:p w14:paraId="4CB7BC9A" w14:textId="77777777" w:rsidR="002E765B" w:rsidRDefault="00A34654" w:rsidP="001F3C0B">
      <w:pPr>
        <w:pStyle w:val="Styleguidetext"/>
      </w:pPr>
      <w:r>
        <w:t xml:space="preserve">In </w:t>
      </w:r>
      <w:r w:rsidR="002E765B">
        <w:t>particular</w:t>
      </w:r>
      <w:r>
        <w:t xml:space="preserve"> the Department of Finance </w:t>
      </w:r>
      <w:r w:rsidR="002E765B">
        <w:t>and</w:t>
      </w:r>
      <w:r>
        <w:t xml:space="preserve"> Deregulation provides a “</w:t>
      </w:r>
      <w:r w:rsidR="002E765B">
        <w:t>Selling</w:t>
      </w:r>
      <w:r>
        <w:t xml:space="preserve"> to </w:t>
      </w:r>
      <w:r w:rsidR="00DB6479">
        <w:t xml:space="preserve">the </w:t>
      </w:r>
      <w:r>
        <w:t xml:space="preserve">Australian </w:t>
      </w:r>
      <w:r w:rsidR="002E765B">
        <w:t>Government</w:t>
      </w:r>
      <w:r w:rsidR="00DB1323">
        <w:t>”</w:t>
      </w:r>
      <w:r w:rsidR="002E765B">
        <w:t xml:space="preserve"> document and web</w:t>
      </w:r>
      <w:r w:rsidR="00DB1323">
        <w:t>site</w:t>
      </w:r>
      <w:r w:rsidR="002E765B">
        <w:t xml:space="preserve"> with key information in the following areas:</w:t>
      </w:r>
    </w:p>
    <w:p w14:paraId="3FCB3451" w14:textId="77777777" w:rsidR="00A34654" w:rsidRDefault="002E765B" w:rsidP="00787C8A">
      <w:pPr>
        <w:pStyle w:val="Styleguidetext"/>
        <w:numPr>
          <w:ilvl w:val="0"/>
          <w:numId w:val="51"/>
        </w:numPr>
      </w:pPr>
      <w:r>
        <w:t>Know your customer</w:t>
      </w:r>
    </w:p>
    <w:p w14:paraId="71A2CF21" w14:textId="77777777" w:rsidR="002E765B" w:rsidRDefault="002E765B" w:rsidP="00787C8A">
      <w:pPr>
        <w:pStyle w:val="Styleguidetext"/>
        <w:numPr>
          <w:ilvl w:val="0"/>
          <w:numId w:val="51"/>
        </w:numPr>
      </w:pPr>
      <w:r>
        <w:t>Understand the rules</w:t>
      </w:r>
    </w:p>
    <w:p w14:paraId="0DF11EAD" w14:textId="77777777" w:rsidR="002E765B" w:rsidRDefault="002E765B" w:rsidP="00787C8A">
      <w:pPr>
        <w:pStyle w:val="Styleguidetext"/>
        <w:numPr>
          <w:ilvl w:val="0"/>
          <w:numId w:val="51"/>
        </w:numPr>
      </w:pPr>
      <w:r>
        <w:t>Understand the process</w:t>
      </w:r>
    </w:p>
    <w:p w14:paraId="763285B9" w14:textId="77777777" w:rsidR="002E765B" w:rsidRDefault="002E765B" w:rsidP="00787C8A">
      <w:pPr>
        <w:pStyle w:val="Styleguidetext"/>
        <w:numPr>
          <w:ilvl w:val="0"/>
          <w:numId w:val="51"/>
        </w:numPr>
      </w:pPr>
      <w:r>
        <w:t>Watch for opportunities</w:t>
      </w:r>
    </w:p>
    <w:p w14:paraId="0B40F0DD" w14:textId="77777777" w:rsidR="002E765B" w:rsidRDefault="002E765B" w:rsidP="00787C8A">
      <w:pPr>
        <w:pStyle w:val="Styleguidetext"/>
        <w:numPr>
          <w:ilvl w:val="0"/>
          <w:numId w:val="51"/>
        </w:numPr>
      </w:pPr>
      <w:r>
        <w:t>Build relationships, and</w:t>
      </w:r>
    </w:p>
    <w:p w14:paraId="5564FC11" w14:textId="77777777" w:rsidR="002E765B" w:rsidRDefault="002E765B" w:rsidP="00787C8A">
      <w:pPr>
        <w:pStyle w:val="Styleguidetext"/>
        <w:numPr>
          <w:ilvl w:val="0"/>
          <w:numId w:val="51"/>
        </w:numPr>
      </w:pPr>
      <w:r>
        <w:t>Complete to win.</w:t>
      </w:r>
    </w:p>
    <w:p w14:paraId="1E26F158" w14:textId="77777777" w:rsidR="002E765B" w:rsidRDefault="002E765B" w:rsidP="002E765B">
      <w:pPr>
        <w:pStyle w:val="Styleguidetext"/>
      </w:pPr>
      <w:r>
        <w:t xml:space="preserve">Of particular interest is the section </w:t>
      </w:r>
      <w:r w:rsidR="000339C1">
        <w:t>entitled</w:t>
      </w:r>
      <w:r>
        <w:t xml:space="preserve"> </w:t>
      </w:r>
      <w:r w:rsidR="00CE0ACF">
        <w:t>Build R</w:t>
      </w:r>
      <w:r w:rsidR="000339C1">
        <w:t xml:space="preserve">elationships. </w:t>
      </w:r>
    </w:p>
    <w:p w14:paraId="5705764A" w14:textId="77777777" w:rsidR="000339C1" w:rsidRDefault="0079748C" w:rsidP="002E765B">
      <w:pPr>
        <w:pStyle w:val="Styleguidetext"/>
      </w:pPr>
      <w:r>
        <w:t>In the Building Better Busi</w:t>
      </w:r>
      <w:r w:rsidR="000339C1">
        <w:t>n</w:t>
      </w:r>
      <w:r>
        <w:t>e</w:t>
      </w:r>
      <w:r w:rsidR="000339C1">
        <w:t>ss Opportunities</w:t>
      </w:r>
      <w:r w:rsidR="00DB1323">
        <w:t xml:space="preserve"> project</w:t>
      </w:r>
      <w:r w:rsidR="000339C1">
        <w:t xml:space="preserve">, concern was raised as to how to identify the appropriate people in </w:t>
      </w:r>
      <w:r>
        <w:t>government</w:t>
      </w:r>
      <w:r w:rsidR="000339C1">
        <w:t xml:space="preserve"> to </w:t>
      </w:r>
      <w:r>
        <w:t>discuss opportunities and present information about your business.</w:t>
      </w:r>
    </w:p>
    <w:p w14:paraId="0797CD01" w14:textId="77777777" w:rsidR="0079748C" w:rsidRDefault="0079748C" w:rsidP="002E765B">
      <w:pPr>
        <w:pStyle w:val="Styleguidetext"/>
      </w:pPr>
      <w:r>
        <w:t>This section includes advice on how to</w:t>
      </w:r>
      <w:r w:rsidR="00CE0ACF">
        <w:t>:</w:t>
      </w:r>
    </w:p>
    <w:p w14:paraId="65A043DA" w14:textId="77777777" w:rsidR="0079748C" w:rsidRDefault="0079748C" w:rsidP="00787C8A">
      <w:pPr>
        <w:pStyle w:val="Styleguidetext"/>
        <w:numPr>
          <w:ilvl w:val="0"/>
          <w:numId w:val="52"/>
        </w:numPr>
      </w:pPr>
      <w:r>
        <w:t>Promote yourself</w:t>
      </w:r>
    </w:p>
    <w:p w14:paraId="5057EDA4" w14:textId="77777777" w:rsidR="0079748C" w:rsidRDefault="008F162B" w:rsidP="00787C8A">
      <w:pPr>
        <w:pStyle w:val="Styleguidetext"/>
        <w:numPr>
          <w:ilvl w:val="0"/>
          <w:numId w:val="52"/>
        </w:numPr>
      </w:pPr>
      <w:r>
        <w:t>Play</w:t>
      </w:r>
      <w:r w:rsidR="0079748C">
        <w:t xml:space="preserve"> by the rules</w:t>
      </w:r>
      <w:r w:rsidR="00CE0ACF">
        <w:t>,</w:t>
      </w:r>
      <w:r w:rsidR="0079748C">
        <w:t xml:space="preserve"> and </w:t>
      </w:r>
    </w:p>
    <w:p w14:paraId="5844988C" w14:textId="77777777" w:rsidR="0079748C" w:rsidRDefault="0079748C" w:rsidP="00787C8A">
      <w:pPr>
        <w:pStyle w:val="Styleguidetext"/>
        <w:numPr>
          <w:ilvl w:val="0"/>
          <w:numId w:val="52"/>
        </w:numPr>
      </w:pPr>
      <w:r>
        <w:t>Other avenues to government</w:t>
      </w:r>
    </w:p>
    <w:p w14:paraId="5A9D293F" w14:textId="77777777" w:rsidR="000339C1" w:rsidRDefault="00AC2E12" w:rsidP="002E765B">
      <w:pPr>
        <w:pStyle w:val="Styleguidetext"/>
      </w:pPr>
      <w:r>
        <w:t xml:space="preserve">It is highly recommended that you refer to these sections in particular, understand their intent and consider how you may </w:t>
      </w:r>
      <w:r w:rsidR="00DB1323">
        <w:t>proceed</w:t>
      </w:r>
      <w:r>
        <w:t xml:space="preserve">. </w:t>
      </w:r>
    </w:p>
    <w:p w14:paraId="5A442F6D" w14:textId="77777777" w:rsidR="003411A9" w:rsidRPr="001F3C0B" w:rsidRDefault="003411A9" w:rsidP="002E765B">
      <w:pPr>
        <w:pStyle w:val="Styleguidetext"/>
      </w:pPr>
      <w:r>
        <w:t xml:space="preserve">It is also recommended that in </w:t>
      </w:r>
      <w:r w:rsidR="0057493C">
        <w:t>your</w:t>
      </w:r>
      <w:r>
        <w:t xml:space="preserve"> transition to a social </w:t>
      </w:r>
      <w:r w:rsidR="0057493C">
        <w:t>enterprise</w:t>
      </w:r>
      <w:r>
        <w:t xml:space="preserve">, you search not just for information on disability related or social enterprises, but </w:t>
      </w:r>
      <w:r w:rsidR="0057493C">
        <w:t xml:space="preserve">see your business as a small to medium enterprise with interest in the different terms and conditions that apply to your sector. </w:t>
      </w:r>
    </w:p>
    <w:p w14:paraId="04DC44C3" w14:textId="77777777" w:rsidR="00366730" w:rsidRDefault="00AD61AD" w:rsidP="00EB454F">
      <w:pPr>
        <w:pStyle w:val="Heading3"/>
      </w:pPr>
      <w:r>
        <w:lastRenderedPageBreak/>
        <w:t>Netwo</w:t>
      </w:r>
      <w:r w:rsidR="00366730">
        <w:t>rking with Government</w:t>
      </w:r>
    </w:p>
    <w:p w14:paraId="1146B05A" w14:textId="77777777" w:rsidR="00366730" w:rsidRDefault="00AD61AD" w:rsidP="00366730">
      <w:pPr>
        <w:pStyle w:val="Styleguidetext"/>
      </w:pPr>
      <w:r>
        <w:t>Networking with government to identify opportunities and to ensure that they have an understanding of your products, services and</w:t>
      </w:r>
      <w:r w:rsidR="00CE0ACF">
        <w:t xml:space="preserve"> social value is very similar to networking with</w:t>
      </w:r>
      <w:r>
        <w:t xml:space="preserve"> business. </w:t>
      </w:r>
    </w:p>
    <w:p w14:paraId="5FE8396C" w14:textId="77777777" w:rsidR="00DB1323" w:rsidRDefault="00DB1323" w:rsidP="00366730">
      <w:pPr>
        <w:pStyle w:val="Styleguidetext"/>
      </w:pPr>
      <w:r>
        <w:t>The government websites provided advice in this area.</w:t>
      </w:r>
    </w:p>
    <w:p w14:paraId="6AEFBE12" w14:textId="77777777" w:rsidR="00AD61AD" w:rsidRDefault="00AD61AD" w:rsidP="00366730">
      <w:pPr>
        <w:pStyle w:val="Styleguidetext"/>
      </w:pPr>
      <w:r>
        <w:t>Your activities may include:</w:t>
      </w:r>
    </w:p>
    <w:p w14:paraId="0A5BB094" w14:textId="77777777" w:rsidR="00AD61AD" w:rsidRDefault="00AD61AD" w:rsidP="00787C8A">
      <w:pPr>
        <w:pStyle w:val="Styleguidetext"/>
        <w:numPr>
          <w:ilvl w:val="0"/>
          <w:numId w:val="48"/>
        </w:numPr>
      </w:pPr>
      <w:r>
        <w:t>Scheduling meetings – alone or with a local consortium</w:t>
      </w:r>
    </w:p>
    <w:p w14:paraId="7A91D0F0" w14:textId="77777777" w:rsidR="00AD61AD" w:rsidRDefault="001B519E" w:rsidP="00787C8A">
      <w:pPr>
        <w:pStyle w:val="Styleguidetext"/>
        <w:numPr>
          <w:ilvl w:val="0"/>
          <w:numId w:val="48"/>
        </w:numPr>
      </w:pPr>
      <w:r>
        <w:t>Join industry groups or the Chamber of Commerce</w:t>
      </w:r>
    </w:p>
    <w:p w14:paraId="470989B6" w14:textId="77777777" w:rsidR="001B519E" w:rsidRDefault="001B519E" w:rsidP="00787C8A">
      <w:pPr>
        <w:pStyle w:val="Styleguidetext"/>
        <w:numPr>
          <w:ilvl w:val="0"/>
          <w:numId w:val="48"/>
        </w:numPr>
      </w:pPr>
      <w:r>
        <w:t>Meet with local government representative – offer visits to your business or a sample of your products (see Local government section below)</w:t>
      </w:r>
    </w:p>
    <w:p w14:paraId="53F4F524" w14:textId="77777777" w:rsidR="001B519E" w:rsidRDefault="001B519E" w:rsidP="00787C8A">
      <w:pPr>
        <w:pStyle w:val="Styleguidetext"/>
        <w:numPr>
          <w:ilvl w:val="0"/>
          <w:numId w:val="48"/>
        </w:numPr>
      </w:pPr>
      <w:r>
        <w:t>Meet with your government elected officials</w:t>
      </w:r>
    </w:p>
    <w:p w14:paraId="776D40BD" w14:textId="77777777" w:rsidR="001B519E" w:rsidRDefault="001B519E" w:rsidP="00787C8A">
      <w:pPr>
        <w:pStyle w:val="Styleguidetext"/>
        <w:numPr>
          <w:ilvl w:val="0"/>
          <w:numId w:val="48"/>
        </w:numPr>
      </w:pPr>
      <w:r>
        <w:t xml:space="preserve">Prepare well – be able to </w:t>
      </w:r>
      <w:r w:rsidR="00DB1323">
        <w:t>“</w:t>
      </w:r>
      <w:r>
        <w:t>talk the talk</w:t>
      </w:r>
      <w:r w:rsidR="00DB1323">
        <w:t>”</w:t>
      </w:r>
      <w:r>
        <w:t xml:space="preserve"> on government procurement policies and general policies tha</w:t>
      </w:r>
      <w:r w:rsidR="00DB1E9B">
        <w:t xml:space="preserve">t are being undertaken that are </w:t>
      </w:r>
      <w:r w:rsidR="00DB1323">
        <w:t xml:space="preserve">relevant </w:t>
      </w:r>
      <w:r w:rsidR="00DB1E9B">
        <w:t>to your business opportunities</w:t>
      </w:r>
    </w:p>
    <w:p w14:paraId="35598A9F" w14:textId="77777777" w:rsidR="00DB1E9B" w:rsidRPr="00366730" w:rsidRDefault="00DB1E9B" w:rsidP="00787C8A">
      <w:pPr>
        <w:pStyle w:val="Styleguidetext"/>
        <w:numPr>
          <w:ilvl w:val="0"/>
          <w:numId w:val="48"/>
        </w:numPr>
      </w:pPr>
      <w:r>
        <w:t xml:space="preserve">Be prepared to recognise that you are not a </w:t>
      </w:r>
      <w:r w:rsidR="0079748C">
        <w:t>one-stop</w:t>
      </w:r>
      <w:r>
        <w:t xml:space="preserve"> shop for a nominated service or product</w:t>
      </w:r>
      <w:r w:rsidR="00DB1323">
        <w:t>.</w:t>
      </w:r>
      <w:r>
        <w:t xml:space="preserve"> </w:t>
      </w:r>
      <w:r w:rsidR="00DB1323">
        <w:t>Y</w:t>
      </w:r>
      <w:r>
        <w:t>ou could be incorporated in a supply chain of services</w:t>
      </w:r>
      <w:r w:rsidR="00851CC3">
        <w:t xml:space="preserve"> or products. Be</w:t>
      </w:r>
      <w:r>
        <w:t xml:space="preserve"> aware of tenders that </w:t>
      </w:r>
      <w:r w:rsidR="00851CC3">
        <w:t>require a sub contrac</w:t>
      </w:r>
      <w:r w:rsidR="009E5DF8">
        <w:t>tor f</w:t>
      </w:r>
      <w:r w:rsidR="00851CC3">
        <w:t>r</w:t>
      </w:r>
      <w:r w:rsidR="009E5DF8">
        <w:t>o</w:t>
      </w:r>
      <w:r w:rsidR="00851CC3">
        <w:t>m your sector. C</w:t>
      </w:r>
      <w:r>
        <w:t>ontact potential tenders to seek a relationship</w:t>
      </w:r>
      <w:r w:rsidR="00904BC6">
        <w:t xml:space="preserve">, or </w:t>
      </w:r>
      <w:r w:rsidR="00851CC3">
        <w:t xml:space="preserve">discuss opportunities </w:t>
      </w:r>
      <w:r w:rsidR="008F162B">
        <w:t>with government</w:t>
      </w:r>
      <w:r w:rsidR="009E5DF8">
        <w:t>,</w:t>
      </w:r>
      <w:r w:rsidR="00904BC6">
        <w:t xml:space="preserve"> to provide a condition in the tender that sub-contracting is to be provided to disability enterprises.</w:t>
      </w:r>
    </w:p>
    <w:p w14:paraId="4727C842" w14:textId="77777777" w:rsidR="00144ECA" w:rsidRDefault="00A75C7D" w:rsidP="00EB454F">
      <w:pPr>
        <w:pStyle w:val="Heading3"/>
      </w:pPr>
      <w:r>
        <w:t>Government procurement policies</w:t>
      </w:r>
    </w:p>
    <w:p w14:paraId="5C3A654A" w14:textId="77777777" w:rsidR="00A75C7D" w:rsidRDefault="00A75C7D" w:rsidP="00A75C7D">
      <w:pPr>
        <w:pStyle w:val="Styleguidetext"/>
      </w:pPr>
      <w:r w:rsidRPr="00A75C7D">
        <w:t>Procurement across Governments, State, Territory and Local is complex, multi-faceted and multi-</w:t>
      </w:r>
      <w:r w:rsidR="0079748C">
        <w:t>layered</w:t>
      </w:r>
      <w:r w:rsidRPr="00A75C7D">
        <w:t xml:space="preserve">. There are existing provisions at a state, territory and federal level, which allow exemptions to be applied in the procurement of services, which are applicable to ADEs and social enterprises. </w:t>
      </w:r>
    </w:p>
    <w:p w14:paraId="474CB581" w14:textId="77777777" w:rsidR="00A75C7D" w:rsidRPr="00A75C7D" w:rsidRDefault="00A75C7D" w:rsidP="00A75C7D">
      <w:pPr>
        <w:pStyle w:val="Styleguidetext"/>
      </w:pPr>
      <w:r w:rsidRPr="00A75C7D">
        <w:t xml:space="preserve">Many people </w:t>
      </w:r>
      <w:r w:rsidR="009E5DF8">
        <w:t>contacted in the Building Better Business Opportunities</w:t>
      </w:r>
      <w:r>
        <w:t xml:space="preserve"> project indicated that </w:t>
      </w:r>
      <w:r w:rsidRPr="00A75C7D">
        <w:t>these are not well known or frequently applied.</w:t>
      </w:r>
    </w:p>
    <w:p w14:paraId="64DBE5BC" w14:textId="77777777" w:rsidR="00A75C7D" w:rsidRDefault="00A565E9" w:rsidP="00A75C7D">
      <w:pPr>
        <w:pStyle w:val="Styleguidetext"/>
      </w:pPr>
      <w:r>
        <w:t xml:space="preserve">A </w:t>
      </w:r>
      <w:r w:rsidRPr="00A75C7D">
        <w:t xml:space="preserve">summary </w:t>
      </w:r>
      <w:r>
        <w:t xml:space="preserve">is provided below </w:t>
      </w:r>
      <w:r w:rsidRPr="00A75C7D">
        <w:t xml:space="preserve">of a number of </w:t>
      </w:r>
      <w:r w:rsidR="00851CC3">
        <w:t xml:space="preserve">the </w:t>
      </w:r>
      <w:r w:rsidRPr="00A75C7D">
        <w:t>procurement policies and exemptions</w:t>
      </w:r>
      <w:r w:rsidR="00851CC3">
        <w:t xml:space="preserve"> currently in place.</w:t>
      </w:r>
    </w:p>
    <w:p w14:paraId="63094F43" w14:textId="77777777" w:rsidR="00A565E9" w:rsidRPr="00A565E9" w:rsidRDefault="00A565E9" w:rsidP="00A565E9">
      <w:pPr>
        <w:pStyle w:val="Styleguidetext"/>
        <w:rPr>
          <w:b/>
        </w:rPr>
      </w:pPr>
      <w:r w:rsidRPr="00A565E9">
        <w:rPr>
          <w:b/>
        </w:rPr>
        <w:t>Commonwealth</w:t>
      </w:r>
    </w:p>
    <w:p w14:paraId="7732A1BE" w14:textId="77777777" w:rsidR="00A565E9" w:rsidRPr="00A565E9" w:rsidRDefault="00A565E9" w:rsidP="00A565E9">
      <w:pPr>
        <w:pStyle w:val="Styleguidetext"/>
      </w:pPr>
      <w:r w:rsidRPr="00A565E9">
        <w:lastRenderedPageBreak/>
        <w:t>There is a regulatory framework designed to assist the Australian Public Service to procure from socially inclusive businesses. It consist of two exemptions:</w:t>
      </w:r>
    </w:p>
    <w:p w14:paraId="6C73DF25" w14:textId="77777777" w:rsidR="00A565E9" w:rsidRPr="00A565E9" w:rsidRDefault="00A565E9" w:rsidP="00787C8A">
      <w:pPr>
        <w:pStyle w:val="Styleguidetext"/>
        <w:numPr>
          <w:ilvl w:val="0"/>
          <w:numId w:val="46"/>
        </w:numPr>
      </w:pPr>
      <w:r w:rsidRPr="00A565E9">
        <w:t>A 2008 amendment to the Commonwealth Procurement Rules</w:t>
      </w:r>
      <w:r w:rsidR="00AC27B1">
        <w:t xml:space="preserve"> </w:t>
      </w:r>
      <w:r w:rsidRPr="00A565E9">
        <w:t>(CPR) that allow the APS to directly procure from ADEs</w:t>
      </w:r>
      <w:r w:rsidR="009E5DF8">
        <w:t>,</w:t>
      </w:r>
      <w:r w:rsidRPr="00A565E9">
        <w:t xml:space="preserve"> and</w:t>
      </w:r>
    </w:p>
    <w:p w14:paraId="344488A7" w14:textId="77777777" w:rsidR="00A565E9" w:rsidRPr="00A565E9" w:rsidRDefault="00A565E9" w:rsidP="00787C8A">
      <w:pPr>
        <w:pStyle w:val="Styleguidetext"/>
        <w:numPr>
          <w:ilvl w:val="0"/>
          <w:numId w:val="46"/>
        </w:numPr>
      </w:pPr>
      <w:r w:rsidRPr="00A565E9">
        <w:t>A further CPR exemption extended to Small to Me</w:t>
      </w:r>
      <w:r w:rsidR="003411A9">
        <w:t>dium Enterprises (SMEs) so that p</w:t>
      </w:r>
      <w:r w:rsidR="0079748C" w:rsidRPr="00A565E9">
        <w:t>rocurement</w:t>
      </w:r>
      <w:r w:rsidRPr="00A565E9">
        <w:t xml:space="preserve"> practices must be applied in way that does not unfairly discriminate against SMEs and provide appropriate opportunities for them to compete. </w:t>
      </w:r>
    </w:p>
    <w:p w14:paraId="443B2C09" w14:textId="77777777" w:rsidR="00A565E9" w:rsidRDefault="005211B6" w:rsidP="00A565E9">
      <w:pPr>
        <w:pStyle w:val="Styleguidetext"/>
      </w:pPr>
      <w:r>
        <w:t xml:space="preserve">The Commonwealth Procurement Rules </w:t>
      </w:r>
      <w:r w:rsidR="009E5DF8">
        <w:t>f</w:t>
      </w:r>
      <w:r w:rsidR="00AC27B1">
        <w:t>r</w:t>
      </w:r>
      <w:r w:rsidR="009E5DF8">
        <w:t>o</w:t>
      </w:r>
      <w:r w:rsidR="00AC27B1">
        <w:t xml:space="preserve">m the </w:t>
      </w:r>
      <w:r w:rsidR="00F3417E">
        <w:t xml:space="preserve">Department of Finance and Deregulation </w:t>
      </w:r>
      <w:r w:rsidR="00AC27B1">
        <w:t>firmly states that t</w:t>
      </w:r>
      <w:r w:rsidRPr="00BA16E4">
        <w:t>he process is still to take into account value for money</w:t>
      </w:r>
    </w:p>
    <w:p w14:paraId="2D15260B" w14:textId="77777777" w:rsidR="00A565E9" w:rsidRPr="00A565E9" w:rsidRDefault="00AC27B1" w:rsidP="00A565E9">
      <w:pPr>
        <w:pStyle w:val="Styleguidetext"/>
      </w:pPr>
      <w:r w:rsidRPr="00AC27B1">
        <w:t xml:space="preserve">Procurement at the Commonwealth level has also been assisted by </w:t>
      </w:r>
      <w:r w:rsidR="00BD0EAE">
        <w:t xml:space="preserve">the </w:t>
      </w:r>
      <w:r w:rsidRPr="00AC27B1">
        <w:t>provision</w:t>
      </w:r>
      <w:r w:rsidR="0067350E">
        <w:t xml:space="preserve"> of</w:t>
      </w:r>
      <w:r w:rsidR="00F3417E">
        <w:t xml:space="preserve"> a </w:t>
      </w:r>
      <w:r w:rsidRPr="00AC27B1">
        <w:t xml:space="preserve">central coordinator and a Procedures Manual advising Commonwealth procurement officers of ADEs and what they can do. A list is provided of all Australian ADEs under general headings of Commonwealth purchasing requirements; for example, printing. </w:t>
      </w:r>
    </w:p>
    <w:p w14:paraId="1F61467F" w14:textId="77777777" w:rsidR="0096270E" w:rsidRDefault="00A565E9" w:rsidP="00A565E9">
      <w:pPr>
        <w:pStyle w:val="Styleguidetext"/>
      </w:pPr>
      <w:r w:rsidRPr="00A565E9">
        <w:t xml:space="preserve">Also, under the FMA Act the Australian Government is committed to sourcing at least 10% of procurement from SMEs. </w:t>
      </w:r>
    </w:p>
    <w:p w14:paraId="71DA2916" w14:textId="77777777" w:rsidR="00A565E9" w:rsidRDefault="00A565E9" w:rsidP="00A565E9">
      <w:pPr>
        <w:pStyle w:val="Styleguidetext"/>
      </w:pPr>
      <w:r w:rsidRPr="00A565E9">
        <w:t xml:space="preserve">One of the grounds for a procurement being exempt from certain </w:t>
      </w:r>
      <w:r w:rsidR="0081095E" w:rsidRPr="00A565E9">
        <w:t>rules</w:t>
      </w:r>
      <w:r w:rsidRPr="00A565E9">
        <w:t xml:space="preserve"> includes procurement of goods and services from a business that primarily exists to provide the services of persons with a disability.</w:t>
      </w:r>
    </w:p>
    <w:p w14:paraId="59671E9C" w14:textId="77777777" w:rsidR="0096270E" w:rsidRPr="0096270E" w:rsidRDefault="0096270E" w:rsidP="0096270E">
      <w:pPr>
        <w:pStyle w:val="Styleguidetext"/>
        <w:rPr>
          <w:b/>
        </w:rPr>
      </w:pPr>
      <w:r w:rsidRPr="0096270E">
        <w:rPr>
          <w:b/>
        </w:rPr>
        <w:t>Victoria</w:t>
      </w:r>
    </w:p>
    <w:p w14:paraId="640E3CFB" w14:textId="77777777" w:rsidR="0096270E" w:rsidRDefault="0096270E" w:rsidP="0096270E">
      <w:pPr>
        <w:pStyle w:val="Styleguidetext"/>
      </w:pPr>
      <w:r w:rsidRPr="0096270E">
        <w:t xml:space="preserve">The Victorian Government Procurement website lists the conditions under which there can be exemptions from seeking multiple quotes, and conducting open or selective tendering (limited tendering). </w:t>
      </w:r>
    </w:p>
    <w:p w14:paraId="1146621F" w14:textId="77777777" w:rsidR="0096270E" w:rsidRDefault="0096270E" w:rsidP="0096270E">
      <w:pPr>
        <w:pStyle w:val="Styleguidetext"/>
      </w:pPr>
      <w:r>
        <w:rPr>
          <w:lang w:val="en-US"/>
        </w:rPr>
        <w:t xml:space="preserve">The </w:t>
      </w:r>
      <w:r w:rsidRPr="0096270E">
        <w:rPr>
          <w:lang w:val="en-US"/>
        </w:rPr>
        <w:t>Victorian Government Procurement, Exemption from Seeking Multiple Quotes, Open and Selective Tendering (Limited Tendering) and ICT IP Default Position Policy</w:t>
      </w:r>
      <w:r w:rsidRPr="0096270E">
        <w:t xml:space="preserve"> </w:t>
      </w:r>
      <w:r w:rsidR="00854731">
        <w:t xml:space="preserve">provides a </w:t>
      </w:r>
      <w:r w:rsidRPr="0096270E">
        <w:t>list of ex</w:t>
      </w:r>
      <w:r w:rsidR="00854731">
        <w:t>emption factors (Schedule 2), which</w:t>
      </w:r>
      <w:r w:rsidRPr="0096270E">
        <w:t xml:space="preserve"> includes: </w:t>
      </w:r>
    </w:p>
    <w:p w14:paraId="542EF92E" w14:textId="77777777" w:rsidR="0096270E" w:rsidRDefault="0096270E" w:rsidP="00787C8A">
      <w:pPr>
        <w:pStyle w:val="Styleguidetext"/>
        <w:numPr>
          <w:ilvl w:val="0"/>
          <w:numId w:val="47"/>
        </w:numPr>
      </w:pPr>
      <w:r w:rsidRPr="0096270E">
        <w:t xml:space="preserve">Purchases from Australian disability enterprises and other businesses that primarily exist to provide services to people with a disability, philanthropic or not for profit institutions. </w:t>
      </w:r>
    </w:p>
    <w:p w14:paraId="291A4336" w14:textId="77777777" w:rsidR="00A75C7D" w:rsidRDefault="0096270E" w:rsidP="0096270E">
      <w:pPr>
        <w:pStyle w:val="Styleguidetext"/>
      </w:pPr>
      <w:r w:rsidRPr="0096270E">
        <w:t>It notes that internal audit processes would need to be satisfied</w:t>
      </w:r>
      <w:r>
        <w:t>.</w:t>
      </w:r>
    </w:p>
    <w:p w14:paraId="6F913EDD" w14:textId="77777777" w:rsidR="00854731" w:rsidRPr="00854731" w:rsidRDefault="00854731" w:rsidP="00854731">
      <w:pPr>
        <w:pStyle w:val="Styleguidetext"/>
        <w:rPr>
          <w:b/>
        </w:rPr>
      </w:pPr>
      <w:r w:rsidRPr="00854731">
        <w:rPr>
          <w:b/>
        </w:rPr>
        <w:t>ACT</w:t>
      </w:r>
    </w:p>
    <w:p w14:paraId="322592BB" w14:textId="77777777" w:rsidR="00854731" w:rsidRDefault="00854731" w:rsidP="00854731">
      <w:pPr>
        <w:pStyle w:val="Styleguidetext"/>
      </w:pPr>
      <w:r w:rsidRPr="00854731">
        <w:lastRenderedPageBreak/>
        <w:t>The ACT Government Procurement Regulation 200</w:t>
      </w:r>
      <w:r>
        <w:t>7 (SL2007-29</w:t>
      </w:r>
      <w:r w:rsidR="0079748C">
        <w:t>),</w:t>
      </w:r>
      <w:r w:rsidRPr="00854731">
        <w:t xml:space="preserve"> made under the Government Procurement Act 2001 states that there can be an exemption from quotation and tender processes where the responsible Chief Executive Officer of a directorate (or territory entity) is satisfied that the benefit of exemption outweighs the benefit of compliance. </w:t>
      </w:r>
    </w:p>
    <w:p w14:paraId="667ADFE1" w14:textId="77777777" w:rsidR="0096270E" w:rsidRDefault="00854731" w:rsidP="00854731">
      <w:pPr>
        <w:pStyle w:val="Styleguidetext"/>
      </w:pPr>
      <w:r w:rsidRPr="00854731">
        <w:t>An example of where an exemption may be given includes where a secondary objective of the procurement is to achieve an appreciable social or community benefit</w:t>
      </w:r>
      <w:r>
        <w:t>.</w:t>
      </w:r>
    </w:p>
    <w:p w14:paraId="12EBB3AD" w14:textId="77777777" w:rsidR="00854731" w:rsidRPr="00854731" w:rsidRDefault="00854731" w:rsidP="00854731">
      <w:pPr>
        <w:pStyle w:val="Styleguidetext"/>
        <w:rPr>
          <w:b/>
        </w:rPr>
      </w:pPr>
      <w:r w:rsidRPr="00854731">
        <w:rPr>
          <w:b/>
        </w:rPr>
        <w:t>Northern Territory</w:t>
      </w:r>
    </w:p>
    <w:p w14:paraId="7758ADC4" w14:textId="77777777" w:rsidR="00854731" w:rsidRDefault="00854731" w:rsidP="00854731">
      <w:pPr>
        <w:pStyle w:val="Styleguidetext"/>
      </w:pPr>
      <w:r w:rsidRPr="00854731">
        <w:t xml:space="preserve">Under Northern Territory (NT) procurement processes, </w:t>
      </w:r>
      <w:r w:rsidR="007B5CA2">
        <w:t xml:space="preserve">provided in the </w:t>
      </w:r>
      <w:r w:rsidR="007B5CA2" w:rsidRPr="007B5CA2">
        <w:rPr>
          <w:lang w:val="en-US"/>
        </w:rPr>
        <w:t>Northern Territory Government, Procurement Process for Supplies Under Standing Exemptions, Procurement Direction PR8</w:t>
      </w:r>
      <w:r w:rsidR="007B5CA2">
        <w:rPr>
          <w:lang w:val="en-US"/>
        </w:rPr>
        <w:t xml:space="preserve">, </w:t>
      </w:r>
      <w:r w:rsidRPr="00854731">
        <w:t xml:space="preserve">there is a list of supplies exempted from public quotation/tender requirements. </w:t>
      </w:r>
    </w:p>
    <w:p w14:paraId="200F21B4" w14:textId="77777777" w:rsidR="00854731" w:rsidRDefault="00854731" w:rsidP="00854731">
      <w:pPr>
        <w:pStyle w:val="Styleguidetext"/>
      </w:pPr>
      <w:r w:rsidRPr="00854731">
        <w:t>Exemption (J) is Partnership Agreement with Charles Darwin University which states that the partnerships agreement’s objective is that the economic, social and environmental development of the Northern Territory is supported by a robust and resilient University working in partnership with government agencies and the wider community</w:t>
      </w:r>
      <w:r w:rsidR="007B5CA2">
        <w:t>.</w:t>
      </w:r>
    </w:p>
    <w:p w14:paraId="7F8CC6A3" w14:textId="77777777" w:rsidR="007B5CA2" w:rsidRPr="007B5CA2" w:rsidRDefault="007B5CA2" w:rsidP="007B5CA2">
      <w:pPr>
        <w:pStyle w:val="Styleguidetext"/>
        <w:rPr>
          <w:b/>
        </w:rPr>
      </w:pPr>
      <w:r w:rsidRPr="007B5CA2">
        <w:rPr>
          <w:b/>
        </w:rPr>
        <w:t>Western Australia</w:t>
      </w:r>
    </w:p>
    <w:p w14:paraId="56AD49A8" w14:textId="77777777" w:rsidR="007B5CA2" w:rsidRDefault="007B5CA2" w:rsidP="007B5CA2">
      <w:pPr>
        <w:pStyle w:val="Styleguidetext"/>
      </w:pPr>
      <w:r w:rsidRPr="007B5CA2">
        <w:t>The Government of Western Australia (WA) maintains an Agency Exemption Register</w:t>
      </w:r>
      <w:r w:rsidR="001B4B6B">
        <w:t xml:space="preserve"> governed by the </w:t>
      </w:r>
      <w:r w:rsidR="001B4B6B" w:rsidRPr="001B4B6B">
        <w:rPr>
          <w:lang w:val="en-US"/>
        </w:rPr>
        <w:t>Agency Procurement Delegation and Exemption Matrices</w:t>
      </w:r>
      <w:r w:rsidRPr="007B5CA2">
        <w:t>, which is a register of all approved exemptions from State Supply Commission, which sets requirements for the purchase of goods and services, policies. Included in these exemptions are: any from of preference to benefit small to medium enterprises and relating to the goods and services of handicapped persons, or philanthropic or not for profit institutions, or of prison labour</w:t>
      </w:r>
      <w:r w:rsidR="001B4B6B">
        <w:t>.</w:t>
      </w:r>
    </w:p>
    <w:p w14:paraId="50EFA858" w14:textId="77777777" w:rsidR="001B4B6B" w:rsidRPr="001B4B6B" w:rsidRDefault="001B4B6B" w:rsidP="001B4B6B">
      <w:pPr>
        <w:pStyle w:val="Styleguidetext"/>
        <w:rPr>
          <w:b/>
        </w:rPr>
      </w:pPr>
      <w:r w:rsidRPr="001B4B6B">
        <w:rPr>
          <w:b/>
        </w:rPr>
        <w:t>Tasmania</w:t>
      </w:r>
    </w:p>
    <w:p w14:paraId="151A0A8B" w14:textId="77777777" w:rsidR="001B4B6B" w:rsidRDefault="001B4B6B" w:rsidP="001B4B6B">
      <w:pPr>
        <w:pStyle w:val="Styleguidetext"/>
      </w:pPr>
      <w:r w:rsidRPr="001B4B6B">
        <w:t>In Tasmania, Treasurer’s Instruction No. 1127 Procurement from businesses that provide employment to persons with disabilities: goods and services sets out the process for directly purchasing goods and services from disability enterprises. At the Head of an Agency’s discretion, agencies may directly procure goods and services from businesses that ‘predominantly exist to provide the services of persons with a disability’ without needing to undertake a full quotation or tender process. Where more than one disability enterprise can provide the goods or services, then agencies need to seek quotes to show value for money</w:t>
      </w:r>
      <w:r>
        <w:t>.</w:t>
      </w:r>
    </w:p>
    <w:p w14:paraId="2313306B" w14:textId="77777777" w:rsidR="001B4B6B" w:rsidRPr="001B4B6B" w:rsidRDefault="001B4B6B" w:rsidP="001B4B6B">
      <w:pPr>
        <w:pStyle w:val="Styleguidetext"/>
        <w:rPr>
          <w:b/>
        </w:rPr>
      </w:pPr>
      <w:r w:rsidRPr="001B4B6B">
        <w:rPr>
          <w:b/>
        </w:rPr>
        <w:t>New South Wales</w:t>
      </w:r>
    </w:p>
    <w:p w14:paraId="32353C02" w14:textId="77777777" w:rsidR="001B4B6B" w:rsidRDefault="001B4B6B" w:rsidP="001B4B6B">
      <w:pPr>
        <w:pStyle w:val="Styleguidetext"/>
      </w:pPr>
      <w:r w:rsidRPr="001B4B6B">
        <w:lastRenderedPageBreak/>
        <w:t>The Public Sector Employment and management (Goods and Services) Regulation 2009 provides provisions on the purchasing of goods ad services by directly engaging disability employment organisations without an open tender and outside of standing offer contracts under the former State Contracts Control Board.  Value for money must still be demonstrated. ADEs are included in a register made through an order of the Minister for Disability Services and is maintained by National Disability Services</w:t>
      </w:r>
      <w:r>
        <w:t>.</w:t>
      </w:r>
    </w:p>
    <w:p w14:paraId="3F4BE8FA" w14:textId="77777777" w:rsidR="001B4B6B" w:rsidRPr="001B4B6B" w:rsidRDefault="001B4B6B" w:rsidP="001B4B6B">
      <w:pPr>
        <w:pStyle w:val="Styleguidetext"/>
        <w:rPr>
          <w:b/>
        </w:rPr>
      </w:pPr>
      <w:r w:rsidRPr="001B4B6B">
        <w:rPr>
          <w:b/>
        </w:rPr>
        <w:t>Queensland</w:t>
      </w:r>
    </w:p>
    <w:p w14:paraId="5E3586E6" w14:textId="77777777" w:rsidR="001B4B6B" w:rsidRDefault="001B4B6B" w:rsidP="001B4B6B">
      <w:pPr>
        <w:pStyle w:val="Styleguidetext"/>
      </w:pPr>
      <w:r w:rsidRPr="001B4B6B">
        <w:t>The Queensland State Procurement Policy lists Australia specific exclusions which includes any form of preference to benefit small to medium enterprises and exceptions which include measures relating to the goods or services of handicapped persons, philanthropic or not for profit institutions, or of prison labour</w:t>
      </w:r>
      <w:r>
        <w:t>.</w:t>
      </w:r>
    </w:p>
    <w:p w14:paraId="46851BB7" w14:textId="77777777" w:rsidR="00601E86" w:rsidRDefault="00601E86" w:rsidP="00EB454F">
      <w:pPr>
        <w:pStyle w:val="Heading3"/>
      </w:pPr>
      <w:r>
        <w:t>Local government</w:t>
      </w:r>
    </w:p>
    <w:p w14:paraId="7B85267A" w14:textId="77777777" w:rsidR="003A70EB" w:rsidRDefault="003A70EB" w:rsidP="00601E86">
      <w:pPr>
        <w:pStyle w:val="Styleguidetext"/>
      </w:pPr>
      <w:r>
        <w:t xml:space="preserve">Because </w:t>
      </w:r>
      <w:r w:rsidR="000E7866">
        <w:t xml:space="preserve">of the </w:t>
      </w:r>
      <w:r>
        <w:t xml:space="preserve">very nature of “Local” government, they </w:t>
      </w:r>
      <w:r w:rsidR="000E7866">
        <w:t>may</w:t>
      </w:r>
      <w:r>
        <w:t xml:space="preserve"> be considered as </w:t>
      </w:r>
      <w:r w:rsidR="000E7866">
        <w:t>a potential customer for your product</w:t>
      </w:r>
      <w:r w:rsidR="009709C4">
        <w:t xml:space="preserve"> or service.</w:t>
      </w:r>
    </w:p>
    <w:p w14:paraId="3E21FED9" w14:textId="77777777" w:rsidR="003A70EB" w:rsidRDefault="003A70EB" w:rsidP="00601E86">
      <w:pPr>
        <w:pStyle w:val="Styleguidetext"/>
      </w:pPr>
      <w:r>
        <w:t>Because local government is made up of representative</w:t>
      </w:r>
      <w:r w:rsidR="006E73E7">
        <w:t>s</w:t>
      </w:r>
      <w:r>
        <w:t xml:space="preserve"> of the local community, there is an improved chance of councillors, managers and procurement officers </w:t>
      </w:r>
      <w:r w:rsidR="006E73E7">
        <w:t xml:space="preserve">already </w:t>
      </w:r>
      <w:r>
        <w:t>being aware of your products and services</w:t>
      </w:r>
      <w:r w:rsidR="006E73E7">
        <w:t>, or having availability</w:t>
      </w:r>
      <w:r>
        <w:t xml:space="preserve"> to be contacted directly. </w:t>
      </w:r>
    </w:p>
    <w:p w14:paraId="393A8D4B" w14:textId="77777777" w:rsidR="00601E86" w:rsidRDefault="00BF0A86" w:rsidP="00601E86">
      <w:pPr>
        <w:pStyle w:val="Styleguidetext"/>
      </w:pPr>
      <w:r>
        <w:t xml:space="preserve">ADEs can gain work with local government </w:t>
      </w:r>
      <w:r w:rsidR="006E73E7">
        <w:t xml:space="preserve">by </w:t>
      </w:r>
      <w:r>
        <w:t xml:space="preserve">tendering for work along side </w:t>
      </w:r>
      <w:r w:rsidR="00120B4B">
        <w:t>typical businesses and win</w:t>
      </w:r>
      <w:r w:rsidR="001075FE">
        <w:t xml:space="preserve"> the work on their own merits. </w:t>
      </w:r>
    </w:p>
    <w:p w14:paraId="164B5482" w14:textId="77777777" w:rsidR="006E73E7" w:rsidRDefault="006E73E7" w:rsidP="00601E86">
      <w:pPr>
        <w:pStyle w:val="Styleguidetext"/>
      </w:pPr>
      <w:r>
        <w:t xml:space="preserve">Often Local Governments have policies supporting the engagement of ADEs. </w:t>
      </w:r>
    </w:p>
    <w:p w14:paraId="62F5C608" w14:textId="32FB8A9E" w:rsidR="00815938" w:rsidRDefault="00815938" w:rsidP="00601E86">
      <w:pPr>
        <w:pStyle w:val="Styleguidetext"/>
      </w:pPr>
      <w:r>
        <w:t>Check the council</w:t>
      </w:r>
      <w:r w:rsidR="00053C56">
        <w:t>’</w:t>
      </w:r>
      <w:r>
        <w:t xml:space="preserve">s web site for </w:t>
      </w:r>
      <w:r w:rsidR="00053C56">
        <w:t>their</w:t>
      </w:r>
      <w:r>
        <w:t xml:space="preserve"> procurement policies in engaging social enterprises. Mornington Shire Council, for example, in their</w:t>
      </w:r>
      <w:r w:rsidR="00E96319">
        <w:t xml:space="preserve"> Procurement Policy </w:t>
      </w:r>
      <w:r w:rsidR="00440016">
        <w:t xml:space="preserve">(2011), section </w:t>
      </w:r>
      <w:r w:rsidR="00E96319">
        <w:t>4.2</w:t>
      </w:r>
      <w:r w:rsidR="00440016">
        <w:t xml:space="preserve">; Supply Market Development </w:t>
      </w:r>
      <w:r w:rsidR="006E73E7">
        <w:t xml:space="preserve">states </w:t>
      </w:r>
      <w:r w:rsidR="00E96319">
        <w:t>that</w:t>
      </w:r>
      <w:r w:rsidR="00440016">
        <w:t>:</w:t>
      </w:r>
      <w:r w:rsidR="00E96319">
        <w:t xml:space="preserve"> </w:t>
      </w:r>
    </w:p>
    <w:p w14:paraId="09BB13B3" w14:textId="77777777" w:rsidR="00E96319" w:rsidRPr="00440016" w:rsidRDefault="006E73E7" w:rsidP="00440016">
      <w:pPr>
        <w:pStyle w:val="Styleguidetext"/>
      </w:pPr>
      <w:r>
        <w:t>“</w:t>
      </w:r>
      <w:r w:rsidR="00E96319" w:rsidRPr="00440016">
        <w:t xml:space="preserve">A wide range of suppliers should be encouraged to compete for Shire work. The focus for new work need not always be with the larger more familiar businesses. Other types of organisations offering business diversity include: </w:t>
      </w:r>
    </w:p>
    <w:p w14:paraId="68EF77FE" w14:textId="77777777" w:rsidR="00E96319" w:rsidRPr="00440016" w:rsidRDefault="008F162B" w:rsidP="00787C8A">
      <w:pPr>
        <w:pStyle w:val="Styleguidetext"/>
        <w:numPr>
          <w:ilvl w:val="0"/>
          <w:numId w:val="36"/>
        </w:numPr>
      </w:pPr>
      <w:r w:rsidRPr="00440016">
        <w:t>Local</w:t>
      </w:r>
      <w:r w:rsidR="00E96319" w:rsidRPr="00440016">
        <w:t xml:space="preserve"> businesses; </w:t>
      </w:r>
    </w:p>
    <w:p w14:paraId="45DB2D6E" w14:textId="77777777" w:rsidR="00E96319" w:rsidRPr="00440016" w:rsidRDefault="008F162B" w:rsidP="00787C8A">
      <w:pPr>
        <w:pStyle w:val="Styleguidetext"/>
        <w:numPr>
          <w:ilvl w:val="0"/>
          <w:numId w:val="36"/>
        </w:numPr>
      </w:pPr>
      <w:r w:rsidRPr="00440016">
        <w:t>Environmental</w:t>
      </w:r>
      <w:r w:rsidR="00E96319" w:rsidRPr="00440016">
        <w:t xml:space="preserve">/sustainable suppliers; </w:t>
      </w:r>
    </w:p>
    <w:p w14:paraId="046AACDB" w14:textId="77777777" w:rsidR="00E96319" w:rsidRPr="00440016" w:rsidRDefault="008F162B" w:rsidP="00787C8A">
      <w:pPr>
        <w:pStyle w:val="Styleguidetext"/>
        <w:numPr>
          <w:ilvl w:val="0"/>
          <w:numId w:val="36"/>
        </w:numPr>
      </w:pPr>
      <w:r w:rsidRPr="00440016">
        <w:t>Small</w:t>
      </w:r>
      <w:r w:rsidR="00E96319" w:rsidRPr="00440016">
        <w:t xml:space="preserve"> to medium sized enterprises (SME’s); </w:t>
      </w:r>
    </w:p>
    <w:p w14:paraId="0B760383" w14:textId="77777777" w:rsidR="00E96319" w:rsidRPr="00440016" w:rsidRDefault="008F162B" w:rsidP="00787C8A">
      <w:pPr>
        <w:pStyle w:val="Styleguidetext"/>
        <w:numPr>
          <w:ilvl w:val="0"/>
          <w:numId w:val="36"/>
        </w:numPr>
      </w:pPr>
      <w:r w:rsidRPr="00440016">
        <w:lastRenderedPageBreak/>
        <w:t>Social</w:t>
      </w:r>
      <w:r w:rsidR="00E96319" w:rsidRPr="00440016">
        <w:t xml:space="preserve"> enterprises; </w:t>
      </w:r>
    </w:p>
    <w:p w14:paraId="497163AC" w14:textId="77777777" w:rsidR="00E96319" w:rsidRPr="00440016" w:rsidRDefault="008F162B" w:rsidP="00787C8A">
      <w:pPr>
        <w:pStyle w:val="Styleguidetext"/>
        <w:numPr>
          <w:ilvl w:val="0"/>
          <w:numId w:val="36"/>
        </w:numPr>
      </w:pPr>
      <w:r w:rsidRPr="00440016">
        <w:t>Ethnic</w:t>
      </w:r>
      <w:r w:rsidR="00E96319" w:rsidRPr="00440016">
        <w:t xml:space="preserve"> and minority business; and </w:t>
      </w:r>
    </w:p>
    <w:p w14:paraId="1E09A856" w14:textId="77777777" w:rsidR="00E96319" w:rsidRPr="00E96319" w:rsidRDefault="008F162B" w:rsidP="00787C8A">
      <w:pPr>
        <w:pStyle w:val="Styleguidetext"/>
        <w:numPr>
          <w:ilvl w:val="0"/>
          <w:numId w:val="36"/>
        </w:numPr>
        <w:rPr>
          <w:lang w:val="en-US"/>
        </w:rPr>
      </w:pPr>
      <w:r w:rsidRPr="00440016">
        <w:t>Voluntary</w:t>
      </w:r>
      <w:r w:rsidR="00E96319" w:rsidRPr="00440016">
        <w:t xml:space="preserve"> and community organisations</w:t>
      </w:r>
      <w:r w:rsidR="006E73E7">
        <w:t>”</w:t>
      </w:r>
      <w:r w:rsidR="00E96319" w:rsidRPr="00E96319">
        <w:rPr>
          <w:lang w:val="en-US"/>
        </w:rPr>
        <w:t xml:space="preserve">. </w:t>
      </w:r>
    </w:p>
    <w:p w14:paraId="738B9F77" w14:textId="77777777" w:rsidR="009709C4" w:rsidRDefault="009709C4" w:rsidP="00601E86">
      <w:pPr>
        <w:pStyle w:val="Styleguidetext"/>
      </w:pPr>
      <w:r>
        <w:t>You can engage with local government to ensure that the benefits of engaging your business are well known in advance of any specifications being drawn up.</w:t>
      </w:r>
    </w:p>
    <w:p w14:paraId="4E718939" w14:textId="77777777" w:rsidR="00185F6F" w:rsidRDefault="00185F6F" w:rsidP="00601E86">
      <w:pPr>
        <w:pStyle w:val="Styleguidetext"/>
      </w:pPr>
      <w:r>
        <w:t>It is also worthwhile gaining and understanding</w:t>
      </w:r>
      <w:r w:rsidR="0067350E">
        <w:t>,</w:t>
      </w:r>
      <w:r>
        <w:t xml:space="preserve"> if possible</w:t>
      </w:r>
      <w:r w:rsidR="0067350E">
        <w:t xml:space="preserve">, </w:t>
      </w:r>
      <w:r>
        <w:t xml:space="preserve">procurement relationships that have been established with social enterprises in the past to determine if a similar relationship can possibly include your business. </w:t>
      </w:r>
    </w:p>
    <w:p w14:paraId="74AA263F" w14:textId="77777777" w:rsidR="001075FE" w:rsidRDefault="00120B4B" w:rsidP="00601E86">
      <w:pPr>
        <w:pStyle w:val="Styleguidetext"/>
      </w:pPr>
      <w:r>
        <w:t>Councils are not permitted to limit responses to tender to a specific group (e.g. ADEs only) but i</w:t>
      </w:r>
      <w:r w:rsidR="001075FE">
        <w:t xml:space="preserve">n some cases, councils have included in tenders </w:t>
      </w:r>
      <w:r w:rsidR="00630E78">
        <w:t>instructions</w:t>
      </w:r>
      <w:r w:rsidR="001075FE">
        <w:t xml:space="preserve"> for the successful </w:t>
      </w:r>
      <w:r>
        <w:t>tenderer to outsource a component of their solution to social enterprises.</w:t>
      </w:r>
    </w:p>
    <w:p w14:paraId="3E8A3739" w14:textId="77777777" w:rsidR="00120B4B" w:rsidRDefault="00120B4B" w:rsidP="00601E86">
      <w:pPr>
        <w:pStyle w:val="Styleguidetext"/>
      </w:pPr>
      <w:r>
        <w:t xml:space="preserve">The issue is whether the council knows that your business operates in their area and that you provide services that may be attractive, or </w:t>
      </w:r>
      <w:r w:rsidR="00DC2D9C">
        <w:t xml:space="preserve">that you have an interest in identifying possible opportunities in the future. </w:t>
      </w:r>
    </w:p>
    <w:p w14:paraId="577554C1" w14:textId="77777777" w:rsidR="00DC2D9C" w:rsidRDefault="00DC2D9C" w:rsidP="00601E86">
      <w:pPr>
        <w:pStyle w:val="Styleguidetext"/>
      </w:pPr>
      <w:r>
        <w:t>Preparing a marketing approach and visiting your council is a good start. Consider inviting fellow ADEs to join</w:t>
      </w:r>
      <w:r w:rsidR="00630E78">
        <w:t xml:space="preserve"> you in a submission to council. Invite representatives to visit your </w:t>
      </w:r>
      <w:r w:rsidR="00204ABA">
        <w:t>business.</w:t>
      </w:r>
      <w:r w:rsidR="00630E78">
        <w:t xml:space="preserve"> Give them a sample of your products. </w:t>
      </w:r>
    </w:p>
    <w:p w14:paraId="4B416227" w14:textId="77777777" w:rsidR="00144ECA" w:rsidRDefault="00142E55" w:rsidP="00B64481">
      <w:pPr>
        <w:pStyle w:val="Heading2"/>
      </w:pPr>
      <w:r>
        <w:br w:type="page"/>
      </w:r>
      <w:bookmarkStart w:id="20" w:name="_Toc234471202"/>
      <w:r w:rsidR="00790A98">
        <w:lastRenderedPageBreak/>
        <w:t>Exercise: The elevator conversation</w:t>
      </w:r>
      <w:bookmarkEnd w:id="20"/>
    </w:p>
    <w:p w14:paraId="265F5D8B" w14:textId="77777777" w:rsidR="00790A98" w:rsidRDefault="00CE730E" w:rsidP="00790A98">
      <w:pPr>
        <w:pStyle w:val="Styleguidetext"/>
      </w:pPr>
      <w:r>
        <w:t xml:space="preserve">An elevator conversation is a brief summary of who you are and what you do. </w:t>
      </w:r>
    </w:p>
    <w:p w14:paraId="33945C23" w14:textId="77777777" w:rsidR="00CE730E" w:rsidRDefault="00CE730E" w:rsidP="00790A98">
      <w:pPr>
        <w:pStyle w:val="Styleguidetext"/>
      </w:pPr>
      <w:r>
        <w:t xml:space="preserve">Many have heard of it, but very few have taken the </w:t>
      </w:r>
      <w:r w:rsidR="000937AC">
        <w:t xml:space="preserve">time </w:t>
      </w:r>
      <w:r>
        <w:t xml:space="preserve">to hone the words and sequence that will </w:t>
      </w:r>
      <w:r w:rsidR="000937AC">
        <w:t xml:space="preserve">create interest, and possible opportunities. </w:t>
      </w:r>
    </w:p>
    <w:p w14:paraId="5D9F7EDC" w14:textId="77777777" w:rsidR="00654BA8" w:rsidRDefault="00654BA8" w:rsidP="00790A98">
      <w:pPr>
        <w:pStyle w:val="Styleguidetext"/>
      </w:pPr>
      <w:r>
        <w:t xml:space="preserve">You may have a different pitch for your business depending on the circumstances of the event or contact. If you are meeting to sell </w:t>
      </w:r>
      <w:r w:rsidR="00B32826">
        <w:t xml:space="preserve">a </w:t>
      </w:r>
      <w:r>
        <w:t>new pr</w:t>
      </w:r>
      <w:r w:rsidR="00B32826">
        <w:t>oduct, the potential is the focus</w:t>
      </w:r>
      <w:r>
        <w:t xml:space="preserve">. If you are looking to secure </w:t>
      </w:r>
      <w:r w:rsidR="00B32826">
        <w:t xml:space="preserve">a </w:t>
      </w:r>
      <w:r>
        <w:t xml:space="preserve">partnership, the focus </w:t>
      </w:r>
      <w:r w:rsidR="005E43A6">
        <w:t>may be your business record.</w:t>
      </w:r>
    </w:p>
    <w:p w14:paraId="4AD29716" w14:textId="77777777" w:rsidR="000937AC" w:rsidRDefault="000937AC" w:rsidP="00790A98">
      <w:pPr>
        <w:pStyle w:val="Styleguidetext"/>
      </w:pPr>
      <w:r>
        <w:t>Sometimes you only have a minute or two to make an impression</w:t>
      </w:r>
      <w:r w:rsidR="00B32826">
        <w:t>,</w:t>
      </w:r>
      <w:r>
        <w:t xml:space="preserve"> so use the following table to prepare your best 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Elevator Pitch"/>
        <w:tblDescription w:val="Step one: Prepare&#10;Intention&#10;Answer&#10;Example&#10;Who are you?&#10;&#10;James Potential&#10;What is your position in the business/role?&#10;&#10;Marketing director for “MARVO ADE” incorporated&#10;What are you trying to achieve in this conversation?&#10;&#10;I want to introduce my team’s abilities at data cleansing second hand computers&#10;Why is your business/product/service unique?&#10;&#10;We are a social enterprise and this employs 5 people with a disability full time. &#10;We have been in business for nearly 3 years.&#10;We have done market research and we are less expensive.&#10;We have a very high level of customer satisfaction.&#10;What’s in it for the customer?&#10;&#10;Low cost&#10;Proven ability&#10;Engage a company where you are not just buying a service, you are employing people with a disability in your community&#10;What can you ask next to engage the person in conversation?&#10;&#10;What currently happens to the computers that your company no longer requires?&#10;Step one: Put it all together&#10;Draft your pitch&#10;&#10;Good afternoon. I am James Potential the Marketing Manager for “MARVO ADE”. For over three years my company has specialised in cleaning secure data from old computers. We have an excellent service record and our prices are the lowest around. I am extremely proud because we are a successful social enterprise employing people with a disability, which is great for our customers and the community. So what does your company do with the data on old computers? &#10;"/>
      </w:tblPr>
      <w:tblGrid>
        <w:gridCol w:w="9243"/>
      </w:tblGrid>
      <w:tr w:rsidR="00CE730E" w14:paraId="6F41128B" w14:textId="77777777" w:rsidTr="005D7D81">
        <w:trPr>
          <w:trHeight w:val="4488"/>
        </w:trPr>
        <w:tc>
          <w:tcPr>
            <w:tcW w:w="9243" w:type="dxa"/>
            <w:tcBorders>
              <w:top w:val="nil"/>
              <w:left w:val="nil"/>
              <w:bottom w:val="nil"/>
              <w:right w:val="nil"/>
            </w:tcBorders>
            <w:shd w:val="clear" w:color="auto" w:fill="auto"/>
          </w:tcPr>
          <w:p w14:paraId="0BFB06AE" w14:textId="77777777" w:rsidR="00CE730E" w:rsidRPr="00592A7D" w:rsidRDefault="00CE730E" w:rsidP="00CE730E">
            <w:pPr>
              <w:pStyle w:val="Styleguidetext"/>
              <w:spacing w:before="200"/>
              <w:rPr>
                <w:b/>
                <w:color w:val="C0504D"/>
              </w:rPr>
            </w:pPr>
            <w:r w:rsidRPr="00592A7D">
              <w:rPr>
                <w:b/>
                <w:color w:val="C0504D"/>
              </w:rPr>
              <w:t>EXERCISE</w:t>
            </w:r>
          </w:p>
          <w:p w14:paraId="383BF2F7" w14:textId="77777777" w:rsidR="00CE730E" w:rsidRDefault="000937AC" w:rsidP="00CE730E">
            <w:pPr>
              <w:pStyle w:val="Styleguidetext"/>
            </w:pPr>
            <w:r>
              <w:t xml:space="preserve">Using </w:t>
            </w:r>
            <w:r w:rsidR="005E43A6">
              <w:t>the</w:t>
            </w:r>
            <w:r>
              <w:t xml:space="preserve"> structure below prepare your elevator conversation</w:t>
            </w:r>
            <w:r w:rsidR="005E43A6">
              <w:t xml:space="preserve"> for a brief meeting with a potential customer</w:t>
            </w:r>
            <w:r w:rsidR="003E4748">
              <w:t xml:space="preserve"> of your products or services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4"/>
              <w:gridCol w:w="2975"/>
            </w:tblGrid>
            <w:tr w:rsidR="00925223" w:rsidRPr="007A44EC" w14:paraId="578A1793" w14:textId="77777777" w:rsidTr="005E1342">
              <w:trPr>
                <w:trHeight w:val="601"/>
                <w:tblHeader/>
              </w:trPr>
              <w:tc>
                <w:tcPr>
                  <w:tcW w:w="8784" w:type="dxa"/>
                  <w:gridSpan w:val="3"/>
                  <w:shd w:val="clear" w:color="auto" w:fill="auto"/>
                </w:tcPr>
                <w:p w14:paraId="6EE4B895" w14:textId="77777777" w:rsidR="00925223" w:rsidRPr="00592A7D" w:rsidRDefault="00925223" w:rsidP="00925223">
                  <w:pPr>
                    <w:pStyle w:val="Styleguidetext"/>
                    <w:spacing w:before="60" w:after="60"/>
                    <w:rPr>
                      <w:rFonts w:ascii="Verdana" w:hAnsi="Verdana"/>
                      <w:b/>
                      <w:sz w:val="18"/>
                      <w:szCs w:val="18"/>
                    </w:rPr>
                  </w:pPr>
                  <w:r>
                    <w:rPr>
                      <w:rFonts w:ascii="Verdana" w:hAnsi="Verdana"/>
                      <w:b/>
                      <w:sz w:val="18"/>
                      <w:szCs w:val="18"/>
                    </w:rPr>
                    <w:t>Step one: Prepare</w:t>
                  </w:r>
                </w:p>
              </w:tc>
            </w:tr>
            <w:tr w:rsidR="00A930A4" w:rsidRPr="007A44EC" w14:paraId="37A84A5D" w14:textId="77777777" w:rsidTr="005E1342">
              <w:trPr>
                <w:tblHeader/>
              </w:trPr>
              <w:tc>
                <w:tcPr>
                  <w:tcW w:w="2835" w:type="dxa"/>
                  <w:shd w:val="clear" w:color="auto" w:fill="auto"/>
                </w:tcPr>
                <w:p w14:paraId="67B74E86" w14:textId="77777777" w:rsidR="00A930A4" w:rsidRPr="00592A7D" w:rsidRDefault="00A930A4" w:rsidP="00CE730E">
                  <w:pPr>
                    <w:pStyle w:val="Styleguidetext"/>
                    <w:spacing w:before="60" w:after="60"/>
                    <w:rPr>
                      <w:rFonts w:ascii="Verdana" w:hAnsi="Verdana"/>
                      <w:b/>
                      <w:sz w:val="18"/>
                      <w:szCs w:val="18"/>
                    </w:rPr>
                  </w:pPr>
                  <w:r>
                    <w:rPr>
                      <w:rFonts w:ascii="Verdana" w:hAnsi="Verdana"/>
                      <w:b/>
                      <w:sz w:val="18"/>
                      <w:szCs w:val="18"/>
                    </w:rPr>
                    <w:t>Intention</w:t>
                  </w:r>
                </w:p>
              </w:tc>
              <w:tc>
                <w:tcPr>
                  <w:tcW w:w="2974" w:type="dxa"/>
                  <w:shd w:val="clear" w:color="auto" w:fill="auto"/>
                </w:tcPr>
                <w:p w14:paraId="7E4C48A3" w14:textId="77777777" w:rsidR="00A930A4" w:rsidRPr="00592A7D" w:rsidRDefault="00A930A4" w:rsidP="00CE730E">
                  <w:pPr>
                    <w:pStyle w:val="Styleguidetext"/>
                    <w:spacing w:before="60" w:after="60"/>
                    <w:rPr>
                      <w:rFonts w:ascii="Verdana" w:hAnsi="Verdana"/>
                      <w:b/>
                      <w:sz w:val="18"/>
                      <w:szCs w:val="18"/>
                    </w:rPr>
                  </w:pPr>
                  <w:r>
                    <w:rPr>
                      <w:rFonts w:ascii="Verdana" w:hAnsi="Verdana"/>
                      <w:b/>
                      <w:sz w:val="18"/>
                      <w:szCs w:val="18"/>
                    </w:rPr>
                    <w:t>Answer</w:t>
                  </w:r>
                </w:p>
              </w:tc>
              <w:tc>
                <w:tcPr>
                  <w:tcW w:w="2975" w:type="dxa"/>
                  <w:shd w:val="clear" w:color="auto" w:fill="auto"/>
                </w:tcPr>
                <w:p w14:paraId="4F8B8CE0" w14:textId="77777777" w:rsidR="00A930A4" w:rsidRPr="00592A7D" w:rsidRDefault="00A930A4" w:rsidP="00CE730E">
                  <w:pPr>
                    <w:pStyle w:val="Styleguidetext"/>
                    <w:spacing w:before="60" w:after="60"/>
                    <w:rPr>
                      <w:rFonts w:ascii="Verdana" w:hAnsi="Verdana"/>
                      <w:b/>
                      <w:sz w:val="18"/>
                      <w:szCs w:val="18"/>
                    </w:rPr>
                  </w:pPr>
                  <w:r>
                    <w:rPr>
                      <w:rFonts w:ascii="Verdana" w:hAnsi="Verdana"/>
                      <w:b/>
                      <w:sz w:val="18"/>
                      <w:szCs w:val="18"/>
                    </w:rPr>
                    <w:t>Example</w:t>
                  </w:r>
                </w:p>
              </w:tc>
            </w:tr>
            <w:tr w:rsidR="00A930A4" w:rsidRPr="007A44EC" w14:paraId="0620E91A" w14:textId="77777777" w:rsidTr="005E1342">
              <w:trPr>
                <w:tblHeader/>
              </w:trPr>
              <w:tc>
                <w:tcPr>
                  <w:tcW w:w="2835" w:type="dxa"/>
                  <w:shd w:val="clear" w:color="auto" w:fill="auto"/>
                </w:tcPr>
                <w:p w14:paraId="4E399538" w14:textId="77777777" w:rsidR="00A930A4" w:rsidRDefault="00A930A4" w:rsidP="00CE730E">
                  <w:pPr>
                    <w:pStyle w:val="Styleguidetext"/>
                    <w:spacing w:before="60" w:after="60"/>
                    <w:rPr>
                      <w:rFonts w:ascii="Verdana" w:hAnsi="Verdana"/>
                      <w:sz w:val="18"/>
                      <w:szCs w:val="18"/>
                    </w:rPr>
                  </w:pPr>
                  <w:r>
                    <w:rPr>
                      <w:rFonts w:ascii="Verdana" w:hAnsi="Verdana"/>
                      <w:sz w:val="18"/>
                      <w:szCs w:val="18"/>
                    </w:rPr>
                    <w:t>Who are you?</w:t>
                  </w:r>
                </w:p>
              </w:tc>
              <w:tc>
                <w:tcPr>
                  <w:tcW w:w="2974" w:type="dxa"/>
                  <w:shd w:val="clear" w:color="auto" w:fill="auto"/>
                </w:tcPr>
                <w:p w14:paraId="121E7178" w14:textId="77777777" w:rsidR="00A930A4" w:rsidRPr="00592A7D" w:rsidRDefault="00A930A4" w:rsidP="00CE730E">
                  <w:pPr>
                    <w:pStyle w:val="Styleguidetext"/>
                    <w:spacing w:before="60" w:after="60"/>
                    <w:rPr>
                      <w:rFonts w:ascii="Verdana" w:hAnsi="Verdana"/>
                      <w:sz w:val="18"/>
                      <w:szCs w:val="18"/>
                    </w:rPr>
                  </w:pPr>
                </w:p>
              </w:tc>
              <w:tc>
                <w:tcPr>
                  <w:tcW w:w="2975" w:type="dxa"/>
                  <w:shd w:val="clear" w:color="auto" w:fill="auto"/>
                </w:tcPr>
                <w:p w14:paraId="34F3C031" w14:textId="77777777" w:rsidR="00A930A4" w:rsidRPr="00592A7D" w:rsidRDefault="003E4748" w:rsidP="00CE730E">
                  <w:pPr>
                    <w:pStyle w:val="Styleguidetext"/>
                    <w:spacing w:before="60" w:after="60"/>
                    <w:rPr>
                      <w:rFonts w:ascii="Verdana" w:hAnsi="Verdana"/>
                      <w:sz w:val="18"/>
                      <w:szCs w:val="18"/>
                    </w:rPr>
                  </w:pPr>
                  <w:r>
                    <w:rPr>
                      <w:rFonts w:ascii="Verdana" w:hAnsi="Verdana"/>
                      <w:sz w:val="18"/>
                      <w:szCs w:val="18"/>
                    </w:rPr>
                    <w:t>James Potential</w:t>
                  </w:r>
                </w:p>
              </w:tc>
            </w:tr>
            <w:tr w:rsidR="00D1081C" w:rsidRPr="007A44EC" w14:paraId="5552A986" w14:textId="77777777" w:rsidTr="005E1342">
              <w:trPr>
                <w:tblHeader/>
              </w:trPr>
              <w:tc>
                <w:tcPr>
                  <w:tcW w:w="2835" w:type="dxa"/>
                  <w:shd w:val="clear" w:color="auto" w:fill="auto"/>
                </w:tcPr>
                <w:p w14:paraId="379B40FE" w14:textId="77777777" w:rsidR="00D1081C" w:rsidRDefault="00D1081C" w:rsidP="00CE730E">
                  <w:pPr>
                    <w:pStyle w:val="Styleguidetext"/>
                    <w:spacing w:before="60" w:after="60"/>
                    <w:rPr>
                      <w:rFonts w:ascii="Verdana" w:hAnsi="Verdana"/>
                      <w:sz w:val="18"/>
                      <w:szCs w:val="18"/>
                    </w:rPr>
                  </w:pPr>
                  <w:r>
                    <w:rPr>
                      <w:rFonts w:ascii="Verdana" w:hAnsi="Verdana"/>
                      <w:sz w:val="18"/>
                      <w:szCs w:val="18"/>
                    </w:rPr>
                    <w:t>What is your position in the business/role?</w:t>
                  </w:r>
                </w:p>
              </w:tc>
              <w:tc>
                <w:tcPr>
                  <w:tcW w:w="2974" w:type="dxa"/>
                  <w:shd w:val="clear" w:color="auto" w:fill="auto"/>
                </w:tcPr>
                <w:p w14:paraId="5A19331A" w14:textId="77777777" w:rsidR="00D1081C" w:rsidRPr="00592A7D" w:rsidRDefault="00D1081C" w:rsidP="00CE730E">
                  <w:pPr>
                    <w:pStyle w:val="Styleguidetext"/>
                    <w:spacing w:before="60" w:after="60"/>
                    <w:rPr>
                      <w:rFonts w:ascii="Verdana" w:hAnsi="Verdana"/>
                      <w:sz w:val="18"/>
                      <w:szCs w:val="18"/>
                    </w:rPr>
                  </w:pPr>
                </w:p>
              </w:tc>
              <w:tc>
                <w:tcPr>
                  <w:tcW w:w="2975" w:type="dxa"/>
                  <w:shd w:val="clear" w:color="auto" w:fill="auto"/>
                </w:tcPr>
                <w:p w14:paraId="13CA5CB1" w14:textId="77777777" w:rsidR="00D1081C" w:rsidRPr="00592A7D" w:rsidRDefault="003E4748" w:rsidP="00630E78">
                  <w:pPr>
                    <w:pStyle w:val="Styleguidetext"/>
                    <w:spacing w:before="60" w:after="60"/>
                    <w:rPr>
                      <w:rFonts w:ascii="Verdana" w:hAnsi="Verdana"/>
                      <w:sz w:val="18"/>
                      <w:szCs w:val="18"/>
                    </w:rPr>
                  </w:pPr>
                  <w:r>
                    <w:rPr>
                      <w:rFonts w:ascii="Verdana" w:hAnsi="Verdana"/>
                      <w:sz w:val="18"/>
                      <w:szCs w:val="18"/>
                    </w:rPr>
                    <w:t xml:space="preserve">Marketing director for </w:t>
                  </w:r>
                  <w:r w:rsidR="00630E78">
                    <w:rPr>
                      <w:rFonts w:ascii="Verdana" w:hAnsi="Verdana"/>
                      <w:sz w:val="18"/>
                      <w:szCs w:val="18"/>
                    </w:rPr>
                    <w:t>“MARVO ADE”</w:t>
                  </w:r>
                  <w:r>
                    <w:rPr>
                      <w:rFonts w:ascii="Verdana" w:hAnsi="Verdana"/>
                      <w:sz w:val="18"/>
                      <w:szCs w:val="18"/>
                    </w:rPr>
                    <w:t xml:space="preserve"> incorporated</w:t>
                  </w:r>
                </w:p>
              </w:tc>
            </w:tr>
            <w:tr w:rsidR="00A930A4" w:rsidRPr="007A44EC" w14:paraId="194AC7C4" w14:textId="77777777" w:rsidTr="005E1342">
              <w:trPr>
                <w:tblHeader/>
              </w:trPr>
              <w:tc>
                <w:tcPr>
                  <w:tcW w:w="2835" w:type="dxa"/>
                  <w:shd w:val="clear" w:color="auto" w:fill="auto"/>
                </w:tcPr>
                <w:p w14:paraId="5F3E4E7F" w14:textId="77777777" w:rsidR="00A930A4" w:rsidRPr="00592A7D" w:rsidRDefault="00A930A4" w:rsidP="00CE730E">
                  <w:pPr>
                    <w:pStyle w:val="Styleguidetext"/>
                    <w:spacing w:before="60" w:after="60"/>
                    <w:rPr>
                      <w:rFonts w:ascii="Verdana" w:hAnsi="Verdana"/>
                      <w:sz w:val="18"/>
                      <w:szCs w:val="18"/>
                    </w:rPr>
                  </w:pPr>
                  <w:r>
                    <w:rPr>
                      <w:rFonts w:ascii="Verdana" w:hAnsi="Verdana"/>
                      <w:sz w:val="18"/>
                      <w:szCs w:val="18"/>
                    </w:rPr>
                    <w:t xml:space="preserve">What </w:t>
                  </w:r>
                  <w:r w:rsidR="00D1081C">
                    <w:rPr>
                      <w:rFonts w:ascii="Verdana" w:hAnsi="Verdana"/>
                      <w:sz w:val="18"/>
                      <w:szCs w:val="18"/>
                    </w:rPr>
                    <w:t>are you trying to achieve in this</w:t>
                  </w:r>
                  <w:r>
                    <w:rPr>
                      <w:rFonts w:ascii="Verdana" w:hAnsi="Verdana"/>
                      <w:sz w:val="18"/>
                      <w:szCs w:val="18"/>
                    </w:rPr>
                    <w:t xml:space="preserve"> conversation?</w:t>
                  </w:r>
                </w:p>
              </w:tc>
              <w:tc>
                <w:tcPr>
                  <w:tcW w:w="2974" w:type="dxa"/>
                  <w:shd w:val="clear" w:color="auto" w:fill="auto"/>
                </w:tcPr>
                <w:p w14:paraId="74564FA6" w14:textId="77777777" w:rsidR="00A930A4" w:rsidRPr="00592A7D" w:rsidRDefault="00A930A4" w:rsidP="00CE730E">
                  <w:pPr>
                    <w:pStyle w:val="Styleguidetext"/>
                    <w:spacing w:before="60" w:after="60"/>
                    <w:rPr>
                      <w:rFonts w:ascii="Verdana" w:hAnsi="Verdana"/>
                      <w:sz w:val="18"/>
                      <w:szCs w:val="18"/>
                    </w:rPr>
                  </w:pPr>
                </w:p>
              </w:tc>
              <w:tc>
                <w:tcPr>
                  <w:tcW w:w="2975" w:type="dxa"/>
                  <w:shd w:val="clear" w:color="auto" w:fill="auto"/>
                </w:tcPr>
                <w:p w14:paraId="2E3A9AA0" w14:textId="77777777" w:rsidR="00A930A4" w:rsidRPr="00592A7D" w:rsidRDefault="003E4748" w:rsidP="00CE730E">
                  <w:pPr>
                    <w:pStyle w:val="Styleguidetext"/>
                    <w:spacing w:before="60" w:after="60"/>
                    <w:rPr>
                      <w:rFonts w:ascii="Verdana" w:hAnsi="Verdana"/>
                      <w:sz w:val="18"/>
                      <w:szCs w:val="18"/>
                    </w:rPr>
                  </w:pPr>
                  <w:r>
                    <w:rPr>
                      <w:rFonts w:ascii="Verdana" w:hAnsi="Verdana"/>
                      <w:sz w:val="18"/>
                      <w:szCs w:val="18"/>
                    </w:rPr>
                    <w:t xml:space="preserve">I want to introduce my </w:t>
                  </w:r>
                  <w:r w:rsidR="0022387C">
                    <w:rPr>
                      <w:rFonts w:ascii="Verdana" w:hAnsi="Verdana"/>
                      <w:sz w:val="18"/>
                      <w:szCs w:val="18"/>
                    </w:rPr>
                    <w:t>team’s abilities at data cleansing second hand computers</w:t>
                  </w:r>
                </w:p>
              </w:tc>
            </w:tr>
            <w:tr w:rsidR="00A930A4" w:rsidRPr="007A44EC" w14:paraId="1421D9D3" w14:textId="77777777" w:rsidTr="005E1342">
              <w:trPr>
                <w:trHeight w:val="1462"/>
                <w:tblHeader/>
              </w:trPr>
              <w:tc>
                <w:tcPr>
                  <w:tcW w:w="2835" w:type="dxa"/>
                  <w:shd w:val="clear" w:color="auto" w:fill="auto"/>
                </w:tcPr>
                <w:p w14:paraId="64DE634C" w14:textId="77777777" w:rsidR="00A930A4" w:rsidRPr="00592A7D" w:rsidRDefault="00A930A4" w:rsidP="00D1081C">
                  <w:pPr>
                    <w:pStyle w:val="Styleguidetext"/>
                    <w:spacing w:before="60" w:after="60"/>
                    <w:rPr>
                      <w:rFonts w:ascii="Verdana" w:hAnsi="Verdana"/>
                      <w:sz w:val="18"/>
                      <w:szCs w:val="18"/>
                    </w:rPr>
                  </w:pPr>
                  <w:r>
                    <w:rPr>
                      <w:rFonts w:ascii="Verdana" w:hAnsi="Verdana"/>
                      <w:sz w:val="18"/>
                      <w:szCs w:val="18"/>
                    </w:rPr>
                    <w:t xml:space="preserve">Why </w:t>
                  </w:r>
                  <w:r w:rsidR="00D1081C">
                    <w:rPr>
                      <w:rFonts w:ascii="Verdana" w:hAnsi="Verdana"/>
                      <w:sz w:val="18"/>
                      <w:szCs w:val="18"/>
                    </w:rPr>
                    <w:t>is your business/product/service</w:t>
                  </w:r>
                  <w:r>
                    <w:rPr>
                      <w:rFonts w:ascii="Verdana" w:hAnsi="Verdana"/>
                      <w:sz w:val="18"/>
                      <w:szCs w:val="18"/>
                    </w:rPr>
                    <w:t xml:space="preserve"> unique?</w:t>
                  </w:r>
                </w:p>
              </w:tc>
              <w:tc>
                <w:tcPr>
                  <w:tcW w:w="2974" w:type="dxa"/>
                  <w:shd w:val="clear" w:color="auto" w:fill="auto"/>
                </w:tcPr>
                <w:p w14:paraId="4294442F" w14:textId="77777777" w:rsidR="00A930A4" w:rsidRPr="00592A7D" w:rsidRDefault="00A930A4" w:rsidP="00D1081C">
                  <w:pPr>
                    <w:pStyle w:val="Styleguidetext"/>
                    <w:spacing w:before="60" w:after="60"/>
                    <w:rPr>
                      <w:rFonts w:ascii="Verdana" w:hAnsi="Verdana"/>
                      <w:sz w:val="18"/>
                      <w:szCs w:val="18"/>
                    </w:rPr>
                  </w:pPr>
                </w:p>
              </w:tc>
              <w:tc>
                <w:tcPr>
                  <w:tcW w:w="2975" w:type="dxa"/>
                  <w:shd w:val="clear" w:color="auto" w:fill="auto"/>
                </w:tcPr>
                <w:p w14:paraId="4D08964A" w14:textId="77777777" w:rsidR="00A930A4" w:rsidRDefault="00102AEE" w:rsidP="00102AEE">
                  <w:pPr>
                    <w:pStyle w:val="Styleguidetext"/>
                    <w:spacing w:before="60" w:after="60"/>
                    <w:rPr>
                      <w:rFonts w:ascii="Verdana" w:hAnsi="Verdana"/>
                      <w:sz w:val="18"/>
                      <w:szCs w:val="18"/>
                    </w:rPr>
                  </w:pPr>
                  <w:r>
                    <w:rPr>
                      <w:rFonts w:ascii="Verdana" w:hAnsi="Verdana"/>
                      <w:sz w:val="18"/>
                      <w:szCs w:val="18"/>
                    </w:rPr>
                    <w:t>We are a social enterp</w:t>
                  </w:r>
                  <w:r w:rsidR="00B32826">
                    <w:rPr>
                      <w:rFonts w:ascii="Verdana" w:hAnsi="Verdana"/>
                      <w:sz w:val="18"/>
                      <w:szCs w:val="18"/>
                    </w:rPr>
                    <w:t>rise and this employs 5</w:t>
                  </w:r>
                  <w:r>
                    <w:rPr>
                      <w:rFonts w:ascii="Verdana" w:hAnsi="Verdana"/>
                      <w:sz w:val="18"/>
                      <w:szCs w:val="18"/>
                    </w:rPr>
                    <w:t xml:space="preserve"> people </w:t>
                  </w:r>
                  <w:r w:rsidR="00B32826">
                    <w:rPr>
                      <w:rFonts w:ascii="Verdana" w:hAnsi="Verdana"/>
                      <w:sz w:val="18"/>
                      <w:szCs w:val="18"/>
                    </w:rPr>
                    <w:t xml:space="preserve">with a disability </w:t>
                  </w:r>
                  <w:r>
                    <w:rPr>
                      <w:rFonts w:ascii="Verdana" w:hAnsi="Verdana"/>
                      <w:sz w:val="18"/>
                      <w:szCs w:val="18"/>
                    </w:rPr>
                    <w:t xml:space="preserve">full time. </w:t>
                  </w:r>
                </w:p>
                <w:p w14:paraId="5D7A7F34" w14:textId="77777777" w:rsidR="00DD70EB" w:rsidRDefault="00DD70EB" w:rsidP="00102AEE">
                  <w:pPr>
                    <w:pStyle w:val="Styleguidetext"/>
                    <w:spacing w:before="60" w:after="60"/>
                    <w:rPr>
                      <w:rFonts w:ascii="Verdana" w:hAnsi="Verdana"/>
                      <w:sz w:val="18"/>
                      <w:szCs w:val="18"/>
                    </w:rPr>
                  </w:pPr>
                  <w:r>
                    <w:rPr>
                      <w:rFonts w:ascii="Verdana" w:hAnsi="Verdana"/>
                      <w:sz w:val="18"/>
                      <w:szCs w:val="18"/>
                    </w:rPr>
                    <w:t>We have been in business for nearly 3 years.</w:t>
                  </w:r>
                </w:p>
                <w:p w14:paraId="3F6EE46D" w14:textId="77777777" w:rsidR="00102AEE" w:rsidRDefault="00102AEE" w:rsidP="00102AEE">
                  <w:pPr>
                    <w:pStyle w:val="Styleguidetext"/>
                    <w:spacing w:before="60" w:after="60"/>
                    <w:rPr>
                      <w:rFonts w:ascii="Verdana" w:hAnsi="Verdana"/>
                      <w:sz w:val="18"/>
                      <w:szCs w:val="18"/>
                    </w:rPr>
                  </w:pPr>
                  <w:r>
                    <w:rPr>
                      <w:rFonts w:ascii="Verdana" w:hAnsi="Verdana"/>
                      <w:sz w:val="18"/>
                      <w:szCs w:val="18"/>
                    </w:rPr>
                    <w:t>We have done market research and we are less expensive.</w:t>
                  </w:r>
                </w:p>
                <w:p w14:paraId="1C3E1113" w14:textId="77777777" w:rsidR="00E2588A" w:rsidRPr="00592A7D" w:rsidRDefault="00102AEE" w:rsidP="00102AEE">
                  <w:pPr>
                    <w:pStyle w:val="Styleguidetext"/>
                    <w:spacing w:before="60" w:after="60"/>
                    <w:rPr>
                      <w:rFonts w:ascii="Verdana" w:hAnsi="Verdana"/>
                      <w:sz w:val="18"/>
                      <w:szCs w:val="18"/>
                    </w:rPr>
                  </w:pPr>
                  <w:r>
                    <w:rPr>
                      <w:rFonts w:ascii="Verdana" w:hAnsi="Verdana"/>
                      <w:sz w:val="18"/>
                      <w:szCs w:val="18"/>
                    </w:rPr>
                    <w:t>We have a very high level of customer satisfaction.</w:t>
                  </w:r>
                </w:p>
              </w:tc>
            </w:tr>
            <w:tr w:rsidR="00102AEE" w:rsidRPr="007A44EC" w14:paraId="59D955BE" w14:textId="77777777" w:rsidTr="005E1342">
              <w:trPr>
                <w:trHeight w:val="1579"/>
                <w:tblHeader/>
              </w:trPr>
              <w:tc>
                <w:tcPr>
                  <w:tcW w:w="2835" w:type="dxa"/>
                  <w:shd w:val="clear" w:color="auto" w:fill="auto"/>
                </w:tcPr>
                <w:p w14:paraId="71AE37E9" w14:textId="77777777" w:rsidR="00102AEE" w:rsidRDefault="00102AEE" w:rsidP="00D1081C">
                  <w:pPr>
                    <w:pStyle w:val="Styleguidetext"/>
                    <w:spacing w:before="60" w:after="60"/>
                    <w:rPr>
                      <w:rFonts w:ascii="Verdana" w:hAnsi="Verdana"/>
                      <w:sz w:val="18"/>
                      <w:szCs w:val="18"/>
                    </w:rPr>
                  </w:pPr>
                  <w:r>
                    <w:rPr>
                      <w:rFonts w:ascii="Verdana" w:hAnsi="Verdana"/>
                      <w:sz w:val="18"/>
                      <w:szCs w:val="18"/>
                    </w:rPr>
                    <w:lastRenderedPageBreak/>
                    <w:t>What’s in it for the customer?</w:t>
                  </w:r>
                </w:p>
              </w:tc>
              <w:tc>
                <w:tcPr>
                  <w:tcW w:w="2974" w:type="dxa"/>
                  <w:shd w:val="clear" w:color="auto" w:fill="auto"/>
                </w:tcPr>
                <w:p w14:paraId="43A3D1B1" w14:textId="77777777" w:rsidR="00102AEE" w:rsidRPr="00592A7D" w:rsidRDefault="00102AEE" w:rsidP="00D1081C">
                  <w:pPr>
                    <w:pStyle w:val="Styleguidetext"/>
                    <w:spacing w:before="60" w:after="60"/>
                    <w:rPr>
                      <w:rFonts w:ascii="Verdana" w:hAnsi="Verdana"/>
                      <w:sz w:val="18"/>
                      <w:szCs w:val="18"/>
                    </w:rPr>
                  </w:pPr>
                </w:p>
              </w:tc>
              <w:tc>
                <w:tcPr>
                  <w:tcW w:w="2975" w:type="dxa"/>
                  <w:shd w:val="clear" w:color="auto" w:fill="auto"/>
                </w:tcPr>
                <w:p w14:paraId="7EB04A70" w14:textId="77777777" w:rsidR="00102AEE" w:rsidRDefault="00102AEE" w:rsidP="00D1081C">
                  <w:pPr>
                    <w:pStyle w:val="Styleguidetext"/>
                    <w:spacing w:before="60" w:after="60"/>
                    <w:rPr>
                      <w:rFonts w:ascii="Verdana" w:hAnsi="Verdana"/>
                      <w:sz w:val="18"/>
                      <w:szCs w:val="18"/>
                    </w:rPr>
                  </w:pPr>
                  <w:r>
                    <w:rPr>
                      <w:rFonts w:ascii="Verdana" w:hAnsi="Verdana"/>
                      <w:sz w:val="18"/>
                      <w:szCs w:val="18"/>
                    </w:rPr>
                    <w:t>Low cost</w:t>
                  </w:r>
                </w:p>
                <w:p w14:paraId="4C24B468" w14:textId="77777777" w:rsidR="00102AEE" w:rsidRDefault="00102AEE" w:rsidP="00D1081C">
                  <w:pPr>
                    <w:pStyle w:val="Styleguidetext"/>
                    <w:spacing w:before="60" w:after="60"/>
                    <w:rPr>
                      <w:rFonts w:ascii="Verdana" w:hAnsi="Verdana"/>
                      <w:sz w:val="18"/>
                      <w:szCs w:val="18"/>
                    </w:rPr>
                  </w:pPr>
                  <w:r>
                    <w:rPr>
                      <w:rFonts w:ascii="Verdana" w:hAnsi="Verdana"/>
                      <w:sz w:val="18"/>
                      <w:szCs w:val="18"/>
                    </w:rPr>
                    <w:t>Proven ability</w:t>
                  </w:r>
                </w:p>
                <w:p w14:paraId="3729CE3A" w14:textId="77777777" w:rsidR="00102AEE" w:rsidRPr="00592A7D" w:rsidRDefault="00102AEE" w:rsidP="00D1081C">
                  <w:pPr>
                    <w:pStyle w:val="Styleguidetext"/>
                    <w:spacing w:before="60" w:after="60"/>
                    <w:rPr>
                      <w:rFonts w:ascii="Verdana" w:hAnsi="Verdana"/>
                      <w:sz w:val="18"/>
                      <w:szCs w:val="18"/>
                    </w:rPr>
                  </w:pPr>
                  <w:r>
                    <w:rPr>
                      <w:rFonts w:ascii="Verdana" w:hAnsi="Verdana"/>
                      <w:sz w:val="18"/>
                      <w:szCs w:val="18"/>
                    </w:rPr>
                    <w:t xml:space="preserve">Engage a company where you are not just buying a service, you are employing </w:t>
                  </w:r>
                  <w:r w:rsidR="00B32826">
                    <w:rPr>
                      <w:rFonts w:ascii="Verdana" w:hAnsi="Verdana"/>
                      <w:sz w:val="18"/>
                      <w:szCs w:val="18"/>
                    </w:rPr>
                    <w:t xml:space="preserve">people with a disability in </w:t>
                  </w:r>
                  <w:r>
                    <w:rPr>
                      <w:rFonts w:ascii="Verdana" w:hAnsi="Verdana"/>
                      <w:sz w:val="18"/>
                      <w:szCs w:val="18"/>
                    </w:rPr>
                    <w:t>your community</w:t>
                  </w:r>
                </w:p>
              </w:tc>
            </w:tr>
            <w:tr w:rsidR="00A930A4" w:rsidRPr="007A44EC" w14:paraId="7ECCE8EE" w14:textId="77777777" w:rsidTr="005E1342">
              <w:trPr>
                <w:trHeight w:val="1579"/>
                <w:tblHeader/>
              </w:trPr>
              <w:tc>
                <w:tcPr>
                  <w:tcW w:w="2835" w:type="dxa"/>
                  <w:shd w:val="clear" w:color="auto" w:fill="auto"/>
                </w:tcPr>
                <w:p w14:paraId="01BB4F97" w14:textId="77777777" w:rsidR="00A930A4" w:rsidRPr="00592A7D" w:rsidRDefault="00A930A4" w:rsidP="00D1081C">
                  <w:pPr>
                    <w:pStyle w:val="Styleguidetext"/>
                    <w:spacing w:before="60" w:after="60"/>
                    <w:rPr>
                      <w:rFonts w:ascii="Verdana" w:hAnsi="Verdana"/>
                      <w:sz w:val="18"/>
                      <w:szCs w:val="18"/>
                    </w:rPr>
                  </w:pPr>
                  <w:r>
                    <w:rPr>
                      <w:rFonts w:ascii="Verdana" w:hAnsi="Verdana"/>
                      <w:sz w:val="18"/>
                      <w:szCs w:val="18"/>
                    </w:rPr>
                    <w:t xml:space="preserve">What can you </w:t>
                  </w:r>
                  <w:r w:rsidR="00D1081C">
                    <w:rPr>
                      <w:rFonts w:ascii="Verdana" w:hAnsi="Verdana"/>
                      <w:sz w:val="18"/>
                      <w:szCs w:val="18"/>
                    </w:rPr>
                    <w:t xml:space="preserve">ask </w:t>
                  </w:r>
                  <w:r>
                    <w:rPr>
                      <w:rFonts w:ascii="Verdana" w:hAnsi="Verdana"/>
                      <w:sz w:val="18"/>
                      <w:szCs w:val="18"/>
                    </w:rPr>
                    <w:t>next to engage the person in conversation?</w:t>
                  </w:r>
                </w:p>
              </w:tc>
              <w:tc>
                <w:tcPr>
                  <w:tcW w:w="2974" w:type="dxa"/>
                  <w:shd w:val="clear" w:color="auto" w:fill="auto"/>
                </w:tcPr>
                <w:p w14:paraId="09E9071C" w14:textId="77777777" w:rsidR="00A930A4" w:rsidRPr="00592A7D" w:rsidRDefault="00A930A4" w:rsidP="00D1081C">
                  <w:pPr>
                    <w:pStyle w:val="Styleguidetext"/>
                    <w:spacing w:before="60" w:after="60"/>
                    <w:rPr>
                      <w:rFonts w:ascii="Verdana" w:hAnsi="Verdana"/>
                      <w:sz w:val="18"/>
                      <w:szCs w:val="18"/>
                    </w:rPr>
                  </w:pPr>
                </w:p>
              </w:tc>
              <w:tc>
                <w:tcPr>
                  <w:tcW w:w="2975" w:type="dxa"/>
                  <w:shd w:val="clear" w:color="auto" w:fill="auto"/>
                </w:tcPr>
                <w:p w14:paraId="4BC279F1" w14:textId="77777777" w:rsidR="00A930A4" w:rsidRPr="00592A7D" w:rsidRDefault="00E2588A" w:rsidP="00E2588A">
                  <w:pPr>
                    <w:pStyle w:val="Styleguidetext"/>
                    <w:spacing w:before="60" w:after="60"/>
                    <w:rPr>
                      <w:rFonts w:ascii="Verdana" w:hAnsi="Verdana"/>
                      <w:sz w:val="18"/>
                      <w:szCs w:val="18"/>
                    </w:rPr>
                  </w:pPr>
                  <w:r>
                    <w:rPr>
                      <w:rFonts w:ascii="Verdana" w:hAnsi="Verdana"/>
                      <w:sz w:val="18"/>
                      <w:szCs w:val="18"/>
                    </w:rPr>
                    <w:t>What currently happens to the computers that your company no longer requires?</w:t>
                  </w:r>
                </w:p>
              </w:tc>
            </w:tr>
            <w:tr w:rsidR="003E4748" w:rsidRPr="007A44EC" w14:paraId="236B133C" w14:textId="77777777" w:rsidTr="005E1342">
              <w:trPr>
                <w:trHeight w:val="416"/>
                <w:tblHeader/>
              </w:trPr>
              <w:tc>
                <w:tcPr>
                  <w:tcW w:w="8784" w:type="dxa"/>
                  <w:gridSpan w:val="3"/>
                  <w:shd w:val="clear" w:color="auto" w:fill="auto"/>
                </w:tcPr>
                <w:p w14:paraId="1610F3F1" w14:textId="77777777" w:rsidR="003E4748" w:rsidRPr="00592A7D" w:rsidRDefault="003E4748" w:rsidP="003E4748">
                  <w:pPr>
                    <w:pStyle w:val="Styleguidetext"/>
                    <w:spacing w:before="60" w:after="60"/>
                    <w:rPr>
                      <w:rFonts w:ascii="Verdana" w:hAnsi="Verdana"/>
                      <w:b/>
                      <w:sz w:val="18"/>
                      <w:szCs w:val="18"/>
                    </w:rPr>
                  </w:pPr>
                  <w:r>
                    <w:rPr>
                      <w:rFonts w:ascii="Verdana" w:hAnsi="Verdana"/>
                      <w:b/>
                      <w:sz w:val="18"/>
                      <w:szCs w:val="18"/>
                    </w:rPr>
                    <w:t>Step one: Put it all together</w:t>
                  </w:r>
                </w:p>
              </w:tc>
            </w:tr>
            <w:tr w:rsidR="00A930A4" w:rsidRPr="007A44EC" w14:paraId="2597E5CD" w14:textId="77777777" w:rsidTr="005E1342">
              <w:trPr>
                <w:trHeight w:val="1579"/>
                <w:tblHeader/>
              </w:trPr>
              <w:tc>
                <w:tcPr>
                  <w:tcW w:w="2835" w:type="dxa"/>
                  <w:shd w:val="clear" w:color="auto" w:fill="auto"/>
                </w:tcPr>
                <w:p w14:paraId="5DCD9E7D" w14:textId="77777777" w:rsidR="00A930A4" w:rsidRDefault="003E4748" w:rsidP="003E4748">
                  <w:pPr>
                    <w:pStyle w:val="Styleguidetext"/>
                    <w:spacing w:before="60" w:after="60"/>
                    <w:rPr>
                      <w:rFonts w:ascii="Verdana" w:hAnsi="Verdana"/>
                      <w:sz w:val="18"/>
                      <w:szCs w:val="18"/>
                    </w:rPr>
                  </w:pPr>
                  <w:r>
                    <w:rPr>
                      <w:rFonts w:ascii="Verdana" w:hAnsi="Verdana"/>
                      <w:sz w:val="18"/>
                      <w:szCs w:val="18"/>
                    </w:rPr>
                    <w:t>Draft your pitch</w:t>
                  </w:r>
                </w:p>
              </w:tc>
              <w:tc>
                <w:tcPr>
                  <w:tcW w:w="2974" w:type="dxa"/>
                  <w:shd w:val="clear" w:color="auto" w:fill="auto"/>
                </w:tcPr>
                <w:p w14:paraId="34461C5E" w14:textId="77777777" w:rsidR="00A930A4" w:rsidRPr="00592A7D" w:rsidRDefault="00A930A4" w:rsidP="001E0CC2">
                  <w:pPr>
                    <w:pStyle w:val="Styleguidetext"/>
                    <w:spacing w:before="60" w:after="60"/>
                    <w:rPr>
                      <w:rFonts w:ascii="Verdana" w:hAnsi="Verdana"/>
                      <w:sz w:val="18"/>
                      <w:szCs w:val="18"/>
                    </w:rPr>
                  </w:pPr>
                </w:p>
              </w:tc>
              <w:tc>
                <w:tcPr>
                  <w:tcW w:w="2975" w:type="dxa"/>
                  <w:shd w:val="clear" w:color="auto" w:fill="auto"/>
                </w:tcPr>
                <w:p w14:paraId="00BB1EC4" w14:textId="77777777" w:rsidR="00A930A4" w:rsidRPr="00592A7D" w:rsidRDefault="00E2588A" w:rsidP="002A2E6B">
                  <w:pPr>
                    <w:pStyle w:val="Styleguidetext"/>
                    <w:spacing w:before="60" w:after="60"/>
                    <w:rPr>
                      <w:rFonts w:ascii="Verdana" w:hAnsi="Verdana"/>
                      <w:sz w:val="18"/>
                      <w:szCs w:val="18"/>
                    </w:rPr>
                  </w:pPr>
                  <w:r>
                    <w:rPr>
                      <w:rFonts w:ascii="Verdana" w:hAnsi="Verdana"/>
                      <w:sz w:val="18"/>
                      <w:szCs w:val="18"/>
                    </w:rPr>
                    <w:t xml:space="preserve">Good afternoon. I am James Potential the Marketing Manager for </w:t>
                  </w:r>
                  <w:r w:rsidR="002A2E6B">
                    <w:rPr>
                      <w:rFonts w:ascii="Verdana" w:hAnsi="Verdana"/>
                      <w:sz w:val="18"/>
                      <w:szCs w:val="18"/>
                    </w:rPr>
                    <w:t>“MARVO ADE”</w:t>
                  </w:r>
                  <w:r>
                    <w:rPr>
                      <w:rFonts w:ascii="Verdana" w:hAnsi="Verdana"/>
                      <w:sz w:val="18"/>
                      <w:szCs w:val="18"/>
                    </w:rPr>
                    <w:t xml:space="preserve">. </w:t>
                  </w:r>
                  <w:r w:rsidR="00DD70EB">
                    <w:rPr>
                      <w:rFonts w:ascii="Verdana" w:hAnsi="Verdana"/>
                      <w:sz w:val="18"/>
                      <w:szCs w:val="18"/>
                    </w:rPr>
                    <w:t>For over three years m</w:t>
                  </w:r>
                  <w:r w:rsidR="00CB105C">
                    <w:rPr>
                      <w:rFonts w:ascii="Verdana" w:hAnsi="Verdana"/>
                      <w:sz w:val="18"/>
                      <w:szCs w:val="18"/>
                    </w:rPr>
                    <w:t xml:space="preserve">y company </w:t>
                  </w:r>
                  <w:r w:rsidR="00B32826">
                    <w:rPr>
                      <w:rFonts w:ascii="Verdana" w:hAnsi="Verdana"/>
                      <w:sz w:val="18"/>
                      <w:szCs w:val="18"/>
                    </w:rPr>
                    <w:t>h</w:t>
                  </w:r>
                  <w:r w:rsidR="00DD70EB">
                    <w:rPr>
                      <w:rFonts w:ascii="Verdana" w:hAnsi="Verdana"/>
                      <w:sz w:val="18"/>
                      <w:szCs w:val="18"/>
                    </w:rPr>
                    <w:t>as specialised</w:t>
                  </w:r>
                  <w:r w:rsidR="00CB105C">
                    <w:rPr>
                      <w:rFonts w:ascii="Verdana" w:hAnsi="Verdana"/>
                      <w:sz w:val="18"/>
                      <w:szCs w:val="18"/>
                    </w:rPr>
                    <w:t xml:space="preserve"> in cleaning </w:t>
                  </w:r>
                  <w:r w:rsidR="00DD70EB">
                    <w:rPr>
                      <w:rFonts w:ascii="Verdana" w:hAnsi="Verdana"/>
                      <w:sz w:val="18"/>
                      <w:szCs w:val="18"/>
                    </w:rPr>
                    <w:t xml:space="preserve">secure </w:t>
                  </w:r>
                  <w:r w:rsidR="00CB105C">
                    <w:rPr>
                      <w:rFonts w:ascii="Verdana" w:hAnsi="Verdana"/>
                      <w:sz w:val="18"/>
                      <w:szCs w:val="18"/>
                    </w:rPr>
                    <w:t xml:space="preserve">data from </w:t>
                  </w:r>
                  <w:r w:rsidR="00DD70EB">
                    <w:rPr>
                      <w:rFonts w:ascii="Verdana" w:hAnsi="Verdana"/>
                      <w:sz w:val="18"/>
                      <w:szCs w:val="18"/>
                    </w:rPr>
                    <w:t xml:space="preserve">old </w:t>
                  </w:r>
                  <w:r w:rsidR="00CB105C">
                    <w:rPr>
                      <w:rFonts w:ascii="Verdana" w:hAnsi="Verdana"/>
                      <w:sz w:val="18"/>
                      <w:szCs w:val="18"/>
                    </w:rPr>
                    <w:t xml:space="preserve">computers. We have an excellent service record and our prices are the lowest around. </w:t>
                  </w:r>
                  <w:r w:rsidR="00AB10C5">
                    <w:rPr>
                      <w:rFonts w:ascii="Verdana" w:hAnsi="Verdana"/>
                      <w:sz w:val="18"/>
                      <w:szCs w:val="18"/>
                    </w:rPr>
                    <w:t>I am extremely proud because we are a successful social enter</w:t>
                  </w:r>
                  <w:r w:rsidR="00B32826">
                    <w:rPr>
                      <w:rFonts w:ascii="Verdana" w:hAnsi="Verdana"/>
                      <w:sz w:val="18"/>
                      <w:szCs w:val="18"/>
                    </w:rPr>
                    <w:t xml:space="preserve">prise employing </w:t>
                  </w:r>
                  <w:r w:rsidR="008F162B">
                    <w:rPr>
                      <w:rFonts w:ascii="Verdana" w:hAnsi="Verdana"/>
                      <w:sz w:val="18"/>
                      <w:szCs w:val="18"/>
                    </w:rPr>
                    <w:t>people</w:t>
                  </w:r>
                  <w:r w:rsidR="00B32826">
                    <w:rPr>
                      <w:rFonts w:ascii="Verdana" w:hAnsi="Verdana"/>
                      <w:sz w:val="18"/>
                      <w:szCs w:val="18"/>
                    </w:rPr>
                    <w:t xml:space="preserve"> with a disability</w:t>
                  </w:r>
                  <w:r w:rsidR="008F162B">
                    <w:rPr>
                      <w:rFonts w:ascii="Verdana" w:hAnsi="Verdana"/>
                      <w:sz w:val="18"/>
                      <w:szCs w:val="18"/>
                    </w:rPr>
                    <w:t>, which</w:t>
                  </w:r>
                  <w:r w:rsidR="001E0CC2">
                    <w:rPr>
                      <w:rFonts w:ascii="Verdana" w:hAnsi="Verdana"/>
                      <w:sz w:val="18"/>
                      <w:szCs w:val="18"/>
                    </w:rPr>
                    <w:t xml:space="preserve"> is great for our customers and the community</w:t>
                  </w:r>
                  <w:r w:rsidR="00AB10C5">
                    <w:rPr>
                      <w:rFonts w:ascii="Verdana" w:hAnsi="Verdana"/>
                      <w:sz w:val="18"/>
                      <w:szCs w:val="18"/>
                    </w:rPr>
                    <w:t xml:space="preserve">. So what does your company do with the data on old computers? </w:t>
                  </w:r>
                </w:p>
              </w:tc>
            </w:tr>
          </w:tbl>
          <w:p w14:paraId="4F579D79" w14:textId="77777777" w:rsidR="00CE730E" w:rsidRDefault="00CE730E" w:rsidP="00CE730E">
            <w:pPr>
              <w:pStyle w:val="Styleguidetext"/>
            </w:pPr>
          </w:p>
        </w:tc>
      </w:tr>
    </w:tbl>
    <w:p w14:paraId="2E715017" w14:textId="5FC62B33" w:rsidR="0070593E" w:rsidRDefault="0022387C" w:rsidP="00790A98">
      <w:pPr>
        <w:pStyle w:val="Styleguidetext"/>
        <w:rPr>
          <w:i/>
          <w:sz w:val="18"/>
          <w:szCs w:val="18"/>
        </w:rPr>
      </w:pPr>
      <w:r w:rsidRPr="0022387C">
        <w:rPr>
          <w:i/>
          <w:sz w:val="18"/>
          <w:szCs w:val="18"/>
        </w:rPr>
        <w:lastRenderedPageBreak/>
        <w:t xml:space="preserve">Structure sourced from </w:t>
      </w:r>
      <w:r w:rsidR="0070593E" w:rsidRPr="007B22AD">
        <w:rPr>
          <w:rFonts w:ascii="Times New Roman" w:hAnsi="Times New Roman"/>
          <w:i/>
          <w:sz w:val="18"/>
          <w:szCs w:val="18"/>
        </w:rPr>
        <w:t>http://www.mindtools.com/pages/article/elevator-pitch.htm</w:t>
      </w:r>
    </w:p>
    <w:p w14:paraId="4C1A43EB" w14:textId="77777777" w:rsidR="00630E78" w:rsidRPr="00C3231C" w:rsidRDefault="00C3231C" w:rsidP="00790A98">
      <w:pPr>
        <w:pStyle w:val="Styleguidetext"/>
        <w:rPr>
          <w:sz w:val="18"/>
          <w:szCs w:val="18"/>
        </w:rPr>
      </w:pPr>
      <w:r>
        <w:rPr>
          <w:sz w:val="18"/>
          <w:szCs w:val="18"/>
        </w:rPr>
        <w:br w:type="page"/>
      </w:r>
    </w:p>
    <w:p w14:paraId="26AC65BD" w14:textId="77777777" w:rsidR="00630E78" w:rsidRDefault="00630E78" w:rsidP="00B64481">
      <w:pPr>
        <w:pStyle w:val="Heading2"/>
      </w:pPr>
      <w:bookmarkStart w:id="21" w:name="_Toc234471203"/>
      <w:r>
        <w:lastRenderedPageBreak/>
        <w:t>Next</w:t>
      </w:r>
      <w:bookmarkEnd w:id="21"/>
    </w:p>
    <w:p w14:paraId="3EC7D58F" w14:textId="77777777" w:rsidR="00630E78" w:rsidRDefault="00630E78" w:rsidP="00630E78">
      <w:pPr>
        <w:pStyle w:val="Styleguidetext"/>
      </w:pPr>
      <w:r>
        <w:t>Let’s assume that you have identified that you want to build your business. You have completed your business plan and marketing plan to support this. In terms of your change plan you have:</w:t>
      </w:r>
    </w:p>
    <w:p w14:paraId="135896E2" w14:textId="77777777" w:rsidR="00630E78" w:rsidRDefault="00630E78" w:rsidP="00787C8A">
      <w:pPr>
        <w:pStyle w:val="Styleguidetext"/>
        <w:numPr>
          <w:ilvl w:val="0"/>
          <w:numId w:val="30"/>
        </w:numPr>
      </w:pPr>
      <w:r>
        <w:t>Increased the urgency</w:t>
      </w:r>
    </w:p>
    <w:p w14:paraId="48A11DF7" w14:textId="77777777" w:rsidR="00630E78" w:rsidRDefault="00630E78" w:rsidP="00787C8A">
      <w:pPr>
        <w:pStyle w:val="Styleguidetext"/>
        <w:numPr>
          <w:ilvl w:val="0"/>
          <w:numId w:val="30"/>
        </w:numPr>
      </w:pPr>
      <w:r>
        <w:t>Built the guiding team</w:t>
      </w:r>
    </w:p>
    <w:p w14:paraId="6807599B" w14:textId="77777777" w:rsidR="00630E78" w:rsidRDefault="00630E78" w:rsidP="00787C8A">
      <w:pPr>
        <w:pStyle w:val="Styleguidetext"/>
        <w:numPr>
          <w:ilvl w:val="0"/>
          <w:numId w:val="30"/>
        </w:numPr>
      </w:pPr>
      <w:r>
        <w:t>Established your vision</w:t>
      </w:r>
    </w:p>
    <w:p w14:paraId="7D057715" w14:textId="77777777" w:rsidR="00630E78" w:rsidRDefault="00630E78" w:rsidP="00787C8A">
      <w:pPr>
        <w:pStyle w:val="Styleguidetext"/>
        <w:numPr>
          <w:ilvl w:val="0"/>
          <w:numId w:val="30"/>
        </w:numPr>
      </w:pPr>
      <w:r>
        <w:t xml:space="preserve">Started communications, and </w:t>
      </w:r>
    </w:p>
    <w:p w14:paraId="55B6506C" w14:textId="77777777" w:rsidR="00630E78" w:rsidRDefault="00630E78" w:rsidP="00787C8A">
      <w:pPr>
        <w:pStyle w:val="Styleguidetext"/>
        <w:numPr>
          <w:ilvl w:val="0"/>
          <w:numId w:val="30"/>
        </w:numPr>
      </w:pPr>
      <w:r>
        <w:t>Are ready to address the opportunity!</w:t>
      </w:r>
    </w:p>
    <w:p w14:paraId="4E38195F" w14:textId="77777777" w:rsidR="00630E78" w:rsidRPr="004B402D" w:rsidRDefault="00630E78" w:rsidP="00630E78">
      <w:pPr>
        <w:pStyle w:val="Styleguidetext"/>
      </w:pPr>
      <w:r>
        <w:t xml:space="preserve">The next section of this document looks at the Business Opportunity Management Cycle and the processes and tools that you can adopt to manage that opportunity. </w:t>
      </w:r>
    </w:p>
    <w:p w14:paraId="59323F0E" w14:textId="77777777" w:rsidR="00CE730E" w:rsidRPr="0022387C" w:rsidRDefault="0070593E" w:rsidP="00790A98">
      <w:pPr>
        <w:pStyle w:val="Styleguidetext"/>
        <w:rPr>
          <w:i/>
          <w:sz w:val="18"/>
          <w:szCs w:val="18"/>
        </w:rPr>
      </w:pPr>
      <w:r>
        <w:rPr>
          <w:i/>
          <w:sz w:val="18"/>
          <w:szCs w:val="18"/>
        </w:rPr>
        <w:br w:type="page"/>
      </w:r>
    </w:p>
    <w:p w14:paraId="77A9EB5A" w14:textId="77777777" w:rsidR="00D34BAE" w:rsidRDefault="00D34BAE" w:rsidP="00CA64FE">
      <w:pPr>
        <w:pStyle w:val="Heading1"/>
      </w:pPr>
      <w:bookmarkStart w:id="22" w:name="_Toc234471204"/>
      <w:r>
        <w:lastRenderedPageBreak/>
        <w:t>Building Business Opportunities Model</w:t>
      </w:r>
      <w:bookmarkEnd w:id="22"/>
    </w:p>
    <w:p w14:paraId="4CB6D1C8" w14:textId="77777777" w:rsidR="00D34BAE" w:rsidRDefault="00404445" w:rsidP="00D34BAE">
      <w:pPr>
        <w:pStyle w:val="Styleguidetext"/>
      </w:pPr>
      <w:r>
        <w:t>Let’s revis</w:t>
      </w:r>
      <w:r w:rsidR="00520589">
        <w:t>i</w:t>
      </w:r>
      <w:r>
        <w:t xml:space="preserve">t our </w:t>
      </w:r>
      <w:r w:rsidR="00374E31">
        <w:t xml:space="preserve">Ready, Set, Go </w:t>
      </w:r>
      <w:r w:rsidR="00520589">
        <w:t>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D34BAE" w14:paraId="79382B38" w14:textId="77777777" w:rsidTr="00D34BAE">
        <w:trPr>
          <w:trHeight w:val="5185"/>
        </w:trPr>
        <w:tc>
          <w:tcPr>
            <w:tcW w:w="9243" w:type="dxa"/>
            <w:shd w:val="clear" w:color="auto" w:fill="auto"/>
          </w:tcPr>
          <w:p w14:paraId="1C9AC9B0" w14:textId="77777777" w:rsidR="00D34BAE" w:rsidRDefault="009F7ACB" w:rsidP="00D34BAE">
            <w:pPr>
              <w:pStyle w:val="Styleguidetext"/>
            </w:pPr>
            <w:r>
              <w:rPr>
                <w:noProof/>
                <w:lang w:eastAsia="en-AU"/>
              </w:rPr>
              <w:drawing>
                <wp:inline distT="0" distB="0" distL="0" distR="0" wp14:anchorId="4264E63C" wp14:editId="3F1D898C">
                  <wp:extent cx="5466080" cy="3190240"/>
                  <wp:effectExtent l="0" t="0" r="0" b="10160"/>
                  <wp:docPr id="45" name="Picture 45" descr="Screen Shot 2013-06-23 at 5" title="Ready, Set, Go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creen Shot 2013-06-23 at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6080" cy="3190240"/>
                          </a:xfrm>
                          <a:prstGeom prst="rect">
                            <a:avLst/>
                          </a:prstGeom>
                          <a:noFill/>
                          <a:ln>
                            <a:noFill/>
                          </a:ln>
                        </pic:spPr>
                      </pic:pic>
                    </a:graphicData>
                  </a:graphic>
                </wp:inline>
              </w:drawing>
            </w:r>
          </w:p>
        </w:tc>
      </w:tr>
    </w:tbl>
    <w:p w14:paraId="7ADEEBB7" w14:textId="77777777" w:rsidR="00D34BAE" w:rsidRPr="00FF5BC6" w:rsidRDefault="00FF5BC6" w:rsidP="00696ED9">
      <w:pPr>
        <w:pStyle w:val="Styleguidetext"/>
        <w:jc w:val="center"/>
        <w:rPr>
          <w:i/>
          <w:sz w:val="18"/>
          <w:szCs w:val="18"/>
        </w:rPr>
      </w:pPr>
      <w:r w:rsidRPr="00FF5BC6">
        <w:rPr>
          <w:i/>
          <w:sz w:val="18"/>
          <w:szCs w:val="18"/>
        </w:rPr>
        <w:t xml:space="preserve">Ready, </w:t>
      </w:r>
      <w:r w:rsidR="00374E31">
        <w:rPr>
          <w:i/>
          <w:sz w:val="18"/>
          <w:szCs w:val="18"/>
        </w:rPr>
        <w:t>Set, Go</w:t>
      </w:r>
      <w:r w:rsidRPr="00FF5BC6">
        <w:rPr>
          <w:i/>
          <w:sz w:val="18"/>
          <w:szCs w:val="18"/>
        </w:rPr>
        <w:t xml:space="preserve"> Model – ConNetica 2013</w:t>
      </w:r>
    </w:p>
    <w:p w14:paraId="5505CCBB" w14:textId="77777777" w:rsidR="00BD3EB4" w:rsidRDefault="00BD3EB4" w:rsidP="00D34BAE">
      <w:pPr>
        <w:pStyle w:val="Styleguidetext"/>
      </w:pPr>
      <w:r>
        <w:t xml:space="preserve">Your strategic direction has been set and plans developed. Marketing activities have commenced. Time to identify opportunities. </w:t>
      </w:r>
    </w:p>
    <w:p w14:paraId="5A8C0882" w14:textId="77777777" w:rsidR="00142E55" w:rsidRDefault="00BD3EB4" w:rsidP="00D34BAE">
      <w:pPr>
        <w:pStyle w:val="Styleguidetext"/>
      </w:pPr>
      <w:r>
        <w:t>As illustrated, o</w:t>
      </w:r>
      <w:r w:rsidR="00142E55">
        <w:t xml:space="preserve">pportunities result from: </w:t>
      </w:r>
    </w:p>
    <w:p w14:paraId="492F569E" w14:textId="77777777" w:rsidR="00142E55" w:rsidRDefault="00142E55" w:rsidP="00787C8A">
      <w:pPr>
        <w:pStyle w:val="Styleguidetext"/>
        <w:numPr>
          <w:ilvl w:val="0"/>
          <w:numId w:val="33"/>
        </w:numPr>
      </w:pPr>
      <w:r>
        <w:t>Expressions of Interest following communications, ma</w:t>
      </w:r>
      <w:r w:rsidR="00CE5BA3">
        <w:t>rketing campaigns or other activities</w:t>
      </w:r>
      <w:r w:rsidR="00BD3EB4">
        <w:t xml:space="preserve"> from existing or potential customers</w:t>
      </w:r>
    </w:p>
    <w:p w14:paraId="381ABAC0" w14:textId="77777777" w:rsidR="00BD3EB4" w:rsidRDefault="00BD3EB4" w:rsidP="00787C8A">
      <w:pPr>
        <w:pStyle w:val="Styleguidetext"/>
        <w:numPr>
          <w:ilvl w:val="0"/>
          <w:numId w:val="33"/>
        </w:numPr>
      </w:pPr>
      <w:r>
        <w:t>Research/Market analysis</w:t>
      </w:r>
    </w:p>
    <w:p w14:paraId="747B18EF" w14:textId="77777777" w:rsidR="00142E55" w:rsidRDefault="00142E55" w:rsidP="00787C8A">
      <w:pPr>
        <w:pStyle w:val="Styleguidetext"/>
        <w:numPr>
          <w:ilvl w:val="0"/>
          <w:numId w:val="33"/>
        </w:numPr>
      </w:pPr>
      <w:r>
        <w:t>Opportunities for Collaboration</w:t>
      </w:r>
    </w:p>
    <w:p w14:paraId="31788A14" w14:textId="77777777" w:rsidR="00142E55" w:rsidRDefault="00142E55" w:rsidP="00787C8A">
      <w:pPr>
        <w:pStyle w:val="Styleguidetext"/>
        <w:numPr>
          <w:ilvl w:val="0"/>
          <w:numId w:val="33"/>
        </w:numPr>
      </w:pPr>
      <w:r>
        <w:t>Direct Approaches</w:t>
      </w:r>
      <w:r w:rsidR="00CE5BA3">
        <w:t xml:space="preserve"> from </w:t>
      </w:r>
      <w:r w:rsidR="00BD3EB4">
        <w:t xml:space="preserve">existing or </w:t>
      </w:r>
      <w:r w:rsidR="00CE5BA3">
        <w:t xml:space="preserve">potential customers, and </w:t>
      </w:r>
    </w:p>
    <w:p w14:paraId="7855E17A" w14:textId="77777777" w:rsidR="00142E55" w:rsidRDefault="00142E55" w:rsidP="00787C8A">
      <w:pPr>
        <w:pStyle w:val="Styleguidetext"/>
        <w:numPr>
          <w:ilvl w:val="0"/>
          <w:numId w:val="33"/>
        </w:numPr>
      </w:pPr>
      <w:r>
        <w:t>Government or Business Tenders.</w:t>
      </w:r>
    </w:p>
    <w:p w14:paraId="11B7F8B7" w14:textId="77777777" w:rsidR="00D34BAE" w:rsidRDefault="00D34BAE" w:rsidP="00D34BAE">
      <w:pPr>
        <w:pStyle w:val="Styleguidetext"/>
      </w:pPr>
      <w:r>
        <w:t>Once a business opportunity is identified and assessed, propositions, quotations or responses are developed. Sales and growth result from the customer’s acceptance of your offer</w:t>
      </w:r>
      <w:r w:rsidR="00BD3EB4">
        <w:t>s</w:t>
      </w:r>
      <w:r>
        <w:t xml:space="preserve">. </w:t>
      </w:r>
    </w:p>
    <w:p w14:paraId="59CD2D77" w14:textId="77777777" w:rsidR="00D34BAE" w:rsidRDefault="00BD3EB4" w:rsidP="00D34BAE">
      <w:pPr>
        <w:pStyle w:val="Styleguidetext"/>
      </w:pPr>
      <w:r>
        <w:lastRenderedPageBreak/>
        <w:t>M</w:t>
      </w:r>
      <w:r w:rsidR="00D34BAE">
        <w:t>anagement of the process from the identification of opportunities to either a Win or Loss is provided through the application of principles, tools and templates within the Business Opportunity Management Cycle</w:t>
      </w:r>
      <w:r w:rsidR="00CE5BA3">
        <w:t xml:space="preserve"> (BOMC)</w:t>
      </w:r>
      <w:r w:rsidR="00D34BAE">
        <w:t xml:space="preserve">. </w:t>
      </w:r>
    </w:p>
    <w:p w14:paraId="2F5615C8" w14:textId="77777777" w:rsidR="00D34BAE" w:rsidRDefault="00CE5BA3" w:rsidP="00D34BAE">
      <w:pPr>
        <w:pStyle w:val="Styleguidetext"/>
      </w:pPr>
      <w:r>
        <w:t xml:space="preserve">We have discussed earlier the importance of the </w:t>
      </w:r>
      <w:r w:rsidR="00D34BAE">
        <w:t xml:space="preserve">marketing plan to drive and measure success. The plan provides a framework </w:t>
      </w:r>
      <w:r w:rsidR="00292A76">
        <w:t>to make go/no-go decisions, target</w:t>
      </w:r>
      <w:r w:rsidR="00D34BAE">
        <w:t xml:space="preserve"> market activities, </w:t>
      </w:r>
      <w:r w:rsidR="00292A76">
        <w:t xml:space="preserve">make </w:t>
      </w:r>
      <w:r w:rsidR="00D34BAE">
        <w:t xml:space="preserve">investment decisions and </w:t>
      </w:r>
      <w:r w:rsidR="00292A76">
        <w:t xml:space="preserve">set </w:t>
      </w:r>
      <w:r w:rsidR="00D34BAE">
        <w:t>targets for growth.</w:t>
      </w:r>
    </w:p>
    <w:p w14:paraId="148E748C" w14:textId="77777777" w:rsidR="007C0126" w:rsidRDefault="00D34BAE" w:rsidP="00D34BAE">
      <w:pPr>
        <w:pStyle w:val="Styleguidetext"/>
      </w:pPr>
      <w:r>
        <w:t>Governance</w:t>
      </w:r>
      <w:r w:rsidR="00CE5BA3">
        <w:t xml:space="preserve">, change </w:t>
      </w:r>
      <w:r w:rsidR="001B25EF">
        <w:t>management</w:t>
      </w:r>
      <w:r w:rsidR="00CE5BA3">
        <w:t xml:space="preserve"> and </w:t>
      </w:r>
      <w:r w:rsidR="00436E23">
        <w:t xml:space="preserve">knowledge and </w:t>
      </w:r>
      <w:r w:rsidR="00CE5BA3">
        <w:t xml:space="preserve">skills remain </w:t>
      </w:r>
      <w:r w:rsidR="00436E23">
        <w:t xml:space="preserve">the </w:t>
      </w:r>
      <w:r w:rsidR="001B25EF">
        <w:t>foundations</w:t>
      </w:r>
      <w:r w:rsidR="007C0126">
        <w:t xml:space="preserve"> for all these activities.</w:t>
      </w:r>
    </w:p>
    <w:p w14:paraId="3819DF00" w14:textId="77777777" w:rsidR="00CE5BA3" w:rsidRDefault="007C0126" w:rsidP="00D34BAE">
      <w:pPr>
        <w:pStyle w:val="Styleguidetext"/>
      </w:pPr>
      <w:r>
        <w:br w:type="page"/>
      </w:r>
    </w:p>
    <w:p w14:paraId="538CC90F" w14:textId="77777777" w:rsidR="007C0126" w:rsidRPr="00CA64FE" w:rsidRDefault="006A058A" w:rsidP="00CA64FE">
      <w:pPr>
        <w:pStyle w:val="Heading1"/>
      </w:pPr>
      <w:bookmarkStart w:id="23" w:name="_Toc234471205"/>
      <w:bookmarkEnd w:id="12"/>
      <w:r w:rsidRPr="00CA64FE">
        <w:lastRenderedPageBreak/>
        <w:t>Iden</w:t>
      </w:r>
      <w:r w:rsidR="007C0126" w:rsidRPr="00CA64FE">
        <w:t>tifying Business Opportunities</w:t>
      </w:r>
      <w:bookmarkEnd w:id="23"/>
      <w:r w:rsidR="007C0126" w:rsidRPr="00CA64FE">
        <w:t xml:space="preserve"> </w:t>
      </w:r>
    </w:p>
    <w:p w14:paraId="5B0A17EB" w14:textId="77777777" w:rsidR="00D65623" w:rsidRDefault="00D65623" w:rsidP="00B64481">
      <w:pPr>
        <w:pStyle w:val="Heading2"/>
      </w:pPr>
      <w:bookmarkStart w:id="24" w:name="_Toc234471206"/>
      <w:r>
        <w:t>What is an opportunity?</w:t>
      </w:r>
      <w:bookmarkEnd w:id="24"/>
    </w:p>
    <w:p w14:paraId="2D44798C" w14:textId="77777777" w:rsidR="00D65623" w:rsidRDefault="00D65623" w:rsidP="00D65623">
      <w:pPr>
        <w:pStyle w:val="Styleguidetext"/>
      </w:pPr>
      <w:r>
        <w:t xml:space="preserve">The Business Dictionary </w:t>
      </w:r>
      <w:r w:rsidR="00655A77">
        <w:t xml:space="preserve">website </w:t>
      </w:r>
      <w:r>
        <w:t>states that a market opportunity is a:</w:t>
      </w:r>
    </w:p>
    <w:p w14:paraId="36F7CE45" w14:textId="77777777" w:rsidR="00D65623" w:rsidRPr="003436DC" w:rsidRDefault="00D65623" w:rsidP="00D65623">
      <w:pPr>
        <w:pStyle w:val="Styleguidetext"/>
        <w:rPr>
          <w:lang w:val="en-US"/>
        </w:rPr>
      </w:pPr>
      <w:r>
        <w:rPr>
          <w:lang w:val="en-US"/>
        </w:rPr>
        <w:t>“</w:t>
      </w:r>
      <w:r w:rsidRPr="003436DC">
        <w:rPr>
          <w:lang w:val="en-US"/>
        </w:rPr>
        <w:t xml:space="preserve">Newly identified </w:t>
      </w:r>
      <w:hyperlink r:id="rId34" w:history="1">
        <w:r w:rsidRPr="003436DC">
          <w:rPr>
            <w:rStyle w:val="Hyperlink"/>
            <w:rFonts w:ascii="Arial" w:hAnsi="Arial"/>
            <w:sz w:val="22"/>
            <w:lang w:val="en-US"/>
          </w:rPr>
          <w:t>need</w:t>
        </w:r>
      </w:hyperlink>
      <w:r w:rsidRPr="003436DC">
        <w:rPr>
          <w:lang w:val="en-US"/>
        </w:rPr>
        <w:t xml:space="preserve">, </w:t>
      </w:r>
      <w:hyperlink r:id="rId35" w:history="1">
        <w:r w:rsidRPr="003436DC">
          <w:rPr>
            <w:rStyle w:val="Hyperlink"/>
            <w:rFonts w:ascii="Arial" w:hAnsi="Arial"/>
            <w:sz w:val="22"/>
            <w:lang w:val="en-US"/>
          </w:rPr>
          <w:t>want</w:t>
        </w:r>
      </w:hyperlink>
      <w:r w:rsidRPr="003436DC">
        <w:rPr>
          <w:lang w:val="en-US"/>
        </w:rPr>
        <w:t xml:space="preserve">, or </w:t>
      </w:r>
      <w:hyperlink r:id="rId36" w:history="1">
        <w:r w:rsidRPr="003436DC">
          <w:rPr>
            <w:rStyle w:val="Hyperlink"/>
            <w:rFonts w:ascii="Arial" w:hAnsi="Arial"/>
            <w:sz w:val="22"/>
            <w:lang w:val="en-US"/>
          </w:rPr>
          <w:t>demand</w:t>
        </w:r>
      </w:hyperlink>
      <w:r w:rsidRPr="003436DC">
        <w:rPr>
          <w:lang w:val="en-US"/>
        </w:rPr>
        <w:t xml:space="preserve"> </w:t>
      </w:r>
      <w:hyperlink r:id="rId37" w:history="1">
        <w:r w:rsidRPr="003436DC">
          <w:rPr>
            <w:rStyle w:val="Hyperlink"/>
            <w:rFonts w:ascii="Arial" w:hAnsi="Arial"/>
            <w:sz w:val="22"/>
            <w:lang w:val="en-US"/>
          </w:rPr>
          <w:t>trend</w:t>
        </w:r>
      </w:hyperlink>
      <w:r w:rsidRPr="003436DC">
        <w:rPr>
          <w:lang w:val="en-US"/>
        </w:rPr>
        <w:t xml:space="preserve"> that a firm can exploit</w:t>
      </w:r>
      <w:r>
        <w:rPr>
          <w:lang w:val="en-US"/>
        </w:rPr>
        <w:t>”</w:t>
      </w:r>
      <w:r w:rsidRPr="003436DC">
        <w:rPr>
          <w:lang w:val="en-US"/>
        </w:rPr>
        <w:t xml:space="preserve"> </w:t>
      </w:r>
    </w:p>
    <w:p w14:paraId="5BB101CF" w14:textId="77777777" w:rsidR="009E4E4C" w:rsidRDefault="009E4E4C" w:rsidP="00D954F3">
      <w:pPr>
        <w:pStyle w:val="Styleguidetext"/>
      </w:pPr>
      <w:r>
        <w:t>An opportunity</w:t>
      </w:r>
      <w:r w:rsidR="000D7C32">
        <w:t xml:space="preserve"> is not a lead. A lead precedes an opportunity. The need has not yet been identified. Marketing skills can be applied to the lead to generate the opportunity. </w:t>
      </w:r>
    </w:p>
    <w:p w14:paraId="309F4CC0" w14:textId="77777777" w:rsidR="00292A76" w:rsidRDefault="00292A76" w:rsidP="00B64481">
      <w:pPr>
        <w:pStyle w:val="Heading2"/>
      </w:pPr>
      <w:bookmarkStart w:id="25" w:name="_Toc234471207"/>
      <w:r>
        <w:t>What are the sources of opportunities?</w:t>
      </w:r>
      <w:bookmarkEnd w:id="25"/>
    </w:p>
    <w:p w14:paraId="6A502076" w14:textId="77777777" w:rsidR="00292A76" w:rsidRDefault="00292A76" w:rsidP="00292A76">
      <w:pPr>
        <w:pStyle w:val="Styleguidetext"/>
      </w:pPr>
      <w:r>
        <w:t>Opportunities can be identified as a result of an action by your business, a potential or existing customer or a third party.</w:t>
      </w:r>
    </w:p>
    <w:p w14:paraId="1EFA5058" w14:textId="77777777" w:rsidR="00292A76" w:rsidRDefault="00292A76" w:rsidP="00292A76">
      <w:pPr>
        <w:pStyle w:val="Styleguidetext"/>
      </w:pPr>
      <w:r>
        <w:t>Formal opportunities are generally official</w:t>
      </w:r>
      <w:r w:rsidR="008A79E9">
        <w:t>ly</w:t>
      </w:r>
      <w:r>
        <w:t xml:space="preserve"> requested for tender or proposal. </w:t>
      </w:r>
    </w:p>
    <w:p w14:paraId="03E91504" w14:textId="77777777" w:rsidR="00292A76" w:rsidRDefault="00292A76" w:rsidP="00292A76">
      <w:pPr>
        <w:pStyle w:val="Styleguidetext"/>
      </w:pPr>
      <w:r>
        <w:t>Opportunities obviously result from</w:t>
      </w:r>
      <w:r w:rsidR="00177037">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928"/>
        <w:gridCol w:w="2928"/>
      </w:tblGrid>
      <w:tr w:rsidR="00292A76" w:rsidRPr="00727514" w14:paraId="7C2ED213" w14:textId="77777777" w:rsidTr="00177037">
        <w:tc>
          <w:tcPr>
            <w:tcW w:w="2928" w:type="dxa"/>
            <w:shd w:val="clear" w:color="auto" w:fill="auto"/>
          </w:tcPr>
          <w:p w14:paraId="1FD7F426" w14:textId="77777777" w:rsidR="00292A76" w:rsidRPr="00592A7D" w:rsidRDefault="00292A76" w:rsidP="00177037">
            <w:pPr>
              <w:pStyle w:val="Styleguidetext"/>
              <w:spacing w:before="60" w:after="60"/>
              <w:rPr>
                <w:rFonts w:ascii="Verdana" w:hAnsi="Verdana"/>
                <w:b/>
                <w:sz w:val="18"/>
                <w:szCs w:val="18"/>
              </w:rPr>
            </w:pPr>
            <w:r w:rsidRPr="00592A7D">
              <w:rPr>
                <w:rFonts w:ascii="Verdana" w:hAnsi="Verdana"/>
                <w:b/>
                <w:sz w:val="18"/>
                <w:szCs w:val="18"/>
              </w:rPr>
              <w:t>Your activities</w:t>
            </w:r>
          </w:p>
        </w:tc>
        <w:tc>
          <w:tcPr>
            <w:tcW w:w="2928" w:type="dxa"/>
            <w:shd w:val="clear" w:color="auto" w:fill="auto"/>
          </w:tcPr>
          <w:p w14:paraId="3ABE2A66" w14:textId="77777777" w:rsidR="00292A76" w:rsidRPr="00592A7D" w:rsidRDefault="00292A76" w:rsidP="00177037">
            <w:pPr>
              <w:pStyle w:val="Styleguidetext"/>
              <w:spacing w:before="60" w:after="60"/>
              <w:rPr>
                <w:rFonts w:ascii="Verdana" w:hAnsi="Verdana"/>
                <w:b/>
                <w:sz w:val="18"/>
                <w:szCs w:val="18"/>
              </w:rPr>
            </w:pPr>
            <w:r w:rsidRPr="00592A7D">
              <w:rPr>
                <w:rFonts w:ascii="Verdana" w:hAnsi="Verdana"/>
                <w:b/>
                <w:sz w:val="18"/>
                <w:szCs w:val="18"/>
              </w:rPr>
              <w:t>From an existing/potential customer</w:t>
            </w:r>
          </w:p>
        </w:tc>
        <w:tc>
          <w:tcPr>
            <w:tcW w:w="2928" w:type="dxa"/>
            <w:shd w:val="clear" w:color="auto" w:fill="auto"/>
          </w:tcPr>
          <w:p w14:paraId="2C6D67AB" w14:textId="77777777" w:rsidR="00292A76" w:rsidRPr="00592A7D" w:rsidRDefault="00292A76" w:rsidP="00177037">
            <w:pPr>
              <w:pStyle w:val="Styleguidetext"/>
              <w:spacing w:before="60" w:after="60"/>
              <w:rPr>
                <w:rFonts w:ascii="Verdana" w:hAnsi="Verdana"/>
                <w:sz w:val="18"/>
                <w:szCs w:val="18"/>
              </w:rPr>
            </w:pPr>
            <w:r w:rsidRPr="00592A7D">
              <w:rPr>
                <w:rFonts w:ascii="Verdana" w:hAnsi="Verdana"/>
                <w:b/>
                <w:sz w:val="18"/>
                <w:szCs w:val="18"/>
              </w:rPr>
              <w:t>Third party</w:t>
            </w:r>
          </w:p>
        </w:tc>
      </w:tr>
      <w:tr w:rsidR="00292A76" w:rsidRPr="00727514" w14:paraId="60B50854" w14:textId="77777777" w:rsidTr="00177037">
        <w:tc>
          <w:tcPr>
            <w:tcW w:w="2928" w:type="dxa"/>
            <w:shd w:val="clear" w:color="auto" w:fill="auto"/>
          </w:tcPr>
          <w:p w14:paraId="2B3E23A1" w14:textId="77777777" w:rsidR="00292A76" w:rsidRPr="00592A7D" w:rsidRDefault="00292A76" w:rsidP="00177037">
            <w:pPr>
              <w:pStyle w:val="Styleguidetext"/>
              <w:spacing w:before="60" w:after="60"/>
              <w:rPr>
                <w:rFonts w:ascii="Verdana" w:hAnsi="Verdana"/>
                <w:sz w:val="18"/>
                <w:szCs w:val="18"/>
              </w:rPr>
            </w:pPr>
            <w:r w:rsidRPr="001C0E1F">
              <w:rPr>
                <w:rFonts w:ascii="Verdana" w:hAnsi="Verdana"/>
                <w:sz w:val="18"/>
                <w:szCs w:val="18"/>
              </w:rPr>
              <w:t>Identification of a tender that you can fulfil</w:t>
            </w:r>
          </w:p>
        </w:tc>
        <w:tc>
          <w:tcPr>
            <w:tcW w:w="2928" w:type="dxa"/>
            <w:shd w:val="clear" w:color="auto" w:fill="auto"/>
          </w:tcPr>
          <w:p w14:paraId="09E9B3BB" w14:textId="77777777" w:rsidR="00292A76" w:rsidRPr="00592A7D" w:rsidRDefault="00292A76" w:rsidP="00177037">
            <w:pPr>
              <w:pStyle w:val="Styleguidetext"/>
              <w:spacing w:before="60" w:after="60"/>
              <w:rPr>
                <w:rFonts w:ascii="Verdana" w:hAnsi="Verdana"/>
                <w:sz w:val="18"/>
                <w:szCs w:val="18"/>
              </w:rPr>
            </w:pPr>
            <w:r w:rsidRPr="00592A7D">
              <w:rPr>
                <w:rFonts w:ascii="Verdana" w:hAnsi="Verdana"/>
                <w:sz w:val="18"/>
                <w:szCs w:val="18"/>
              </w:rPr>
              <w:t>A direct approach</w:t>
            </w:r>
          </w:p>
        </w:tc>
        <w:tc>
          <w:tcPr>
            <w:tcW w:w="2928" w:type="dxa"/>
            <w:shd w:val="clear" w:color="auto" w:fill="auto"/>
          </w:tcPr>
          <w:p w14:paraId="65A0B10C" w14:textId="77777777" w:rsidR="00292A76" w:rsidRPr="00592A7D" w:rsidRDefault="00292A76" w:rsidP="00177037">
            <w:pPr>
              <w:pStyle w:val="Styleguidetext"/>
              <w:spacing w:before="60" w:after="60"/>
              <w:rPr>
                <w:rFonts w:ascii="Verdana" w:hAnsi="Verdana"/>
                <w:sz w:val="18"/>
                <w:szCs w:val="18"/>
              </w:rPr>
            </w:pPr>
            <w:r w:rsidRPr="00592A7D">
              <w:rPr>
                <w:rFonts w:ascii="Verdana" w:hAnsi="Verdana"/>
                <w:sz w:val="18"/>
                <w:szCs w:val="18"/>
              </w:rPr>
              <w:t>Opportunity to collaborate identified – ADE or other business</w:t>
            </w:r>
          </w:p>
        </w:tc>
      </w:tr>
      <w:tr w:rsidR="00292A76" w:rsidRPr="00727514" w14:paraId="76F59E63" w14:textId="77777777" w:rsidTr="00177037">
        <w:tc>
          <w:tcPr>
            <w:tcW w:w="2928" w:type="dxa"/>
            <w:shd w:val="clear" w:color="auto" w:fill="auto"/>
          </w:tcPr>
          <w:p w14:paraId="1C0D58BB" w14:textId="77777777" w:rsidR="00292A76" w:rsidRPr="00592A7D" w:rsidRDefault="00292A76" w:rsidP="00177037">
            <w:pPr>
              <w:pStyle w:val="Styleguidetext"/>
              <w:spacing w:before="60" w:after="60"/>
              <w:rPr>
                <w:rFonts w:ascii="Verdana" w:hAnsi="Verdana"/>
                <w:sz w:val="18"/>
                <w:szCs w:val="18"/>
              </w:rPr>
            </w:pPr>
            <w:r w:rsidRPr="00592A7D">
              <w:rPr>
                <w:rFonts w:ascii="Verdana" w:hAnsi="Verdana"/>
                <w:sz w:val="18"/>
                <w:szCs w:val="18"/>
              </w:rPr>
              <w:t>Completion of activities in your marketing plan generates interest</w:t>
            </w:r>
          </w:p>
        </w:tc>
        <w:tc>
          <w:tcPr>
            <w:tcW w:w="2928" w:type="dxa"/>
            <w:shd w:val="clear" w:color="auto" w:fill="auto"/>
          </w:tcPr>
          <w:p w14:paraId="4711CC15" w14:textId="77777777" w:rsidR="00292A76" w:rsidRPr="00592A7D" w:rsidRDefault="00292A76" w:rsidP="00177037">
            <w:pPr>
              <w:pStyle w:val="Styleguidetext"/>
              <w:spacing w:before="60" w:after="60"/>
              <w:rPr>
                <w:rFonts w:ascii="Verdana" w:hAnsi="Verdana"/>
                <w:sz w:val="18"/>
                <w:szCs w:val="18"/>
              </w:rPr>
            </w:pPr>
            <w:r w:rsidRPr="00592A7D">
              <w:rPr>
                <w:rFonts w:ascii="Verdana" w:hAnsi="Verdana"/>
                <w:sz w:val="18"/>
                <w:szCs w:val="18"/>
              </w:rPr>
              <w:t>Extending current services/renewing or amending existing contract</w:t>
            </w:r>
          </w:p>
        </w:tc>
        <w:tc>
          <w:tcPr>
            <w:tcW w:w="2928" w:type="dxa"/>
            <w:shd w:val="clear" w:color="auto" w:fill="auto"/>
          </w:tcPr>
          <w:p w14:paraId="10CF2CC8" w14:textId="77777777" w:rsidR="00292A76" w:rsidRPr="00592A7D" w:rsidRDefault="00292A76" w:rsidP="00177037">
            <w:pPr>
              <w:pStyle w:val="Styleguidetext"/>
              <w:spacing w:before="60" w:after="60"/>
              <w:rPr>
                <w:rFonts w:ascii="Verdana" w:hAnsi="Verdana"/>
                <w:sz w:val="18"/>
                <w:szCs w:val="18"/>
              </w:rPr>
            </w:pPr>
            <w:r w:rsidRPr="00592A7D">
              <w:rPr>
                <w:rFonts w:ascii="Verdana" w:hAnsi="Verdana"/>
                <w:sz w:val="18"/>
                <w:szCs w:val="18"/>
              </w:rPr>
              <w:t>Word of mouth</w:t>
            </w:r>
          </w:p>
        </w:tc>
      </w:tr>
      <w:tr w:rsidR="00292A76" w:rsidRPr="00727514" w14:paraId="7D1AE27C" w14:textId="77777777" w:rsidTr="00177037">
        <w:tc>
          <w:tcPr>
            <w:tcW w:w="2928" w:type="dxa"/>
            <w:shd w:val="clear" w:color="auto" w:fill="auto"/>
          </w:tcPr>
          <w:p w14:paraId="47CA42D6" w14:textId="77777777" w:rsidR="00292A76" w:rsidRPr="00592A7D" w:rsidRDefault="00292A76" w:rsidP="00177037">
            <w:pPr>
              <w:pStyle w:val="Styleguidetext"/>
              <w:spacing w:before="60" w:after="60"/>
              <w:rPr>
                <w:rFonts w:ascii="Verdana" w:hAnsi="Verdana"/>
                <w:sz w:val="18"/>
                <w:szCs w:val="18"/>
              </w:rPr>
            </w:pPr>
            <w:r w:rsidRPr="00592A7D">
              <w:rPr>
                <w:rFonts w:ascii="Verdana" w:hAnsi="Verdana"/>
                <w:sz w:val="18"/>
                <w:szCs w:val="18"/>
              </w:rPr>
              <w:t>Cold calling</w:t>
            </w:r>
          </w:p>
        </w:tc>
        <w:tc>
          <w:tcPr>
            <w:tcW w:w="2928" w:type="dxa"/>
            <w:shd w:val="clear" w:color="auto" w:fill="auto"/>
          </w:tcPr>
          <w:p w14:paraId="3572E3C9" w14:textId="77777777" w:rsidR="00292A76" w:rsidRPr="00592A7D" w:rsidRDefault="00292A76" w:rsidP="00177037">
            <w:pPr>
              <w:pStyle w:val="Styleguidetext"/>
              <w:spacing w:before="60" w:after="60"/>
              <w:rPr>
                <w:rFonts w:ascii="Verdana" w:hAnsi="Verdana"/>
                <w:sz w:val="18"/>
                <w:szCs w:val="18"/>
              </w:rPr>
            </w:pPr>
            <w:r w:rsidRPr="00592A7D">
              <w:rPr>
                <w:rFonts w:ascii="Verdana" w:hAnsi="Verdana"/>
                <w:sz w:val="18"/>
                <w:szCs w:val="18"/>
              </w:rPr>
              <w:t>Approach resulting from marketing campaign</w:t>
            </w:r>
          </w:p>
        </w:tc>
        <w:tc>
          <w:tcPr>
            <w:tcW w:w="2928" w:type="dxa"/>
            <w:shd w:val="clear" w:color="auto" w:fill="auto"/>
          </w:tcPr>
          <w:p w14:paraId="139959E8" w14:textId="77777777" w:rsidR="00292A76" w:rsidRPr="00592A7D" w:rsidRDefault="00292A76" w:rsidP="00177037">
            <w:pPr>
              <w:pStyle w:val="Styleguidetext"/>
              <w:spacing w:before="60" w:after="60"/>
              <w:rPr>
                <w:rFonts w:ascii="Verdana" w:hAnsi="Verdana"/>
                <w:b/>
                <w:sz w:val="18"/>
                <w:szCs w:val="18"/>
              </w:rPr>
            </w:pPr>
          </w:p>
        </w:tc>
      </w:tr>
      <w:tr w:rsidR="00292A76" w:rsidRPr="00727514" w14:paraId="370B8017" w14:textId="77777777" w:rsidTr="00177037">
        <w:tc>
          <w:tcPr>
            <w:tcW w:w="2928" w:type="dxa"/>
            <w:shd w:val="clear" w:color="auto" w:fill="auto"/>
          </w:tcPr>
          <w:p w14:paraId="0B6F9AA6" w14:textId="77777777" w:rsidR="00292A76" w:rsidRPr="00592A7D" w:rsidRDefault="00292A76" w:rsidP="00177037">
            <w:pPr>
              <w:pStyle w:val="Styleguidetext"/>
              <w:spacing w:before="60" w:after="60"/>
              <w:rPr>
                <w:rFonts w:ascii="Verdana" w:hAnsi="Verdana"/>
                <w:sz w:val="18"/>
                <w:szCs w:val="18"/>
              </w:rPr>
            </w:pPr>
            <w:r w:rsidRPr="00592A7D">
              <w:rPr>
                <w:rFonts w:ascii="Verdana" w:hAnsi="Verdana"/>
                <w:sz w:val="18"/>
                <w:szCs w:val="18"/>
              </w:rPr>
              <w:t>Proactive research and contact (e.g. reviewing real estate market for businesses for sale</w:t>
            </w:r>
            <w:r>
              <w:rPr>
                <w:rFonts w:ascii="Verdana" w:hAnsi="Verdana"/>
                <w:sz w:val="18"/>
                <w:szCs w:val="18"/>
              </w:rPr>
              <w:t>, observing or researching a new market</w:t>
            </w:r>
            <w:r w:rsidRPr="00592A7D">
              <w:rPr>
                <w:rFonts w:ascii="Verdana" w:hAnsi="Verdana"/>
                <w:sz w:val="18"/>
                <w:szCs w:val="18"/>
              </w:rPr>
              <w:t>)</w:t>
            </w:r>
          </w:p>
        </w:tc>
        <w:tc>
          <w:tcPr>
            <w:tcW w:w="2928" w:type="dxa"/>
            <w:shd w:val="clear" w:color="auto" w:fill="auto"/>
          </w:tcPr>
          <w:p w14:paraId="538C7F7C" w14:textId="77777777" w:rsidR="00292A76" w:rsidRPr="00592A7D" w:rsidRDefault="00292A76" w:rsidP="00177037">
            <w:pPr>
              <w:pStyle w:val="Styleguidetext"/>
              <w:spacing w:before="60" w:after="60"/>
              <w:rPr>
                <w:rFonts w:ascii="Verdana" w:hAnsi="Verdana"/>
                <w:sz w:val="18"/>
                <w:szCs w:val="18"/>
              </w:rPr>
            </w:pPr>
          </w:p>
        </w:tc>
        <w:tc>
          <w:tcPr>
            <w:tcW w:w="2928" w:type="dxa"/>
            <w:shd w:val="clear" w:color="auto" w:fill="auto"/>
          </w:tcPr>
          <w:p w14:paraId="5003A631" w14:textId="77777777" w:rsidR="00292A76" w:rsidRPr="00592A7D" w:rsidRDefault="00292A76" w:rsidP="00177037">
            <w:pPr>
              <w:pStyle w:val="Styleguidetext"/>
              <w:spacing w:before="60" w:after="60"/>
              <w:rPr>
                <w:rFonts w:ascii="Verdana" w:hAnsi="Verdana"/>
                <w:b/>
                <w:sz w:val="18"/>
                <w:szCs w:val="18"/>
              </w:rPr>
            </w:pPr>
          </w:p>
        </w:tc>
      </w:tr>
    </w:tbl>
    <w:p w14:paraId="4F3DC779" w14:textId="77777777" w:rsidR="00292A76" w:rsidRDefault="00292A76" w:rsidP="00292A76">
      <w:pPr>
        <w:pStyle w:val="Styleguidetext"/>
      </w:pPr>
    </w:p>
    <w:p w14:paraId="101A53FD" w14:textId="77777777" w:rsidR="00292A76" w:rsidRDefault="00292A76" w:rsidP="00292A76">
      <w:pPr>
        <w:pStyle w:val="Styleguidetext"/>
      </w:pPr>
      <w:r>
        <w:t>Certainly you would hope that the completion of activities in your marketing plan would generate opportunities. If your marketing plan does not do this, careful</w:t>
      </w:r>
      <w:r w:rsidR="008A79E9">
        <w:t>ly</w:t>
      </w:r>
      <w:r>
        <w:t xml:space="preserve"> review and reassess you</w:t>
      </w:r>
      <w:r w:rsidR="008A79E9">
        <w:t>r</w:t>
      </w:r>
      <w:r>
        <w:t xml:space="preserve"> approach to market.</w:t>
      </w:r>
    </w:p>
    <w:p w14:paraId="5D14BB05" w14:textId="77777777" w:rsidR="00292A76" w:rsidRDefault="00292A76" w:rsidP="00D954F3">
      <w:pPr>
        <w:pStyle w:val="Styleguidetext"/>
      </w:pPr>
    </w:p>
    <w:p w14:paraId="7F578BCD" w14:textId="77777777" w:rsidR="00B1687A" w:rsidRDefault="00B1687A" w:rsidP="00B64481">
      <w:pPr>
        <w:pStyle w:val="Heading2"/>
      </w:pPr>
      <w:bookmarkStart w:id="26" w:name="_Toc234471208"/>
      <w:r>
        <w:t>When is an opportunity recognised?</w:t>
      </w:r>
      <w:bookmarkEnd w:id="26"/>
    </w:p>
    <w:p w14:paraId="5C9B2145" w14:textId="77777777" w:rsidR="00B1687A" w:rsidRDefault="008A79E9" w:rsidP="00B1687A">
      <w:pPr>
        <w:pStyle w:val="Styleguidetext"/>
      </w:pPr>
      <w:r>
        <w:t xml:space="preserve">An opportunity </w:t>
      </w:r>
      <w:r w:rsidR="00B1687A">
        <w:t xml:space="preserve">can be identified as a result of many circumstances. </w:t>
      </w:r>
      <w:r>
        <w:t>The c</w:t>
      </w:r>
      <w:r w:rsidR="00B1687A">
        <w:t>ompletion of marketing activities are a main source of opportu</w:t>
      </w:r>
      <w:r>
        <w:t>nities, as customers express an</w:t>
      </w:r>
      <w:r w:rsidR="00B1687A">
        <w:t xml:space="preserve"> interest in your products and services following contact or receipt of information. </w:t>
      </w:r>
    </w:p>
    <w:p w14:paraId="46584030" w14:textId="77777777" w:rsidR="00B1687A" w:rsidRDefault="00B1687A" w:rsidP="00B1687A">
      <w:pPr>
        <w:pStyle w:val="Styleguidetext"/>
      </w:pPr>
      <w:r>
        <w:t xml:space="preserve">As a guide, if one or more of the following conditions are in place, the </w:t>
      </w:r>
      <w:r w:rsidR="009E1575">
        <w:t xml:space="preserve">Business </w:t>
      </w:r>
      <w:r>
        <w:t>Opportunity Management Cycle (</w:t>
      </w:r>
      <w:r w:rsidR="009E1575">
        <w:t>B</w:t>
      </w:r>
      <w:r>
        <w:t>OMC) and associated management routines should commence:</w:t>
      </w:r>
    </w:p>
    <w:p w14:paraId="42A34F66" w14:textId="77777777" w:rsidR="00B1687A" w:rsidRDefault="00B1687A" w:rsidP="00787C8A">
      <w:pPr>
        <w:pStyle w:val="Styleguidetext"/>
        <w:numPr>
          <w:ilvl w:val="0"/>
          <w:numId w:val="7"/>
        </w:numPr>
      </w:pPr>
      <w:r>
        <w:t xml:space="preserve">Potential customer/customers </w:t>
      </w:r>
      <w:r w:rsidR="000D7C32">
        <w:t>and the products/services that they may be interest</w:t>
      </w:r>
      <w:r w:rsidR="008A79E9">
        <w:t>ed</w:t>
      </w:r>
      <w:r w:rsidR="000D7C32">
        <w:t xml:space="preserve"> in </w:t>
      </w:r>
      <w:r>
        <w:t>have been identified – possibly as a result of your marketing activities</w:t>
      </w:r>
    </w:p>
    <w:p w14:paraId="0E29CD5B" w14:textId="77777777" w:rsidR="00B1687A" w:rsidRDefault="00B1687A" w:rsidP="00787C8A">
      <w:pPr>
        <w:pStyle w:val="Styleguidetext"/>
        <w:numPr>
          <w:ilvl w:val="0"/>
          <w:numId w:val="7"/>
        </w:numPr>
      </w:pPr>
      <w:r>
        <w:t>A decision has been made to formally tender for work</w:t>
      </w:r>
    </w:p>
    <w:p w14:paraId="74B7D29A" w14:textId="77777777" w:rsidR="00E55009" w:rsidRDefault="00E55009" w:rsidP="00787C8A">
      <w:pPr>
        <w:pStyle w:val="Styleguidetext"/>
        <w:numPr>
          <w:ilvl w:val="0"/>
          <w:numId w:val="7"/>
        </w:numPr>
      </w:pPr>
      <w:r>
        <w:t>You have identified a possible niche in the market through your research or analysis and are ready to commence evaluation and marketing of that opportunity</w:t>
      </w:r>
    </w:p>
    <w:p w14:paraId="4B176723" w14:textId="77777777" w:rsidR="00B1687A" w:rsidRDefault="00B1687A" w:rsidP="00787C8A">
      <w:pPr>
        <w:pStyle w:val="Styleguidetext"/>
        <w:numPr>
          <w:ilvl w:val="0"/>
          <w:numId w:val="7"/>
        </w:numPr>
      </w:pPr>
      <w:r>
        <w:t>Activities are scheduled or will be scheduled in order to win business from a defined customer group</w:t>
      </w:r>
    </w:p>
    <w:p w14:paraId="5BDC9A08" w14:textId="77777777" w:rsidR="00B1687A" w:rsidRDefault="009E1575" w:rsidP="00787C8A">
      <w:pPr>
        <w:pStyle w:val="Styleguidetext"/>
        <w:numPr>
          <w:ilvl w:val="0"/>
          <w:numId w:val="7"/>
        </w:numPr>
      </w:pPr>
      <w:r>
        <w:t>A</w:t>
      </w:r>
      <w:r w:rsidR="00B1687A">
        <w:t xml:space="preserve">n existing or potential customer </w:t>
      </w:r>
      <w:r>
        <w:t>has requested</w:t>
      </w:r>
      <w:r w:rsidR="00B1687A">
        <w:t xml:space="preserve"> information regarding products of services </w:t>
      </w:r>
      <w:r>
        <w:t>(existing or new)</w:t>
      </w:r>
    </w:p>
    <w:p w14:paraId="390E0976" w14:textId="77777777" w:rsidR="00B1687A" w:rsidRDefault="00B1687A" w:rsidP="00787C8A">
      <w:pPr>
        <w:pStyle w:val="Styleguidetext"/>
        <w:numPr>
          <w:ilvl w:val="0"/>
          <w:numId w:val="7"/>
        </w:numPr>
      </w:pPr>
      <w:r>
        <w:t>Potential customers have been identified for formal contact</w:t>
      </w:r>
    </w:p>
    <w:p w14:paraId="6A8DC490" w14:textId="77777777" w:rsidR="00B1687A" w:rsidRPr="00727514" w:rsidRDefault="00B1687A" w:rsidP="00B1687A">
      <w:pPr>
        <w:pStyle w:val="Styleguidetext"/>
        <w:rPr>
          <w:b/>
        </w:rPr>
      </w:pPr>
      <w:r w:rsidRPr="00727514">
        <w:rPr>
          <w:b/>
        </w:rPr>
        <w:t>Example One:</w:t>
      </w:r>
    </w:p>
    <w:p w14:paraId="5BBABA34" w14:textId="77777777" w:rsidR="00B1687A" w:rsidRDefault="00B1687A" w:rsidP="00B1687A">
      <w:pPr>
        <w:pStyle w:val="Styleguidetext"/>
      </w:pPr>
      <w:r>
        <w:t>You have initiated a marketing campaign for a new product</w:t>
      </w:r>
      <w:r w:rsidR="008A79E9">
        <w:t>. Marketing activities including</w:t>
      </w:r>
      <w:r>
        <w:t xml:space="preserve"> </w:t>
      </w:r>
      <w:r w:rsidR="00307B4B">
        <w:t xml:space="preserve">distribution of </w:t>
      </w:r>
      <w:r>
        <w:t xml:space="preserve">flyers, </w:t>
      </w:r>
      <w:r w:rsidR="008F162B">
        <w:t>Internet</w:t>
      </w:r>
      <w:r>
        <w:t xml:space="preserve"> campaigns and cold calling have been undertaken. </w:t>
      </w:r>
    </w:p>
    <w:p w14:paraId="25863A54" w14:textId="77777777" w:rsidR="00B1687A" w:rsidRDefault="00B1687A" w:rsidP="00B1687A">
      <w:pPr>
        <w:pStyle w:val="Styleguidetext"/>
      </w:pPr>
      <w:r>
        <w:t>A Man</w:t>
      </w:r>
      <w:r w:rsidR="00307B4B">
        <w:t>a</w:t>
      </w:r>
      <w:r>
        <w:t xml:space="preserve">ger from Potential Customer Incorporated (PCI) telephones your office to </w:t>
      </w:r>
      <w:r w:rsidR="00307B4B">
        <w:t xml:space="preserve">schedule a meeting to </w:t>
      </w:r>
      <w:r>
        <w:t xml:space="preserve">talk about the services and price. </w:t>
      </w:r>
      <w:r w:rsidRPr="00962C67">
        <w:rPr>
          <w:i/>
        </w:rPr>
        <w:t xml:space="preserve">An Opportunity has been </w:t>
      </w:r>
      <w:r>
        <w:rPr>
          <w:i/>
        </w:rPr>
        <w:t>identified</w:t>
      </w:r>
      <w:r>
        <w:t xml:space="preserve">. </w:t>
      </w:r>
    </w:p>
    <w:p w14:paraId="29786F66" w14:textId="77777777" w:rsidR="00B1687A" w:rsidRPr="00727514" w:rsidRDefault="00B1687A" w:rsidP="00B1687A">
      <w:pPr>
        <w:pStyle w:val="Styleguidetext"/>
        <w:rPr>
          <w:b/>
        </w:rPr>
      </w:pPr>
      <w:r w:rsidRPr="00727514">
        <w:rPr>
          <w:b/>
        </w:rPr>
        <w:t>Example Two:</w:t>
      </w:r>
    </w:p>
    <w:p w14:paraId="0C566F74" w14:textId="77777777" w:rsidR="00B1687A" w:rsidRDefault="00B1687A" w:rsidP="00B1687A">
      <w:pPr>
        <w:pStyle w:val="Styleguidetext"/>
      </w:pPr>
      <w:r>
        <w:t xml:space="preserve">You have heard through your network that PCI is looking for a product that you offer. You decide to contact PCI to discuss. </w:t>
      </w:r>
      <w:r w:rsidRPr="00962C67">
        <w:rPr>
          <w:i/>
        </w:rPr>
        <w:t xml:space="preserve">An Opportunity has been </w:t>
      </w:r>
      <w:r>
        <w:rPr>
          <w:i/>
        </w:rPr>
        <w:t>identified</w:t>
      </w:r>
      <w:r>
        <w:t>.</w:t>
      </w:r>
    </w:p>
    <w:p w14:paraId="6AFE6EFC" w14:textId="77777777" w:rsidR="00B1687A" w:rsidRDefault="00B1687A" w:rsidP="00B1687A">
      <w:pPr>
        <w:pStyle w:val="Styleguidetext"/>
      </w:pPr>
      <w:r>
        <w:t>It is reasonable for you to have many opportunities being managed at the same time, with them being at various stages in the cycle.</w:t>
      </w:r>
    </w:p>
    <w:p w14:paraId="3DF49C14" w14:textId="77777777" w:rsidR="00B1687A" w:rsidRDefault="00B1687A" w:rsidP="00B1687A">
      <w:pPr>
        <w:pStyle w:val="Styleguidetext"/>
      </w:pPr>
      <w:r>
        <w:lastRenderedPageBreak/>
        <w:t xml:space="preserve">Again this reinforces the need for a structured approach to the management of these opportunities. </w:t>
      </w:r>
    </w:p>
    <w:p w14:paraId="6C147FB5" w14:textId="77777777" w:rsidR="009E1575" w:rsidRPr="00CF60F3" w:rsidRDefault="009E1575" w:rsidP="00B1687A">
      <w:pPr>
        <w:pStyle w:val="Styleguidetext"/>
        <w:rPr>
          <w:b/>
        </w:rPr>
      </w:pPr>
      <w:r w:rsidRPr="00CF60F3">
        <w:rPr>
          <w:b/>
        </w:rPr>
        <w:t>Example Three</w:t>
      </w:r>
      <w:r w:rsidR="00CF60F3">
        <w:rPr>
          <w:b/>
        </w:rPr>
        <w:t>:</w:t>
      </w:r>
    </w:p>
    <w:p w14:paraId="697437CA" w14:textId="77777777" w:rsidR="009E1575" w:rsidRDefault="009E1575" w:rsidP="00B1687A">
      <w:pPr>
        <w:pStyle w:val="Styleguidetext"/>
      </w:pPr>
      <w:r>
        <w:t xml:space="preserve">You have noticed that your daughter is starting to use a new style of bag to hold her mobile when out at a club. </w:t>
      </w:r>
      <w:r w:rsidR="00CF60F3">
        <w:t xml:space="preserve">You ask her where the bags are available and she says that the girls are finding it hard to get them over the </w:t>
      </w:r>
      <w:r w:rsidR="008F162B">
        <w:t>Internet</w:t>
      </w:r>
      <w:r w:rsidR="00CF60F3">
        <w:t>, but they are all the rage.</w:t>
      </w:r>
    </w:p>
    <w:p w14:paraId="2A8D3619" w14:textId="77777777" w:rsidR="00CF60F3" w:rsidRPr="001E26E7" w:rsidRDefault="00CF60F3" w:rsidP="00B1687A">
      <w:pPr>
        <w:pStyle w:val="Styleguidetext"/>
        <w:rPr>
          <w:b/>
        </w:rPr>
      </w:pPr>
      <w:r w:rsidRPr="001E26E7">
        <w:rPr>
          <w:b/>
        </w:rPr>
        <w:t xml:space="preserve">Example Four: </w:t>
      </w:r>
    </w:p>
    <w:p w14:paraId="06611E46" w14:textId="77777777" w:rsidR="001E26E7" w:rsidRDefault="00CF60F3" w:rsidP="00B1687A">
      <w:pPr>
        <w:pStyle w:val="Styleguidetext"/>
      </w:pPr>
      <w:r>
        <w:t xml:space="preserve">You are contacted by a business in your area. They prepare </w:t>
      </w:r>
      <w:r w:rsidR="001E26E7">
        <w:t>products that could be used as gift bags, particularly for corporate events. However, they wish to expand their offering to include packaging and targeted labelling which you could possibly deliver.</w:t>
      </w:r>
    </w:p>
    <w:p w14:paraId="56D317F4" w14:textId="77777777" w:rsidR="001E26E7" w:rsidRDefault="001E26E7" w:rsidP="00B1687A">
      <w:pPr>
        <w:pStyle w:val="Styleguidetext"/>
        <w:rPr>
          <w:b/>
        </w:rPr>
      </w:pPr>
      <w:r w:rsidRPr="001E26E7">
        <w:rPr>
          <w:b/>
        </w:rPr>
        <w:t xml:space="preserve">Example </w:t>
      </w:r>
      <w:r>
        <w:rPr>
          <w:b/>
        </w:rPr>
        <w:t>Five:</w:t>
      </w:r>
    </w:p>
    <w:p w14:paraId="7B4AD224" w14:textId="77777777" w:rsidR="001E26E7" w:rsidRDefault="001E26E7" w:rsidP="00B1687A">
      <w:pPr>
        <w:pStyle w:val="Styleguidetext"/>
      </w:pPr>
      <w:r w:rsidRPr="001E26E7">
        <w:t>Sever</w:t>
      </w:r>
      <w:r>
        <w:t>a</w:t>
      </w:r>
      <w:r w:rsidRPr="001E26E7">
        <w:t xml:space="preserve">l of </w:t>
      </w:r>
      <w:r>
        <w:t>your</w:t>
      </w:r>
      <w:r w:rsidRPr="001E26E7">
        <w:t xml:space="preserve"> staff members</w:t>
      </w:r>
      <w:r>
        <w:t xml:space="preserve"> are very competent in information technology. </w:t>
      </w:r>
      <w:r w:rsidR="00A17A6C">
        <w:t>You believe that you can make money by contacting the local Cash Converters to offer data cleansing services when a pre-used computer is brought to them for sale.</w:t>
      </w:r>
    </w:p>
    <w:p w14:paraId="006C9B81" w14:textId="77777777" w:rsidR="00A17A6C" w:rsidRPr="00A17A6C" w:rsidRDefault="00A17A6C" w:rsidP="00B1687A">
      <w:pPr>
        <w:pStyle w:val="Styleguidetext"/>
        <w:rPr>
          <w:b/>
        </w:rPr>
      </w:pPr>
      <w:r w:rsidRPr="00A17A6C">
        <w:rPr>
          <w:b/>
        </w:rPr>
        <w:t>Example Six:</w:t>
      </w:r>
    </w:p>
    <w:p w14:paraId="2128A7D5" w14:textId="273AAD9B" w:rsidR="004F1C77" w:rsidRDefault="00C24A73" w:rsidP="007B22AD">
      <w:pPr>
        <w:pStyle w:val="Styleguidetext"/>
      </w:pPr>
      <w:r>
        <w:t>Your local council advertises for responses to tender for office cleaning services in your area.</w:t>
      </w:r>
      <w:r w:rsidR="007B22AD">
        <w:t xml:space="preserve"> </w:t>
      </w:r>
    </w:p>
    <w:p w14:paraId="2FBB637B" w14:textId="77777777" w:rsidR="00A754DE" w:rsidRDefault="00A754DE">
      <w:pPr>
        <w:rPr>
          <w:rFonts w:ascii="Arial" w:hAnsi="Arial"/>
          <w:sz w:val="22"/>
          <w:szCs w:val="20"/>
        </w:rPr>
      </w:pPr>
      <w:r>
        <w:br w:type="page"/>
      </w:r>
    </w:p>
    <w:p w14:paraId="42E43C00" w14:textId="77777777" w:rsidR="00307B4B" w:rsidRDefault="00307B4B" w:rsidP="00B64481">
      <w:pPr>
        <w:pStyle w:val="Heading2"/>
      </w:pPr>
      <w:bookmarkStart w:id="27" w:name="_Toc234471209"/>
      <w:r>
        <w:lastRenderedPageBreak/>
        <w:t>Your current opportunities</w:t>
      </w:r>
      <w:bookmarkEnd w:id="27"/>
    </w:p>
    <w:p w14:paraId="48DEAF6E" w14:textId="77777777" w:rsidR="00A754DE" w:rsidRDefault="00A754DE" w:rsidP="00A754DE">
      <w:pPr>
        <w:pStyle w:val="Styleguidetext"/>
      </w:pPr>
      <w:r>
        <w:t>After considering the definition of an opportunity above, please complete the following exercise:</w:t>
      </w:r>
    </w:p>
    <w:tbl>
      <w:tblPr>
        <w:tblW w:w="0" w:type="auto"/>
        <w:tblLook w:val="04A0" w:firstRow="1" w:lastRow="0" w:firstColumn="1" w:lastColumn="0" w:noHBand="0" w:noVBand="1"/>
      </w:tblPr>
      <w:tblGrid>
        <w:gridCol w:w="9243"/>
      </w:tblGrid>
      <w:tr w:rsidR="00A754DE" w14:paraId="58B2AF4D" w14:textId="77777777" w:rsidTr="00B41E0D">
        <w:trPr>
          <w:trHeight w:val="4488"/>
        </w:trPr>
        <w:tc>
          <w:tcPr>
            <w:tcW w:w="9243" w:type="dxa"/>
            <w:shd w:val="clear" w:color="auto" w:fill="auto"/>
          </w:tcPr>
          <w:p w14:paraId="21FCEA3A" w14:textId="77777777" w:rsidR="00A754DE" w:rsidRPr="00592A7D" w:rsidRDefault="00A754DE" w:rsidP="00592A7D">
            <w:pPr>
              <w:pStyle w:val="Styleguidetext"/>
              <w:spacing w:before="200"/>
              <w:rPr>
                <w:b/>
                <w:color w:val="C0504D"/>
              </w:rPr>
            </w:pPr>
            <w:r w:rsidRPr="00592A7D">
              <w:rPr>
                <w:b/>
                <w:color w:val="C0504D"/>
              </w:rPr>
              <w:t>EXERCISE</w:t>
            </w:r>
          </w:p>
          <w:p w14:paraId="7EB26FAF" w14:textId="77777777" w:rsidR="00A754DE" w:rsidRDefault="00A754DE" w:rsidP="00A754DE">
            <w:pPr>
              <w:pStyle w:val="Styleguidetext"/>
            </w:pPr>
            <w:r>
              <w:t xml:space="preserve">Prepare a list of the current opportunities that you are managing </w:t>
            </w:r>
            <w:r w:rsidR="008A79E9">
              <w:t xml:space="preserve">and </w:t>
            </w:r>
            <w:r>
              <w:t>have identified according to the criteria above. The list should include</w:t>
            </w:r>
            <w:r w:rsidR="008A79E9">
              <w:t>:</w:t>
            </w:r>
          </w:p>
          <w:p w14:paraId="1E738AC1" w14:textId="77777777" w:rsidR="00A754DE" w:rsidRDefault="00A754DE" w:rsidP="00787C8A">
            <w:pPr>
              <w:pStyle w:val="Styleguidetext"/>
              <w:numPr>
                <w:ilvl w:val="0"/>
                <w:numId w:val="15"/>
              </w:numPr>
            </w:pPr>
            <w:r>
              <w:t>The potential customer</w:t>
            </w:r>
          </w:p>
          <w:p w14:paraId="519EE375" w14:textId="77777777" w:rsidR="00A754DE" w:rsidRDefault="00A754DE" w:rsidP="00787C8A">
            <w:pPr>
              <w:pStyle w:val="Styleguidetext"/>
              <w:numPr>
                <w:ilvl w:val="0"/>
                <w:numId w:val="15"/>
              </w:numPr>
            </w:pPr>
            <w:r>
              <w:t xml:space="preserve">The </w:t>
            </w:r>
            <w:r w:rsidR="00E66FEB">
              <w:t>opportunity</w:t>
            </w:r>
          </w:p>
          <w:p w14:paraId="5788D512" w14:textId="77777777" w:rsidR="00A754DE" w:rsidRDefault="00A754DE" w:rsidP="00787C8A">
            <w:pPr>
              <w:pStyle w:val="Styleguidetext"/>
              <w:numPr>
                <w:ilvl w:val="0"/>
                <w:numId w:val="15"/>
              </w:numPr>
            </w:pPr>
            <w:r>
              <w:t>Probability of success</w:t>
            </w:r>
          </w:p>
          <w:p w14:paraId="3762FE03" w14:textId="77777777" w:rsidR="00A754DE" w:rsidRDefault="00A754DE" w:rsidP="00A754DE">
            <w:pPr>
              <w:pStyle w:val="Styleguidetext"/>
            </w:pPr>
            <w:r>
              <w:t xml:space="preserve">You may be surprised at the actual number of opportunities that you have in your pipeline currently! </w:t>
            </w:r>
          </w:p>
          <w:p w14:paraId="6BB79733" w14:textId="77777777" w:rsidR="00A754DE" w:rsidRDefault="00A754DE" w:rsidP="00A754DE">
            <w:pPr>
              <w:pStyle w:val="Styleguidetext"/>
            </w:pPr>
            <w:r>
              <w:t>Consider what the list tells you about your current situation and potential sales</w:t>
            </w:r>
            <w:r w:rsidR="00E66FEB">
              <w:t xml:space="preserve">. Use the following table for guidance. </w:t>
            </w:r>
          </w:p>
          <w:p w14:paraId="7D305EC2" w14:textId="77777777" w:rsidR="00E66FEB" w:rsidRDefault="00E66FEB" w:rsidP="00A754DE">
            <w:pPr>
              <w:pStyle w:val="Styleguidetext"/>
            </w:pPr>
            <w:r>
              <w:t>Don’t’ discard you</w:t>
            </w:r>
            <w:r w:rsidR="008A79E9">
              <w:t>r</w:t>
            </w:r>
            <w:r>
              <w:t xml:space="preserve"> list of opportunities – we shall refer to them later in this course.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of opportunities"/>
              <w:tblDescription w:val="Your list is&#10;Possible message&#10;Very short / empty&#10;Unless your company is at full capacity and has confirmed contracts for the future (e.g. 2 -3 years) then your marketing plan should be prepared or revisited to identify steps required to generate new opportunities. &#10;Ask your fellow executives if they are pursuing opportunities currently that can be managed.&#10;Reasonable (in your view)&#10;Reasonableness is defined by:&#10;• Manageable given the resources currently available, or will be resourced in the future&#10;• Have a degree of confidence of success, or will support building your market&#10;• Support the vision included in your marketing plan&#10;• Are supportable by resources, products and services and can be delivered according to requirements&#10;Extremely long and across different sectors&#10;Complete an assessment:&#10;• Against your overall marketing plan to see if these opportunities are within your overall vision and support the core objectives defined within that plan &#10;• Ask: Do you have sufficient resources with the expertise and time to undertake the work required that will give each opportunity the chance to succeed? Remember that the ultimate aim is a win – not to prove that a lot of work is being done.&#10;• Estimate the probability of success. For those with a low probability – it may be worthwhile suspending activities in this area, and focusing on those with a higher chance.&#10;• Consider if you have the production/staffing levels to support such potential growth.&#10;Update your list if appropriate – perhaps after prioritising your opportunities.&#10;"/>
            </w:tblPr>
            <w:tblGrid>
              <w:gridCol w:w="2835"/>
              <w:gridCol w:w="5949"/>
            </w:tblGrid>
            <w:tr w:rsidR="00A754DE" w:rsidRPr="007A44EC" w14:paraId="7A2A42CB" w14:textId="77777777" w:rsidTr="005E1342">
              <w:trPr>
                <w:tblHeader/>
              </w:trPr>
              <w:tc>
                <w:tcPr>
                  <w:tcW w:w="2835" w:type="dxa"/>
                  <w:shd w:val="clear" w:color="auto" w:fill="auto"/>
                </w:tcPr>
                <w:p w14:paraId="43B03395" w14:textId="77777777" w:rsidR="00A754DE" w:rsidRPr="00592A7D" w:rsidRDefault="00A754DE" w:rsidP="00592A7D">
                  <w:pPr>
                    <w:pStyle w:val="Styleguidetext"/>
                    <w:spacing w:before="60" w:after="60"/>
                    <w:rPr>
                      <w:rFonts w:ascii="Verdana" w:hAnsi="Verdana"/>
                      <w:b/>
                      <w:sz w:val="18"/>
                      <w:szCs w:val="18"/>
                    </w:rPr>
                  </w:pPr>
                  <w:r w:rsidRPr="00592A7D">
                    <w:rPr>
                      <w:rFonts w:ascii="Verdana" w:hAnsi="Verdana"/>
                      <w:b/>
                      <w:sz w:val="18"/>
                      <w:szCs w:val="18"/>
                    </w:rPr>
                    <w:t>Your list is</w:t>
                  </w:r>
                </w:p>
              </w:tc>
              <w:tc>
                <w:tcPr>
                  <w:tcW w:w="5949" w:type="dxa"/>
                  <w:shd w:val="clear" w:color="auto" w:fill="auto"/>
                </w:tcPr>
                <w:p w14:paraId="59B7C5C0" w14:textId="77777777" w:rsidR="00A754DE" w:rsidRPr="00592A7D" w:rsidRDefault="00A754DE" w:rsidP="00592A7D">
                  <w:pPr>
                    <w:pStyle w:val="Styleguidetext"/>
                    <w:spacing w:before="60" w:after="60"/>
                    <w:rPr>
                      <w:rFonts w:ascii="Verdana" w:hAnsi="Verdana"/>
                      <w:b/>
                      <w:sz w:val="18"/>
                      <w:szCs w:val="18"/>
                    </w:rPr>
                  </w:pPr>
                  <w:r w:rsidRPr="00592A7D">
                    <w:rPr>
                      <w:rFonts w:ascii="Verdana" w:hAnsi="Verdana"/>
                      <w:b/>
                      <w:sz w:val="18"/>
                      <w:szCs w:val="18"/>
                    </w:rPr>
                    <w:t>Possible message</w:t>
                  </w:r>
                </w:p>
              </w:tc>
            </w:tr>
            <w:tr w:rsidR="00A754DE" w:rsidRPr="007A44EC" w14:paraId="15A59389" w14:textId="77777777" w:rsidTr="005E1342">
              <w:trPr>
                <w:tblHeader/>
              </w:trPr>
              <w:tc>
                <w:tcPr>
                  <w:tcW w:w="2835" w:type="dxa"/>
                  <w:shd w:val="clear" w:color="auto" w:fill="auto"/>
                </w:tcPr>
                <w:p w14:paraId="4251631A" w14:textId="77777777" w:rsidR="00A754DE" w:rsidRPr="00592A7D" w:rsidRDefault="00A754DE" w:rsidP="00592A7D">
                  <w:pPr>
                    <w:pStyle w:val="Styleguidetext"/>
                    <w:spacing w:before="60" w:after="60"/>
                    <w:rPr>
                      <w:rFonts w:ascii="Verdana" w:hAnsi="Verdana"/>
                      <w:sz w:val="18"/>
                      <w:szCs w:val="18"/>
                    </w:rPr>
                  </w:pPr>
                  <w:r w:rsidRPr="00592A7D">
                    <w:rPr>
                      <w:rFonts w:ascii="Verdana" w:hAnsi="Verdana"/>
                      <w:sz w:val="18"/>
                      <w:szCs w:val="18"/>
                    </w:rPr>
                    <w:t>Very short / empty</w:t>
                  </w:r>
                </w:p>
              </w:tc>
              <w:tc>
                <w:tcPr>
                  <w:tcW w:w="5949" w:type="dxa"/>
                  <w:shd w:val="clear" w:color="auto" w:fill="auto"/>
                </w:tcPr>
                <w:p w14:paraId="4753B1F0" w14:textId="77777777" w:rsidR="00A754DE" w:rsidRPr="00592A7D" w:rsidRDefault="00A754DE" w:rsidP="00592A7D">
                  <w:pPr>
                    <w:pStyle w:val="Styleguidetext"/>
                    <w:spacing w:before="60" w:after="60"/>
                    <w:rPr>
                      <w:rFonts w:ascii="Verdana" w:hAnsi="Verdana"/>
                      <w:sz w:val="18"/>
                      <w:szCs w:val="18"/>
                    </w:rPr>
                  </w:pPr>
                  <w:r w:rsidRPr="00592A7D">
                    <w:rPr>
                      <w:rFonts w:ascii="Verdana" w:hAnsi="Verdana"/>
                      <w:sz w:val="18"/>
                      <w:szCs w:val="18"/>
                    </w:rPr>
                    <w:t xml:space="preserve">Unless your company is at full capacity and has confirmed contracts for the future (e.g. 2 -3 years) then your marketing plan should be prepared or revisited to identify steps required to generate new opportunities. </w:t>
                  </w:r>
                </w:p>
                <w:p w14:paraId="70DE27B1" w14:textId="77777777" w:rsidR="00A754DE" w:rsidRPr="00592A7D" w:rsidRDefault="00A754DE" w:rsidP="00592A7D">
                  <w:pPr>
                    <w:pStyle w:val="Styleguidetext"/>
                    <w:spacing w:before="60" w:after="60"/>
                    <w:rPr>
                      <w:rFonts w:ascii="Verdana" w:hAnsi="Verdana"/>
                      <w:sz w:val="18"/>
                      <w:szCs w:val="18"/>
                    </w:rPr>
                  </w:pPr>
                  <w:r w:rsidRPr="00592A7D">
                    <w:rPr>
                      <w:rFonts w:ascii="Verdana" w:hAnsi="Verdana"/>
                      <w:sz w:val="18"/>
                      <w:szCs w:val="18"/>
                    </w:rPr>
                    <w:t>Ask your fellow executives if they are pursuing opportunities currently that can be managed.</w:t>
                  </w:r>
                </w:p>
              </w:tc>
            </w:tr>
            <w:tr w:rsidR="00A754DE" w:rsidRPr="007A44EC" w14:paraId="5E651AE6" w14:textId="77777777" w:rsidTr="005E1342">
              <w:trPr>
                <w:trHeight w:val="3071"/>
                <w:tblHeader/>
              </w:trPr>
              <w:tc>
                <w:tcPr>
                  <w:tcW w:w="2835" w:type="dxa"/>
                  <w:shd w:val="clear" w:color="auto" w:fill="auto"/>
                </w:tcPr>
                <w:p w14:paraId="0C19A758" w14:textId="77777777" w:rsidR="00A754DE" w:rsidRPr="00592A7D" w:rsidRDefault="00A754DE" w:rsidP="00592A7D">
                  <w:pPr>
                    <w:pStyle w:val="Styleguidetext"/>
                    <w:spacing w:before="60" w:after="60"/>
                    <w:rPr>
                      <w:rFonts w:ascii="Verdana" w:hAnsi="Verdana"/>
                      <w:sz w:val="18"/>
                      <w:szCs w:val="18"/>
                    </w:rPr>
                  </w:pPr>
                  <w:r w:rsidRPr="00592A7D">
                    <w:rPr>
                      <w:rFonts w:ascii="Verdana" w:hAnsi="Verdana"/>
                      <w:sz w:val="18"/>
                      <w:szCs w:val="18"/>
                    </w:rPr>
                    <w:t>Reasonable (in your view)</w:t>
                  </w:r>
                </w:p>
              </w:tc>
              <w:tc>
                <w:tcPr>
                  <w:tcW w:w="5949" w:type="dxa"/>
                  <w:shd w:val="clear" w:color="auto" w:fill="auto"/>
                </w:tcPr>
                <w:p w14:paraId="4F3593C4" w14:textId="77777777" w:rsidR="00A754DE" w:rsidRPr="00592A7D" w:rsidRDefault="00A754DE" w:rsidP="00592A7D">
                  <w:pPr>
                    <w:pStyle w:val="Styleguidetext"/>
                    <w:spacing w:before="60" w:after="60"/>
                    <w:rPr>
                      <w:rFonts w:ascii="Verdana" w:hAnsi="Verdana"/>
                      <w:sz w:val="18"/>
                      <w:szCs w:val="18"/>
                    </w:rPr>
                  </w:pPr>
                  <w:r w:rsidRPr="00592A7D">
                    <w:rPr>
                      <w:rFonts w:ascii="Verdana" w:hAnsi="Verdana"/>
                      <w:sz w:val="18"/>
                      <w:szCs w:val="18"/>
                    </w:rPr>
                    <w:t>Reasonableness is defined by:</w:t>
                  </w:r>
                </w:p>
                <w:p w14:paraId="557293E7" w14:textId="77777777" w:rsidR="00A754DE" w:rsidRPr="00592A7D" w:rsidRDefault="00A754DE" w:rsidP="00787C8A">
                  <w:pPr>
                    <w:pStyle w:val="Styleguidetext"/>
                    <w:numPr>
                      <w:ilvl w:val="0"/>
                      <w:numId w:val="14"/>
                    </w:numPr>
                    <w:spacing w:before="60" w:after="60"/>
                    <w:ind w:left="454" w:hanging="283"/>
                    <w:rPr>
                      <w:rFonts w:ascii="Verdana" w:hAnsi="Verdana"/>
                      <w:sz w:val="18"/>
                      <w:szCs w:val="18"/>
                    </w:rPr>
                  </w:pPr>
                  <w:r w:rsidRPr="00592A7D">
                    <w:rPr>
                      <w:rFonts w:ascii="Verdana" w:hAnsi="Verdana"/>
                      <w:sz w:val="18"/>
                      <w:szCs w:val="18"/>
                    </w:rPr>
                    <w:t>Manageable given the resources currently available, or will be resourced in the future</w:t>
                  </w:r>
                </w:p>
                <w:p w14:paraId="27A0EC9F" w14:textId="77777777" w:rsidR="00A754DE" w:rsidRPr="00592A7D" w:rsidRDefault="00A754DE" w:rsidP="00787C8A">
                  <w:pPr>
                    <w:pStyle w:val="Styleguidetext"/>
                    <w:numPr>
                      <w:ilvl w:val="0"/>
                      <w:numId w:val="14"/>
                    </w:numPr>
                    <w:spacing w:before="60" w:after="60"/>
                    <w:ind w:left="454" w:hanging="283"/>
                    <w:rPr>
                      <w:rFonts w:ascii="Verdana" w:hAnsi="Verdana"/>
                      <w:sz w:val="18"/>
                      <w:szCs w:val="18"/>
                    </w:rPr>
                  </w:pPr>
                  <w:r w:rsidRPr="00592A7D">
                    <w:rPr>
                      <w:rFonts w:ascii="Verdana" w:hAnsi="Verdana"/>
                      <w:sz w:val="18"/>
                      <w:szCs w:val="18"/>
                    </w:rPr>
                    <w:t>Have a degree of confidence of success, or will support building your market</w:t>
                  </w:r>
                </w:p>
                <w:p w14:paraId="63A25239" w14:textId="77777777" w:rsidR="00A754DE" w:rsidRPr="00592A7D" w:rsidRDefault="00A754DE" w:rsidP="00787C8A">
                  <w:pPr>
                    <w:pStyle w:val="Styleguidetext"/>
                    <w:numPr>
                      <w:ilvl w:val="0"/>
                      <w:numId w:val="14"/>
                    </w:numPr>
                    <w:spacing w:before="60" w:after="60"/>
                    <w:ind w:left="454" w:hanging="283"/>
                    <w:rPr>
                      <w:rFonts w:ascii="Verdana" w:hAnsi="Verdana"/>
                      <w:sz w:val="18"/>
                      <w:szCs w:val="18"/>
                    </w:rPr>
                  </w:pPr>
                  <w:r w:rsidRPr="00592A7D">
                    <w:rPr>
                      <w:rFonts w:ascii="Verdana" w:hAnsi="Verdana"/>
                      <w:sz w:val="18"/>
                      <w:szCs w:val="18"/>
                    </w:rPr>
                    <w:t>Support the vision included in your marketing plan</w:t>
                  </w:r>
                </w:p>
                <w:p w14:paraId="653932F7" w14:textId="77777777" w:rsidR="00A754DE" w:rsidRPr="00592A7D" w:rsidRDefault="00A754DE" w:rsidP="00787C8A">
                  <w:pPr>
                    <w:pStyle w:val="Styleguidetext"/>
                    <w:numPr>
                      <w:ilvl w:val="0"/>
                      <w:numId w:val="14"/>
                    </w:numPr>
                    <w:spacing w:before="60" w:after="60"/>
                    <w:ind w:left="454" w:hanging="283"/>
                    <w:rPr>
                      <w:rFonts w:ascii="Verdana" w:hAnsi="Verdana"/>
                      <w:sz w:val="18"/>
                      <w:szCs w:val="18"/>
                    </w:rPr>
                  </w:pPr>
                  <w:r w:rsidRPr="00592A7D">
                    <w:rPr>
                      <w:rFonts w:ascii="Verdana" w:hAnsi="Verdana"/>
                      <w:sz w:val="18"/>
                      <w:szCs w:val="18"/>
                    </w:rPr>
                    <w:t>Are supportable by resources, products and services and can be delivered according to requirements</w:t>
                  </w:r>
                </w:p>
              </w:tc>
            </w:tr>
            <w:tr w:rsidR="00A754DE" w:rsidRPr="007A44EC" w14:paraId="67594F15" w14:textId="77777777" w:rsidTr="005E1342">
              <w:trPr>
                <w:trHeight w:val="3251"/>
                <w:tblHeader/>
              </w:trPr>
              <w:tc>
                <w:tcPr>
                  <w:tcW w:w="2835" w:type="dxa"/>
                  <w:shd w:val="clear" w:color="auto" w:fill="auto"/>
                </w:tcPr>
                <w:p w14:paraId="67C5DC58" w14:textId="77777777" w:rsidR="00A754DE" w:rsidRPr="00592A7D" w:rsidRDefault="00A754DE" w:rsidP="00592A7D">
                  <w:pPr>
                    <w:pStyle w:val="Styleguidetext"/>
                    <w:spacing w:before="60" w:after="60"/>
                    <w:rPr>
                      <w:rFonts w:ascii="Verdana" w:hAnsi="Verdana"/>
                      <w:sz w:val="18"/>
                      <w:szCs w:val="18"/>
                    </w:rPr>
                  </w:pPr>
                  <w:r w:rsidRPr="00592A7D">
                    <w:rPr>
                      <w:rFonts w:ascii="Verdana" w:hAnsi="Verdana"/>
                      <w:sz w:val="18"/>
                      <w:szCs w:val="18"/>
                    </w:rPr>
                    <w:lastRenderedPageBreak/>
                    <w:t>Extremely long and across different sectors</w:t>
                  </w:r>
                </w:p>
              </w:tc>
              <w:tc>
                <w:tcPr>
                  <w:tcW w:w="5949" w:type="dxa"/>
                  <w:shd w:val="clear" w:color="auto" w:fill="auto"/>
                </w:tcPr>
                <w:p w14:paraId="2CA3004D" w14:textId="77777777" w:rsidR="00A754DE" w:rsidRPr="00592A7D" w:rsidRDefault="00A754DE" w:rsidP="00592A7D">
                  <w:pPr>
                    <w:pStyle w:val="Styleguidetext"/>
                    <w:spacing w:before="60" w:after="60"/>
                    <w:rPr>
                      <w:rFonts w:ascii="Verdana" w:hAnsi="Verdana"/>
                      <w:sz w:val="18"/>
                      <w:szCs w:val="18"/>
                    </w:rPr>
                  </w:pPr>
                  <w:r w:rsidRPr="00592A7D">
                    <w:rPr>
                      <w:rFonts w:ascii="Verdana" w:hAnsi="Verdana"/>
                      <w:sz w:val="18"/>
                      <w:szCs w:val="18"/>
                    </w:rPr>
                    <w:t>Complete an assessment:</w:t>
                  </w:r>
                </w:p>
                <w:p w14:paraId="044F45C5" w14:textId="77777777" w:rsidR="00A754DE" w:rsidRPr="00592A7D" w:rsidRDefault="00A754DE" w:rsidP="00787C8A">
                  <w:pPr>
                    <w:pStyle w:val="Styleguidetext"/>
                    <w:numPr>
                      <w:ilvl w:val="0"/>
                      <w:numId w:val="16"/>
                    </w:numPr>
                    <w:spacing w:before="60" w:after="60"/>
                    <w:rPr>
                      <w:rFonts w:ascii="Verdana" w:hAnsi="Verdana"/>
                      <w:sz w:val="18"/>
                      <w:szCs w:val="18"/>
                    </w:rPr>
                  </w:pPr>
                  <w:r w:rsidRPr="00592A7D">
                    <w:rPr>
                      <w:rFonts w:ascii="Verdana" w:hAnsi="Verdana"/>
                      <w:sz w:val="18"/>
                      <w:szCs w:val="18"/>
                    </w:rPr>
                    <w:t xml:space="preserve">Against your overall marketing plan to see if these opportunities are within your overall vision and support the core objectives defined within that plan </w:t>
                  </w:r>
                </w:p>
                <w:p w14:paraId="70344817" w14:textId="77777777" w:rsidR="00A754DE" w:rsidRPr="00592A7D" w:rsidRDefault="00E66FEB" w:rsidP="00787C8A">
                  <w:pPr>
                    <w:pStyle w:val="Styleguidetext"/>
                    <w:numPr>
                      <w:ilvl w:val="0"/>
                      <w:numId w:val="16"/>
                    </w:numPr>
                    <w:spacing w:before="60" w:after="60"/>
                    <w:rPr>
                      <w:rFonts w:ascii="Verdana" w:hAnsi="Verdana"/>
                      <w:sz w:val="18"/>
                      <w:szCs w:val="18"/>
                    </w:rPr>
                  </w:pPr>
                  <w:r>
                    <w:rPr>
                      <w:rFonts w:ascii="Verdana" w:hAnsi="Verdana"/>
                      <w:sz w:val="18"/>
                      <w:szCs w:val="18"/>
                    </w:rPr>
                    <w:t xml:space="preserve">Ask: </w:t>
                  </w:r>
                  <w:r w:rsidR="00A754DE" w:rsidRPr="00592A7D">
                    <w:rPr>
                      <w:rFonts w:ascii="Verdana" w:hAnsi="Verdana"/>
                      <w:sz w:val="18"/>
                      <w:szCs w:val="18"/>
                    </w:rPr>
                    <w:t>Do you have sufficient resources with the expertise and time to undertake the work required that will give each opportunity the chance to succeed</w:t>
                  </w:r>
                  <w:r w:rsidR="00655A77" w:rsidRPr="00592A7D">
                    <w:rPr>
                      <w:rFonts w:ascii="Verdana" w:hAnsi="Verdana"/>
                      <w:sz w:val="18"/>
                      <w:szCs w:val="18"/>
                    </w:rPr>
                    <w:t>? R</w:t>
                  </w:r>
                  <w:r w:rsidR="00A754DE" w:rsidRPr="00592A7D">
                    <w:rPr>
                      <w:rFonts w:ascii="Verdana" w:hAnsi="Verdana"/>
                      <w:sz w:val="18"/>
                      <w:szCs w:val="18"/>
                    </w:rPr>
                    <w:t>emember that the ultimate aim is a win – not to prove that a lot of work is being done.</w:t>
                  </w:r>
                </w:p>
                <w:p w14:paraId="20BE9D08" w14:textId="77777777" w:rsidR="00A754DE" w:rsidRPr="00592A7D" w:rsidRDefault="00A754DE" w:rsidP="00787C8A">
                  <w:pPr>
                    <w:pStyle w:val="Styleguidetext"/>
                    <w:numPr>
                      <w:ilvl w:val="0"/>
                      <w:numId w:val="16"/>
                    </w:numPr>
                    <w:spacing w:before="60" w:after="60"/>
                    <w:rPr>
                      <w:rFonts w:ascii="Verdana" w:hAnsi="Verdana"/>
                      <w:sz w:val="18"/>
                      <w:szCs w:val="18"/>
                    </w:rPr>
                  </w:pPr>
                  <w:r w:rsidRPr="00592A7D">
                    <w:rPr>
                      <w:rFonts w:ascii="Verdana" w:hAnsi="Verdana"/>
                      <w:sz w:val="18"/>
                      <w:szCs w:val="18"/>
                    </w:rPr>
                    <w:t xml:space="preserve">Estimate the probability of success. For those with a low probability – it may be worthwhile suspending activities in this area, and </w:t>
                  </w:r>
                  <w:r w:rsidR="00655A77" w:rsidRPr="00592A7D">
                    <w:rPr>
                      <w:rFonts w:ascii="Verdana" w:hAnsi="Verdana"/>
                      <w:sz w:val="18"/>
                      <w:szCs w:val="18"/>
                    </w:rPr>
                    <w:t>focusing on those with a higher chance.</w:t>
                  </w:r>
                </w:p>
                <w:p w14:paraId="4B9B0D5A" w14:textId="77777777" w:rsidR="00A754DE" w:rsidRPr="00592A7D" w:rsidRDefault="00A754DE" w:rsidP="00787C8A">
                  <w:pPr>
                    <w:pStyle w:val="Styleguidetext"/>
                    <w:numPr>
                      <w:ilvl w:val="0"/>
                      <w:numId w:val="17"/>
                    </w:numPr>
                    <w:spacing w:before="60" w:after="60"/>
                    <w:rPr>
                      <w:rFonts w:ascii="Verdana" w:hAnsi="Verdana"/>
                      <w:sz w:val="18"/>
                      <w:szCs w:val="18"/>
                    </w:rPr>
                  </w:pPr>
                  <w:r w:rsidRPr="00592A7D">
                    <w:rPr>
                      <w:rFonts w:ascii="Verdana" w:hAnsi="Verdana"/>
                      <w:sz w:val="18"/>
                      <w:szCs w:val="18"/>
                    </w:rPr>
                    <w:t>Consider if you have the production/staffing levels to support such potential growth.</w:t>
                  </w:r>
                </w:p>
                <w:p w14:paraId="165C208C" w14:textId="77777777" w:rsidR="00A754DE" w:rsidRPr="00592A7D" w:rsidRDefault="00A657E4" w:rsidP="00A657E4">
                  <w:pPr>
                    <w:pStyle w:val="Styleguidetext"/>
                    <w:spacing w:before="60" w:after="60"/>
                    <w:rPr>
                      <w:rFonts w:ascii="Verdana" w:hAnsi="Verdana"/>
                      <w:sz w:val="18"/>
                      <w:szCs w:val="18"/>
                    </w:rPr>
                  </w:pPr>
                  <w:r>
                    <w:rPr>
                      <w:rFonts w:ascii="Verdana" w:hAnsi="Verdana"/>
                      <w:sz w:val="18"/>
                      <w:szCs w:val="18"/>
                    </w:rPr>
                    <w:t>Update your list if appropriate – perhaps after prioritising your opportunities.</w:t>
                  </w:r>
                </w:p>
              </w:tc>
            </w:tr>
          </w:tbl>
          <w:p w14:paraId="683BC99E" w14:textId="77777777" w:rsidR="00A754DE" w:rsidRDefault="00A754DE" w:rsidP="00A754DE">
            <w:pPr>
              <w:pStyle w:val="Styleguidetext"/>
            </w:pPr>
          </w:p>
        </w:tc>
      </w:tr>
    </w:tbl>
    <w:p w14:paraId="59FC154E" w14:textId="77777777" w:rsidR="00A754DE" w:rsidRPr="00C13E68" w:rsidRDefault="00A754DE" w:rsidP="00A754DE">
      <w:pPr>
        <w:pStyle w:val="Styleguidetext"/>
      </w:pPr>
    </w:p>
    <w:p w14:paraId="36CA4699" w14:textId="77777777" w:rsidR="00362277" w:rsidRDefault="00362277">
      <w:pPr>
        <w:rPr>
          <w:rFonts w:ascii="Arial" w:hAnsi="Arial"/>
          <w:sz w:val="22"/>
          <w:szCs w:val="20"/>
        </w:rPr>
      </w:pPr>
      <w:r>
        <w:br w:type="page"/>
      </w:r>
    </w:p>
    <w:p w14:paraId="09033FB1" w14:textId="77777777" w:rsidR="002555F9" w:rsidRDefault="002555F9" w:rsidP="00B64481">
      <w:pPr>
        <w:pStyle w:val="Heading2"/>
      </w:pPr>
      <w:bookmarkStart w:id="28" w:name="_Toc234471210"/>
      <w:r w:rsidRPr="00B64481">
        <w:lastRenderedPageBreak/>
        <w:t>Managing</w:t>
      </w:r>
      <w:r>
        <w:t xml:space="preserve"> your opportunities</w:t>
      </w:r>
      <w:bookmarkEnd w:id="28"/>
    </w:p>
    <w:p w14:paraId="5CAF1030" w14:textId="77777777" w:rsidR="002555F9" w:rsidRDefault="002555F9" w:rsidP="002555F9">
      <w:pPr>
        <w:pStyle w:val="Styleguidetext"/>
      </w:pPr>
      <w:r>
        <w:t>Applying a rigorous approach to managing your opportunities will ensure that you</w:t>
      </w:r>
      <w:r w:rsidR="008A79E9">
        <w:t>:</w:t>
      </w:r>
      <w:r>
        <w:t xml:space="preserve"> </w:t>
      </w:r>
    </w:p>
    <w:p w14:paraId="430CE5B1" w14:textId="77777777" w:rsidR="002555F9" w:rsidRDefault="00971FD2" w:rsidP="00787C8A">
      <w:pPr>
        <w:pStyle w:val="Styleguidetext"/>
        <w:numPr>
          <w:ilvl w:val="0"/>
          <w:numId w:val="9"/>
        </w:numPr>
      </w:pPr>
      <w:r>
        <w:t>A</w:t>
      </w:r>
      <w:r w:rsidR="002555F9">
        <w:t xml:space="preserve">llocate appropriate resources and time to </w:t>
      </w:r>
      <w:r>
        <w:t>research, cost and pursue</w:t>
      </w:r>
      <w:r w:rsidR="002555F9">
        <w:t xml:space="preserve"> opportunities, </w:t>
      </w:r>
    </w:p>
    <w:p w14:paraId="60D4927D" w14:textId="77777777" w:rsidR="002555F9" w:rsidRDefault="00971FD2" w:rsidP="00787C8A">
      <w:pPr>
        <w:pStyle w:val="Styleguidetext"/>
        <w:numPr>
          <w:ilvl w:val="0"/>
          <w:numId w:val="9"/>
        </w:numPr>
      </w:pPr>
      <w:r>
        <w:t>S</w:t>
      </w:r>
      <w:r w:rsidR="002555F9">
        <w:t>chedule and manage your activities</w:t>
      </w:r>
    </w:p>
    <w:p w14:paraId="5604A16C" w14:textId="77777777" w:rsidR="00971FD2" w:rsidRDefault="00971FD2" w:rsidP="00787C8A">
      <w:pPr>
        <w:pStyle w:val="Styleguidetext"/>
        <w:numPr>
          <w:ilvl w:val="0"/>
          <w:numId w:val="9"/>
        </w:numPr>
      </w:pPr>
      <w:r>
        <w:t>Understand exactly what the customer wants</w:t>
      </w:r>
    </w:p>
    <w:p w14:paraId="0AB1882D" w14:textId="77777777" w:rsidR="002555F9" w:rsidRDefault="00971FD2" w:rsidP="00787C8A">
      <w:pPr>
        <w:pStyle w:val="Styleguidetext"/>
        <w:numPr>
          <w:ilvl w:val="0"/>
          <w:numId w:val="9"/>
        </w:numPr>
      </w:pPr>
      <w:r>
        <w:t>M</w:t>
      </w:r>
      <w:r w:rsidR="002555F9">
        <w:t>inimise errors and doubling up</w:t>
      </w:r>
    </w:p>
    <w:p w14:paraId="57C1D4F4" w14:textId="77777777" w:rsidR="002555F9" w:rsidRDefault="00971FD2" w:rsidP="00787C8A">
      <w:pPr>
        <w:pStyle w:val="Styleguidetext"/>
        <w:numPr>
          <w:ilvl w:val="0"/>
          <w:numId w:val="9"/>
        </w:numPr>
      </w:pPr>
      <w:r>
        <w:t>A</w:t>
      </w:r>
      <w:r w:rsidR="002555F9">
        <w:t>ppear to be operating professiona</w:t>
      </w:r>
      <w:r w:rsidR="008A79E9">
        <w:t>lly by your potential customers</w:t>
      </w:r>
      <w:r w:rsidR="002555F9">
        <w:t xml:space="preserve"> </w:t>
      </w:r>
    </w:p>
    <w:p w14:paraId="42136DBB" w14:textId="77777777" w:rsidR="002555F9" w:rsidRDefault="00971FD2" w:rsidP="00787C8A">
      <w:pPr>
        <w:pStyle w:val="Styleguidetext"/>
        <w:numPr>
          <w:ilvl w:val="0"/>
          <w:numId w:val="9"/>
        </w:numPr>
      </w:pPr>
      <w:r>
        <w:t>L</w:t>
      </w:r>
      <w:r w:rsidR="002555F9">
        <w:t xml:space="preserve">earn from your experience and apply those learnings to the pursuit of new opportunities, and </w:t>
      </w:r>
    </w:p>
    <w:p w14:paraId="7E6577A5" w14:textId="77777777" w:rsidR="002555F9" w:rsidRDefault="00971FD2" w:rsidP="00787C8A">
      <w:pPr>
        <w:pStyle w:val="Styleguidetext"/>
        <w:numPr>
          <w:ilvl w:val="0"/>
          <w:numId w:val="9"/>
        </w:numPr>
      </w:pPr>
      <w:r>
        <w:t>G</w:t>
      </w:r>
      <w:r w:rsidR="002555F9">
        <w:t>ive yourself a greater chance of success.</w:t>
      </w:r>
    </w:p>
    <w:p w14:paraId="15ABF78B" w14:textId="77777777" w:rsidR="002555F9" w:rsidRDefault="002555F9" w:rsidP="002555F9">
      <w:pPr>
        <w:pStyle w:val="Styleguidetext"/>
      </w:pPr>
      <w:r>
        <w:t xml:space="preserve">Resources </w:t>
      </w:r>
      <w:r w:rsidR="00971FD2">
        <w:t xml:space="preserve">and time must be assigned </w:t>
      </w:r>
      <w:r>
        <w:t>to</w:t>
      </w:r>
      <w:r w:rsidR="008A79E9">
        <w:t>:</w:t>
      </w:r>
    </w:p>
    <w:p w14:paraId="01445A0E" w14:textId="77777777" w:rsidR="00A657E4" w:rsidRDefault="00A657E4" w:rsidP="00787C8A">
      <w:pPr>
        <w:pStyle w:val="Styleguidetext"/>
        <w:numPr>
          <w:ilvl w:val="0"/>
          <w:numId w:val="8"/>
        </w:numPr>
      </w:pPr>
      <w:r>
        <w:t>Set up and maintain the tools and templates required to record the progress of your opportunities and activities</w:t>
      </w:r>
    </w:p>
    <w:p w14:paraId="363F744C" w14:textId="77777777" w:rsidR="002555F9" w:rsidRDefault="002555F9" w:rsidP="00787C8A">
      <w:pPr>
        <w:pStyle w:val="Styleguidetext"/>
        <w:numPr>
          <w:ilvl w:val="0"/>
          <w:numId w:val="8"/>
        </w:numPr>
      </w:pPr>
      <w:r>
        <w:t>Manage each opportunity</w:t>
      </w:r>
    </w:p>
    <w:p w14:paraId="3B5D5DB4" w14:textId="77777777" w:rsidR="00A657E4" w:rsidRDefault="00A657E4" w:rsidP="00787C8A">
      <w:pPr>
        <w:pStyle w:val="Styleguidetext"/>
        <w:numPr>
          <w:ilvl w:val="0"/>
          <w:numId w:val="8"/>
        </w:numPr>
      </w:pPr>
      <w:r>
        <w:t xml:space="preserve">Report on the status of opportunities </w:t>
      </w:r>
    </w:p>
    <w:p w14:paraId="07E09C62" w14:textId="77777777" w:rsidR="002555F9" w:rsidRDefault="002555F9" w:rsidP="00787C8A">
      <w:pPr>
        <w:pStyle w:val="Styleguidetext"/>
        <w:numPr>
          <w:ilvl w:val="0"/>
          <w:numId w:val="8"/>
        </w:numPr>
      </w:pPr>
      <w:r>
        <w:t>Establish your processes that you will apply to the manage</w:t>
      </w:r>
      <w:r w:rsidR="00D67674">
        <w:t>ment of opportunities including how you might use the</w:t>
      </w:r>
      <w:r>
        <w:t xml:space="preserve"> </w:t>
      </w:r>
      <w:r w:rsidR="008A79E9">
        <w:t>BOMC Tool</w:t>
      </w:r>
      <w:r w:rsidR="00D67674">
        <w:t xml:space="preserve"> </w:t>
      </w:r>
      <w:r>
        <w:t>(template provided in MS Excel)</w:t>
      </w:r>
      <w:r w:rsidR="00D67674">
        <w:t>, including</w:t>
      </w:r>
      <w:r w:rsidR="008A79E9">
        <w:t>:</w:t>
      </w:r>
    </w:p>
    <w:p w14:paraId="4EDC14D9" w14:textId="77777777" w:rsidR="002555F9" w:rsidRDefault="00D67674" w:rsidP="00787C8A">
      <w:pPr>
        <w:pStyle w:val="Styleguidetext"/>
        <w:numPr>
          <w:ilvl w:val="1"/>
          <w:numId w:val="8"/>
        </w:numPr>
      </w:pPr>
      <w:r>
        <w:t>When to u</w:t>
      </w:r>
      <w:r w:rsidR="002555F9">
        <w:t>pdat</w:t>
      </w:r>
      <w:r>
        <w:t>e the status of existing o</w:t>
      </w:r>
      <w:r w:rsidR="002555F9">
        <w:t>pportunities</w:t>
      </w:r>
    </w:p>
    <w:p w14:paraId="6C1899FA" w14:textId="77777777" w:rsidR="002555F9" w:rsidRDefault="00D67674" w:rsidP="00787C8A">
      <w:pPr>
        <w:pStyle w:val="Styleguidetext"/>
        <w:numPr>
          <w:ilvl w:val="1"/>
          <w:numId w:val="8"/>
        </w:numPr>
      </w:pPr>
      <w:r>
        <w:t>Recording and u</w:t>
      </w:r>
      <w:r w:rsidR="002555F9">
        <w:t>pdating the status of activities supporting those opportunities</w:t>
      </w:r>
    </w:p>
    <w:p w14:paraId="06D80129" w14:textId="77777777" w:rsidR="002555F9" w:rsidRDefault="002555F9" w:rsidP="00787C8A">
      <w:pPr>
        <w:pStyle w:val="Styleguidetext"/>
        <w:numPr>
          <w:ilvl w:val="1"/>
          <w:numId w:val="8"/>
        </w:numPr>
      </w:pPr>
      <w:r>
        <w:t>Identifying new opportunities and add to the register, and schedule activities accordingly, and</w:t>
      </w:r>
    </w:p>
    <w:p w14:paraId="27B146C1" w14:textId="77777777" w:rsidR="002555F9" w:rsidRDefault="002555F9" w:rsidP="00787C8A">
      <w:pPr>
        <w:pStyle w:val="Styleguidetext"/>
        <w:numPr>
          <w:ilvl w:val="1"/>
          <w:numId w:val="8"/>
        </w:numPr>
      </w:pPr>
      <w:r>
        <w:t xml:space="preserve"> Scheduling activities for existing or new opportunities</w:t>
      </w:r>
    </w:p>
    <w:p w14:paraId="56F4312E" w14:textId="77777777" w:rsidR="002555F9" w:rsidRDefault="002555F9" w:rsidP="00787C8A">
      <w:pPr>
        <w:pStyle w:val="Styleguidetext"/>
        <w:numPr>
          <w:ilvl w:val="0"/>
          <w:numId w:val="8"/>
        </w:numPr>
      </w:pPr>
      <w:r>
        <w:t>Do the work</w:t>
      </w:r>
    </w:p>
    <w:p w14:paraId="710F8E18" w14:textId="77777777" w:rsidR="00D67674" w:rsidRDefault="00D67674" w:rsidP="00787C8A">
      <w:pPr>
        <w:pStyle w:val="Styleguidetext"/>
        <w:numPr>
          <w:ilvl w:val="1"/>
          <w:numId w:val="8"/>
        </w:numPr>
      </w:pPr>
      <w:r>
        <w:t>Undertake your research and analysis</w:t>
      </w:r>
    </w:p>
    <w:p w14:paraId="7CCB2D7E" w14:textId="77777777" w:rsidR="005279A8" w:rsidRDefault="005279A8" w:rsidP="00787C8A">
      <w:pPr>
        <w:pStyle w:val="Styleguidetext"/>
        <w:numPr>
          <w:ilvl w:val="1"/>
          <w:numId w:val="8"/>
        </w:numPr>
      </w:pPr>
      <w:r>
        <w:t>Design prototypes, products or define services</w:t>
      </w:r>
    </w:p>
    <w:p w14:paraId="199D47DE" w14:textId="77777777" w:rsidR="002555F9" w:rsidRDefault="002555F9" w:rsidP="00787C8A">
      <w:pPr>
        <w:pStyle w:val="Styleguidetext"/>
        <w:numPr>
          <w:ilvl w:val="1"/>
          <w:numId w:val="8"/>
        </w:numPr>
      </w:pPr>
      <w:r>
        <w:lastRenderedPageBreak/>
        <w:t xml:space="preserve">Schedule and complete meetings </w:t>
      </w:r>
    </w:p>
    <w:p w14:paraId="41DAC453" w14:textId="77777777" w:rsidR="002555F9" w:rsidRDefault="002555F9" w:rsidP="00787C8A">
      <w:pPr>
        <w:pStyle w:val="Styleguidetext"/>
        <w:numPr>
          <w:ilvl w:val="1"/>
          <w:numId w:val="8"/>
        </w:numPr>
      </w:pPr>
      <w:r>
        <w:t>Prepare proposals and tenders</w:t>
      </w:r>
    </w:p>
    <w:p w14:paraId="00AA723B" w14:textId="77777777" w:rsidR="00B15377" w:rsidRDefault="00B15377" w:rsidP="00787C8A">
      <w:pPr>
        <w:pStyle w:val="Styleguidetext"/>
        <w:numPr>
          <w:ilvl w:val="1"/>
          <w:numId w:val="8"/>
        </w:numPr>
      </w:pPr>
      <w:r>
        <w:t>Complete the quotations</w:t>
      </w:r>
    </w:p>
    <w:p w14:paraId="25ECFF40" w14:textId="77777777" w:rsidR="002555F9" w:rsidRDefault="002555F9" w:rsidP="00787C8A">
      <w:pPr>
        <w:pStyle w:val="Styleguidetext"/>
        <w:numPr>
          <w:ilvl w:val="1"/>
          <w:numId w:val="8"/>
        </w:numPr>
      </w:pPr>
      <w:r>
        <w:t>Prepare costing models</w:t>
      </w:r>
      <w:r w:rsidR="005279A8">
        <w:t xml:space="preserve"> and/or</w:t>
      </w:r>
    </w:p>
    <w:p w14:paraId="10090E79" w14:textId="77777777" w:rsidR="005279A8" w:rsidRDefault="005279A8" w:rsidP="00787C8A">
      <w:pPr>
        <w:pStyle w:val="Styleguidetext"/>
        <w:numPr>
          <w:ilvl w:val="1"/>
          <w:numId w:val="8"/>
        </w:numPr>
      </w:pPr>
      <w:r>
        <w:t>Prepare and send collateral.</w:t>
      </w:r>
    </w:p>
    <w:p w14:paraId="467CFD3A" w14:textId="77777777" w:rsidR="00A657E4" w:rsidRDefault="002555F9" w:rsidP="002555F9">
      <w:pPr>
        <w:pStyle w:val="Styleguidetext"/>
      </w:pPr>
      <w:r>
        <w:t>It is recommende</w:t>
      </w:r>
      <w:r w:rsidR="00C520AE">
        <w:t xml:space="preserve">d that formal scheduling of </w:t>
      </w:r>
      <w:r>
        <w:t xml:space="preserve">administrative activities </w:t>
      </w:r>
      <w:r w:rsidR="008F162B">
        <w:t>is</w:t>
      </w:r>
      <w:r>
        <w:t xml:space="preserve"> made each week to ensure completion and quality outcomes.</w:t>
      </w:r>
    </w:p>
    <w:p w14:paraId="440B8448" w14:textId="77777777" w:rsidR="00362277" w:rsidRDefault="00A657E4" w:rsidP="002555F9">
      <w:pPr>
        <w:pStyle w:val="Styleguidetext"/>
      </w:pPr>
      <w:r>
        <w:br w:type="page"/>
      </w:r>
    </w:p>
    <w:p w14:paraId="08DE9706" w14:textId="77777777" w:rsidR="00A57BCA" w:rsidRDefault="00A57BCA" w:rsidP="00CA64FE">
      <w:pPr>
        <w:pStyle w:val="Heading1"/>
      </w:pPr>
      <w:bookmarkStart w:id="29" w:name="_Toc234471211"/>
      <w:r>
        <w:lastRenderedPageBreak/>
        <w:t xml:space="preserve">The </w:t>
      </w:r>
      <w:r w:rsidR="004077AB">
        <w:t xml:space="preserve">Business </w:t>
      </w:r>
      <w:r>
        <w:t>Opportunity Management Cycle</w:t>
      </w:r>
      <w:bookmarkEnd w:id="29"/>
    </w:p>
    <w:p w14:paraId="5E5484FD" w14:textId="77777777" w:rsidR="00A57BCA" w:rsidRDefault="00A57BCA" w:rsidP="00A57BCA">
      <w:pPr>
        <w:pStyle w:val="Styleguidetext"/>
      </w:pPr>
      <w:r>
        <w:t xml:space="preserve">The </w:t>
      </w:r>
      <w:r w:rsidR="00A02F4E">
        <w:t>BOMC</w:t>
      </w:r>
      <w:r w:rsidR="00A07977">
        <w:t xml:space="preserve"> </w:t>
      </w:r>
      <w:r>
        <w:t xml:space="preserve">is provided to support the professional management of opportunities, from </w:t>
      </w:r>
      <w:r w:rsidR="00841749">
        <w:t xml:space="preserve">the identification of the opportunity through to </w:t>
      </w:r>
      <w:r w:rsidR="00A07977">
        <w:t>Win or Loss and the resulting review</w:t>
      </w:r>
      <w:r w:rsidR="00841749">
        <w:t>.</w:t>
      </w:r>
    </w:p>
    <w:p w14:paraId="6B7EC682" w14:textId="77777777" w:rsidR="00A57BCA" w:rsidRDefault="00A57BCA" w:rsidP="00A57BCA">
      <w:pPr>
        <w:pStyle w:val="Styleguidetext"/>
      </w:pPr>
      <w:r>
        <w:t xml:space="preserve">The cycle is used </w:t>
      </w:r>
      <w:r w:rsidR="00572A5B">
        <w:t xml:space="preserve">in various iterations </w:t>
      </w:r>
      <w:r>
        <w:t xml:space="preserve">across small and large businesses to </w:t>
      </w:r>
      <w:r w:rsidR="00572A5B">
        <w:t xml:space="preserve">give </w:t>
      </w:r>
      <w:r>
        <w:t xml:space="preserve">structure </w:t>
      </w:r>
      <w:r w:rsidR="00572A5B">
        <w:t xml:space="preserve">to record </w:t>
      </w:r>
      <w:r>
        <w:t xml:space="preserve">keeping, </w:t>
      </w:r>
      <w:r w:rsidR="00572A5B">
        <w:t xml:space="preserve">supporting reporting and planning, </w:t>
      </w:r>
      <w:r>
        <w:t xml:space="preserve">ensure lessons are learnt and supporting activities scheduled and managed. </w:t>
      </w:r>
    </w:p>
    <w:tbl>
      <w:tblPr>
        <w:tblW w:w="0" w:type="auto"/>
        <w:tblBorders>
          <w:top w:val="single" w:sz="4" w:space="0" w:color="73B632"/>
          <w:left w:val="single" w:sz="4" w:space="0" w:color="73B632"/>
          <w:bottom w:val="single" w:sz="4" w:space="0" w:color="73B632"/>
          <w:right w:val="single" w:sz="4" w:space="0" w:color="73B632"/>
        </w:tblBorders>
        <w:tblLook w:val="04A0" w:firstRow="1" w:lastRow="0" w:firstColumn="1" w:lastColumn="0" w:noHBand="0" w:noVBand="1"/>
        <w:tblCaption w:val="Diagram of the business opportunity management cycle"/>
        <w:tblDescription w:val="Identify opportunity, gain understanding of customer needs/situation, develop proposal, review and submit, follow up/refine, win/lose, review or improve and then cycle begins again."/>
      </w:tblPr>
      <w:tblGrid>
        <w:gridCol w:w="9243"/>
      </w:tblGrid>
      <w:tr w:rsidR="005C4AC9" w14:paraId="7E6B0F28" w14:textId="77777777" w:rsidTr="00592A7D">
        <w:tc>
          <w:tcPr>
            <w:tcW w:w="9243" w:type="dxa"/>
            <w:shd w:val="clear" w:color="auto" w:fill="auto"/>
            <w:vAlign w:val="center"/>
          </w:tcPr>
          <w:p w14:paraId="799258F1" w14:textId="77777777" w:rsidR="005C4AC9" w:rsidRDefault="009F7ACB" w:rsidP="00592A7D">
            <w:pPr>
              <w:pStyle w:val="Styleguidetext"/>
              <w:jc w:val="center"/>
            </w:pPr>
            <w:r>
              <w:rPr>
                <w:noProof/>
                <w:lang w:eastAsia="en-AU"/>
              </w:rPr>
              <w:drawing>
                <wp:inline distT="0" distB="0" distL="0" distR="0" wp14:anchorId="66B7AA65" wp14:editId="2F10E545">
                  <wp:extent cx="3606800" cy="3393440"/>
                  <wp:effectExtent l="0" t="0" r="0" b="0"/>
                  <wp:docPr id="46" name="Picture 46" descr="Screen Shot 2013-06-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creen Shot 2013-06-26 at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06800" cy="3393440"/>
                          </a:xfrm>
                          <a:prstGeom prst="rect">
                            <a:avLst/>
                          </a:prstGeom>
                          <a:noFill/>
                          <a:ln>
                            <a:noFill/>
                          </a:ln>
                        </pic:spPr>
                      </pic:pic>
                    </a:graphicData>
                  </a:graphic>
                </wp:inline>
              </w:drawing>
            </w:r>
          </w:p>
        </w:tc>
      </w:tr>
    </w:tbl>
    <w:p w14:paraId="6C316A3D" w14:textId="77777777" w:rsidR="005C4AC9" w:rsidRDefault="005C4AC9" w:rsidP="00A57BCA">
      <w:pPr>
        <w:pStyle w:val="Styleguidetext"/>
      </w:pPr>
    </w:p>
    <w:p w14:paraId="3EC597FA" w14:textId="77777777" w:rsidR="00E217C2" w:rsidRDefault="00577038" w:rsidP="00A57BCA">
      <w:pPr>
        <w:pStyle w:val="Styleguidetext"/>
      </w:pPr>
      <w:r>
        <w:t xml:space="preserve">A </w:t>
      </w:r>
      <w:r w:rsidR="00E217C2">
        <w:t xml:space="preserve">definition of each stage </w:t>
      </w:r>
      <w:r>
        <w:t>and the typical ac</w:t>
      </w:r>
      <w:r w:rsidR="00841749">
        <w:t>tivities that are undertaken is</w:t>
      </w:r>
      <w:r>
        <w:t xml:space="preserve"> as </w:t>
      </w:r>
      <w:r w:rsidR="00E217C2">
        <w:t>follows: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portunity stages explained table"/>
        <w:tblDescription w:val="Identify opportunity&#10;The definition and sources of opportunities and the point at which a marketing activity becomes an opportunity have been discussed earlier. &#10;The opportunity is recorded and prioritised. A manager is identified.&#10;A BOM TOOL is used to manage the opportunity through the various stages. &#10;Gaining an understanding of the customer’s needs/situation&#10;This stage is important because it ensures that your approach and response are relevant, and demonstrate your commitment to the customer.&#10;Firstly – Know your customer&#10;Research the company on the internet or a business database. &#10;Learn about the structure of the business, size, number of employees, geographical location, offices, management offerings and earnings. &#10;Review the annual report if possible to see their position and also the current initiatives that they are undertaking. Their approach to social inclusion and charitable work should also be included in the annual report. &#10;Search the news. You may discover news that could affect you, but at least you can get information to use in conversation and in preparing the response.&#10;Consider having an open night or invite the potential customer to visit the business. The potential buyers can come, mingle with you and other managers, and discuss business matters in a comfortable environment. &#10;Utilise your contacts and collaboration with other ADEs to gain information. &#10;Consider establishing a Customer Relationship Management (CRM) database to store this information for reuse in the future. &#10;Secondly – Understand their needs&#10;Irrespective of the size of the opportunity, you must ensure that you have an accurate assessment of the customer’s requirements.&#10;Nothing will preclude you more quickly from winning business as providing a response or proposition that does not meet their requirements. In addition to being potentially unsuccessful, it can damage your credibility and future potential.&#10;If an approach has been made in written format, consider reading and re-reading the document before commencing work. Prepare a mind map or other representation of their requirements if it will assist you. Ask a colleague to read the request and see if their view of requirements aligns with yours.&#10;Be prepared to contact the customer if clarification is required. Do not, however, be a pest or ask questions that should be self evident in nature. Your approach when asking questions is part of your marketing – they will be considered when making a decision to grant you the business. &#10;Be aware that when asking questions relating to a tender, that the customer often collates the questions and associated answers and provides them to all potential suppliers. &#10;It is therefore important to ensure that the question does not provide the competition with an advantage, whilst meeting your information needs. Care must be taken in this regard. It is also important for the question to be well written, professional and free from errors (e.g. spelling, punctuation).&#10;In addition to considering their product/service needs, also ensure that you comply with any needs associated with the proposition or tender that you are providing. These requirements, for example, “Your proposal must not exceed 1000 words”, “Use the template provided”, “Present your response in pdf format” must be adhered to. &#10;Please note that Tender Overview and Tender Review Checklists that are provided later in this document can be used to support the preparation of documents for opportunities of any size. &#10;Develop proposal or response&#10;Proposals and responses can range from a simple quotation for an existing product or service, through to a complex and detailed tender response. &#10;Fundamental principles to apply include:&#10;• Allow enough time for the preparation of the response&#10;• Assign the responsibility for the preparation of the proposition/response to a person or team of people, with their roles understood&#10;• Allow sufficient time for the review and edit of the proposition/response&#10;• Check against the requirements identified in the previous stage&#10;Again – use the Tender review checklist to ensure that you have developed the response accurately. &#10;Review and Submit&#10;Use the Tender Review Checklist to complete the tasks to assess if your response is ready for submission. &#10;Ensure that you have a separate member of your business review your submission. Check your calculations.&#10;Try to submit your response early – sometimes the systems are slow when many tenders are being submitted.&#10;Customer receipt&#10;Confirm that it has been received. &#10;Tenders to Government send an advice to confirm receipt. File this advice for future reference.&#10;Follow up / Refine &#10;Following up on propositions or tenders can be done in two ways, one to see if there are any questions or additional information required, and secondly to see if a decision has been made. &#10;It is important for you not to turn into a pest. Your enthusiasm may be seen as desperation and concern the persons making decisions.&#10;Wait an appropriate period before making contact. Have all relevant information at hand if required. &#10;Following up can result in a redefinition of customer needs  and subsequent refinement of the proposition, quotation or tender (where possible). You may return to the Develop proposal stage at this step in these circumstances. &#10;Win or Lose the opportunity&#10;You are advised that you have won the opportunity. This generally takes place through email phone call or letter.&#10;Sometimes you have not received any advice that you have not won the tender. Austender, for example, lists tenders that have been awarded and you can search for them. Alternatively, after a defined period, you can contact the person nominated on the tender to check on its status. &#10;Review. Plan to improve&#10;You are able to request information to indicate where you may have not met requirements with your submission. &#10;Use this information to guide your approach in the future.&#10;You can also request information on the reasons why you have won a tender. This is equally as valuable, because it can also be used to support the development of opportunities in the future.  &#10;"/>
      </w:tblPr>
      <w:tblGrid>
        <w:gridCol w:w="9180"/>
      </w:tblGrid>
      <w:tr w:rsidR="00BD1271" w:rsidRPr="00727514" w14:paraId="466D49C2" w14:textId="77777777" w:rsidTr="005E1342">
        <w:trPr>
          <w:tblHeader/>
        </w:trPr>
        <w:tc>
          <w:tcPr>
            <w:tcW w:w="9180" w:type="dxa"/>
            <w:shd w:val="clear" w:color="auto" w:fill="E0E0E0"/>
          </w:tcPr>
          <w:p w14:paraId="3D64285D" w14:textId="77777777" w:rsidR="00BD1271" w:rsidRPr="00592A7D" w:rsidRDefault="00BD1271" w:rsidP="00592A7D">
            <w:pPr>
              <w:pStyle w:val="Styleguidetext"/>
              <w:spacing w:before="60" w:after="60"/>
              <w:rPr>
                <w:rFonts w:ascii="Verdana" w:hAnsi="Verdana"/>
                <w:b/>
                <w:sz w:val="18"/>
                <w:szCs w:val="18"/>
              </w:rPr>
            </w:pPr>
            <w:r w:rsidRPr="00592A7D">
              <w:rPr>
                <w:rFonts w:ascii="Verdana" w:hAnsi="Verdana"/>
                <w:b/>
                <w:sz w:val="18"/>
                <w:szCs w:val="18"/>
              </w:rPr>
              <w:t>Identify opportunity</w:t>
            </w:r>
          </w:p>
        </w:tc>
      </w:tr>
      <w:tr w:rsidR="00BD1271" w:rsidRPr="00727514" w14:paraId="6772FC94" w14:textId="77777777" w:rsidTr="005E1342">
        <w:trPr>
          <w:tblHeader/>
        </w:trPr>
        <w:tc>
          <w:tcPr>
            <w:tcW w:w="9180" w:type="dxa"/>
            <w:shd w:val="clear" w:color="auto" w:fill="auto"/>
          </w:tcPr>
          <w:p w14:paraId="69B36660" w14:textId="77777777" w:rsidR="00BD1271" w:rsidRDefault="00BD1271" w:rsidP="00592A7D">
            <w:pPr>
              <w:pStyle w:val="Styleguidetext"/>
              <w:spacing w:before="60" w:after="60"/>
              <w:rPr>
                <w:rFonts w:ascii="Verdana" w:hAnsi="Verdana"/>
                <w:sz w:val="18"/>
                <w:szCs w:val="18"/>
              </w:rPr>
            </w:pPr>
            <w:r w:rsidRPr="00592A7D">
              <w:rPr>
                <w:rFonts w:ascii="Verdana" w:hAnsi="Verdana"/>
                <w:sz w:val="18"/>
                <w:szCs w:val="18"/>
              </w:rPr>
              <w:t xml:space="preserve">The </w:t>
            </w:r>
            <w:r w:rsidR="00F13A79" w:rsidRPr="00592A7D">
              <w:rPr>
                <w:rFonts w:ascii="Verdana" w:hAnsi="Verdana"/>
                <w:sz w:val="18"/>
                <w:szCs w:val="18"/>
              </w:rPr>
              <w:t xml:space="preserve">definition and </w:t>
            </w:r>
            <w:r w:rsidRPr="00592A7D">
              <w:rPr>
                <w:rFonts w:ascii="Verdana" w:hAnsi="Verdana"/>
                <w:sz w:val="18"/>
                <w:szCs w:val="18"/>
              </w:rPr>
              <w:t xml:space="preserve">sources of opportunities and the point at which a marketing activity becomes an opportunity have been discussed earlier. </w:t>
            </w:r>
          </w:p>
          <w:p w14:paraId="226B54FB" w14:textId="77777777" w:rsidR="00A07977" w:rsidRPr="00592A7D" w:rsidRDefault="00A07977" w:rsidP="00592A7D">
            <w:pPr>
              <w:pStyle w:val="Styleguidetext"/>
              <w:spacing w:before="60" w:after="60"/>
              <w:rPr>
                <w:rFonts w:ascii="Verdana" w:hAnsi="Verdana"/>
                <w:sz w:val="18"/>
                <w:szCs w:val="18"/>
              </w:rPr>
            </w:pPr>
            <w:r>
              <w:rPr>
                <w:rFonts w:ascii="Verdana" w:hAnsi="Verdana"/>
                <w:sz w:val="18"/>
                <w:szCs w:val="18"/>
              </w:rPr>
              <w:t>The opportunity is recorded and prioritised. A manager is identified.</w:t>
            </w:r>
          </w:p>
          <w:p w14:paraId="0AA7EE70" w14:textId="77777777" w:rsidR="000B3AD0" w:rsidRPr="00592A7D" w:rsidRDefault="00A07977" w:rsidP="00A07977">
            <w:pPr>
              <w:pStyle w:val="Styleguidetext"/>
              <w:spacing w:before="60" w:after="60"/>
              <w:rPr>
                <w:rFonts w:ascii="Verdana" w:hAnsi="Verdana"/>
                <w:sz w:val="18"/>
                <w:szCs w:val="18"/>
              </w:rPr>
            </w:pPr>
            <w:r>
              <w:rPr>
                <w:rFonts w:ascii="Verdana" w:hAnsi="Verdana"/>
                <w:sz w:val="18"/>
                <w:szCs w:val="18"/>
              </w:rPr>
              <w:t xml:space="preserve">A </w:t>
            </w:r>
            <w:r w:rsidR="00C4186B">
              <w:rPr>
                <w:rFonts w:ascii="Verdana" w:hAnsi="Verdana"/>
                <w:sz w:val="18"/>
                <w:szCs w:val="18"/>
              </w:rPr>
              <w:t>BOM TOOL</w:t>
            </w:r>
            <w:r w:rsidR="000B3AD0" w:rsidRPr="00592A7D">
              <w:rPr>
                <w:rFonts w:ascii="Verdana" w:hAnsi="Verdana"/>
                <w:sz w:val="18"/>
                <w:szCs w:val="18"/>
              </w:rPr>
              <w:t xml:space="preserve"> </w:t>
            </w:r>
            <w:r>
              <w:rPr>
                <w:rFonts w:ascii="Verdana" w:hAnsi="Verdana"/>
                <w:sz w:val="18"/>
                <w:szCs w:val="18"/>
              </w:rPr>
              <w:t xml:space="preserve">is </w:t>
            </w:r>
            <w:r w:rsidR="000B3AD0" w:rsidRPr="00592A7D">
              <w:rPr>
                <w:rFonts w:ascii="Verdana" w:hAnsi="Verdana"/>
                <w:sz w:val="18"/>
                <w:szCs w:val="18"/>
              </w:rPr>
              <w:t xml:space="preserve">used to manage the opportunity through the various stages. </w:t>
            </w:r>
          </w:p>
        </w:tc>
      </w:tr>
      <w:tr w:rsidR="00F13A79" w:rsidRPr="00727514" w14:paraId="4B6F30A7" w14:textId="77777777" w:rsidTr="005E1342">
        <w:trPr>
          <w:tblHeader/>
        </w:trPr>
        <w:tc>
          <w:tcPr>
            <w:tcW w:w="9180" w:type="dxa"/>
            <w:shd w:val="clear" w:color="auto" w:fill="E0E0E0"/>
          </w:tcPr>
          <w:p w14:paraId="415094F4" w14:textId="77777777" w:rsidR="00F13A79" w:rsidRPr="00592A7D" w:rsidRDefault="00F13A79" w:rsidP="00592A7D">
            <w:pPr>
              <w:pStyle w:val="Styleguidetext"/>
              <w:spacing w:before="60" w:after="60"/>
              <w:rPr>
                <w:rFonts w:ascii="Verdana" w:hAnsi="Verdana"/>
                <w:b/>
                <w:sz w:val="18"/>
                <w:szCs w:val="18"/>
              </w:rPr>
            </w:pPr>
            <w:r w:rsidRPr="00592A7D">
              <w:rPr>
                <w:rFonts w:ascii="Verdana" w:hAnsi="Verdana"/>
                <w:b/>
                <w:sz w:val="18"/>
                <w:szCs w:val="18"/>
              </w:rPr>
              <w:t>Gaining an understanding of the customer’s needs/situation</w:t>
            </w:r>
          </w:p>
        </w:tc>
      </w:tr>
      <w:tr w:rsidR="00F13A79" w:rsidRPr="00727514" w14:paraId="6F3F867E" w14:textId="77777777" w:rsidTr="005E1342">
        <w:trPr>
          <w:tblHeader/>
        </w:trPr>
        <w:tc>
          <w:tcPr>
            <w:tcW w:w="9180" w:type="dxa"/>
            <w:shd w:val="clear" w:color="auto" w:fill="auto"/>
          </w:tcPr>
          <w:p w14:paraId="03AA529C" w14:textId="77777777" w:rsidR="00BE34C9" w:rsidRPr="00592A7D" w:rsidRDefault="00BE34C9" w:rsidP="00592A7D">
            <w:pPr>
              <w:pStyle w:val="Styleguidetext"/>
              <w:spacing w:before="60" w:after="60"/>
              <w:rPr>
                <w:rFonts w:ascii="Verdana" w:hAnsi="Verdana"/>
                <w:sz w:val="18"/>
                <w:szCs w:val="18"/>
                <w:lang w:val="en-US"/>
              </w:rPr>
            </w:pPr>
            <w:r w:rsidRPr="00592A7D">
              <w:rPr>
                <w:rFonts w:ascii="Verdana" w:hAnsi="Verdana"/>
                <w:sz w:val="18"/>
                <w:szCs w:val="18"/>
                <w:lang w:val="en-US"/>
              </w:rPr>
              <w:lastRenderedPageBreak/>
              <w:t>This stage is important because it ensures that you</w:t>
            </w:r>
            <w:r w:rsidR="00A07977">
              <w:rPr>
                <w:rFonts w:ascii="Verdana" w:hAnsi="Verdana"/>
                <w:sz w:val="18"/>
                <w:szCs w:val="18"/>
                <w:lang w:val="en-US"/>
              </w:rPr>
              <w:t>r</w:t>
            </w:r>
            <w:r w:rsidRPr="00592A7D">
              <w:rPr>
                <w:rFonts w:ascii="Verdana" w:hAnsi="Verdana"/>
                <w:sz w:val="18"/>
                <w:szCs w:val="18"/>
                <w:lang w:val="en-US"/>
              </w:rPr>
              <w:t xml:space="preserve"> approach and response are relevant, and </w:t>
            </w:r>
            <w:r w:rsidR="00A07977">
              <w:rPr>
                <w:rFonts w:ascii="Verdana" w:hAnsi="Verdana"/>
                <w:sz w:val="18"/>
                <w:szCs w:val="18"/>
                <w:lang w:val="en-US"/>
              </w:rPr>
              <w:t>demonstrate your commitment to the customer</w:t>
            </w:r>
            <w:r w:rsidR="001C6655" w:rsidRPr="00592A7D">
              <w:rPr>
                <w:rFonts w:ascii="Verdana" w:hAnsi="Verdana"/>
                <w:sz w:val="18"/>
                <w:szCs w:val="18"/>
                <w:lang w:val="en-US"/>
              </w:rPr>
              <w:t>.</w:t>
            </w:r>
          </w:p>
          <w:p w14:paraId="382FD947" w14:textId="77777777" w:rsidR="00FF4557" w:rsidRPr="00592A7D" w:rsidRDefault="00FF4557" w:rsidP="00592A7D">
            <w:pPr>
              <w:pStyle w:val="Styleguidetext"/>
              <w:spacing w:before="60" w:after="60"/>
              <w:rPr>
                <w:rFonts w:ascii="Verdana" w:hAnsi="Verdana"/>
                <w:b/>
                <w:sz w:val="18"/>
                <w:szCs w:val="18"/>
                <w:lang w:val="en-US"/>
              </w:rPr>
            </w:pPr>
            <w:r w:rsidRPr="00592A7D">
              <w:rPr>
                <w:rFonts w:ascii="Verdana" w:hAnsi="Verdana"/>
                <w:b/>
                <w:sz w:val="18"/>
                <w:szCs w:val="18"/>
                <w:lang w:val="en-US"/>
              </w:rPr>
              <w:t>Firstly – Know your customer</w:t>
            </w:r>
          </w:p>
          <w:p w14:paraId="1EAF51E3" w14:textId="77777777" w:rsidR="00C81944" w:rsidRPr="00592A7D" w:rsidRDefault="00C81944"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Research the company on the internet or a business database. </w:t>
            </w:r>
          </w:p>
          <w:p w14:paraId="46E523D1" w14:textId="77777777" w:rsidR="00C81944" w:rsidRPr="00592A7D" w:rsidRDefault="00C81944"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Learn about the structure of the business, size, number of employees, geographical location, offices, management offerings and earnings. </w:t>
            </w:r>
          </w:p>
          <w:p w14:paraId="5F9BE529" w14:textId="77777777" w:rsidR="00C81944" w:rsidRPr="00592A7D" w:rsidRDefault="00C81944"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Review the annual report if possible to see their position and also the current initiatives that they are undertaking. </w:t>
            </w:r>
            <w:r w:rsidR="008F162B" w:rsidRPr="00592A7D">
              <w:rPr>
                <w:rFonts w:ascii="Verdana" w:hAnsi="Verdana"/>
                <w:sz w:val="18"/>
                <w:szCs w:val="18"/>
                <w:lang w:val="en-US"/>
              </w:rPr>
              <w:t>The</w:t>
            </w:r>
            <w:r w:rsidR="00A02F4E">
              <w:rPr>
                <w:rFonts w:ascii="Verdana" w:hAnsi="Verdana"/>
                <w:sz w:val="18"/>
                <w:szCs w:val="18"/>
                <w:lang w:val="en-US"/>
              </w:rPr>
              <w:t>ir approach to social inclusion</w:t>
            </w:r>
            <w:r w:rsidR="008F162B" w:rsidRPr="00592A7D">
              <w:rPr>
                <w:rFonts w:ascii="Verdana" w:hAnsi="Verdana"/>
                <w:sz w:val="18"/>
                <w:szCs w:val="18"/>
                <w:lang w:val="en-US"/>
              </w:rPr>
              <w:t xml:space="preserve"> an</w:t>
            </w:r>
            <w:r w:rsidR="008F162B">
              <w:rPr>
                <w:rFonts w:ascii="Verdana" w:hAnsi="Verdana"/>
                <w:sz w:val="18"/>
                <w:szCs w:val="18"/>
                <w:lang w:val="en-US"/>
              </w:rPr>
              <w:t>d</w:t>
            </w:r>
            <w:r w:rsidR="008F162B" w:rsidRPr="00592A7D">
              <w:rPr>
                <w:rFonts w:ascii="Verdana" w:hAnsi="Verdana"/>
                <w:sz w:val="18"/>
                <w:szCs w:val="18"/>
                <w:lang w:val="en-US"/>
              </w:rPr>
              <w:t xml:space="preserve"> charitable work should also be included in the annual report. </w:t>
            </w:r>
          </w:p>
          <w:p w14:paraId="7AB346BC" w14:textId="77777777" w:rsidR="00BE34C9" w:rsidRPr="00592A7D" w:rsidRDefault="00BE34C9"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Search the </w:t>
            </w:r>
            <w:r w:rsidR="00C81944" w:rsidRPr="00592A7D">
              <w:rPr>
                <w:rFonts w:ascii="Verdana" w:hAnsi="Verdana"/>
                <w:sz w:val="18"/>
                <w:szCs w:val="18"/>
                <w:lang w:val="en-US"/>
              </w:rPr>
              <w:t>news</w:t>
            </w:r>
            <w:r w:rsidRPr="00592A7D">
              <w:rPr>
                <w:rFonts w:ascii="Verdana" w:hAnsi="Verdana"/>
                <w:sz w:val="18"/>
                <w:szCs w:val="18"/>
                <w:lang w:val="en-US"/>
              </w:rPr>
              <w:t>.</w:t>
            </w:r>
            <w:r w:rsidR="00C81944" w:rsidRPr="00592A7D">
              <w:rPr>
                <w:rFonts w:ascii="Verdana" w:hAnsi="Verdana"/>
                <w:sz w:val="18"/>
                <w:szCs w:val="18"/>
                <w:lang w:val="en-US"/>
              </w:rPr>
              <w:t xml:space="preserve"> You may discover news that </w:t>
            </w:r>
            <w:r w:rsidRPr="00592A7D">
              <w:rPr>
                <w:rFonts w:ascii="Verdana" w:hAnsi="Verdana"/>
                <w:sz w:val="18"/>
                <w:szCs w:val="18"/>
                <w:lang w:val="en-US"/>
              </w:rPr>
              <w:t xml:space="preserve">could </w:t>
            </w:r>
            <w:r w:rsidR="00C81944" w:rsidRPr="00592A7D">
              <w:rPr>
                <w:rFonts w:ascii="Verdana" w:hAnsi="Verdana"/>
                <w:sz w:val="18"/>
                <w:szCs w:val="18"/>
                <w:lang w:val="en-US"/>
              </w:rPr>
              <w:t xml:space="preserve">affect </w:t>
            </w:r>
            <w:r w:rsidR="00A07977">
              <w:rPr>
                <w:rFonts w:ascii="Verdana" w:hAnsi="Verdana"/>
                <w:sz w:val="18"/>
                <w:szCs w:val="18"/>
                <w:lang w:val="en-US"/>
              </w:rPr>
              <w:t xml:space="preserve">you, but at </w:t>
            </w:r>
            <w:r w:rsidRPr="00592A7D">
              <w:rPr>
                <w:rFonts w:ascii="Verdana" w:hAnsi="Verdana"/>
                <w:sz w:val="18"/>
                <w:szCs w:val="18"/>
                <w:lang w:val="en-US"/>
              </w:rPr>
              <w:t>least you can get information to use in conversation and in preparing the response.</w:t>
            </w:r>
          </w:p>
          <w:p w14:paraId="4AAD8944" w14:textId="77777777" w:rsidR="00C81944" w:rsidRPr="00592A7D" w:rsidRDefault="001C6655"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Consider having an open night or invite the potential customer to visit the business. The </w:t>
            </w:r>
            <w:r w:rsidR="00C81944" w:rsidRPr="00592A7D">
              <w:rPr>
                <w:rFonts w:ascii="Verdana" w:hAnsi="Verdana"/>
                <w:sz w:val="18"/>
                <w:szCs w:val="18"/>
                <w:lang w:val="en-US"/>
              </w:rPr>
              <w:t xml:space="preserve">potential buyers can come, mingle with you and other managers, and discuss business matters in a comfortable environment. </w:t>
            </w:r>
          </w:p>
          <w:p w14:paraId="7E77CFFD" w14:textId="77777777" w:rsidR="001C6655" w:rsidRPr="00592A7D" w:rsidRDefault="001C6655"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Utilise your contacts and collaboration with other ADEs to gain information. </w:t>
            </w:r>
          </w:p>
          <w:p w14:paraId="55731864" w14:textId="77777777" w:rsidR="001C6655" w:rsidRPr="00592A7D" w:rsidRDefault="00FF4557" w:rsidP="00592A7D">
            <w:pPr>
              <w:pStyle w:val="Styleguidetext"/>
              <w:spacing w:before="60" w:after="60"/>
              <w:rPr>
                <w:rFonts w:ascii="Verdana" w:hAnsi="Verdana"/>
                <w:sz w:val="18"/>
                <w:szCs w:val="18"/>
                <w:lang w:val="en-US"/>
              </w:rPr>
            </w:pPr>
            <w:r w:rsidRPr="00592A7D">
              <w:rPr>
                <w:rFonts w:ascii="Verdana" w:hAnsi="Verdana"/>
                <w:sz w:val="18"/>
                <w:szCs w:val="18"/>
                <w:lang w:val="en-US"/>
              </w:rPr>
              <w:t>Consider</w:t>
            </w:r>
            <w:r w:rsidR="001C6655" w:rsidRPr="00592A7D">
              <w:rPr>
                <w:rFonts w:ascii="Verdana" w:hAnsi="Verdana"/>
                <w:sz w:val="18"/>
                <w:szCs w:val="18"/>
                <w:lang w:val="en-US"/>
              </w:rPr>
              <w:t xml:space="preserve"> establishing a Customer Relationship Management (CRM) database to </w:t>
            </w:r>
            <w:r w:rsidRPr="00592A7D">
              <w:rPr>
                <w:rFonts w:ascii="Verdana" w:hAnsi="Verdana"/>
                <w:sz w:val="18"/>
                <w:szCs w:val="18"/>
                <w:lang w:val="en-US"/>
              </w:rPr>
              <w:t xml:space="preserve">store this information for reuse in the future. </w:t>
            </w:r>
          </w:p>
          <w:p w14:paraId="3B7B9B5B" w14:textId="77777777" w:rsidR="00FF4557" w:rsidRPr="00592A7D" w:rsidRDefault="00FF4557" w:rsidP="00592A7D">
            <w:pPr>
              <w:pStyle w:val="Styleguidetext"/>
              <w:spacing w:before="60" w:after="60"/>
              <w:rPr>
                <w:rFonts w:ascii="Verdana" w:hAnsi="Verdana"/>
                <w:b/>
                <w:sz w:val="18"/>
                <w:szCs w:val="18"/>
                <w:lang w:val="en-US"/>
              </w:rPr>
            </w:pPr>
            <w:r w:rsidRPr="00592A7D">
              <w:rPr>
                <w:rFonts w:ascii="Verdana" w:hAnsi="Verdana"/>
                <w:b/>
                <w:sz w:val="18"/>
                <w:szCs w:val="18"/>
                <w:lang w:val="en-US"/>
              </w:rPr>
              <w:t>Secondly – Understand their needs</w:t>
            </w:r>
          </w:p>
          <w:p w14:paraId="1003C289" w14:textId="77777777" w:rsidR="00FF4557" w:rsidRPr="00592A7D" w:rsidRDefault="00FF4557" w:rsidP="00592A7D">
            <w:pPr>
              <w:pStyle w:val="Styleguidetext"/>
              <w:spacing w:before="60" w:after="60"/>
              <w:rPr>
                <w:rFonts w:ascii="Verdana" w:hAnsi="Verdana"/>
                <w:sz w:val="18"/>
                <w:szCs w:val="18"/>
                <w:lang w:val="en-US"/>
              </w:rPr>
            </w:pPr>
            <w:r w:rsidRPr="00592A7D">
              <w:rPr>
                <w:rFonts w:ascii="Verdana" w:hAnsi="Verdana"/>
                <w:sz w:val="18"/>
                <w:szCs w:val="18"/>
                <w:lang w:val="en-US"/>
              </w:rPr>
              <w:t>Irrespective of the size of the opportunity, you must ensure that you have an accurate assessment of the customer’s requirements.</w:t>
            </w:r>
          </w:p>
          <w:p w14:paraId="7B4AB864" w14:textId="77777777" w:rsidR="003D0EFA" w:rsidRPr="00592A7D" w:rsidRDefault="003D0EFA"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Nothing will preclude you more quickly from </w:t>
            </w:r>
            <w:r w:rsidR="00CD10D6" w:rsidRPr="00592A7D">
              <w:rPr>
                <w:rFonts w:ascii="Verdana" w:hAnsi="Verdana"/>
                <w:sz w:val="18"/>
                <w:szCs w:val="18"/>
                <w:lang w:val="en-US"/>
              </w:rPr>
              <w:t>winning</w:t>
            </w:r>
            <w:r w:rsidRPr="00592A7D">
              <w:rPr>
                <w:rFonts w:ascii="Verdana" w:hAnsi="Verdana"/>
                <w:sz w:val="18"/>
                <w:szCs w:val="18"/>
                <w:lang w:val="en-US"/>
              </w:rPr>
              <w:t xml:space="preserve"> business as providing a response or proposition that does not meet their </w:t>
            </w:r>
            <w:r w:rsidR="00CD10D6" w:rsidRPr="00592A7D">
              <w:rPr>
                <w:rFonts w:ascii="Verdana" w:hAnsi="Verdana"/>
                <w:sz w:val="18"/>
                <w:szCs w:val="18"/>
                <w:lang w:val="en-US"/>
              </w:rPr>
              <w:t>requirements</w:t>
            </w:r>
            <w:r w:rsidRPr="00592A7D">
              <w:rPr>
                <w:rFonts w:ascii="Verdana" w:hAnsi="Verdana"/>
                <w:sz w:val="18"/>
                <w:szCs w:val="18"/>
                <w:lang w:val="en-US"/>
              </w:rPr>
              <w:t xml:space="preserve">. In addition to </w:t>
            </w:r>
            <w:r w:rsidR="00CD10D6" w:rsidRPr="00592A7D">
              <w:rPr>
                <w:rFonts w:ascii="Verdana" w:hAnsi="Verdana"/>
                <w:sz w:val="18"/>
                <w:szCs w:val="18"/>
                <w:lang w:val="en-US"/>
              </w:rPr>
              <w:t>being</w:t>
            </w:r>
            <w:r w:rsidRPr="00592A7D">
              <w:rPr>
                <w:rFonts w:ascii="Verdana" w:hAnsi="Verdana"/>
                <w:sz w:val="18"/>
                <w:szCs w:val="18"/>
                <w:lang w:val="en-US"/>
              </w:rPr>
              <w:t xml:space="preserve"> potentially </w:t>
            </w:r>
            <w:r w:rsidR="00CD10D6" w:rsidRPr="00592A7D">
              <w:rPr>
                <w:rFonts w:ascii="Verdana" w:hAnsi="Verdana"/>
                <w:sz w:val="18"/>
                <w:szCs w:val="18"/>
                <w:lang w:val="en-US"/>
              </w:rPr>
              <w:t>unsuccessful</w:t>
            </w:r>
            <w:r w:rsidRPr="00592A7D">
              <w:rPr>
                <w:rFonts w:ascii="Verdana" w:hAnsi="Verdana"/>
                <w:sz w:val="18"/>
                <w:szCs w:val="18"/>
                <w:lang w:val="en-US"/>
              </w:rPr>
              <w:t>, it</w:t>
            </w:r>
            <w:r w:rsidR="00C00210" w:rsidRPr="00592A7D">
              <w:rPr>
                <w:rFonts w:ascii="Verdana" w:hAnsi="Verdana"/>
                <w:sz w:val="18"/>
                <w:szCs w:val="18"/>
                <w:lang w:val="en-US"/>
              </w:rPr>
              <w:t xml:space="preserve"> can damage your credibility and future potential.</w:t>
            </w:r>
          </w:p>
          <w:p w14:paraId="7C90BE20" w14:textId="77777777" w:rsidR="00C00210" w:rsidRPr="00592A7D" w:rsidRDefault="00C00210"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If an approach has been made in written format, consider reading and re-reading the document before commencing work. Prepare a mind map or other representation of their </w:t>
            </w:r>
            <w:r w:rsidR="000B3AD0" w:rsidRPr="00592A7D">
              <w:rPr>
                <w:rFonts w:ascii="Verdana" w:hAnsi="Verdana"/>
                <w:sz w:val="18"/>
                <w:szCs w:val="18"/>
                <w:lang w:val="en-US"/>
              </w:rPr>
              <w:t>requirements</w:t>
            </w:r>
            <w:r w:rsidRPr="00592A7D">
              <w:rPr>
                <w:rFonts w:ascii="Verdana" w:hAnsi="Verdana"/>
                <w:sz w:val="18"/>
                <w:szCs w:val="18"/>
                <w:lang w:val="en-US"/>
              </w:rPr>
              <w:t xml:space="preserve"> if it will assist you. Ask a colleague to </w:t>
            </w:r>
            <w:r w:rsidR="000B3AD0" w:rsidRPr="00592A7D">
              <w:rPr>
                <w:rFonts w:ascii="Verdana" w:hAnsi="Verdana"/>
                <w:sz w:val="18"/>
                <w:szCs w:val="18"/>
                <w:lang w:val="en-US"/>
              </w:rPr>
              <w:t>read the request and see if their view of requirements aligns with yours.</w:t>
            </w:r>
          </w:p>
          <w:p w14:paraId="57DABDBF" w14:textId="77777777" w:rsidR="004A7F2C" w:rsidRPr="00592A7D" w:rsidRDefault="003D0EFA" w:rsidP="00592A7D">
            <w:pPr>
              <w:pStyle w:val="Styleguidetext"/>
              <w:spacing w:before="60" w:after="60"/>
              <w:rPr>
                <w:rFonts w:ascii="Verdana" w:hAnsi="Verdana"/>
                <w:sz w:val="18"/>
                <w:szCs w:val="18"/>
                <w:lang w:val="en-US"/>
              </w:rPr>
            </w:pPr>
            <w:r w:rsidRPr="00592A7D">
              <w:rPr>
                <w:rFonts w:ascii="Verdana" w:hAnsi="Verdana"/>
                <w:sz w:val="18"/>
                <w:szCs w:val="18"/>
                <w:lang w:val="en-US"/>
              </w:rPr>
              <w:t>Be prepared to contact the customer if clarification is required. Do not, however</w:t>
            </w:r>
            <w:r w:rsidR="00A02F4E">
              <w:rPr>
                <w:rFonts w:ascii="Verdana" w:hAnsi="Verdana"/>
                <w:sz w:val="18"/>
                <w:szCs w:val="18"/>
                <w:lang w:val="en-US"/>
              </w:rPr>
              <w:t>,</w:t>
            </w:r>
            <w:r w:rsidRPr="00592A7D">
              <w:rPr>
                <w:rFonts w:ascii="Verdana" w:hAnsi="Verdana"/>
                <w:sz w:val="18"/>
                <w:szCs w:val="18"/>
                <w:lang w:val="en-US"/>
              </w:rPr>
              <w:t xml:space="preserve"> be a</w:t>
            </w:r>
            <w:r w:rsidR="004A7F2C" w:rsidRPr="00592A7D">
              <w:rPr>
                <w:rFonts w:ascii="Verdana" w:hAnsi="Verdana"/>
                <w:sz w:val="18"/>
                <w:szCs w:val="18"/>
                <w:lang w:val="en-US"/>
              </w:rPr>
              <w:t xml:space="preserve"> p</w:t>
            </w:r>
            <w:r w:rsidR="00A02F4E">
              <w:rPr>
                <w:rFonts w:ascii="Verdana" w:hAnsi="Verdana"/>
                <w:sz w:val="18"/>
                <w:szCs w:val="18"/>
                <w:lang w:val="en-US"/>
              </w:rPr>
              <w:t xml:space="preserve">est </w:t>
            </w:r>
            <w:r w:rsidR="004A7F2C" w:rsidRPr="00592A7D">
              <w:rPr>
                <w:rFonts w:ascii="Verdana" w:hAnsi="Verdana"/>
                <w:sz w:val="18"/>
                <w:szCs w:val="18"/>
                <w:lang w:val="en-US"/>
              </w:rPr>
              <w:t>or ask questions that should</w:t>
            </w:r>
            <w:r w:rsidRPr="00592A7D">
              <w:rPr>
                <w:rFonts w:ascii="Verdana" w:hAnsi="Verdana"/>
                <w:sz w:val="18"/>
                <w:szCs w:val="18"/>
                <w:lang w:val="en-US"/>
              </w:rPr>
              <w:t xml:space="preserve"> </w:t>
            </w:r>
            <w:r w:rsidR="00A02F4E">
              <w:rPr>
                <w:rFonts w:ascii="Verdana" w:hAnsi="Verdana"/>
                <w:sz w:val="18"/>
                <w:szCs w:val="18"/>
                <w:lang w:val="en-US"/>
              </w:rPr>
              <w:t xml:space="preserve">be </w:t>
            </w:r>
            <w:r w:rsidRPr="00592A7D">
              <w:rPr>
                <w:rFonts w:ascii="Verdana" w:hAnsi="Verdana"/>
                <w:sz w:val="18"/>
                <w:szCs w:val="18"/>
                <w:lang w:val="en-US"/>
              </w:rPr>
              <w:t xml:space="preserve">self evident in nature. </w:t>
            </w:r>
            <w:r w:rsidR="004A7F2C" w:rsidRPr="00592A7D">
              <w:rPr>
                <w:rFonts w:ascii="Verdana" w:hAnsi="Verdana"/>
                <w:sz w:val="18"/>
                <w:szCs w:val="18"/>
                <w:lang w:val="en-US"/>
              </w:rPr>
              <w:t xml:space="preserve">Your approach when asking questions is part of your marketing – they will be considered when making a decision to grant you the business. </w:t>
            </w:r>
          </w:p>
          <w:p w14:paraId="7DAE266B" w14:textId="77777777" w:rsidR="004A7F2C" w:rsidRPr="00592A7D" w:rsidRDefault="003D0EFA"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Be aware that when asking questions relating to a tender, </w:t>
            </w:r>
            <w:r w:rsidR="004A7F2C" w:rsidRPr="00592A7D">
              <w:rPr>
                <w:rFonts w:ascii="Verdana" w:hAnsi="Verdana"/>
                <w:sz w:val="18"/>
                <w:szCs w:val="18"/>
                <w:lang w:val="en-US"/>
              </w:rPr>
              <w:t xml:space="preserve">that </w:t>
            </w:r>
            <w:r w:rsidR="00CD10D6" w:rsidRPr="00592A7D">
              <w:rPr>
                <w:rFonts w:ascii="Verdana" w:hAnsi="Verdana"/>
                <w:sz w:val="18"/>
                <w:szCs w:val="18"/>
                <w:lang w:val="en-US"/>
              </w:rPr>
              <w:t xml:space="preserve">the customer often collates the questions </w:t>
            </w:r>
            <w:r w:rsidR="004A7F2C" w:rsidRPr="00592A7D">
              <w:rPr>
                <w:rFonts w:ascii="Verdana" w:hAnsi="Verdana"/>
                <w:sz w:val="18"/>
                <w:szCs w:val="18"/>
                <w:lang w:val="en-US"/>
              </w:rPr>
              <w:t xml:space="preserve">and associated answers </w:t>
            </w:r>
            <w:r w:rsidR="00CD10D6" w:rsidRPr="00592A7D">
              <w:rPr>
                <w:rFonts w:ascii="Verdana" w:hAnsi="Verdana"/>
                <w:sz w:val="18"/>
                <w:szCs w:val="18"/>
                <w:lang w:val="en-US"/>
              </w:rPr>
              <w:t xml:space="preserve">and provides them to all potential suppliers. </w:t>
            </w:r>
          </w:p>
          <w:p w14:paraId="1D04D581" w14:textId="77777777" w:rsidR="003D0EFA" w:rsidRPr="00592A7D" w:rsidRDefault="00CD10D6" w:rsidP="00592A7D">
            <w:pPr>
              <w:pStyle w:val="Styleguidetext"/>
              <w:spacing w:before="60" w:after="60"/>
              <w:rPr>
                <w:rFonts w:ascii="Verdana" w:hAnsi="Verdana"/>
                <w:sz w:val="18"/>
                <w:szCs w:val="18"/>
                <w:lang w:val="en-US"/>
              </w:rPr>
            </w:pPr>
            <w:r w:rsidRPr="00592A7D">
              <w:rPr>
                <w:rFonts w:ascii="Verdana" w:hAnsi="Verdana"/>
                <w:sz w:val="18"/>
                <w:szCs w:val="18"/>
                <w:lang w:val="en-US"/>
              </w:rPr>
              <w:t>It is therefore important to ensure that the question does not provide the competition with an advantage, whilst meeting your information needs. Care must be taken in this regard. It is also important for the question to be well written, professional and</w:t>
            </w:r>
            <w:r w:rsidR="004A7F2C" w:rsidRPr="00592A7D">
              <w:rPr>
                <w:rFonts w:ascii="Verdana" w:hAnsi="Verdana"/>
                <w:sz w:val="18"/>
                <w:szCs w:val="18"/>
                <w:lang w:val="en-US"/>
              </w:rPr>
              <w:t xml:space="preserve"> free fro</w:t>
            </w:r>
            <w:r w:rsidRPr="00592A7D">
              <w:rPr>
                <w:rFonts w:ascii="Verdana" w:hAnsi="Verdana"/>
                <w:sz w:val="18"/>
                <w:szCs w:val="18"/>
                <w:lang w:val="en-US"/>
              </w:rPr>
              <w:t>m errors (e.g. spelling, punctuation).</w:t>
            </w:r>
          </w:p>
          <w:p w14:paraId="5D7F6870" w14:textId="77777777" w:rsidR="00CD10D6" w:rsidRPr="00592A7D" w:rsidRDefault="003B70A2" w:rsidP="00592A7D">
            <w:pPr>
              <w:pStyle w:val="Styleguidetext"/>
              <w:spacing w:before="60" w:after="60"/>
              <w:rPr>
                <w:rFonts w:ascii="Verdana" w:hAnsi="Verdana"/>
                <w:sz w:val="18"/>
                <w:szCs w:val="18"/>
                <w:lang w:val="en-US"/>
              </w:rPr>
            </w:pPr>
            <w:r w:rsidRPr="00592A7D">
              <w:rPr>
                <w:rFonts w:ascii="Verdana" w:hAnsi="Verdana"/>
                <w:sz w:val="18"/>
                <w:szCs w:val="18"/>
                <w:lang w:val="en-US"/>
              </w:rPr>
              <w:t>In addition to considering their product/service needs, also ensure that you comply with any needs</w:t>
            </w:r>
            <w:r w:rsidR="001D3E4E" w:rsidRPr="00592A7D">
              <w:rPr>
                <w:rFonts w:ascii="Verdana" w:hAnsi="Verdana"/>
                <w:sz w:val="18"/>
                <w:szCs w:val="18"/>
                <w:lang w:val="en-US"/>
              </w:rPr>
              <w:t xml:space="preserve"> associated with the proposition or tender that you are providing</w:t>
            </w:r>
            <w:r w:rsidRPr="00592A7D">
              <w:rPr>
                <w:rFonts w:ascii="Verdana" w:hAnsi="Verdana"/>
                <w:sz w:val="18"/>
                <w:szCs w:val="18"/>
                <w:lang w:val="en-US"/>
              </w:rPr>
              <w:t>.</w:t>
            </w:r>
            <w:r w:rsidR="001D3E4E" w:rsidRPr="00592A7D">
              <w:rPr>
                <w:rFonts w:ascii="Verdana" w:hAnsi="Verdana"/>
                <w:sz w:val="18"/>
                <w:szCs w:val="18"/>
                <w:lang w:val="en-US"/>
              </w:rPr>
              <w:t xml:space="preserve"> </w:t>
            </w:r>
            <w:r w:rsidRPr="00592A7D">
              <w:rPr>
                <w:rFonts w:ascii="Verdana" w:hAnsi="Verdana"/>
                <w:sz w:val="18"/>
                <w:szCs w:val="18"/>
                <w:lang w:val="en-US"/>
              </w:rPr>
              <w:t>These requirements</w:t>
            </w:r>
            <w:r w:rsidR="001D3E4E" w:rsidRPr="00592A7D">
              <w:rPr>
                <w:rFonts w:ascii="Verdana" w:hAnsi="Verdana"/>
                <w:sz w:val="18"/>
                <w:szCs w:val="18"/>
                <w:lang w:val="en-US"/>
              </w:rPr>
              <w:t>, for example,</w:t>
            </w:r>
            <w:r w:rsidRPr="00592A7D">
              <w:rPr>
                <w:rFonts w:ascii="Verdana" w:hAnsi="Verdana"/>
                <w:sz w:val="18"/>
                <w:szCs w:val="18"/>
                <w:lang w:val="en-US"/>
              </w:rPr>
              <w:t xml:space="preserve"> </w:t>
            </w:r>
            <w:r w:rsidR="001D3E4E" w:rsidRPr="00592A7D">
              <w:rPr>
                <w:rFonts w:ascii="Verdana" w:hAnsi="Verdana"/>
                <w:sz w:val="18"/>
                <w:szCs w:val="18"/>
                <w:lang w:val="en-US"/>
              </w:rPr>
              <w:t>“</w:t>
            </w:r>
            <w:r w:rsidRPr="00592A7D">
              <w:rPr>
                <w:rFonts w:ascii="Verdana" w:hAnsi="Verdana"/>
                <w:sz w:val="18"/>
                <w:szCs w:val="18"/>
                <w:lang w:val="en-US"/>
              </w:rPr>
              <w:t>Y</w:t>
            </w:r>
            <w:r w:rsidR="001D3E4E" w:rsidRPr="00592A7D">
              <w:rPr>
                <w:rFonts w:ascii="Verdana" w:hAnsi="Verdana"/>
                <w:sz w:val="18"/>
                <w:szCs w:val="18"/>
                <w:lang w:val="en-US"/>
              </w:rPr>
              <w:t>our proposal must not exceed 1</w:t>
            </w:r>
            <w:r w:rsidRPr="00592A7D">
              <w:rPr>
                <w:rFonts w:ascii="Verdana" w:hAnsi="Verdana"/>
                <w:sz w:val="18"/>
                <w:szCs w:val="18"/>
                <w:lang w:val="en-US"/>
              </w:rPr>
              <w:t>000 words</w:t>
            </w:r>
            <w:r w:rsidR="001D3E4E" w:rsidRPr="00592A7D">
              <w:rPr>
                <w:rFonts w:ascii="Verdana" w:hAnsi="Verdana"/>
                <w:sz w:val="18"/>
                <w:szCs w:val="18"/>
                <w:lang w:val="en-US"/>
              </w:rPr>
              <w:t>”</w:t>
            </w:r>
            <w:r w:rsidRPr="00592A7D">
              <w:rPr>
                <w:rFonts w:ascii="Verdana" w:hAnsi="Verdana"/>
                <w:sz w:val="18"/>
                <w:szCs w:val="18"/>
                <w:lang w:val="en-US"/>
              </w:rPr>
              <w:t xml:space="preserve">, </w:t>
            </w:r>
            <w:r w:rsidR="001D3E4E" w:rsidRPr="00592A7D">
              <w:rPr>
                <w:rFonts w:ascii="Verdana" w:hAnsi="Verdana"/>
                <w:sz w:val="18"/>
                <w:szCs w:val="18"/>
                <w:lang w:val="en-US"/>
              </w:rPr>
              <w:t>“</w:t>
            </w:r>
            <w:r w:rsidRPr="00592A7D">
              <w:rPr>
                <w:rFonts w:ascii="Verdana" w:hAnsi="Verdana"/>
                <w:sz w:val="18"/>
                <w:szCs w:val="18"/>
                <w:lang w:val="en-US"/>
              </w:rPr>
              <w:t>Use the template provided</w:t>
            </w:r>
            <w:r w:rsidR="001D3E4E" w:rsidRPr="00592A7D">
              <w:rPr>
                <w:rFonts w:ascii="Verdana" w:hAnsi="Verdana"/>
                <w:sz w:val="18"/>
                <w:szCs w:val="18"/>
                <w:lang w:val="en-US"/>
              </w:rPr>
              <w:t>”</w:t>
            </w:r>
            <w:r w:rsidRPr="00592A7D">
              <w:rPr>
                <w:rFonts w:ascii="Verdana" w:hAnsi="Verdana"/>
                <w:sz w:val="18"/>
                <w:szCs w:val="18"/>
                <w:lang w:val="en-US"/>
              </w:rPr>
              <w:t xml:space="preserve">, </w:t>
            </w:r>
            <w:r w:rsidR="001D3E4E" w:rsidRPr="00592A7D">
              <w:rPr>
                <w:rFonts w:ascii="Verdana" w:hAnsi="Verdana"/>
                <w:sz w:val="18"/>
                <w:szCs w:val="18"/>
                <w:lang w:val="en-US"/>
              </w:rPr>
              <w:t>“</w:t>
            </w:r>
            <w:r w:rsidRPr="00592A7D">
              <w:rPr>
                <w:rFonts w:ascii="Verdana" w:hAnsi="Verdana"/>
                <w:sz w:val="18"/>
                <w:szCs w:val="18"/>
                <w:lang w:val="en-US"/>
              </w:rPr>
              <w:t>Present your response in pdf format</w:t>
            </w:r>
            <w:r w:rsidR="001D3E4E" w:rsidRPr="00592A7D">
              <w:rPr>
                <w:rFonts w:ascii="Verdana" w:hAnsi="Verdana"/>
                <w:sz w:val="18"/>
                <w:szCs w:val="18"/>
                <w:lang w:val="en-US"/>
              </w:rPr>
              <w:t>”</w:t>
            </w:r>
            <w:r w:rsidRPr="00592A7D">
              <w:rPr>
                <w:rFonts w:ascii="Verdana" w:hAnsi="Verdana"/>
                <w:sz w:val="18"/>
                <w:szCs w:val="18"/>
                <w:lang w:val="en-US"/>
              </w:rPr>
              <w:t xml:space="preserve"> must be </w:t>
            </w:r>
            <w:r w:rsidR="001D3E4E" w:rsidRPr="00592A7D">
              <w:rPr>
                <w:rFonts w:ascii="Verdana" w:hAnsi="Verdana"/>
                <w:sz w:val="18"/>
                <w:szCs w:val="18"/>
                <w:lang w:val="en-US"/>
              </w:rPr>
              <w:t>adhered to</w:t>
            </w:r>
            <w:r w:rsidRPr="00592A7D">
              <w:rPr>
                <w:rFonts w:ascii="Verdana" w:hAnsi="Verdana"/>
                <w:sz w:val="18"/>
                <w:szCs w:val="18"/>
                <w:lang w:val="en-US"/>
              </w:rPr>
              <w:t xml:space="preserve">. </w:t>
            </w:r>
          </w:p>
          <w:p w14:paraId="7BD681D3" w14:textId="77777777" w:rsidR="003B70A2" w:rsidRPr="00592A7D" w:rsidRDefault="003B70A2" w:rsidP="006D5424">
            <w:pPr>
              <w:pStyle w:val="Styleguidetext"/>
              <w:spacing w:before="60" w:after="60"/>
              <w:rPr>
                <w:rFonts w:ascii="Verdana" w:hAnsi="Verdana"/>
                <w:sz w:val="18"/>
                <w:szCs w:val="18"/>
                <w:lang w:val="en-US"/>
              </w:rPr>
            </w:pPr>
            <w:r w:rsidRPr="00592A7D">
              <w:rPr>
                <w:rFonts w:ascii="Verdana" w:hAnsi="Verdana"/>
                <w:sz w:val="18"/>
                <w:szCs w:val="18"/>
                <w:lang w:val="en-US"/>
              </w:rPr>
              <w:t xml:space="preserve">Please note that Tender </w:t>
            </w:r>
            <w:r w:rsidR="006D5424">
              <w:rPr>
                <w:rFonts w:ascii="Verdana" w:hAnsi="Verdana"/>
                <w:sz w:val="18"/>
                <w:szCs w:val="18"/>
                <w:lang w:val="en-US"/>
              </w:rPr>
              <w:t xml:space="preserve">Overview and Tender </w:t>
            </w:r>
            <w:r w:rsidRPr="00592A7D">
              <w:rPr>
                <w:rFonts w:ascii="Verdana" w:hAnsi="Verdana"/>
                <w:sz w:val="18"/>
                <w:szCs w:val="18"/>
                <w:lang w:val="en-US"/>
              </w:rPr>
              <w:t xml:space="preserve">Review Checklists </w:t>
            </w:r>
            <w:r w:rsidR="001D3E4E" w:rsidRPr="00592A7D">
              <w:rPr>
                <w:rFonts w:ascii="Verdana" w:hAnsi="Verdana"/>
                <w:sz w:val="18"/>
                <w:szCs w:val="18"/>
                <w:lang w:val="en-US"/>
              </w:rPr>
              <w:t xml:space="preserve">that are </w:t>
            </w:r>
            <w:r w:rsidRPr="00592A7D">
              <w:rPr>
                <w:rFonts w:ascii="Verdana" w:hAnsi="Verdana"/>
                <w:sz w:val="18"/>
                <w:szCs w:val="18"/>
                <w:lang w:val="en-US"/>
              </w:rPr>
              <w:t xml:space="preserve">provided </w:t>
            </w:r>
            <w:r w:rsidR="006D5424">
              <w:rPr>
                <w:rFonts w:ascii="Verdana" w:hAnsi="Verdana"/>
                <w:sz w:val="18"/>
                <w:szCs w:val="18"/>
                <w:lang w:val="en-US"/>
              </w:rPr>
              <w:t xml:space="preserve">later in this </w:t>
            </w:r>
            <w:r w:rsidR="00C62411" w:rsidRPr="00592A7D">
              <w:rPr>
                <w:rFonts w:ascii="Verdana" w:hAnsi="Verdana"/>
                <w:sz w:val="18"/>
                <w:szCs w:val="18"/>
                <w:lang w:val="en-US"/>
              </w:rPr>
              <w:t>document</w:t>
            </w:r>
            <w:r w:rsidRPr="00592A7D">
              <w:rPr>
                <w:rFonts w:ascii="Verdana" w:hAnsi="Verdana"/>
                <w:sz w:val="18"/>
                <w:szCs w:val="18"/>
                <w:lang w:val="en-US"/>
              </w:rPr>
              <w:t xml:space="preserve"> can be used to </w:t>
            </w:r>
            <w:r w:rsidR="001D3E4E" w:rsidRPr="00592A7D">
              <w:rPr>
                <w:rFonts w:ascii="Verdana" w:hAnsi="Verdana"/>
                <w:sz w:val="18"/>
                <w:szCs w:val="18"/>
                <w:lang w:val="en-US"/>
              </w:rPr>
              <w:t xml:space="preserve">support </w:t>
            </w:r>
            <w:r w:rsidR="006D5424">
              <w:rPr>
                <w:rFonts w:ascii="Verdana" w:hAnsi="Verdana"/>
                <w:sz w:val="18"/>
                <w:szCs w:val="18"/>
                <w:lang w:val="en-US"/>
              </w:rPr>
              <w:t>the preparation of documents for opportunities of any size</w:t>
            </w:r>
            <w:r w:rsidR="001D3E4E" w:rsidRPr="00592A7D">
              <w:rPr>
                <w:rFonts w:ascii="Verdana" w:hAnsi="Verdana"/>
                <w:sz w:val="18"/>
                <w:szCs w:val="18"/>
                <w:lang w:val="en-US"/>
              </w:rPr>
              <w:t>.</w:t>
            </w:r>
            <w:r w:rsidRPr="00592A7D">
              <w:rPr>
                <w:rFonts w:ascii="Verdana" w:hAnsi="Verdana"/>
                <w:sz w:val="18"/>
                <w:szCs w:val="18"/>
                <w:lang w:val="en-US"/>
              </w:rPr>
              <w:t xml:space="preserve"> </w:t>
            </w:r>
          </w:p>
        </w:tc>
      </w:tr>
      <w:tr w:rsidR="00FF4557" w:rsidRPr="00727514" w14:paraId="6794173E" w14:textId="77777777" w:rsidTr="005E1342">
        <w:trPr>
          <w:tblHeader/>
        </w:trPr>
        <w:tc>
          <w:tcPr>
            <w:tcW w:w="9180" w:type="dxa"/>
            <w:shd w:val="clear" w:color="auto" w:fill="E0E0E0"/>
          </w:tcPr>
          <w:p w14:paraId="73177FF0" w14:textId="77777777" w:rsidR="00FF4557" w:rsidRPr="00592A7D" w:rsidRDefault="000B3AD0" w:rsidP="00592A7D">
            <w:pPr>
              <w:pStyle w:val="Styleguidetext"/>
              <w:spacing w:before="60" w:after="60"/>
              <w:rPr>
                <w:rFonts w:ascii="Verdana" w:hAnsi="Verdana"/>
                <w:b/>
                <w:sz w:val="18"/>
                <w:szCs w:val="18"/>
                <w:lang w:val="en-US"/>
              </w:rPr>
            </w:pPr>
            <w:r w:rsidRPr="00592A7D">
              <w:rPr>
                <w:rFonts w:ascii="Verdana" w:hAnsi="Verdana"/>
                <w:b/>
                <w:sz w:val="18"/>
                <w:szCs w:val="18"/>
                <w:lang w:val="en-US"/>
              </w:rPr>
              <w:lastRenderedPageBreak/>
              <w:t>Develop proposal or response</w:t>
            </w:r>
          </w:p>
        </w:tc>
      </w:tr>
      <w:tr w:rsidR="00FF4557" w:rsidRPr="00727514" w14:paraId="1D09B6BB" w14:textId="77777777" w:rsidTr="005E1342">
        <w:trPr>
          <w:tblHeader/>
        </w:trPr>
        <w:tc>
          <w:tcPr>
            <w:tcW w:w="9180" w:type="dxa"/>
            <w:shd w:val="clear" w:color="auto" w:fill="auto"/>
          </w:tcPr>
          <w:p w14:paraId="374C8582" w14:textId="77777777" w:rsidR="00FF4557" w:rsidRPr="00592A7D" w:rsidRDefault="00D37277"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Proposals and responses can range from a </w:t>
            </w:r>
            <w:r w:rsidR="006D5424">
              <w:rPr>
                <w:rFonts w:ascii="Verdana" w:hAnsi="Verdana"/>
                <w:sz w:val="18"/>
                <w:szCs w:val="18"/>
                <w:lang w:val="en-US"/>
              </w:rPr>
              <w:t xml:space="preserve">simple </w:t>
            </w:r>
            <w:r w:rsidRPr="00592A7D">
              <w:rPr>
                <w:rFonts w:ascii="Verdana" w:hAnsi="Verdana"/>
                <w:sz w:val="18"/>
                <w:szCs w:val="18"/>
                <w:lang w:val="en-US"/>
              </w:rPr>
              <w:t xml:space="preserve">quotation for an existing product or service, </w:t>
            </w:r>
            <w:r w:rsidR="006D5424">
              <w:rPr>
                <w:rFonts w:ascii="Verdana" w:hAnsi="Verdana"/>
                <w:sz w:val="18"/>
                <w:szCs w:val="18"/>
                <w:lang w:val="en-US"/>
              </w:rPr>
              <w:t xml:space="preserve">through to a </w:t>
            </w:r>
            <w:r w:rsidRPr="00592A7D">
              <w:rPr>
                <w:rFonts w:ascii="Verdana" w:hAnsi="Verdana"/>
                <w:sz w:val="18"/>
                <w:szCs w:val="18"/>
                <w:lang w:val="en-US"/>
              </w:rPr>
              <w:t xml:space="preserve">complex and detailed tender response. </w:t>
            </w:r>
          </w:p>
          <w:p w14:paraId="0DAA99DB" w14:textId="77777777" w:rsidR="00D37277" w:rsidRPr="00592A7D" w:rsidRDefault="00D37277" w:rsidP="00592A7D">
            <w:pPr>
              <w:pStyle w:val="Styleguidetext"/>
              <w:spacing w:before="60" w:after="60"/>
              <w:rPr>
                <w:rFonts w:ascii="Verdana" w:hAnsi="Verdana"/>
                <w:sz w:val="18"/>
                <w:szCs w:val="18"/>
                <w:lang w:val="en-US"/>
              </w:rPr>
            </w:pPr>
            <w:r w:rsidRPr="00592A7D">
              <w:rPr>
                <w:rFonts w:ascii="Verdana" w:hAnsi="Verdana"/>
                <w:sz w:val="18"/>
                <w:szCs w:val="18"/>
                <w:lang w:val="en-US"/>
              </w:rPr>
              <w:t>Fundamental principles to apply include:</w:t>
            </w:r>
          </w:p>
          <w:p w14:paraId="64DD20ED" w14:textId="77777777" w:rsidR="00D37277" w:rsidRPr="00592A7D" w:rsidRDefault="00D37277" w:rsidP="00787C8A">
            <w:pPr>
              <w:pStyle w:val="Styleguidetext"/>
              <w:numPr>
                <w:ilvl w:val="0"/>
                <w:numId w:val="21"/>
              </w:numPr>
              <w:spacing w:before="60" w:after="60"/>
              <w:rPr>
                <w:rFonts w:ascii="Verdana" w:hAnsi="Verdana"/>
                <w:sz w:val="18"/>
                <w:szCs w:val="18"/>
                <w:lang w:val="en-US"/>
              </w:rPr>
            </w:pPr>
            <w:r w:rsidRPr="00592A7D">
              <w:rPr>
                <w:rFonts w:ascii="Verdana" w:hAnsi="Verdana"/>
                <w:sz w:val="18"/>
                <w:szCs w:val="18"/>
                <w:lang w:val="en-US"/>
              </w:rPr>
              <w:t>Allow enough time for the preparation of the response</w:t>
            </w:r>
          </w:p>
          <w:p w14:paraId="1245110C" w14:textId="77777777" w:rsidR="00D37277" w:rsidRPr="00592A7D" w:rsidRDefault="00D37277" w:rsidP="00787C8A">
            <w:pPr>
              <w:pStyle w:val="Styleguidetext"/>
              <w:numPr>
                <w:ilvl w:val="0"/>
                <w:numId w:val="21"/>
              </w:numPr>
              <w:spacing w:before="60" w:after="60"/>
              <w:rPr>
                <w:rFonts w:ascii="Verdana" w:hAnsi="Verdana"/>
                <w:sz w:val="18"/>
                <w:szCs w:val="18"/>
                <w:lang w:val="en-US"/>
              </w:rPr>
            </w:pPr>
            <w:r w:rsidRPr="00592A7D">
              <w:rPr>
                <w:rFonts w:ascii="Verdana" w:hAnsi="Verdana"/>
                <w:sz w:val="18"/>
                <w:szCs w:val="18"/>
                <w:lang w:val="en-US"/>
              </w:rPr>
              <w:t xml:space="preserve">Assign the responsibility for the preparation of the </w:t>
            </w:r>
            <w:r w:rsidR="00050B8F" w:rsidRPr="00592A7D">
              <w:rPr>
                <w:rFonts w:ascii="Verdana" w:hAnsi="Verdana"/>
                <w:sz w:val="18"/>
                <w:szCs w:val="18"/>
                <w:lang w:val="en-US"/>
              </w:rPr>
              <w:t>proposition/</w:t>
            </w:r>
            <w:r w:rsidRPr="00592A7D">
              <w:rPr>
                <w:rFonts w:ascii="Verdana" w:hAnsi="Verdana"/>
                <w:sz w:val="18"/>
                <w:szCs w:val="18"/>
                <w:lang w:val="en-US"/>
              </w:rPr>
              <w:t>response to a person or team of people, with their roles understood</w:t>
            </w:r>
          </w:p>
          <w:p w14:paraId="7EABB0E1" w14:textId="77777777" w:rsidR="00D37277" w:rsidRPr="00592A7D" w:rsidRDefault="00D37277" w:rsidP="00787C8A">
            <w:pPr>
              <w:pStyle w:val="Styleguidetext"/>
              <w:numPr>
                <w:ilvl w:val="0"/>
                <w:numId w:val="21"/>
              </w:numPr>
              <w:spacing w:before="60" w:after="60"/>
              <w:rPr>
                <w:rFonts w:ascii="Verdana" w:hAnsi="Verdana"/>
                <w:sz w:val="18"/>
                <w:szCs w:val="18"/>
                <w:lang w:val="en-US"/>
              </w:rPr>
            </w:pPr>
            <w:r w:rsidRPr="00592A7D">
              <w:rPr>
                <w:rFonts w:ascii="Verdana" w:hAnsi="Verdana"/>
                <w:sz w:val="18"/>
                <w:szCs w:val="18"/>
                <w:lang w:val="en-US"/>
              </w:rPr>
              <w:t>Allow sufficient time for the review and edit of the proposition/response</w:t>
            </w:r>
          </w:p>
          <w:p w14:paraId="1BAD986F" w14:textId="77777777" w:rsidR="00261D29" w:rsidRPr="00090CDE" w:rsidRDefault="00261D29" w:rsidP="00787C8A">
            <w:pPr>
              <w:pStyle w:val="Styleguidetext"/>
              <w:numPr>
                <w:ilvl w:val="0"/>
                <w:numId w:val="21"/>
              </w:numPr>
              <w:spacing w:before="60" w:after="60"/>
              <w:rPr>
                <w:rFonts w:ascii="Verdana" w:hAnsi="Verdana"/>
                <w:sz w:val="18"/>
                <w:szCs w:val="18"/>
                <w:lang w:val="en-US"/>
              </w:rPr>
            </w:pPr>
            <w:r w:rsidRPr="00592A7D">
              <w:rPr>
                <w:rFonts w:ascii="Verdana" w:hAnsi="Verdana"/>
                <w:sz w:val="18"/>
                <w:szCs w:val="18"/>
                <w:lang w:val="en-US"/>
              </w:rPr>
              <w:t>Check against the requirements identified in the previous stage</w:t>
            </w:r>
          </w:p>
          <w:p w14:paraId="6DBD94FE" w14:textId="77777777" w:rsidR="000B3AD0" w:rsidRPr="00592A7D" w:rsidRDefault="000B3AD0" w:rsidP="00592A7D">
            <w:pPr>
              <w:pStyle w:val="Styleguidetext"/>
              <w:spacing w:before="60" w:after="60"/>
              <w:rPr>
                <w:rFonts w:ascii="Verdana" w:hAnsi="Verdana"/>
                <w:sz w:val="18"/>
                <w:szCs w:val="18"/>
                <w:lang w:val="en-US"/>
              </w:rPr>
            </w:pPr>
            <w:r w:rsidRPr="00592A7D">
              <w:rPr>
                <w:rFonts w:ascii="Verdana" w:hAnsi="Verdana"/>
                <w:sz w:val="18"/>
                <w:szCs w:val="18"/>
                <w:lang w:val="en-US"/>
              </w:rPr>
              <w:t xml:space="preserve">Again – </w:t>
            </w:r>
            <w:r w:rsidR="00BE7421" w:rsidRPr="00592A7D">
              <w:rPr>
                <w:rFonts w:ascii="Verdana" w:hAnsi="Verdana"/>
                <w:sz w:val="18"/>
                <w:szCs w:val="18"/>
                <w:lang w:val="en-US"/>
              </w:rPr>
              <w:t>use</w:t>
            </w:r>
            <w:r w:rsidRPr="00592A7D">
              <w:rPr>
                <w:rFonts w:ascii="Verdana" w:hAnsi="Verdana"/>
                <w:sz w:val="18"/>
                <w:szCs w:val="18"/>
                <w:lang w:val="en-US"/>
              </w:rPr>
              <w:t xml:space="preserve"> the Tender review checklist to ensure that you have developed the response accurately. </w:t>
            </w:r>
          </w:p>
        </w:tc>
      </w:tr>
      <w:tr w:rsidR="00FF4557" w:rsidRPr="00727514" w14:paraId="4A43FBD0" w14:textId="77777777" w:rsidTr="005E1342">
        <w:trPr>
          <w:tblHeader/>
        </w:trPr>
        <w:tc>
          <w:tcPr>
            <w:tcW w:w="9180" w:type="dxa"/>
            <w:shd w:val="clear" w:color="auto" w:fill="E0E0E0"/>
          </w:tcPr>
          <w:p w14:paraId="18B3F17D" w14:textId="77777777" w:rsidR="00FF4557" w:rsidRPr="00B171A6" w:rsidRDefault="00E61344" w:rsidP="00592A7D">
            <w:pPr>
              <w:pStyle w:val="Styleguidetext"/>
              <w:spacing w:before="60" w:after="60"/>
              <w:rPr>
                <w:rFonts w:ascii="Verdana" w:hAnsi="Verdana"/>
                <w:b/>
                <w:sz w:val="18"/>
                <w:szCs w:val="18"/>
                <w:lang w:val="en-US"/>
              </w:rPr>
            </w:pPr>
            <w:r w:rsidRPr="00B171A6">
              <w:rPr>
                <w:rFonts w:ascii="Verdana" w:hAnsi="Verdana"/>
                <w:b/>
                <w:sz w:val="18"/>
                <w:szCs w:val="18"/>
                <w:lang w:val="en-US"/>
              </w:rPr>
              <w:t>Review and Submit</w:t>
            </w:r>
          </w:p>
        </w:tc>
      </w:tr>
      <w:tr w:rsidR="00BE7421" w:rsidRPr="00727514" w14:paraId="4B6C70A7" w14:textId="77777777" w:rsidTr="005E1342">
        <w:trPr>
          <w:tblHeader/>
        </w:trPr>
        <w:tc>
          <w:tcPr>
            <w:tcW w:w="9180" w:type="dxa"/>
            <w:shd w:val="clear" w:color="auto" w:fill="auto"/>
          </w:tcPr>
          <w:p w14:paraId="2D202544" w14:textId="77777777" w:rsidR="00BE7421" w:rsidRDefault="00287E17" w:rsidP="00592A7D">
            <w:pPr>
              <w:pStyle w:val="Styleguidetext"/>
              <w:spacing w:before="60" w:after="60"/>
              <w:rPr>
                <w:rFonts w:ascii="Verdana" w:hAnsi="Verdana"/>
                <w:sz w:val="18"/>
                <w:szCs w:val="18"/>
                <w:lang w:val="en-US"/>
              </w:rPr>
            </w:pPr>
            <w:r>
              <w:rPr>
                <w:rFonts w:ascii="Verdana" w:hAnsi="Verdana"/>
                <w:sz w:val="18"/>
                <w:szCs w:val="18"/>
                <w:lang w:val="en-US"/>
              </w:rPr>
              <w:t>Use the Tender Review</w:t>
            </w:r>
            <w:r w:rsidR="001828E3">
              <w:rPr>
                <w:rFonts w:ascii="Verdana" w:hAnsi="Verdana"/>
                <w:sz w:val="18"/>
                <w:szCs w:val="18"/>
                <w:lang w:val="en-US"/>
              </w:rPr>
              <w:t xml:space="preserve"> Checklist to complete the tasks to assess if your response is ready for submission. </w:t>
            </w:r>
          </w:p>
          <w:p w14:paraId="45427F37" w14:textId="77777777" w:rsidR="00790A98" w:rsidRDefault="001828E3" w:rsidP="00592A7D">
            <w:pPr>
              <w:pStyle w:val="Styleguidetext"/>
              <w:spacing w:before="60" w:after="60"/>
              <w:rPr>
                <w:rFonts w:ascii="Verdana" w:hAnsi="Verdana"/>
                <w:sz w:val="18"/>
                <w:szCs w:val="18"/>
                <w:lang w:val="en-US"/>
              </w:rPr>
            </w:pPr>
            <w:r>
              <w:rPr>
                <w:rFonts w:ascii="Verdana" w:hAnsi="Verdana"/>
                <w:sz w:val="18"/>
                <w:szCs w:val="18"/>
                <w:lang w:val="en-US"/>
              </w:rPr>
              <w:t xml:space="preserve">Ensure that you have a separate member of your business review your submission. </w:t>
            </w:r>
            <w:r w:rsidR="006D5424">
              <w:rPr>
                <w:rFonts w:ascii="Verdana" w:hAnsi="Verdana"/>
                <w:sz w:val="18"/>
                <w:szCs w:val="18"/>
                <w:lang w:val="en-US"/>
              </w:rPr>
              <w:t>Check your calculations.</w:t>
            </w:r>
          </w:p>
          <w:p w14:paraId="23172ED5" w14:textId="77777777" w:rsidR="00790A98" w:rsidRPr="00592A7D" w:rsidRDefault="00A747FC" w:rsidP="00592A7D">
            <w:pPr>
              <w:pStyle w:val="Styleguidetext"/>
              <w:spacing w:before="60" w:after="60"/>
              <w:rPr>
                <w:rFonts w:ascii="Verdana" w:hAnsi="Verdana"/>
                <w:sz w:val="18"/>
                <w:szCs w:val="18"/>
                <w:lang w:val="en-US"/>
              </w:rPr>
            </w:pPr>
            <w:r>
              <w:rPr>
                <w:rFonts w:ascii="Verdana" w:hAnsi="Verdana"/>
                <w:sz w:val="18"/>
                <w:szCs w:val="18"/>
                <w:lang w:val="en-US"/>
              </w:rPr>
              <w:t>Try to submit your response early – sometimes the systems are slow when many tenders are being submitted.</w:t>
            </w:r>
          </w:p>
        </w:tc>
      </w:tr>
      <w:tr w:rsidR="00BE7421" w:rsidRPr="00727514" w14:paraId="6EF95142" w14:textId="77777777" w:rsidTr="005E1342">
        <w:trPr>
          <w:tblHeader/>
        </w:trPr>
        <w:tc>
          <w:tcPr>
            <w:tcW w:w="9180" w:type="dxa"/>
            <w:shd w:val="clear" w:color="auto" w:fill="D9D9D9"/>
          </w:tcPr>
          <w:p w14:paraId="1A2A9741" w14:textId="77777777" w:rsidR="00BE7421" w:rsidRPr="00706D09" w:rsidRDefault="00706D09" w:rsidP="00592A7D">
            <w:pPr>
              <w:pStyle w:val="Styleguidetext"/>
              <w:spacing w:before="60" w:after="60"/>
              <w:rPr>
                <w:rFonts w:ascii="Verdana" w:hAnsi="Verdana"/>
                <w:b/>
                <w:sz w:val="18"/>
                <w:szCs w:val="18"/>
                <w:lang w:val="en-US"/>
              </w:rPr>
            </w:pPr>
            <w:r w:rsidRPr="00706D09">
              <w:rPr>
                <w:rFonts w:ascii="Verdana" w:hAnsi="Verdana"/>
                <w:b/>
                <w:sz w:val="18"/>
                <w:szCs w:val="18"/>
                <w:lang w:val="en-US"/>
              </w:rPr>
              <w:t>Customer receipt</w:t>
            </w:r>
          </w:p>
        </w:tc>
      </w:tr>
      <w:tr w:rsidR="00BE7421" w:rsidRPr="00727514" w14:paraId="73072DFC" w14:textId="77777777" w:rsidTr="005E1342">
        <w:trPr>
          <w:tblHeader/>
        </w:trPr>
        <w:tc>
          <w:tcPr>
            <w:tcW w:w="9180" w:type="dxa"/>
            <w:shd w:val="clear" w:color="auto" w:fill="auto"/>
          </w:tcPr>
          <w:p w14:paraId="6DAF371A" w14:textId="77777777" w:rsidR="00A747FC" w:rsidRDefault="00A747FC" w:rsidP="00A747FC">
            <w:pPr>
              <w:pStyle w:val="Styleguidetext"/>
              <w:spacing w:before="60" w:after="60"/>
              <w:rPr>
                <w:rFonts w:ascii="Verdana" w:hAnsi="Verdana"/>
                <w:sz w:val="18"/>
                <w:szCs w:val="18"/>
                <w:lang w:val="en-US"/>
              </w:rPr>
            </w:pPr>
            <w:r>
              <w:rPr>
                <w:rFonts w:ascii="Verdana" w:hAnsi="Verdana"/>
                <w:sz w:val="18"/>
                <w:szCs w:val="18"/>
                <w:lang w:val="en-US"/>
              </w:rPr>
              <w:t xml:space="preserve">Confirm that it has been received. </w:t>
            </w:r>
          </w:p>
          <w:p w14:paraId="75E1D076" w14:textId="77777777" w:rsidR="00BE7421" w:rsidRPr="00592A7D" w:rsidRDefault="00A747FC" w:rsidP="00A747FC">
            <w:pPr>
              <w:pStyle w:val="Styleguidetext"/>
              <w:spacing w:before="60" w:after="60"/>
              <w:rPr>
                <w:rFonts w:ascii="Verdana" w:hAnsi="Verdana"/>
                <w:sz w:val="18"/>
                <w:szCs w:val="18"/>
                <w:lang w:val="en-US"/>
              </w:rPr>
            </w:pPr>
            <w:r>
              <w:rPr>
                <w:rFonts w:ascii="Verdana" w:hAnsi="Verdana"/>
                <w:sz w:val="18"/>
                <w:szCs w:val="18"/>
                <w:lang w:val="en-US"/>
              </w:rPr>
              <w:t>Tenders to Government send an advice</w:t>
            </w:r>
            <w:r w:rsidR="006D5424">
              <w:rPr>
                <w:rFonts w:ascii="Verdana" w:hAnsi="Verdana"/>
                <w:sz w:val="18"/>
                <w:szCs w:val="18"/>
                <w:lang w:val="en-US"/>
              </w:rPr>
              <w:t xml:space="preserve"> to confirm receipt. File this advice for future reference</w:t>
            </w:r>
            <w:r w:rsidR="008F162B">
              <w:rPr>
                <w:rFonts w:ascii="Verdana" w:hAnsi="Verdana"/>
                <w:sz w:val="18"/>
                <w:szCs w:val="18"/>
                <w:lang w:val="en-US"/>
              </w:rPr>
              <w:t>.</w:t>
            </w:r>
          </w:p>
        </w:tc>
      </w:tr>
      <w:tr w:rsidR="00706D09" w:rsidRPr="00706D09" w14:paraId="31CFECE2" w14:textId="77777777" w:rsidTr="005E1342">
        <w:trPr>
          <w:tblHeader/>
        </w:trPr>
        <w:tc>
          <w:tcPr>
            <w:tcW w:w="9180" w:type="dxa"/>
            <w:shd w:val="clear" w:color="auto" w:fill="D9D9D9"/>
          </w:tcPr>
          <w:p w14:paraId="757C04C5" w14:textId="77777777" w:rsidR="00706D09" w:rsidRPr="00706D09" w:rsidRDefault="00706D09" w:rsidP="00AC7909">
            <w:pPr>
              <w:pStyle w:val="Styleguidetext"/>
              <w:spacing w:before="60" w:after="60"/>
              <w:rPr>
                <w:rFonts w:ascii="Verdana" w:hAnsi="Verdana"/>
                <w:b/>
                <w:sz w:val="18"/>
                <w:szCs w:val="18"/>
                <w:lang w:val="en-US"/>
              </w:rPr>
            </w:pPr>
            <w:r w:rsidRPr="00706D09">
              <w:rPr>
                <w:rFonts w:ascii="Verdana" w:hAnsi="Verdana"/>
                <w:b/>
                <w:sz w:val="18"/>
                <w:szCs w:val="18"/>
                <w:lang w:val="en-US"/>
              </w:rPr>
              <w:t>Follow up</w:t>
            </w:r>
            <w:r w:rsidR="00AC7909">
              <w:rPr>
                <w:rFonts w:ascii="Verdana" w:hAnsi="Verdana"/>
                <w:b/>
                <w:sz w:val="18"/>
                <w:szCs w:val="18"/>
                <w:lang w:val="en-US"/>
              </w:rPr>
              <w:t xml:space="preserve"> / Refine </w:t>
            </w:r>
          </w:p>
        </w:tc>
      </w:tr>
      <w:tr w:rsidR="00706D09" w:rsidRPr="00727514" w14:paraId="6124BFD8" w14:textId="77777777" w:rsidTr="005E1342">
        <w:trPr>
          <w:tblHeader/>
        </w:trPr>
        <w:tc>
          <w:tcPr>
            <w:tcW w:w="9180" w:type="dxa"/>
            <w:shd w:val="clear" w:color="auto" w:fill="auto"/>
          </w:tcPr>
          <w:p w14:paraId="10BF628F" w14:textId="77777777" w:rsidR="00706D09" w:rsidRDefault="0061267A" w:rsidP="00592A7D">
            <w:pPr>
              <w:pStyle w:val="Styleguidetext"/>
              <w:spacing w:before="60" w:after="60"/>
              <w:rPr>
                <w:rFonts w:ascii="Verdana" w:hAnsi="Verdana"/>
                <w:sz w:val="18"/>
                <w:szCs w:val="18"/>
                <w:lang w:val="en-US"/>
              </w:rPr>
            </w:pPr>
            <w:r>
              <w:rPr>
                <w:rFonts w:ascii="Verdana" w:hAnsi="Verdana"/>
                <w:sz w:val="18"/>
                <w:szCs w:val="18"/>
                <w:lang w:val="en-US"/>
              </w:rPr>
              <w:t xml:space="preserve">Following up on propositions </w:t>
            </w:r>
            <w:r w:rsidR="00E8502F">
              <w:rPr>
                <w:rFonts w:ascii="Verdana" w:hAnsi="Verdana"/>
                <w:sz w:val="18"/>
                <w:szCs w:val="18"/>
                <w:lang w:val="en-US"/>
              </w:rPr>
              <w:t xml:space="preserve">or tenders </w:t>
            </w:r>
            <w:r>
              <w:rPr>
                <w:rFonts w:ascii="Verdana" w:hAnsi="Verdana"/>
                <w:sz w:val="18"/>
                <w:szCs w:val="18"/>
                <w:lang w:val="en-US"/>
              </w:rPr>
              <w:t xml:space="preserve">can be done in two ways, one to see if there are any questions or additional information required, and secondly to see if a decision has been made. </w:t>
            </w:r>
          </w:p>
          <w:p w14:paraId="1934D43B" w14:textId="77777777" w:rsidR="0061267A" w:rsidRDefault="0061267A" w:rsidP="00592A7D">
            <w:pPr>
              <w:pStyle w:val="Styleguidetext"/>
              <w:spacing w:before="60" w:after="60"/>
              <w:rPr>
                <w:rFonts w:ascii="Verdana" w:hAnsi="Verdana"/>
                <w:sz w:val="18"/>
                <w:szCs w:val="18"/>
                <w:lang w:val="en-US"/>
              </w:rPr>
            </w:pPr>
            <w:r>
              <w:rPr>
                <w:rFonts w:ascii="Verdana" w:hAnsi="Verdana"/>
                <w:sz w:val="18"/>
                <w:szCs w:val="18"/>
                <w:lang w:val="en-US"/>
              </w:rPr>
              <w:t>It is important for you not to turn into a pest. Your enthusiasm may be seen as desperation and concern the persons making decisions.</w:t>
            </w:r>
          </w:p>
          <w:p w14:paraId="1ABE8B77" w14:textId="77777777" w:rsidR="003F35CB" w:rsidRDefault="003F35CB" w:rsidP="00592A7D">
            <w:pPr>
              <w:pStyle w:val="Styleguidetext"/>
              <w:spacing w:before="60" w:after="60"/>
              <w:rPr>
                <w:rFonts w:ascii="Verdana" w:hAnsi="Verdana"/>
                <w:sz w:val="18"/>
                <w:szCs w:val="18"/>
                <w:lang w:val="en-US"/>
              </w:rPr>
            </w:pPr>
            <w:r>
              <w:rPr>
                <w:rFonts w:ascii="Verdana" w:hAnsi="Verdana"/>
                <w:sz w:val="18"/>
                <w:szCs w:val="18"/>
                <w:lang w:val="en-US"/>
              </w:rPr>
              <w:t xml:space="preserve">Wait an appropriate period before making contact. Have all relevant information at hand if required. </w:t>
            </w:r>
          </w:p>
          <w:p w14:paraId="1AF91845" w14:textId="77777777" w:rsidR="00AC7909" w:rsidRPr="00592A7D" w:rsidRDefault="00AC7909" w:rsidP="00592A7D">
            <w:pPr>
              <w:pStyle w:val="Styleguidetext"/>
              <w:spacing w:before="60" w:after="60"/>
              <w:rPr>
                <w:rFonts w:ascii="Verdana" w:hAnsi="Verdana"/>
                <w:sz w:val="18"/>
                <w:szCs w:val="18"/>
                <w:lang w:val="en-US"/>
              </w:rPr>
            </w:pPr>
            <w:r>
              <w:rPr>
                <w:rFonts w:ascii="Verdana" w:hAnsi="Verdana"/>
                <w:sz w:val="18"/>
                <w:szCs w:val="18"/>
                <w:lang w:val="en-US"/>
              </w:rPr>
              <w:t xml:space="preserve">Following up can result in a redefinition of customer needs  and subsequent refinement of the proposition, quotation or tender (where possible). You may return to the Develop proposal stage at this step in these circumstances. </w:t>
            </w:r>
          </w:p>
        </w:tc>
      </w:tr>
      <w:tr w:rsidR="00706D09" w:rsidRPr="00617CEC" w14:paraId="1A2006F3" w14:textId="77777777" w:rsidTr="005E1342">
        <w:trPr>
          <w:tblHeader/>
        </w:trPr>
        <w:tc>
          <w:tcPr>
            <w:tcW w:w="9180" w:type="dxa"/>
            <w:shd w:val="clear" w:color="auto" w:fill="D9D9D9"/>
          </w:tcPr>
          <w:p w14:paraId="59E0A4D3" w14:textId="77777777" w:rsidR="00706D09" w:rsidRPr="00617CEC" w:rsidRDefault="00617CEC" w:rsidP="00592A7D">
            <w:pPr>
              <w:pStyle w:val="Styleguidetext"/>
              <w:spacing w:before="60" w:after="60"/>
              <w:rPr>
                <w:rFonts w:ascii="Verdana" w:hAnsi="Verdana"/>
                <w:b/>
                <w:sz w:val="18"/>
                <w:szCs w:val="18"/>
                <w:lang w:val="en-US"/>
              </w:rPr>
            </w:pPr>
            <w:r>
              <w:rPr>
                <w:rFonts w:ascii="Verdana" w:hAnsi="Verdana"/>
                <w:b/>
                <w:sz w:val="18"/>
                <w:szCs w:val="18"/>
                <w:lang w:val="en-US"/>
              </w:rPr>
              <w:t xml:space="preserve">Win or </w:t>
            </w:r>
            <w:r w:rsidR="00706D09" w:rsidRPr="00617CEC">
              <w:rPr>
                <w:rFonts w:ascii="Verdana" w:hAnsi="Verdana"/>
                <w:b/>
                <w:sz w:val="18"/>
                <w:szCs w:val="18"/>
                <w:lang w:val="en-US"/>
              </w:rPr>
              <w:t>Lose the opportunity</w:t>
            </w:r>
          </w:p>
        </w:tc>
      </w:tr>
      <w:tr w:rsidR="00706D09" w:rsidRPr="00727514" w14:paraId="225ABB0F" w14:textId="77777777" w:rsidTr="005E1342">
        <w:trPr>
          <w:tblHeader/>
        </w:trPr>
        <w:tc>
          <w:tcPr>
            <w:tcW w:w="9180" w:type="dxa"/>
            <w:shd w:val="clear" w:color="auto" w:fill="auto"/>
          </w:tcPr>
          <w:p w14:paraId="59B75904" w14:textId="77777777" w:rsidR="00706D09" w:rsidRDefault="00523A50" w:rsidP="00592A7D">
            <w:pPr>
              <w:pStyle w:val="Styleguidetext"/>
              <w:spacing w:before="60" w:after="60"/>
              <w:rPr>
                <w:rFonts w:ascii="Verdana" w:hAnsi="Verdana"/>
                <w:sz w:val="18"/>
                <w:szCs w:val="18"/>
                <w:lang w:val="en-US"/>
              </w:rPr>
            </w:pPr>
            <w:r>
              <w:rPr>
                <w:rFonts w:ascii="Verdana" w:hAnsi="Verdana"/>
                <w:sz w:val="18"/>
                <w:szCs w:val="18"/>
                <w:lang w:val="en-US"/>
              </w:rPr>
              <w:lastRenderedPageBreak/>
              <w:t>You are advised that you have won the opportunity</w:t>
            </w:r>
            <w:r w:rsidR="00FE23ED">
              <w:rPr>
                <w:rFonts w:ascii="Verdana" w:hAnsi="Verdana"/>
                <w:sz w:val="18"/>
                <w:szCs w:val="18"/>
                <w:lang w:val="en-US"/>
              </w:rPr>
              <w:t>. This generally takes place through email phone call or letter.</w:t>
            </w:r>
          </w:p>
          <w:p w14:paraId="69DEC5E4" w14:textId="77777777" w:rsidR="00FE23ED" w:rsidRPr="00592A7D" w:rsidRDefault="00A02F4E" w:rsidP="003F35CB">
            <w:pPr>
              <w:pStyle w:val="Styleguidetext"/>
              <w:spacing w:before="60" w:after="60"/>
              <w:rPr>
                <w:rFonts w:ascii="Verdana" w:hAnsi="Verdana"/>
                <w:sz w:val="18"/>
                <w:szCs w:val="18"/>
                <w:lang w:val="en-US"/>
              </w:rPr>
            </w:pPr>
            <w:r>
              <w:rPr>
                <w:rFonts w:ascii="Verdana" w:hAnsi="Verdana"/>
                <w:sz w:val="18"/>
                <w:szCs w:val="18"/>
                <w:lang w:val="en-US"/>
              </w:rPr>
              <w:t>Sometimes you have</w:t>
            </w:r>
            <w:r w:rsidR="0005443C">
              <w:rPr>
                <w:rFonts w:ascii="Verdana" w:hAnsi="Verdana"/>
                <w:sz w:val="18"/>
                <w:szCs w:val="18"/>
                <w:lang w:val="en-US"/>
              </w:rPr>
              <w:t xml:space="preserve"> not received any advice that y</w:t>
            </w:r>
            <w:r w:rsidR="003F35CB">
              <w:rPr>
                <w:rFonts w:ascii="Verdana" w:hAnsi="Verdana"/>
                <w:sz w:val="18"/>
                <w:szCs w:val="18"/>
                <w:lang w:val="en-US"/>
              </w:rPr>
              <w:t>ou have not won the tender. Aus</w:t>
            </w:r>
            <w:r w:rsidR="0005443C">
              <w:rPr>
                <w:rFonts w:ascii="Verdana" w:hAnsi="Verdana"/>
                <w:sz w:val="18"/>
                <w:szCs w:val="18"/>
                <w:lang w:val="en-US"/>
              </w:rPr>
              <w:t>tender</w:t>
            </w:r>
            <w:r w:rsidR="003F35CB">
              <w:rPr>
                <w:rFonts w:ascii="Verdana" w:hAnsi="Verdana"/>
                <w:sz w:val="18"/>
                <w:szCs w:val="18"/>
                <w:lang w:val="en-US"/>
              </w:rPr>
              <w:t>,</w:t>
            </w:r>
            <w:r w:rsidR="0005443C">
              <w:rPr>
                <w:rFonts w:ascii="Verdana" w:hAnsi="Verdana"/>
                <w:sz w:val="18"/>
                <w:szCs w:val="18"/>
                <w:lang w:val="en-US"/>
              </w:rPr>
              <w:t xml:space="preserve"> </w:t>
            </w:r>
            <w:r w:rsidR="003F35CB">
              <w:rPr>
                <w:rFonts w:ascii="Verdana" w:hAnsi="Verdana"/>
                <w:sz w:val="18"/>
                <w:szCs w:val="18"/>
                <w:lang w:val="en-US"/>
              </w:rPr>
              <w:t xml:space="preserve">for example, </w:t>
            </w:r>
            <w:r w:rsidR="0005443C">
              <w:rPr>
                <w:rFonts w:ascii="Verdana" w:hAnsi="Verdana"/>
                <w:sz w:val="18"/>
                <w:szCs w:val="18"/>
                <w:lang w:val="en-US"/>
              </w:rPr>
              <w:t>lists tenders that have been awarded and you can search for them. Alternatively, after a defined period, you can contact the person nominated</w:t>
            </w:r>
            <w:r w:rsidR="003F35CB">
              <w:rPr>
                <w:rFonts w:ascii="Verdana" w:hAnsi="Verdana"/>
                <w:sz w:val="18"/>
                <w:szCs w:val="18"/>
                <w:lang w:val="en-US"/>
              </w:rPr>
              <w:t xml:space="preserve"> </w:t>
            </w:r>
            <w:r w:rsidR="0005443C">
              <w:rPr>
                <w:rFonts w:ascii="Verdana" w:hAnsi="Verdana"/>
                <w:sz w:val="18"/>
                <w:szCs w:val="18"/>
                <w:lang w:val="en-US"/>
              </w:rPr>
              <w:t xml:space="preserve">on the tender to check on its status. </w:t>
            </w:r>
          </w:p>
        </w:tc>
      </w:tr>
      <w:tr w:rsidR="00706D09" w:rsidRPr="00727514" w14:paraId="2448B694" w14:textId="77777777" w:rsidTr="005E1342">
        <w:trPr>
          <w:tblHeader/>
        </w:trPr>
        <w:tc>
          <w:tcPr>
            <w:tcW w:w="9180" w:type="dxa"/>
            <w:shd w:val="clear" w:color="auto" w:fill="D9D9D9"/>
          </w:tcPr>
          <w:p w14:paraId="0DC6F243" w14:textId="77777777" w:rsidR="00706D09" w:rsidRPr="00592A7D" w:rsidRDefault="00617CEC" w:rsidP="00592A7D">
            <w:pPr>
              <w:pStyle w:val="Styleguidetext"/>
              <w:spacing w:before="60" w:after="60"/>
              <w:rPr>
                <w:rFonts w:ascii="Verdana" w:hAnsi="Verdana"/>
                <w:sz w:val="18"/>
                <w:szCs w:val="18"/>
                <w:lang w:val="en-US"/>
              </w:rPr>
            </w:pPr>
            <w:r w:rsidRPr="00617CEC">
              <w:rPr>
                <w:rFonts w:ascii="Verdana" w:hAnsi="Verdana"/>
                <w:b/>
                <w:sz w:val="18"/>
                <w:szCs w:val="18"/>
                <w:lang w:val="en-US"/>
              </w:rPr>
              <w:t>Review. Plan to improve</w:t>
            </w:r>
          </w:p>
        </w:tc>
      </w:tr>
      <w:tr w:rsidR="00706D09" w:rsidRPr="00727514" w14:paraId="0F902306" w14:textId="77777777" w:rsidTr="005E1342">
        <w:trPr>
          <w:tblHeader/>
        </w:trPr>
        <w:tc>
          <w:tcPr>
            <w:tcW w:w="9180" w:type="dxa"/>
            <w:shd w:val="clear" w:color="auto" w:fill="auto"/>
          </w:tcPr>
          <w:p w14:paraId="14911520" w14:textId="77777777" w:rsidR="00706D09" w:rsidRDefault="00A747FC" w:rsidP="00592A7D">
            <w:pPr>
              <w:pStyle w:val="Styleguidetext"/>
              <w:spacing w:before="60" w:after="60"/>
              <w:rPr>
                <w:rFonts w:ascii="Verdana" w:hAnsi="Verdana"/>
                <w:sz w:val="18"/>
                <w:szCs w:val="18"/>
                <w:lang w:val="en-US"/>
              </w:rPr>
            </w:pPr>
            <w:r>
              <w:rPr>
                <w:rFonts w:ascii="Verdana" w:hAnsi="Verdana"/>
                <w:sz w:val="18"/>
                <w:szCs w:val="18"/>
                <w:lang w:val="en-US"/>
              </w:rPr>
              <w:t xml:space="preserve">You are able to request information to indicate where you may have not met requirements with your submission. </w:t>
            </w:r>
          </w:p>
          <w:p w14:paraId="1CE4196F" w14:textId="77777777" w:rsidR="00A747FC" w:rsidRDefault="00A747FC" w:rsidP="00592A7D">
            <w:pPr>
              <w:pStyle w:val="Styleguidetext"/>
              <w:spacing w:before="60" w:after="60"/>
              <w:rPr>
                <w:rFonts w:ascii="Verdana" w:hAnsi="Verdana"/>
                <w:sz w:val="18"/>
                <w:szCs w:val="18"/>
                <w:lang w:val="en-US"/>
              </w:rPr>
            </w:pPr>
            <w:r>
              <w:rPr>
                <w:rFonts w:ascii="Verdana" w:hAnsi="Verdana"/>
                <w:sz w:val="18"/>
                <w:szCs w:val="18"/>
                <w:lang w:val="en-US"/>
              </w:rPr>
              <w:t xml:space="preserve">Use this information </w:t>
            </w:r>
            <w:r w:rsidR="009D770C">
              <w:rPr>
                <w:rFonts w:ascii="Verdana" w:hAnsi="Verdana"/>
                <w:sz w:val="18"/>
                <w:szCs w:val="18"/>
                <w:lang w:val="en-US"/>
              </w:rPr>
              <w:t>to guide your approach in the future.</w:t>
            </w:r>
          </w:p>
          <w:p w14:paraId="75B082A0" w14:textId="77777777" w:rsidR="009D770C" w:rsidRPr="00592A7D" w:rsidRDefault="009D770C" w:rsidP="003F35CB">
            <w:pPr>
              <w:pStyle w:val="Styleguidetext"/>
              <w:spacing w:before="60" w:after="60"/>
              <w:rPr>
                <w:rFonts w:ascii="Verdana" w:hAnsi="Verdana"/>
                <w:sz w:val="18"/>
                <w:szCs w:val="18"/>
                <w:lang w:val="en-US"/>
              </w:rPr>
            </w:pPr>
            <w:r>
              <w:rPr>
                <w:rFonts w:ascii="Verdana" w:hAnsi="Verdana"/>
                <w:sz w:val="18"/>
                <w:szCs w:val="18"/>
                <w:lang w:val="en-US"/>
              </w:rPr>
              <w:t xml:space="preserve">You can also request </w:t>
            </w:r>
            <w:r w:rsidR="00523A50">
              <w:rPr>
                <w:rFonts w:ascii="Verdana" w:hAnsi="Verdana"/>
                <w:sz w:val="18"/>
                <w:szCs w:val="18"/>
                <w:lang w:val="en-US"/>
              </w:rPr>
              <w:t xml:space="preserve">information on the reasons why you have won a tender. This is equally as valuable, because it can also be used to </w:t>
            </w:r>
            <w:r w:rsidR="003F35CB">
              <w:rPr>
                <w:rFonts w:ascii="Verdana" w:hAnsi="Verdana"/>
                <w:sz w:val="18"/>
                <w:szCs w:val="18"/>
                <w:lang w:val="en-US"/>
              </w:rPr>
              <w:t>support the development of opportunities in the future</w:t>
            </w:r>
            <w:r w:rsidR="00523A50">
              <w:rPr>
                <w:rFonts w:ascii="Verdana" w:hAnsi="Verdana"/>
                <w:sz w:val="18"/>
                <w:szCs w:val="18"/>
                <w:lang w:val="en-US"/>
              </w:rPr>
              <w:t xml:space="preserve">.  </w:t>
            </w:r>
          </w:p>
        </w:tc>
      </w:tr>
    </w:tbl>
    <w:p w14:paraId="279C4A10" w14:textId="77777777" w:rsidR="00E217C2" w:rsidRDefault="00E217C2" w:rsidP="00A57BCA">
      <w:pPr>
        <w:pStyle w:val="Styleguidetext"/>
      </w:pPr>
    </w:p>
    <w:p w14:paraId="31D21A16" w14:textId="77777777" w:rsidR="00F1153E" w:rsidRDefault="002B0FC5" w:rsidP="00B64481">
      <w:pPr>
        <w:pStyle w:val="Heading2"/>
      </w:pPr>
      <w:bookmarkStart w:id="30" w:name="_Toc234471212"/>
      <w:r>
        <w:t>Identify, schedule and complete activities</w:t>
      </w:r>
      <w:bookmarkEnd w:id="30"/>
    </w:p>
    <w:p w14:paraId="643F8266" w14:textId="77777777" w:rsidR="00F1153E" w:rsidRDefault="00F1153E" w:rsidP="00F1153E">
      <w:pPr>
        <w:pStyle w:val="Styleguidetext"/>
      </w:pPr>
      <w:r>
        <w:t xml:space="preserve">Activities are tasks that support the </w:t>
      </w:r>
      <w:r w:rsidR="00C4186B">
        <w:t>BOMC</w:t>
      </w:r>
      <w:r>
        <w:t xml:space="preserve">. </w:t>
      </w:r>
      <w:r w:rsidR="00911492">
        <w:t>When an opportunity is identified, planning and scheduling</w:t>
      </w:r>
      <w:r>
        <w:t xml:space="preserve"> </w:t>
      </w:r>
      <w:r w:rsidR="00911492">
        <w:t xml:space="preserve">of activities should commence. </w:t>
      </w:r>
    </w:p>
    <w:p w14:paraId="737A7D09" w14:textId="77777777" w:rsidR="00F720F2" w:rsidRDefault="00911492" w:rsidP="00F1153E">
      <w:pPr>
        <w:pStyle w:val="Styleguidetext"/>
      </w:pPr>
      <w:r>
        <w:t>Activities may include</w:t>
      </w:r>
      <w:r w:rsidR="00A02F4E">
        <w:t>:</w:t>
      </w:r>
      <w:r>
        <w:t xml:space="preserve"> </w:t>
      </w:r>
    </w:p>
    <w:p w14:paraId="3D1BB762" w14:textId="77777777" w:rsidR="00F720F2" w:rsidRDefault="003F35CB" w:rsidP="00787C8A">
      <w:pPr>
        <w:pStyle w:val="Styleguidetext"/>
        <w:numPr>
          <w:ilvl w:val="0"/>
          <w:numId w:val="20"/>
        </w:numPr>
      </w:pPr>
      <w:r>
        <w:t>Scheduling</w:t>
      </w:r>
      <w:r w:rsidR="00F720F2">
        <w:t xml:space="preserve"> meetings</w:t>
      </w:r>
    </w:p>
    <w:p w14:paraId="6B5700D7" w14:textId="77777777" w:rsidR="00F720F2" w:rsidRDefault="003F35CB" w:rsidP="00787C8A">
      <w:pPr>
        <w:pStyle w:val="Styleguidetext"/>
        <w:numPr>
          <w:ilvl w:val="0"/>
          <w:numId w:val="20"/>
        </w:numPr>
      </w:pPr>
      <w:r>
        <w:t>P</w:t>
      </w:r>
      <w:r w:rsidR="00911492">
        <w:t xml:space="preserve">reparing a </w:t>
      </w:r>
      <w:r>
        <w:t xml:space="preserve">quotation or </w:t>
      </w:r>
      <w:r w:rsidR="00911492">
        <w:t xml:space="preserve">proposition to meet a deadline </w:t>
      </w:r>
    </w:p>
    <w:p w14:paraId="03C83AEF" w14:textId="77777777" w:rsidR="00F720F2" w:rsidRDefault="003F35CB" w:rsidP="00787C8A">
      <w:pPr>
        <w:pStyle w:val="Styleguidetext"/>
        <w:numPr>
          <w:ilvl w:val="0"/>
          <w:numId w:val="20"/>
        </w:numPr>
      </w:pPr>
      <w:r>
        <w:t xml:space="preserve">Securing </w:t>
      </w:r>
      <w:r w:rsidR="00F720F2">
        <w:t>resources</w:t>
      </w:r>
    </w:p>
    <w:p w14:paraId="33899BFF" w14:textId="77777777" w:rsidR="00F720F2" w:rsidRDefault="003F35CB" w:rsidP="00787C8A">
      <w:pPr>
        <w:pStyle w:val="Styleguidetext"/>
        <w:numPr>
          <w:ilvl w:val="0"/>
          <w:numId w:val="20"/>
        </w:numPr>
      </w:pPr>
      <w:r>
        <w:t>O</w:t>
      </w:r>
      <w:r w:rsidR="00F720F2">
        <w:t>rganising printing</w:t>
      </w:r>
    </w:p>
    <w:p w14:paraId="41324FD1" w14:textId="77777777" w:rsidR="003F35CB" w:rsidRDefault="003F35CB" w:rsidP="00787C8A">
      <w:pPr>
        <w:pStyle w:val="Styleguidetext"/>
        <w:numPr>
          <w:ilvl w:val="0"/>
          <w:numId w:val="20"/>
        </w:numPr>
      </w:pPr>
      <w:r>
        <w:t>Scheduling a follow up call</w:t>
      </w:r>
    </w:p>
    <w:p w14:paraId="422CD805" w14:textId="77777777" w:rsidR="003F35CB" w:rsidRDefault="003F35CB" w:rsidP="00787C8A">
      <w:pPr>
        <w:pStyle w:val="Styleguidetext"/>
        <w:numPr>
          <w:ilvl w:val="0"/>
          <w:numId w:val="20"/>
        </w:numPr>
      </w:pPr>
      <w:r>
        <w:t>Seeking information as to why a quote was not successful</w:t>
      </w:r>
      <w:r w:rsidR="000E0E5A">
        <w:t>, or</w:t>
      </w:r>
    </w:p>
    <w:p w14:paraId="4D682284" w14:textId="77777777" w:rsidR="000E0E5A" w:rsidRDefault="003F35CB" w:rsidP="00787C8A">
      <w:pPr>
        <w:pStyle w:val="Styleguidetext"/>
        <w:numPr>
          <w:ilvl w:val="0"/>
          <w:numId w:val="20"/>
        </w:numPr>
      </w:pPr>
      <w:r>
        <w:t>P</w:t>
      </w:r>
      <w:r w:rsidR="000E0E5A">
        <w:t>reparing a tender.</w:t>
      </w:r>
    </w:p>
    <w:p w14:paraId="2F00EE9B" w14:textId="77777777" w:rsidR="00F1153E" w:rsidRDefault="00F1153E" w:rsidP="00AB087B">
      <w:pPr>
        <w:pStyle w:val="Styleguidetext"/>
      </w:pPr>
      <w:r>
        <w:t>It is important to record your activities to</w:t>
      </w:r>
      <w:r w:rsidR="00A02F4E">
        <w:t>:</w:t>
      </w:r>
      <w:r>
        <w:t xml:space="preserve"> </w:t>
      </w:r>
    </w:p>
    <w:p w14:paraId="51CE832E" w14:textId="77777777" w:rsidR="00F1153E" w:rsidRDefault="00F1153E" w:rsidP="00787C8A">
      <w:pPr>
        <w:pStyle w:val="Styleguidetext"/>
        <w:numPr>
          <w:ilvl w:val="0"/>
          <w:numId w:val="11"/>
        </w:numPr>
      </w:pPr>
      <w:r>
        <w:t xml:space="preserve">Schedule </w:t>
      </w:r>
      <w:r w:rsidR="005105DB">
        <w:t>your</w:t>
      </w:r>
      <w:r>
        <w:t xml:space="preserve"> work</w:t>
      </w:r>
    </w:p>
    <w:p w14:paraId="7A8B5180" w14:textId="77777777" w:rsidR="00F720F2" w:rsidRDefault="00AB087B" w:rsidP="00787C8A">
      <w:pPr>
        <w:pStyle w:val="Styleguidetext"/>
        <w:numPr>
          <w:ilvl w:val="0"/>
          <w:numId w:val="11"/>
        </w:numPr>
      </w:pPr>
      <w:r>
        <w:t>Ensure that a data</w:t>
      </w:r>
      <w:r w:rsidR="00F720F2">
        <w:t xml:space="preserve">base exists in case you are not able to attend work and a colleague needs to take over the management of the </w:t>
      </w:r>
      <w:r w:rsidR="00C4186B">
        <w:t>BOMC</w:t>
      </w:r>
      <w:r>
        <w:t xml:space="preserve"> and check on commitment and activities</w:t>
      </w:r>
    </w:p>
    <w:p w14:paraId="4DC29AE1" w14:textId="77777777" w:rsidR="00F720F2" w:rsidRDefault="00F720F2" w:rsidP="00787C8A">
      <w:pPr>
        <w:pStyle w:val="Styleguidetext"/>
        <w:numPr>
          <w:ilvl w:val="0"/>
          <w:numId w:val="11"/>
        </w:numPr>
      </w:pPr>
      <w:r>
        <w:t>Make sure that you are not over committed</w:t>
      </w:r>
    </w:p>
    <w:p w14:paraId="3DBC7B7C" w14:textId="77777777" w:rsidR="0039529F" w:rsidRDefault="0039529F" w:rsidP="00787C8A">
      <w:pPr>
        <w:pStyle w:val="Styleguidetext"/>
        <w:numPr>
          <w:ilvl w:val="0"/>
          <w:numId w:val="11"/>
        </w:numPr>
      </w:pPr>
      <w:r>
        <w:lastRenderedPageBreak/>
        <w:t>Ensure you meet deadlines that you have set with your customers</w:t>
      </w:r>
    </w:p>
    <w:p w14:paraId="02DA2469" w14:textId="77777777" w:rsidR="00F46529" w:rsidRDefault="00F46529" w:rsidP="00787C8A">
      <w:pPr>
        <w:pStyle w:val="Styleguidetext"/>
        <w:numPr>
          <w:ilvl w:val="0"/>
          <w:numId w:val="11"/>
        </w:numPr>
      </w:pPr>
      <w:r>
        <w:t>Ensure that you are prepared</w:t>
      </w:r>
      <w:r w:rsidR="00A02F4E">
        <w:t>,</w:t>
      </w:r>
      <w:r>
        <w:t xml:space="preserve"> and </w:t>
      </w:r>
    </w:p>
    <w:p w14:paraId="05B373E4" w14:textId="77777777" w:rsidR="005105DB" w:rsidRDefault="005105DB" w:rsidP="00787C8A">
      <w:pPr>
        <w:pStyle w:val="Styleguidetext"/>
        <w:numPr>
          <w:ilvl w:val="0"/>
          <w:numId w:val="11"/>
        </w:numPr>
      </w:pPr>
      <w:r>
        <w:t xml:space="preserve">Develop a list of standard activities that you complete </w:t>
      </w:r>
      <w:r w:rsidR="0039529F">
        <w:t xml:space="preserve">for a type of opportunity </w:t>
      </w:r>
      <w:r>
        <w:t xml:space="preserve">that you can reuse next time to </w:t>
      </w:r>
      <w:r w:rsidR="0039529F">
        <w:t>improve efficiency</w:t>
      </w:r>
      <w:r w:rsidR="00A02F4E">
        <w:t>.</w:t>
      </w:r>
    </w:p>
    <w:p w14:paraId="50719798" w14:textId="77777777" w:rsidR="00F1153E" w:rsidRDefault="00F1153E" w:rsidP="00F1153E">
      <w:pPr>
        <w:pStyle w:val="Styleguidetext"/>
      </w:pPr>
      <w:r>
        <w:t xml:space="preserve">Use your calendar to </w:t>
      </w:r>
      <w:r w:rsidR="00F46529">
        <w:t>diarise these activities</w:t>
      </w:r>
      <w:r w:rsidR="005105DB">
        <w:t xml:space="preserve"> effectively</w:t>
      </w:r>
      <w:r w:rsidR="00F46529">
        <w:t>.</w:t>
      </w:r>
    </w:p>
    <w:p w14:paraId="30D181AB" w14:textId="77777777" w:rsidR="00ED6E2E" w:rsidRDefault="0035441F" w:rsidP="00EB454F">
      <w:pPr>
        <w:pStyle w:val="Heading3"/>
      </w:pPr>
      <w:r>
        <w:br w:type="page"/>
      </w:r>
      <w:r w:rsidR="00ED6E2E">
        <w:lastRenderedPageBreak/>
        <w:t>Prepare for meetings</w:t>
      </w:r>
    </w:p>
    <w:p w14:paraId="70685768" w14:textId="673DDF2C" w:rsidR="00ED6E2E" w:rsidRPr="00AB087B" w:rsidRDefault="00AB087B" w:rsidP="00F1153E">
      <w:pPr>
        <w:pStyle w:val="Styleguidetext"/>
      </w:pPr>
      <w:r w:rsidRPr="00AB087B">
        <w:t>Often we arrive at meetings with potential cus</w:t>
      </w:r>
      <w:r>
        <w:t>t</w:t>
      </w:r>
      <w:r w:rsidRPr="00AB087B">
        <w:t>omers in a rush but rel</w:t>
      </w:r>
      <w:r w:rsidR="00EB5C99">
        <w:t>y</w:t>
      </w:r>
      <w:r>
        <w:t xml:space="preserve"> on our experience to get us th</w:t>
      </w:r>
      <w:r w:rsidRPr="00AB087B">
        <w:t>r</w:t>
      </w:r>
      <w:r>
        <w:t>o</w:t>
      </w:r>
      <w:r w:rsidRPr="00AB087B">
        <w:t xml:space="preserve">ugh. </w:t>
      </w:r>
    </w:p>
    <w:p w14:paraId="6DEE2C43" w14:textId="77777777" w:rsidR="00AB087B" w:rsidRPr="00AB087B" w:rsidRDefault="00AB087B" w:rsidP="00F1153E">
      <w:pPr>
        <w:pStyle w:val="Styleguidetext"/>
      </w:pPr>
      <w:r w:rsidRPr="00AB087B">
        <w:t xml:space="preserve">Careful preparation for meetings is vital. First impressions count.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eeting checklist"/>
        <w:tblDescription w:val="Table with space to fill in your notes/checklist"/>
      </w:tblPr>
      <w:tblGrid>
        <w:gridCol w:w="9243"/>
      </w:tblGrid>
      <w:tr w:rsidR="00DD105E" w14:paraId="7208339E" w14:textId="77777777" w:rsidTr="00592A7D">
        <w:trPr>
          <w:trHeight w:val="1868"/>
        </w:trPr>
        <w:tc>
          <w:tcPr>
            <w:tcW w:w="9243" w:type="dxa"/>
            <w:shd w:val="clear" w:color="auto" w:fill="auto"/>
          </w:tcPr>
          <w:p w14:paraId="6524ED5D" w14:textId="77777777" w:rsidR="00DD105E" w:rsidRPr="00592A7D" w:rsidRDefault="00DD105E" w:rsidP="00592A7D">
            <w:pPr>
              <w:pStyle w:val="Styleguidetext"/>
              <w:spacing w:before="200"/>
              <w:rPr>
                <w:b/>
                <w:color w:val="C0504D"/>
              </w:rPr>
            </w:pPr>
            <w:r w:rsidRPr="00592A7D">
              <w:rPr>
                <w:b/>
                <w:color w:val="C0504D"/>
              </w:rPr>
              <w:t>EXERCISE</w:t>
            </w:r>
          </w:p>
          <w:p w14:paraId="54B2FFB2" w14:textId="77777777" w:rsidR="00DD105E" w:rsidRDefault="00DD105E" w:rsidP="0035441F">
            <w:pPr>
              <w:pStyle w:val="Styleguidetext"/>
            </w:pPr>
            <w:r>
              <w:t xml:space="preserve">Prepare a checklist for your use when preparing for an offsite meeting with a potential customer. After completion – please refer to the next page of this </w:t>
            </w:r>
            <w:r w:rsidR="008F162B">
              <w:t>document, which</w:t>
            </w:r>
            <w:r w:rsidR="0035441F">
              <w:t xml:space="preserve"> provides ideas in this area.</w:t>
            </w:r>
          </w:p>
        </w:tc>
      </w:tr>
      <w:tr w:rsidR="00F247C0" w14:paraId="0842377A" w14:textId="77777777" w:rsidTr="00AB087B">
        <w:trPr>
          <w:trHeight w:val="7645"/>
        </w:trPr>
        <w:tc>
          <w:tcPr>
            <w:tcW w:w="9243" w:type="dxa"/>
            <w:shd w:val="clear" w:color="auto" w:fill="auto"/>
          </w:tcPr>
          <w:p w14:paraId="3FB11A14" w14:textId="77777777" w:rsidR="00F247C0" w:rsidRDefault="00F247C0" w:rsidP="00885A6D">
            <w:pPr>
              <w:pStyle w:val="Styleguidetext"/>
            </w:pPr>
          </w:p>
        </w:tc>
      </w:tr>
    </w:tbl>
    <w:p w14:paraId="6F56FE5C" w14:textId="77777777" w:rsidR="00F247C0" w:rsidRDefault="00F247C0" w:rsidP="00885A6D">
      <w:pPr>
        <w:pStyle w:val="Styleguidetext"/>
      </w:pPr>
    </w:p>
    <w:p w14:paraId="776914B7" w14:textId="77777777" w:rsidR="00FB42AB" w:rsidRDefault="00341089" w:rsidP="00EB454F">
      <w:pPr>
        <w:pStyle w:val="Heading3"/>
      </w:pPr>
      <w:r>
        <w:br w:type="page"/>
      </w:r>
      <w:r w:rsidR="00FB42AB">
        <w:lastRenderedPageBreak/>
        <w:t>Preparing for your meetings</w:t>
      </w:r>
    </w:p>
    <w:p w14:paraId="154CB615" w14:textId="77777777" w:rsidR="00341089" w:rsidRDefault="00341089" w:rsidP="00885A6D">
      <w:pPr>
        <w:pStyle w:val="Styleguidetext"/>
      </w:pPr>
      <w:r>
        <w:t>It</w:t>
      </w:r>
      <w:r w:rsidR="00885A6D">
        <w:t xml:space="preserve"> is important to reiterate that careful preparation is required before visiting your customer for a meeting. </w:t>
      </w:r>
      <w:r w:rsidR="00407AA4">
        <w:t xml:space="preserve">You are marketing yourself and your business and it is vital to make a good impression. </w:t>
      </w:r>
      <w:r>
        <w:t xml:space="preserve">They will definitely judge your presentation, preparedness and professionalism at meetings such as </w:t>
      </w:r>
      <w:r w:rsidR="008F162B">
        <w:t>this, which</w:t>
      </w:r>
      <w:r>
        <w:t xml:space="preserve"> may ultimately be reflected in their decisions. </w:t>
      </w:r>
    </w:p>
    <w:p w14:paraId="3AF1F203" w14:textId="77777777" w:rsidR="00885A6D" w:rsidRDefault="00112FB0" w:rsidP="00885A6D">
      <w:pPr>
        <w:pStyle w:val="Styleguidetext"/>
      </w:pPr>
      <w:r>
        <w:t>Preparation activities</w:t>
      </w:r>
      <w:r w:rsidR="00885A6D">
        <w:t xml:space="preserve"> include:</w:t>
      </w:r>
    </w:p>
    <w:p w14:paraId="6EDE2146" w14:textId="77777777" w:rsidR="00295F09" w:rsidRDefault="00295F09" w:rsidP="00787C8A">
      <w:pPr>
        <w:pStyle w:val="Styleguidetext"/>
        <w:numPr>
          <w:ilvl w:val="0"/>
          <w:numId w:val="12"/>
        </w:numPr>
      </w:pPr>
      <w:r>
        <w:t xml:space="preserve">Ensure that you are meeting with the people with decision making authority or </w:t>
      </w:r>
      <w:r w:rsidR="00407AA4">
        <w:t>influence</w:t>
      </w:r>
      <w:r>
        <w:t xml:space="preserve"> within their business or department</w:t>
      </w:r>
    </w:p>
    <w:p w14:paraId="5AAF5F82" w14:textId="77777777" w:rsidR="003D5E2E" w:rsidRDefault="00035DA2" w:rsidP="00787C8A">
      <w:pPr>
        <w:pStyle w:val="Styleguidetext"/>
        <w:numPr>
          <w:ilvl w:val="0"/>
          <w:numId w:val="12"/>
        </w:numPr>
      </w:pPr>
      <w:r>
        <w:t xml:space="preserve">Determine </w:t>
      </w:r>
      <w:r w:rsidR="00D608EB">
        <w:t xml:space="preserve">the </w:t>
      </w:r>
      <w:r w:rsidR="00112FB0">
        <w:t xml:space="preserve">outcome </w:t>
      </w:r>
      <w:r w:rsidR="00D608EB">
        <w:t xml:space="preserve">you require </w:t>
      </w:r>
      <w:r w:rsidR="00112FB0">
        <w:t>fro</w:t>
      </w:r>
      <w:r>
        <w:t xml:space="preserve">m the meeting </w:t>
      </w:r>
      <w:r w:rsidR="00D608EB">
        <w:t>which may include:</w:t>
      </w:r>
      <w:r>
        <w:t xml:space="preserve"> </w:t>
      </w:r>
    </w:p>
    <w:p w14:paraId="14EFD96B" w14:textId="77777777" w:rsidR="003D5E2E" w:rsidRDefault="00112FB0" w:rsidP="00787C8A">
      <w:pPr>
        <w:pStyle w:val="Styleguidetext"/>
        <w:numPr>
          <w:ilvl w:val="1"/>
          <w:numId w:val="12"/>
        </w:numPr>
      </w:pPr>
      <w:r>
        <w:t>Sale</w:t>
      </w:r>
    </w:p>
    <w:p w14:paraId="50749385" w14:textId="77777777" w:rsidR="003D5E2E" w:rsidRDefault="00112FB0" w:rsidP="00787C8A">
      <w:pPr>
        <w:pStyle w:val="Styleguidetext"/>
        <w:numPr>
          <w:ilvl w:val="1"/>
          <w:numId w:val="12"/>
        </w:numPr>
      </w:pPr>
      <w:r>
        <w:t>Request for proposal</w:t>
      </w:r>
      <w:r w:rsidR="00407AA4">
        <w:t>/quote</w:t>
      </w:r>
    </w:p>
    <w:p w14:paraId="234C3141" w14:textId="77777777" w:rsidR="003D5E2E" w:rsidRDefault="003D5E2E" w:rsidP="00787C8A">
      <w:pPr>
        <w:pStyle w:val="Styleguidetext"/>
        <w:numPr>
          <w:ilvl w:val="1"/>
          <w:numId w:val="12"/>
        </w:numPr>
      </w:pPr>
      <w:r>
        <w:t>To gain additional</w:t>
      </w:r>
      <w:r w:rsidR="00035DA2">
        <w:t xml:space="preserve"> information about the services the potential customer requ</w:t>
      </w:r>
      <w:r>
        <w:t>ires</w:t>
      </w:r>
    </w:p>
    <w:p w14:paraId="3D0A5F95" w14:textId="77777777" w:rsidR="003D5E2E" w:rsidRDefault="003D5E2E" w:rsidP="00787C8A">
      <w:pPr>
        <w:pStyle w:val="Styleguidetext"/>
        <w:numPr>
          <w:ilvl w:val="1"/>
          <w:numId w:val="12"/>
        </w:numPr>
      </w:pPr>
      <w:r>
        <w:t>Ensure they have enough information about your product/service to assist with decision making</w:t>
      </w:r>
    </w:p>
    <w:p w14:paraId="5201B038" w14:textId="77777777" w:rsidR="003D5E2E" w:rsidRDefault="003D5E2E" w:rsidP="00787C8A">
      <w:pPr>
        <w:pStyle w:val="Styleguidetext"/>
        <w:numPr>
          <w:ilvl w:val="1"/>
          <w:numId w:val="12"/>
        </w:numPr>
      </w:pPr>
      <w:r>
        <w:t>P</w:t>
      </w:r>
      <w:r w:rsidR="00035DA2">
        <w:t xml:space="preserve">rovide customer with information about your product </w:t>
      </w:r>
    </w:p>
    <w:p w14:paraId="25D22D10" w14:textId="77777777" w:rsidR="003D5E2E" w:rsidRDefault="003D5E2E" w:rsidP="00787C8A">
      <w:pPr>
        <w:pStyle w:val="Styleguidetext"/>
        <w:numPr>
          <w:ilvl w:val="1"/>
          <w:numId w:val="12"/>
        </w:numPr>
      </w:pPr>
      <w:r>
        <w:t>A</w:t>
      </w:r>
      <w:r w:rsidR="00035DA2">
        <w:t>ssess</w:t>
      </w:r>
      <w:r>
        <w:t xml:space="preserve"> their</w:t>
      </w:r>
      <w:r w:rsidR="00035DA2">
        <w:t xml:space="preserve"> interest</w:t>
      </w:r>
      <w:r w:rsidR="00112FB0">
        <w:t xml:space="preserve"> in order to decide whether to pursue the opportunity further</w:t>
      </w:r>
    </w:p>
    <w:p w14:paraId="0B1774B1" w14:textId="77777777" w:rsidR="00035DA2" w:rsidRDefault="00112FB0" w:rsidP="00787C8A">
      <w:pPr>
        <w:pStyle w:val="Styleguidetext"/>
        <w:numPr>
          <w:ilvl w:val="1"/>
          <w:numId w:val="12"/>
        </w:numPr>
      </w:pPr>
      <w:r>
        <w:t>L</w:t>
      </w:r>
      <w:r w:rsidR="00035DA2">
        <w:t xml:space="preserve">earn </w:t>
      </w:r>
      <w:r w:rsidR="003D5E2E">
        <w:t xml:space="preserve">more </w:t>
      </w:r>
      <w:r>
        <w:t>about their business in order to tailor the solution better</w:t>
      </w:r>
    </w:p>
    <w:p w14:paraId="1DE44E6B" w14:textId="77777777" w:rsidR="00EC2C4F" w:rsidRDefault="00EC2C4F" w:rsidP="00787C8A">
      <w:pPr>
        <w:pStyle w:val="Styleguidetext"/>
        <w:numPr>
          <w:ilvl w:val="0"/>
          <w:numId w:val="12"/>
        </w:numPr>
      </w:pPr>
      <w:r>
        <w:t>Know your product/services, unit pricing and availability</w:t>
      </w:r>
    </w:p>
    <w:p w14:paraId="5AA1277A" w14:textId="77777777" w:rsidR="00D354E0" w:rsidRDefault="00EC2C4F" w:rsidP="00787C8A">
      <w:pPr>
        <w:pStyle w:val="Styleguidetext"/>
        <w:numPr>
          <w:ilvl w:val="0"/>
          <w:numId w:val="12"/>
        </w:numPr>
      </w:pPr>
      <w:r>
        <w:t>Check</w:t>
      </w:r>
      <w:r w:rsidR="00D354E0">
        <w:t xml:space="preserve"> the location</w:t>
      </w:r>
      <w:r>
        <w:t xml:space="preserve"> and printing map/enter</w:t>
      </w:r>
      <w:r w:rsidR="00D354E0">
        <w:t xml:space="preserve"> to GPS</w:t>
      </w:r>
      <w:r>
        <w:t>. Check GPS for road wo</w:t>
      </w:r>
      <w:r w:rsidR="00A02F4E">
        <w:t>rks that may impact travel time</w:t>
      </w:r>
    </w:p>
    <w:p w14:paraId="73744D88" w14:textId="77777777" w:rsidR="00D354E0" w:rsidRDefault="00D354E0" w:rsidP="00787C8A">
      <w:pPr>
        <w:pStyle w:val="Styleguidetext"/>
        <w:numPr>
          <w:ilvl w:val="0"/>
          <w:numId w:val="12"/>
        </w:numPr>
      </w:pPr>
      <w:r>
        <w:t>Confirm the time of the meeting</w:t>
      </w:r>
    </w:p>
    <w:p w14:paraId="4FCF4EEB" w14:textId="77777777" w:rsidR="0017479D" w:rsidRDefault="0017479D" w:rsidP="00787C8A">
      <w:pPr>
        <w:pStyle w:val="Styleguidetext"/>
        <w:numPr>
          <w:ilvl w:val="0"/>
          <w:numId w:val="12"/>
        </w:numPr>
      </w:pPr>
      <w:r>
        <w:t>Calculat</w:t>
      </w:r>
      <w:r w:rsidR="00EC2C4F">
        <w:t>e</w:t>
      </w:r>
      <w:r>
        <w:t xml:space="preserve"> travel time, bookings taxis or other travel solution</w:t>
      </w:r>
    </w:p>
    <w:p w14:paraId="5F137898" w14:textId="77777777" w:rsidR="00341089" w:rsidRDefault="00341089" w:rsidP="00787C8A">
      <w:pPr>
        <w:pStyle w:val="Styleguidetext"/>
        <w:numPr>
          <w:ilvl w:val="0"/>
          <w:numId w:val="12"/>
        </w:numPr>
      </w:pPr>
      <w:r>
        <w:t>Determine, if possi</w:t>
      </w:r>
      <w:r w:rsidR="00A02F4E">
        <w:t>ble, if a specific dress code is</w:t>
      </w:r>
      <w:r>
        <w:t xml:space="preserve"> applicable (e.g. if enter</w:t>
      </w:r>
      <w:r w:rsidR="00D608EB">
        <w:t>ing a construction site, an ability to change shoes to safety boots easily, a corporate environment requiring suiting)</w:t>
      </w:r>
    </w:p>
    <w:p w14:paraId="0906364A" w14:textId="77777777" w:rsidR="0017479D" w:rsidRDefault="0017479D" w:rsidP="00787C8A">
      <w:pPr>
        <w:pStyle w:val="Styleguidetext"/>
        <w:numPr>
          <w:ilvl w:val="0"/>
          <w:numId w:val="12"/>
        </w:numPr>
      </w:pPr>
      <w:r>
        <w:lastRenderedPageBreak/>
        <w:t xml:space="preserve">Identify if other members of your company will be attending </w:t>
      </w:r>
      <w:r w:rsidR="00EC2C4F">
        <w:t>and</w:t>
      </w:r>
      <w:r w:rsidR="00A02F4E">
        <w:t>,</w:t>
      </w:r>
      <w:r w:rsidR="00EC2C4F">
        <w:t xml:space="preserve"> if so</w:t>
      </w:r>
      <w:r w:rsidR="00F247C0">
        <w:t xml:space="preserve">, conduct </w:t>
      </w:r>
      <w:r w:rsidR="00A02F4E">
        <w:t>a f</w:t>
      </w:r>
      <w:r w:rsidR="00EC2C4F">
        <w:t xml:space="preserve">ormal </w:t>
      </w:r>
      <w:r w:rsidR="00F247C0">
        <w:t>briefing and define roles and responsibilities</w:t>
      </w:r>
    </w:p>
    <w:p w14:paraId="4E5D6AE8" w14:textId="77777777" w:rsidR="00D354E0" w:rsidRDefault="0017479D" w:rsidP="00787C8A">
      <w:pPr>
        <w:pStyle w:val="Styleguidetext"/>
        <w:numPr>
          <w:ilvl w:val="0"/>
          <w:numId w:val="12"/>
        </w:numPr>
      </w:pPr>
      <w:r>
        <w:t>De</w:t>
      </w:r>
      <w:r w:rsidR="00D354E0">
        <w:t xml:space="preserve">termine who is </w:t>
      </w:r>
      <w:r w:rsidR="00EC2C4F">
        <w:t>representing the potential customer at the meeting</w:t>
      </w:r>
    </w:p>
    <w:p w14:paraId="70DB1EB2" w14:textId="77777777" w:rsidR="00D354E0" w:rsidRDefault="00D354E0" w:rsidP="00787C8A">
      <w:pPr>
        <w:pStyle w:val="Styleguidetext"/>
        <w:numPr>
          <w:ilvl w:val="0"/>
          <w:numId w:val="12"/>
        </w:numPr>
      </w:pPr>
      <w:r>
        <w:t>En</w:t>
      </w:r>
      <w:r w:rsidR="0017479D">
        <w:t>sur</w:t>
      </w:r>
      <w:r w:rsidR="00EC2C4F">
        <w:t>e</w:t>
      </w:r>
      <w:r>
        <w:t xml:space="preserve"> you have</w:t>
      </w:r>
      <w:r w:rsidR="0017479D">
        <w:t xml:space="preserve"> sufficient knowledge</w:t>
      </w:r>
      <w:r>
        <w:t xml:space="preserve"> of the customer, </w:t>
      </w:r>
      <w:r w:rsidR="0017479D">
        <w:t xml:space="preserve">their business and the roles of those attending the meeting </w:t>
      </w:r>
    </w:p>
    <w:p w14:paraId="21357965" w14:textId="77777777" w:rsidR="00D354E0" w:rsidRDefault="00D354E0" w:rsidP="00787C8A">
      <w:pPr>
        <w:pStyle w:val="Styleguidetext"/>
        <w:numPr>
          <w:ilvl w:val="0"/>
          <w:numId w:val="12"/>
        </w:numPr>
      </w:pPr>
      <w:r>
        <w:t>Prepare</w:t>
      </w:r>
      <w:r w:rsidR="00407AA4">
        <w:t xml:space="preserve"> and update</w:t>
      </w:r>
      <w:r>
        <w:t xml:space="preserve"> your collateral – allowing additional copies of marketing specific information to</w:t>
      </w:r>
      <w:r w:rsidR="0017479D">
        <w:t xml:space="preserve"> </w:t>
      </w:r>
      <w:r>
        <w:t xml:space="preserve">leave </w:t>
      </w:r>
      <w:r w:rsidR="0017479D">
        <w:t>with the custo</w:t>
      </w:r>
      <w:r>
        <w:t>mer</w:t>
      </w:r>
    </w:p>
    <w:p w14:paraId="1B7ECC5E" w14:textId="77777777" w:rsidR="00D354E0" w:rsidRDefault="00035DA2" w:rsidP="00787C8A">
      <w:pPr>
        <w:pStyle w:val="Styleguidetext"/>
        <w:numPr>
          <w:ilvl w:val="0"/>
          <w:numId w:val="12"/>
        </w:numPr>
      </w:pPr>
      <w:r>
        <w:t>Practice your pitch and typical responses</w:t>
      </w:r>
    </w:p>
    <w:p w14:paraId="6A730039" w14:textId="77777777" w:rsidR="00D354E0" w:rsidRDefault="00D354E0" w:rsidP="00787C8A">
      <w:pPr>
        <w:pStyle w:val="Styleguidetext"/>
        <w:numPr>
          <w:ilvl w:val="0"/>
          <w:numId w:val="12"/>
        </w:numPr>
      </w:pPr>
      <w:r>
        <w:t>Have business cards available</w:t>
      </w:r>
    </w:p>
    <w:p w14:paraId="58DC6EE3" w14:textId="77777777" w:rsidR="00D354E0" w:rsidRDefault="00D608EB" w:rsidP="00787C8A">
      <w:pPr>
        <w:pStyle w:val="Styleguidetext"/>
        <w:numPr>
          <w:ilvl w:val="0"/>
          <w:numId w:val="12"/>
        </w:numPr>
      </w:pPr>
      <w:r>
        <w:t>Turn mobiles to silent.</w:t>
      </w:r>
    </w:p>
    <w:p w14:paraId="1B96CEB0" w14:textId="77777777" w:rsidR="009133F8" w:rsidRDefault="00ED6E2E" w:rsidP="00EB454F">
      <w:pPr>
        <w:pStyle w:val="Heading3"/>
      </w:pPr>
      <w:r>
        <w:t>After</w:t>
      </w:r>
      <w:r w:rsidR="009133F8">
        <w:t xml:space="preserve"> meetings</w:t>
      </w:r>
    </w:p>
    <w:p w14:paraId="0383EFB6" w14:textId="77777777" w:rsidR="009133F8" w:rsidRDefault="009133F8" w:rsidP="00D608EB">
      <w:pPr>
        <w:pStyle w:val="Styleguidetext"/>
      </w:pPr>
      <w:r>
        <w:t xml:space="preserve">It is just as important to adopt a professional approach to the activities after a meeting as it is to those that are completed before the meeting. </w:t>
      </w:r>
    </w:p>
    <w:p w14:paraId="778FCE50" w14:textId="77777777" w:rsidR="009133F8" w:rsidRDefault="009133F8" w:rsidP="00D608EB">
      <w:pPr>
        <w:pStyle w:val="Styleguidetext"/>
      </w:pPr>
      <w:r>
        <w:t>Consider adopting the following approach:</w:t>
      </w:r>
    </w:p>
    <w:p w14:paraId="62EAD1EA" w14:textId="77777777" w:rsidR="009133F8" w:rsidRDefault="009133F8" w:rsidP="00787C8A">
      <w:pPr>
        <w:pStyle w:val="Styleguidetext"/>
        <w:numPr>
          <w:ilvl w:val="0"/>
          <w:numId w:val="13"/>
        </w:numPr>
      </w:pPr>
      <w:r>
        <w:t>C</w:t>
      </w:r>
      <w:r w:rsidR="00D608EB">
        <w:t>onduct a debrief on your return</w:t>
      </w:r>
      <w:r w:rsidR="00A02F4E">
        <w:t>.</w:t>
      </w:r>
    </w:p>
    <w:p w14:paraId="6583EBC7" w14:textId="77777777" w:rsidR="00107E15" w:rsidRDefault="00107E15" w:rsidP="00787C8A">
      <w:pPr>
        <w:pStyle w:val="Styleguidetext"/>
        <w:numPr>
          <w:ilvl w:val="0"/>
          <w:numId w:val="13"/>
        </w:numPr>
      </w:pPr>
      <w:r>
        <w:t>Minute the decisions made and information sourced so there is a formal record</w:t>
      </w:r>
      <w:r w:rsidR="00A02F4E">
        <w:t>.</w:t>
      </w:r>
    </w:p>
    <w:p w14:paraId="10F90F1B" w14:textId="77777777" w:rsidR="009133F8" w:rsidRDefault="009133F8" w:rsidP="00787C8A">
      <w:pPr>
        <w:pStyle w:val="Styleguidetext"/>
        <w:numPr>
          <w:ilvl w:val="0"/>
          <w:numId w:val="13"/>
        </w:numPr>
      </w:pPr>
      <w:r>
        <w:t>Identify the new activities that are required</w:t>
      </w:r>
      <w:r w:rsidR="00A02F4E">
        <w:t>.</w:t>
      </w:r>
    </w:p>
    <w:p w14:paraId="3DC5422B" w14:textId="77777777" w:rsidR="00107E15" w:rsidRDefault="009133F8" w:rsidP="00787C8A">
      <w:pPr>
        <w:pStyle w:val="Styleguidetext"/>
        <w:numPr>
          <w:ilvl w:val="0"/>
          <w:numId w:val="13"/>
        </w:numPr>
      </w:pPr>
      <w:r>
        <w:t>U</w:t>
      </w:r>
      <w:r w:rsidR="00D608EB">
        <w:t xml:space="preserve">pdate your </w:t>
      </w:r>
      <w:r w:rsidR="00407AA4">
        <w:t>BOM</w:t>
      </w:r>
      <w:r w:rsidR="00A02F4E">
        <w:t xml:space="preserve"> Tool to show</w:t>
      </w:r>
      <w:r w:rsidR="00407AA4">
        <w:t xml:space="preserve"> that the meeting was conducted, the activity is closed and notes included. Next steps are added as activities.</w:t>
      </w:r>
      <w:r w:rsidR="00D608EB">
        <w:t xml:space="preserve"> </w:t>
      </w:r>
    </w:p>
    <w:p w14:paraId="538850C6" w14:textId="77777777" w:rsidR="00107E15" w:rsidRDefault="00107E15" w:rsidP="00787C8A">
      <w:pPr>
        <w:pStyle w:val="Styleguidetext"/>
        <w:numPr>
          <w:ilvl w:val="0"/>
          <w:numId w:val="13"/>
        </w:numPr>
      </w:pPr>
      <w:r>
        <w:t>Prepare email acknowledging your appreciation of them meeting with you. Present a summary of the key elements of the meeting. Add the activities that have been agreed and the timeframe that will support the completion of those activities.</w:t>
      </w:r>
    </w:p>
    <w:p w14:paraId="2F8F9E03" w14:textId="77777777" w:rsidR="00ED6E2E" w:rsidRDefault="00ED6E2E" w:rsidP="00787C8A">
      <w:pPr>
        <w:pStyle w:val="Styleguidetext"/>
        <w:numPr>
          <w:ilvl w:val="0"/>
          <w:numId w:val="13"/>
        </w:numPr>
      </w:pPr>
      <w:r>
        <w:t>Schedule the next meeting if applicable.</w:t>
      </w:r>
    </w:p>
    <w:p w14:paraId="33ADAA03" w14:textId="77777777" w:rsidR="00EA735D" w:rsidRDefault="00ED6E2E" w:rsidP="00787C8A">
      <w:pPr>
        <w:pStyle w:val="Styleguidetext"/>
        <w:numPr>
          <w:ilvl w:val="0"/>
          <w:numId w:val="13"/>
        </w:numPr>
      </w:pPr>
      <w:r>
        <w:t xml:space="preserve">Commence the scheduled activities. </w:t>
      </w:r>
    </w:p>
    <w:p w14:paraId="28601586" w14:textId="77777777" w:rsidR="00ED6E2E" w:rsidRDefault="00407AA4" w:rsidP="00EA735D">
      <w:pPr>
        <w:pStyle w:val="Styleguidetext"/>
      </w:pPr>
      <w:r>
        <w:br w:type="page"/>
      </w:r>
    </w:p>
    <w:p w14:paraId="092686C1" w14:textId="77777777" w:rsidR="002F6D70" w:rsidRDefault="008A641B" w:rsidP="00B64481">
      <w:pPr>
        <w:pStyle w:val="Heading2"/>
      </w:pPr>
      <w:bookmarkStart w:id="31" w:name="_Toc234471213"/>
      <w:r>
        <w:lastRenderedPageBreak/>
        <w:t>The pricing dilemma</w:t>
      </w:r>
      <w:bookmarkEnd w:id="31"/>
    </w:p>
    <w:p w14:paraId="260C621F" w14:textId="77777777" w:rsidR="001F0CA4" w:rsidRDefault="00F61068" w:rsidP="00F61068">
      <w:pPr>
        <w:pStyle w:val="Styleguidetext"/>
      </w:pPr>
      <w:r w:rsidRPr="00F61068">
        <w:t>Information taken from meetings with A</w:t>
      </w:r>
      <w:r w:rsidR="00A02F4E">
        <w:t>DEs</w:t>
      </w:r>
      <w:r w:rsidRPr="00F61068">
        <w:t xml:space="preserve"> throughout Australia demonstrated </w:t>
      </w:r>
      <w:r w:rsidR="002A69D3">
        <w:t xml:space="preserve">that </w:t>
      </w:r>
      <w:r w:rsidRPr="00F61068">
        <w:t xml:space="preserve">ADEs are finding it extremely difficult to competitively price their products and services </w:t>
      </w:r>
      <w:r w:rsidR="001F0CA4">
        <w:t>given their business model.</w:t>
      </w:r>
    </w:p>
    <w:p w14:paraId="441D0818" w14:textId="77777777" w:rsidR="00F61068" w:rsidRPr="00F61068" w:rsidRDefault="001F0CA4" w:rsidP="00F61068">
      <w:pPr>
        <w:pStyle w:val="Styleguidetext"/>
      </w:pPr>
      <w:r>
        <w:t>This can lead to a reluctance</w:t>
      </w:r>
      <w:r w:rsidR="002A69D3">
        <w:t xml:space="preserve"> to quote for </w:t>
      </w:r>
      <w:r>
        <w:t xml:space="preserve">new </w:t>
      </w:r>
      <w:r w:rsidR="002A69D3">
        <w:t>work</w:t>
      </w:r>
      <w:r w:rsidR="00F61068" w:rsidRPr="00F61068">
        <w:t xml:space="preserve">. </w:t>
      </w:r>
    </w:p>
    <w:p w14:paraId="28CC497A" w14:textId="77777777" w:rsidR="001F0CA4" w:rsidRDefault="00F61068" w:rsidP="00F61068">
      <w:pPr>
        <w:pStyle w:val="Styleguidetext"/>
      </w:pPr>
      <w:r w:rsidRPr="00F61068">
        <w:t xml:space="preserve">Competitive pricing is challenging as ADEs typically face higher overheads in producing the same products and services as other providers in the market. </w:t>
      </w:r>
    </w:p>
    <w:p w14:paraId="402B8F1C" w14:textId="77777777" w:rsidR="00F61068" w:rsidRPr="00F61068" w:rsidRDefault="00F61068" w:rsidP="00F61068">
      <w:pPr>
        <w:pStyle w:val="Styleguidetext"/>
      </w:pPr>
      <w:r w:rsidRPr="00F61068">
        <w:t xml:space="preserve">ADEs are already familiar with the typical business pricing models and are following basic processes, for example: </w:t>
      </w:r>
    </w:p>
    <w:p w14:paraId="621DEB14" w14:textId="77777777" w:rsidR="00F61068" w:rsidRPr="00F61068" w:rsidRDefault="00F61068" w:rsidP="00787C8A">
      <w:pPr>
        <w:pStyle w:val="Styleguidetext"/>
        <w:numPr>
          <w:ilvl w:val="0"/>
          <w:numId w:val="53"/>
        </w:numPr>
      </w:pPr>
      <w:r w:rsidRPr="00F61068">
        <w:t xml:space="preserve">Understanding production costs, researching competitors pricing and investigating target markets. </w:t>
      </w:r>
    </w:p>
    <w:p w14:paraId="30D04A2A" w14:textId="77777777" w:rsidR="00F61068" w:rsidRPr="00F61068" w:rsidRDefault="00F61068" w:rsidP="00787C8A">
      <w:pPr>
        <w:pStyle w:val="Styleguidetext"/>
        <w:numPr>
          <w:ilvl w:val="0"/>
          <w:numId w:val="53"/>
        </w:numPr>
      </w:pPr>
      <w:r w:rsidRPr="00F61068">
        <w:t>Matching pricing strategies to the type of good or service produced; and</w:t>
      </w:r>
    </w:p>
    <w:p w14:paraId="41B9F650" w14:textId="77777777" w:rsidR="00F61068" w:rsidRPr="00F61068" w:rsidRDefault="00F61068" w:rsidP="00787C8A">
      <w:pPr>
        <w:pStyle w:val="Styleguidetext"/>
        <w:numPr>
          <w:ilvl w:val="0"/>
          <w:numId w:val="53"/>
        </w:numPr>
      </w:pPr>
      <w:r w:rsidRPr="00F61068">
        <w:t>Maintaining awareness of an</w:t>
      </w:r>
      <w:r w:rsidR="00B80E65">
        <w:t>d compliance with the Business L</w:t>
      </w:r>
      <w:r w:rsidRPr="00F61068">
        <w:t>aw and Government Regulation. (i.e. Fair Work Australia, the Competition and Consumer Act 2010 and the Office of Fair Trading).</w:t>
      </w:r>
    </w:p>
    <w:p w14:paraId="162B38BA" w14:textId="77777777" w:rsidR="002A69D3" w:rsidRDefault="002A69D3" w:rsidP="00EB454F">
      <w:pPr>
        <w:pStyle w:val="Heading3"/>
      </w:pPr>
      <w:r>
        <w:t>A simple price analysis approach</w:t>
      </w:r>
    </w:p>
    <w:p w14:paraId="132BECFF" w14:textId="77777777" w:rsidR="002A69D3" w:rsidRDefault="00E75BFB" w:rsidP="002A69D3">
      <w:pPr>
        <w:pStyle w:val="Styleguidetext"/>
      </w:pPr>
      <w:r>
        <w:t>The following illustrates a simple approach to adopt if your price is considered higher than your competitors:</w:t>
      </w:r>
    </w:p>
    <w:tbl>
      <w:tblPr>
        <w:tblW w:w="0" w:type="auto"/>
        <w:tblLook w:val="04A0" w:firstRow="1" w:lastRow="0" w:firstColumn="1" w:lastColumn="0" w:noHBand="0" w:noVBand="1"/>
      </w:tblPr>
      <w:tblGrid>
        <w:gridCol w:w="9243"/>
      </w:tblGrid>
      <w:tr w:rsidR="000917BA" w14:paraId="1CF2B675" w14:textId="77777777" w:rsidTr="00FB678B">
        <w:tc>
          <w:tcPr>
            <w:tcW w:w="9243" w:type="dxa"/>
            <w:shd w:val="clear" w:color="auto" w:fill="auto"/>
          </w:tcPr>
          <w:p w14:paraId="172FB9AC" w14:textId="77777777" w:rsidR="000917BA" w:rsidRDefault="009F7ACB" w:rsidP="00FB678B">
            <w:pPr>
              <w:pStyle w:val="Styleguidetext"/>
              <w:jc w:val="center"/>
            </w:pPr>
            <w:r>
              <w:rPr>
                <w:noProof/>
                <w:lang w:eastAsia="en-AU"/>
              </w:rPr>
              <w:lastRenderedPageBreak/>
              <w:drawing>
                <wp:inline distT="0" distB="0" distL="0" distR="0" wp14:anchorId="36385638" wp14:editId="77F48C61">
                  <wp:extent cx="3332480" cy="4876800"/>
                  <wp:effectExtent l="0" t="0" r="0" b="0"/>
                  <wp:docPr id="47" name="Picture 47" descr="Screen Shot 2013-06-24 at 11" title="Price analysis approach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reen Shot 2013-06-24 at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32480" cy="4876800"/>
                          </a:xfrm>
                          <a:prstGeom prst="rect">
                            <a:avLst/>
                          </a:prstGeom>
                          <a:noFill/>
                          <a:ln>
                            <a:noFill/>
                          </a:ln>
                        </pic:spPr>
                      </pic:pic>
                    </a:graphicData>
                  </a:graphic>
                </wp:inline>
              </w:drawing>
            </w:r>
          </w:p>
        </w:tc>
      </w:tr>
    </w:tbl>
    <w:p w14:paraId="264E581C" w14:textId="77777777" w:rsidR="00E75BFB" w:rsidRPr="002A69D3" w:rsidRDefault="003D2A3E" w:rsidP="002A69D3">
      <w:pPr>
        <w:pStyle w:val="Styleguidetext"/>
      </w:pPr>
      <w:r>
        <w:t xml:space="preserve">The four activities framed in blue above are explained below. </w:t>
      </w:r>
    </w:p>
    <w:p w14:paraId="2696E717" w14:textId="77777777" w:rsidR="008A641B" w:rsidRDefault="00B67C73" w:rsidP="00EB454F">
      <w:pPr>
        <w:pStyle w:val="Heading3"/>
      </w:pPr>
      <w:r>
        <w:t xml:space="preserve">Identifying strategies to reduce price </w:t>
      </w:r>
    </w:p>
    <w:p w14:paraId="062C2AAF" w14:textId="77777777" w:rsidR="008A641B" w:rsidRDefault="00B80E65" w:rsidP="00EA735D">
      <w:pPr>
        <w:pStyle w:val="Styleguidetext"/>
      </w:pPr>
      <w:r>
        <w:t>The f</w:t>
      </w:r>
      <w:r w:rsidR="008A641B">
        <w:t>oll</w:t>
      </w:r>
      <w:r w:rsidR="00F61068">
        <w:t>o</w:t>
      </w:r>
      <w:r w:rsidR="008A641B">
        <w:t xml:space="preserve">wing are options </w:t>
      </w:r>
      <w:r w:rsidR="00F61068">
        <w:t>that</w:t>
      </w:r>
      <w:r w:rsidR="008A641B">
        <w:t xml:space="preserve"> you </w:t>
      </w:r>
      <w:r w:rsidR="00F61068">
        <w:t>may</w:t>
      </w:r>
      <w:r w:rsidR="008A641B">
        <w:t xml:space="preserve"> consider to </w:t>
      </w:r>
      <w:r w:rsidR="00F61068">
        <w:t>reduce your costs, improve your bal</w:t>
      </w:r>
      <w:r w:rsidR="008A641B">
        <w:t>a</w:t>
      </w:r>
      <w:r w:rsidR="00F61068">
        <w:t>n</w:t>
      </w:r>
      <w:r w:rsidR="008A641B">
        <w:t xml:space="preserve">ce sheet and cash flow </w:t>
      </w:r>
      <w:r w:rsidR="00F61068">
        <w:t>and</w:t>
      </w:r>
      <w:r w:rsidR="008A641B">
        <w:t xml:space="preserve"> ultimately</w:t>
      </w:r>
      <w:r w:rsidR="00F61068">
        <w:t xml:space="preserve"> reduce the cost of</w:t>
      </w:r>
      <w:r w:rsidR="008A641B">
        <w:t xml:space="preserve"> your product or service. </w:t>
      </w:r>
      <w:r w:rsidR="00F61068">
        <w:t xml:space="preserve">This list of options is in no way </w:t>
      </w:r>
      <w:r w:rsidR="00B67C73">
        <w:t>finite</w:t>
      </w:r>
      <w:r w:rsidR="00F61068">
        <w:t xml:space="preserve">. Undertake research and consult your </w:t>
      </w:r>
      <w:r w:rsidR="00B67C73">
        <w:t xml:space="preserve">managers and accountants </w:t>
      </w:r>
      <w:r w:rsidR="00F61068">
        <w:t>for further suggestions</w:t>
      </w:r>
      <w:r w:rsidR="00B67C73">
        <w:t>.</w:t>
      </w:r>
    </w:p>
    <w:p w14:paraId="676E406E" w14:textId="77777777" w:rsidR="00B67C73" w:rsidRDefault="00B67C73" w:rsidP="00EA735D">
      <w:pPr>
        <w:pStyle w:val="Styleguidetext"/>
      </w:pPr>
      <w:r>
        <w:t>You may chose to</w:t>
      </w:r>
      <w:r w:rsidR="00B80E65">
        <w:t>:</w:t>
      </w:r>
    </w:p>
    <w:p w14:paraId="0BAAB965" w14:textId="77777777" w:rsidR="000917BA" w:rsidRDefault="00184A33" w:rsidP="00787C8A">
      <w:pPr>
        <w:pStyle w:val="Styleguidetext"/>
        <w:numPr>
          <w:ilvl w:val="0"/>
          <w:numId w:val="54"/>
        </w:numPr>
      </w:pPr>
      <w:r>
        <w:t>Re</w:t>
      </w:r>
      <w:r w:rsidR="00660CB9">
        <w:t>-cycl</w:t>
      </w:r>
      <w:r>
        <w:t>e and reuse</w:t>
      </w:r>
    </w:p>
    <w:p w14:paraId="2F970DB7" w14:textId="77777777" w:rsidR="00184A33" w:rsidRPr="00184A33" w:rsidRDefault="00184A33" w:rsidP="00787C8A">
      <w:pPr>
        <w:pStyle w:val="Styleguidetext"/>
        <w:numPr>
          <w:ilvl w:val="0"/>
          <w:numId w:val="54"/>
        </w:numPr>
      </w:pPr>
      <w:r w:rsidRPr="008A641B">
        <w:rPr>
          <w:lang w:val="en-US"/>
        </w:rPr>
        <w:t>Review cost</w:t>
      </w:r>
      <w:r w:rsidR="00B80E65">
        <w:rPr>
          <w:lang w:val="en-US"/>
        </w:rPr>
        <w:t>s</w:t>
      </w:r>
      <w:r w:rsidRPr="008A641B">
        <w:rPr>
          <w:lang w:val="en-US"/>
        </w:rPr>
        <w:t xml:space="preserve"> of technology (e.g. phone plans)</w:t>
      </w:r>
    </w:p>
    <w:p w14:paraId="50F5FDE5" w14:textId="77777777" w:rsidR="00184A33" w:rsidRPr="00184A33" w:rsidRDefault="00184A33" w:rsidP="00787C8A">
      <w:pPr>
        <w:pStyle w:val="Styleguidetext"/>
        <w:numPr>
          <w:ilvl w:val="0"/>
          <w:numId w:val="54"/>
        </w:numPr>
      </w:pPr>
      <w:r w:rsidRPr="008A641B">
        <w:rPr>
          <w:lang w:val="en-US"/>
        </w:rPr>
        <w:t>Invest in skilling your staff members</w:t>
      </w:r>
    </w:p>
    <w:p w14:paraId="081A20EC" w14:textId="77777777" w:rsidR="00184A33" w:rsidRPr="00184A33" w:rsidRDefault="00184A33" w:rsidP="00787C8A">
      <w:pPr>
        <w:pStyle w:val="Styleguidetext"/>
        <w:numPr>
          <w:ilvl w:val="0"/>
          <w:numId w:val="54"/>
        </w:numPr>
      </w:pPr>
      <w:r w:rsidRPr="008A641B">
        <w:rPr>
          <w:lang w:val="en-US"/>
        </w:rPr>
        <w:t>Examine your processes to identify efficiencies</w:t>
      </w:r>
    </w:p>
    <w:p w14:paraId="6D6DB255" w14:textId="77777777" w:rsidR="00184A33" w:rsidRPr="00184A33" w:rsidRDefault="00184A33" w:rsidP="00787C8A">
      <w:pPr>
        <w:pStyle w:val="Styleguidetext"/>
        <w:numPr>
          <w:ilvl w:val="0"/>
          <w:numId w:val="54"/>
        </w:numPr>
      </w:pPr>
      <w:r w:rsidRPr="008A641B">
        <w:rPr>
          <w:lang w:val="en-US"/>
        </w:rPr>
        <w:lastRenderedPageBreak/>
        <w:t>Reduce non essential purchases</w:t>
      </w:r>
    </w:p>
    <w:p w14:paraId="245F545A" w14:textId="77777777" w:rsidR="00184A33" w:rsidRPr="00184A33" w:rsidRDefault="00184A33" w:rsidP="00787C8A">
      <w:pPr>
        <w:pStyle w:val="Styleguidetext"/>
        <w:numPr>
          <w:ilvl w:val="0"/>
          <w:numId w:val="54"/>
        </w:numPr>
      </w:pPr>
      <w:r w:rsidRPr="008A641B">
        <w:rPr>
          <w:lang w:val="en-US"/>
        </w:rPr>
        <w:t>Look at your inventory management processes</w:t>
      </w:r>
    </w:p>
    <w:p w14:paraId="7833C2B4" w14:textId="77777777" w:rsidR="00184A33" w:rsidRPr="00184A33" w:rsidRDefault="00184A33" w:rsidP="00787C8A">
      <w:pPr>
        <w:pStyle w:val="Styleguidetext"/>
        <w:numPr>
          <w:ilvl w:val="0"/>
          <w:numId w:val="54"/>
        </w:numPr>
      </w:pPr>
      <w:r w:rsidRPr="008A641B">
        <w:rPr>
          <w:lang w:val="en-US"/>
        </w:rPr>
        <w:t>Collaborate with other ADEs</w:t>
      </w:r>
      <w:r>
        <w:rPr>
          <w:lang w:val="en-US"/>
        </w:rPr>
        <w:t xml:space="preserve"> </w:t>
      </w:r>
      <w:r w:rsidRPr="008A641B">
        <w:rPr>
          <w:lang w:val="en-US"/>
        </w:rPr>
        <w:t>(e.g. purchasing in bulk, sharing resources)</w:t>
      </w:r>
    </w:p>
    <w:p w14:paraId="74C17490" w14:textId="77777777" w:rsidR="00184A33" w:rsidRPr="00184A33" w:rsidRDefault="00184A33" w:rsidP="00787C8A">
      <w:pPr>
        <w:pStyle w:val="Styleguidetext"/>
        <w:numPr>
          <w:ilvl w:val="0"/>
          <w:numId w:val="54"/>
        </w:numPr>
      </w:pPr>
      <w:r w:rsidRPr="008A641B">
        <w:rPr>
          <w:lang w:val="en-US"/>
        </w:rPr>
        <w:t>Share or outsource back office activities</w:t>
      </w:r>
    </w:p>
    <w:p w14:paraId="3CA1BE36" w14:textId="77777777" w:rsidR="00184A33" w:rsidRPr="00184A33" w:rsidRDefault="00184A33" w:rsidP="00787C8A">
      <w:pPr>
        <w:pStyle w:val="Styleguidetext"/>
        <w:numPr>
          <w:ilvl w:val="0"/>
          <w:numId w:val="54"/>
        </w:numPr>
      </w:pPr>
      <w:r w:rsidRPr="008A641B">
        <w:rPr>
          <w:lang w:val="en-US"/>
        </w:rPr>
        <w:t>Implement an authorisation procedure for expenditure</w:t>
      </w:r>
    </w:p>
    <w:p w14:paraId="240AE7E0" w14:textId="77777777" w:rsidR="00184A33" w:rsidRPr="00184A33" w:rsidRDefault="00184A33" w:rsidP="00787C8A">
      <w:pPr>
        <w:pStyle w:val="Styleguidetext"/>
        <w:numPr>
          <w:ilvl w:val="0"/>
          <w:numId w:val="54"/>
        </w:numPr>
      </w:pPr>
      <w:r w:rsidRPr="008A641B">
        <w:rPr>
          <w:lang w:val="en-US"/>
        </w:rPr>
        <w:t>Renegotiate your contracts with your customers and suppliers (Have you increased price to cover CPI?)</w:t>
      </w:r>
    </w:p>
    <w:p w14:paraId="516E3013" w14:textId="77777777" w:rsidR="00184A33" w:rsidRPr="00184A33" w:rsidRDefault="00184A33" w:rsidP="00787C8A">
      <w:pPr>
        <w:pStyle w:val="Styleguidetext"/>
        <w:numPr>
          <w:ilvl w:val="0"/>
          <w:numId w:val="54"/>
        </w:numPr>
      </w:pPr>
      <w:r w:rsidRPr="008A641B">
        <w:rPr>
          <w:lang w:val="en-US"/>
        </w:rPr>
        <w:t>Talk to your bank about better deals on accounts</w:t>
      </w:r>
    </w:p>
    <w:p w14:paraId="0B372F7C" w14:textId="77777777" w:rsidR="00184A33" w:rsidRPr="00184A33" w:rsidRDefault="00184A33" w:rsidP="00787C8A">
      <w:pPr>
        <w:pStyle w:val="Styleguidetext"/>
        <w:numPr>
          <w:ilvl w:val="0"/>
          <w:numId w:val="54"/>
        </w:numPr>
      </w:pPr>
      <w:r w:rsidRPr="008A641B">
        <w:rPr>
          <w:lang w:val="en-US"/>
        </w:rPr>
        <w:t>Reduce overheads e.g. electricity</w:t>
      </w:r>
      <w:r w:rsidR="00B67C73">
        <w:rPr>
          <w:lang w:val="en-US"/>
        </w:rPr>
        <w:t xml:space="preserve"> expense</w:t>
      </w:r>
    </w:p>
    <w:p w14:paraId="5F254EB5" w14:textId="77777777" w:rsidR="00184A33" w:rsidRPr="00184A33" w:rsidRDefault="00184A33" w:rsidP="00787C8A">
      <w:pPr>
        <w:pStyle w:val="Styleguidetext"/>
        <w:numPr>
          <w:ilvl w:val="0"/>
          <w:numId w:val="54"/>
        </w:numPr>
      </w:pPr>
      <w:r w:rsidRPr="008A641B">
        <w:rPr>
          <w:lang w:val="en-US"/>
        </w:rPr>
        <w:t>Manage your payme</w:t>
      </w:r>
      <w:r w:rsidR="00B80E65">
        <w:rPr>
          <w:lang w:val="en-US"/>
        </w:rPr>
        <w:t>nt terms (Accounts Payable and R</w:t>
      </w:r>
      <w:r w:rsidRPr="008A641B">
        <w:rPr>
          <w:lang w:val="en-US"/>
        </w:rPr>
        <w:t>eceivable)</w:t>
      </w:r>
    </w:p>
    <w:p w14:paraId="35496B78" w14:textId="77777777" w:rsidR="00184A33" w:rsidRPr="00184A33" w:rsidRDefault="00184A33" w:rsidP="00787C8A">
      <w:pPr>
        <w:pStyle w:val="Styleguidetext"/>
        <w:numPr>
          <w:ilvl w:val="0"/>
          <w:numId w:val="54"/>
        </w:numPr>
      </w:pPr>
      <w:r w:rsidRPr="008A641B">
        <w:rPr>
          <w:lang w:val="en-US"/>
        </w:rPr>
        <w:t>Ask – Do we really need this?</w:t>
      </w:r>
      <w:r w:rsidR="00B67C73">
        <w:rPr>
          <w:lang w:val="en-US"/>
        </w:rPr>
        <w:t xml:space="preserve">, or </w:t>
      </w:r>
    </w:p>
    <w:p w14:paraId="5CAC9BC8" w14:textId="77777777" w:rsidR="00184A33" w:rsidRDefault="00184A33" w:rsidP="00787C8A">
      <w:pPr>
        <w:pStyle w:val="Styleguidetext"/>
        <w:numPr>
          <w:ilvl w:val="0"/>
          <w:numId w:val="54"/>
        </w:numPr>
      </w:pPr>
      <w:r w:rsidRPr="008A641B">
        <w:rPr>
          <w:lang w:val="en-US"/>
        </w:rPr>
        <w:t>Use technology to reduce travel costs</w:t>
      </w:r>
      <w:r w:rsidR="00B67C73">
        <w:rPr>
          <w:lang w:val="en-US"/>
        </w:rPr>
        <w:t xml:space="preserve"> </w:t>
      </w:r>
      <w:r w:rsidRPr="008A641B">
        <w:rPr>
          <w:lang w:val="en-US"/>
        </w:rPr>
        <w:t>(e.g. Use webinars or Go To meeting)</w:t>
      </w:r>
    </w:p>
    <w:p w14:paraId="64E1228B" w14:textId="77777777" w:rsidR="00660CB9" w:rsidRDefault="00660CB9" w:rsidP="00EB454F">
      <w:pPr>
        <w:pStyle w:val="Heading3"/>
      </w:pPr>
      <w:r>
        <w:t>Identifying where your product is superior</w:t>
      </w:r>
    </w:p>
    <w:p w14:paraId="2BF71500" w14:textId="77777777" w:rsidR="00660CB9" w:rsidRDefault="00EE6EEB" w:rsidP="00660CB9">
      <w:pPr>
        <w:pStyle w:val="Styleguidetext"/>
      </w:pPr>
      <w:r>
        <w:t xml:space="preserve">In comparing features, </w:t>
      </w:r>
      <w:r w:rsidR="00B80021">
        <w:t>undertake research to identify and quantify if</w:t>
      </w:r>
      <w:r w:rsidR="00B80E65">
        <w:t>:</w:t>
      </w:r>
    </w:p>
    <w:p w14:paraId="40ED670F" w14:textId="77777777" w:rsidR="00660CB9" w:rsidRDefault="00B80021" w:rsidP="00787C8A">
      <w:pPr>
        <w:pStyle w:val="Styleguidetext"/>
        <w:numPr>
          <w:ilvl w:val="0"/>
          <w:numId w:val="55"/>
        </w:numPr>
      </w:pPr>
      <w:r>
        <w:t>S</w:t>
      </w:r>
      <w:r w:rsidR="00660CB9">
        <w:t>ervice levels are better</w:t>
      </w:r>
    </w:p>
    <w:p w14:paraId="6E977DEB" w14:textId="77777777" w:rsidR="00660CB9" w:rsidRDefault="00B80021" w:rsidP="00787C8A">
      <w:pPr>
        <w:pStyle w:val="Styleguidetext"/>
        <w:numPr>
          <w:ilvl w:val="0"/>
          <w:numId w:val="55"/>
        </w:numPr>
      </w:pPr>
      <w:r>
        <w:t>You provide</w:t>
      </w:r>
      <w:r w:rsidR="00660CB9">
        <w:t xml:space="preserve"> a better warranty on product or service</w:t>
      </w:r>
    </w:p>
    <w:p w14:paraId="44C6878C" w14:textId="77777777" w:rsidR="00660CB9" w:rsidRDefault="00B80021" w:rsidP="00787C8A">
      <w:pPr>
        <w:pStyle w:val="Styleguidetext"/>
        <w:numPr>
          <w:ilvl w:val="0"/>
          <w:numId w:val="55"/>
        </w:numPr>
      </w:pPr>
      <w:r>
        <w:t>D</w:t>
      </w:r>
      <w:r w:rsidR="00660CB9">
        <w:t>elivery time</w:t>
      </w:r>
      <w:r>
        <w:t>s</w:t>
      </w:r>
      <w:r w:rsidR="00660CB9">
        <w:t xml:space="preserve"> is </w:t>
      </w:r>
      <w:r>
        <w:t>less</w:t>
      </w:r>
    </w:p>
    <w:p w14:paraId="0F4AE459" w14:textId="77777777" w:rsidR="00660CB9" w:rsidRDefault="00B67C73" w:rsidP="00787C8A">
      <w:pPr>
        <w:pStyle w:val="Styleguidetext"/>
        <w:numPr>
          <w:ilvl w:val="0"/>
          <w:numId w:val="55"/>
        </w:numPr>
      </w:pPr>
      <w:r>
        <w:t>The quality of the service or product is simply superior</w:t>
      </w:r>
    </w:p>
    <w:p w14:paraId="4726DFAE" w14:textId="77777777" w:rsidR="00B80021" w:rsidRDefault="00B80021" w:rsidP="00787C8A">
      <w:pPr>
        <w:pStyle w:val="Styleguidetext"/>
        <w:numPr>
          <w:ilvl w:val="0"/>
          <w:numId w:val="55"/>
        </w:numPr>
      </w:pPr>
      <w:r>
        <w:t>Standard items are provide</w:t>
      </w:r>
      <w:r w:rsidR="00B80E65">
        <w:t>d</w:t>
      </w:r>
      <w:r>
        <w:t xml:space="preserve"> that are optional </w:t>
      </w:r>
      <w:r w:rsidR="00EE6EEB">
        <w:t>in your competitors offering</w:t>
      </w:r>
      <w:r w:rsidR="00EA1A3C">
        <w:t>, or</w:t>
      </w:r>
    </w:p>
    <w:p w14:paraId="395FFCA3" w14:textId="77777777" w:rsidR="00EE6EEB" w:rsidRDefault="00EE6EEB" w:rsidP="00787C8A">
      <w:pPr>
        <w:pStyle w:val="Styleguidetext"/>
        <w:numPr>
          <w:ilvl w:val="0"/>
          <w:numId w:val="55"/>
        </w:numPr>
      </w:pPr>
      <w:r>
        <w:t>Your customer satisfaction levels are high and you retain your customers</w:t>
      </w:r>
      <w:r w:rsidR="00EA1A3C">
        <w:t>.</w:t>
      </w:r>
    </w:p>
    <w:p w14:paraId="326BDEAB" w14:textId="77777777" w:rsidR="00EA1A3C" w:rsidRDefault="00EA1A3C" w:rsidP="00EA1A3C">
      <w:pPr>
        <w:pStyle w:val="Styleguidetext"/>
      </w:pPr>
      <w:r>
        <w:t>Try to estimate the proportion of the price differential that is attributed to your superior product or service. What is the value of your better product or service?</w:t>
      </w:r>
    </w:p>
    <w:p w14:paraId="6F4A1DB6" w14:textId="77777777" w:rsidR="003D2A3E" w:rsidRDefault="003D2A3E" w:rsidP="00EB454F">
      <w:pPr>
        <w:pStyle w:val="Heading3"/>
      </w:pPr>
      <w:r>
        <w:t>Assess if the balance is social value related</w:t>
      </w:r>
    </w:p>
    <w:p w14:paraId="0962B5EC" w14:textId="77777777" w:rsidR="001F0CA4" w:rsidRPr="00F61068" w:rsidRDefault="001F0CA4" w:rsidP="001F0CA4">
      <w:pPr>
        <w:pStyle w:val="Styleguidetext"/>
      </w:pPr>
      <w:r w:rsidRPr="00F61068">
        <w:t xml:space="preserve">The social value of a product or service is the benefit it provides to the community beyond the face value of item or service, for example, a bag is used to carry items. A bag made from </w:t>
      </w:r>
      <w:r w:rsidR="00B80E65">
        <w:lastRenderedPageBreak/>
        <w:t xml:space="preserve">recycled products by a </w:t>
      </w:r>
      <w:r w:rsidRPr="00F61068">
        <w:t xml:space="preserve">worker </w:t>
      </w:r>
      <w:r w:rsidR="00B80E65">
        <w:t xml:space="preserve">with a disability </w:t>
      </w:r>
      <w:r w:rsidRPr="00F61068">
        <w:t>a</w:t>
      </w:r>
      <w:r w:rsidR="00B80E65">
        <w:t>dds social value in reducing the</w:t>
      </w:r>
      <w:r w:rsidRPr="00F61068">
        <w:t xml:space="preserve"> impact on the en</w:t>
      </w:r>
      <w:r w:rsidR="00B80E65">
        <w:t xml:space="preserve">vironment and moving a </w:t>
      </w:r>
      <w:r w:rsidRPr="00F61068">
        <w:t xml:space="preserve">worker </w:t>
      </w:r>
      <w:r w:rsidR="00B80E65">
        <w:t xml:space="preserve">with a disability </w:t>
      </w:r>
      <w:r w:rsidRPr="00F61068">
        <w:t xml:space="preserve">from the welfare system into employment. </w:t>
      </w:r>
    </w:p>
    <w:p w14:paraId="2AE9DA4E" w14:textId="77777777" w:rsidR="001F0CA4" w:rsidRPr="00F61068" w:rsidRDefault="001F0CA4" w:rsidP="001F0CA4">
      <w:pPr>
        <w:pStyle w:val="Styleguidetext"/>
      </w:pPr>
      <w:r w:rsidRPr="00F61068">
        <w:t>Social values are prioritising people and ethics in business, not just profit. Attempting to measure social value in monetary terms is a challenging task. How does an ADE communicate that to the consumer?</w:t>
      </w:r>
    </w:p>
    <w:p w14:paraId="6868A552" w14:textId="77777777" w:rsidR="003D2A3E" w:rsidRPr="00660CB9" w:rsidRDefault="00C62878" w:rsidP="003D2A3E">
      <w:pPr>
        <w:pStyle w:val="Styleguidetext"/>
      </w:pPr>
      <w:r>
        <w:t>Identify if the remaining variation can be attributed to the increased costs that you absorb because of the additional costs involved in operating as an ADE.</w:t>
      </w:r>
    </w:p>
    <w:p w14:paraId="119B2378" w14:textId="77777777" w:rsidR="008A641B" w:rsidRDefault="00EE6EEB" w:rsidP="00EB454F">
      <w:pPr>
        <w:pStyle w:val="Heading3"/>
      </w:pPr>
      <w:r>
        <w:t>Prepare your argument</w:t>
      </w:r>
    </w:p>
    <w:p w14:paraId="07AC5C8F" w14:textId="77777777" w:rsidR="009344E4" w:rsidRDefault="009344E4" w:rsidP="00EE6EEB">
      <w:pPr>
        <w:pStyle w:val="Styleguidetext"/>
      </w:pPr>
      <w:r>
        <w:t xml:space="preserve">Your argument </w:t>
      </w:r>
      <w:r w:rsidR="00C62878">
        <w:t xml:space="preserve">to </w:t>
      </w:r>
      <w:r w:rsidR="00EA1A3C">
        <w:t xml:space="preserve">a </w:t>
      </w:r>
      <w:r w:rsidR="00C62878">
        <w:t xml:space="preserve">potential customer </w:t>
      </w:r>
      <w:r w:rsidR="00EA1A3C">
        <w:t xml:space="preserve">is </w:t>
      </w:r>
      <w:r w:rsidR="00C62878">
        <w:t xml:space="preserve">to convince them to purchase your product </w:t>
      </w:r>
      <w:r w:rsidR="00EA1A3C">
        <w:t xml:space="preserve">at the higher price and </w:t>
      </w:r>
      <w:r>
        <w:t xml:space="preserve">is in two </w:t>
      </w:r>
      <w:r w:rsidR="00EA1A3C">
        <w:t>parts</w:t>
      </w:r>
      <w:r>
        <w:t xml:space="preserve">: Product differentiation and Social Value. </w:t>
      </w:r>
    </w:p>
    <w:p w14:paraId="7A6782A2" w14:textId="77777777" w:rsidR="009344E4" w:rsidRDefault="00EE6EEB" w:rsidP="00EE6EEB">
      <w:pPr>
        <w:pStyle w:val="Styleguidetext"/>
      </w:pPr>
      <w:r w:rsidRPr="009344E4">
        <w:rPr>
          <w:b/>
        </w:rPr>
        <w:t>Product Differentiation</w:t>
      </w:r>
    </w:p>
    <w:p w14:paraId="700B72E4" w14:textId="77777777" w:rsidR="009344E4" w:rsidRPr="00EE6EEB" w:rsidRDefault="00C601A9" w:rsidP="00EE6EEB">
      <w:pPr>
        <w:pStyle w:val="Styleguidetext"/>
      </w:pPr>
      <w:r>
        <w:t xml:space="preserve">List the reasons </w:t>
      </w:r>
      <w:r w:rsidR="00EE6EEB" w:rsidRPr="00EE6EEB">
        <w:t xml:space="preserve">why is your product </w:t>
      </w:r>
      <w:r w:rsidR="000038D6">
        <w:t>is superior to that of the competition.</w:t>
      </w:r>
    </w:p>
    <w:p w14:paraId="0243805B" w14:textId="77777777" w:rsidR="00272BDE" w:rsidRPr="00272BDE" w:rsidRDefault="00C601A9" w:rsidP="00EE6EEB">
      <w:pPr>
        <w:pStyle w:val="Styleguidetext"/>
        <w:rPr>
          <w:b/>
        </w:rPr>
      </w:pPr>
      <w:r w:rsidRPr="00272BDE">
        <w:rPr>
          <w:b/>
        </w:rPr>
        <w:t>Social Valu</w:t>
      </w:r>
      <w:r w:rsidR="00272BDE" w:rsidRPr="00272BDE">
        <w:rPr>
          <w:b/>
        </w:rPr>
        <w:t>e</w:t>
      </w:r>
      <w:r w:rsidRPr="00272BDE">
        <w:rPr>
          <w:b/>
        </w:rPr>
        <w:t xml:space="preserve"> </w:t>
      </w:r>
    </w:p>
    <w:p w14:paraId="729FC958" w14:textId="77777777" w:rsidR="00EE6EEB" w:rsidRDefault="00C601A9" w:rsidP="00EE6EEB">
      <w:pPr>
        <w:pStyle w:val="Styleguidetext"/>
      </w:pPr>
      <w:r>
        <w:t>R</w:t>
      </w:r>
      <w:r w:rsidR="00EE6EEB" w:rsidRPr="00EE6EEB">
        <w:t xml:space="preserve">emind the customer of the enormous benefits of being socially responsible. Explain to the customer the </w:t>
      </w:r>
      <w:r w:rsidR="00484576">
        <w:t xml:space="preserve">benefits of supporting your organisation and the increased cost reflects the </w:t>
      </w:r>
      <w:r w:rsidR="00EE6EEB" w:rsidRPr="00EE6EEB">
        <w:t xml:space="preserve">increased overheads </w:t>
      </w:r>
      <w:r w:rsidR="00484576">
        <w:t xml:space="preserve">associated with the unique </w:t>
      </w:r>
      <w:r w:rsidR="00EE6EEB" w:rsidRPr="00EE6EEB">
        <w:t xml:space="preserve">workforce that </w:t>
      </w:r>
      <w:r w:rsidR="00484576">
        <w:t xml:space="preserve">you employ. Additional supervision is required. </w:t>
      </w:r>
      <w:r w:rsidR="00EE6EEB" w:rsidRPr="00EE6EEB">
        <w:t>ADEs must ensure WH&amp;S standards are elevated to meet the needs of workers as well as any specialist equipment required.</w:t>
      </w:r>
    </w:p>
    <w:p w14:paraId="76FC2E34" w14:textId="77777777" w:rsidR="00A50DEB" w:rsidRDefault="00272BDE" w:rsidP="00EA735D">
      <w:pPr>
        <w:pStyle w:val="Styleguidetext"/>
      </w:pPr>
      <w:r>
        <w:t>By supporting the empl</w:t>
      </w:r>
      <w:r w:rsidR="00B80E65">
        <w:t>oyment of people with a disability in the</w:t>
      </w:r>
      <w:r>
        <w:t xml:space="preserve"> community</w:t>
      </w:r>
      <w:r w:rsidR="00B80E65">
        <w:t>,</w:t>
      </w:r>
      <w:r>
        <w:t xml:space="preserve"> you are adding value to the community</w:t>
      </w:r>
      <w:r w:rsidR="00DD1C6A">
        <w:t xml:space="preserve">, increasing their pride in themselves and their opportunities. The pressure on families and carers can be reduced as a result. </w:t>
      </w:r>
    </w:p>
    <w:p w14:paraId="43856DC3" w14:textId="77777777" w:rsidR="00EA735D" w:rsidRDefault="00A50DEB" w:rsidP="00EA735D">
      <w:pPr>
        <w:pStyle w:val="Styleguidetext"/>
      </w:pPr>
      <w:r>
        <w:br w:type="page"/>
      </w:r>
    </w:p>
    <w:p w14:paraId="70D0A8D4" w14:textId="77777777" w:rsidR="000673B4" w:rsidRDefault="00BE5A5E" w:rsidP="00B64481">
      <w:pPr>
        <w:pStyle w:val="Heading2"/>
      </w:pPr>
      <w:bookmarkStart w:id="32" w:name="_Toc234471214"/>
      <w:r>
        <w:lastRenderedPageBreak/>
        <w:t xml:space="preserve">The </w:t>
      </w:r>
      <w:r w:rsidR="00886DA5">
        <w:t xml:space="preserve">Business </w:t>
      </w:r>
      <w:r>
        <w:t>Opportunity Managem</w:t>
      </w:r>
      <w:r w:rsidR="00E8502F">
        <w:t>e</w:t>
      </w:r>
      <w:r>
        <w:t>nt tool</w:t>
      </w:r>
      <w:bookmarkEnd w:id="32"/>
    </w:p>
    <w:p w14:paraId="0FE9C8CD" w14:textId="77777777" w:rsidR="00BE5A5E" w:rsidRPr="00BE5A5E" w:rsidRDefault="00BE5A5E" w:rsidP="00BE5A5E">
      <w:pPr>
        <w:pStyle w:val="Styleguidetext"/>
      </w:pPr>
      <w:r>
        <w:t xml:space="preserve">A template is provided for the </w:t>
      </w:r>
      <w:r w:rsidR="00DD6963">
        <w:t xml:space="preserve">Business </w:t>
      </w:r>
      <w:r>
        <w:t>Opportunity Management Tool (</w:t>
      </w:r>
      <w:r w:rsidR="00E8502F">
        <w:t>BOM</w:t>
      </w:r>
      <w:r w:rsidR="00DD6963">
        <w:t xml:space="preserve"> </w:t>
      </w:r>
      <w:r>
        <w:t>T</w:t>
      </w:r>
      <w:r w:rsidR="00DD6963">
        <w:t>ool</w:t>
      </w:r>
      <w:r w:rsidR="00A50DEB">
        <w:t xml:space="preserve">) in excel format. Although simple in nature, it lists the criteria by which you can manage opportunities and the activities that support them. </w:t>
      </w:r>
    </w:p>
    <w:p w14:paraId="16C916A6" w14:textId="77777777" w:rsidR="000673B4" w:rsidRDefault="00FF3661" w:rsidP="000673B4">
      <w:pPr>
        <w:pStyle w:val="Styleguidetext"/>
      </w:pPr>
      <w:r>
        <w:t xml:space="preserve">It is crucial that a </w:t>
      </w:r>
      <w:r w:rsidR="00A50DEB">
        <w:t>disciplined</w:t>
      </w:r>
      <w:r>
        <w:t xml:space="preserve"> approach is adopted to the</w:t>
      </w:r>
      <w:r w:rsidR="0013434A">
        <w:t xml:space="preserve"> keeping of records to support the </w:t>
      </w:r>
      <w:r w:rsidR="00E8502F">
        <w:t>BOMC</w:t>
      </w:r>
      <w:r w:rsidR="0013434A">
        <w:t xml:space="preserve">. </w:t>
      </w:r>
    </w:p>
    <w:p w14:paraId="3B769E4B" w14:textId="77777777" w:rsidR="00452A91" w:rsidRDefault="00A50DEB" w:rsidP="000673B4">
      <w:pPr>
        <w:pStyle w:val="Styleguidetext"/>
        <w:rPr>
          <w:lang w:val="en-US"/>
        </w:rPr>
      </w:pPr>
      <w:r>
        <w:rPr>
          <w:lang w:val="en-US"/>
        </w:rPr>
        <w:t xml:space="preserve">The tool </w:t>
      </w:r>
      <w:r w:rsidR="00452A91" w:rsidRPr="00452A91">
        <w:rPr>
          <w:lang w:val="en-US"/>
        </w:rPr>
        <w:t xml:space="preserve">is used to provide </w:t>
      </w:r>
      <w:r w:rsidR="00452A91">
        <w:rPr>
          <w:lang w:val="en-US"/>
        </w:rPr>
        <w:t xml:space="preserve">you and others supporting the opportunity with </w:t>
      </w:r>
      <w:r w:rsidR="00452A91" w:rsidRPr="00452A91">
        <w:rPr>
          <w:lang w:val="en-US"/>
        </w:rPr>
        <w:t xml:space="preserve">all of the information that they need to successfully convert the opportunity to a </w:t>
      </w:r>
      <w:r w:rsidR="00452A91">
        <w:rPr>
          <w:lang w:val="en-US"/>
        </w:rPr>
        <w:t>win in one place</w:t>
      </w:r>
      <w:r w:rsidR="00452A91" w:rsidRPr="00452A91">
        <w:rPr>
          <w:lang w:val="en-US"/>
        </w:rPr>
        <w:t xml:space="preserve">. </w:t>
      </w:r>
    </w:p>
    <w:p w14:paraId="50A381BB" w14:textId="77777777" w:rsidR="00B17CA8" w:rsidRDefault="00452A91" w:rsidP="000673B4">
      <w:pPr>
        <w:pStyle w:val="Styleguidetext"/>
        <w:rPr>
          <w:lang w:val="en-US"/>
        </w:rPr>
      </w:pPr>
      <w:r w:rsidRPr="00452A91">
        <w:rPr>
          <w:lang w:val="en-US"/>
        </w:rPr>
        <w:t xml:space="preserve">You can also use this information to track </w:t>
      </w:r>
      <w:r>
        <w:rPr>
          <w:lang w:val="en-US"/>
        </w:rPr>
        <w:t>wins and losses</w:t>
      </w:r>
      <w:r w:rsidRPr="00452A91">
        <w:rPr>
          <w:lang w:val="en-US"/>
        </w:rPr>
        <w:t xml:space="preserve">, </w:t>
      </w:r>
      <w:r w:rsidR="00B17CA8">
        <w:rPr>
          <w:lang w:val="en-US"/>
        </w:rPr>
        <w:t xml:space="preserve">identify </w:t>
      </w:r>
      <w:r w:rsidRPr="00452A91">
        <w:rPr>
          <w:lang w:val="en-US"/>
        </w:rPr>
        <w:t xml:space="preserve">trends in sales </w:t>
      </w:r>
      <w:r w:rsidR="00B17CA8">
        <w:rPr>
          <w:lang w:val="en-US"/>
        </w:rPr>
        <w:t xml:space="preserve">(e.g. We are having a lot of success in the northern region) </w:t>
      </w:r>
      <w:r w:rsidRPr="00452A91">
        <w:rPr>
          <w:lang w:val="en-US"/>
        </w:rPr>
        <w:t xml:space="preserve">and </w:t>
      </w:r>
      <w:r w:rsidR="00B17CA8">
        <w:rPr>
          <w:lang w:val="en-US"/>
        </w:rPr>
        <w:t xml:space="preserve">use it to update </w:t>
      </w:r>
      <w:r w:rsidRPr="00452A91">
        <w:rPr>
          <w:lang w:val="en-US"/>
        </w:rPr>
        <w:t xml:space="preserve">marketing </w:t>
      </w:r>
      <w:r w:rsidR="00B17CA8">
        <w:rPr>
          <w:lang w:val="en-US"/>
        </w:rPr>
        <w:t>plans and activities</w:t>
      </w:r>
      <w:r w:rsidRPr="00452A91">
        <w:rPr>
          <w:lang w:val="en-US"/>
        </w:rPr>
        <w:t>.</w:t>
      </w:r>
    </w:p>
    <w:p w14:paraId="2BB4BEA6" w14:textId="77777777" w:rsidR="00B17CA8" w:rsidRDefault="00B17CA8" w:rsidP="000673B4">
      <w:pPr>
        <w:pStyle w:val="Styleguidetext"/>
        <w:rPr>
          <w:lang w:val="en-US"/>
        </w:rPr>
      </w:pPr>
      <w:r>
        <w:rPr>
          <w:lang w:val="en-US"/>
        </w:rPr>
        <w:t xml:space="preserve">Entering the source of the opportunity also provides you with a view on what approach is generating work – Is it your marketing campaign? Is it word of mouth? Is your website generating contacts and sales? Companies do not </w:t>
      </w:r>
      <w:r w:rsidR="008F162B">
        <w:rPr>
          <w:lang w:val="en-US"/>
        </w:rPr>
        <w:t>ask,</w:t>
      </w:r>
      <w:r w:rsidR="00631ED5">
        <w:rPr>
          <w:lang w:val="en-US"/>
        </w:rPr>
        <w:t xml:space="preserve"> </w:t>
      </w:r>
      <w:r>
        <w:rPr>
          <w:lang w:val="en-US"/>
        </w:rPr>
        <w:t xml:space="preserve">”How did you hear about us” for nothing. </w:t>
      </w:r>
    </w:p>
    <w:p w14:paraId="5002A65E" w14:textId="77777777" w:rsidR="00A739F8" w:rsidRDefault="00A739F8" w:rsidP="00EB454F">
      <w:pPr>
        <w:pStyle w:val="Heading3"/>
        <w:rPr>
          <w:lang w:val="en-US"/>
        </w:rPr>
      </w:pPr>
      <w:r>
        <w:rPr>
          <w:lang w:val="en-US"/>
        </w:rPr>
        <w:t>To proceed or not to proceed</w:t>
      </w:r>
    </w:p>
    <w:p w14:paraId="10B5499B" w14:textId="77777777" w:rsidR="00A739F8" w:rsidRPr="00A739F8" w:rsidRDefault="00A739F8" w:rsidP="00A739F8">
      <w:pPr>
        <w:pStyle w:val="Styleguidetext"/>
      </w:pPr>
      <w:r>
        <w:t>Throug</w:t>
      </w:r>
      <w:r w:rsidR="007F0B96">
        <w:t>h</w:t>
      </w:r>
      <w:r>
        <w:t>out your management of the opportunity</w:t>
      </w:r>
      <w:r w:rsidR="007F0B96">
        <w:t xml:space="preserve"> and associated activities, always consider whether it is prudent to proceed. Your analysis may see that you are completing a multitude of activities, but the date for the opportunity to be won or lost has long passed. See the section “Being prepared to say no” </w:t>
      </w:r>
      <w:r w:rsidR="00A50DEB">
        <w:t xml:space="preserve">later in this document </w:t>
      </w:r>
      <w:r w:rsidR="007F0B96">
        <w:t xml:space="preserve">for more information on this decision. </w:t>
      </w:r>
    </w:p>
    <w:p w14:paraId="15D5708A" w14:textId="77777777" w:rsidR="00BE5A5E" w:rsidRDefault="001E04CB" w:rsidP="00EB454F">
      <w:pPr>
        <w:pStyle w:val="Heading3"/>
      </w:pPr>
      <w:r>
        <w:t xml:space="preserve">Tailoring the template to meet your needs. </w:t>
      </w:r>
    </w:p>
    <w:p w14:paraId="384B1E92" w14:textId="77777777" w:rsidR="001E04CB" w:rsidRDefault="001E04CB" w:rsidP="001E04CB">
      <w:pPr>
        <w:pStyle w:val="Styleguidetext"/>
        <w:rPr>
          <w:lang w:val="en-US"/>
        </w:rPr>
      </w:pPr>
      <w:r>
        <w:t xml:space="preserve">Should you wish to consider options for selection to use in the spreadsheet, please go to office.microsoft.com and search for </w:t>
      </w:r>
      <w:r w:rsidRPr="00487367">
        <w:rPr>
          <w:lang w:val="en-US"/>
        </w:rPr>
        <w:t>Apply data validation to cells</w:t>
      </w:r>
      <w:r>
        <w:rPr>
          <w:lang w:val="en-US"/>
        </w:rPr>
        <w:t>. It will show you how to prepare a list of options for each field that can be used to efficiently indicate the applicable options.</w:t>
      </w:r>
    </w:p>
    <w:p w14:paraId="34E0A8F9" w14:textId="77777777" w:rsidR="00051DAD" w:rsidRDefault="00051DAD" w:rsidP="001E04CB">
      <w:pPr>
        <w:pStyle w:val="Styleguidetext"/>
        <w:rPr>
          <w:lang w:val="en-US"/>
        </w:rPr>
      </w:pPr>
      <w:r>
        <w:rPr>
          <w:lang w:val="en-US"/>
        </w:rPr>
        <w:t xml:space="preserve">Are there too many </w:t>
      </w:r>
      <w:r w:rsidR="008F162B">
        <w:rPr>
          <w:lang w:val="en-US"/>
        </w:rPr>
        <w:t>fields</w:t>
      </w:r>
      <w:r>
        <w:rPr>
          <w:lang w:val="en-US"/>
        </w:rPr>
        <w:t xml:space="preserve"> to be maintained for your busines</w:t>
      </w:r>
      <w:r w:rsidR="00A50DEB">
        <w:rPr>
          <w:lang w:val="en-US"/>
        </w:rPr>
        <w:t>s?</w:t>
      </w:r>
      <w:r>
        <w:rPr>
          <w:lang w:val="en-US"/>
        </w:rPr>
        <w:t xml:space="preserve"> Again, tailor the</w:t>
      </w:r>
      <w:r w:rsidR="00C4186B">
        <w:rPr>
          <w:lang w:val="en-US"/>
        </w:rPr>
        <w:t xml:space="preserve"> BOM Tool</w:t>
      </w:r>
      <w:r>
        <w:rPr>
          <w:lang w:val="en-US"/>
        </w:rPr>
        <w:t xml:space="preserve"> to meet your needs. </w:t>
      </w:r>
    </w:p>
    <w:p w14:paraId="29BF1B72" w14:textId="77777777" w:rsidR="00781709" w:rsidRDefault="00E8502F" w:rsidP="00EB454F">
      <w:pPr>
        <w:pStyle w:val="Heading3"/>
        <w:rPr>
          <w:lang w:val="en-US"/>
        </w:rPr>
      </w:pPr>
      <w:r>
        <w:rPr>
          <w:lang w:val="en-US"/>
        </w:rPr>
        <w:t>Maintaining the BOM</w:t>
      </w:r>
      <w:r w:rsidR="00781709">
        <w:rPr>
          <w:lang w:val="en-US"/>
        </w:rPr>
        <w:t xml:space="preserve"> Tool </w:t>
      </w:r>
    </w:p>
    <w:p w14:paraId="238CA6BA" w14:textId="77777777" w:rsidR="00106590" w:rsidRDefault="00106590" w:rsidP="00106590">
      <w:pPr>
        <w:pStyle w:val="Styleguidetext"/>
      </w:pPr>
      <w:r>
        <w:t>Prin</w:t>
      </w:r>
      <w:r w:rsidR="00E8502F">
        <w:t>ciples to adopt to make the BOM</w:t>
      </w:r>
      <w:r>
        <w:t xml:space="preserve"> Tool continue to be </w:t>
      </w:r>
      <w:r w:rsidR="00CC0C3F">
        <w:t>relevant</w:t>
      </w:r>
      <w:r>
        <w:t xml:space="preserve"> and useful include:</w:t>
      </w:r>
    </w:p>
    <w:p w14:paraId="65E4FDE4" w14:textId="77777777" w:rsidR="00486F2F" w:rsidRDefault="00486F2F" w:rsidP="00787C8A">
      <w:pPr>
        <w:pStyle w:val="Styleguidetext"/>
        <w:numPr>
          <w:ilvl w:val="0"/>
          <w:numId w:val="49"/>
        </w:numPr>
      </w:pPr>
      <w:r>
        <w:lastRenderedPageBreak/>
        <w:t>Update status when appropriate</w:t>
      </w:r>
    </w:p>
    <w:p w14:paraId="1CED093E" w14:textId="77777777" w:rsidR="00106590" w:rsidRPr="00106590" w:rsidRDefault="00106590" w:rsidP="00787C8A">
      <w:pPr>
        <w:pStyle w:val="Styleguidetext"/>
        <w:numPr>
          <w:ilvl w:val="1"/>
          <w:numId w:val="49"/>
        </w:numPr>
      </w:pPr>
      <w:r w:rsidRPr="00106590">
        <w:t>Be aware that the status can go forward, but also backwards, e.g. If you are required to revisit your offering after having submitted the proposition, you will move back in the cycle from Follow up to Develop Proposal or response.</w:t>
      </w:r>
    </w:p>
    <w:p w14:paraId="4C885B33" w14:textId="77777777" w:rsidR="00106590" w:rsidRPr="00106590" w:rsidRDefault="00106590" w:rsidP="00787C8A">
      <w:pPr>
        <w:pStyle w:val="Styleguidetext"/>
        <w:numPr>
          <w:ilvl w:val="1"/>
          <w:numId w:val="49"/>
        </w:numPr>
      </w:pPr>
      <w:r w:rsidRPr="00106590">
        <w:t xml:space="preserve">Be aware that status can be </w:t>
      </w:r>
      <w:r w:rsidR="00A50DEB">
        <w:t>set</w:t>
      </w:r>
      <w:r w:rsidRPr="00106590">
        <w:t xml:space="preserve"> at cancelled </w:t>
      </w:r>
      <w:r w:rsidR="00A50DEB">
        <w:t>if a no-go decision is made.</w:t>
      </w:r>
    </w:p>
    <w:p w14:paraId="261F9EE7" w14:textId="77777777" w:rsidR="00DD105E" w:rsidRDefault="00106590" w:rsidP="00787C8A">
      <w:pPr>
        <w:pStyle w:val="Styleguidetext"/>
        <w:numPr>
          <w:ilvl w:val="1"/>
          <w:numId w:val="49"/>
        </w:numPr>
      </w:pPr>
      <w:r w:rsidRPr="00106590">
        <w:t>Opportunities do not all start at the Identify opportunities stage. If you receive a phone call asking for a proposal t</w:t>
      </w:r>
      <w:r w:rsidR="00811BB2">
        <w:t>h</w:t>
      </w:r>
      <w:r w:rsidRPr="00106590">
        <w:t xml:space="preserve">at does not require additional research, you may indicate that you are in the Developing proposal stage. </w:t>
      </w:r>
    </w:p>
    <w:p w14:paraId="261FC28F" w14:textId="77777777" w:rsidR="00486F2F" w:rsidRDefault="00486F2F" w:rsidP="00787C8A">
      <w:pPr>
        <w:pStyle w:val="Styleguidetext"/>
        <w:numPr>
          <w:ilvl w:val="0"/>
          <w:numId w:val="49"/>
        </w:numPr>
      </w:pPr>
      <w:r>
        <w:t>Review and update other aspects as it becomes apparent, e.g. probability, days effort.</w:t>
      </w:r>
    </w:p>
    <w:p w14:paraId="2B77BC18" w14:textId="77777777" w:rsidR="008428B6" w:rsidRDefault="008428B6" w:rsidP="00EB454F">
      <w:pPr>
        <w:pStyle w:val="Heading3"/>
        <w:rPr>
          <w:lang w:val="en-US"/>
        </w:rPr>
      </w:pPr>
      <w:r>
        <w:rPr>
          <w:lang w:val="en-US"/>
        </w:rPr>
        <w:t xml:space="preserve">Using the BOM Tool </w:t>
      </w:r>
    </w:p>
    <w:p w14:paraId="2B77BDE3" w14:textId="77777777" w:rsidR="008428B6" w:rsidRDefault="008428B6" w:rsidP="008428B6">
      <w:pPr>
        <w:pStyle w:val="Styleguidetext"/>
        <w:rPr>
          <w:lang w:val="en-US"/>
        </w:rPr>
      </w:pPr>
      <w:r>
        <w:rPr>
          <w:lang w:val="en-US"/>
        </w:rPr>
        <w:t>When entering data into the BOM Tool, be consistent with your use of descriptors e.g. Probability should always be High, Medium or Low. Do not start including other classifications such as Moderate or Not likely.</w:t>
      </w:r>
    </w:p>
    <w:p w14:paraId="2BBC66C9" w14:textId="77777777" w:rsidR="008428B6" w:rsidRDefault="008428B6" w:rsidP="008428B6">
      <w:pPr>
        <w:pStyle w:val="Styleguidetext"/>
        <w:rPr>
          <w:lang w:val="en-US"/>
        </w:rPr>
      </w:pPr>
      <w:r>
        <w:rPr>
          <w:lang w:val="en-US"/>
        </w:rPr>
        <w:t>Use the same approach for other fields, such as name. Don’t refer to a single person in many ways, e.g. John, then J Smith, then John Smith. Consistent data support quality reporting.</w:t>
      </w:r>
    </w:p>
    <w:p w14:paraId="75C00522" w14:textId="77777777" w:rsidR="008428B6" w:rsidRPr="000473D5" w:rsidRDefault="008428B6" w:rsidP="000473D5">
      <w:pPr>
        <w:pStyle w:val="Styleguidetext"/>
        <w:rPr>
          <w:lang w:val="en-US"/>
        </w:rPr>
      </w:pPr>
      <w:r>
        <w:rPr>
          <w:lang w:val="en-US"/>
        </w:rPr>
        <w:t>Record information in a way that will be easily understood by another member of staff. Make sure its l</w:t>
      </w:r>
      <w:r w:rsidR="000473D5">
        <w:rPr>
          <w:lang w:val="en-US"/>
        </w:rPr>
        <w:t>ocation on the server is known.</w:t>
      </w:r>
    </w:p>
    <w:p w14:paraId="6291DA91" w14:textId="77777777" w:rsidR="0013434A" w:rsidRDefault="00DD105E" w:rsidP="000673B4">
      <w:pPr>
        <w:pStyle w:val="Styleguidetext"/>
      </w:pPr>
      <w:r>
        <w:t>The fields are</w:t>
      </w:r>
      <w:r w:rsidR="00E657A7">
        <w:t xml:space="preserve"> described in the following table</w:t>
      </w:r>
      <w:r w:rsidR="0013434A">
        <w:t>:</w:t>
      </w:r>
    </w:p>
    <w:p w14:paraId="107AD833" w14:textId="77777777" w:rsidR="006A509C" w:rsidRDefault="006A50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explaining how to use the Business Opportunity Management Tool"/>
        <w:tblDescription w:val="Field&#10;Use to&#10;Options or Suggestions&#10;Start Date&#10;Record the start date of the Opportunity&#10;Use the same format&#10;ID&#10;Code the opportunity for ease of sorting if required&#10;Set up coding structure before you start&#10;Potential Customer&#10;Name of potential customer&#10;Reference number if applicable to a Customer Relationship Management (CRM) that you may have that provides other details, such as address, phone contact etc.&#10;&#10;Name of Opportunity&#10;Brief descriptor&#10;&#10;Responsible officer&#10;The name of the person that will manage the opportunity&#10;&#10;Status&#10;Indicate the position of the opportunity through the cycle. Be aware that the status can go forward, but also backwards, e.g. If you are required to revisit your offering after having submitted the proposition, you will move back in the cycle from Follow up to Develop Proposal or response.&#10;Be aware that status can be placed at cancelled because of reasons listed earlier in this document.&#10;Opportunities do not all start at the Identify opportunities stage. If you receive a phone call asking for a proposal that does not require additional research, you may indicate that you are in the Developing proposal stage.  &#10;Suggested options:&#10;Identified&#10;Investigating customer requirements&#10;Developing proposal/response&#10;Reviewing&#10;Submitted&#10;Receipt received&#10;Following up&#10;Won&#10;Lost&#10;Cancelled&#10;Reviewed&#10;Closed &#10;Source&#10;Source is the action that generated the opportunity&#10;Enter the source from a list that suits your business&#10;e.g. Marketing campaign to Local government, Flyer distribution&#10;Priority&#10;Critical, High, Medium, Low &#10;&#10;Probability rating&#10;High, Medium, Low&#10;&#10;Products/services&#10;List the products and services&#10;The products and quantities that the customer is interested in.&#10;The factors that drive the customer's decision to purchase goods or services from the organization.&#10;&#10;Potential units&#10;An estimate of the number of units that the customer may purchase&#10;Use standard units applicable to your business&#10;Potential revenue&#10;An estimate of the revenue that the opportunity may generate&#10;A realistic assessment of potential revenue&#10;Notes&#10;&#10;Enter Text&#10;Brief notes on the status of the opportunity. References to useful documents or quotations can be included.&#10;Contacts&#10;Name, role, contract number (or reference to your current CRM)&#10;The decision maker that you should talk to or who has made contact with your business.&#10;Days effort&#10;Days/Costs&#10;An estimate of the investment that has been made in winning the opportunity.&#10;Targeted End date&#10;Date &#10;An estimated date when the opportunity should be won or lost.&#10;Date closed&#10;Date&#10;The opportunity has been won or lost or a decision made to not proceed any further.&#10;"/>
      </w:tblPr>
      <w:tblGrid>
        <w:gridCol w:w="2061"/>
        <w:gridCol w:w="4111"/>
        <w:gridCol w:w="2722"/>
      </w:tblGrid>
      <w:tr w:rsidR="006A509C" w:rsidRPr="00727514" w14:paraId="0936078D" w14:textId="77777777" w:rsidTr="005E1342">
        <w:trPr>
          <w:tblHeader/>
        </w:trPr>
        <w:tc>
          <w:tcPr>
            <w:tcW w:w="2061" w:type="dxa"/>
            <w:shd w:val="clear" w:color="auto" w:fill="auto"/>
          </w:tcPr>
          <w:p w14:paraId="53C4E91A" w14:textId="77777777" w:rsidR="006A509C" w:rsidRPr="00592A7D" w:rsidRDefault="006A509C" w:rsidP="00592A7D">
            <w:pPr>
              <w:pStyle w:val="Styleguidetext"/>
              <w:spacing w:before="60" w:after="60"/>
              <w:rPr>
                <w:rFonts w:ascii="Verdana" w:hAnsi="Verdana"/>
                <w:b/>
                <w:sz w:val="18"/>
                <w:szCs w:val="18"/>
              </w:rPr>
            </w:pPr>
            <w:r w:rsidRPr="00592A7D">
              <w:rPr>
                <w:rFonts w:ascii="Verdana" w:hAnsi="Verdana"/>
                <w:b/>
                <w:sz w:val="18"/>
                <w:szCs w:val="18"/>
              </w:rPr>
              <w:t>Field</w:t>
            </w:r>
          </w:p>
        </w:tc>
        <w:tc>
          <w:tcPr>
            <w:tcW w:w="4111" w:type="dxa"/>
            <w:shd w:val="clear" w:color="auto" w:fill="auto"/>
          </w:tcPr>
          <w:p w14:paraId="442F7CB6" w14:textId="77777777" w:rsidR="006A509C" w:rsidRPr="00592A7D" w:rsidRDefault="006A509C" w:rsidP="00592A7D">
            <w:pPr>
              <w:pStyle w:val="Styleguidetext"/>
              <w:spacing w:before="60" w:after="60"/>
              <w:rPr>
                <w:rFonts w:ascii="Verdana" w:hAnsi="Verdana"/>
                <w:b/>
                <w:sz w:val="18"/>
                <w:szCs w:val="18"/>
              </w:rPr>
            </w:pPr>
            <w:r w:rsidRPr="00592A7D">
              <w:rPr>
                <w:rFonts w:ascii="Verdana" w:hAnsi="Verdana"/>
                <w:b/>
                <w:sz w:val="18"/>
                <w:szCs w:val="18"/>
              </w:rPr>
              <w:t>Use to</w:t>
            </w:r>
          </w:p>
        </w:tc>
        <w:tc>
          <w:tcPr>
            <w:tcW w:w="2722" w:type="dxa"/>
            <w:shd w:val="clear" w:color="auto" w:fill="auto"/>
          </w:tcPr>
          <w:p w14:paraId="6CD02C07" w14:textId="77777777" w:rsidR="006A509C" w:rsidRPr="00592A7D" w:rsidRDefault="006A509C" w:rsidP="00592A7D">
            <w:pPr>
              <w:pStyle w:val="Styleguidetext"/>
              <w:spacing w:before="60" w:after="60"/>
              <w:rPr>
                <w:rFonts w:ascii="Verdana" w:hAnsi="Verdana"/>
                <w:sz w:val="18"/>
                <w:szCs w:val="18"/>
              </w:rPr>
            </w:pPr>
            <w:r w:rsidRPr="00592A7D">
              <w:rPr>
                <w:rFonts w:ascii="Verdana" w:hAnsi="Verdana"/>
                <w:b/>
                <w:sz w:val="18"/>
                <w:szCs w:val="18"/>
              </w:rPr>
              <w:t xml:space="preserve">Options </w:t>
            </w:r>
            <w:r w:rsidR="0042603D" w:rsidRPr="00592A7D">
              <w:rPr>
                <w:rFonts w:ascii="Verdana" w:hAnsi="Verdana"/>
                <w:b/>
                <w:sz w:val="18"/>
                <w:szCs w:val="18"/>
              </w:rPr>
              <w:t>or Suggestions</w:t>
            </w:r>
          </w:p>
        </w:tc>
      </w:tr>
      <w:tr w:rsidR="00163D32" w:rsidRPr="00727514" w14:paraId="5B9AE5AC" w14:textId="77777777" w:rsidTr="005E1342">
        <w:trPr>
          <w:tblHeader/>
        </w:trPr>
        <w:tc>
          <w:tcPr>
            <w:tcW w:w="2061" w:type="dxa"/>
            <w:shd w:val="clear" w:color="auto" w:fill="auto"/>
          </w:tcPr>
          <w:p w14:paraId="78CC5B33" w14:textId="77777777" w:rsidR="00163D32" w:rsidRPr="00592A7D" w:rsidRDefault="002F196A" w:rsidP="00592A7D">
            <w:pPr>
              <w:pStyle w:val="Styleguidetext"/>
              <w:spacing w:before="60" w:after="60"/>
              <w:rPr>
                <w:rFonts w:ascii="Verdana" w:hAnsi="Verdana"/>
                <w:b/>
                <w:sz w:val="18"/>
                <w:szCs w:val="18"/>
              </w:rPr>
            </w:pPr>
            <w:r>
              <w:rPr>
                <w:rFonts w:ascii="Verdana" w:hAnsi="Verdana"/>
                <w:b/>
                <w:sz w:val="18"/>
                <w:szCs w:val="18"/>
              </w:rPr>
              <w:t xml:space="preserve">Start </w:t>
            </w:r>
            <w:r w:rsidR="00163D32" w:rsidRPr="00592A7D">
              <w:rPr>
                <w:rFonts w:ascii="Verdana" w:hAnsi="Verdana"/>
                <w:b/>
                <w:sz w:val="18"/>
                <w:szCs w:val="18"/>
              </w:rPr>
              <w:t>Date</w:t>
            </w:r>
          </w:p>
        </w:tc>
        <w:tc>
          <w:tcPr>
            <w:tcW w:w="4111" w:type="dxa"/>
            <w:shd w:val="clear" w:color="auto" w:fill="auto"/>
          </w:tcPr>
          <w:p w14:paraId="52D3AF75" w14:textId="77777777" w:rsidR="00163D32" w:rsidRPr="00592A7D" w:rsidRDefault="002F196A" w:rsidP="00592A7D">
            <w:pPr>
              <w:pStyle w:val="Styleguidetext"/>
              <w:spacing w:before="60" w:after="60"/>
              <w:rPr>
                <w:rFonts w:ascii="Verdana" w:hAnsi="Verdana"/>
                <w:sz w:val="18"/>
                <w:szCs w:val="18"/>
              </w:rPr>
            </w:pPr>
            <w:r>
              <w:rPr>
                <w:rFonts w:ascii="Verdana" w:hAnsi="Verdana"/>
                <w:sz w:val="18"/>
                <w:szCs w:val="18"/>
              </w:rPr>
              <w:t>Record the start date of the Opportunity</w:t>
            </w:r>
          </w:p>
        </w:tc>
        <w:tc>
          <w:tcPr>
            <w:tcW w:w="2722" w:type="dxa"/>
            <w:shd w:val="clear" w:color="auto" w:fill="auto"/>
          </w:tcPr>
          <w:p w14:paraId="1DFF0621" w14:textId="77777777" w:rsidR="00163D32" w:rsidRPr="000473D5" w:rsidRDefault="000473D5" w:rsidP="00592A7D">
            <w:pPr>
              <w:pStyle w:val="Styleguidetext"/>
              <w:spacing w:before="60" w:after="60"/>
              <w:rPr>
                <w:rFonts w:ascii="Verdana" w:hAnsi="Verdana"/>
                <w:sz w:val="18"/>
                <w:szCs w:val="18"/>
              </w:rPr>
            </w:pPr>
            <w:r w:rsidRPr="000473D5">
              <w:rPr>
                <w:rFonts w:ascii="Verdana" w:hAnsi="Verdana"/>
                <w:sz w:val="18"/>
                <w:szCs w:val="18"/>
              </w:rPr>
              <w:t>Use the same format</w:t>
            </w:r>
          </w:p>
        </w:tc>
      </w:tr>
      <w:tr w:rsidR="006A509C" w:rsidRPr="00727514" w14:paraId="51DC4284" w14:textId="77777777" w:rsidTr="005E1342">
        <w:trPr>
          <w:tblHeader/>
        </w:trPr>
        <w:tc>
          <w:tcPr>
            <w:tcW w:w="2061" w:type="dxa"/>
            <w:shd w:val="clear" w:color="auto" w:fill="auto"/>
          </w:tcPr>
          <w:p w14:paraId="6069CE79" w14:textId="77777777" w:rsidR="006A509C" w:rsidRPr="00592A7D" w:rsidRDefault="006A509C" w:rsidP="00592A7D">
            <w:pPr>
              <w:pStyle w:val="Styleguidetext"/>
              <w:spacing w:before="60" w:after="60"/>
              <w:rPr>
                <w:rFonts w:ascii="Verdana" w:hAnsi="Verdana"/>
                <w:b/>
                <w:sz w:val="18"/>
                <w:szCs w:val="18"/>
              </w:rPr>
            </w:pPr>
            <w:r w:rsidRPr="00592A7D">
              <w:rPr>
                <w:rFonts w:ascii="Verdana" w:hAnsi="Verdana"/>
                <w:b/>
                <w:sz w:val="18"/>
                <w:szCs w:val="18"/>
              </w:rPr>
              <w:t>ID</w:t>
            </w:r>
          </w:p>
        </w:tc>
        <w:tc>
          <w:tcPr>
            <w:tcW w:w="4111" w:type="dxa"/>
            <w:shd w:val="clear" w:color="auto" w:fill="auto"/>
          </w:tcPr>
          <w:p w14:paraId="5622F3BD" w14:textId="77777777" w:rsidR="006A509C" w:rsidRPr="00592A7D" w:rsidRDefault="006A509C" w:rsidP="00592A7D">
            <w:pPr>
              <w:pStyle w:val="Styleguidetext"/>
              <w:spacing w:before="60" w:after="60"/>
              <w:rPr>
                <w:rFonts w:ascii="Verdana" w:hAnsi="Verdana"/>
                <w:sz w:val="18"/>
                <w:szCs w:val="18"/>
              </w:rPr>
            </w:pPr>
            <w:r w:rsidRPr="00592A7D">
              <w:rPr>
                <w:rFonts w:ascii="Verdana" w:hAnsi="Verdana"/>
                <w:sz w:val="18"/>
                <w:szCs w:val="18"/>
              </w:rPr>
              <w:t xml:space="preserve">Code the opportunity for ease of sorting if </w:t>
            </w:r>
            <w:r w:rsidR="0042603D" w:rsidRPr="00592A7D">
              <w:rPr>
                <w:rFonts w:ascii="Verdana" w:hAnsi="Verdana"/>
                <w:sz w:val="18"/>
                <w:szCs w:val="18"/>
              </w:rPr>
              <w:t>required</w:t>
            </w:r>
          </w:p>
        </w:tc>
        <w:tc>
          <w:tcPr>
            <w:tcW w:w="2722" w:type="dxa"/>
            <w:shd w:val="clear" w:color="auto" w:fill="auto"/>
          </w:tcPr>
          <w:p w14:paraId="15ED7633" w14:textId="77777777" w:rsidR="006A509C" w:rsidRPr="000473D5" w:rsidRDefault="000473D5" w:rsidP="00592A7D">
            <w:pPr>
              <w:pStyle w:val="Styleguidetext"/>
              <w:spacing w:before="60" w:after="60"/>
              <w:rPr>
                <w:rFonts w:ascii="Verdana" w:hAnsi="Verdana"/>
                <w:sz w:val="18"/>
                <w:szCs w:val="18"/>
              </w:rPr>
            </w:pPr>
            <w:r>
              <w:rPr>
                <w:rFonts w:ascii="Verdana" w:hAnsi="Verdana"/>
                <w:sz w:val="18"/>
                <w:szCs w:val="18"/>
              </w:rPr>
              <w:t>Set up coding structure before you start</w:t>
            </w:r>
          </w:p>
        </w:tc>
      </w:tr>
      <w:tr w:rsidR="0042603D" w:rsidRPr="00727514" w14:paraId="0E49352E" w14:textId="77777777" w:rsidTr="005E1342">
        <w:trPr>
          <w:tblHeader/>
        </w:trPr>
        <w:tc>
          <w:tcPr>
            <w:tcW w:w="2061" w:type="dxa"/>
            <w:shd w:val="clear" w:color="auto" w:fill="auto"/>
          </w:tcPr>
          <w:p w14:paraId="09F0A071" w14:textId="77777777" w:rsidR="0042603D" w:rsidRPr="00592A7D" w:rsidRDefault="0042603D" w:rsidP="00592A7D">
            <w:pPr>
              <w:pStyle w:val="Styleguidetext"/>
              <w:spacing w:before="60" w:after="60"/>
              <w:rPr>
                <w:rFonts w:ascii="Verdana" w:hAnsi="Verdana"/>
                <w:b/>
                <w:sz w:val="18"/>
                <w:szCs w:val="18"/>
              </w:rPr>
            </w:pPr>
            <w:r w:rsidRPr="00592A7D">
              <w:rPr>
                <w:rFonts w:ascii="Verdana" w:hAnsi="Verdana"/>
                <w:b/>
                <w:sz w:val="18"/>
                <w:szCs w:val="18"/>
              </w:rPr>
              <w:t>Potential Customer</w:t>
            </w:r>
          </w:p>
        </w:tc>
        <w:tc>
          <w:tcPr>
            <w:tcW w:w="4111" w:type="dxa"/>
            <w:shd w:val="clear" w:color="auto" w:fill="auto"/>
          </w:tcPr>
          <w:p w14:paraId="6F47C466" w14:textId="77777777" w:rsidR="0042603D" w:rsidRPr="00592A7D" w:rsidRDefault="0042603D" w:rsidP="00592A7D">
            <w:pPr>
              <w:pStyle w:val="Styleguidetext"/>
              <w:spacing w:before="60" w:after="60"/>
              <w:rPr>
                <w:rFonts w:ascii="Verdana" w:hAnsi="Verdana"/>
                <w:sz w:val="18"/>
                <w:szCs w:val="18"/>
              </w:rPr>
            </w:pPr>
            <w:r w:rsidRPr="00592A7D">
              <w:rPr>
                <w:rFonts w:ascii="Verdana" w:hAnsi="Verdana"/>
                <w:sz w:val="18"/>
                <w:szCs w:val="18"/>
              </w:rPr>
              <w:t>Name of potential customer</w:t>
            </w:r>
          </w:p>
          <w:p w14:paraId="2F46637C" w14:textId="77777777" w:rsidR="004E213C" w:rsidRPr="00592A7D" w:rsidRDefault="004E213C" w:rsidP="00592A7D">
            <w:pPr>
              <w:pStyle w:val="Styleguidetext"/>
              <w:spacing w:before="60" w:after="60"/>
              <w:rPr>
                <w:rFonts w:ascii="Verdana" w:hAnsi="Verdana"/>
                <w:sz w:val="18"/>
                <w:szCs w:val="18"/>
              </w:rPr>
            </w:pPr>
            <w:r w:rsidRPr="00592A7D">
              <w:rPr>
                <w:rFonts w:ascii="Verdana" w:hAnsi="Verdana"/>
                <w:sz w:val="18"/>
                <w:szCs w:val="18"/>
              </w:rPr>
              <w:t xml:space="preserve">Reference </w:t>
            </w:r>
            <w:r w:rsidR="00D46C04" w:rsidRPr="00592A7D">
              <w:rPr>
                <w:rFonts w:ascii="Verdana" w:hAnsi="Verdana"/>
                <w:sz w:val="18"/>
                <w:szCs w:val="18"/>
              </w:rPr>
              <w:t xml:space="preserve">number </w:t>
            </w:r>
            <w:r w:rsidRPr="00592A7D">
              <w:rPr>
                <w:rFonts w:ascii="Verdana" w:hAnsi="Verdana"/>
                <w:sz w:val="18"/>
                <w:szCs w:val="18"/>
              </w:rPr>
              <w:t xml:space="preserve">if applicable to a Customer </w:t>
            </w:r>
            <w:r w:rsidR="00D46C04" w:rsidRPr="00592A7D">
              <w:rPr>
                <w:rFonts w:ascii="Verdana" w:hAnsi="Verdana"/>
                <w:sz w:val="18"/>
                <w:szCs w:val="18"/>
              </w:rPr>
              <w:t>Relationship</w:t>
            </w:r>
            <w:r w:rsidRPr="00592A7D">
              <w:rPr>
                <w:rFonts w:ascii="Verdana" w:hAnsi="Verdana"/>
                <w:sz w:val="18"/>
                <w:szCs w:val="18"/>
              </w:rPr>
              <w:t xml:space="preserve"> Management (CRM) that you may </w:t>
            </w:r>
            <w:r w:rsidR="00D46C04" w:rsidRPr="00592A7D">
              <w:rPr>
                <w:rFonts w:ascii="Verdana" w:hAnsi="Verdana"/>
                <w:sz w:val="18"/>
                <w:szCs w:val="18"/>
              </w:rPr>
              <w:t>have that provides other details</w:t>
            </w:r>
            <w:r w:rsidRPr="00592A7D">
              <w:rPr>
                <w:rFonts w:ascii="Verdana" w:hAnsi="Verdana"/>
                <w:sz w:val="18"/>
                <w:szCs w:val="18"/>
              </w:rPr>
              <w:t>, such</w:t>
            </w:r>
            <w:r w:rsidR="00E56AEC">
              <w:rPr>
                <w:rFonts w:ascii="Verdana" w:hAnsi="Verdana"/>
                <w:sz w:val="18"/>
                <w:szCs w:val="18"/>
              </w:rPr>
              <w:t xml:space="preserve"> as address, phone contact etc.</w:t>
            </w:r>
          </w:p>
        </w:tc>
        <w:tc>
          <w:tcPr>
            <w:tcW w:w="2722" w:type="dxa"/>
            <w:shd w:val="clear" w:color="auto" w:fill="auto"/>
          </w:tcPr>
          <w:p w14:paraId="3A634B36" w14:textId="77777777" w:rsidR="0042603D" w:rsidRPr="000473D5" w:rsidRDefault="0042603D" w:rsidP="00592A7D">
            <w:pPr>
              <w:pStyle w:val="Styleguidetext"/>
              <w:spacing w:before="60" w:after="60"/>
              <w:rPr>
                <w:rFonts w:ascii="Verdana" w:hAnsi="Verdana"/>
                <w:sz w:val="18"/>
                <w:szCs w:val="18"/>
              </w:rPr>
            </w:pPr>
          </w:p>
        </w:tc>
      </w:tr>
      <w:tr w:rsidR="006A509C" w:rsidRPr="00727514" w14:paraId="1F48F177" w14:textId="77777777" w:rsidTr="005E1342">
        <w:trPr>
          <w:tblHeader/>
        </w:trPr>
        <w:tc>
          <w:tcPr>
            <w:tcW w:w="2061" w:type="dxa"/>
            <w:shd w:val="clear" w:color="auto" w:fill="auto"/>
          </w:tcPr>
          <w:p w14:paraId="2989E208" w14:textId="77777777" w:rsidR="006A509C" w:rsidRPr="00592A7D" w:rsidRDefault="0042603D" w:rsidP="00592A7D">
            <w:pPr>
              <w:pStyle w:val="Styleguidetext"/>
              <w:spacing w:before="60" w:after="60"/>
              <w:rPr>
                <w:rFonts w:ascii="Verdana" w:hAnsi="Verdana"/>
                <w:b/>
                <w:sz w:val="18"/>
                <w:szCs w:val="18"/>
              </w:rPr>
            </w:pPr>
            <w:r w:rsidRPr="00592A7D">
              <w:rPr>
                <w:rFonts w:ascii="Verdana" w:hAnsi="Verdana"/>
                <w:b/>
                <w:sz w:val="18"/>
                <w:szCs w:val="18"/>
              </w:rPr>
              <w:lastRenderedPageBreak/>
              <w:t>Name</w:t>
            </w:r>
            <w:r w:rsidR="00090CDE">
              <w:rPr>
                <w:rFonts w:ascii="Verdana" w:hAnsi="Verdana"/>
                <w:b/>
                <w:sz w:val="18"/>
                <w:szCs w:val="18"/>
              </w:rPr>
              <w:t xml:space="preserve"> of Opportunity</w:t>
            </w:r>
          </w:p>
        </w:tc>
        <w:tc>
          <w:tcPr>
            <w:tcW w:w="4111" w:type="dxa"/>
            <w:shd w:val="clear" w:color="auto" w:fill="auto"/>
          </w:tcPr>
          <w:p w14:paraId="29B108DA" w14:textId="77777777" w:rsidR="006A509C" w:rsidRPr="00592A7D" w:rsidRDefault="0042603D" w:rsidP="00592A7D">
            <w:pPr>
              <w:pStyle w:val="Styleguidetext"/>
              <w:spacing w:before="60" w:after="60"/>
              <w:rPr>
                <w:rFonts w:ascii="Verdana" w:hAnsi="Verdana"/>
                <w:sz w:val="18"/>
                <w:szCs w:val="18"/>
              </w:rPr>
            </w:pPr>
            <w:r w:rsidRPr="00592A7D">
              <w:rPr>
                <w:rFonts w:ascii="Verdana" w:hAnsi="Verdana"/>
                <w:sz w:val="18"/>
                <w:szCs w:val="18"/>
              </w:rPr>
              <w:t>Brief descriptor</w:t>
            </w:r>
          </w:p>
        </w:tc>
        <w:tc>
          <w:tcPr>
            <w:tcW w:w="2722" w:type="dxa"/>
            <w:shd w:val="clear" w:color="auto" w:fill="auto"/>
          </w:tcPr>
          <w:p w14:paraId="07AD52AA" w14:textId="77777777" w:rsidR="006A509C" w:rsidRPr="00592A7D" w:rsidRDefault="006A509C" w:rsidP="00592A7D">
            <w:pPr>
              <w:pStyle w:val="Styleguidetext"/>
              <w:spacing w:before="60" w:after="60"/>
              <w:rPr>
                <w:rFonts w:ascii="Verdana" w:hAnsi="Verdana"/>
                <w:b/>
                <w:sz w:val="18"/>
                <w:szCs w:val="18"/>
              </w:rPr>
            </w:pPr>
          </w:p>
        </w:tc>
      </w:tr>
      <w:tr w:rsidR="0073089A" w:rsidRPr="00727514" w14:paraId="2D7E8345" w14:textId="77777777" w:rsidTr="005E1342">
        <w:trPr>
          <w:tblHeader/>
        </w:trPr>
        <w:tc>
          <w:tcPr>
            <w:tcW w:w="2061" w:type="dxa"/>
            <w:shd w:val="clear" w:color="auto" w:fill="auto"/>
          </w:tcPr>
          <w:p w14:paraId="4C64346D" w14:textId="77777777" w:rsidR="0073089A" w:rsidRPr="00592A7D" w:rsidRDefault="0073089A" w:rsidP="00592A7D">
            <w:pPr>
              <w:pStyle w:val="Styleguidetext"/>
              <w:spacing w:before="60" w:after="60"/>
              <w:rPr>
                <w:rFonts w:ascii="Verdana" w:hAnsi="Verdana"/>
                <w:b/>
                <w:sz w:val="18"/>
                <w:szCs w:val="18"/>
              </w:rPr>
            </w:pPr>
            <w:r>
              <w:rPr>
                <w:rFonts w:ascii="Verdana" w:hAnsi="Verdana"/>
                <w:b/>
                <w:sz w:val="18"/>
                <w:szCs w:val="18"/>
              </w:rPr>
              <w:t>Responsible officer</w:t>
            </w:r>
          </w:p>
        </w:tc>
        <w:tc>
          <w:tcPr>
            <w:tcW w:w="4111" w:type="dxa"/>
            <w:shd w:val="clear" w:color="auto" w:fill="auto"/>
          </w:tcPr>
          <w:p w14:paraId="3B3C1D67" w14:textId="77777777" w:rsidR="0073089A" w:rsidRPr="00592A7D" w:rsidRDefault="0073089A" w:rsidP="0073089A">
            <w:pPr>
              <w:pStyle w:val="Styleguidetext"/>
              <w:spacing w:before="60" w:after="60"/>
              <w:rPr>
                <w:rFonts w:ascii="Verdana" w:hAnsi="Verdana"/>
                <w:sz w:val="18"/>
                <w:szCs w:val="18"/>
              </w:rPr>
            </w:pPr>
            <w:r>
              <w:rPr>
                <w:rFonts w:ascii="Verdana" w:hAnsi="Verdana"/>
                <w:sz w:val="18"/>
                <w:szCs w:val="18"/>
              </w:rPr>
              <w:t>The name of the person that will manage the opportunity</w:t>
            </w:r>
          </w:p>
        </w:tc>
        <w:tc>
          <w:tcPr>
            <w:tcW w:w="2722" w:type="dxa"/>
            <w:shd w:val="clear" w:color="auto" w:fill="auto"/>
          </w:tcPr>
          <w:p w14:paraId="0C40D02A" w14:textId="77777777" w:rsidR="0073089A" w:rsidRPr="00592A7D" w:rsidRDefault="0073089A" w:rsidP="00592A7D">
            <w:pPr>
              <w:pStyle w:val="Styleguidetext"/>
              <w:spacing w:before="60" w:after="60"/>
              <w:rPr>
                <w:rFonts w:ascii="Verdana" w:hAnsi="Verdana"/>
                <w:b/>
                <w:sz w:val="18"/>
                <w:szCs w:val="18"/>
              </w:rPr>
            </w:pPr>
          </w:p>
        </w:tc>
      </w:tr>
      <w:tr w:rsidR="006A509C" w:rsidRPr="00727514" w14:paraId="509685AA" w14:textId="77777777" w:rsidTr="005E1342">
        <w:trPr>
          <w:tblHeader/>
        </w:trPr>
        <w:tc>
          <w:tcPr>
            <w:tcW w:w="2061" w:type="dxa"/>
            <w:shd w:val="clear" w:color="auto" w:fill="auto"/>
          </w:tcPr>
          <w:p w14:paraId="697EC7C1" w14:textId="77777777" w:rsidR="006A509C" w:rsidRPr="00592A7D" w:rsidRDefault="006A509C" w:rsidP="00592A7D">
            <w:pPr>
              <w:pStyle w:val="Styleguidetext"/>
              <w:spacing w:before="60" w:after="60"/>
              <w:rPr>
                <w:rFonts w:ascii="Verdana" w:hAnsi="Verdana"/>
                <w:b/>
                <w:sz w:val="18"/>
                <w:szCs w:val="18"/>
              </w:rPr>
            </w:pPr>
            <w:r w:rsidRPr="00592A7D">
              <w:rPr>
                <w:rFonts w:ascii="Verdana" w:hAnsi="Verdana"/>
                <w:b/>
                <w:sz w:val="18"/>
                <w:szCs w:val="18"/>
              </w:rPr>
              <w:t>Status</w:t>
            </w:r>
          </w:p>
        </w:tc>
        <w:tc>
          <w:tcPr>
            <w:tcW w:w="4111" w:type="dxa"/>
            <w:shd w:val="clear" w:color="auto" w:fill="auto"/>
          </w:tcPr>
          <w:p w14:paraId="3FC22136" w14:textId="77777777" w:rsidR="006A509C" w:rsidRPr="00592A7D" w:rsidRDefault="006A509C" w:rsidP="00592A7D">
            <w:pPr>
              <w:pStyle w:val="Styleguidetext"/>
              <w:spacing w:before="60" w:after="60"/>
              <w:rPr>
                <w:rFonts w:ascii="Verdana" w:hAnsi="Verdana"/>
                <w:sz w:val="18"/>
                <w:szCs w:val="18"/>
              </w:rPr>
            </w:pPr>
            <w:r w:rsidRPr="00592A7D">
              <w:rPr>
                <w:rFonts w:ascii="Verdana" w:hAnsi="Verdana"/>
                <w:sz w:val="18"/>
                <w:szCs w:val="18"/>
              </w:rPr>
              <w:t>Indicate the position of the opportunity through the cycle</w:t>
            </w:r>
            <w:r w:rsidR="00E56AEC">
              <w:rPr>
                <w:rFonts w:ascii="Verdana" w:hAnsi="Verdana"/>
                <w:sz w:val="18"/>
                <w:szCs w:val="18"/>
              </w:rPr>
              <w:t>.</w:t>
            </w:r>
            <w:r w:rsidR="0042603D" w:rsidRPr="00592A7D">
              <w:rPr>
                <w:rFonts w:ascii="Verdana" w:hAnsi="Verdana"/>
                <w:sz w:val="18"/>
                <w:szCs w:val="18"/>
              </w:rPr>
              <w:t xml:space="preserve"> </w:t>
            </w:r>
            <w:r w:rsidRPr="00592A7D">
              <w:rPr>
                <w:rFonts w:ascii="Verdana" w:hAnsi="Verdana"/>
                <w:sz w:val="18"/>
                <w:szCs w:val="18"/>
              </w:rPr>
              <w:t>Be aware that the status can go forward, but also backwards, e.g. If you are required to revisit your offering after having submitted the proposition, you will move back in the cycle from Follow up to Develop Proposal or response.</w:t>
            </w:r>
          </w:p>
          <w:p w14:paraId="1580F640" w14:textId="77777777" w:rsidR="006A509C" w:rsidRPr="00592A7D" w:rsidRDefault="006A509C" w:rsidP="00592A7D">
            <w:pPr>
              <w:pStyle w:val="Styleguidetext"/>
              <w:spacing w:before="60" w:after="60"/>
              <w:rPr>
                <w:rFonts w:ascii="Verdana" w:hAnsi="Verdana"/>
                <w:sz w:val="18"/>
                <w:szCs w:val="18"/>
              </w:rPr>
            </w:pPr>
            <w:r w:rsidRPr="00592A7D">
              <w:rPr>
                <w:rFonts w:ascii="Verdana" w:hAnsi="Verdana"/>
                <w:sz w:val="18"/>
                <w:szCs w:val="18"/>
              </w:rPr>
              <w:t>Be aware that status can be placed at cancelled because of reasons listed earlier in this document.</w:t>
            </w:r>
          </w:p>
          <w:p w14:paraId="0F73C2BB" w14:textId="77777777" w:rsidR="00163D32" w:rsidRPr="00592A7D" w:rsidRDefault="00163D32" w:rsidP="00592A7D">
            <w:pPr>
              <w:pStyle w:val="Styleguidetext"/>
              <w:spacing w:before="60" w:after="60"/>
              <w:rPr>
                <w:rFonts w:ascii="Verdana" w:hAnsi="Verdana"/>
                <w:sz w:val="18"/>
                <w:szCs w:val="18"/>
              </w:rPr>
            </w:pPr>
            <w:r w:rsidRPr="00592A7D">
              <w:rPr>
                <w:rFonts w:ascii="Verdana" w:hAnsi="Verdana"/>
                <w:sz w:val="18"/>
                <w:szCs w:val="18"/>
              </w:rPr>
              <w:t>Opportunities do not all start at the Identify opportunities stage. If you receive a phone call asking for a proposal</w:t>
            </w:r>
            <w:r w:rsidR="00B97D71" w:rsidRPr="00592A7D">
              <w:rPr>
                <w:rFonts w:ascii="Verdana" w:hAnsi="Verdana"/>
                <w:sz w:val="18"/>
                <w:szCs w:val="18"/>
              </w:rPr>
              <w:t xml:space="preserve"> t</w:t>
            </w:r>
            <w:r w:rsidR="00E56AEC">
              <w:rPr>
                <w:rFonts w:ascii="Verdana" w:hAnsi="Verdana"/>
                <w:sz w:val="18"/>
                <w:szCs w:val="18"/>
              </w:rPr>
              <w:t>h</w:t>
            </w:r>
            <w:r w:rsidR="00B97D71" w:rsidRPr="00592A7D">
              <w:rPr>
                <w:rFonts w:ascii="Verdana" w:hAnsi="Verdana"/>
                <w:sz w:val="18"/>
                <w:szCs w:val="18"/>
              </w:rPr>
              <w:t>at does not require additional research,</w:t>
            </w:r>
            <w:r w:rsidRPr="00592A7D">
              <w:rPr>
                <w:rFonts w:ascii="Verdana" w:hAnsi="Verdana"/>
                <w:sz w:val="18"/>
                <w:szCs w:val="18"/>
              </w:rPr>
              <w:t xml:space="preserve"> you may indicate that you are in the Developing proposal stage</w:t>
            </w:r>
            <w:r w:rsidR="00B97D71" w:rsidRPr="00592A7D">
              <w:rPr>
                <w:rFonts w:ascii="Verdana" w:hAnsi="Verdana"/>
                <w:sz w:val="18"/>
                <w:szCs w:val="18"/>
              </w:rPr>
              <w:t xml:space="preserve">. </w:t>
            </w:r>
            <w:r w:rsidRPr="00592A7D">
              <w:rPr>
                <w:rFonts w:ascii="Verdana" w:hAnsi="Verdana"/>
                <w:sz w:val="18"/>
                <w:szCs w:val="18"/>
              </w:rPr>
              <w:t xml:space="preserve"> </w:t>
            </w:r>
          </w:p>
        </w:tc>
        <w:tc>
          <w:tcPr>
            <w:tcW w:w="2722" w:type="dxa"/>
            <w:shd w:val="clear" w:color="auto" w:fill="auto"/>
          </w:tcPr>
          <w:p w14:paraId="67022C5D" w14:textId="77777777" w:rsidR="0042603D" w:rsidRPr="00592A7D" w:rsidRDefault="000473D5" w:rsidP="00592A7D">
            <w:pPr>
              <w:pStyle w:val="Styleguidetext"/>
              <w:spacing w:before="60" w:after="60"/>
              <w:rPr>
                <w:rFonts w:ascii="Verdana" w:hAnsi="Verdana"/>
                <w:b/>
                <w:sz w:val="18"/>
                <w:szCs w:val="18"/>
              </w:rPr>
            </w:pPr>
            <w:r>
              <w:rPr>
                <w:rFonts w:ascii="Verdana" w:hAnsi="Verdana"/>
                <w:b/>
                <w:sz w:val="18"/>
                <w:szCs w:val="18"/>
              </w:rPr>
              <w:t>Suggested options</w:t>
            </w:r>
            <w:r w:rsidR="0042603D" w:rsidRPr="00592A7D">
              <w:rPr>
                <w:rFonts w:ascii="Verdana" w:hAnsi="Verdana"/>
                <w:b/>
                <w:sz w:val="18"/>
                <w:szCs w:val="18"/>
              </w:rPr>
              <w:t>:</w:t>
            </w:r>
          </w:p>
          <w:p w14:paraId="596CE0F9" w14:textId="77777777" w:rsidR="006A509C" w:rsidRPr="00592A7D" w:rsidRDefault="0042603D" w:rsidP="00592A7D">
            <w:pPr>
              <w:pStyle w:val="Styleguidetext"/>
              <w:spacing w:before="60" w:after="60"/>
              <w:rPr>
                <w:rFonts w:ascii="Verdana" w:hAnsi="Verdana"/>
                <w:sz w:val="18"/>
                <w:szCs w:val="18"/>
              </w:rPr>
            </w:pPr>
            <w:r w:rsidRPr="00592A7D">
              <w:rPr>
                <w:rFonts w:ascii="Verdana" w:hAnsi="Verdana"/>
                <w:sz w:val="18"/>
                <w:szCs w:val="18"/>
              </w:rPr>
              <w:t>Identified</w:t>
            </w:r>
          </w:p>
          <w:p w14:paraId="40FF8D98" w14:textId="77777777" w:rsidR="00D26B0D" w:rsidRPr="00592A7D" w:rsidRDefault="00D26B0D" w:rsidP="00592A7D">
            <w:pPr>
              <w:pStyle w:val="Styleguidetext"/>
              <w:spacing w:before="60" w:after="60"/>
              <w:rPr>
                <w:rFonts w:ascii="Verdana" w:hAnsi="Verdana"/>
                <w:sz w:val="18"/>
                <w:szCs w:val="18"/>
              </w:rPr>
            </w:pPr>
            <w:r w:rsidRPr="00592A7D">
              <w:rPr>
                <w:rFonts w:ascii="Verdana" w:hAnsi="Verdana"/>
                <w:sz w:val="18"/>
                <w:szCs w:val="18"/>
              </w:rPr>
              <w:t xml:space="preserve">Investigating customer </w:t>
            </w:r>
            <w:r w:rsidR="00163D32" w:rsidRPr="00592A7D">
              <w:rPr>
                <w:rFonts w:ascii="Verdana" w:hAnsi="Verdana"/>
                <w:sz w:val="18"/>
                <w:szCs w:val="18"/>
              </w:rPr>
              <w:t>requirements</w:t>
            </w:r>
          </w:p>
          <w:p w14:paraId="26E7D198" w14:textId="77777777" w:rsidR="00D26B0D" w:rsidRPr="00592A7D" w:rsidRDefault="00163D32" w:rsidP="00592A7D">
            <w:pPr>
              <w:pStyle w:val="Styleguidetext"/>
              <w:spacing w:before="60" w:after="60"/>
              <w:rPr>
                <w:rFonts w:ascii="Verdana" w:hAnsi="Verdana"/>
                <w:sz w:val="18"/>
                <w:szCs w:val="18"/>
              </w:rPr>
            </w:pPr>
            <w:r w:rsidRPr="00592A7D">
              <w:rPr>
                <w:rFonts w:ascii="Verdana" w:hAnsi="Verdana"/>
                <w:sz w:val="18"/>
                <w:szCs w:val="18"/>
              </w:rPr>
              <w:t>Developing</w:t>
            </w:r>
            <w:r w:rsidR="00D26B0D" w:rsidRPr="00592A7D">
              <w:rPr>
                <w:rFonts w:ascii="Verdana" w:hAnsi="Verdana"/>
                <w:sz w:val="18"/>
                <w:szCs w:val="18"/>
              </w:rPr>
              <w:t xml:space="preserve"> </w:t>
            </w:r>
            <w:r w:rsidRPr="00592A7D">
              <w:rPr>
                <w:rFonts w:ascii="Verdana" w:hAnsi="Verdana"/>
                <w:sz w:val="18"/>
                <w:szCs w:val="18"/>
              </w:rPr>
              <w:t>proposal</w:t>
            </w:r>
            <w:r w:rsidR="00D26B0D" w:rsidRPr="00592A7D">
              <w:rPr>
                <w:rFonts w:ascii="Verdana" w:hAnsi="Verdana"/>
                <w:sz w:val="18"/>
                <w:szCs w:val="18"/>
              </w:rPr>
              <w:t>/response</w:t>
            </w:r>
          </w:p>
          <w:p w14:paraId="266071BD" w14:textId="77777777" w:rsidR="00D26B0D" w:rsidRPr="00592A7D" w:rsidRDefault="00D26B0D" w:rsidP="00592A7D">
            <w:pPr>
              <w:pStyle w:val="Styleguidetext"/>
              <w:spacing w:before="60" w:after="60"/>
              <w:rPr>
                <w:rFonts w:ascii="Verdana" w:hAnsi="Verdana"/>
                <w:sz w:val="18"/>
                <w:szCs w:val="18"/>
              </w:rPr>
            </w:pPr>
            <w:r w:rsidRPr="00592A7D">
              <w:rPr>
                <w:rFonts w:ascii="Verdana" w:hAnsi="Verdana"/>
                <w:sz w:val="18"/>
                <w:szCs w:val="18"/>
              </w:rPr>
              <w:t>Reviewing</w:t>
            </w:r>
          </w:p>
          <w:p w14:paraId="5CF81801" w14:textId="77777777" w:rsidR="00D26B0D" w:rsidRPr="00592A7D" w:rsidRDefault="00D26B0D" w:rsidP="00592A7D">
            <w:pPr>
              <w:pStyle w:val="Styleguidetext"/>
              <w:spacing w:before="60" w:after="60"/>
              <w:rPr>
                <w:rFonts w:ascii="Verdana" w:hAnsi="Verdana"/>
                <w:sz w:val="18"/>
                <w:szCs w:val="18"/>
              </w:rPr>
            </w:pPr>
            <w:r w:rsidRPr="00592A7D">
              <w:rPr>
                <w:rFonts w:ascii="Verdana" w:hAnsi="Verdana"/>
                <w:sz w:val="18"/>
                <w:szCs w:val="18"/>
              </w:rPr>
              <w:t>Submitted</w:t>
            </w:r>
          </w:p>
          <w:p w14:paraId="34BDCEFB" w14:textId="77777777" w:rsidR="00D26B0D" w:rsidRPr="00592A7D" w:rsidRDefault="00D26B0D" w:rsidP="00592A7D">
            <w:pPr>
              <w:pStyle w:val="Styleguidetext"/>
              <w:spacing w:before="60" w:after="60"/>
              <w:rPr>
                <w:rFonts w:ascii="Verdana" w:hAnsi="Verdana"/>
                <w:sz w:val="18"/>
                <w:szCs w:val="18"/>
              </w:rPr>
            </w:pPr>
            <w:r w:rsidRPr="00592A7D">
              <w:rPr>
                <w:rFonts w:ascii="Verdana" w:hAnsi="Verdana"/>
                <w:sz w:val="18"/>
                <w:szCs w:val="18"/>
              </w:rPr>
              <w:t xml:space="preserve">Receipt </w:t>
            </w:r>
            <w:r w:rsidR="00163D32" w:rsidRPr="00592A7D">
              <w:rPr>
                <w:rFonts w:ascii="Verdana" w:hAnsi="Verdana"/>
                <w:sz w:val="18"/>
                <w:szCs w:val="18"/>
              </w:rPr>
              <w:t>received</w:t>
            </w:r>
          </w:p>
          <w:p w14:paraId="70BA4D3F" w14:textId="77777777" w:rsidR="00D26B0D" w:rsidRPr="00592A7D" w:rsidRDefault="00D26B0D" w:rsidP="00592A7D">
            <w:pPr>
              <w:pStyle w:val="Styleguidetext"/>
              <w:spacing w:before="60" w:after="60"/>
              <w:rPr>
                <w:rFonts w:ascii="Verdana" w:hAnsi="Verdana"/>
                <w:sz w:val="18"/>
                <w:szCs w:val="18"/>
              </w:rPr>
            </w:pPr>
            <w:r w:rsidRPr="00592A7D">
              <w:rPr>
                <w:rFonts w:ascii="Verdana" w:hAnsi="Verdana"/>
                <w:sz w:val="18"/>
                <w:szCs w:val="18"/>
              </w:rPr>
              <w:t>Following up</w:t>
            </w:r>
          </w:p>
          <w:p w14:paraId="36325077" w14:textId="77777777" w:rsidR="00D26B0D" w:rsidRPr="00592A7D" w:rsidRDefault="00D26B0D" w:rsidP="00592A7D">
            <w:pPr>
              <w:pStyle w:val="Styleguidetext"/>
              <w:spacing w:before="60" w:after="60"/>
              <w:rPr>
                <w:rFonts w:ascii="Verdana" w:hAnsi="Verdana"/>
                <w:sz w:val="18"/>
                <w:szCs w:val="18"/>
              </w:rPr>
            </w:pPr>
            <w:r w:rsidRPr="00592A7D">
              <w:rPr>
                <w:rFonts w:ascii="Verdana" w:hAnsi="Verdana"/>
                <w:sz w:val="18"/>
                <w:szCs w:val="18"/>
              </w:rPr>
              <w:t>Won</w:t>
            </w:r>
          </w:p>
          <w:p w14:paraId="4345B255" w14:textId="77777777" w:rsidR="00D26B0D" w:rsidRDefault="00D26B0D" w:rsidP="00592A7D">
            <w:pPr>
              <w:pStyle w:val="Styleguidetext"/>
              <w:spacing w:before="60" w:after="60"/>
              <w:rPr>
                <w:rFonts w:ascii="Verdana" w:hAnsi="Verdana"/>
                <w:sz w:val="18"/>
                <w:szCs w:val="18"/>
              </w:rPr>
            </w:pPr>
            <w:r w:rsidRPr="00592A7D">
              <w:rPr>
                <w:rFonts w:ascii="Verdana" w:hAnsi="Verdana"/>
                <w:sz w:val="18"/>
                <w:szCs w:val="18"/>
              </w:rPr>
              <w:t>Lost</w:t>
            </w:r>
          </w:p>
          <w:p w14:paraId="63D73D32" w14:textId="77777777" w:rsidR="00A85D15" w:rsidRPr="00592A7D" w:rsidRDefault="00A85D15" w:rsidP="00592A7D">
            <w:pPr>
              <w:pStyle w:val="Styleguidetext"/>
              <w:spacing w:before="60" w:after="60"/>
              <w:rPr>
                <w:rFonts w:ascii="Verdana" w:hAnsi="Verdana"/>
                <w:sz w:val="18"/>
                <w:szCs w:val="18"/>
              </w:rPr>
            </w:pPr>
            <w:r>
              <w:rPr>
                <w:rFonts w:ascii="Verdana" w:hAnsi="Verdana"/>
                <w:sz w:val="18"/>
                <w:szCs w:val="18"/>
              </w:rPr>
              <w:t>Cancelled</w:t>
            </w:r>
          </w:p>
          <w:p w14:paraId="53538A98" w14:textId="77777777" w:rsidR="00163D32" w:rsidRPr="00592A7D" w:rsidRDefault="00163D32" w:rsidP="00592A7D">
            <w:pPr>
              <w:pStyle w:val="Styleguidetext"/>
              <w:spacing w:before="60" w:after="60"/>
              <w:rPr>
                <w:rFonts w:ascii="Verdana" w:hAnsi="Verdana"/>
                <w:sz w:val="18"/>
                <w:szCs w:val="18"/>
              </w:rPr>
            </w:pPr>
            <w:r w:rsidRPr="00592A7D">
              <w:rPr>
                <w:rFonts w:ascii="Verdana" w:hAnsi="Verdana"/>
                <w:sz w:val="18"/>
                <w:szCs w:val="18"/>
              </w:rPr>
              <w:t>Reviewed</w:t>
            </w:r>
          </w:p>
          <w:p w14:paraId="46F8C47B" w14:textId="77777777" w:rsidR="00163D32" w:rsidRPr="00592A7D" w:rsidRDefault="00163D32" w:rsidP="00592A7D">
            <w:pPr>
              <w:pStyle w:val="Styleguidetext"/>
              <w:spacing w:before="60" w:after="60"/>
              <w:rPr>
                <w:rFonts w:ascii="Verdana" w:hAnsi="Verdana"/>
                <w:sz w:val="18"/>
                <w:szCs w:val="18"/>
              </w:rPr>
            </w:pPr>
            <w:r w:rsidRPr="00592A7D">
              <w:rPr>
                <w:rFonts w:ascii="Verdana" w:hAnsi="Verdana"/>
                <w:sz w:val="18"/>
                <w:szCs w:val="18"/>
              </w:rPr>
              <w:t xml:space="preserve">Closed </w:t>
            </w:r>
          </w:p>
        </w:tc>
      </w:tr>
      <w:tr w:rsidR="006A509C" w:rsidRPr="00727514" w14:paraId="25EF87B9" w14:textId="77777777" w:rsidTr="005E1342">
        <w:trPr>
          <w:tblHeader/>
        </w:trPr>
        <w:tc>
          <w:tcPr>
            <w:tcW w:w="2061" w:type="dxa"/>
            <w:shd w:val="clear" w:color="auto" w:fill="auto"/>
          </w:tcPr>
          <w:p w14:paraId="3992A293" w14:textId="77777777" w:rsidR="006A509C" w:rsidRPr="00592A7D" w:rsidRDefault="00F050DC" w:rsidP="00592A7D">
            <w:pPr>
              <w:pStyle w:val="Styleguidetext"/>
              <w:spacing w:before="60" w:after="60"/>
              <w:rPr>
                <w:rFonts w:ascii="Verdana" w:hAnsi="Verdana"/>
                <w:b/>
                <w:sz w:val="18"/>
                <w:szCs w:val="18"/>
              </w:rPr>
            </w:pPr>
            <w:r>
              <w:rPr>
                <w:rFonts w:ascii="Verdana" w:hAnsi="Verdana"/>
                <w:b/>
                <w:sz w:val="18"/>
                <w:szCs w:val="18"/>
              </w:rPr>
              <w:t>Source</w:t>
            </w:r>
          </w:p>
        </w:tc>
        <w:tc>
          <w:tcPr>
            <w:tcW w:w="4111" w:type="dxa"/>
            <w:shd w:val="clear" w:color="auto" w:fill="auto"/>
          </w:tcPr>
          <w:p w14:paraId="4973B6BF" w14:textId="77777777" w:rsidR="006A509C" w:rsidRPr="00592A7D" w:rsidRDefault="003D0A04" w:rsidP="003D0A04">
            <w:pPr>
              <w:pStyle w:val="Styleguidetext"/>
              <w:spacing w:before="60" w:after="60"/>
              <w:rPr>
                <w:rFonts w:ascii="Verdana" w:hAnsi="Verdana"/>
                <w:sz w:val="18"/>
                <w:szCs w:val="18"/>
              </w:rPr>
            </w:pPr>
            <w:r>
              <w:rPr>
                <w:rFonts w:ascii="Verdana" w:hAnsi="Verdana"/>
                <w:sz w:val="18"/>
                <w:szCs w:val="18"/>
              </w:rPr>
              <w:t>Source is the action</w:t>
            </w:r>
            <w:r w:rsidR="000473D5">
              <w:rPr>
                <w:rFonts w:ascii="Verdana" w:hAnsi="Verdana"/>
                <w:sz w:val="18"/>
                <w:szCs w:val="18"/>
              </w:rPr>
              <w:t xml:space="preserve"> that generated the opportunity</w:t>
            </w:r>
          </w:p>
        </w:tc>
        <w:tc>
          <w:tcPr>
            <w:tcW w:w="2722" w:type="dxa"/>
            <w:shd w:val="clear" w:color="auto" w:fill="auto"/>
          </w:tcPr>
          <w:p w14:paraId="773692F4" w14:textId="77777777" w:rsidR="006A509C" w:rsidRDefault="003D0A04" w:rsidP="00592A7D">
            <w:pPr>
              <w:pStyle w:val="Styleguidetext"/>
              <w:spacing w:before="60" w:after="60"/>
              <w:rPr>
                <w:rFonts w:ascii="Verdana" w:hAnsi="Verdana"/>
                <w:sz w:val="18"/>
                <w:szCs w:val="18"/>
              </w:rPr>
            </w:pPr>
            <w:r>
              <w:rPr>
                <w:rFonts w:ascii="Verdana" w:hAnsi="Verdana"/>
                <w:sz w:val="18"/>
                <w:szCs w:val="18"/>
              </w:rPr>
              <w:t>Enter the source fro</w:t>
            </w:r>
            <w:r w:rsidR="00A85D15">
              <w:rPr>
                <w:rFonts w:ascii="Verdana" w:hAnsi="Verdana"/>
                <w:sz w:val="18"/>
                <w:szCs w:val="18"/>
              </w:rPr>
              <w:t>m a list that suits your business</w:t>
            </w:r>
          </w:p>
          <w:p w14:paraId="03B0851E" w14:textId="77777777" w:rsidR="003D0A04" w:rsidRPr="00592A7D" w:rsidRDefault="003D0A04" w:rsidP="00592A7D">
            <w:pPr>
              <w:pStyle w:val="Styleguidetext"/>
              <w:spacing w:before="60" w:after="60"/>
              <w:rPr>
                <w:rFonts w:ascii="Verdana" w:hAnsi="Verdana"/>
                <w:sz w:val="18"/>
                <w:szCs w:val="18"/>
              </w:rPr>
            </w:pPr>
            <w:r>
              <w:rPr>
                <w:rFonts w:ascii="Verdana" w:hAnsi="Verdana"/>
                <w:sz w:val="18"/>
                <w:szCs w:val="18"/>
              </w:rPr>
              <w:t>e.g. Marketing campaign to Local government, Flyer distribution</w:t>
            </w:r>
          </w:p>
        </w:tc>
      </w:tr>
      <w:tr w:rsidR="008F2892" w:rsidRPr="00727514" w14:paraId="132DDB59" w14:textId="77777777" w:rsidTr="005E1342">
        <w:trPr>
          <w:tblHeader/>
        </w:trPr>
        <w:tc>
          <w:tcPr>
            <w:tcW w:w="2061" w:type="dxa"/>
            <w:shd w:val="clear" w:color="auto" w:fill="auto"/>
          </w:tcPr>
          <w:p w14:paraId="7136840B" w14:textId="77777777" w:rsidR="008F2892" w:rsidRPr="008F2892" w:rsidRDefault="008F2892" w:rsidP="00592A7D">
            <w:pPr>
              <w:pStyle w:val="Styleguidetext"/>
              <w:spacing w:before="60" w:after="60"/>
              <w:rPr>
                <w:rFonts w:ascii="Verdana" w:hAnsi="Verdana"/>
                <w:b/>
                <w:sz w:val="18"/>
                <w:szCs w:val="18"/>
              </w:rPr>
            </w:pPr>
            <w:r w:rsidRPr="008F2892">
              <w:rPr>
                <w:rFonts w:ascii="Verdana" w:hAnsi="Verdana"/>
                <w:b/>
                <w:sz w:val="18"/>
                <w:szCs w:val="18"/>
              </w:rPr>
              <w:t>Priority</w:t>
            </w:r>
          </w:p>
        </w:tc>
        <w:tc>
          <w:tcPr>
            <w:tcW w:w="4111" w:type="dxa"/>
            <w:shd w:val="clear" w:color="auto" w:fill="auto"/>
          </w:tcPr>
          <w:p w14:paraId="537490E8" w14:textId="77777777" w:rsidR="008F2892" w:rsidRDefault="008F2892" w:rsidP="008F2892">
            <w:pPr>
              <w:pStyle w:val="Styleguidetext"/>
              <w:spacing w:before="60" w:after="60"/>
              <w:rPr>
                <w:rFonts w:ascii="Verdana" w:hAnsi="Verdana"/>
                <w:sz w:val="18"/>
                <w:szCs w:val="18"/>
              </w:rPr>
            </w:pPr>
            <w:r>
              <w:rPr>
                <w:rFonts w:ascii="Verdana" w:hAnsi="Verdana"/>
                <w:sz w:val="18"/>
                <w:szCs w:val="18"/>
              </w:rPr>
              <w:t xml:space="preserve">Critical, High, Medium, Low </w:t>
            </w:r>
          </w:p>
        </w:tc>
        <w:tc>
          <w:tcPr>
            <w:tcW w:w="2722" w:type="dxa"/>
            <w:shd w:val="clear" w:color="auto" w:fill="auto"/>
          </w:tcPr>
          <w:p w14:paraId="39E7F850" w14:textId="77777777" w:rsidR="008F2892" w:rsidRPr="00592A7D" w:rsidRDefault="008F2892" w:rsidP="00592A7D">
            <w:pPr>
              <w:pStyle w:val="Styleguidetext"/>
              <w:spacing w:before="60" w:after="60"/>
              <w:rPr>
                <w:rFonts w:ascii="Verdana" w:hAnsi="Verdana"/>
                <w:sz w:val="18"/>
                <w:szCs w:val="18"/>
              </w:rPr>
            </w:pPr>
          </w:p>
        </w:tc>
      </w:tr>
      <w:tr w:rsidR="008F2892" w:rsidRPr="00727514" w14:paraId="7A57B6FA" w14:textId="77777777" w:rsidTr="005E1342">
        <w:trPr>
          <w:tblHeader/>
        </w:trPr>
        <w:tc>
          <w:tcPr>
            <w:tcW w:w="2061" w:type="dxa"/>
            <w:shd w:val="clear" w:color="auto" w:fill="auto"/>
          </w:tcPr>
          <w:p w14:paraId="6144A758" w14:textId="77777777" w:rsidR="008F2892" w:rsidRPr="008F2892" w:rsidRDefault="008F2892" w:rsidP="00592A7D">
            <w:pPr>
              <w:pStyle w:val="Styleguidetext"/>
              <w:spacing w:before="60" w:after="60"/>
              <w:rPr>
                <w:rFonts w:ascii="Verdana" w:hAnsi="Verdana"/>
                <w:b/>
                <w:sz w:val="18"/>
                <w:szCs w:val="18"/>
              </w:rPr>
            </w:pPr>
            <w:r w:rsidRPr="008F2892">
              <w:rPr>
                <w:rFonts w:ascii="Verdana" w:hAnsi="Verdana"/>
                <w:b/>
                <w:sz w:val="18"/>
                <w:szCs w:val="18"/>
              </w:rPr>
              <w:t>Probability rating</w:t>
            </w:r>
          </w:p>
        </w:tc>
        <w:tc>
          <w:tcPr>
            <w:tcW w:w="4111" w:type="dxa"/>
            <w:shd w:val="clear" w:color="auto" w:fill="auto"/>
          </w:tcPr>
          <w:p w14:paraId="21D4B5C9" w14:textId="77777777" w:rsidR="008F2892" w:rsidRPr="00592A7D" w:rsidRDefault="008F2892" w:rsidP="00592A7D">
            <w:pPr>
              <w:pStyle w:val="Styleguidetext"/>
              <w:spacing w:before="60" w:after="60"/>
              <w:rPr>
                <w:rFonts w:ascii="Verdana" w:hAnsi="Verdana"/>
                <w:sz w:val="18"/>
                <w:szCs w:val="18"/>
              </w:rPr>
            </w:pPr>
            <w:r>
              <w:rPr>
                <w:rFonts w:ascii="Verdana" w:hAnsi="Verdana"/>
                <w:sz w:val="18"/>
                <w:szCs w:val="18"/>
              </w:rPr>
              <w:t>High, Medium</w:t>
            </w:r>
            <w:r w:rsidR="00E56AEC">
              <w:rPr>
                <w:rFonts w:ascii="Verdana" w:hAnsi="Verdana"/>
                <w:sz w:val="18"/>
                <w:szCs w:val="18"/>
              </w:rPr>
              <w:t>,</w:t>
            </w:r>
            <w:r>
              <w:rPr>
                <w:rFonts w:ascii="Verdana" w:hAnsi="Verdana"/>
                <w:sz w:val="18"/>
                <w:szCs w:val="18"/>
              </w:rPr>
              <w:t xml:space="preserve"> Low</w:t>
            </w:r>
          </w:p>
        </w:tc>
        <w:tc>
          <w:tcPr>
            <w:tcW w:w="2722" w:type="dxa"/>
            <w:shd w:val="clear" w:color="auto" w:fill="auto"/>
          </w:tcPr>
          <w:p w14:paraId="784E9930" w14:textId="77777777" w:rsidR="008F2892" w:rsidRPr="00592A7D" w:rsidRDefault="008F2892" w:rsidP="00592A7D">
            <w:pPr>
              <w:pStyle w:val="Styleguidetext"/>
              <w:spacing w:before="60" w:after="60"/>
              <w:rPr>
                <w:rFonts w:ascii="Verdana" w:hAnsi="Verdana"/>
                <w:sz w:val="18"/>
                <w:szCs w:val="18"/>
              </w:rPr>
            </w:pPr>
          </w:p>
        </w:tc>
      </w:tr>
      <w:tr w:rsidR="008F2892" w:rsidRPr="00727514" w14:paraId="6E7B2B29" w14:textId="77777777" w:rsidTr="005E1342">
        <w:trPr>
          <w:tblHeader/>
        </w:trPr>
        <w:tc>
          <w:tcPr>
            <w:tcW w:w="2061" w:type="dxa"/>
            <w:shd w:val="clear" w:color="auto" w:fill="auto"/>
          </w:tcPr>
          <w:p w14:paraId="12138E6F" w14:textId="77777777" w:rsidR="008F2892" w:rsidRPr="0073089A" w:rsidRDefault="008F2892" w:rsidP="00F050DC">
            <w:pPr>
              <w:pStyle w:val="Styleguidetext"/>
              <w:spacing w:before="60" w:after="60"/>
              <w:rPr>
                <w:rFonts w:ascii="Verdana" w:hAnsi="Verdana"/>
                <w:b/>
                <w:sz w:val="18"/>
                <w:szCs w:val="18"/>
              </w:rPr>
            </w:pPr>
            <w:r w:rsidRPr="0073089A">
              <w:rPr>
                <w:rFonts w:ascii="Verdana" w:hAnsi="Verdana"/>
                <w:b/>
                <w:sz w:val="18"/>
                <w:szCs w:val="18"/>
              </w:rPr>
              <w:t>Products/services</w:t>
            </w:r>
          </w:p>
        </w:tc>
        <w:tc>
          <w:tcPr>
            <w:tcW w:w="4111" w:type="dxa"/>
            <w:shd w:val="clear" w:color="auto" w:fill="auto"/>
          </w:tcPr>
          <w:p w14:paraId="134BE44F" w14:textId="77777777" w:rsidR="008F2892" w:rsidRPr="00592A7D" w:rsidRDefault="00486F2F" w:rsidP="00486F2F">
            <w:pPr>
              <w:pStyle w:val="Styleguidetext"/>
              <w:spacing w:before="60" w:after="60"/>
              <w:rPr>
                <w:rFonts w:ascii="Verdana" w:hAnsi="Verdana"/>
                <w:sz w:val="18"/>
                <w:szCs w:val="18"/>
              </w:rPr>
            </w:pPr>
            <w:r>
              <w:rPr>
                <w:rFonts w:ascii="Verdana" w:hAnsi="Verdana"/>
                <w:sz w:val="18"/>
                <w:szCs w:val="18"/>
              </w:rPr>
              <w:t>List the products and services</w:t>
            </w:r>
          </w:p>
        </w:tc>
        <w:tc>
          <w:tcPr>
            <w:tcW w:w="2722" w:type="dxa"/>
            <w:shd w:val="clear" w:color="auto" w:fill="auto"/>
          </w:tcPr>
          <w:p w14:paraId="61827613" w14:textId="77777777" w:rsidR="00486F2F" w:rsidRPr="00A61A96" w:rsidRDefault="00486F2F" w:rsidP="00486F2F">
            <w:pPr>
              <w:pStyle w:val="Styleguidetext"/>
              <w:spacing w:before="60" w:after="60"/>
              <w:rPr>
                <w:rFonts w:ascii="Verdana" w:hAnsi="Verdana"/>
                <w:sz w:val="18"/>
                <w:szCs w:val="18"/>
                <w:lang w:val="en-US"/>
              </w:rPr>
            </w:pPr>
            <w:r w:rsidRPr="00A61A96">
              <w:rPr>
                <w:rFonts w:ascii="Verdana" w:hAnsi="Verdana"/>
                <w:sz w:val="18"/>
                <w:szCs w:val="18"/>
                <w:lang w:val="en-US"/>
              </w:rPr>
              <w:t>The products and quantities that the customer is interested in.</w:t>
            </w:r>
          </w:p>
          <w:p w14:paraId="64F8ACC3" w14:textId="77777777" w:rsidR="00486F2F" w:rsidRPr="00A61A96" w:rsidRDefault="00486F2F" w:rsidP="00486F2F">
            <w:pPr>
              <w:pStyle w:val="Styleguidetext"/>
              <w:spacing w:before="60" w:after="60"/>
              <w:rPr>
                <w:rFonts w:ascii="Verdana" w:hAnsi="Verdana"/>
                <w:sz w:val="18"/>
                <w:szCs w:val="18"/>
                <w:lang w:val="en-US"/>
              </w:rPr>
            </w:pPr>
            <w:r w:rsidRPr="00A61A96">
              <w:rPr>
                <w:rFonts w:ascii="Verdana" w:hAnsi="Verdana"/>
                <w:sz w:val="18"/>
                <w:szCs w:val="18"/>
                <w:lang w:val="en-US"/>
              </w:rPr>
              <w:t>The factors that drive the customer's decision to purchase goods or services from the organization.</w:t>
            </w:r>
          </w:p>
          <w:p w14:paraId="3308AA54" w14:textId="77777777" w:rsidR="008F2892" w:rsidRPr="00592A7D" w:rsidRDefault="008F2892" w:rsidP="00592A7D">
            <w:pPr>
              <w:pStyle w:val="Styleguidetext"/>
              <w:spacing w:before="60" w:after="60"/>
              <w:rPr>
                <w:rFonts w:ascii="Verdana" w:hAnsi="Verdana"/>
                <w:sz w:val="18"/>
                <w:szCs w:val="18"/>
              </w:rPr>
            </w:pPr>
          </w:p>
        </w:tc>
      </w:tr>
      <w:tr w:rsidR="008F2892" w:rsidRPr="00727514" w14:paraId="45471859" w14:textId="77777777" w:rsidTr="005E1342">
        <w:trPr>
          <w:tblHeader/>
        </w:trPr>
        <w:tc>
          <w:tcPr>
            <w:tcW w:w="2061" w:type="dxa"/>
            <w:shd w:val="clear" w:color="auto" w:fill="auto"/>
          </w:tcPr>
          <w:p w14:paraId="0633AB26" w14:textId="77777777" w:rsidR="008F2892" w:rsidRPr="008F2892" w:rsidRDefault="008F2892" w:rsidP="00592A7D">
            <w:pPr>
              <w:pStyle w:val="Styleguidetext"/>
              <w:spacing w:before="60" w:after="60"/>
              <w:rPr>
                <w:rFonts w:ascii="Verdana" w:hAnsi="Verdana"/>
                <w:b/>
                <w:sz w:val="18"/>
                <w:szCs w:val="18"/>
              </w:rPr>
            </w:pPr>
            <w:r w:rsidRPr="008F2892">
              <w:rPr>
                <w:rFonts w:ascii="Verdana" w:hAnsi="Verdana"/>
                <w:b/>
                <w:sz w:val="18"/>
                <w:szCs w:val="18"/>
              </w:rPr>
              <w:t>Potential units</w:t>
            </w:r>
          </w:p>
        </w:tc>
        <w:tc>
          <w:tcPr>
            <w:tcW w:w="4111" w:type="dxa"/>
            <w:shd w:val="clear" w:color="auto" w:fill="auto"/>
          </w:tcPr>
          <w:p w14:paraId="07398FF9" w14:textId="77777777" w:rsidR="008F2892" w:rsidRPr="00592A7D" w:rsidRDefault="00051DAD" w:rsidP="00592A7D">
            <w:pPr>
              <w:pStyle w:val="Styleguidetext"/>
              <w:spacing w:before="60" w:after="60"/>
              <w:rPr>
                <w:rFonts w:ascii="Verdana" w:hAnsi="Verdana"/>
                <w:sz w:val="18"/>
                <w:szCs w:val="18"/>
              </w:rPr>
            </w:pPr>
            <w:r>
              <w:rPr>
                <w:rFonts w:ascii="Verdana" w:hAnsi="Verdana"/>
                <w:sz w:val="18"/>
                <w:szCs w:val="18"/>
              </w:rPr>
              <w:t>An estimate of the number of units that the customer may purchase</w:t>
            </w:r>
          </w:p>
        </w:tc>
        <w:tc>
          <w:tcPr>
            <w:tcW w:w="2722" w:type="dxa"/>
            <w:shd w:val="clear" w:color="auto" w:fill="auto"/>
          </w:tcPr>
          <w:p w14:paraId="4654FBA7" w14:textId="77777777" w:rsidR="008F2892" w:rsidRPr="00592A7D" w:rsidRDefault="00781709" w:rsidP="00592A7D">
            <w:pPr>
              <w:pStyle w:val="Styleguidetext"/>
              <w:spacing w:before="60" w:after="60"/>
              <w:rPr>
                <w:rFonts w:ascii="Verdana" w:hAnsi="Verdana"/>
                <w:sz w:val="18"/>
                <w:szCs w:val="18"/>
              </w:rPr>
            </w:pPr>
            <w:r>
              <w:rPr>
                <w:rFonts w:ascii="Verdana" w:hAnsi="Verdana"/>
                <w:sz w:val="18"/>
                <w:szCs w:val="18"/>
              </w:rPr>
              <w:t>Use standard units applicable to your business</w:t>
            </w:r>
          </w:p>
        </w:tc>
      </w:tr>
      <w:tr w:rsidR="008F2892" w:rsidRPr="00727514" w14:paraId="35F88B60" w14:textId="77777777" w:rsidTr="005E1342">
        <w:trPr>
          <w:tblHeader/>
        </w:trPr>
        <w:tc>
          <w:tcPr>
            <w:tcW w:w="2061" w:type="dxa"/>
            <w:shd w:val="clear" w:color="auto" w:fill="auto"/>
          </w:tcPr>
          <w:p w14:paraId="537DF0A3" w14:textId="77777777" w:rsidR="008F2892" w:rsidRPr="008F2892" w:rsidRDefault="008F2892" w:rsidP="008F2892">
            <w:pPr>
              <w:pStyle w:val="Styleguidetext"/>
              <w:spacing w:before="60" w:after="60"/>
              <w:rPr>
                <w:rFonts w:ascii="Verdana" w:hAnsi="Verdana"/>
                <w:b/>
                <w:sz w:val="18"/>
                <w:szCs w:val="18"/>
              </w:rPr>
            </w:pPr>
            <w:r w:rsidRPr="008F2892">
              <w:rPr>
                <w:rFonts w:ascii="Verdana" w:hAnsi="Verdana"/>
                <w:b/>
                <w:sz w:val="18"/>
                <w:szCs w:val="18"/>
              </w:rPr>
              <w:lastRenderedPageBreak/>
              <w:t>Potential revenue</w:t>
            </w:r>
          </w:p>
        </w:tc>
        <w:tc>
          <w:tcPr>
            <w:tcW w:w="4111" w:type="dxa"/>
            <w:shd w:val="clear" w:color="auto" w:fill="auto"/>
          </w:tcPr>
          <w:p w14:paraId="2185830B" w14:textId="77777777" w:rsidR="008F2892" w:rsidRPr="00592A7D" w:rsidRDefault="008F2892" w:rsidP="00592A7D">
            <w:pPr>
              <w:pStyle w:val="Styleguidetext"/>
              <w:spacing w:before="60" w:after="60"/>
              <w:rPr>
                <w:rFonts w:ascii="Verdana" w:hAnsi="Verdana"/>
                <w:sz w:val="18"/>
                <w:szCs w:val="18"/>
              </w:rPr>
            </w:pPr>
            <w:r>
              <w:rPr>
                <w:rFonts w:ascii="Verdana" w:hAnsi="Verdana"/>
                <w:sz w:val="18"/>
                <w:szCs w:val="18"/>
              </w:rPr>
              <w:t>An estimate of the revenue that the opportunity may generate</w:t>
            </w:r>
          </w:p>
        </w:tc>
        <w:tc>
          <w:tcPr>
            <w:tcW w:w="2722" w:type="dxa"/>
            <w:shd w:val="clear" w:color="auto" w:fill="auto"/>
          </w:tcPr>
          <w:p w14:paraId="1A011111" w14:textId="77777777" w:rsidR="008F2892" w:rsidRPr="00592A7D" w:rsidRDefault="00781709" w:rsidP="00592A7D">
            <w:pPr>
              <w:pStyle w:val="Styleguidetext"/>
              <w:spacing w:before="60" w:after="60"/>
              <w:rPr>
                <w:rFonts w:ascii="Verdana" w:hAnsi="Verdana"/>
                <w:sz w:val="18"/>
                <w:szCs w:val="18"/>
              </w:rPr>
            </w:pPr>
            <w:r>
              <w:rPr>
                <w:rFonts w:ascii="Verdana" w:hAnsi="Verdana"/>
                <w:sz w:val="18"/>
                <w:szCs w:val="18"/>
              </w:rPr>
              <w:t>A realistic assessment of potential revenue</w:t>
            </w:r>
          </w:p>
        </w:tc>
      </w:tr>
      <w:tr w:rsidR="008F2892" w:rsidRPr="00727514" w14:paraId="786C573F" w14:textId="77777777" w:rsidTr="005E1342">
        <w:trPr>
          <w:tblHeader/>
        </w:trPr>
        <w:tc>
          <w:tcPr>
            <w:tcW w:w="2061" w:type="dxa"/>
            <w:shd w:val="clear" w:color="auto" w:fill="auto"/>
          </w:tcPr>
          <w:p w14:paraId="1B079F52" w14:textId="77777777" w:rsidR="008F2892" w:rsidRPr="008F2892" w:rsidRDefault="008F2892" w:rsidP="00592A7D">
            <w:pPr>
              <w:pStyle w:val="Styleguidetext"/>
              <w:spacing w:before="60" w:after="60"/>
              <w:rPr>
                <w:rFonts w:ascii="Verdana" w:hAnsi="Verdana"/>
                <w:b/>
                <w:sz w:val="18"/>
                <w:szCs w:val="18"/>
              </w:rPr>
            </w:pPr>
            <w:r w:rsidRPr="008F2892">
              <w:rPr>
                <w:rFonts w:ascii="Verdana" w:hAnsi="Verdana"/>
                <w:b/>
                <w:sz w:val="18"/>
                <w:szCs w:val="18"/>
              </w:rPr>
              <w:t>Notes</w:t>
            </w:r>
          </w:p>
          <w:p w14:paraId="0E77BE2C" w14:textId="77777777" w:rsidR="008F2892" w:rsidRPr="008F2892" w:rsidRDefault="008F2892" w:rsidP="00592A7D">
            <w:pPr>
              <w:pStyle w:val="Styleguidetext"/>
              <w:spacing w:before="60" w:after="60"/>
              <w:rPr>
                <w:rFonts w:ascii="Verdana" w:hAnsi="Verdana"/>
                <w:b/>
                <w:sz w:val="18"/>
                <w:szCs w:val="18"/>
              </w:rPr>
            </w:pPr>
          </w:p>
        </w:tc>
        <w:tc>
          <w:tcPr>
            <w:tcW w:w="4111" w:type="dxa"/>
            <w:shd w:val="clear" w:color="auto" w:fill="auto"/>
          </w:tcPr>
          <w:p w14:paraId="22C74600" w14:textId="77777777" w:rsidR="008F2892" w:rsidRPr="00592A7D" w:rsidRDefault="00781709" w:rsidP="00592A7D">
            <w:pPr>
              <w:pStyle w:val="Styleguidetext"/>
              <w:spacing w:before="60" w:after="60"/>
              <w:rPr>
                <w:rFonts w:ascii="Verdana" w:hAnsi="Verdana"/>
                <w:sz w:val="18"/>
                <w:szCs w:val="18"/>
              </w:rPr>
            </w:pPr>
            <w:r>
              <w:rPr>
                <w:rFonts w:ascii="Verdana" w:hAnsi="Verdana"/>
                <w:sz w:val="18"/>
                <w:szCs w:val="18"/>
              </w:rPr>
              <w:t>Enter Text</w:t>
            </w:r>
          </w:p>
        </w:tc>
        <w:tc>
          <w:tcPr>
            <w:tcW w:w="2722" w:type="dxa"/>
            <w:shd w:val="clear" w:color="auto" w:fill="auto"/>
          </w:tcPr>
          <w:p w14:paraId="51D52153" w14:textId="77777777" w:rsidR="008F2892" w:rsidRPr="00592A7D" w:rsidRDefault="00781709" w:rsidP="00592A7D">
            <w:pPr>
              <w:pStyle w:val="Styleguidetext"/>
              <w:spacing w:before="60" w:after="60"/>
              <w:rPr>
                <w:rFonts w:ascii="Verdana" w:hAnsi="Verdana"/>
                <w:sz w:val="18"/>
                <w:szCs w:val="18"/>
              </w:rPr>
            </w:pPr>
            <w:r>
              <w:rPr>
                <w:rFonts w:ascii="Verdana" w:hAnsi="Verdana"/>
                <w:sz w:val="18"/>
                <w:szCs w:val="18"/>
              </w:rPr>
              <w:t>Brief notes on the status of the opportunity</w:t>
            </w:r>
            <w:r w:rsidR="006B1CBE">
              <w:rPr>
                <w:rFonts w:ascii="Verdana" w:hAnsi="Verdana"/>
                <w:sz w:val="18"/>
                <w:szCs w:val="18"/>
              </w:rPr>
              <w:t>. References to useful documents or quotations</w:t>
            </w:r>
            <w:r w:rsidR="000473D5">
              <w:rPr>
                <w:rFonts w:ascii="Verdana" w:hAnsi="Verdana"/>
                <w:sz w:val="18"/>
                <w:szCs w:val="18"/>
              </w:rPr>
              <w:t xml:space="preserve"> can be included</w:t>
            </w:r>
            <w:r w:rsidR="00E56AEC">
              <w:rPr>
                <w:rFonts w:ascii="Verdana" w:hAnsi="Verdana"/>
                <w:sz w:val="18"/>
                <w:szCs w:val="18"/>
              </w:rPr>
              <w:t>.</w:t>
            </w:r>
          </w:p>
        </w:tc>
      </w:tr>
      <w:tr w:rsidR="008F2892" w:rsidRPr="00727514" w14:paraId="3CAA4EE6" w14:textId="77777777" w:rsidTr="005E1342">
        <w:trPr>
          <w:tblHeader/>
        </w:trPr>
        <w:tc>
          <w:tcPr>
            <w:tcW w:w="2061" w:type="dxa"/>
            <w:shd w:val="clear" w:color="auto" w:fill="auto"/>
          </w:tcPr>
          <w:p w14:paraId="6F5C13E1" w14:textId="77777777" w:rsidR="008F2892" w:rsidRPr="00DD0D23" w:rsidRDefault="008F2892" w:rsidP="00592A7D">
            <w:pPr>
              <w:pStyle w:val="Styleguidetext"/>
              <w:spacing w:before="60" w:after="60"/>
              <w:rPr>
                <w:rFonts w:ascii="Verdana" w:hAnsi="Verdana"/>
                <w:b/>
                <w:sz w:val="18"/>
                <w:szCs w:val="18"/>
              </w:rPr>
            </w:pPr>
            <w:r w:rsidRPr="00DD0D23">
              <w:rPr>
                <w:rFonts w:ascii="Verdana" w:hAnsi="Verdana"/>
                <w:b/>
                <w:sz w:val="18"/>
                <w:szCs w:val="18"/>
              </w:rPr>
              <w:t>Contacts</w:t>
            </w:r>
          </w:p>
        </w:tc>
        <w:tc>
          <w:tcPr>
            <w:tcW w:w="4111" w:type="dxa"/>
            <w:shd w:val="clear" w:color="auto" w:fill="auto"/>
          </w:tcPr>
          <w:p w14:paraId="3A7392A7" w14:textId="77777777" w:rsidR="008F2892" w:rsidRPr="00B516B7" w:rsidRDefault="00090CDE" w:rsidP="00B516B7">
            <w:pPr>
              <w:pStyle w:val="Styleguidetext"/>
              <w:spacing w:before="60" w:after="60"/>
              <w:rPr>
                <w:rFonts w:ascii="Verdana" w:hAnsi="Verdana"/>
                <w:sz w:val="18"/>
                <w:szCs w:val="18"/>
                <w:lang w:val="en-US"/>
              </w:rPr>
            </w:pPr>
            <w:r>
              <w:rPr>
                <w:rFonts w:ascii="Verdana" w:hAnsi="Verdana"/>
                <w:sz w:val="18"/>
                <w:szCs w:val="18"/>
                <w:lang w:val="en-US"/>
              </w:rPr>
              <w:t>Name, role, contract number (or reference to your current CRM)</w:t>
            </w:r>
          </w:p>
        </w:tc>
        <w:tc>
          <w:tcPr>
            <w:tcW w:w="2722" w:type="dxa"/>
            <w:shd w:val="clear" w:color="auto" w:fill="auto"/>
          </w:tcPr>
          <w:p w14:paraId="7ECDEA81" w14:textId="77777777" w:rsidR="008F2892" w:rsidRPr="00592A7D" w:rsidRDefault="00090CDE" w:rsidP="00592A7D">
            <w:pPr>
              <w:pStyle w:val="Styleguidetext"/>
              <w:spacing w:before="60" w:after="60"/>
              <w:rPr>
                <w:rFonts w:ascii="Verdana" w:hAnsi="Verdana"/>
                <w:sz w:val="18"/>
                <w:szCs w:val="18"/>
              </w:rPr>
            </w:pPr>
            <w:r>
              <w:rPr>
                <w:rFonts w:ascii="Verdana" w:hAnsi="Verdana"/>
                <w:sz w:val="18"/>
                <w:szCs w:val="18"/>
                <w:lang w:val="en-US"/>
              </w:rPr>
              <w:t>The decision maker that you should talk to or who has made contact with your business.</w:t>
            </w:r>
          </w:p>
        </w:tc>
      </w:tr>
      <w:tr w:rsidR="008F2892" w:rsidRPr="00727514" w14:paraId="672FE780" w14:textId="77777777" w:rsidTr="005E1342">
        <w:trPr>
          <w:tblHeader/>
        </w:trPr>
        <w:tc>
          <w:tcPr>
            <w:tcW w:w="2061" w:type="dxa"/>
            <w:shd w:val="clear" w:color="auto" w:fill="auto"/>
          </w:tcPr>
          <w:p w14:paraId="6CA1A717" w14:textId="77777777" w:rsidR="008F2892" w:rsidRPr="00DD0D23" w:rsidRDefault="008F2892" w:rsidP="00592A7D">
            <w:pPr>
              <w:pStyle w:val="Styleguidetext"/>
              <w:spacing w:before="60" w:after="60"/>
              <w:rPr>
                <w:rFonts w:ascii="Verdana" w:hAnsi="Verdana"/>
                <w:b/>
                <w:sz w:val="18"/>
                <w:szCs w:val="18"/>
              </w:rPr>
            </w:pPr>
            <w:r w:rsidRPr="00DD0D23">
              <w:rPr>
                <w:rFonts w:ascii="Verdana" w:hAnsi="Verdana"/>
                <w:b/>
                <w:sz w:val="18"/>
                <w:szCs w:val="18"/>
              </w:rPr>
              <w:t>Days effort</w:t>
            </w:r>
          </w:p>
        </w:tc>
        <w:tc>
          <w:tcPr>
            <w:tcW w:w="4111" w:type="dxa"/>
            <w:shd w:val="clear" w:color="auto" w:fill="auto"/>
          </w:tcPr>
          <w:p w14:paraId="10941FE2" w14:textId="77777777" w:rsidR="008F2892" w:rsidRPr="00B516B7" w:rsidRDefault="00090CDE" w:rsidP="00B516B7">
            <w:pPr>
              <w:pStyle w:val="Styleguidetext"/>
              <w:spacing w:before="60" w:after="60"/>
              <w:rPr>
                <w:rFonts w:ascii="Verdana" w:hAnsi="Verdana"/>
                <w:sz w:val="18"/>
                <w:szCs w:val="18"/>
                <w:lang w:val="en-US"/>
              </w:rPr>
            </w:pPr>
            <w:r>
              <w:rPr>
                <w:rFonts w:ascii="Verdana" w:hAnsi="Verdana"/>
                <w:sz w:val="18"/>
                <w:szCs w:val="18"/>
                <w:lang w:val="en-US"/>
              </w:rPr>
              <w:t>Days/Costs</w:t>
            </w:r>
          </w:p>
        </w:tc>
        <w:tc>
          <w:tcPr>
            <w:tcW w:w="2722" w:type="dxa"/>
            <w:shd w:val="clear" w:color="auto" w:fill="auto"/>
          </w:tcPr>
          <w:p w14:paraId="1D97E4C4" w14:textId="77777777" w:rsidR="008F2892" w:rsidRPr="00592A7D" w:rsidRDefault="00090CDE" w:rsidP="00592A7D">
            <w:pPr>
              <w:pStyle w:val="Styleguidetext"/>
              <w:spacing w:before="60" w:after="60"/>
              <w:rPr>
                <w:rFonts w:ascii="Verdana" w:hAnsi="Verdana"/>
                <w:sz w:val="18"/>
                <w:szCs w:val="18"/>
              </w:rPr>
            </w:pPr>
            <w:r>
              <w:rPr>
                <w:rFonts w:ascii="Verdana" w:hAnsi="Verdana"/>
                <w:sz w:val="18"/>
                <w:szCs w:val="18"/>
              </w:rPr>
              <w:t>An estimate of the investment that has been made in winning the opportunity</w:t>
            </w:r>
            <w:r w:rsidR="00E56AEC">
              <w:rPr>
                <w:rFonts w:ascii="Verdana" w:hAnsi="Verdana"/>
                <w:sz w:val="18"/>
                <w:szCs w:val="18"/>
              </w:rPr>
              <w:t>.</w:t>
            </w:r>
          </w:p>
        </w:tc>
      </w:tr>
      <w:tr w:rsidR="008F2892" w:rsidRPr="00727514" w14:paraId="69E8E5E2" w14:textId="77777777" w:rsidTr="005E1342">
        <w:trPr>
          <w:tblHeader/>
        </w:trPr>
        <w:tc>
          <w:tcPr>
            <w:tcW w:w="2061" w:type="dxa"/>
            <w:shd w:val="clear" w:color="auto" w:fill="auto"/>
          </w:tcPr>
          <w:p w14:paraId="33D11176" w14:textId="77777777" w:rsidR="008F2892" w:rsidRPr="00A03CB5" w:rsidRDefault="008F2892" w:rsidP="00592A7D">
            <w:pPr>
              <w:pStyle w:val="Styleguidetext"/>
              <w:spacing w:before="60" w:after="60"/>
              <w:rPr>
                <w:rFonts w:ascii="Verdana" w:hAnsi="Verdana"/>
                <w:b/>
                <w:sz w:val="18"/>
                <w:szCs w:val="18"/>
              </w:rPr>
            </w:pPr>
            <w:r>
              <w:rPr>
                <w:rFonts w:ascii="Verdana" w:hAnsi="Verdana"/>
                <w:b/>
                <w:sz w:val="18"/>
                <w:szCs w:val="18"/>
              </w:rPr>
              <w:t xml:space="preserve">Targeted </w:t>
            </w:r>
            <w:r w:rsidRPr="00A03CB5">
              <w:rPr>
                <w:rFonts w:ascii="Verdana" w:hAnsi="Verdana"/>
                <w:b/>
                <w:sz w:val="18"/>
                <w:szCs w:val="18"/>
              </w:rPr>
              <w:t>End date</w:t>
            </w:r>
          </w:p>
        </w:tc>
        <w:tc>
          <w:tcPr>
            <w:tcW w:w="4111" w:type="dxa"/>
            <w:shd w:val="clear" w:color="auto" w:fill="auto"/>
          </w:tcPr>
          <w:p w14:paraId="7697AE49" w14:textId="77777777" w:rsidR="008F2892" w:rsidRPr="00592A7D" w:rsidRDefault="00090CDE" w:rsidP="00DD0D23">
            <w:pPr>
              <w:pStyle w:val="Styleguidetext"/>
              <w:spacing w:before="60" w:after="60"/>
              <w:rPr>
                <w:rFonts w:ascii="Verdana" w:hAnsi="Verdana"/>
                <w:sz w:val="18"/>
                <w:szCs w:val="18"/>
              </w:rPr>
            </w:pPr>
            <w:r>
              <w:rPr>
                <w:rFonts w:ascii="Verdana" w:hAnsi="Verdana"/>
                <w:sz w:val="18"/>
                <w:szCs w:val="18"/>
              </w:rPr>
              <w:t xml:space="preserve">Date </w:t>
            </w:r>
          </w:p>
        </w:tc>
        <w:tc>
          <w:tcPr>
            <w:tcW w:w="2722" w:type="dxa"/>
            <w:shd w:val="clear" w:color="auto" w:fill="auto"/>
          </w:tcPr>
          <w:p w14:paraId="34061F3B" w14:textId="77777777" w:rsidR="008F2892" w:rsidRPr="00592A7D" w:rsidRDefault="00090CDE" w:rsidP="00592A7D">
            <w:pPr>
              <w:pStyle w:val="Styleguidetext"/>
              <w:spacing w:before="60" w:after="60"/>
              <w:rPr>
                <w:rFonts w:ascii="Verdana" w:hAnsi="Verdana"/>
                <w:sz w:val="18"/>
                <w:szCs w:val="18"/>
              </w:rPr>
            </w:pPr>
            <w:r>
              <w:rPr>
                <w:rFonts w:ascii="Verdana" w:hAnsi="Verdana"/>
                <w:sz w:val="18"/>
                <w:szCs w:val="18"/>
              </w:rPr>
              <w:t>An estimated date when the opportunity should be won or lost</w:t>
            </w:r>
            <w:r w:rsidR="00E56AEC">
              <w:rPr>
                <w:rFonts w:ascii="Verdana" w:hAnsi="Verdana"/>
                <w:sz w:val="18"/>
                <w:szCs w:val="18"/>
              </w:rPr>
              <w:t>.</w:t>
            </w:r>
          </w:p>
        </w:tc>
      </w:tr>
      <w:tr w:rsidR="008F2892" w:rsidRPr="00727514" w14:paraId="14EA5F01" w14:textId="77777777" w:rsidTr="005E1342">
        <w:trPr>
          <w:tblHeader/>
        </w:trPr>
        <w:tc>
          <w:tcPr>
            <w:tcW w:w="2061" w:type="dxa"/>
            <w:shd w:val="clear" w:color="auto" w:fill="auto"/>
          </w:tcPr>
          <w:p w14:paraId="26C80BEF" w14:textId="77777777" w:rsidR="008F2892" w:rsidRDefault="008F2892" w:rsidP="00592A7D">
            <w:pPr>
              <w:pStyle w:val="Styleguidetext"/>
              <w:spacing w:before="60" w:after="60"/>
              <w:rPr>
                <w:rFonts w:ascii="Verdana" w:hAnsi="Verdana"/>
                <w:b/>
                <w:sz w:val="18"/>
                <w:szCs w:val="18"/>
              </w:rPr>
            </w:pPr>
            <w:r>
              <w:rPr>
                <w:rFonts w:ascii="Verdana" w:hAnsi="Verdana"/>
                <w:b/>
                <w:sz w:val="18"/>
                <w:szCs w:val="18"/>
              </w:rPr>
              <w:t>Date closed</w:t>
            </w:r>
          </w:p>
        </w:tc>
        <w:tc>
          <w:tcPr>
            <w:tcW w:w="4111" w:type="dxa"/>
            <w:shd w:val="clear" w:color="auto" w:fill="auto"/>
          </w:tcPr>
          <w:p w14:paraId="637E9AD3" w14:textId="77777777" w:rsidR="008F2892" w:rsidRPr="00592A7D" w:rsidRDefault="00090CDE" w:rsidP="00592A7D">
            <w:pPr>
              <w:pStyle w:val="Styleguidetext"/>
              <w:spacing w:before="60" w:after="60"/>
              <w:rPr>
                <w:rFonts w:ascii="Verdana" w:hAnsi="Verdana"/>
                <w:sz w:val="18"/>
                <w:szCs w:val="18"/>
              </w:rPr>
            </w:pPr>
            <w:r>
              <w:rPr>
                <w:rFonts w:ascii="Verdana" w:hAnsi="Verdana"/>
                <w:sz w:val="18"/>
                <w:szCs w:val="18"/>
              </w:rPr>
              <w:t>Date</w:t>
            </w:r>
          </w:p>
        </w:tc>
        <w:tc>
          <w:tcPr>
            <w:tcW w:w="2722" w:type="dxa"/>
            <w:shd w:val="clear" w:color="auto" w:fill="auto"/>
          </w:tcPr>
          <w:p w14:paraId="0B068A0A" w14:textId="77777777" w:rsidR="008F2892" w:rsidRPr="00592A7D" w:rsidRDefault="00090CDE" w:rsidP="00592A7D">
            <w:pPr>
              <w:pStyle w:val="Styleguidetext"/>
              <w:spacing w:before="60" w:after="60"/>
              <w:rPr>
                <w:rFonts w:ascii="Verdana" w:hAnsi="Verdana"/>
                <w:sz w:val="18"/>
                <w:szCs w:val="18"/>
              </w:rPr>
            </w:pPr>
            <w:r>
              <w:rPr>
                <w:rFonts w:ascii="Verdana" w:hAnsi="Verdana"/>
                <w:sz w:val="18"/>
                <w:szCs w:val="18"/>
              </w:rPr>
              <w:t>The opportunity has been won or lost or a decision made to not proceed any further.</w:t>
            </w:r>
          </w:p>
        </w:tc>
      </w:tr>
    </w:tbl>
    <w:p w14:paraId="7E4B53C5" w14:textId="77777777" w:rsidR="00E657A7" w:rsidRDefault="00E657A7" w:rsidP="000673B4">
      <w:pPr>
        <w:pStyle w:val="Styleguidetext"/>
      </w:pPr>
    </w:p>
    <w:p w14:paraId="2AD9A56D" w14:textId="77777777" w:rsidR="0013434A" w:rsidRDefault="00EA735D" w:rsidP="00EB454F">
      <w:pPr>
        <w:pStyle w:val="Heading3"/>
      </w:pPr>
      <w:r>
        <w:t xml:space="preserve">Exercise: </w:t>
      </w:r>
      <w:r w:rsidR="0013434A">
        <w:t xml:space="preserve"> </w:t>
      </w:r>
      <w:r w:rsidR="00E8502F">
        <w:t>Start using the BOM</w:t>
      </w:r>
      <w:r>
        <w:t xml:space="preserve"> Tool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ercise - start using your Business Opportunity Management Tool"/>
      </w:tblPr>
      <w:tblGrid>
        <w:gridCol w:w="9243"/>
      </w:tblGrid>
      <w:tr w:rsidR="008F3A49" w14:paraId="1D677C93" w14:textId="77777777" w:rsidTr="00592A7D">
        <w:trPr>
          <w:trHeight w:val="1868"/>
        </w:trPr>
        <w:tc>
          <w:tcPr>
            <w:tcW w:w="9243" w:type="dxa"/>
            <w:shd w:val="clear" w:color="auto" w:fill="auto"/>
          </w:tcPr>
          <w:p w14:paraId="7AAC1FFC" w14:textId="77777777" w:rsidR="008F3A49" w:rsidRPr="00592A7D" w:rsidRDefault="008F3A49" w:rsidP="00592A7D">
            <w:pPr>
              <w:pStyle w:val="Styleguidetext"/>
              <w:spacing w:before="200"/>
              <w:rPr>
                <w:b/>
                <w:color w:val="C0504D"/>
              </w:rPr>
            </w:pPr>
            <w:r w:rsidRPr="00592A7D">
              <w:rPr>
                <w:b/>
                <w:color w:val="C0504D"/>
              </w:rPr>
              <w:t>EXERCISE</w:t>
            </w:r>
          </w:p>
          <w:p w14:paraId="3853FB23" w14:textId="77777777" w:rsidR="008F3A49" w:rsidRDefault="008F3A49" w:rsidP="008F3A49">
            <w:pPr>
              <w:pStyle w:val="Styleguidetext"/>
            </w:pPr>
            <w:r>
              <w:t xml:space="preserve">Using the </w:t>
            </w:r>
            <w:r w:rsidR="00E8502F">
              <w:t>BOM</w:t>
            </w:r>
            <w:r>
              <w:t xml:space="preserve"> Tool, enter the status of two </w:t>
            </w:r>
            <w:r w:rsidR="000473D5">
              <w:t xml:space="preserve">or more </w:t>
            </w:r>
            <w:r>
              <w:t>of your existing opportunities</w:t>
            </w:r>
            <w:r w:rsidR="000473D5">
              <w:t xml:space="preserve"> from the exercise 4.4 above</w:t>
            </w:r>
            <w:r>
              <w:t xml:space="preserve">. </w:t>
            </w:r>
          </w:p>
          <w:p w14:paraId="08D63979" w14:textId="77777777" w:rsidR="008F3A49" w:rsidRDefault="008F3A49" w:rsidP="008F3A49">
            <w:pPr>
              <w:pStyle w:val="Styleguidetext"/>
            </w:pPr>
            <w:r>
              <w:t xml:space="preserve">Ensure that each field is considered in the </w:t>
            </w:r>
            <w:r w:rsidR="00DD6963">
              <w:t>completion of your entries.</w:t>
            </w:r>
          </w:p>
        </w:tc>
      </w:tr>
    </w:tbl>
    <w:p w14:paraId="2622CDEC" w14:textId="77777777" w:rsidR="000473D5" w:rsidRDefault="000473D5" w:rsidP="00DD105E">
      <w:pPr>
        <w:pStyle w:val="Styleguidetext"/>
      </w:pPr>
    </w:p>
    <w:p w14:paraId="2042AB41" w14:textId="77777777" w:rsidR="00FF3661" w:rsidRDefault="000473D5" w:rsidP="00DD105E">
      <w:pPr>
        <w:pStyle w:val="Styleguidetext"/>
      </w:pPr>
      <w:r>
        <w:br w:type="page"/>
      </w:r>
    </w:p>
    <w:p w14:paraId="38B0B242" w14:textId="77777777" w:rsidR="001C1C55" w:rsidRDefault="000673B4" w:rsidP="00B64481">
      <w:pPr>
        <w:pStyle w:val="Heading2"/>
      </w:pPr>
      <w:bookmarkStart w:id="33" w:name="_Toc234471215"/>
      <w:r>
        <w:lastRenderedPageBreak/>
        <w:t>Planning and managing your activities</w:t>
      </w:r>
      <w:bookmarkEnd w:id="33"/>
      <w:r>
        <w:t xml:space="preserve"> </w:t>
      </w:r>
    </w:p>
    <w:p w14:paraId="6DB3590D" w14:textId="77777777" w:rsidR="00AD2DAE" w:rsidRDefault="00AD2DAE" w:rsidP="00D954F3">
      <w:pPr>
        <w:pStyle w:val="Styleguidetext"/>
      </w:pPr>
      <w:r>
        <w:t xml:space="preserve">After the opportunity is won or lost, you can review the activities that were undertaken to see which were most effectual or ineffectual. </w:t>
      </w:r>
    </w:p>
    <w:p w14:paraId="146C4814" w14:textId="77777777" w:rsidR="00AD2DAE" w:rsidRDefault="00AD2DAE" w:rsidP="00D954F3">
      <w:pPr>
        <w:pStyle w:val="Styleguidetext"/>
      </w:pPr>
      <w:r>
        <w:t xml:space="preserve">A standard list of </w:t>
      </w:r>
      <w:r w:rsidR="0052696F">
        <w:t>activities</w:t>
      </w:r>
      <w:r>
        <w:t xml:space="preserve"> may be generated that can be applied to similar </w:t>
      </w:r>
      <w:r w:rsidR="0052696F">
        <w:t>opportunities</w:t>
      </w:r>
      <w:r>
        <w:t xml:space="preserve"> in the future. </w:t>
      </w:r>
    </w:p>
    <w:p w14:paraId="1915E097" w14:textId="77777777" w:rsidR="00AD2DAE" w:rsidRDefault="0052696F" w:rsidP="00D954F3">
      <w:pPr>
        <w:pStyle w:val="Styleguidetext"/>
      </w:pPr>
      <w:r>
        <w:t xml:space="preserve">As with opportunities, it is vitally important to keep all the information up to date and schedule meetings to review progress and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andard list of activities"/>
        <w:tblDescription w:val="Field&#10;Use to&#10;Options or Suggestions&#10;Opportunity number&#10;Assign activities to opportunities correctly&#10;Ensure that the number matches the opportunity&#10;Opportunity name&#10;Assign activities to opportunities correctly&#10;Ensure that he name matches the opportunity&#10;Activity name&#10;Name for activity&#10;Be brief – supports easier reporting and management &#10;Activity type&#10;Optional – Could include meeting, Send collateral, Tender preparation, Phone call&#10;Consider establishing a list to be drawn from&#10;Date and time for start of activities&#10;Start date&#10;Use a consistent format&#10;Date for completion of activity&#10;End date&#10;Date should be realistic. Liaise with the responsible officer to ensure their availability&#10;Assigned to &#10;Name of responsible officer&#10;&#10;Priority&#10;Critical, High, Medium, Low &#10;&#10;Objective&#10;Text&#10;What are you aiming for from this activity?&#10;Result&#10;Text&#10;Did you achieve what you were aiming for? If so – what were the factors that lead to success? Why did you not achieve what you wanted? &#10;Status&#10;Not started, Started or Completed&#10;&#10;"/>
      </w:tblPr>
      <w:tblGrid>
        <w:gridCol w:w="2061"/>
        <w:gridCol w:w="4111"/>
        <w:gridCol w:w="2722"/>
      </w:tblGrid>
      <w:tr w:rsidR="00F050DC" w:rsidRPr="00727514" w14:paraId="71F2D477" w14:textId="77777777" w:rsidTr="00F050DC">
        <w:tc>
          <w:tcPr>
            <w:tcW w:w="2061" w:type="dxa"/>
            <w:shd w:val="clear" w:color="auto" w:fill="auto"/>
          </w:tcPr>
          <w:p w14:paraId="7755B29B" w14:textId="77777777" w:rsidR="00F050DC" w:rsidRPr="00592A7D" w:rsidRDefault="00F050DC" w:rsidP="00F050DC">
            <w:pPr>
              <w:pStyle w:val="Styleguidetext"/>
              <w:spacing w:before="60" w:after="60"/>
              <w:rPr>
                <w:rFonts w:ascii="Verdana" w:hAnsi="Verdana"/>
                <w:b/>
                <w:sz w:val="18"/>
                <w:szCs w:val="18"/>
              </w:rPr>
            </w:pPr>
            <w:r w:rsidRPr="00592A7D">
              <w:rPr>
                <w:rFonts w:ascii="Verdana" w:hAnsi="Verdana"/>
                <w:b/>
                <w:sz w:val="18"/>
                <w:szCs w:val="18"/>
              </w:rPr>
              <w:t>Field</w:t>
            </w:r>
          </w:p>
        </w:tc>
        <w:tc>
          <w:tcPr>
            <w:tcW w:w="4111" w:type="dxa"/>
            <w:shd w:val="clear" w:color="auto" w:fill="auto"/>
          </w:tcPr>
          <w:p w14:paraId="2DB1D587" w14:textId="77777777" w:rsidR="00F050DC" w:rsidRPr="00592A7D" w:rsidRDefault="00F050DC" w:rsidP="00F050DC">
            <w:pPr>
              <w:pStyle w:val="Styleguidetext"/>
              <w:spacing w:before="60" w:after="60"/>
              <w:rPr>
                <w:rFonts w:ascii="Verdana" w:hAnsi="Verdana"/>
                <w:b/>
                <w:sz w:val="18"/>
                <w:szCs w:val="18"/>
              </w:rPr>
            </w:pPr>
            <w:r w:rsidRPr="00592A7D">
              <w:rPr>
                <w:rFonts w:ascii="Verdana" w:hAnsi="Verdana"/>
                <w:b/>
                <w:sz w:val="18"/>
                <w:szCs w:val="18"/>
              </w:rPr>
              <w:t>Use to</w:t>
            </w:r>
          </w:p>
        </w:tc>
        <w:tc>
          <w:tcPr>
            <w:tcW w:w="2722" w:type="dxa"/>
            <w:shd w:val="clear" w:color="auto" w:fill="auto"/>
          </w:tcPr>
          <w:p w14:paraId="1A596134" w14:textId="77777777" w:rsidR="00F050DC" w:rsidRPr="00592A7D" w:rsidRDefault="00F050DC" w:rsidP="00F050DC">
            <w:pPr>
              <w:pStyle w:val="Styleguidetext"/>
              <w:spacing w:before="60" w:after="60"/>
              <w:rPr>
                <w:rFonts w:ascii="Verdana" w:hAnsi="Verdana"/>
                <w:sz w:val="18"/>
                <w:szCs w:val="18"/>
              </w:rPr>
            </w:pPr>
            <w:r w:rsidRPr="00592A7D">
              <w:rPr>
                <w:rFonts w:ascii="Verdana" w:hAnsi="Verdana"/>
                <w:b/>
                <w:sz w:val="18"/>
                <w:szCs w:val="18"/>
              </w:rPr>
              <w:t>Options or Suggestions</w:t>
            </w:r>
          </w:p>
        </w:tc>
      </w:tr>
      <w:tr w:rsidR="008B5965" w:rsidRPr="00727514" w14:paraId="566256F1" w14:textId="77777777" w:rsidTr="00F050DC">
        <w:tc>
          <w:tcPr>
            <w:tcW w:w="2061" w:type="dxa"/>
            <w:shd w:val="clear" w:color="auto" w:fill="auto"/>
          </w:tcPr>
          <w:p w14:paraId="0BCDCB80" w14:textId="77777777" w:rsidR="008B5965" w:rsidRDefault="008B5965" w:rsidP="00F050DC">
            <w:pPr>
              <w:pStyle w:val="Styleguidetext"/>
              <w:spacing w:before="60" w:after="60"/>
              <w:rPr>
                <w:rFonts w:ascii="Verdana" w:hAnsi="Verdana"/>
                <w:b/>
                <w:sz w:val="18"/>
                <w:szCs w:val="18"/>
              </w:rPr>
            </w:pPr>
            <w:r>
              <w:rPr>
                <w:rFonts w:ascii="Verdana" w:hAnsi="Verdana"/>
                <w:b/>
                <w:sz w:val="18"/>
                <w:szCs w:val="18"/>
              </w:rPr>
              <w:t>Opportunity number</w:t>
            </w:r>
          </w:p>
        </w:tc>
        <w:tc>
          <w:tcPr>
            <w:tcW w:w="4111" w:type="dxa"/>
            <w:shd w:val="clear" w:color="auto" w:fill="auto"/>
          </w:tcPr>
          <w:p w14:paraId="7104A11F" w14:textId="77777777" w:rsidR="008B5965" w:rsidRDefault="0052696F" w:rsidP="00F050DC">
            <w:pPr>
              <w:pStyle w:val="Styleguidetext"/>
              <w:spacing w:before="60" w:after="60"/>
              <w:rPr>
                <w:rFonts w:ascii="Verdana" w:hAnsi="Verdana"/>
                <w:sz w:val="18"/>
                <w:szCs w:val="18"/>
              </w:rPr>
            </w:pPr>
            <w:r>
              <w:rPr>
                <w:rFonts w:ascii="Verdana" w:hAnsi="Verdana"/>
                <w:sz w:val="18"/>
                <w:szCs w:val="18"/>
              </w:rPr>
              <w:t>Assign activities to opportunities correctly</w:t>
            </w:r>
          </w:p>
        </w:tc>
        <w:tc>
          <w:tcPr>
            <w:tcW w:w="2722" w:type="dxa"/>
            <w:shd w:val="clear" w:color="auto" w:fill="auto"/>
          </w:tcPr>
          <w:p w14:paraId="59A6283B" w14:textId="77777777" w:rsidR="008B5965" w:rsidRPr="0052696F" w:rsidRDefault="0052696F" w:rsidP="00F050DC">
            <w:pPr>
              <w:pStyle w:val="Styleguidetext"/>
              <w:spacing w:before="60" w:after="60"/>
              <w:rPr>
                <w:rFonts w:ascii="Verdana" w:hAnsi="Verdana"/>
                <w:sz w:val="18"/>
                <w:szCs w:val="18"/>
              </w:rPr>
            </w:pPr>
            <w:r w:rsidRPr="0052696F">
              <w:rPr>
                <w:rFonts w:ascii="Verdana" w:hAnsi="Verdana"/>
                <w:sz w:val="18"/>
                <w:szCs w:val="18"/>
              </w:rPr>
              <w:t xml:space="preserve">Ensure that the number matches the </w:t>
            </w:r>
            <w:r w:rsidR="00954CC7" w:rsidRPr="0052696F">
              <w:rPr>
                <w:rFonts w:ascii="Verdana" w:hAnsi="Verdana"/>
                <w:sz w:val="18"/>
                <w:szCs w:val="18"/>
              </w:rPr>
              <w:t>opportunity</w:t>
            </w:r>
          </w:p>
        </w:tc>
      </w:tr>
      <w:tr w:rsidR="008B5965" w:rsidRPr="00727514" w14:paraId="481D60F8" w14:textId="77777777" w:rsidTr="00F050DC">
        <w:tc>
          <w:tcPr>
            <w:tcW w:w="2061" w:type="dxa"/>
            <w:shd w:val="clear" w:color="auto" w:fill="auto"/>
          </w:tcPr>
          <w:p w14:paraId="15AE50E4" w14:textId="77777777" w:rsidR="008B5965" w:rsidRDefault="008B5965" w:rsidP="00F050DC">
            <w:pPr>
              <w:pStyle w:val="Styleguidetext"/>
              <w:spacing w:before="60" w:after="60"/>
              <w:rPr>
                <w:rFonts w:ascii="Verdana" w:hAnsi="Verdana"/>
                <w:b/>
                <w:sz w:val="18"/>
                <w:szCs w:val="18"/>
              </w:rPr>
            </w:pPr>
            <w:r>
              <w:rPr>
                <w:rFonts w:ascii="Verdana" w:hAnsi="Verdana"/>
                <w:b/>
                <w:sz w:val="18"/>
                <w:szCs w:val="18"/>
              </w:rPr>
              <w:t>Opportunity name</w:t>
            </w:r>
          </w:p>
        </w:tc>
        <w:tc>
          <w:tcPr>
            <w:tcW w:w="4111" w:type="dxa"/>
            <w:shd w:val="clear" w:color="auto" w:fill="auto"/>
          </w:tcPr>
          <w:p w14:paraId="5B61FF89" w14:textId="77777777" w:rsidR="008B5965" w:rsidRDefault="00954CC7" w:rsidP="00F050DC">
            <w:pPr>
              <w:pStyle w:val="Styleguidetext"/>
              <w:spacing w:before="60" w:after="60"/>
              <w:rPr>
                <w:rFonts w:ascii="Verdana" w:hAnsi="Verdana"/>
                <w:sz w:val="18"/>
                <w:szCs w:val="18"/>
              </w:rPr>
            </w:pPr>
            <w:r>
              <w:rPr>
                <w:rFonts w:ascii="Verdana" w:hAnsi="Verdana"/>
                <w:sz w:val="18"/>
                <w:szCs w:val="18"/>
              </w:rPr>
              <w:t>Assign activities to opportunities correctly</w:t>
            </w:r>
          </w:p>
        </w:tc>
        <w:tc>
          <w:tcPr>
            <w:tcW w:w="2722" w:type="dxa"/>
            <w:shd w:val="clear" w:color="auto" w:fill="auto"/>
          </w:tcPr>
          <w:p w14:paraId="59951A43" w14:textId="77777777" w:rsidR="008B5965" w:rsidRPr="0052696F" w:rsidRDefault="0052696F" w:rsidP="00F050DC">
            <w:pPr>
              <w:pStyle w:val="Styleguidetext"/>
              <w:spacing w:before="60" w:after="60"/>
              <w:rPr>
                <w:rFonts w:ascii="Verdana" w:hAnsi="Verdana"/>
                <w:sz w:val="18"/>
                <w:szCs w:val="18"/>
              </w:rPr>
            </w:pPr>
            <w:r w:rsidRPr="0052696F">
              <w:rPr>
                <w:rFonts w:ascii="Verdana" w:hAnsi="Verdana"/>
                <w:sz w:val="18"/>
                <w:szCs w:val="18"/>
              </w:rPr>
              <w:t>Ensure that he name matches the opportunity</w:t>
            </w:r>
          </w:p>
        </w:tc>
      </w:tr>
      <w:tr w:rsidR="00D50821" w:rsidRPr="00727514" w14:paraId="352D5164" w14:textId="77777777" w:rsidTr="00F050DC">
        <w:tc>
          <w:tcPr>
            <w:tcW w:w="2061" w:type="dxa"/>
            <w:shd w:val="clear" w:color="auto" w:fill="auto"/>
          </w:tcPr>
          <w:p w14:paraId="2A1DE1C3" w14:textId="77777777" w:rsidR="00D50821" w:rsidRDefault="004C1E2C" w:rsidP="00F050DC">
            <w:pPr>
              <w:pStyle w:val="Styleguidetext"/>
              <w:spacing w:before="60" w:after="60"/>
              <w:rPr>
                <w:rFonts w:ascii="Verdana" w:hAnsi="Verdana"/>
                <w:b/>
                <w:sz w:val="18"/>
                <w:szCs w:val="18"/>
              </w:rPr>
            </w:pPr>
            <w:r>
              <w:rPr>
                <w:rFonts w:ascii="Verdana" w:hAnsi="Verdana"/>
                <w:b/>
                <w:sz w:val="18"/>
                <w:szCs w:val="18"/>
              </w:rPr>
              <w:t>Activity name</w:t>
            </w:r>
          </w:p>
        </w:tc>
        <w:tc>
          <w:tcPr>
            <w:tcW w:w="4111" w:type="dxa"/>
            <w:shd w:val="clear" w:color="auto" w:fill="auto"/>
          </w:tcPr>
          <w:p w14:paraId="576ABD3F" w14:textId="77777777" w:rsidR="00D50821" w:rsidRDefault="00954CC7" w:rsidP="00F050DC">
            <w:pPr>
              <w:pStyle w:val="Styleguidetext"/>
              <w:spacing w:before="60" w:after="60"/>
              <w:rPr>
                <w:rFonts w:ascii="Verdana" w:hAnsi="Verdana"/>
                <w:sz w:val="18"/>
                <w:szCs w:val="18"/>
              </w:rPr>
            </w:pPr>
            <w:r>
              <w:rPr>
                <w:rFonts w:ascii="Verdana" w:hAnsi="Verdana"/>
                <w:sz w:val="18"/>
                <w:szCs w:val="18"/>
              </w:rPr>
              <w:t>Name for activity</w:t>
            </w:r>
          </w:p>
        </w:tc>
        <w:tc>
          <w:tcPr>
            <w:tcW w:w="2722" w:type="dxa"/>
            <w:shd w:val="clear" w:color="auto" w:fill="auto"/>
          </w:tcPr>
          <w:p w14:paraId="34EAF7B3" w14:textId="77777777" w:rsidR="00D50821" w:rsidRPr="00954CC7" w:rsidRDefault="00954CC7" w:rsidP="00F050DC">
            <w:pPr>
              <w:pStyle w:val="Styleguidetext"/>
              <w:spacing w:before="60" w:after="60"/>
              <w:rPr>
                <w:rFonts w:ascii="Verdana" w:hAnsi="Verdana"/>
                <w:sz w:val="18"/>
                <w:szCs w:val="18"/>
              </w:rPr>
            </w:pPr>
            <w:r w:rsidRPr="00954CC7">
              <w:rPr>
                <w:rFonts w:ascii="Verdana" w:hAnsi="Verdana"/>
                <w:sz w:val="18"/>
                <w:szCs w:val="18"/>
              </w:rPr>
              <w:t xml:space="preserve">Be brief – supports easier reporting and management </w:t>
            </w:r>
          </w:p>
        </w:tc>
      </w:tr>
      <w:tr w:rsidR="00F050DC" w:rsidRPr="00727514" w14:paraId="45740A3E" w14:textId="77777777" w:rsidTr="00F050DC">
        <w:tc>
          <w:tcPr>
            <w:tcW w:w="2061" w:type="dxa"/>
            <w:shd w:val="clear" w:color="auto" w:fill="auto"/>
          </w:tcPr>
          <w:p w14:paraId="2698281F" w14:textId="77777777" w:rsidR="00F050DC" w:rsidRDefault="004C1E2C" w:rsidP="004C1E2C">
            <w:pPr>
              <w:pStyle w:val="Styleguidetext"/>
              <w:spacing w:before="60" w:after="60"/>
              <w:rPr>
                <w:rFonts w:ascii="Verdana" w:hAnsi="Verdana"/>
                <w:b/>
                <w:sz w:val="18"/>
                <w:szCs w:val="18"/>
              </w:rPr>
            </w:pPr>
            <w:r>
              <w:rPr>
                <w:rFonts w:ascii="Verdana" w:hAnsi="Verdana"/>
                <w:b/>
                <w:sz w:val="18"/>
                <w:szCs w:val="18"/>
              </w:rPr>
              <w:t>Activity type</w:t>
            </w:r>
          </w:p>
        </w:tc>
        <w:tc>
          <w:tcPr>
            <w:tcW w:w="4111" w:type="dxa"/>
            <w:shd w:val="clear" w:color="auto" w:fill="auto"/>
          </w:tcPr>
          <w:p w14:paraId="3647E8FB" w14:textId="77777777" w:rsidR="00F050DC" w:rsidRDefault="004C1E2C" w:rsidP="00F050DC">
            <w:pPr>
              <w:pStyle w:val="Styleguidetext"/>
              <w:spacing w:before="60" w:after="60"/>
              <w:rPr>
                <w:rFonts w:ascii="Verdana" w:hAnsi="Verdana"/>
                <w:sz w:val="18"/>
                <w:szCs w:val="18"/>
              </w:rPr>
            </w:pPr>
            <w:r>
              <w:rPr>
                <w:rFonts w:ascii="Verdana" w:hAnsi="Verdana"/>
                <w:sz w:val="18"/>
                <w:szCs w:val="18"/>
              </w:rPr>
              <w:t xml:space="preserve">Optional – Could include meeting, Send collateral, Tender preparation, Phone </w:t>
            </w:r>
            <w:r w:rsidR="00E56AEC">
              <w:rPr>
                <w:rFonts w:ascii="Verdana" w:hAnsi="Verdana"/>
                <w:sz w:val="18"/>
                <w:szCs w:val="18"/>
              </w:rPr>
              <w:t>c</w:t>
            </w:r>
            <w:r>
              <w:rPr>
                <w:rFonts w:ascii="Verdana" w:hAnsi="Verdana"/>
                <w:sz w:val="18"/>
                <w:szCs w:val="18"/>
              </w:rPr>
              <w:t>all</w:t>
            </w:r>
          </w:p>
        </w:tc>
        <w:tc>
          <w:tcPr>
            <w:tcW w:w="2722" w:type="dxa"/>
            <w:shd w:val="clear" w:color="auto" w:fill="auto"/>
          </w:tcPr>
          <w:p w14:paraId="7FC1B61A" w14:textId="77777777" w:rsidR="00F050DC" w:rsidRPr="00954CC7" w:rsidRDefault="00954CC7" w:rsidP="00954CC7">
            <w:pPr>
              <w:pStyle w:val="Styleguidetext"/>
              <w:spacing w:before="60" w:after="60"/>
              <w:rPr>
                <w:rFonts w:ascii="Verdana" w:hAnsi="Verdana"/>
                <w:sz w:val="18"/>
                <w:szCs w:val="18"/>
              </w:rPr>
            </w:pPr>
            <w:r w:rsidRPr="00954CC7">
              <w:rPr>
                <w:rFonts w:ascii="Verdana" w:hAnsi="Verdana"/>
                <w:sz w:val="18"/>
                <w:szCs w:val="18"/>
              </w:rPr>
              <w:t>Consider establishing a list to be drawn from</w:t>
            </w:r>
          </w:p>
        </w:tc>
      </w:tr>
      <w:tr w:rsidR="00D50821" w:rsidRPr="00727514" w14:paraId="23D96BE6" w14:textId="77777777" w:rsidTr="00D50821">
        <w:tc>
          <w:tcPr>
            <w:tcW w:w="2061" w:type="dxa"/>
            <w:shd w:val="clear" w:color="auto" w:fill="auto"/>
          </w:tcPr>
          <w:p w14:paraId="0FB9BDAD" w14:textId="77777777" w:rsidR="00D50821" w:rsidRPr="00592A7D" w:rsidRDefault="004C1E2C" w:rsidP="00D50821">
            <w:pPr>
              <w:pStyle w:val="Styleguidetext"/>
              <w:spacing w:before="60" w:after="60"/>
              <w:rPr>
                <w:rFonts w:ascii="Verdana" w:hAnsi="Verdana"/>
                <w:b/>
                <w:sz w:val="18"/>
                <w:szCs w:val="18"/>
              </w:rPr>
            </w:pPr>
            <w:r>
              <w:rPr>
                <w:rFonts w:ascii="Verdana" w:hAnsi="Verdana"/>
                <w:b/>
                <w:sz w:val="18"/>
                <w:szCs w:val="18"/>
              </w:rPr>
              <w:t>Date</w:t>
            </w:r>
            <w:r w:rsidR="00D50821">
              <w:rPr>
                <w:rFonts w:ascii="Verdana" w:hAnsi="Verdana"/>
                <w:b/>
                <w:sz w:val="18"/>
                <w:szCs w:val="18"/>
              </w:rPr>
              <w:t xml:space="preserve"> </w:t>
            </w:r>
            <w:r w:rsidR="005E06CA">
              <w:rPr>
                <w:rFonts w:ascii="Verdana" w:hAnsi="Verdana"/>
                <w:b/>
                <w:sz w:val="18"/>
                <w:szCs w:val="18"/>
              </w:rPr>
              <w:t xml:space="preserve">and time </w:t>
            </w:r>
            <w:r w:rsidR="00D50821">
              <w:rPr>
                <w:rFonts w:ascii="Verdana" w:hAnsi="Verdana"/>
                <w:b/>
                <w:sz w:val="18"/>
                <w:szCs w:val="18"/>
              </w:rPr>
              <w:t>for start of activities</w:t>
            </w:r>
          </w:p>
        </w:tc>
        <w:tc>
          <w:tcPr>
            <w:tcW w:w="4111" w:type="dxa"/>
            <w:shd w:val="clear" w:color="auto" w:fill="auto"/>
          </w:tcPr>
          <w:p w14:paraId="63AE3E75" w14:textId="77777777" w:rsidR="00D50821" w:rsidRPr="00592A7D" w:rsidRDefault="00954CC7" w:rsidP="00D50821">
            <w:pPr>
              <w:pStyle w:val="Styleguidetext"/>
              <w:spacing w:before="60" w:after="60"/>
              <w:rPr>
                <w:rFonts w:ascii="Verdana" w:hAnsi="Verdana"/>
                <w:sz w:val="18"/>
                <w:szCs w:val="18"/>
              </w:rPr>
            </w:pPr>
            <w:r>
              <w:rPr>
                <w:rFonts w:ascii="Verdana" w:hAnsi="Verdana"/>
                <w:sz w:val="18"/>
                <w:szCs w:val="18"/>
              </w:rPr>
              <w:t>Start date</w:t>
            </w:r>
          </w:p>
        </w:tc>
        <w:tc>
          <w:tcPr>
            <w:tcW w:w="2722" w:type="dxa"/>
            <w:shd w:val="clear" w:color="auto" w:fill="auto"/>
          </w:tcPr>
          <w:p w14:paraId="2E9EF994" w14:textId="77777777" w:rsidR="00D50821" w:rsidRPr="005E06CA" w:rsidRDefault="005E06CA" w:rsidP="00D50821">
            <w:pPr>
              <w:pStyle w:val="Styleguidetext"/>
              <w:spacing w:before="60" w:after="60"/>
              <w:rPr>
                <w:rFonts w:ascii="Verdana" w:hAnsi="Verdana"/>
                <w:sz w:val="18"/>
                <w:szCs w:val="18"/>
              </w:rPr>
            </w:pPr>
            <w:r w:rsidRPr="005E06CA">
              <w:rPr>
                <w:rFonts w:ascii="Verdana" w:hAnsi="Verdana"/>
                <w:sz w:val="18"/>
                <w:szCs w:val="18"/>
              </w:rPr>
              <w:t>Use a consistent format</w:t>
            </w:r>
          </w:p>
        </w:tc>
      </w:tr>
      <w:tr w:rsidR="00F050DC" w:rsidRPr="00727514" w14:paraId="08C9CB09" w14:textId="77777777" w:rsidTr="00F050DC">
        <w:tc>
          <w:tcPr>
            <w:tcW w:w="2061" w:type="dxa"/>
            <w:shd w:val="clear" w:color="auto" w:fill="auto"/>
          </w:tcPr>
          <w:p w14:paraId="670D14D1" w14:textId="77777777" w:rsidR="00F050DC" w:rsidRDefault="00D50821" w:rsidP="00F050DC">
            <w:pPr>
              <w:pStyle w:val="Styleguidetext"/>
              <w:spacing w:before="60" w:after="60"/>
              <w:rPr>
                <w:rFonts w:ascii="Verdana" w:hAnsi="Verdana"/>
                <w:b/>
                <w:sz w:val="18"/>
                <w:szCs w:val="18"/>
              </w:rPr>
            </w:pPr>
            <w:r>
              <w:rPr>
                <w:rFonts w:ascii="Verdana" w:hAnsi="Verdana"/>
                <w:b/>
                <w:sz w:val="18"/>
                <w:szCs w:val="18"/>
              </w:rPr>
              <w:t>Date for completion of activity</w:t>
            </w:r>
          </w:p>
        </w:tc>
        <w:tc>
          <w:tcPr>
            <w:tcW w:w="4111" w:type="dxa"/>
            <w:shd w:val="clear" w:color="auto" w:fill="auto"/>
          </w:tcPr>
          <w:p w14:paraId="7BE493F4" w14:textId="77777777" w:rsidR="00F050DC" w:rsidRDefault="00954CC7" w:rsidP="00F050DC">
            <w:pPr>
              <w:pStyle w:val="Styleguidetext"/>
              <w:spacing w:before="60" w:after="60"/>
              <w:rPr>
                <w:rFonts w:ascii="Verdana" w:hAnsi="Verdana"/>
                <w:sz w:val="18"/>
                <w:szCs w:val="18"/>
              </w:rPr>
            </w:pPr>
            <w:r>
              <w:rPr>
                <w:rFonts w:ascii="Verdana" w:hAnsi="Verdana"/>
                <w:sz w:val="18"/>
                <w:szCs w:val="18"/>
              </w:rPr>
              <w:t>End date</w:t>
            </w:r>
          </w:p>
        </w:tc>
        <w:tc>
          <w:tcPr>
            <w:tcW w:w="2722" w:type="dxa"/>
            <w:shd w:val="clear" w:color="auto" w:fill="auto"/>
          </w:tcPr>
          <w:p w14:paraId="0B0CE56A" w14:textId="77777777" w:rsidR="00F050DC" w:rsidRPr="00A85D15" w:rsidRDefault="00954CC7" w:rsidP="00954CC7">
            <w:pPr>
              <w:pStyle w:val="Styleguidetext"/>
              <w:spacing w:before="60" w:after="60"/>
              <w:rPr>
                <w:rFonts w:ascii="Verdana" w:hAnsi="Verdana"/>
                <w:sz w:val="18"/>
                <w:szCs w:val="18"/>
              </w:rPr>
            </w:pPr>
            <w:r w:rsidRPr="00A85D15">
              <w:rPr>
                <w:rFonts w:ascii="Verdana" w:hAnsi="Verdana"/>
                <w:sz w:val="18"/>
                <w:szCs w:val="18"/>
              </w:rPr>
              <w:t xml:space="preserve">Date should be realistic. Liaise with the </w:t>
            </w:r>
            <w:r w:rsidR="00A85D15" w:rsidRPr="00A85D15">
              <w:rPr>
                <w:rFonts w:ascii="Verdana" w:hAnsi="Verdana"/>
                <w:sz w:val="18"/>
                <w:szCs w:val="18"/>
              </w:rPr>
              <w:t>responsible</w:t>
            </w:r>
            <w:r w:rsidRPr="00A85D15">
              <w:rPr>
                <w:rFonts w:ascii="Verdana" w:hAnsi="Verdana"/>
                <w:sz w:val="18"/>
                <w:szCs w:val="18"/>
              </w:rPr>
              <w:t xml:space="preserve"> officer to ensure their availability</w:t>
            </w:r>
          </w:p>
        </w:tc>
      </w:tr>
      <w:tr w:rsidR="00F050DC" w:rsidRPr="00727514" w14:paraId="5F8C945B" w14:textId="77777777" w:rsidTr="00F050DC">
        <w:tc>
          <w:tcPr>
            <w:tcW w:w="2061" w:type="dxa"/>
            <w:shd w:val="clear" w:color="auto" w:fill="auto"/>
          </w:tcPr>
          <w:p w14:paraId="407EBC3C" w14:textId="77777777" w:rsidR="00F050DC" w:rsidRPr="00592A7D" w:rsidRDefault="00D50821" w:rsidP="00F050DC">
            <w:pPr>
              <w:pStyle w:val="Styleguidetext"/>
              <w:spacing w:before="60" w:after="60"/>
              <w:rPr>
                <w:rFonts w:ascii="Verdana" w:hAnsi="Verdana"/>
                <w:b/>
                <w:sz w:val="18"/>
                <w:szCs w:val="18"/>
              </w:rPr>
            </w:pPr>
            <w:r>
              <w:rPr>
                <w:rFonts w:ascii="Verdana" w:hAnsi="Verdana"/>
                <w:b/>
                <w:sz w:val="18"/>
                <w:szCs w:val="18"/>
              </w:rPr>
              <w:t xml:space="preserve">Assigned to </w:t>
            </w:r>
          </w:p>
        </w:tc>
        <w:tc>
          <w:tcPr>
            <w:tcW w:w="4111" w:type="dxa"/>
            <w:shd w:val="clear" w:color="auto" w:fill="auto"/>
          </w:tcPr>
          <w:p w14:paraId="59082AD4" w14:textId="77777777" w:rsidR="00F050DC" w:rsidRPr="00592A7D" w:rsidRDefault="00106590" w:rsidP="00F050DC">
            <w:pPr>
              <w:pStyle w:val="Styleguidetext"/>
              <w:spacing w:before="60" w:after="60"/>
              <w:rPr>
                <w:rFonts w:ascii="Verdana" w:hAnsi="Verdana"/>
                <w:sz w:val="18"/>
                <w:szCs w:val="18"/>
              </w:rPr>
            </w:pPr>
            <w:r>
              <w:rPr>
                <w:rFonts w:ascii="Verdana" w:hAnsi="Verdana"/>
                <w:sz w:val="18"/>
                <w:szCs w:val="18"/>
              </w:rPr>
              <w:t xml:space="preserve">Name of </w:t>
            </w:r>
            <w:r w:rsidR="006E6416">
              <w:rPr>
                <w:rFonts w:ascii="Verdana" w:hAnsi="Verdana"/>
                <w:sz w:val="18"/>
                <w:szCs w:val="18"/>
              </w:rPr>
              <w:t>responsible</w:t>
            </w:r>
            <w:r w:rsidR="00A85D15">
              <w:rPr>
                <w:rFonts w:ascii="Verdana" w:hAnsi="Verdana"/>
                <w:sz w:val="18"/>
                <w:szCs w:val="18"/>
              </w:rPr>
              <w:t xml:space="preserve"> officer</w:t>
            </w:r>
          </w:p>
        </w:tc>
        <w:tc>
          <w:tcPr>
            <w:tcW w:w="2722" w:type="dxa"/>
            <w:shd w:val="clear" w:color="auto" w:fill="auto"/>
          </w:tcPr>
          <w:p w14:paraId="295FE979" w14:textId="77777777" w:rsidR="00F050DC" w:rsidRPr="00592A7D" w:rsidRDefault="00F050DC" w:rsidP="00F050DC">
            <w:pPr>
              <w:pStyle w:val="Styleguidetext"/>
              <w:spacing w:before="60" w:after="60"/>
              <w:rPr>
                <w:rFonts w:ascii="Verdana" w:hAnsi="Verdana"/>
                <w:b/>
                <w:sz w:val="18"/>
                <w:szCs w:val="18"/>
              </w:rPr>
            </w:pPr>
          </w:p>
        </w:tc>
      </w:tr>
      <w:tr w:rsidR="008F2892" w:rsidRPr="00727514" w14:paraId="0A0A01FF" w14:textId="77777777" w:rsidTr="00F050DC">
        <w:tc>
          <w:tcPr>
            <w:tcW w:w="2061" w:type="dxa"/>
            <w:shd w:val="clear" w:color="auto" w:fill="auto"/>
          </w:tcPr>
          <w:p w14:paraId="2F245940" w14:textId="77777777" w:rsidR="008F2892" w:rsidRDefault="008F2892" w:rsidP="00F050DC">
            <w:pPr>
              <w:pStyle w:val="Styleguidetext"/>
              <w:spacing w:before="60" w:after="60"/>
              <w:rPr>
                <w:rFonts w:ascii="Verdana" w:hAnsi="Verdana"/>
                <w:b/>
                <w:sz w:val="18"/>
                <w:szCs w:val="18"/>
              </w:rPr>
            </w:pPr>
            <w:r>
              <w:rPr>
                <w:rFonts w:ascii="Verdana" w:hAnsi="Verdana"/>
                <w:b/>
                <w:sz w:val="18"/>
                <w:szCs w:val="18"/>
              </w:rPr>
              <w:t>Priority</w:t>
            </w:r>
          </w:p>
        </w:tc>
        <w:tc>
          <w:tcPr>
            <w:tcW w:w="4111" w:type="dxa"/>
            <w:shd w:val="clear" w:color="auto" w:fill="auto"/>
          </w:tcPr>
          <w:p w14:paraId="2080BF33" w14:textId="77777777" w:rsidR="008F2892" w:rsidRDefault="008F2892" w:rsidP="008F2892">
            <w:pPr>
              <w:pStyle w:val="Styleguidetext"/>
              <w:spacing w:before="60" w:after="60"/>
              <w:rPr>
                <w:rFonts w:ascii="Verdana" w:hAnsi="Verdana"/>
                <w:sz w:val="18"/>
                <w:szCs w:val="18"/>
              </w:rPr>
            </w:pPr>
            <w:r>
              <w:rPr>
                <w:rFonts w:ascii="Verdana" w:hAnsi="Verdana"/>
                <w:sz w:val="18"/>
                <w:szCs w:val="18"/>
              </w:rPr>
              <w:t xml:space="preserve">Critical, High, Medium, Low </w:t>
            </w:r>
          </w:p>
        </w:tc>
        <w:tc>
          <w:tcPr>
            <w:tcW w:w="2722" w:type="dxa"/>
            <w:shd w:val="clear" w:color="auto" w:fill="auto"/>
          </w:tcPr>
          <w:p w14:paraId="0633BDEE" w14:textId="77777777" w:rsidR="008F2892" w:rsidRPr="00592A7D" w:rsidRDefault="008F2892" w:rsidP="00F050DC">
            <w:pPr>
              <w:pStyle w:val="Styleguidetext"/>
              <w:spacing w:before="60" w:after="60"/>
              <w:rPr>
                <w:rFonts w:ascii="Verdana" w:hAnsi="Verdana"/>
                <w:b/>
                <w:sz w:val="18"/>
                <w:szCs w:val="18"/>
              </w:rPr>
            </w:pPr>
          </w:p>
        </w:tc>
      </w:tr>
      <w:tr w:rsidR="006E6416" w:rsidRPr="00727514" w14:paraId="7BD70247" w14:textId="77777777" w:rsidTr="00F050DC">
        <w:tc>
          <w:tcPr>
            <w:tcW w:w="2061" w:type="dxa"/>
            <w:shd w:val="clear" w:color="auto" w:fill="auto"/>
          </w:tcPr>
          <w:p w14:paraId="3CFB3F65" w14:textId="77777777" w:rsidR="006E6416" w:rsidRDefault="006E6416" w:rsidP="00F050DC">
            <w:pPr>
              <w:pStyle w:val="Styleguidetext"/>
              <w:spacing w:before="60" w:after="60"/>
              <w:rPr>
                <w:rFonts w:ascii="Verdana" w:hAnsi="Verdana"/>
                <w:b/>
                <w:sz w:val="18"/>
                <w:szCs w:val="18"/>
              </w:rPr>
            </w:pPr>
            <w:r>
              <w:rPr>
                <w:rFonts w:ascii="Verdana" w:hAnsi="Verdana"/>
                <w:b/>
                <w:sz w:val="18"/>
                <w:szCs w:val="18"/>
              </w:rPr>
              <w:t>Objective</w:t>
            </w:r>
          </w:p>
        </w:tc>
        <w:tc>
          <w:tcPr>
            <w:tcW w:w="4111" w:type="dxa"/>
            <w:shd w:val="clear" w:color="auto" w:fill="auto"/>
          </w:tcPr>
          <w:p w14:paraId="0DBBE288" w14:textId="77777777" w:rsidR="006E6416" w:rsidRDefault="006E6416" w:rsidP="008F2892">
            <w:pPr>
              <w:pStyle w:val="Styleguidetext"/>
              <w:spacing w:before="60" w:after="60"/>
              <w:rPr>
                <w:rFonts w:ascii="Verdana" w:hAnsi="Verdana"/>
                <w:sz w:val="18"/>
                <w:szCs w:val="18"/>
              </w:rPr>
            </w:pPr>
            <w:r>
              <w:rPr>
                <w:rFonts w:ascii="Verdana" w:hAnsi="Verdana"/>
                <w:sz w:val="18"/>
                <w:szCs w:val="18"/>
              </w:rPr>
              <w:t>Text</w:t>
            </w:r>
          </w:p>
        </w:tc>
        <w:tc>
          <w:tcPr>
            <w:tcW w:w="2722" w:type="dxa"/>
            <w:shd w:val="clear" w:color="auto" w:fill="auto"/>
          </w:tcPr>
          <w:p w14:paraId="7BEE30E7" w14:textId="77777777" w:rsidR="006E6416" w:rsidRDefault="006E6416" w:rsidP="006E6416">
            <w:pPr>
              <w:pStyle w:val="Styleguidetext"/>
              <w:spacing w:before="60" w:after="60"/>
              <w:rPr>
                <w:rFonts w:ascii="Verdana" w:hAnsi="Verdana"/>
                <w:sz w:val="18"/>
                <w:szCs w:val="18"/>
              </w:rPr>
            </w:pPr>
            <w:r>
              <w:rPr>
                <w:rFonts w:ascii="Verdana" w:hAnsi="Verdana"/>
                <w:sz w:val="18"/>
                <w:szCs w:val="18"/>
              </w:rPr>
              <w:t>What are you aiming for from this activity?</w:t>
            </w:r>
          </w:p>
        </w:tc>
      </w:tr>
      <w:tr w:rsidR="006E6416" w:rsidRPr="00727514" w14:paraId="574333E0" w14:textId="77777777" w:rsidTr="00F050DC">
        <w:tc>
          <w:tcPr>
            <w:tcW w:w="2061" w:type="dxa"/>
            <w:shd w:val="clear" w:color="auto" w:fill="auto"/>
          </w:tcPr>
          <w:p w14:paraId="027F6172" w14:textId="77777777" w:rsidR="006E6416" w:rsidRDefault="006E6416" w:rsidP="00F050DC">
            <w:pPr>
              <w:pStyle w:val="Styleguidetext"/>
              <w:spacing w:before="60" w:after="60"/>
              <w:rPr>
                <w:rFonts w:ascii="Verdana" w:hAnsi="Verdana"/>
                <w:b/>
                <w:sz w:val="18"/>
                <w:szCs w:val="18"/>
              </w:rPr>
            </w:pPr>
            <w:r>
              <w:rPr>
                <w:rFonts w:ascii="Verdana" w:hAnsi="Verdana"/>
                <w:b/>
                <w:sz w:val="18"/>
                <w:szCs w:val="18"/>
              </w:rPr>
              <w:t>Result</w:t>
            </w:r>
          </w:p>
        </w:tc>
        <w:tc>
          <w:tcPr>
            <w:tcW w:w="4111" w:type="dxa"/>
            <w:shd w:val="clear" w:color="auto" w:fill="auto"/>
          </w:tcPr>
          <w:p w14:paraId="6BCA0B6F" w14:textId="77777777" w:rsidR="006E6416" w:rsidRDefault="006E6416" w:rsidP="006E6416">
            <w:pPr>
              <w:pStyle w:val="Styleguidetext"/>
              <w:spacing w:before="60" w:after="60"/>
              <w:rPr>
                <w:rFonts w:ascii="Verdana" w:hAnsi="Verdana"/>
                <w:sz w:val="18"/>
                <w:szCs w:val="18"/>
              </w:rPr>
            </w:pPr>
            <w:r>
              <w:rPr>
                <w:rFonts w:ascii="Verdana" w:hAnsi="Verdana"/>
                <w:sz w:val="18"/>
                <w:szCs w:val="18"/>
              </w:rPr>
              <w:t>Text</w:t>
            </w:r>
          </w:p>
        </w:tc>
        <w:tc>
          <w:tcPr>
            <w:tcW w:w="2722" w:type="dxa"/>
            <w:shd w:val="clear" w:color="auto" w:fill="auto"/>
          </w:tcPr>
          <w:p w14:paraId="412583EF" w14:textId="77777777" w:rsidR="006E6416" w:rsidRDefault="006E6416" w:rsidP="006E6416">
            <w:pPr>
              <w:pStyle w:val="Styleguidetext"/>
              <w:spacing w:before="60" w:after="60"/>
              <w:rPr>
                <w:rFonts w:ascii="Verdana" w:hAnsi="Verdana"/>
                <w:sz w:val="18"/>
                <w:szCs w:val="18"/>
              </w:rPr>
            </w:pPr>
            <w:r>
              <w:rPr>
                <w:rFonts w:ascii="Verdana" w:hAnsi="Verdana"/>
                <w:sz w:val="18"/>
                <w:szCs w:val="18"/>
              </w:rPr>
              <w:t>Did you achieve wha</w:t>
            </w:r>
            <w:r w:rsidR="00E56AEC">
              <w:rPr>
                <w:rFonts w:ascii="Verdana" w:hAnsi="Verdana"/>
                <w:sz w:val="18"/>
                <w:szCs w:val="18"/>
              </w:rPr>
              <w:t>t you were aiming for? If so – w</w:t>
            </w:r>
            <w:r>
              <w:rPr>
                <w:rFonts w:ascii="Verdana" w:hAnsi="Verdana"/>
                <w:sz w:val="18"/>
                <w:szCs w:val="18"/>
              </w:rPr>
              <w:t xml:space="preserve">hat were the factors that lead to success? Why did you not achieve what you wanted? </w:t>
            </w:r>
          </w:p>
        </w:tc>
      </w:tr>
      <w:tr w:rsidR="006E6416" w:rsidRPr="00727514" w14:paraId="244D8498" w14:textId="77777777" w:rsidTr="00F050DC">
        <w:tc>
          <w:tcPr>
            <w:tcW w:w="2061" w:type="dxa"/>
            <w:shd w:val="clear" w:color="auto" w:fill="auto"/>
          </w:tcPr>
          <w:p w14:paraId="482A003A" w14:textId="77777777" w:rsidR="006E6416" w:rsidRPr="00592A7D" w:rsidRDefault="006E6416" w:rsidP="00F050DC">
            <w:pPr>
              <w:pStyle w:val="Styleguidetext"/>
              <w:spacing w:before="60" w:after="60"/>
              <w:rPr>
                <w:rFonts w:ascii="Verdana" w:hAnsi="Verdana"/>
                <w:b/>
                <w:sz w:val="18"/>
                <w:szCs w:val="18"/>
              </w:rPr>
            </w:pPr>
            <w:r>
              <w:rPr>
                <w:rFonts w:ascii="Verdana" w:hAnsi="Verdana"/>
                <w:b/>
                <w:sz w:val="18"/>
                <w:szCs w:val="18"/>
              </w:rPr>
              <w:t>Status</w:t>
            </w:r>
          </w:p>
        </w:tc>
        <w:tc>
          <w:tcPr>
            <w:tcW w:w="4111" w:type="dxa"/>
            <w:shd w:val="clear" w:color="auto" w:fill="auto"/>
          </w:tcPr>
          <w:p w14:paraId="0E578179" w14:textId="77777777" w:rsidR="006E6416" w:rsidRPr="00592A7D" w:rsidRDefault="006E6416" w:rsidP="00F050DC">
            <w:pPr>
              <w:pStyle w:val="Styleguidetext"/>
              <w:spacing w:before="60" w:after="60"/>
              <w:rPr>
                <w:rFonts w:ascii="Verdana" w:hAnsi="Verdana"/>
                <w:sz w:val="18"/>
                <w:szCs w:val="18"/>
              </w:rPr>
            </w:pPr>
            <w:r>
              <w:rPr>
                <w:rFonts w:ascii="Verdana" w:hAnsi="Verdana"/>
                <w:sz w:val="18"/>
                <w:szCs w:val="18"/>
              </w:rPr>
              <w:t>Not started, Started or Completed</w:t>
            </w:r>
          </w:p>
        </w:tc>
        <w:tc>
          <w:tcPr>
            <w:tcW w:w="2722" w:type="dxa"/>
            <w:shd w:val="clear" w:color="auto" w:fill="auto"/>
          </w:tcPr>
          <w:p w14:paraId="4E0EAE9C" w14:textId="77777777" w:rsidR="006E6416" w:rsidRPr="00592A7D" w:rsidRDefault="006E6416" w:rsidP="00F050DC">
            <w:pPr>
              <w:pStyle w:val="Styleguidetext"/>
              <w:spacing w:before="60" w:after="60"/>
              <w:rPr>
                <w:rFonts w:ascii="Verdana" w:hAnsi="Verdana"/>
                <w:b/>
                <w:sz w:val="18"/>
                <w:szCs w:val="18"/>
              </w:rPr>
            </w:pPr>
          </w:p>
        </w:tc>
      </w:tr>
    </w:tbl>
    <w:p w14:paraId="4CE4809A" w14:textId="77777777" w:rsidR="009E1F09" w:rsidRDefault="009E1F09" w:rsidP="00D954F3">
      <w:pPr>
        <w:pStyle w:val="Styleguidetext"/>
      </w:pPr>
    </w:p>
    <w:p w14:paraId="7526756D" w14:textId="77777777" w:rsidR="008B5965" w:rsidRDefault="008B5965" w:rsidP="00D954F3">
      <w:pPr>
        <w:pStyle w:val="Styleguidetext"/>
      </w:pPr>
      <w:r>
        <w:lastRenderedPageBreak/>
        <w:t>It is also suggested that you record an activity when you change the status of the opportunity</w:t>
      </w:r>
      <w:r w:rsidR="00E56AEC">
        <w:t>,</w:t>
      </w:r>
      <w:r>
        <w:t xml:space="preserve"> to ensure that you have a record of the time taken to move from one stage to another.</w:t>
      </w:r>
    </w:p>
    <w:p w14:paraId="5F73BC80" w14:textId="77777777" w:rsidR="00EA735D" w:rsidRDefault="00EA735D" w:rsidP="00EB454F">
      <w:pPr>
        <w:pStyle w:val="Heading3"/>
      </w:pPr>
      <w:r>
        <w:t xml:space="preserve">Exercise:  </w:t>
      </w:r>
      <w:r w:rsidR="0052696F">
        <w:t>Add activities to your opportunities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ercise to add your activities to your opportunities"/>
      </w:tblPr>
      <w:tblGrid>
        <w:gridCol w:w="9243"/>
      </w:tblGrid>
      <w:tr w:rsidR="00EA735D" w14:paraId="0AF19C4A" w14:textId="77777777" w:rsidTr="00EA735D">
        <w:trPr>
          <w:trHeight w:val="1868"/>
        </w:trPr>
        <w:tc>
          <w:tcPr>
            <w:tcW w:w="9243" w:type="dxa"/>
            <w:shd w:val="clear" w:color="auto" w:fill="auto"/>
          </w:tcPr>
          <w:p w14:paraId="76135589" w14:textId="77777777" w:rsidR="00EA735D" w:rsidRPr="00592A7D" w:rsidRDefault="00EA735D" w:rsidP="00EA735D">
            <w:pPr>
              <w:pStyle w:val="Styleguidetext"/>
              <w:spacing w:before="200"/>
              <w:rPr>
                <w:b/>
                <w:color w:val="C0504D"/>
              </w:rPr>
            </w:pPr>
            <w:r w:rsidRPr="00592A7D">
              <w:rPr>
                <w:b/>
                <w:color w:val="C0504D"/>
              </w:rPr>
              <w:t>EXERCISE</w:t>
            </w:r>
          </w:p>
          <w:p w14:paraId="5EC55D35" w14:textId="77777777" w:rsidR="00EA735D" w:rsidRDefault="00EA735D" w:rsidP="00EA735D">
            <w:pPr>
              <w:pStyle w:val="Styleguidetext"/>
            </w:pPr>
            <w:r>
              <w:t>Using the</w:t>
            </w:r>
            <w:r w:rsidR="00C4186B">
              <w:t xml:space="preserve"> BOM Tool</w:t>
            </w:r>
            <w:r>
              <w:t xml:space="preserve">, plan and enter activities for the two </w:t>
            </w:r>
            <w:r w:rsidR="005E06CA">
              <w:t xml:space="preserve">or more </w:t>
            </w:r>
            <w:r>
              <w:t xml:space="preserve">opportunities that you have recorded. </w:t>
            </w:r>
          </w:p>
          <w:p w14:paraId="54959E95" w14:textId="77777777" w:rsidR="00EA735D" w:rsidRDefault="00EA735D" w:rsidP="00EA735D">
            <w:pPr>
              <w:pStyle w:val="Styleguidetext"/>
            </w:pPr>
            <w:r>
              <w:t>Ensure that each field is considered in the completion of your entries.</w:t>
            </w:r>
          </w:p>
        </w:tc>
      </w:tr>
    </w:tbl>
    <w:p w14:paraId="72057468" w14:textId="77777777" w:rsidR="00EA735D" w:rsidRDefault="00EA735D" w:rsidP="00D954F3">
      <w:pPr>
        <w:pStyle w:val="Styleguidetext"/>
      </w:pPr>
    </w:p>
    <w:p w14:paraId="564FBC75" w14:textId="77777777" w:rsidR="00D12654" w:rsidRDefault="001B52A2" w:rsidP="00B64481">
      <w:pPr>
        <w:pStyle w:val="Heading2"/>
      </w:pPr>
      <w:r>
        <w:br w:type="page"/>
      </w:r>
      <w:bookmarkStart w:id="34" w:name="_Toc234471216"/>
      <w:r w:rsidR="00D12654">
        <w:lastRenderedPageBreak/>
        <w:t>Being prepared to say no</w:t>
      </w:r>
      <w:bookmarkEnd w:id="34"/>
    </w:p>
    <w:p w14:paraId="76BBECE8" w14:textId="77777777" w:rsidR="00F73013" w:rsidRDefault="00F73013" w:rsidP="00D12654">
      <w:pPr>
        <w:pStyle w:val="Styleguidetext"/>
      </w:pPr>
    </w:p>
    <w:p w14:paraId="5CD44620" w14:textId="77777777" w:rsidR="00D12654" w:rsidRDefault="00D12654" w:rsidP="00D12654">
      <w:pPr>
        <w:pStyle w:val="Styleguidetext"/>
      </w:pPr>
      <w:r>
        <w:t>Identifying that an opportunity exists</w:t>
      </w:r>
      <w:r w:rsidR="00E56AEC">
        <w:t>,</w:t>
      </w:r>
      <w:r>
        <w:t xml:space="preserve"> does not automatically mean that you must proceed through the opportunity cycle.</w:t>
      </w:r>
    </w:p>
    <w:p w14:paraId="56931436" w14:textId="77777777" w:rsidR="00D12654" w:rsidRDefault="00D12654" w:rsidP="00D12654">
      <w:pPr>
        <w:pStyle w:val="Styleguidetext"/>
      </w:pPr>
      <w:r>
        <w:t>You can decide at any point in the cycle not to proceed and should be prepared to do so if you believe that proceeding will:</w:t>
      </w:r>
    </w:p>
    <w:p w14:paraId="637B4C9B" w14:textId="77777777" w:rsidR="00D12654" w:rsidRDefault="00D12654" w:rsidP="00787C8A">
      <w:pPr>
        <w:pStyle w:val="Styleguidetext"/>
        <w:numPr>
          <w:ilvl w:val="0"/>
          <w:numId w:val="34"/>
        </w:numPr>
      </w:pPr>
      <w:r>
        <w:t>No</w:t>
      </w:r>
      <w:r w:rsidR="00E56AEC">
        <w:t>t</w:t>
      </w:r>
      <w:r>
        <w:t xml:space="preserve"> guarantee </w:t>
      </w:r>
      <w:r w:rsidR="00E56AEC">
        <w:t>a</w:t>
      </w:r>
      <w:r w:rsidR="008D5AB3">
        <w:t xml:space="preserve"> high </w:t>
      </w:r>
      <w:r>
        <w:t>probability of success</w:t>
      </w:r>
    </w:p>
    <w:p w14:paraId="0C36D338" w14:textId="4BA799B0" w:rsidR="00D12654" w:rsidRDefault="00D12654" w:rsidP="00787C8A">
      <w:pPr>
        <w:pStyle w:val="Styleguidetext"/>
        <w:numPr>
          <w:ilvl w:val="0"/>
          <w:numId w:val="34"/>
        </w:numPr>
      </w:pPr>
      <w:r>
        <w:t>Not be achievable given you</w:t>
      </w:r>
      <w:r w:rsidR="00EB5C99">
        <w:t>r</w:t>
      </w:r>
      <w:r>
        <w:t xml:space="preserve"> current staffing or available capital, even after pursuing staffing and funding options</w:t>
      </w:r>
    </w:p>
    <w:p w14:paraId="2E51B6F4" w14:textId="77777777" w:rsidR="00D12654" w:rsidRDefault="00B0001E" w:rsidP="00787C8A">
      <w:pPr>
        <w:pStyle w:val="Styleguidetext"/>
        <w:numPr>
          <w:ilvl w:val="0"/>
          <w:numId w:val="34"/>
        </w:numPr>
      </w:pPr>
      <w:r>
        <w:t>Result in a loss that</w:t>
      </w:r>
      <w:r w:rsidR="00D12654">
        <w:t xml:space="preserve"> cannot be absorbed over the short or medium term</w:t>
      </w:r>
    </w:p>
    <w:p w14:paraId="0FE47D8B" w14:textId="77777777" w:rsidR="005E06CA" w:rsidRDefault="005E06CA" w:rsidP="00787C8A">
      <w:pPr>
        <w:pStyle w:val="Styleguidetext"/>
        <w:numPr>
          <w:ilvl w:val="0"/>
          <w:numId w:val="34"/>
        </w:numPr>
      </w:pPr>
      <w:r>
        <w:t>Be unethical or illegal</w:t>
      </w:r>
    </w:p>
    <w:p w14:paraId="4BB0FB3D" w14:textId="77777777" w:rsidR="00D12654" w:rsidRDefault="00D12654" w:rsidP="00787C8A">
      <w:pPr>
        <w:pStyle w:val="Styleguidetext"/>
        <w:numPr>
          <w:ilvl w:val="0"/>
          <w:numId w:val="34"/>
        </w:numPr>
      </w:pPr>
      <w:r>
        <w:t>Bring too much risk</w:t>
      </w:r>
      <w:r w:rsidR="00B0001E">
        <w:t xml:space="preserve"> and pressure for your employees</w:t>
      </w:r>
    </w:p>
    <w:p w14:paraId="5FA32069" w14:textId="77777777" w:rsidR="00D12654" w:rsidRDefault="00D12654" w:rsidP="00787C8A">
      <w:pPr>
        <w:pStyle w:val="Styleguidetext"/>
        <w:numPr>
          <w:ilvl w:val="0"/>
          <w:numId w:val="34"/>
        </w:numPr>
      </w:pPr>
      <w:r>
        <w:t xml:space="preserve">Spread resources too thinly, or </w:t>
      </w:r>
    </w:p>
    <w:p w14:paraId="101F4067" w14:textId="77777777" w:rsidR="00D12654" w:rsidRDefault="00D12654" w:rsidP="00787C8A">
      <w:pPr>
        <w:pStyle w:val="Styleguidetext"/>
        <w:numPr>
          <w:ilvl w:val="0"/>
          <w:numId w:val="34"/>
        </w:numPr>
      </w:pPr>
      <w:r>
        <w:t xml:space="preserve">Result in a more attractive, opportunity with a higher probability of success and greater return suffering through a lack of resources. </w:t>
      </w:r>
    </w:p>
    <w:p w14:paraId="19F6643F" w14:textId="77777777" w:rsidR="00D12654" w:rsidRDefault="00D12654" w:rsidP="00D12654">
      <w:pPr>
        <w:pStyle w:val="Styleguidetext"/>
      </w:pPr>
      <w:r>
        <w:t>Pursuing a new opportunity can be energising and exciting</w:t>
      </w:r>
      <w:r w:rsidR="00E56AEC">
        <w:t>,</w:t>
      </w:r>
      <w:r>
        <w:t xml:space="preserve"> but the amount of research, analysis and change that is required must be assessed and managed to ensure that you are not putting your business at risk. </w:t>
      </w:r>
    </w:p>
    <w:p w14:paraId="1C707A8A" w14:textId="77777777" w:rsidR="005E06CA" w:rsidRDefault="00D12654" w:rsidP="00D12654">
      <w:pPr>
        <w:pStyle w:val="Styleguidetext"/>
      </w:pPr>
      <w:r>
        <w:t>One trigger that may result in you not pursuing the opportunity</w:t>
      </w:r>
      <w:r w:rsidR="00E56AEC">
        <w:t>,</w:t>
      </w:r>
      <w:r>
        <w:t xml:space="preserve"> is when the customer may not have their requirements defined or you are not certain of their </w:t>
      </w:r>
      <w:r w:rsidR="005E06CA">
        <w:t xml:space="preserve">business </w:t>
      </w:r>
      <w:r>
        <w:t>viability</w:t>
      </w:r>
      <w:r w:rsidR="005E06CA">
        <w:t xml:space="preserve">. </w:t>
      </w:r>
    </w:p>
    <w:p w14:paraId="2219B5B5" w14:textId="77777777" w:rsidR="00D12654" w:rsidRDefault="00D12654" w:rsidP="00D12654">
      <w:pPr>
        <w:pStyle w:val="Styleguidetext"/>
      </w:pPr>
      <w:r>
        <w:t>Obviously this will not occur when a government o</w:t>
      </w:r>
      <w:r w:rsidR="00E56AEC">
        <w:t>r</w:t>
      </w:r>
      <w:r>
        <w:t xml:space="preserve"> business tender is released as all requirements are clearly listed. However, there are many stories where potent</w:t>
      </w:r>
      <w:r w:rsidR="00E56AEC">
        <w:t>ial sales have absorbed many person</w:t>
      </w:r>
      <w:r>
        <w:t>-hours and cost</w:t>
      </w:r>
      <w:r w:rsidR="005E06CA">
        <w:t>s</w:t>
      </w:r>
      <w:r>
        <w:t xml:space="preserve"> and come to nothing as </w:t>
      </w:r>
      <w:r w:rsidR="005E06CA">
        <w:t>the customer was purely speculating.</w:t>
      </w:r>
    </w:p>
    <w:p w14:paraId="4F5CB5B9" w14:textId="77777777" w:rsidR="00B516B7" w:rsidRDefault="00295F09" w:rsidP="00D12654">
      <w:pPr>
        <w:pStyle w:val="Styleguidetext"/>
      </w:pPr>
      <w:r>
        <w:t xml:space="preserve">In dealing with </w:t>
      </w:r>
      <w:r w:rsidR="008F162B">
        <w:t>non-government</w:t>
      </w:r>
      <w:r>
        <w:t xml:space="preserve"> companies of a smaller nature, you are entitled to require </w:t>
      </w:r>
      <w:r w:rsidR="005E06CA">
        <w:t>a credit check or financial statements</w:t>
      </w:r>
      <w:r>
        <w:t xml:space="preserve"> </w:t>
      </w:r>
      <w:r w:rsidR="005E06CA">
        <w:t>to assess their viability</w:t>
      </w:r>
      <w:r>
        <w:t xml:space="preserve">. </w:t>
      </w:r>
    </w:p>
    <w:p w14:paraId="32B4534C" w14:textId="77777777" w:rsidR="00D12654" w:rsidRDefault="00D12654" w:rsidP="00D12654">
      <w:pPr>
        <w:pStyle w:val="Styleguidetext"/>
      </w:pPr>
      <w:r>
        <w:t>Managing your opportunity carefully to review the progress, carefully scheduling and reviewing the activities that have been undertaken to date, keeping a record of your interactions with the customer, and using that information to managing risk</w:t>
      </w:r>
      <w:r w:rsidR="007F2DFF">
        <w:t>,</w:t>
      </w:r>
      <w:r>
        <w:t xml:space="preserve"> are all important.</w:t>
      </w:r>
    </w:p>
    <w:p w14:paraId="4AEC6353" w14:textId="77777777" w:rsidR="00434A7C" w:rsidRDefault="00417443" w:rsidP="00CA64FE">
      <w:pPr>
        <w:pStyle w:val="Heading1"/>
      </w:pPr>
      <w:bookmarkStart w:id="35" w:name="_Toc234471217"/>
      <w:r>
        <w:lastRenderedPageBreak/>
        <w:t>Responding to tenders</w:t>
      </w:r>
      <w:r w:rsidR="00106590">
        <w:t xml:space="preserve"> and propositions</w:t>
      </w:r>
      <w:bookmarkEnd w:id="35"/>
    </w:p>
    <w:p w14:paraId="69AB4363" w14:textId="77777777" w:rsidR="00417443" w:rsidRDefault="00892E78" w:rsidP="00417443">
      <w:pPr>
        <w:pStyle w:val="Styleguidetext"/>
      </w:pPr>
      <w:r>
        <w:t>For r</w:t>
      </w:r>
      <w:r w:rsidR="00417443">
        <w:t>esponding to government tenders</w:t>
      </w:r>
      <w:r>
        <w:t>,</w:t>
      </w:r>
      <w:r w:rsidR="00417443">
        <w:t xml:space="preserve"> follow the same </w:t>
      </w:r>
      <w:r w:rsidR="00B0001E">
        <w:t>B</w:t>
      </w:r>
      <w:r w:rsidR="00417443">
        <w:t xml:space="preserve">OMC as smaller opportunities. </w:t>
      </w:r>
      <w:r w:rsidR="001B52A2">
        <w:t>However, because they are more complex and detailed, additional tools are often necessary to ensure that they are completed accurately and have the best chance for success.</w:t>
      </w:r>
    </w:p>
    <w:p w14:paraId="6A451DCE" w14:textId="77777777" w:rsidR="0093047E" w:rsidRDefault="0093047E" w:rsidP="00B64481">
      <w:pPr>
        <w:pStyle w:val="Heading2"/>
      </w:pPr>
      <w:bookmarkStart w:id="36" w:name="_Toc234471218"/>
      <w:r>
        <w:t xml:space="preserve">How </w:t>
      </w:r>
      <w:r w:rsidR="00185180">
        <w:t xml:space="preserve">to find out about </w:t>
      </w:r>
      <w:r>
        <w:t>tender opportunities?</w:t>
      </w:r>
      <w:bookmarkEnd w:id="36"/>
    </w:p>
    <w:p w14:paraId="789556CD" w14:textId="77777777" w:rsidR="00185180" w:rsidRDefault="00185180" w:rsidP="00417443">
      <w:pPr>
        <w:pStyle w:val="Styleguidetext"/>
      </w:pPr>
      <w:r>
        <w:t>Government tenders are issued through formal tender sites.</w:t>
      </w:r>
    </w:p>
    <w:p w14:paraId="142FF70D" w14:textId="77777777" w:rsidR="00591563" w:rsidRDefault="00617CEC" w:rsidP="00412819">
      <w:pPr>
        <w:pStyle w:val="Styleguidetext"/>
      </w:pPr>
      <w:r>
        <w:t>A list of the current Federal and state</w:t>
      </w:r>
      <w:r w:rsidR="00892E78">
        <w:t>/territory</w:t>
      </w:r>
      <w:r>
        <w:t xml:space="preserve"> government</w:t>
      </w:r>
      <w:r w:rsidR="00892E78">
        <w:t xml:space="preserve"> sites are</w:t>
      </w:r>
      <w:r w:rsidR="00591563">
        <w:t xml:space="preserve"> as follows:</w:t>
      </w:r>
    </w:p>
    <w:p w14:paraId="0F257BE0" w14:textId="77777777" w:rsidR="00E80AE0" w:rsidRDefault="00591563" w:rsidP="00412819">
      <w:pPr>
        <w:pStyle w:val="Styleguidetext"/>
        <w:rPr>
          <w:b/>
        </w:rPr>
      </w:pPr>
      <w:r>
        <w:rPr>
          <w:b/>
        </w:rPr>
        <w:t>Federal Government (austender)</w:t>
      </w:r>
    </w:p>
    <w:p w14:paraId="2C0E0529" w14:textId="77777777" w:rsidR="00E80AE0" w:rsidRPr="00591563" w:rsidRDefault="00E80AE0" w:rsidP="00412819">
      <w:pPr>
        <w:pStyle w:val="Styleguidetext"/>
      </w:pPr>
      <w:r w:rsidRPr="00591563">
        <w:t>http://www.tenders.gov.au</w:t>
      </w:r>
    </w:p>
    <w:p w14:paraId="30E8C5FE" w14:textId="77777777" w:rsidR="00412819" w:rsidRPr="00412819" w:rsidRDefault="00412819" w:rsidP="00412819">
      <w:pPr>
        <w:pStyle w:val="Styleguidetext"/>
        <w:rPr>
          <w:b/>
        </w:rPr>
      </w:pPr>
      <w:r w:rsidRPr="00412819">
        <w:rPr>
          <w:b/>
        </w:rPr>
        <w:t>QLD Tenders</w:t>
      </w:r>
    </w:p>
    <w:p w14:paraId="6D0081C7" w14:textId="77777777" w:rsidR="00412819" w:rsidRPr="00412819" w:rsidRDefault="00412819" w:rsidP="00412819">
      <w:pPr>
        <w:pStyle w:val="Styleguidetext"/>
      </w:pPr>
      <w:r w:rsidRPr="00412819">
        <w:t>http://www.hpw.qld.gov.au/supplydisposal/DoBusinessQueenslandGovernment/Pages/OnlineTenders.aspx</w:t>
      </w:r>
    </w:p>
    <w:p w14:paraId="477FADB2" w14:textId="77777777" w:rsidR="00412819" w:rsidRPr="00412819" w:rsidRDefault="00412819" w:rsidP="00412819">
      <w:pPr>
        <w:pStyle w:val="Styleguidetext"/>
        <w:rPr>
          <w:b/>
        </w:rPr>
      </w:pPr>
      <w:r w:rsidRPr="00412819">
        <w:rPr>
          <w:b/>
        </w:rPr>
        <w:t>VIC Tenders</w:t>
      </w:r>
    </w:p>
    <w:p w14:paraId="08376FFE" w14:textId="77777777" w:rsidR="00412819" w:rsidRPr="00412819" w:rsidRDefault="00412819" w:rsidP="00412819">
      <w:pPr>
        <w:pStyle w:val="Styleguidetext"/>
      </w:pPr>
      <w:r w:rsidRPr="00412819">
        <w:t>https://www.tenders.vic.gov.au/tenders/index.do</w:t>
      </w:r>
    </w:p>
    <w:p w14:paraId="51D00D15" w14:textId="77777777" w:rsidR="00412819" w:rsidRPr="00412819" w:rsidRDefault="00412819" w:rsidP="00412819">
      <w:pPr>
        <w:pStyle w:val="Styleguidetext"/>
        <w:rPr>
          <w:b/>
        </w:rPr>
      </w:pPr>
      <w:r w:rsidRPr="00412819">
        <w:rPr>
          <w:b/>
        </w:rPr>
        <w:t>NSW Tenders</w:t>
      </w:r>
    </w:p>
    <w:p w14:paraId="3592C61B" w14:textId="77777777" w:rsidR="00412819" w:rsidRPr="00412819" w:rsidRDefault="00412819" w:rsidP="00412819">
      <w:pPr>
        <w:pStyle w:val="Styleguidetext"/>
      </w:pPr>
      <w:r w:rsidRPr="00412819">
        <w:t>http://tenders.nsw.gov.au</w:t>
      </w:r>
    </w:p>
    <w:p w14:paraId="5AC6CDBA" w14:textId="77777777" w:rsidR="00412819" w:rsidRPr="00412819" w:rsidRDefault="00412819" w:rsidP="00412819">
      <w:pPr>
        <w:pStyle w:val="Styleguidetext"/>
        <w:rPr>
          <w:b/>
        </w:rPr>
      </w:pPr>
      <w:r w:rsidRPr="00412819">
        <w:rPr>
          <w:b/>
        </w:rPr>
        <w:t>TAS Tenders</w:t>
      </w:r>
    </w:p>
    <w:p w14:paraId="17CF4332" w14:textId="77777777" w:rsidR="00412819" w:rsidRPr="00412819" w:rsidRDefault="00412819" w:rsidP="00412819">
      <w:pPr>
        <w:pStyle w:val="Styleguidetext"/>
      </w:pPr>
      <w:r w:rsidRPr="00412819">
        <w:t>https://www.tenders.tas.gov.au</w:t>
      </w:r>
    </w:p>
    <w:p w14:paraId="05519ADA" w14:textId="77777777" w:rsidR="00412819" w:rsidRPr="00412819" w:rsidRDefault="00412819" w:rsidP="00412819">
      <w:pPr>
        <w:pStyle w:val="Styleguidetext"/>
        <w:rPr>
          <w:b/>
        </w:rPr>
      </w:pPr>
      <w:r w:rsidRPr="00412819">
        <w:rPr>
          <w:b/>
        </w:rPr>
        <w:t>WA Tenders</w:t>
      </w:r>
    </w:p>
    <w:p w14:paraId="26AE4DD3" w14:textId="77777777" w:rsidR="00412819" w:rsidRPr="00412819" w:rsidRDefault="00412819" w:rsidP="00412819">
      <w:pPr>
        <w:pStyle w:val="Styleguidetext"/>
      </w:pPr>
      <w:r w:rsidRPr="00412819">
        <w:t>https://www.tenders.wa.gov.au/watenders/index.do</w:t>
      </w:r>
    </w:p>
    <w:p w14:paraId="07EC6D13" w14:textId="77777777" w:rsidR="00412819" w:rsidRPr="00412819" w:rsidRDefault="00412819" w:rsidP="00412819">
      <w:pPr>
        <w:pStyle w:val="Styleguidetext"/>
        <w:rPr>
          <w:b/>
        </w:rPr>
      </w:pPr>
      <w:r w:rsidRPr="00412819">
        <w:rPr>
          <w:b/>
        </w:rPr>
        <w:t>SA Tenders</w:t>
      </w:r>
    </w:p>
    <w:p w14:paraId="14212814" w14:textId="77777777" w:rsidR="00412819" w:rsidRPr="00412819" w:rsidRDefault="00412819" w:rsidP="00412819">
      <w:pPr>
        <w:pStyle w:val="Styleguidetext"/>
      </w:pPr>
      <w:r w:rsidRPr="00412819">
        <w:t>https://www.tenders.sa.gov.au/tenders/index.do</w:t>
      </w:r>
    </w:p>
    <w:p w14:paraId="570B4741" w14:textId="77777777" w:rsidR="00412819" w:rsidRPr="00412819" w:rsidRDefault="00412819" w:rsidP="00412819">
      <w:pPr>
        <w:pStyle w:val="Styleguidetext"/>
        <w:rPr>
          <w:b/>
        </w:rPr>
      </w:pPr>
      <w:r w:rsidRPr="00412819">
        <w:rPr>
          <w:b/>
        </w:rPr>
        <w:t>ACT Government Tenders</w:t>
      </w:r>
    </w:p>
    <w:p w14:paraId="66B96719" w14:textId="77777777" w:rsidR="00412819" w:rsidRPr="00412819" w:rsidRDefault="00412819" w:rsidP="00412819">
      <w:pPr>
        <w:pStyle w:val="Styleguidetext"/>
      </w:pPr>
      <w:r w:rsidRPr="00412819">
        <w:t>http://www.procurement.act.gov.au</w:t>
      </w:r>
    </w:p>
    <w:p w14:paraId="71B505CB" w14:textId="77777777" w:rsidR="00617CEC" w:rsidRDefault="00617CEC" w:rsidP="00417443">
      <w:pPr>
        <w:pStyle w:val="Styleguidetext"/>
      </w:pPr>
    </w:p>
    <w:p w14:paraId="48AC232C" w14:textId="77777777" w:rsidR="00106590" w:rsidRDefault="00CF01CD" w:rsidP="00417443">
      <w:pPr>
        <w:pStyle w:val="Styleguidetext"/>
      </w:pPr>
      <w:r>
        <w:lastRenderedPageBreak/>
        <w:t xml:space="preserve">You are required to register to gain access to these site </w:t>
      </w:r>
      <w:r w:rsidR="005E06CA">
        <w:t xml:space="preserve">using </w:t>
      </w:r>
      <w:r>
        <w:t xml:space="preserve">a login and password. </w:t>
      </w:r>
    </w:p>
    <w:p w14:paraId="0ECE3484" w14:textId="77777777" w:rsidR="00CF01CD" w:rsidRDefault="00CF01CD" w:rsidP="00417443">
      <w:pPr>
        <w:pStyle w:val="Styleguidetext"/>
        <w:rPr>
          <w:b/>
          <w:color w:val="FF0000"/>
        </w:rPr>
      </w:pPr>
      <w:r>
        <w:t>Registering brings advantages. You can set up a set of search criteria, perhaps based</w:t>
      </w:r>
      <w:r w:rsidR="008F162B">
        <w:t xml:space="preserve"> </w:t>
      </w:r>
      <w:r>
        <w:t xml:space="preserve">on </w:t>
      </w:r>
      <w:r w:rsidR="008F162B">
        <w:t xml:space="preserve">the names of </w:t>
      </w:r>
      <w:r>
        <w:t xml:space="preserve">your products or services, and you will receive emails advising you when tenders meeting that criteria are issued. You will also </w:t>
      </w:r>
      <w:r w:rsidR="003C6A67">
        <w:t>receive advic</w:t>
      </w:r>
      <w:r>
        <w:t xml:space="preserve">e when addenda have been issued against that tender. </w:t>
      </w:r>
    </w:p>
    <w:p w14:paraId="17C16427" w14:textId="77777777" w:rsidR="003C6A67" w:rsidRDefault="003C6A67" w:rsidP="00B64481">
      <w:pPr>
        <w:pStyle w:val="Heading2"/>
      </w:pPr>
      <w:bookmarkStart w:id="37" w:name="_Toc234471219"/>
      <w:r>
        <w:t>Preparing to prepare tender responses</w:t>
      </w:r>
      <w:bookmarkEnd w:id="37"/>
    </w:p>
    <w:p w14:paraId="712BE87C" w14:textId="77777777" w:rsidR="00BA318C" w:rsidRDefault="00BA318C" w:rsidP="00417443">
      <w:pPr>
        <w:pStyle w:val="Styleguidetext"/>
      </w:pPr>
      <w:r>
        <w:t xml:space="preserve">Because of the resource investment required in developing a tender response, a carefully considered go/no </w:t>
      </w:r>
      <w:r w:rsidR="00892E78">
        <w:t xml:space="preserve">go </w:t>
      </w:r>
      <w:r>
        <w:t xml:space="preserve">decision is required when a potential tender has been identified. </w:t>
      </w:r>
    </w:p>
    <w:p w14:paraId="3C82BF5A" w14:textId="77777777" w:rsidR="00BA318C" w:rsidRDefault="00BA318C" w:rsidP="00417443">
      <w:pPr>
        <w:pStyle w:val="Styleguidetext"/>
      </w:pPr>
      <w:r>
        <w:t>Optio</w:t>
      </w:r>
      <w:r w:rsidR="00B81F2F">
        <w:t>n</w:t>
      </w:r>
      <w:r>
        <w:t xml:space="preserve">s to consider to </w:t>
      </w:r>
      <w:r w:rsidR="00B81F2F">
        <w:t>assist you in preparing a</w:t>
      </w:r>
      <w:r>
        <w:t xml:space="preserve"> complex government tenders include:</w:t>
      </w:r>
    </w:p>
    <w:p w14:paraId="7EF3C585" w14:textId="77777777" w:rsidR="00BA318C" w:rsidRDefault="00B81F2F" w:rsidP="00787C8A">
      <w:pPr>
        <w:pStyle w:val="Styleguidetext"/>
        <w:numPr>
          <w:ilvl w:val="0"/>
          <w:numId w:val="10"/>
        </w:numPr>
      </w:pPr>
      <w:r>
        <w:t>Preparing a standard template that can be reused, which incudes credentials, testimonials, your business overview, pricing outlines etc.</w:t>
      </w:r>
    </w:p>
    <w:p w14:paraId="68ED79BF" w14:textId="77777777" w:rsidR="001B52A2" w:rsidRDefault="00BA318C" w:rsidP="00787C8A">
      <w:pPr>
        <w:pStyle w:val="Styleguidetext"/>
        <w:numPr>
          <w:ilvl w:val="0"/>
          <w:numId w:val="10"/>
        </w:numPr>
      </w:pPr>
      <w:r>
        <w:t xml:space="preserve">Employing or sharing a tender </w:t>
      </w:r>
      <w:r w:rsidR="00B81F2F">
        <w:t>writer</w:t>
      </w:r>
    </w:p>
    <w:p w14:paraId="79648D18" w14:textId="77777777" w:rsidR="00BA318C" w:rsidRDefault="00BA318C" w:rsidP="00787C8A">
      <w:pPr>
        <w:pStyle w:val="Styleguidetext"/>
        <w:numPr>
          <w:ilvl w:val="0"/>
          <w:numId w:val="10"/>
        </w:numPr>
      </w:pPr>
      <w:r>
        <w:t xml:space="preserve">Training a member of staff </w:t>
      </w:r>
      <w:r w:rsidR="00E35F3F">
        <w:t>in the</w:t>
      </w:r>
      <w:r w:rsidR="00B81F2F">
        <w:t xml:space="preserve"> preparation </w:t>
      </w:r>
      <w:r w:rsidR="00E35F3F">
        <w:t xml:space="preserve">of </w:t>
      </w:r>
      <w:r w:rsidR="00B81F2F">
        <w:t xml:space="preserve">tender responses, including writing skills, using MS Word and </w:t>
      </w:r>
      <w:r w:rsidR="00B0001E">
        <w:t xml:space="preserve">understanding complex </w:t>
      </w:r>
      <w:r w:rsidR="00980F42">
        <w:t>terms, conditions and requirements</w:t>
      </w:r>
      <w:r w:rsidR="00702B67">
        <w:t xml:space="preserve"> </w:t>
      </w:r>
    </w:p>
    <w:p w14:paraId="2185C376" w14:textId="77777777" w:rsidR="00702B67" w:rsidRDefault="00702B67" w:rsidP="00787C8A">
      <w:pPr>
        <w:pStyle w:val="Styleguidetext"/>
        <w:numPr>
          <w:ilvl w:val="0"/>
          <w:numId w:val="10"/>
        </w:numPr>
      </w:pPr>
      <w:r>
        <w:t>Reviewing your list of contact</w:t>
      </w:r>
      <w:r w:rsidR="00892E78">
        <w:t>s, or other members of the ADE</w:t>
      </w:r>
      <w:r>
        <w:t xml:space="preserve"> community</w:t>
      </w:r>
      <w:r w:rsidR="00892E78">
        <w:t>,</w:t>
      </w:r>
      <w:r>
        <w:t xml:space="preserve"> to see if an affiliate or parent has skills and time to support tender preparation</w:t>
      </w:r>
      <w:r w:rsidR="003C6A67">
        <w:t>, and</w:t>
      </w:r>
    </w:p>
    <w:p w14:paraId="23A85585" w14:textId="77777777" w:rsidR="00702B67" w:rsidRDefault="00980F42" w:rsidP="00787C8A">
      <w:pPr>
        <w:pStyle w:val="Styleguidetext"/>
        <w:numPr>
          <w:ilvl w:val="0"/>
          <w:numId w:val="10"/>
        </w:numPr>
      </w:pPr>
      <w:r>
        <w:t xml:space="preserve">Engaging legal support on contractual matters. </w:t>
      </w:r>
    </w:p>
    <w:p w14:paraId="0BE58604" w14:textId="77777777" w:rsidR="007B7542" w:rsidRDefault="007B7542" w:rsidP="00B64481">
      <w:pPr>
        <w:pStyle w:val="Heading2"/>
      </w:pPr>
      <w:bookmarkStart w:id="38" w:name="_Toc234471220"/>
      <w:r>
        <w:t>Getting started</w:t>
      </w:r>
      <w:bookmarkEnd w:id="38"/>
    </w:p>
    <w:p w14:paraId="7F5311DA" w14:textId="77777777" w:rsidR="00A37CEB" w:rsidRDefault="003C6A67" w:rsidP="00417443">
      <w:pPr>
        <w:pStyle w:val="Styleguidetext"/>
      </w:pPr>
      <w:r>
        <w:t>Two tools are provided to assist you in responding to tenders:</w:t>
      </w:r>
    </w:p>
    <w:p w14:paraId="30E0E68F" w14:textId="77777777" w:rsidR="003C6A67" w:rsidRDefault="003C6A67" w:rsidP="00787C8A">
      <w:pPr>
        <w:pStyle w:val="Styleguidetext"/>
        <w:numPr>
          <w:ilvl w:val="0"/>
          <w:numId w:val="59"/>
        </w:numPr>
      </w:pPr>
      <w:r>
        <w:t>Tender Overview document, and</w:t>
      </w:r>
    </w:p>
    <w:p w14:paraId="3EF9DA49" w14:textId="77777777" w:rsidR="003C6A67" w:rsidRDefault="003C6A67" w:rsidP="00787C8A">
      <w:pPr>
        <w:pStyle w:val="Styleguidetext"/>
        <w:numPr>
          <w:ilvl w:val="0"/>
          <w:numId w:val="59"/>
        </w:numPr>
      </w:pPr>
      <w:r>
        <w:t>Tender Review Checklist.</w:t>
      </w:r>
    </w:p>
    <w:p w14:paraId="1237F04C" w14:textId="77777777" w:rsidR="003C6A67" w:rsidRDefault="00090F4D" w:rsidP="00090F4D">
      <w:pPr>
        <w:pStyle w:val="Styleguidetext"/>
      </w:pPr>
      <w:r>
        <w:t>They are both scalable to use for propositions and quotation to ensure that you understand the administrative requirements of the tender and also review and provide a quality response.</w:t>
      </w:r>
    </w:p>
    <w:p w14:paraId="070A5BEB" w14:textId="77777777" w:rsidR="00D92967" w:rsidRDefault="00D92967" w:rsidP="00090F4D">
      <w:pPr>
        <w:pStyle w:val="Styleguidetext"/>
      </w:pPr>
      <w:r>
        <w:t>The tender review checklist should also be used to guide your preparation of your response or proposition. Look at the requirements and apply to your work.</w:t>
      </w:r>
    </w:p>
    <w:p w14:paraId="337504B6" w14:textId="77777777" w:rsidR="006C598C" w:rsidRDefault="006C598C" w:rsidP="00090F4D">
      <w:pPr>
        <w:pStyle w:val="Styleguidetext"/>
      </w:pPr>
      <w:r>
        <w:lastRenderedPageBreak/>
        <w:t xml:space="preserve">The preparation of a requirements map is proposed. Preparing </w:t>
      </w:r>
      <w:r w:rsidR="008F162B">
        <w:t>an</w:t>
      </w:r>
      <w:r>
        <w:t xml:space="preserve"> </w:t>
      </w:r>
      <w:r w:rsidR="00AB1AA9">
        <w:t>illustration or list of the actual requirements in your own terms</w:t>
      </w:r>
      <w:r w:rsidR="00892E78">
        <w:t>,</w:t>
      </w:r>
      <w:r w:rsidR="00AB1AA9">
        <w:t xml:space="preserve"> can be valuable and indicate wh</w:t>
      </w:r>
      <w:r w:rsidR="00892E78">
        <w:t>ere the information will come f</w:t>
      </w:r>
      <w:r w:rsidR="00AB1AA9">
        <w:t>r</w:t>
      </w:r>
      <w:r w:rsidR="00892E78">
        <w:t>o</w:t>
      </w:r>
      <w:r w:rsidR="00AB1AA9">
        <w:t xml:space="preserve">m and who is responsible, on a </w:t>
      </w:r>
      <w:r w:rsidR="008F162B">
        <w:t>section-by-section</w:t>
      </w:r>
      <w:r w:rsidR="00AB1AA9">
        <w:t xml:space="preserve"> basis.  </w:t>
      </w:r>
    </w:p>
    <w:p w14:paraId="2B4298C1" w14:textId="77777777" w:rsidR="00A37CEB" w:rsidRDefault="001E27AF" w:rsidP="00B64481">
      <w:pPr>
        <w:pStyle w:val="Heading2"/>
      </w:pPr>
      <w:bookmarkStart w:id="39" w:name="_Toc234471221"/>
      <w:r>
        <w:t>Company names</w:t>
      </w:r>
      <w:bookmarkEnd w:id="39"/>
    </w:p>
    <w:p w14:paraId="34EAE766" w14:textId="77777777" w:rsidR="002857E4" w:rsidRDefault="002857E4" w:rsidP="00417443">
      <w:pPr>
        <w:pStyle w:val="Styleguidetext"/>
      </w:pPr>
      <w:r>
        <w:t xml:space="preserve">Get the company name right e.g. </w:t>
      </w:r>
      <w:r w:rsidR="0081095E">
        <w:t>never</w:t>
      </w:r>
      <w:r>
        <w:t xml:space="preserve"> refer to “</w:t>
      </w:r>
      <w:r w:rsidR="00095C54">
        <w:t>NAB</w:t>
      </w:r>
      <w:r>
        <w:t xml:space="preserve">” as “the </w:t>
      </w:r>
      <w:r w:rsidR="00095C54">
        <w:t>NAB</w:t>
      </w:r>
      <w:r>
        <w:t xml:space="preserve">” in your documents. </w:t>
      </w:r>
      <w:r w:rsidR="00095C54">
        <w:t>NAB</w:t>
      </w:r>
      <w:r>
        <w:t xml:space="preserve"> is the registered entity</w:t>
      </w:r>
      <w:r w:rsidR="003D45A6">
        <w:t xml:space="preserve"> and is referred to as a pronoun</w:t>
      </w:r>
      <w:r w:rsidR="00095C54">
        <w:t>, e.g. NAB re</w:t>
      </w:r>
      <w:r w:rsidR="00892E78">
        <w:t>quires, NAB has requested, etc</w:t>
      </w:r>
      <w:r w:rsidR="003D45A6">
        <w:t>. The tender should guide you in how to reference the company.</w:t>
      </w:r>
      <w:r w:rsidR="00095C54">
        <w:t xml:space="preserve"> </w:t>
      </w:r>
    </w:p>
    <w:p w14:paraId="32BC123E" w14:textId="77777777" w:rsidR="00CB1192" w:rsidRDefault="00CB1192" w:rsidP="00B64481">
      <w:pPr>
        <w:pStyle w:val="Heading2"/>
      </w:pPr>
      <w:bookmarkStart w:id="40" w:name="_Toc234471222"/>
      <w:r>
        <w:t>Addenda</w:t>
      </w:r>
      <w:bookmarkEnd w:id="40"/>
    </w:p>
    <w:p w14:paraId="7414945C" w14:textId="77777777" w:rsidR="00417443" w:rsidRDefault="00C66DBE" w:rsidP="00417443">
      <w:pPr>
        <w:pStyle w:val="Styleguidetext"/>
      </w:pPr>
      <w:r>
        <w:t xml:space="preserve">Be aware if addenda have been raised against your tender. Do not ignore opening and reading these documents. </w:t>
      </w:r>
    </w:p>
    <w:p w14:paraId="548C8455" w14:textId="77777777" w:rsidR="00095C54" w:rsidRDefault="00095C54" w:rsidP="00417443">
      <w:pPr>
        <w:pStyle w:val="Styleguidetext"/>
      </w:pPr>
      <w:r>
        <w:t>These are doc</w:t>
      </w:r>
      <w:r w:rsidR="00892E78">
        <w:t xml:space="preserve">uments that result from change </w:t>
      </w:r>
      <w:r>
        <w:t>to the original tender, or answers to questions that have been asked.</w:t>
      </w:r>
    </w:p>
    <w:p w14:paraId="2DBD94E9" w14:textId="77777777" w:rsidR="009A7451" w:rsidRPr="009A7451" w:rsidRDefault="009A7451" w:rsidP="009A7451">
      <w:pPr>
        <w:pStyle w:val="Styleguidetext"/>
        <w:rPr>
          <w:lang w:val="en-US"/>
        </w:rPr>
      </w:pPr>
      <w:r w:rsidRPr="009A7451">
        <w:rPr>
          <w:lang w:val="en-US"/>
        </w:rPr>
        <w:t xml:space="preserve">Be aware that when </w:t>
      </w:r>
      <w:r>
        <w:rPr>
          <w:lang w:val="en-US"/>
        </w:rPr>
        <w:t>formally a</w:t>
      </w:r>
      <w:r w:rsidRPr="009A7451">
        <w:rPr>
          <w:lang w:val="en-US"/>
        </w:rPr>
        <w:t xml:space="preserve">sking questions relating to a tender, that the customer often collates the questions and associated answers and provides them to all potential suppliers. </w:t>
      </w:r>
    </w:p>
    <w:p w14:paraId="5D0674ED" w14:textId="77777777" w:rsidR="009A7451" w:rsidRPr="009A7451" w:rsidRDefault="009A7451" w:rsidP="009A7451">
      <w:pPr>
        <w:pStyle w:val="Styleguidetext"/>
        <w:rPr>
          <w:lang w:val="en-US"/>
        </w:rPr>
      </w:pPr>
      <w:r w:rsidRPr="009A7451">
        <w:rPr>
          <w:lang w:val="en-US"/>
        </w:rPr>
        <w:t>It is therefore important to ensure that the question does not provide the competition with an advantage, whilst meeting your information needs. Care must be taken in this regard. It is also important for the question to be well written, professional and free from errors (e.g. spelling, punctuation).</w:t>
      </w:r>
    </w:p>
    <w:p w14:paraId="5BC09079" w14:textId="77777777" w:rsidR="009A7451" w:rsidRPr="009A7451" w:rsidRDefault="009A7451" w:rsidP="009A7451">
      <w:pPr>
        <w:pStyle w:val="Styleguidetext"/>
        <w:rPr>
          <w:lang w:val="en-US"/>
        </w:rPr>
      </w:pPr>
      <w:r w:rsidRPr="009A7451">
        <w:rPr>
          <w:lang w:val="en-US"/>
        </w:rPr>
        <w:t xml:space="preserve">In addition to considering their product/service needs, also ensure that you comply with any needs associated with the proposition or tender that you are providing. These requirements, for example, “Your proposal must not exceed 1000 words”, “Use the template provided”, “Present your response in pdf format” must be adhered to. </w:t>
      </w:r>
    </w:p>
    <w:p w14:paraId="05734CC6" w14:textId="77777777" w:rsidR="009A7451" w:rsidRDefault="009A7451" w:rsidP="009A7451">
      <w:pPr>
        <w:pStyle w:val="Styleguidetext"/>
      </w:pPr>
      <w:r w:rsidRPr="009A7451">
        <w:rPr>
          <w:lang w:val="en-US"/>
        </w:rPr>
        <w:t xml:space="preserve">Please note that Tender </w:t>
      </w:r>
      <w:r w:rsidR="00095C54">
        <w:rPr>
          <w:lang w:val="en-US"/>
        </w:rPr>
        <w:t>Overview</w:t>
      </w:r>
      <w:r w:rsidRPr="009A7451">
        <w:rPr>
          <w:lang w:val="en-US"/>
        </w:rPr>
        <w:t xml:space="preserve"> and </w:t>
      </w:r>
      <w:r w:rsidR="00095C54">
        <w:rPr>
          <w:lang w:val="en-US"/>
        </w:rPr>
        <w:t xml:space="preserve">Tender </w:t>
      </w:r>
      <w:r w:rsidRPr="009A7451">
        <w:rPr>
          <w:lang w:val="en-US"/>
        </w:rPr>
        <w:t>Review Checklists can be used to support these objectives.</w:t>
      </w:r>
    </w:p>
    <w:p w14:paraId="3355011A" w14:textId="77777777" w:rsidR="00994E1D" w:rsidRDefault="00994E1D" w:rsidP="00B64481">
      <w:pPr>
        <w:pStyle w:val="Heading2"/>
      </w:pPr>
      <w:bookmarkStart w:id="41" w:name="_Toc234471223"/>
      <w:r>
        <w:t>Being structured</w:t>
      </w:r>
      <w:bookmarkEnd w:id="41"/>
    </w:p>
    <w:p w14:paraId="5F180C9F" w14:textId="77777777" w:rsidR="00994E1D" w:rsidRDefault="00994E1D" w:rsidP="00787C8A">
      <w:pPr>
        <w:pStyle w:val="Styleguidetext"/>
        <w:numPr>
          <w:ilvl w:val="0"/>
          <w:numId w:val="60"/>
        </w:numPr>
      </w:pPr>
      <w:r>
        <w:t>Set up a folder specifically for your tender and manage the filing carefully.</w:t>
      </w:r>
    </w:p>
    <w:p w14:paraId="38A92939" w14:textId="77777777" w:rsidR="00160C7E" w:rsidRDefault="00160C7E" w:rsidP="00787C8A">
      <w:pPr>
        <w:pStyle w:val="Styleguidetext"/>
        <w:numPr>
          <w:ilvl w:val="0"/>
          <w:numId w:val="60"/>
        </w:numPr>
      </w:pPr>
      <w:r>
        <w:t>Prepare a company template that can be used for quotations, propositions and tenders.</w:t>
      </w:r>
    </w:p>
    <w:p w14:paraId="4C9F340B" w14:textId="77777777" w:rsidR="00994E1D" w:rsidRDefault="00994E1D" w:rsidP="00787C8A">
      <w:pPr>
        <w:pStyle w:val="Styleguidetext"/>
        <w:numPr>
          <w:ilvl w:val="0"/>
          <w:numId w:val="60"/>
        </w:numPr>
      </w:pPr>
      <w:r>
        <w:t xml:space="preserve">Use version control to manage the different iterations of your response to make sure that more errors are </w:t>
      </w:r>
      <w:r w:rsidR="00D16394">
        <w:t xml:space="preserve">not </w:t>
      </w:r>
      <w:r>
        <w:t xml:space="preserve">generated. </w:t>
      </w:r>
    </w:p>
    <w:p w14:paraId="129C56A7" w14:textId="77777777" w:rsidR="00994E1D" w:rsidRDefault="00994E1D" w:rsidP="00787C8A">
      <w:pPr>
        <w:pStyle w:val="Styleguidetext"/>
        <w:numPr>
          <w:ilvl w:val="0"/>
          <w:numId w:val="60"/>
        </w:numPr>
      </w:pPr>
      <w:r>
        <w:lastRenderedPageBreak/>
        <w:t xml:space="preserve">Consider learning more about Word and excel to support your tender preparation. </w:t>
      </w:r>
    </w:p>
    <w:p w14:paraId="12B4F12E" w14:textId="77777777" w:rsidR="00160C7E" w:rsidRDefault="00160C7E" w:rsidP="00B64481">
      <w:pPr>
        <w:pStyle w:val="Heading2"/>
      </w:pPr>
      <w:bookmarkStart w:id="42" w:name="_Toc234471224"/>
      <w:r>
        <w:t>Exercise – The Tender Review Checklist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ercise - the tender review checklist"/>
      </w:tblPr>
      <w:tblGrid>
        <w:gridCol w:w="9243"/>
      </w:tblGrid>
      <w:tr w:rsidR="00F70D04" w14:paraId="2558D978" w14:textId="77777777" w:rsidTr="00F70D04">
        <w:trPr>
          <w:trHeight w:val="2117"/>
        </w:trPr>
        <w:tc>
          <w:tcPr>
            <w:tcW w:w="9243" w:type="dxa"/>
            <w:shd w:val="clear" w:color="auto" w:fill="auto"/>
          </w:tcPr>
          <w:p w14:paraId="42952124" w14:textId="77777777" w:rsidR="00F70D04" w:rsidRPr="00592A7D" w:rsidRDefault="00F70D04" w:rsidP="00F70D04">
            <w:pPr>
              <w:pStyle w:val="Styleguidetext"/>
              <w:spacing w:before="200"/>
              <w:rPr>
                <w:b/>
                <w:color w:val="C0504D"/>
              </w:rPr>
            </w:pPr>
            <w:r w:rsidRPr="00592A7D">
              <w:rPr>
                <w:b/>
                <w:color w:val="C0504D"/>
              </w:rPr>
              <w:t>EXERCISE</w:t>
            </w:r>
          </w:p>
          <w:p w14:paraId="6E253B17" w14:textId="77777777" w:rsidR="00F70D04" w:rsidRDefault="00F70D04" w:rsidP="00F70D04">
            <w:pPr>
              <w:pStyle w:val="Styleguidetext"/>
            </w:pPr>
            <w:r>
              <w:t xml:space="preserve">Source the Tender Response Checklist at the back of this document. Check the list and see if your business has previously completed these steps to improve the quality of submission. If not, consider the disciplines and responsibilities that can support their completion. </w:t>
            </w:r>
          </w:p>
        </w:tc>
      </w:tr>
    </w:tbl>
    <w:p w14:paraId="5C9B8AA9" w14:textId="77777777" w:rsidR="00160C7E" w:rsidRDefault="00160C7E" w:rsidP="00F70D04">
      <w:pPr>
        <w:pStyle w:val="Styleguidetext"/>
        <w:ind w:left="720"/>
      </w:pPr>
    </w:p>
    <w:p w14:paraId="56236CD4" w14:textId="77777777" w:rsidR="000D730D" w:rsidRDefault="000D730D" w:rsidP="00B64481">
      <w:pPr>
        <w:pStyle w:val="Heading2"/>
      </w:pPr>
      <w:bookmarkStart w:id="43" w:name="_Toc234471225"/>
      <w:r>
        <w:t xml:space="preserve">The </w:t>
      </w:r>
      <w:r w:rsidR="00AA42C6">
        <w:t xml:space="preserve">Draft </w:t>
      </w:r>
      <w:r>
        <w:t>Contract</w:t>
      </w:r>
      <w:bookmarkEnd w:id="43"/>
    </w:p>
    <w:p w14:paraId="2812EF63" w14:textId="77777777" w:rsidR="000D730D" w:rsidRDefault="000D730D" w:rsidP="00417443">
      <w:pPr>
        <w:pStyle w:val="Styleguidetext"/>
      </w:pPr>
      <w:r>
        <w:t xml:space="preserve">Many </w:t>
      </w:r>
      <w:r w:rsidR="005C1A8E">
        <w:t xml:space="preserve">companies and government bodies </w:t>
      </w:r>
      <w:r w:rsidR="00AA42C6">
        <w:t xml:space="preserve">provide a draft contract </w:t>
      </w:r>
      <w:r w:rsidR="005C1A8E">
        <w:t>as part of the request for tender. T</w:t>
      </w:r>
      <w:r w:rsidR="00AA42C6">
        <w:t xml:space="preserve">he </w:t>
      </w:r>
      <w:r>
        <w:t xml:space="preserve">tenderer </w:t>
      </w:r>
      <w:r w:rsidR="00AA42C6">
        <w:t xml:space="preserve">is asked to </w:t>
      </w:r>
      <w:r w:rsidR="005C1A8E">
        <w:t xml:space="preserve">review this draft and </w:t>
      </w:r>
      <w:r w:rsidR="00AA42C6">
        <w:t xml:space="preserve">agree to </w:t>
      </w:r>
      <w:r w:rsidR="005C1A8E">
        <w:t xml:space="preserve">the terms and conditions </w:t>
      </w:r>
      <w:r w:rsidR="00AA42C6">
        <w:t xml:space="preserve">as part of their submission. </w:t>
      </w:r>
    </w:p>
    <w:p w14:paraId="797671CB" w14:textId="77777777" w:rsidR="00752F40" w:rsidRDefault="000D730D" w:rsidP="00417443">
      <w:pPr>
        <w:pStyle w:val="Styleguidetext"/>
      </w:pPr>
      <w:r>
        <w:t>It is recommended that, particularly in the first few tender</w:t>
      </w:r>
      <w:r w:rsidR="00752F40">
        <w:t>s from Federal, State</w:t>
      </w:r>
      <w:r w:rsidR="00D16394">
        <w:t>/Territory</w:t>
      </w:r>
      <w:r w:rsidR="00752F40">
        <w:t xml:space="preserve"> and Local governments</w:t>
      </w:r>
      <w:r>
        <w:t>, that you gain advice to support you</w:t>
      </w:r>
      <w:r w:rsidR="00AA42C6">
        <w:t xml:space="preserve"> understand the </w:t>
      </w:r>
      <w:r>
        <w:t>terms and conditions associat</w:t>
      </w:r>
      <w:r w:rsidR="00AA42C6">
        <w:t xml:space="preserve">ed with the potential contract and assess </w:t>
      </w:r>
      <w:r w:rsidR="00752F40">
        <w:t>them against your business requirements</w:t>
      </w:r>
      <w:r w:rsidR="00AA42C6">
        <w:t xml:space="preserve">. </w:t>
      </w:r>
    </w:p>
    <w:p w14:paraId="4FF867DD" w14:textId="77777777" w:rsidR="000D730D" w:rsidRDefault="00AA42C6" w:rsidP="00417443">
      <w:pPr>
        <w:pStyle w:val="Styleguidetext"/>
      </w:pPr>
      <w:r>
        <w:t xml:space="preserve">Payment terms, conditions when the contract can be cancelled, </w:t>
      </w:r>
      <w:r w:rsidR="00DB055B">
        <w:t xml:space="preserve">reporting and information requirements, </w:t>
      </w:r>
      <w:r>
        <w:t xml:space="preserve">service level agreements, invoicing procedures and other aspects must be understood before you sign your agreement. </w:t>
      </w:r>
      <w:r w:rsidR="005C1A8E">
        <w:t xml:space="preserve">Without review, </w:t>
      </w:r>
      <w:r w:rsidR="00DB055B">
        <w:t xml:space="preserve">for example, </w:t>
      </w:r>
      <w:r w:rsidR="005C1A8E">
        <w:t>you may assume that payment is made within 7 days of invoicing, when in fa</w:t>
      </w:r>
      <w:r w:rsidR="00DB055B">
        <w:t>ct the contract sets a period of</w:t>
      </w:r>
      <w:r w:rsidR="005C1A8E">
        <w:t xml:space="preserve"> 45 </w:t>
      </w:r>
      <w:r w:rsidR="008F162B">
        <w:t>days, which</w:t>
      </w:r>
      <w:r w:rsidR="005C1A8E">
        <w:t xml:space="preserve"> may </w:t>
      </w:r>
      <w:r w:rsidR="00DB055B">
        <w:t>impact</w:t>
      </w:r>
      <w:r w:rsidR="005C1A8E">
        <w:t xml:space="preserve"> your cash flow detrimentally. </w:t>
      </w:r>
      <w:r w:rsidR="00DB055B">
        <w:t>Opportunity</w:t>
      </w:r>
      <w:r w:rsidR="005C1A8E">
        <w:t xml:space="preserve"> is </w:t>
      </w:r>
      <w:r w:rsidR="002857E4">
        <w:t xml:space="preserve">generally </w:t>
      </w:r>
      <w:r w:rsidR="005C1A8E">
        <w:t>provided for you to request modifications to selected terms if you see fit, however</w:t>
      </w:r>
      <w:r w:rsidR="00D16394">
        <w:t>,</w:t>
      </w:r>
      <w:r w:rsidR="005C1A8E">
        <w:t xml:space="preserve"> </w:t>
      </w:r>
      <w:r w:rsidR="00DB055B">
        <w:t xml:space="preserve">careful consideration </w:t>
      </w:r>
      <w:r w:rsidR="002857E4">
        <w:t xml:space="preserve">should be </w:t>
      </w:r>
      <w:r w:rsidR="00DB055B">
        <w:t xml:space="preserve">undertaken before proceeding. </w:t>
      </w:r>
    </w:p>
    <w:p w14:paraId="07B57184" w14:textId="77777777" w:rsidR="00B668EC" w:rsidRDefault="00B668EC" w:rsidP="00B64481">
      <w:pPr>
        <w:pStyle w:val="Heading2"/>
      </w:pPr>
      <w:bookmarkStart w:id="44" w:name="_Toc234471226"/>
      <w:r>
        <w:t>The cover letter</w:t>
      </w:r>
      <w:bookmarkEnd w:id="44"/>
    </w:p>
    <w:p w14:paraId="56D07B77" w14:textId="77777777" w:rsidR="00B668EC" w:rsidRDefault="007B7877" w:rsidP="00417443">
      <w:pPr>
        <w:pStyle w:val="Styleguidetext"/>
      </w:pPr>
      <w:r>
        <w:t>A cover letter in</w:t>
      </w:r>
      <w:r w:rsidR="00D16394">
        <w:t>troduces your tender response or</w:t>
      </w:r>
      <w:r>
        <w:t xml:space="preserve"> proposition. </w:t>
      </w:r>
    </w:p>
    <w:p w14:paraId="171D6C02" w14:textId="77777777" w:rsidR="007B7877" w:rsidRDefault="007B7877" w:rsidP="00417443">
      <w:pPr>
        <w:pStyle w:val="Styleguidetext"/>
      </w:pPr>
      <w:r>
        <w:t xml:space="preserve">It is generally or one page in length, however for larger tenders, up to two pages can be used. </w:t>
      </w:r>
      <w:r w:rsidR="00B85058">
        <w:t xml:space="preserve">Address the letter to the person who is indicated on the tender. Where you do not know the name of the contact person, identify the role that is applicable (e.g. CEO) and source the name on the </w:t>
      </w:r>
      <w:r w:rsidR="008F162B">
        <w:t>Internet</w:t>
      </w:r>
      <w:r w:rsidR="00B85058">
        <w:t xml:space="preserve"> or by phoning the company concerned. Ensure that the correct titles are used</w:t>
      </w:r>
      <w:r w:rsidR="00F70D04">
        <w:t xml:space="preserve"> (Mr, Miss)</w:t>
      </w:r>
      <w:r w:rsidR="00B85058">
        <w:t xml:space="preserve">, or not included if unsure. </w:t>
      </w:r>
    </w:p>
    <w:p w14:paraId="5EC55228" w14:textId="77777777" w:rsidR="00B85058" w:rsidRDefault="00632F05" w:rsidP="00417443">
      <w:pPr>
        <w:pStyle w:val="Styleguidetext"/>
      </w:pPr>
      <w:r>
        <w:t>Consideration should also be made of who should sign the cover letter. For smaller propositions, it may be the person who prepared the information and</w:t>
      </w:r>
      <w:r w:rsidR="00796F53">
        <w:t xml:space="preserve"> can answer any</w:t>
      </w:r>
      <w:r>
        <w:t xml:space="preserve"> </w:t>
      </w:r>
      <w:r w:rsidR="00796F53">
        <w:lastRenderedPageBreak/>
        <w:t>q</w:t>
      </w:r>
      <w:r>
        <w:t>uestions directly. For larger tenders</w:t>
      </w:r>
      <w:r w:rsidR="00D16394">
        <w:t>,</w:t>
      </w:r>
      <w:r>
        <w:t xml:space="preserve"> the CEO of your business should be the signatory. Ensure that the CEO has </w:t>
      </w:r>
      <w:r w:rsidR="00F70D04">
        <w:t xml:space="preserve">access to </w:t>
      </w:r>
      <w:r>
        <w:t xml:space="preserve">all the necessary information should they be contacted for clarification. </w:t>
      </w:r>
    </w:p>
    <w:p w14:paraId="52EDA2AB" w14:textId="77777777" w:rsidR="00632F05" w:rsidRDefault="00796F53" w:rsidP="00417443">
      <w:pPr>
        <w:pStyle w:val="Styleguidetext"/>
      </w:pPr>
      <w:r>
        <w:t xml:space="preserve">Again, your letter should be customer </w:t>
      </w:r>
      <w:r w:rsidR="00446263">
        <w:t>centric. The following layout is</w:t>
      </w:r>
      <w:r>
        <w:t xml:space="preserve"> suggested</w:t>
      </w:r>
      <w:r w:rsidR="00D16394">
        <w:t>:</w:t>
      </w:r>
      <w:r>
        <w:t xml:space="preserve"> </w:t>
      </w:r>
    </w:p>
    <w:p w14:paraId="018667AC" w14:textId="77777777" w:rsidR="00796F53" w:rsidRDefault="00796F53" w:rsidP="00787C8A">
      <w:pPr>
        <w:pStyle w:val="Styleguidetext"/>
        <w:numPr>
          <w:ilvl w:val="0"/>
          <w:numId w:val="50"/>
        </w:numPr>
      </w:pPr>
      <w:r>
        <w:t>Introduction</w:t>
      </w:r>
      <w:r w:rsidR="00446263">
        <w:t xml:space="preserve"> - A short introduction thanking the potential customer for the opportunity to tender, or for holding a meeting or other action that has resulted in this response. </w:t>
      </w:r>
    </w:p>
    <w:p w14:paraId="1C43D407" w14:textId="77777777" w:rsidR="00796F53" w:rsidRDefault="00796F53" w:rsidP="00787C8A">
      <w:pPr>
        <w:pStyle w:val="Styleguidetext"/>
        <w:numPr>
          <w:ilvl w:val="0"/>
          <w:numId w:val="50"/>
        </w:numPr>
      </w:pPr>
      <w:r>
        <w:t>Win theme</w:t>
      </w:r>
      <w:r w:rsidR="00446263">
        <w:t xml:space="preserve"> – Simple reason why you should be given this job. Must be targeted and include specifics about your reputation, the social benefits, how you can meet their needs</w:t>
      </w:r>
      <w:r w:rsidR="002A1F5C">
        <w:t>, your competitive factors</w:t>
      </w:r>
    </w:p>
    <w:p w14:paraId="7129E044" w14:textId="77777777" w:rsidR="00796F53" w:rsidRDefault="00796F53" w:rsidP="00787C8A">
      <w:pPr>
        <w:pStyle w:val="Styleguidetext"/>
        <w:numPr>
          <w:ilvl w:val="0"/>
          <w:numId w:val="50"/>
        </w:numPr>
      </w:pPr>
      <w:r>
        <w:t>Administrative notes</w:t>
      </w:r>
      <w:r w:rsidR="002A1F5C">
        <w:t xml:space="preserve"> (if required) – Useful if multiple documents or sets of information are provided, e.g. </w:t>
      </w:r>
      <w:r w:rsidR="006C598C">
        <w:t>A</w:t>
      </w:r>
      <w:r w:rsidR="002A1F5C">
        <w:t>s requested we have provided two copies of</w:t>
      </w:r>
      <w:r w:rsidR="006C598C">
        <w:t xml:space="preserve"> our submission and a copy of..”</w:t>
      </w:r>
    </w:p>
    <w:p w14:paraId="6E8D803B" w14:textId="77777777" w:rsidR="00796F53" w:rsidRDefault="00796F53" w:rsidP="00787C8A">
      <w:pPr>
        <w:pStyle w:val="Styleguidetext"/>
        <w:numPr>
          <w:ilvl w:val="0"/>
          <w:numId w:val="50"/>
        </w:numPr>
      </w:pPr>
      <w:r>
        <w:t>Commitment</w:t>
      </w:r>
      <w:r w:rsidR="004B42A0">
        <w:t xml:space="preserve"> – Indicating your commitment to making this a success. If a follow up meeting is required, indicate that you are looking forward to it. </w:t>
      </w:r>
    </w:p>
    <w:p w14:paraId="457D52D7" w14:textId="77777777" w:rsidR="00796F53" w:rsidRDefault="00796F53" w:rsidP="00787C8A">
      <w:pPr>
        <w:pStyle w:val="Styleguidetext"/>
        <w:numPr>
          <w:ilvl w:val="0"/>
          <w:numId w:val="50"/>
        </w:numPr>
      </w:pPr>
      <w:r>
        <w:t>Contact</w:t>
      </w:r>
      <w:r w:rsidR="004B42A0">
        <w:t xml:space="preserve"> – Accurate contact details for the appropriate person in your organisation</w:t>
      </w:r>
      <w:r w:rsidR="00D16394">
        <w:t>.</w:t>
      </w:r>
    </w:p>
    <w:p w14:paraId="73DFE23C" w14:textId="77777777" w:rsidR="004B42A0" w:rsidRDefault="004B42A0" w:rsidP="00787C8A">
      <w:pPr>
        <w:pStyle w:val="Styleguidetext"/>
        <w:numPr>
          <w:ilvl w:val="0"/>
          <w:numId w:val="50"/>
        </w:numPr>
      </w:pPr>
      <w:r>
        <w:t xml:space="preserve">Signatory – Where possible provide an originally signed letter, again </w:t>
      </w:r>
      <w:r w:rsidR="004C6680">
        <w:t xml:space="preserve">giving a sense of being personally involved in this opportunity. Sending through email does not permit this. Have a scanned signature ready to apply if required. </w:t>
      </w:r>
    </w:p>
    <w:p w14:paraId="6EF719B8" w14:textId="77777777" w:rsidR="00796F53" w:rsidRPr="006C598C" w:rsidRDefault="00796F53" w:rsidP="00417443">
      <w:pPr>
        <w:pStyle w:val="Styleguidetext"/>
        <w:rPr>
          <w:i/>
          <w:sz w:val="18"/>
          <w:szCs w:val="18"/>
        </w:rPr>
      </w:pPr>
      <w:r w:rsidRPr="006C598C">
        <w:rPr>
          <w:i/>
          <w:sz w:val="18"/>
          <w:szCs w:val="18"/>
        </w:rPr>
        <w:t>Source: Bid write – Tender Tip – The Cover letter 2009</w:t>
      </w:r>
    </w:p>
    <w:p w14:paraId="18A2A6DA" w14:textId="77777777" w:rsidR="006C598C" w:rsidRDefault="00D62D34" w:rsidP="00417443">
      <w:pPr>
        <w:pStyle w:val="Styleguidetext"/>
      </w:pPr>
      <w:r>
        <w:t>Your cover letter can be extended to include pricing options</w:t>
      </w:r>
      <w:r w:rsidR="00D16394">
        <w:t>,</w:t>
      </w:r>
      <w:r>
        <w:t xml:space="preserve"> if it is to be used as a response in its own right – however the sections suggested above should remain. </w:t>
      </w:r>
    </w:p>
    <w:p w14:paraId="32E7A82D" w14:textId="77777777" w:rsidR="00D62D34" w:rsidRPr="00D62D34" w:rsidRDefault="006C598C" w:rsidP="00417443">
      <w:pPr>
        <w:pStyle w:val="Styleguidetext"/>
      </w:pPr>
      <w:r>
        <w:br w:type="page"/>
      </w:r>
    </w:p>
    <w:p w14:paraId="7C2B9BEA" w14:textId="77777777" w:rsidR="00017132" w:rsidRDefault="00DE3FF7" w:rsidP="00B64481">
      <w:pPr>
        <w:pStyle w:val="Heading2"/>
      </w:pPr>
      <w:bookmarkStart w:id="45" w:name="_Toc234471227"/>
      <w:r>
        <w:lastRenderedPageBreak/>
        <w:t>Exercise – Prepare the template for your cover letter</w:t>
      </w:r>
      <w:bookmarkEnd w:id="45"/>
    </w:p>
    <w:p w14:paraId="30094A7B" w14:textId="77777777" w:rsidR="00DE3FF7" w:rsidRDefault="00DE3FF7" w:rsidP="000D730D">
      <w:pPr>
        <w:pStyle w:val="Styleguidetext"/>
      </w:pPr>
      <w:r>
        <w:t xml:space="preserve">Having a cover letter ready </w:t>
      </w:r>
      <w:r w:rsidR="00AB7D00">
        <w:t xml:space="preserve">to support your propositions and tenders is important. </w:t>
      </w:r>
    </w:p>
    <w:p w14:paraId="6F7B2EDE" w14:textId="77777777" w:rsidR="00AB7D00" w:rsidRDefault="00AB7D00" w:rsidP="000D730D">
      <w:pPr>
        <w:pStyle w:val="Styleguidetext"/>
      </w:pPr>
      <w:r>
        <w:t xml:space="preserve">Using the following template, </w:t>
      </w:r>
      <w:r w:rsidR="0091056B">
        <w:t xml:space="preserve">prepare the content, then put into your corporate letter format </w:t>
      </w:r>
      <w:r w:rsidR="00B2014C">
        <w:t xml:space="preserve">and store </w:t>
      </w:r>
      <w:r w:rsidR="0091056B">
        <w:t>for future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ercise to prepare cover letter template"/>
      </w:tblPr>
      <w:tblGrid>
        <w:gridCol w:w="9243"/>
      </w:tblGrid>
      <w:tr w:rsidR="0091056B" w14:paraId="4C1C7956" w14:textId="77777777" w:rsidTr="00B90DAB">
        <w:trPr>
          <w:trHeight w:val="1975"/>
        </w:trPr>
        <w:tc>
          <w:tcPr>
            <w:tcW w:w="9243" w:type="dxa"/>
            <w:shd w:val="clear" w:color="auto" w:fill="auto"/>
          </w:tcPr>
          <w:p w14:paraId="63C1E0D9" w14:textId="77777777" w:rsidR="0091056B" w:rsidRPr="00592A7D" w:rsidRDefault="0091056B" w:rsidP="0091056B">
            <w:pPr>
              <w:pStyle w:val="Styleguidetext"/>
              <w:spacing w:before="200"/>
              <w:rPr>
                <w:b/>
                <w:color w:val="C0504D"/>
              </w:rPr>
            </w:pPr>
            <w:r w:rsidRPr="00592A7D">
              <w:rPr>
                <w:b/>
                <w:color w:val="C0504D"/>
              </w:rPr>
              <w:t>EXERCISE</w:t>
            </w:r>
          </w:p>
          <w:p w14:paraId="1FDBDBBF" w14:textId="77777777" w:rsidR="0091056B" w:rsidRDefault="0091056B" w:rsidP="0091056B">
            <w:pPr>
              <w:pStyle w:val="Styleguidetext"/>
            </w:pPr>
            <w:r>
              <w:t xml:space="preserve">Prepare the </w:t>
            </w:r>
            <w:r w:rsidR="004C6680">
              <w:t xml:space="preserve">cover </w:t>
            </w:r>
            <w:r>
              <w:t xml:space="preserve">letter </w:t>
            </w:r>
            <w:r w:rsidR="004C6680">
              <w:t xml:space="preserve">template </w:t>
            </w:r>
            <w:r w:rsidR="00B90DAB">
              <w:t>and then put it in your corporate format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for preparing cover letter template"/>
              <w:tblDescription w:val="Step one: Prepare&#10;Section&#10;Text&#10;Introduction&#10;&#10;Win theme&#10;&#10;Administrative notes&#10;&#10;Commitment&#10;&#10;Contact&#10;&#10;Signatory&#10;&#10;Step two: Put it all together&#10;Prepare a template on your corporate stationery for use when required.&#10;"/>
            </w:tblPr>
            <w:tblGrid>
              <w:gridCol w:w="2835"/>
              <w:gridCol w:w="5949"/>
            </w:tblGrid>
            <w:tr w:rsidR="0091056B" w:rsidRPr="007A44EC" w14:paraId="562EBB7F" w14:textId="77777777" w:rsidTr="0091056B">
              <w:trPr>
                <w:trHeight w:val="601"/>
              </w:trPr>
              <w:tc>
                <w:tcPr>
                  <w:tcW w:w="8784" w:type="dxa"/>
                  <w:gridSpan w:val="2"/>
                  <w:shd w:val="clear" w:color="auto" w:fill="auto"/>
                </w:tcPr>
                <w:p w14:paraId="5089EBFA" w14:textId="77777777" w:rsidR="0091056B" w:rsidRPr="00592A7D" w:rsidRDefault="0091056B" w:rsidP="0091056B">
                  <w:pPr>
                    <w:pStyle w:val="Styleguidetext"/>
                    <w:spacing w:before="60" w:after="60"/>
                    <w:rPr>
                      <w:rFonts w:ascii="Verdana" w:hAnsi="Verdana"/>
                      <w:b/>
                      <w:sz w:val="18"/>
                      <w:szCs w:val="18"/>
                    </w:rPr>
                  </w:pPr>
                  <w:r>
                    <w:rPr>
                      <w:rFonts w:ascii="Verdana" w:hAnsi="Verdana"/>
                      <w:b/>
                      <w:sz w:val="18"/>
                      <w:szCs w:val="18"/>
                    </w:rPr>
                    <w:t>Step one: Prepare</w:t>
                  </w:r>
                </w:p>
              </w:tc>
            </w:tr>
            <w:tr w:rsidR="00413E8E" w:rsidRPr="007A44EC" w14:paraId="3BB731F0" w14:textId="77777777" w:rsidTr="00413E8E">
              <w:tc>
                <w:tcPr>
                  <w:tcW w:w="2835" w:type="dxa"/>
                  <w:shd w:val="clear" w:color="auto" w:fill="auto"/>
                </w:tcPr>
                <w:p w14:paraId="59DBE3A2" w14:textId="77777777" w:rsidR="00413E8E" w:rsidRPr="00592A7D" w:rsidRDefault="00413E8E" w:rsidP="0091056B">
                  <w:pPr>
                    <w:pStyle w:val="Styleguidetext"/>
                    <w:spacing w:before="60" w:after="60"/>
                    <w:rPr>
                      <w:rFonts w:ascii="Verdana" w:hAnsi="Verdana"/>
                      <w:b/>
                      <w:sz w:val="18"/>
                      <w:szCs w:val="18"/>
                    </w:rPr>
                  </w:pPr>
                  <w:r>
                    <w:rPr>
                      <w:rFonts w:ascii="Verdana" w:hAnsi="Verdana"/>
                      <w:b/>
                      <w:sz w:val="18"/>
                      <w:szCs w:val="18"/>
                    </w:rPr>
                    <w:t>Section</w:t>
                  </w:r>
                </w:p>
              </w:tc>
              <w:tc>
                <w:tcPr>
                  <w:tcW w:w="5949" w:type="dxa"/>
                  <w:shd w:val="clear" w:color="auto" w:fill="auto"/>
                </w:tcPr>
                <w:p w14:paraId="63B8984A" w14:textId="77777777" w:rsidR="00413E8E" w:rsidRPr="00592A7D" w:rsidRDefault="00413E8E" w:rsidP="0091056B">
                  <w:pPr>
                    <w:pStyle w:val="Styleguidetext"/>
                    <w:spacing w:before="60" w:after="60"/>
                    <w:rPr>
                      <w:rFonts w:ascii="Verdana" w:hAnsi="Verdana"/>
                      <w:b/>
                      <w:sz w:val="18"/>
                      <w:szCs w:val="18"/>
                    </w:rPr>
                  </w:pPr>
                  <w:r>
                    <w:rPr>
                      <w:rFonts w:ascii="Verdana" w:hAnsi="Verdana"/>
                      <w:b/>
                      <w:sz w:val="18"/>
                      <w:szCs w:val="18"/>
                    </w:rPr>
                    <w:t>Text</w:t>
                  </w:r>
                </w:p>
              </w:tc>
            </w:tr>
            <w:tr w:rsidR="00413E8E" w:rsidRPr="007A44EC" w14:paraId="6AB71827" w14:textId="77777777" w:rsidTr="00413E8E">
              <w:trPr>
                <w:trHeight w:val="846"/>
              </w:trPr>
              <w:tc>
                <w:tcPr>
                  <w:tcW w:w="2835" w:type="dxa"/>
                  <w:shd w:val="clear" w:color="auto" w:fill="auto"/>
                </w:tcPr>
                <w:p w14:paraId="7E03A2F8" w14:textId="77777777" w:rsidR="00413E8E" w:rsidRDefault="00413E8E" w:rsidP="0091056B">
                  <w:pPr>
                    <w:pStyle w:val="Styleguidetext"/>
                    <w:spacing w:before="60" w:after="60"/>
                    <w:rPr>
                      <w:rFonts w:ascii="Verdana" w:hAnsi="Verdana"/>
                      <w:sz w:val="18"/>
                      <w:szCs w:val="18"/>
                    </w:rPr>
                  </w:pPr>
                  <w:r>
                    <w:rPr>
                      <w:rFonts w:ascii="Verdana" w:hAnsi="Verdana"/>
                      <w:sz w:val="18"/>
                      <w:szCs w:val="18"/>
                    </w:rPr>
                    <w:t>Introduction</w:t>
                  </w:r>
                </w:p>
              </w:tc>
              <w:tc>
                <w:tcPr>
                  <w:tcW w:w="5949" w:type="dxa"/>
                  <w:shd w:val="clear" w:color="auto" w:fill="auto"/>
                </w:tcPr>
                <w:p w14:paraId="6C8FFBAD" w14:textId="77777777" w:rsidR="00413E8E" w:rsidRPr="00592A7D" w:rsidRDefault="00413E8E" w:rsidP="00791878">
                  <w:pPr>
                    <w:pStyle w:val="Styleguidetext"/>
                    <w:spacing w:before="60" w:after="60"/>
                    <w:rPr>
                      <w:rFonts w:ascii="Verdana" w:hAnsi="Verdana"/>
                      <w:sz w:val="18"/>
                      <w:szCs w:val="18"/>
                    </w:rPr>
                  </w:pPr>
                </w:p>
              </w:tc>
            </w:tr>
            <w:tr w:rsidR="00413E8E" w:rsidRPr="007A44EC" w14:paraId="77280F33" w14:textId="77777777" w:rsidTr="00413E8E">
              <w:trPr>
                <w:trHeight w:val="3126"/>
              </w:trPr>
              <w:tc>
                <w:tcPr>
                  <w:tcW w:w="2835" w:type="dxa"/>
                  <w:shd w:val="clear" w:color="auto" w:fill="auto"/>
                </w:tcPr>
                <w:p w14:paraId="0D267733" w14:textId="77777777" w:rsidR="00413E8E" w:rsidRDefault="00413E8E" w:rsidP="0091056B">
                  <w:pPr>
                    <w:pStyle w:val="Styleguidetext"/>
                    <w:spacing w:before="60" w:after="60"/>
                    <w:rPr>
                      <w:rFonts w:ascii="Verdana" w:hAnsi="Verdana"/>
                      <w:sz w:val="18"/>
                      <w:szCs w:val="18"/>
                    </w:rPr>
                  </w:pPr>
                  <w:r>
                    <w:rPr>
                      <w:rFonts w:ascii="Verdana" w:hAnsi="Verdana"/>
                      <w:sz w:val="18"/>
                      <w:szCs w:val="18"/>
                    </w:rPr>
                    <w:t>Win theme</w:t>
                  </w:r>
                </w:p>
              </w:tc>
              <w:tc>
                <w:tcPr>
                  <w:tcW w:w="5949" w:type="dxa"/>
                  <w:shd w:val="clear" w:color="auto" w:fill="auto"/>
                </w:tcPr>
                <w:p w14:paraId="17B789A4" w14:textId="77777777" w:rsidR="00413E8E" w:rsidRPr="00592A7D" w:rsidRDefault="00413E8E" w:rsidP="0091056B">
                  <w:pPr>
                    <w:pStyle w:val="Styleguidetext"/>
                    <w:spacing w:before="60" w:after="60"/>
                    <w:rPr>
                      <w:rFonts w:ascii="Verdana" w:hAnsi="Verdana"/>
                      <w:sz w:val="18"/>
                      <w:szCs w:val="18"/>
                    </w:rPr>
                  </w:pPr>
                </w:p>
              </w:tc>
            </w:tr>
            <w:tr w:rsidR="00413E8E" w:rsidRPr="007A44EC" w14:paraId="156F9065" w14:textId="77777777" w:rsidTr="00413E8E">
              <w:trPr>
                <w:trHeight w:val="1541"/>
              </w:trPr>
              <w:tc>
                <w:tcPr>
                  <w:tcW w:w="2835" w:type="dxa"/>
                  <w:shd w:val="clear" w:color="auto" w:fill="auto"/>
                </w:tcPr>
                <w:p w14:paraId="56DC0153" w14:textId="77777777" w:rsidR="00413E8E" w:rsidRPr="00592A7D" w:rsidRDefault="00413E8E" w:rsidP="0091056B">
                  <w:pPr>
                    <w:pStyle w:val="Styleguidetext"/>
                    <w:spacing w:before="60" w:after="60"/>
                    <w:rPr>
                      <w:rFonts w:ascii="Verdana" w:hAnsi="Verdana"/>
                      <w:sz w:val="18"/>
                      <w:szCs w:val="18"/>
                    </w:rPr>
                  </w:pPr>
                  <w:r>
                    <w:rPr>
                      <w:rFonts w:ascii="Verdana" w:hAnsi="Verdana"/>
                      <w:sz w:val="18"/>
                      <w:szCs w:val="18"/>
                    </w:rPr>
                    <w:t>Administrative notes</w:t>
                  </w:r>
                </w:p>
              </w:tc>
              <w:tc>
                <w:tcPr>
                  <w:tcW w:w="5949" w:type="dxa"/>
                  <w:shd w:val="clear" w:color="auto" w:fill="auto"/>
                </w:tcPr>
                <w:p w14:paraId="512BB946" w14:textId="77777777" w:rsidR="00413E8E" w:rsidRPr="00592A7D" w:rsidRDefault="00413E8E" w:rsidP="0091056B">
                  <w:pPr>
                    <w:pStyle w:val="Styleguidetext"/>
                    <w:spacing w:before="60" w:after="60"/>
                    <w:rPr>
                      <w:rFonts w:ascii="Verdana" w:hAnsi="Verdana"/>
                      <w:sz w:val="18"/>
                      <w:szCs w:val="18"/>
                    </w:rPr>
                  </w:pPr>
                </w:p>
              </w:tc>
            </w:tr>
            <w:tr w:rsidR="00413E8E" w:rsidRPr="007A44EC" w14:paraId="75351C19" w14:textId="77777777" w:rsidTr="00413E8E">
              <w:trPr>
                <w:trHeight w:val="1406"/>
              </w:trPr>
              <w:tc>
                <w:tcPr>
                  <w:tcW w:w="2835" w:type="dxa"/>
                  <w:shd w:val="clear" w:color="auto" w:fill="auto"/>
                </w:tcPr>
                <w:p w14:paraId="74031D9F" w14:textId="77777777" w:rsidR="00413E8E" w:rsidRPr="00592A7D" w:rsidRDefault="00413E8E" w:rsidP="0091056B">
                  <w:pPr>
                    <w:pStyle w:val="Styleguidetext"/>
                    <w:spacing w:before="60" w:after="60"/>
                    <w:rPr>
                      <w:rFonts w:ascii="Verdana" w:hAnsi="Verdana"/>
                      <w:sz w:val="18"/>
                      <w:szCs w:val="18"/>
                    </w:rPr>
                  </w:pPr>
                  <w:r>
                    <w:rPr>
                      <w:rFonts w:ascii="Verdana" w:hAnsi="Verdana"/>
                      <w:sz w:val="18"/>
                      <w:szCs w:val="18"/>
                    </w:rPr>
                    <w:t>Commitment</w:t>
                  </w:r>
                </w:p>
              </w:tc>
              <w:tc>
                <w:tcPr>
                  <w:tcW w:w="5949" w:type="dxa"/>
                  <w:shd w:val="clear" w:color="auto" w:fill="auto"/>
                </w:tcPr>
                <w:p w14:paraId="36946009" w14:textId="77777777" w:rsidR="00413E8E" w:rsidRPr="00592A7D" w:rsidRDefault="00413E8E" w:rsidP="0091056B">
                  <w:pPr>
                    <w:pStyle w:val="Styleguidetext"/>
                    <w:spacing w:before="60" w:after="60"/>
                    <w:rPr>
                      <w:rFonts w:ascii="Verdana" w:hAnsi="Verdana"/>
                      <w:sz w:val="18"/>
                      <w:szCs w:val="18"/>
                    </w:rPr>
                  </w:pPr>
                </w:p>
              </w:tc>
            </w:tr>
            <w:tr w:rsidR="00413E8E" w:rsidRPr="007A44EC" w14:paraId="3303D339" w14:textId="77777777" w:rsidTr="00413E8E">
              <w:trPr>
                <w:trHeight w:val="974"/>
              </w:trPr>
              <w:tc>
                <w:tcPr>
                  <w:tcW w:w="2835" w:type="dxa"/>
                  <w:shd w:val="clear" w:color="auto" w:fill="auto"/>
                </w:tcPr>
                <w:p w14:paraId="1183DB54" w14:textId="77777777" w:rsidR="00413E8E" w:rsidRDefault="00413E8E" w:rsidP="0091056B">
                  <w:pPr>
                    <w:pStyle w:val="Styleguidetext"/>
                    <w:spacing w:before="60" w:after="60"/>
                    <w:rPr>
                      <w:rFonts w:ascii="Verdana" w:hAnsi="Verdana"/>
                      <w:sz w:val="18"/>
                      <w:szCs w:val="18"/>
                    </w:rPr>
                  </w:pPr>
                  <w:r>
                    <w:rPr>
                      <w:rFonts w:ascii="Verdana" w:hAnsi="Verdana"/>
                      <w:sz w:val="18"/>
                      <w:szCs w:val="18"/>
                    </w:rPr>
                    <w:t>Contact</w:t>
                  </w:r>
                </w:p>
              </w:tc>
              <w:tc>
                <w:tcPr>
                  <w:tcW w:w="5949" w:type="dxa"/>
                  <w:shd w:val="clear" w:color="auto" w:fill="auto"/>
                </w:tcPr>
                <w:p w14:paraId="0A81DCE4" w14:textId="77777777" w:rsidR="00413E8E" w:rsidRPr="00592A7D" w:rsidRDefault="00413E8E" w:rsidP="0091056B">
                  <w:pPr>
                    <w:pStyle w:val="Styleguidetext"/>
                    <w:spacing w:before="60" w:after="60"/>
                    <w:rPr>
                      <w:rFonts w:ascii="Verdana" w:hAnsi="Verdana"/>
                      <w:sz w:val="18"/>
                      <w:szCs w:val="18"/>
                    </w:rPr>
                  </w:pPr>
                </w:p>
              </w:tc>
            </w:tr>
            <w:tr w:rsidR="00413E8E" w:rsidRPr="007A44EC" w14:paraId="3A106741" w14:textId="77777777" w:rsidTr="00413E8E">
              <w:trPr>
                <w:trHeight w:val="525"/>
              </w:trPr>
              <w:tc>
                <w:tcPr>
                  <w:tcW w:w="2835" w:type="dxa"/>
                  <w:shd w:val="clear" w:color="auto" w:fill="auto"/>
                </w:tcPr>
                <w:p w14:paraId="34CAF49E" w14:textId="77777777" w:rsidR="00413E8E" w:rsidRPr="00592A7D" w:rsidRDefault="00413E8E" w:rsidP="0091056B">
                  <w:pPr>
                    <w:pStyle w:val="Styleguidetext"/>
                    <w:spacing w:before="60" w:after="60"/>
                    <w:rPr>
                      <w:rFonts w:ascii="Verdana" w:hAnsi="Verdana"/>
                      <w:sz w:val="18"/>
                      <w:szCs w:val="18"/>
                    </w:rPr>
                  </w:pPr>
                  <w:r>
                    <w:rPr>
                      <w:rFonts w:ascii="Verdana" w:hAnsi="Verdana"/>
                      <w:sz w:val="18"/>
                      <w:szCs w:val="18"/>
                    </w:rPr>
                    <w:t>Signatory</w:t>
                  </w:r>
                </w:p>
              </w:tc>
              <w:tc>
                <w:tcPr>
                  <w:tcW w:w="5949" w:type="dxa"/>
                  <w:shd w:val="clear" w:color="auto" w:fill="auto"/>
                </w:tcPr>
                <w:p w14:paraId="6917331A" w14:textId="77777777" w:rsidR="00413E8E" w:rsidRPr="00592A7D" w:rsidRDefault="00413E8E" w:rsidP="0091056B">
                  <w:pPr>
                    <w:pStyle w:val="Styleguidetext"/>
                    <w:spacing w:before="60" w:after="60"/>
                    <w:rPr>
                      <w:rFonts w:ascii="Verdana" w:hAnsi="Verdana"/>
                      <w:sz w:val="18"/>
                      <w:szCs w:val="18"/>
                    </w:rPr>
                  </w:pPr>
                </w:p>
              </w:tc>
            </w:tr>
            <w:tr w:rsidR="0091056B" w:rsidRPr="007A44EC" w14:paraId="56FCA115" w14:textId="77777777" w:rsidTr="0091056B">
              <w:trPr>
                <w:trHeight w:val="416"/>
              </w:trPr>
              <w:tc>
                <w:tcPr>
                  <w:tcW w:w="8784" w:type="dxa"/>
                  <w:gridSpan w:val="2"/>
                  <w:shd w:val="clear" w:color="auto" w:fill="auto"/>
                </w:tcPr>
                <w:p w14:paraId="2255F74A" w14:textId="77777777" w:rsidR="0091056B" w:rsidRPr="00592A7D" w:rsidRDefault="006C598C" w:rsidP="0091056B">
                  <w:pPr>
                    <w:pStyle w:val="Styleguidetext"/>
                    <w:spacing w:before="60" w:after="60"/>
                    <w:rPr>
                      <w:rFonts w:ascii="Verdana" w:hAnsi="Verdana"/>
                      <w:b/>
                      <w:sz w:val="18"/>
                      <w:szCs w:val="18"/>
                    </w:rPr>
                  </w:pPr>
                  <w:r>
                    <w:rPr>
                      <w:rFonts w:ascii="Verdana" w:hAnsi="Verdana"/>
                      <w:b/>
                      <w:sz w:val="18"/>
                      <w:szCs w:val="18"/>
                    </w:rPr>
                    <w:t>Step two</w:t>
                  </w:r>
                  <w:r w:rsidR="0091056B">
                    <w:rPr>
                      <w:rFonts w:ascii="Verdana" w:hAnsi="Verdana"/>
                      <w:b/>
                      <w:sz w:val="18"/>
                      <w:szCs w:val="18"/>
                    </w:rPr>
                    <w:t>: Put it all together</w:t>
                  </w:r>
                </w:p>
              </w:tc>
            </w:tr>
            <w:tr w:rsidR="00413E8E" w:rsidRPr="007A44EC" w14:paraId="3DF739A7" w14:textId="77777777" w:rsidTr="00413E8E">
              <w:trPr>
                <w:trHeight w:val="525"/>
              </w:trPr>
              <w:tc>
                <w:tcPr>
                  <w:tcW w:w="8784" w:type="dxa"/>
                  <w:gridSpan w:val="2"/>
                  <w:shd w:val="clear" w:color="auto" w:fill="auto"/>
                </w:tcPr>
                <w:p w14:paraId="34BC7C3F" w14:textId="77777777" w:rsidR="00413E8E" w:rsidRPr="00592A7D" w:rsidRDefault="00413E8E" w:rsidP="006C598C">
                  <w:pPr>
                    <w:pStyle w:val="Styleguidetext"/>
                    <w:spacing w:before="60" w:after="60"/>
                    <w:rPr>
                      <w:rFonts w:ascii="Verdana" w:hAnsi="Verdana"/>
                      <w:sz w:val="18"/>
                      <w:szCs w:val="18"/>
                    </w:rPr>
                  </w:pPr>
                  <w:r>
                    <w:rPr>
                      <w:rFonts w:ascii="Verdana" w:hAnsi="Verdana"/>
                      <w:sz w:val="18"/>
                      <w:szCs w:val="18"/>
                    </w:rPr>
                    <w:t xml:space="preserve">Prepare a template on your corporate stationery for use </w:t>
                  </w:r>
                  <w:r w:rsidR="006C598C">
                    <w:rPr>
                      <w:rFonts w:ascii="Verdana" w:hAnsi="Verdana"/>
                      <w:sz w:val="18"/>
                      <w:szCs w:val="18"/>
                    </w:rPr>
                    <w:t>when required.</w:t>
                  </w:r>
                </w:p>
              </w:tc>
            </w:tr>
          </w:tbl>
          <w:p w14:paraId="506BA16B" w14:textId="77777777" w:rsidR="0091056B" w:rsidRDefault="0091056B" w:rsidP="0091056B">
            <w:pPr>
              <w:pStyle w:val="Styleguidetext"/>
            </w:pPr>
          </w:p>
        </w:tc>
      </w:tr>
    </w:tbl>
    <w:p w14:paraId="53A08761" w14:textId="77777777" w:rsidR="00817A96" w:rsidRDefault="00817A96" w:rsidP="00CA64FE">
      <w:pPr>
        <w:pStyle w:val="Heading1"/>
      </w:pPr>
      <w:r>
        <w:br w:type="page"/>
      </w:r>
      <w:bookmarkStart w:id="46" w:name="_Toc234471228"/>
      <w:r w:rsidR="00D92967">
        <w:lastRenderedPageBreak/>
        <w:t>Completion of your training course</w:t>
      </w:r>
      <w:bookmarkEnd w:id="46"/>
    </w:p>
    <w:p w14:paraId="50766F93" w14:textId="77777777" w:rsidR="00F67C43" w:rsidRDefault="00F67C43" w:rsidP="00F67C43">
      <w:pPr>
        <w:pStyle w:val="Styleguidetext"/>
      </w:pPr>
      <w:r>
        <w:t xml:space="preserve">Congratulations. You have come to the end of your Building Better Business </w:t>
      </w:r>
      <w:r w:rsidR="00461C46">
        <w:t>Opportunities</w:t>
      </w:r>
      <w:r>
        <w:t xml:space="preserve"> Course. </w:t>
      </w:r>
    </w:p>
    <w:p w14:paraId="6AA34459" w14:textId="77777777" w:rsidR="00F67C43" w:rsidRPr="00F67C43" w:rsidRDefault="00F67C43" w:rsidP="00F67C43">
      <w:pPr>
        <w:pStyle w:val="Styleguidetext"/>
      </w:pPr>
      <w:r>
        <w:t xml:space="preserve">We hope that you have </w:t>
      </w:r>
      <w:r w:rsidR="00461C46">
        <w:t xml:space="preserve">identified strategies, tools and activities to increase your business through identifying and managing your opportunities. Remember that the tools provided are scalable to all size and type of opportunity.  </w:t>
      </w:r>
    </w:p>
    <w:p w14:paraId="0D9CD2F6" w14:textId="001F4874" w:rsidR="00017132" w:rsidRDefault="00461C46" w:rsidP="007B22AD">
      <w:pPr>
        <w:pStyle w:val="Styleguidetext"/>
      </w:pPr>
      <w:r>
        <w:t xml:space="preserve">We wish you luck in all your future endeavours – Just remember to record them in your BOM </w:t>
      </w:r>
      <w:r w:rsidR="0081095E">
        <w:t>Tool!</w:t>
      </w:r>
      <w:r w:rsidR="007B22AD">
        <w:t xml:space="preserve"> </w:t>
      </w:r>
      <w:r w:rsidR="00017132">
        <w:br w:type="page"/>
      </w:r>
      <w:r w:rsidR="006C598C">
        <w:lastRenderedPageBreak/>
        <w:t>Appendix One: Tender Overview D</w:t>
      </w:r>
      <w:r w:rsidR="00017132">
        <w:t>ocument</w:t>
      </w:r>
    </w:p>
    <w:tbl>
      <w:tblPr>
        <w:tblW w:w="9498" w:type="dxa"/>
        <w:tblInd w:w="-34" w:type="dxa"/>
        <w:tblBorders>
          <w:top w:val="single" w:sz="4" w:space="0" w:color="73B632"/>
          <w:left w:val="single" w:sz="4" w:space="0" w:color="73B632"/>
          <w:bottom w:val="single" w:sz="4" w:space="0" w:color="73B632"/>
          <w:right w:val="single" w:sz="4" w:space="0" w:color="73B632"/>
          <w:insideH w:val="single" w:sz="4" w:space="0" w:color="73B632"/>
          <w:insideV w:val="single" w:sz="4" w:space="0" w:color="73B632"/>
        </w:tblBorders>
        <w:tblLayout w:type="fixed"/>
        <w:tblLook w:val="04A0" w:firstRow="1" w:lastRow="0" w:firstColumn="1" w:lastColumn="0" w:noHBand="0" w:noVBand="1"/>
        <w:tblCaption w:val="Tender overview document checklist"/>
        <w:tblDescription w:val="CHECK&#10;DETAIL&#10;COMPLETED?&#10;Number of tender&#10;Name of tender&#10;Department/business&#10;Type (rfp, ito)&#10;Do we need to register interest and have we done it?&#10;Due date&#10;Due time - local&#10;Actual time for completion (if hand/postage delivery required)&#10;Method for delivery&#10;Naming conventions&#10;Sections documents required&#10;Format (pdf/word/cd/other)&#10;Number of copies required&#10;Responsible officer - overall&#10;Responsible officer - financials etc.&#10;Filing location for this tender&#10;Requirements map completed&#10;"/>
      </w:tblPr>
      <w:tblGrid>
        <w:gridCol w:w="3403"/>
        <w:gridCol w:w="4536"/>
        <w:gridCol w:w="1559"/>
      </w:tblGrid>
      <w:tr w:rsidR="00017132" w:rsidRPr="005B3372" w14:paraId="57DF2586" w14:textId="77777777" w:rsidTr="00994E1D">
        <w:trPr>
          <w:trHeight w:val="386"/>
        </w:trPr>
        <w:tc>
          <w:tcPr>
            <w:tcW w:w="3403" w:type="dxa"/>
            <w:shd w:val="clear" w:color="auto" w:fill="auto"/>
          </w:tcPr>
          <w:p w14:paraId="5455EDF3" w14:textId="77777777" w:rsidR="00017132" w:rsidRPr="00994E1D" w:rsidRDefault="00994E1D" w:rsidP="005B3372">
            <w:pPr>
              <w:spacing w:before="60" w:after="60"/>
              <w:rPr>
                <w:rFonts w:ascii="Verdana" w:hAnsi="Verdana" w:cs="Arial"/>
                <w:b/>
                <w:sz w:val="18"/>
                <w:szCs w:val="18"/>
              </w:rPr>
            </w:pPr>
            <w:r w:rsidRPr="00994E1D">
              <w:rPr>
                <w:rFonts w:ascii="Verdana" w:hAnsi="Verdana" w:cs="Arial"/>
                <w:b/>
                <w:sz w:val="18"/>
                <w:szCs w:val="18"/>
              </w:rPr>
              <w:t>CHECK</w:t>
            </w:r>
          </w:p>
        </w:tc>
        <w:tc>
          <w:tcPr>
            <w:tcW w:w="4536" w:type="dxa"/>
            <w:shd w:val="clear" w:color="auto" w:fill="auto"/>
          </w:tcPr>
          <w:p w14:paraId="7F966129" w14:textId="77777777" w:rsidR="00017132" w:rsidRPr="005B3372" w:rsidRDefault="00017132" w:rsidP="005B3372">
            <w:pPr>
              <w:spacing w:before="60" w:after="60"/>
              <w:rPr>
                <w:rFonts w:ascii="Verdana" w:hAnsi="Verdana" w:cs="Arial"/>
                <w:b/>
                <w:sz w:val="18"/>
                <w:szCs w:val="18"/>
              </w:rPr>
            </w:pPr>
            <w:r w:rsidRPr="005B3372">
              <w:rPr>
                <w:rFonts w:ascii="Verdana" w:hAnsi="Verdana" w:cs="Arial"/>
                <w:b/>
                <w:sz w:val="18"/>
                <w:szCs w:val="18"/>
              </w:rPr>
              <w:t>DETAIL</w:t>
            </w:r>
          </w:p>
        </w:tc>
        <w:tc>
          <w:tcPr>
            <w:tcW w:w="1559" w:type="dxa"/>
            <w:shd w:val="clear" w:color="auto" w:fill="auto"/>
          </w:tcPr>
          <w:p w14:paraId="471A5296" w14:textId="77777777" w:rsidR="00017132" w:rsidRPr="005B3372" w:rsidRDefault="00017132" w:rsidP="005B3372">
            <w:pPr>
              <w:spacing w:before="60" w:after="60"/>
              <w:rPr>
                <w:rFonts w:ascii="Verdana" w:hAnsi="Verdana" w:cs="Arial"/>
                <w:b/>
                <w:sz w:val="18"/>
                <w:szCs w:val="18"/>
              </w:rPr>
            </w:pPr>
            <w:r w:rsidRPr="005B3372">
              <w:rPr>
                <w:rFonts w:ascii="Verdana" w:hAnsi="Verdana" w:cs="Arial"/>
                <w:b/>
                <w:sz w:val="18"/>
                <w:szCs w:val="18"/>
              </w:rPr>
              <w:t>COMPLETED?</w:t>
            </w:r>
          </w:p>
        </w:tc>
      </w:tr>
      <w:tr w:rsidR="00017132" w:rsidRPr="005B3372" w14:paraId="0C210885" w14:textId="77777777" w:rsidTr="00994E1D">
        <w:trPr>
          <w:trHeight w:val="624"/>
        </w:trPr>
        <w:tc>
          <w:tcPr>
            <w:tcW w:w="3403" w:type="dxa"/>
            <w:shd w:val="clear" w:color="auto" w:fill="auto"/>
          </w:tcPr>
          <w:p w14:paraId="26AF6823"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Number of tender</w:t>
            </w:r>
          </w:p>
        </w:tc>
        <w:tc>
          <w:tcPr>
            <w:tcW w:w="4536" w:type="dxa"/>
            <w:shd w:val="clear" w:color="auto" w:fill="auto"/>
          </w:tcPr>
          <w:p w14:paraId="323AD41E"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15E84EBB" w14:textId="77777777" w:rsidR="00017132" w:rsidRPr="005B3372" w:rsidRDefault="00017132" w:rsidP="005B3372">
            <w:pPr>
              <w:spacing w:before="60" w:after="60"/>
              <w:rPr>
                <w:rFonts w:ascii="Verdana" w:hAnsi="Verdana" w:cs="Arial"/>
                <w:b/>
                <w:sz w:val="18"/>
                <w:szCs w:val="18"/>
              </w:rPr>
            </w:pPr>
          </w:p>
        </w:tc>
      </w:tr>
      <w:tr w:rsidR="00017132" w:rsidRPr="005B3372" w14:paraId="6C57BC78" w14:textId="77777777" w:rsidTr="00994E1D">
        <w:trPr>
          <w:trHeight w:val="624"/>
        </w:trPr>
        <w:tc>
          <w:tcPr>
            <w:tcW w:w="3403" w:type="dxa"/>
            <w:shd w:val="clear" w:color="auto" w:fill="auto"/>
          </w:tcPr>
          <w:p w14:paraId="6A508CB6"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Name of tender</w:t>
            </w:r>
          </w:p>
        </w:tc>
        <w:tc>
          <w:tcPr>
            <w:tcW w:w="4536" w:type="dxa"/>
            <w:shd w:val="clear" w:color="auto" w:fill="auto"/>
          </w:tcPr>
          <w:p w14:paraId="2F331D60"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56FABDFF" w14:textId="77777777" w:rsidR="00017132" w:rsidRPr="005B3372" w:rsidRDefault="00017132" w:rsidP="005B3372">
            <w:pPr>
              <w:spacing w:before="60" w:after="60"/>
              <w:rPr>
                <w:rFonts w:ascii="Verdana" w:hAnsi="Verdana" w:cs="Arial"/>
                <w:b/>
                <w:sz w:val="18"/>
                <w:szCs w:val="18"/>
              </w:rPr>
            </w:pPr>
          </w:p>
        </w:tc>
      </w:tr>
      <w:tr w:rsidR="00017132" w:rsidRPr="005B3372" w14:paraId="21842BB7" w14:textId="77777777" w:rsidTr="00994E1D">
        <w:trPr>
          <w:trHeight w:val="624"/>
        </w:trPr>
        <w:tc>
          <w:tcPr>
            <w:tcW w:w="3403" w:type="dxa"/>
            <w:shd w:val="clear" w:color="auto" w:fill="auto"/>
          </w:tcPr>
          <w:p w14:paraId="7CE649D1"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Department/business</w:t>
            </w:r>
          </w:p>
        </w:tc>
        <w:tc>
          <w:tcPr>
            <w:tcW w:w="4536" w:type="dxa"/>
            <w:shd w:val="clear" w:color="auto" w:fill="auto"/>
          </w:tcPr>
          <w:p w14:paraId="29AACB71"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184B72EA" w14:textId="77777777" w:rsidR="00017132" w:rsidRPr="005B3372" w:rsidRDefault="00017132" w:rsidP="005B3372">
            <w:pPr>
              <w:spacing w:before="60" w:after="60"/>
              <w:rPr>
                <w:rFonts w:ascii="Verdana" w:hAnsi="Verdana" w:cs="Arial"/>
                <w:b/>
                <w:sz w:val="18"/>
                <w:szCs w:val="18"/>
              </w:rPr>
            </w:pPr>
          </w:p>
        </w:tc>
      </w:tr>
      <w:tr w:rsidR="00017132" w:rsidRPr="005B3372" w14:paraId="64330547" w14:textId="77777777" w:rsidTr="00994E1D">
        <w:trPr>
          <w:trHeight w:val="624"/>
        </w:trPr>
        <w:tc>
          <w:tcPr>
            <w:tcW w:w="3403" w:type="dxa"/>
            <w:shd w:val="clear" w:color="auto" w:fill="auto"/>
          </w:tcPr>
          <w:p w14:paraId="668DC180"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Type (rfp, ito)</w:t>
            </w:r>
          </w:p>
        </w:tc>
        <w:tc>
          <w:tcPr>
            <w:tcW w:w="4536" w:type="dxa"/>
            <w:shd w:val="clear" w:color="auto" w:fill="auto"/>
          </w:tcPr>
          <w:p w14:paraId="67454A47"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683F6C84" w14:textId="77777777" w:rsidR="00017132" w:rsidRPr="005B3372" w:rsidRDefault="00017132" w:rsidP="005B3372">
            <w:pPr>
              <w:spacing w:before="60" w:after="60"/>
              <w:rPr>
                <w:rFonts w:ascii="Verdana" w:hAnsi="Verdana" w:cs="Arial"/>
                <w:b/>
                <w:sz w:val="18"/>
                <w:szCs w:val="18"/>
              </w:rPr>
            </w:pPr>
          </w:p>
        </w:tc>
      </w:tr>
      <w:tr w:rsidR="00017132" w:rsidRPr="005B3372" w14:paraId="311369E4" w14:textId="77777777" w:rsidTr="00994E1D">
        <w:trPr>
          <w:trHeight w:val="624"/>
        </w:trPr>
        <w:tc>
          <w:tcPr>
            <w:tcW w:w="3403" w:type="dxa"/>
            <w:shd w:val="clear" w:color="auto" w:fill="auto"/>
          </w:tcPr>
          <w:p w14:paraId="145E6244"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Do we need to register interest and have we done it?</w:t>
            </w:r>
          </w:p>
        </w:tc>
        <w:tc>
          <w:tcPr>
            <w:tcW w:w="4536" w:type="dxa"/>
            <w:shd w:val="clear" w:color="auto" w:fill="auto"/>
          </w:tcPr>
          <w:p w14:paraId="03EC8CA5"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24DC436D" w14:textId="77777777" w:rsidR="00017132" w:rsidRPr="005B3372" w:rsidRDefault="00017132" w:rsidP="005B3372">
            <w:pPr>
              <w:spacing w:before="60" w:after="60"/>
              <w:rPr>
                <w:rFonts w:ascii="Verdana" w:hAnsi="Verdana" w:cs="Arial"/>
                <w:b/>
                <w:sz w:val="18"/>
                <w:szCs w:val="18"/>
              </w:rPr>
            </w:pPr>
          </w:p>
        </w:tc>
      </w:tr>
      <w:tr w:rsidR="00017132" w:rsidRPr="005B3372" w14:paraId="34FB988D" w14:textId="77777777" w:rsidTr="00994E1D">
        <w:trPr>
          <w:trHeight w:val="624"/>
        </w:trPr>
        <w:tc>
          <w:tcPr>
            <w:tcW w:w="3403" w:type="dxa"/>
            <w:shd w:val="clear" w:color="auto" w:fill="auto"/>
          </w:tcPr>
          <w:p w14:paraId="50D219A2"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Due date</w:t>
            </w:r>
          </w:p>
        </w:tc>
        <w:tc>
          <w:tcPr>
            <w:tcW w:w="4536" w:type="dxa"/>
            <w:shd w:val="clear" w:color="auto" w:fill="auto"/>
          </w:tcPr>
          <w:p w14:paraId="272E3278"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3252FE89" w14:textId="77777777" w:rsidR="00017132" w:rsidRPr="005B3372" w:rsidRDefault="00017132" w:rsidP="005B3372">
            <w:pPr>
              <w:spacing w:before="60" w:after="60"/>
              <w:rPr>
                <w:rFonts w:ascii="Verdana" w:hAnsi="Verdana" w:cs="Arial"/>
                <w:b/>
                <w:sz w:val="18"/>
                <w:szCs w:val="18"/>
              </w:rPr>
            </w:pPr>
          </w:p>
        </w:tc>
      </w:tr>
      <w:tr w:rsidR="00017132" w:rsidRPr="005B3372" w14:paraId="4F6ECFE3" w14:textId="77777777" w:rsidTr="00994E1D">
        <w:trPr>
          <w:trHeight w:val="624"/>
        </w:trPr>
        <w:tc>
          <w:tcPr>
            <w:tcW w:w="3403" w:type="dxa"/>
            <w:shd w:val="clear" w:color="auto" w:fill="auto"/>
          </w:tcPr>
          <w:p w14:paraId="33181757"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Due time - local</w:t>
            </w:r>
          </w:p>
        </w:tc>
        <w:tc>
          <w:tcPr>
            <w:tcW w:w="4536" w:type="dxa"/>
            <w:shd w:val="clear" w:color="auto" w:fill="auto"/>
          </w:tcPr>
          <w:p w14:paraId="3E442E56"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58B268E4" w14:textId="77777777" w:rsidR="00017132" w:rsidRPr="005B3372" w:rsidRDefault="00017132" w:rsidP="005B3372">
            <w:pPr>
              <w:spacing w:before="60" w:after="60"/>
              <w:rPr>
                <w:rFonts w:ascii="Verdana" w:hAnsi="Verdana" w:cs="Arial"/>
                <w:b/>
                <w:sz w:val="18"/>
                <w:szCs w:val="18"/>
              </w:rPr>
            </w:pPr>
          </w:p>
        </w:tc>
      </w:tr>
      <w:tr w:rsidR="00017132" w:rsidRPr="005B3372" w14:paraId="1E06602C" w14:textId="77777777" w:rsidTr="00994E1D">
        <w:trPr>
          <w:trHeight w:val="624"/>
        </w:trPr>
        <w:tc>
          <w:tcPr>
            <w:tcW w:w="3403" w:type="dxa"/>
            <w:shd w:val="clear" w:color="auto" w:fill="auto"/>
          </w:tcPr>
          <w:p w14:paraId="692A283B"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Actual time for completion (if hand/postage delivery required)</w:t>
            </w:r>
          </w:p>
        </w:tc>
        <w:tc>
          <w:tcPr>
            <w:tcW w:w="4536" w:type="dxa"/>
            <w:shd w:val="clear" w:color="auto" w:fill="auto"/>
          </w:tcPr>
          <w:p w14:paraId="11564770"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35FF4BA9" w14:textId="77777777" w:rsidR="00017132" w:rsidRPr="005B3372" w:rsidRDefault="00017132" w:rsidP="005B3372">
            <w:pPr>
              <w:spacing w:before="60" w:after="60"/>
              <w:rPr>
                <w:rFonts w:ascii="Verdana" w:hAnsi="Verdana" w:cs="Arial"/>
                <w:b/>
                <w:sz w:val="18"/>
                <w:szCs w:val="18"/>
              </w:rPr>
            </w:pPr>
          </w:p>
        </w:tc>
      </w:tr>
      <w:tr w:rsidR="00017132" w:rsidRPr="005B3372" w14:paraId="53775D46" w14:textId="77777777" w:rsidTr="00994E1D">
        <w:trPr>
          <w:trHeight w:val="624"/>
        </w:trPr>
        <w:tc>
          <w:tcPr>
            <w:tcW w:w="3403" w:type="dxa"/>
            <w:shd w:val="clear" w:color="auto" w:fill="auto"/>
          </w:tcPr>
          <w:p w14:paraId="75A4404A"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Method for delivery</w:t>
            </w:r>
          </w:p>
        </w:tc>
        <w:tc>
          <w:tcPr>
            <w:tcW w:w="4536" w:type="dxa"/>
            <w:shd w:val="clear" w:color="auto" w:fill="auto"/>
          </w:tcPr>
          <w:p w14:paraId="39433B96"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6351C820" w14:textId="77777777" w:rsidR="00017132" w:rsidRPr="005B3372" w:rsidRDefault="00017132" w:rsidP="005B3372">
            <w:pPr>
              <w:spacing w:before="60" w:after="60"/>
              <w:rPr>
                <w:rFonts w:ascii="Verdana" w:hAnsi="Verdana" w:cs="Arial"/>
                <w:b/>
                <w:sz w:val="18"/>
                <w:szCs w:val="18"/>
              </w:rPr>
            </w:pPr>
          </w:p>
        </w:tc>
      </w:tr>
      <w:tr w:rsidR="00017132" w:rsidRPr="005B3372" w14:paraId="4DD6F0C8" w14:textId="77777777" w:rsidTr="00994E1D">
        <w:trPr>
          <w:trHeight w:val="624"/>
        </w:trPr>
        <w:tc>
          <w:tcPr>
            <w:tcW w:w="3403" w:type="dxa"/>
            <w:shd w:val="clear" w:color="auto" w:fill="auto"/>
          </w:tcPr>
          <w:p w14:paraId="2542249E"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Naming conventions</w:t>
            </w:r>
          </w:p>
        </w:tc>
        <w:tc>
          <w:tcPr>
            <w:tcW w:w="4536" w:type="dxa"/>
            <w:shd w:val="clear" w:color="auto" w:fill="auto"/>
          </w:tcPr>
          <w:p w14:paraId="7583813C"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5101D1B5" w14:textId="77777777" w:rsidR="00017132" w:rsidRPr="005B3372" w:rsidRDefault="00017132" w:rsidP="005B3372">
            <w:pPr>
              <w:spacing w:before="60" w:after="60"/>
              <w:rPr>
                <w:rFonts w:ascii="Verdana" w:hAnsi="Verdana" w:cs="Arial"/>
                <w:b/>
                <w:sz w:val="18"/>
                <w:szCs w:val="18"/>
              </w:rPr>
            </w:pPr>
          </w:p>
        </w:tc>
      </w:tr>
      <w:tr w:rsidR="00017132" w:rsidRPr="005B3372" w14:paraId="080022FB" w14:textId="77777777" w:rsidTr="00994E1D">
        <w:trPr>
          <w:trHeight w:val="624"/>
        </w:trPr>
        <w:tc>
          <w:tcPr>
            <w:tcW w:w="3403" w:type="dxa"/>
            <w:shd w:val="clear" w:color="auto" w:fill="auto"/>
          </w:tcPr>
          <w:p w14:paraId="49E0154D"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Sections documents required</w:t>
            </w:r>
          </w:p>
        </w:tc>
        <w:tc>
          <w:tcPr>
            <w:tcW w:w="4536" w:type="dxa"/>
            <w:shd w:val="clear" w:color="auto" w:fill="auto"/>
          </w:tcPr>
          <w:p w14:paraId="349E1359"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2F591825" w14:textId="77777777" w:rsidR="00017132" w:rsidRPr="005B3372" w:rsidRDefault="00017132" w:rsidP="005B3372">
            <w:pPr>
              <w:spacing w:before="60" w:after="60"/>
              <w:rPr>
                <w:rFonts w:ascii="Verdana" w:hAnsi="Verdana" w:cs="Arial"/>
                <w:b/>
                <w:sz w:val="18"/>
                <w:szCs w:val="18"/>
              </w:rPr>
            </w:pPr>
          </w:p>
        </w:tc>
      </w:tr>
      <w:tr w:rsidR="00017132" w:rsidRPr="005B3372" w14:paraId="38F41E86" w14:textId="77777777" w:rsidTr="00994E1D">
        <w:trPr>
          <w:trHeight w:val="624"/>
        </w:trPr>
        <w:tc>
          <w:tcPr>
            <w:tcW w:w="3403" w:type="dxa"/>
            <w:shd w:val="clear" w:color="auto" w:fill="auto"/>
          </w:tcPr>
          <w:p w14:paraId="084A9B01"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Format (pdf/word/cd/other)</w:t>
            </w:r>
          </w:p>
        </w:tc>
        <w:tc>
          <w:tcPr>
            <w:tcW w:w="4536" w:type="dxa"/>
            <w:shd w:val="clear" w:color="auto" w:fill="auto"/>
          </w:tcPr>
          <w:p w14:paraId="31292219"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120DDD6B" w14:textId="77777777" w:rsidR="00017132" w:rsidRPr="005B3372" w:rsidRDefault="00017132" w:rsidP="005B3372">
            <w:pPr>
              <w:spacing w:before="60" w:after="60"/>
              <w:rPr>
                <w:rFonts w:ascii="Verdana" w:hAnsi="Verdana" w:cs="Arial"/>
                <w:b/>
                <w:sz w:val="18"/>
                <w:szCs w:val="18"/>
              </w:rPr>
            </w:pPr>
          </w:p>
        </w:tc>
      </w:tr>
      <w:tr w:rsidR="00017132" w:rsidRPr="005B3372" w14:paraId="306E2758" w14:textId="77777777" w:rsidTr="00994E1D">
        <w:trPr>
          <w:trHeight w:val="624"/>
        </w:trPr>
        <w:tc>
          <w:tcPr>
            <w:tcW w:w="3403" w:type="dxa"/>
            <w:shd w:val="clear" w:color="auto" w:fill="auto"/>
          </w:tcPr>
          <w:p w14:paraId="0843CD8E" w14:textId="77777777" w:rsidR="00017132" w:rsidRPr="005B3372" w:rsidRDefault="00B0001E" w:rsidP="005B3372">
            <w:pPr>
              <w:spacing w:before="60" w:after="60"/>
              <w:rPr>
                <w:rFonts w:ascii="Verdana" w:hAnsi="Verdana" w:cs="Arial"/>
                <w:sz w:val="18"/>
                <w:szCs w:val="18"/>
              </w:rPr>
            </w:pPr>
            <w:r>
              <w:rPr>
                <w:rFonts w:ascii="Verdana" w:hAnsi="Verdana" w:cs="Arial"/>
                <w:sz w:val="18"/>
                <w:szCs w:val="18"/>
              </w:rPr>
              <w:t>Number of copies requ</w:t>
            </w:r>
            <w:r w:rsidR="005B3372" w:rsidRPr="005B3372">
              <w:rPr>
                <w:rFonts w:ascii="Verdana" w:hAnsi="Verdana" w:cs="Arial"/>
                <w:sz w:val="18"/>
                <w:szCs w:val="18"/>
              </w:rPr>
              <w:t>ired</w:t>
            </w:r>
          </w:p>
        </w:tc>
        <w:tc>
          <w:tcPr>
            <w:tcW w:w="4536" w:type="dxa"/>
            <w:shd w:val="clear" w:color="auto" w:fill="auto"/>
          </w:tcPr>
          <w:p w14:paraId="2C317004"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7FA32277" w14:textId="77777777" w:rsidR="00017132" w:rsidRPr="005B3372" w:rsidRDefault="00017132" w:rsidP="005B3372">
            <w:pPr>
              <w:spacing w:before="60" w:after="60"/>
              <w:rPr>
                <w:rFonts w:ascii="Verdana" w:hAnsi="Verdana" w:cs="Arial"/>
                <w:b/>
                <w:sz w:val="18"/>
                <w:szCs w:val="18"/>
              </w:rPr>
            </w:pPr>
          </w:p>
        </w:tc>
      </w:tr>
      <w:tr w:rsidR="00017132" w:rsidRPr="005B3372" w14:paraId="443025AC" w14:textId="77777777" w:rsidTr="00994E1D">
        <w:trPr>
          <w:trHeight w:val="624"/>
        </w:trPr>
        <w:tc>
          <w:tcPr>
            <w:tcW w:w="3403" w:type="dxa"/>
            <w:shd w:val="clear" w:color="auto" w:fill="auto"/>
          </w:tcPr>
          <w:p w14:paraId="0CE8150B"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Responsible officer - overall</w:t>
            </w:r>
          </w:p>
        </w:tc>
        <w:tc>
          <w:tcPr>
            <w:tcW w:w="4536" w:type="dxa"/>
            <w:shd w:val="clear" w:color="auto" w:fill="auto"/>
          </w:tcPr>
          <w:p w14:paraId="3E7BF1B5"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33F474C3" w14:textId="77777777" w:rsidR="00017132" w:rsidRPr="005B3372" w:rsidRDefault="00017132" w:rsidP="005B3372">
            <w:pPr>
              <w:spacing w:before="60" w:after="60"/>
              <w:rPr>
                <w:rFonts w:ascii="Verdana" w:hAnsi="Verdana" w:cs="Arial"/>
                <w:b/>
                <w:sz w:val="18"/>
                <w:szCs w:val="18"/>
              </w:rPr>
            </w:pPr>
          </w:p>
        </w:tc>
      </w:tr>
      <w:tr w:rsidR="00017132" w:rsidRPr="005B3372" w14:paraId="4DD1FBFD" w14:textId="77777777" w:rsidTr="00994E1D">
        <w:trPr>
          <w:trHeight w:val="624"/>
        </w:trPr>
        <w:tc>
          <w:tcPr>
            <w:tcW w:w="3403" w:type="dxa"/>
            <w:shd w:val="clear" w:color="auto" w:fill="auto"/>
          </w:tcPr>
          <w:p w14:paraId="0622003E"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Responsible officer - financials etc</w:t>
            </w:r>
            <w:r w:rsidR="0081095E" w:rsidRPr="005B3372">
              <w:rPr>
                <w:rFonts w:ascii="Verdana" w:hAnsi="Verdana" w:cs="Arial"/>
                <w:sz w:val="18"/>
                <w:szCs w:val="18"/>
              </w:rPr>
              <w:t>.</w:t>
            </w:r>
          </w:p>
        </w:tc>
        <w:tc>
          <w:tcPr>
            <w:tcW w:w="4536" w:type="dxa"/>
            <w:shd w:val="clear" w:color="auto" w:fill="auto"/>
          </w:tcPr>
          <w:p w14:paraId="61700C4F"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22951EF9" w14:textId="77777777" w:rsidR="00017132" w:rsidRPr="005B3372" w:rsidRDefault="00017132" w:rsidP="005B3372">
            <w:pPr>
              <w:spacing w:before="60" w:after="60"/>
              <w:rPr>
                <w:rFonts w:ascii="Verdana" w:hAnsi="Verdana" w:cs="Arial"/>
                <w:b/>
                <w:sz w:val="18"/>
                <w:szCs w:val="18"/>
              </w:rPr>
            </w:pPr>
          </w:p>
        </w:tc>
      </w:tr>
      <w:tr w:rsidR="00017132" w:rsidRPr="005B3372" w14:paraId="789E33D2" w14:textId="77777777" w:rsidTr="00994E1D">
        <w:trPr>
          <w:trHeight w:val="624"/>
        </w:trPr>
        <w:tc>
          <w:tcPr>
            <w:tcW w:w="3403" w:type="dxa"/>
            <w:shd w:val="clear" w:color="auto" w:fill="auto"/>
          </w:tcPr>
          <w:p w14:paraId="0BBD0855" w14:textId="77777777" w:rsidR="00017132" w:rsidRPr="005B3372" w:rsidRDefault="005B3372" w:rsidP="005B3372">
            <w:pPr>
              <w:spacing w:before="60" w:after="60"/>
              <w:rPr>
                <w:rFonts w:ascii="Verdana" w:hAnsi="Verdana" w:cs="Arial"/>
                <w:sz w:val="18"/>
                <w:szCs w:val="18"/>
              </w:rPr>
            </w:pPr>
            <w:r w:rsidRPr="005B3372">
              <w:rPr>
                <w:rFonts w:ascii="Verdana" w:hAnsi="Verdana" w:cs="Arial"/>
                <w:sz w:val="18"/>
                <w:szCs w:val="18"/>
              </w:rPr>
              <w:t>Filing location for this tender</w:t>
            </w:r>
          </w:p>
        </w:tc>
        <w:tc>
          <w:tcPr>
            <w:tcW w:w="4536" w:type="dxa"/>
            <w:shd w:val="clear" w:color="auto" w:fill="auto"/>
          </w:tcPr>
          <w:p w14:paraId="6DF55C2C"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78DE0622" w14:textId="77777777" w:rsidR="00017132" w:rsidRPr="005B3372" w:rsidRDefault="00017132" w:rsidP="005B3372">
            <w:pPr>
              <w:spacing w:before="60" w:after="60"/>
              <w:rPr>
                <w:rFonts w:ascii="Verdana" w:hAnsi="Verdana" w:cs="Arial"/>
                <w:b/>
                <w:sz w:val="18"/>
                <w:szCs w:val="18"/>
              </w:rPr>
            </w:pPr>
          </w:p>
        </w:tc>
      </w:tr>
      <w:tr w:rsidR="00017132" w:rsidRPr="005B3372" w14:paraId="292F7279" w14:textId="77777777" w:rsidTr="00994E1D">
        <w:trPr>
          <w:trHeight w:val="624"/>
        </w:trPr>
        <w:tc>
          <w:tcPr>
            <w:tcW w:w="3403" w:type="dxa"/>
            <w:shd w:val="clear" w:color="auto" w:fill="auto"/>
          </w:tcPr>
          <w:p w14:paraId="6836E7A9" w14:textId="77777777" w:rsidR="00017132" w:rsidRPr="005B3372" w:rsidRDefault="00017132" w:rsidP="005B3372">
            <w:pPr>
              <w:spacing w:before="60" w:after="60"/>
              <w:rPr>
                <w:rFonts w:ascii="Verdana" w:hAnsi="Verdana" w:cs="Arial"/>
                <w:sz w:val="18"/>
                <w:szCs w:val="18"/>
              </w:rPr>
            </w:pPr>
            <w:r w:rsidRPr="005B3372">
              <w:rPr>
                <w:rFonts w:ascii="Verdana" w:hAnsi="Verdana" w:cs="Arial"/>
                <w:sz w:val="18"/>
                <w:szCs w:val="18"/>
              </w:rPr>
              <w:t>Requirements map completed</w:t>
            </w:r>
          </w:p>
        </w:tc>
        <w:tc>
          <w:tcPr>
            <w:tcW w:w="4536" w:type="dxa"/>
            <w:shd w:val="clear" w:color="auto" w:fill="auto"/>
          </w:tcPr>
          <w:p w14:paraId="1D623FA6" w14:textId="77777777" w:rsidR="00017132" w:rsidRPr="005B3372" w:rsidRDefault="00017132" w:rsidP="005B3372">
            <w:pPr>
              <w:spacing w:before="60" w:after="60"/>
              <w:rPr>
                <w:rFonts w:ascii="Verdana" w:hAnsi="Verdana" w:cs="Arial"/>
                <w:b/>
                <w:sz w:val="18"/>
                <w:szCs w:val="18"/>
              </w:rPr>
            </w:pPr>
          </w:p>
        </w:tc>
        <w:tc>
          <w:tcPr>
            <w:tcW w:w="1559" w:type="dxa"/>
            <w:shd w:val="clear" w:color="auto" w:fill="auto"/>
          </w:tcPr>
          <w:p w14:paraId="5D308371" w14:textId="77777777" w:rsidR="00017132" w:rsidRPr="005B3372" w:rsidRDefault="00017132" w:rsidP="005B3372">
            <w:pPr>
              <w:spacing w:before="60" w:after="60"/>
              <w:rPr>
                <w:rFonts w:ascii="Verdana" w:hAnsi="Verdana" w:cs="Arial"/>
                <w:b/>
                <w:sz w:val="18"/>
                <w:szCs w:val="18"/>
              </w:rPr>
            </w:pPr>
          </w:p>
        </w:tc>
      </w:tr>
    </w:tbl>
    <w:p w14:paraId="1C475F6E" w14:textId="77777777" w:rsidR="00017132" w:rsidRDefault="00017132" w:rsidP="00017132">
      <w:pPr>
        <w:pStyle w:val="Styleguidetext"/>
      </w:pPr>
    </w:p>
    <w:p w14:paraId="7924BFC5" w14:textId="77777777" w:rsidR="00017132" w:rsidRPr="00D27EEB" w:rsidRDefault="00017132" w:rsidP="00CA64FE">
      <w:pPr>
        <w:pStyle w:val="Heading1"/>
      </w:pPr>
      <w:r>
        <w:br w:type="page"/>
      </w:r>
      <w:bookmarkStart w:id="47" w:name="_Toc234471229"/>
      <w:r w:rsidR="006C598C">
        <w:lastRenderedPageBreak/>
        <w:t>Appendix Two:</w:t>
      </w:r>
      <w:r w:rsidRPr="00D27EEB">
        <w:t xml:space="preserve"> Tender Submission Checklist</w:t>
      </w:r>
      <w:bookmarkEnd w:id="47"/>
    </w:p>
    <w:p w14:paraId="11DDED58" w14:textId="77777777" w:rsidR="00017132" w:rsidRDefault="00017132" w:rsidP="00017132">
      <w:pPr>
        <w:pStyle w:val="Styleguidetext"/>
      </w:pPr>
    </w:p>
    <w:tbl>
      <w:tblPr>
        <w:tblW w:w="9214" w:type="dxa"/>
        <w:tblInd w:w="-34" w:type="dxa"/>
        <w:tblBorders>
          <w:top w:val="single" w:sz="4" w:space="0" w:color="73B632"/>
          <w:left w:val="single" w:sz="4" w:space="0" w:color="73B632"/>
          <w:bottom w:val="single" w:sz="4" w:space="0" w:color="73B632"/>
          <w:right w:val="single" w:sz="4" w:space="0" w:color="73B632"/>
          <w:insideH w:val="single" w:sz="4" w:space="0" w:color="73B632"/>
          <w:insideV w:val="single" w:sz="4" w:space="0" w:color="73B632"/>
        </w:tblBorders>
        <w:tblLayout w:type="fixed"/>
        <w:tblLook w:val="04A0" w:firstRow="1" w:lastRow="0" w:firstColumn="1" w:lastColumn="0" w:noHBand="0" w:noVBand="1"/>
        <w:tblCaption w:val="Tender Submission Checklist"/>
        <w:tblDescription w:val="AREA&#10;Tender overview document re-read for submission instructions&#10;Method of submission understood and scheduled&#10;Response checked against requirements map&#10;Any addenda have been viewed and considered&#10;Use of acronyms correct and consistent&#10;Client name correctly referenced throughout&#10;Check against requirements&#10;You have named the company or department correctly&#10;Business Logos are used and placed correctly&#10;Commercial in confidence references are included&#10;Front page reflects the name of the department/business and the correct reference name and number?&#10;Your contact details, ABN/ACN and other company details are correct and accurate&#10;Footers and headers are accurate (check each section)&#10;Spell check has been completed&#10;Abbreviations have been spelt our correctly in the first instance&#10;Contact details are accurate&#10;Contract has been reviewed and any variations clearly noted&#10;Check words are entered correctly even though they are not a spelling error, (e.g. From and form, than and then, it’s and its)&#10;All calculations are correct and reflect taxes as per requirements&#10;References are complete and have been advised&#10;Each section has been completed, each question answered&#10;Financial statements are complete as required&#10;Insurance requirements provided and accurate as required&#10;CVs are included as required&#10;Tender checklist included (if requested)&#10;Cover letter/email prepared (if required) that reference all attachments&#10;Name of contact person is complete and accurate when used in cover letter or submission&#10;Naming convention for documents checked against requirement&#10;Format of the document checked against requirements&#10;Size of document checked against requirements&#10;Tender declaration has been completed and signed &#10;Client requested checklist included (if requested)&#10;Another spell check has been completed&#10;Table of contents updated&#10;Pdf file (if applicable) has been generated&#10;Pdf file has been checked (pictures in particular can be damaged when pdf’ing)&#10;Correct number of copies and associated information provided&#10;Confirmation of receipt has been received&#10;&#10;&#10;&#10;&#10;&#10;"/>
      </w:tblPr>
      <w:tblGrid>
        <w:gridCol w:w="6946"/>
        <w:gridCol w:w="2268"/>
      </w:tblGrid>
      <w:tr w:rsidR="00017132" w:rsidRPr="00463071" w14:paraId="6CEACBD0" w14:textId="77777777" w:rsidTr="005B3372">
        <w:trPr>
          <w:trHeight w:val="386"/>
        </w:trPr>
        <w:tc>
          <w:tcPr>
            <w:tcW w:w="6946" w:type="dxa"/>
            <w:shd w:val="clear" w:color="auto" w:fill="auto"/>
          </w:tcPr>
          <w:p w14:paraId="09E6F75A" w14:textId="77777777" w:rsidR="00017132" w:rsidRPr="00463071" w:rsidRDefault="00017132" w:rsidP="005B3372">
            <w:pPr>
              <w:spacing w:before="60" w:after="60"/>
              <w:rPr>
                <w:rFonts w:ascii="Verdana" w:hAnsi="Verdana"/>
                <w:b/>
                <w:sz w:val="18"/>
                <w:szCs w:val="18"/>
              </w:rPr>
            </w:pPr>
            <w:r w:rsidRPr="00463071">
              <w:rPr>
                <w:rFonts w:ascii="Verdana" w:hAnsi="Verdana"/>
                <w:b/>
                <w:sz w:val="18"/>
                <w:szCs w:val="18"/>
              </w:rPr>
              <w:t>AREA</w:t>
            </w:r>
          </w:p>
        </w:tc>
        <w:tc>
          <w:tcPr>
            <w:tcW w:w="2268" w:type="dxa"/>
            <w:shd w:val="clear" w:color="auto" w:fill="auto"/>
          </w:tcPr>
          <w:p w14:paraId="7CABFBE0" w14:textId="77777777" w:rsidR="00017132" w:rsidRPr="00463071" w:rsidRDefault="00017132" w:rsidP="005B3372">
            <w:pPr>
              <w:spacing w:before="60" w:after="60"/>
              <w:rPr>
                <w:rFonts w:ascii="Verdana" w:hAnsi="Verdana"/>
                <w:b/>
                <w:sz w:val="18"/>
                <w:szCs w:val="18"/>
              </w:rPr>
            </w:pPr>
            <w:r>
              <w:rPr>
                <w:rFonts w:ascii="Verdana" w:hAnsi="Verdana"/>
                <w:b/>
                <w:sz w:val="18"/>
                <w:szCs w:val="18"/>
              </w:rPr>
              <w:t>RESULT</w:t>
            </w:r>
          </w:p>
        </w:tc>
      </w:tr>
      <w:tr w:rsidR="00AB1AA9" w:rsidRPr="00463071" w14:paraId="6432E6AA" w14:textId="77777777" w:rsidTr="00817A96">
        <w:trPr>
          <w:trHeight w:val="567"/>
        </w:trPr>
        <w:tc>
          <w:tcPr>
            <w:tcW w:w="6946" w:type="dxa"/>
            <w:shd w:val="clear" w:color="auto" w:fill="auto"/>
          </w:tcPr>
          <w:p w14:paraId="0699EC1E" w14:textId="77777777" w:rsidR="00AB1AA9" w:rsidRPr="00E6661D" w:rsidRDefault="00AB1AA9" w:rsidP="005B3372">
            <w:pPr>
              <w:spacing w:before="60" w:after="60"/>
              <w:rPr>
                <w:rFonts w:ascii="Verdana" w:hAnsi="Verdana"/>
                <w:sz w:val="18"/>
                <w:szCs w:val="18"/>
              </w:rPr>
            </w:pPr>
            <w:r>
              <w:rPr>
                <w:rFonts w:ascii="Verdana" w:hAnsi="Verdana"/>
                <w:sz w:val="18"/>
                <w:szCs w:val="18"/>
              </w:rPr>
              <w:t>Tender overview document re-read for submission instructions</w:t>
            </w:r>
          </w:p>
        </w:tc>
        <w:tc>
          <w:tcPr>
            <w:tcW w:w="2268" w:type="dxa"/>
            <w:shd w:val="clear" w:color="auto" w:fill="auto"/>
          </w:tcPr>
          <w:p w14:paraId="5A03F09F" w14:textId="77777777" w:rsidR="00AB1AA9" w:rsidRPr="00463071" w:rsidRDefault="00AB1AA9" w:rsidP="005B3372">
            <w:pPr>
              <w:spacing w:before="60" w:after="60"/>
              <w:rPr>
                <w:rFonts w:ascii="Verdana" w:hAnsi="Verdana"/>
                <w:b/>
                <w:sz w:val="18"/>
                <w:szCs w:val="18"/>
              </w:rPr>
            </w:pPr>
          </w:p>
        </w:tc>
      </w:tr>
      <w:tr w:rsidR="00AB1AA9" w:rsidRPr="00463071" w14:paraId="754BC824" w14:textId="77777777" w:rsidTr="00817A96">
        <w:trPr>
          <w:trHeight w:val="567"/>
        </w:trPr>
        <w:tc>
          <w:tcPr>
            <w:tcW w:w="6946" w:type="dxa"/>
            <w:shd w:val="clear" w:color="auto" w:fill="auto"/>
          </w:tcPr>
          <w:p w14:paraId="0FC7FEF9" w14:textId="77777777" w:rsidR="00AB1AA9" w:rsidRDefault="00AB1AA9" w:rsidP="00AB1AA9">
            <w:pPr>
              <w:spacing w:before="60" w:after="60"/>
              <w:rPr>
                <w:rFonts w:ascii="Verdana" w:hAnsi="Verdana"/>
                <w:sz w:val="18"/>
                <w:szCs w:val="18"/>
              </w:rPr>
            </w:pPr>
            <w:r>
              <w:rPr>
                <w:rFonts w:ascii="Verdana" w:hAnsi="Verdana"/>
                <w:sz w:val="18"/>
                <w:szCs w:val="18"/>
              </w:rPr>
              <w:t>Method of submission understood and scheduled</w:t>
            </w:r>
          </w:p>
        </w:tc>
        <w:tc>
          <w:tcPr>
            <w:tcW w:w="2268" w:type="dxa"/>
            <w:shd w:val="clear" w:color="auto" w:fill="auto"/>
          </w:tcPr>
          <w:p w14:paraId="068D4990" w14:textId="77777777" w:rsidR="00AB1AA9" w:rsidRPr="00463071" w:rsidRDefault="00AB1AA9" w:rsidP="005B3372">
            <w:pPr>
              <w:spacing w:before="60" w:after="60"/>
              <w:rPr>
                <w:rFonts w:ascii="Verdana" w:hAnsi="Verdana"/>
                <w:b/>
                <w:sz w:val="18"/>
                <w:szCs w:val="18"/>
              </w:rPr>
            </w:pPr>
          </w:p>
        </w:tc>
      </w:tr>
      <w:tr w:rsidR="00017132" w:rsidRPr="00463071" w14:paraId="4EA89F0C" w14:textId="77777777" w:rsidTr="00817A96">
        <w:trPr>
          <w:trHeight w:val="567"/>
        </w:trPr>
        <w:tc>
          <w:tcPr>
            <w:tcW w:w="6946" w:type="dxa"/>
            <w:shd w:val="clear" w:color="auto" w:fill="auto"/>
          </w:tcPr>
          <w:p w14:paraId="7749FB12" w14:textId="77777777" w:rsidR="00017132" w:rsidRPr="00E6661D" w:rsidRDefault="00AB1AA9" w:rsidP="00AB1AA9">
            <w:pPr>
              <w:spacing w:before="60" w:after="60"/>
              <w:rPr>
                <w:rFonts w:ascii="Verdana" w:hAnsi="Verdana"/>
                <w:sz w:val="18"/>
                <w:szCs w:val="18"/>
              </w:rPr>
            </w:pPr>
            <w:r>
              <w:rPr>
                <w:rFonts w:ascii="Verdana" w:hAnsi="Verdana"/>
                <w:sz w:val="18"/>
                <w:szCs w:val="18"/>
              </w:rPr>
              <w:t>Response c</w:t>
            </w:r>
            <w:r w:rsidR="00017132" w:rsidRPr="00E6661D">
              <w:rPr>
                <w:rFonts w:ascii="Verdana" w:hAnsi="Verdana"/>
                <w:sz w:val="18"/>
                <w:szCs w:val="18"/>
              </w:rPr>
              <w:t xml:space="preserve">hecked against </w:t>
            </w:r>
            <w:r w:rsidR="00A37CEB" w:rsidRPr="00E6661D">
              <w:rPr>
                <w:rFonts w:ascii="Verdana" w:hAnsi="Verdana"/>
                <w:sz w:val="18"/>
                <w:szCs w:val="18"/>
              </w:rPr>
              <w:t>requirements</w:t>
            </w:r>
            <w:r w:rsidR="00017132" w:rsidRPr="00E6661D">
              <w:rPr>
                <w:rFonts w:ascii="Verdana" w:hAnsi="Verdana"/>
                <w:sz w:val="18"/>
                <w:szCs w:val="18"/>
              </w:rPr>
              <w:t xml:space="preserve"> map</w:t>
            </w:r>
          </w:p>
        </w:tc>
        <w:tc>
          <w:tcPr>
            <w:tcW w:w="2268" w:type="dxa"/>
            <w:shd w:val="clear" w:color="auto" w:fill="auto"/>
          </w:tcPr>
          <w:p w14:paraId="6C31D440" w14:textId="77777777" w:rsidR="00017132" w:rsidRPr="00463071" w:rsidRDefault="00017132" w:rsidP="005B3372">
            <w:pPr>
              <w:spacing w:before="60" w:after="60"/>
              <w:rPr>
                <w:rFonts w:ascii="Verdana" w:hAnsi="Verdana"/>
                <w:b/>
                <w:sz w:val="18"/>
                <w:szCs w:val="18"/>
              </w:rPr>
            </w:pPr>
          </w:p>
        </w:tc>
      </w:tr>
      <w:tr w:rsidR="00017132" w:rsidRPr="00463071" w14:paraId="361C587D" w14:textId="77777777" w:rsidTr="00817A96">
        <w:trPr>
          <w:trHeight w:val="567"/>
        </w:trPr>
        <w:tc>
          <w:tcPr>
            <w:tcW w:w="6946" w:type="dxa"/>
            <w:shd w:val="clear" w:color="auto" w:fill="auto"/>
          </w:tcPr>
          <w:p w14:paraId="35EA7CAE"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Any ad</w:t>
            </w:r>
            <w:r w:rsidR="00CB1192">
              <w:rPr>
                <w:rFonts w:ascii="Verdana" w:hAnsi="Verdana"/>
                <w:sz w:val="18"/>
                <w:szCs w:val="18"/>
              </w:rPr>
              <w:t>denda</w:t>
            </w:r>
            <w:r w:rsidRPr="00E6661D">
              <w:rPr>
                <w:rFonts w:ascii="Verdana" w:hAnsi="Verdana"/>
                <w:sz w:val="18"/>
                <w:szCs w:val="18"/>
              </w:rPr>
              <w:t xml:space="preserve"> have been v</w:t>
            </w:r>
            <w:r w:rsidR="00CB1192">
              <w:rPr>
                <w:rFonts w:ascii="Verdana" w:hAnsi="Verdana"/>
                <w:sz w:val="18"/>
                <w:szCs w:val="18"/>
              </w:rPr>
              <w:t>i</w:t>
            </w:r>
            <w:r w:rsidRPr="00E6661D">
              <w:rPr>
                <w:rFonts w:ascii="Verdana" w:hAnsi="Verdana"/>
                <w:sz w:val="18"/>
                <w:szCs w:val="18"/>
              </w:rPr>
              <w:t>ewed and considered</w:t>
            </w:r>
          </w:p>
        </w:tc>
        <w:tc>
          <w:tcPr>
            <w:tcW w:w="2268" w:type="dxa"/>
            <w:shd w:val="clear" w:color="auto" w:fill="auto"/>
          </w:tcPr>
          <w:p w14:paraId="7FBDF992" w14:textId="77777777" w:rsidR="00017132" w:rsidRPr="00463071" w:rsidRDefault="00017132" w:rsidP="005B3372">
            <w:pPr>
              <w:spacing w:before="60" w:after="60"/>
              <w:rPr>
                <w:rFonts w:ascii="Verdana" w:hAnsi="Verdana"/>
                <w:b/>
                <w:sz w:val="18"/>
                <w:szCs w:val="18"/>
              </w:rPr>
            </w:pPr>
          </w:p>
        </w:tc>
      </w:tr>
      <w:tr w:rsidR="00017132" w:rsidRPr="00463071" w14:paraId="566D2AC9" w14:textId="77777777" w:rsidTr="00817A96">
        <w:trPr>
          <w:trHeight w:val="567"/>
        </w:trPr>
        <w:tc>
          <w:tcPr>
            <w:tcW w:w="6946" w:type="dxa"/>
            <w:shd w:val="clear" w:color="auto" w:fill="auto"/>
          </w:tcPr>
          <w:p w14:paraId="787B9663"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Use of acronyms correct and consistent</w:t>
            </w:r>
          </w:p>
        </w:tc>
        <w:tc>
          <w:tcPr>
            <w:tcW w:w="2268" w:type="dxa"/>
            <w:shd w:val="clear" w:color="auto" w:fill="auto"/>
          </w:tcPr>
          <w:p w14:paraId="38455225" w14:textId="77777777" w:rsidR="00017132" w:rsidRPr="00463071" w:rsidRDefault="00017132" w:rsidP="005B3372">
            <w:pPr>
              <w:spacing w:before="60" w:after="60"/>
              <w:rPr>
                <w:rFonts w:ascii="Verdana" w:hAnsi="Verdana"/>
                <w:b/>
                <w:sz w:val="18"/>
                <w:szCs w:val="18"/>
              </w:rPr>
            </w:pPr>
          </w:p>
        </w:tc>
      </w:tr>
      <w:tr w:rsidR="00017132" w:rsidRPr="00463071" w14:paraId="65B49BD7" w14:textId="77777777" w:rsidTr="00817A96">
        <w:trPr>
          <w:trHeight w:val="567"/>
        </w:trPr>
        <w:tc>
          <w:tcPr>
            <w:tcW w:w="6946" w:type="dxa"/>
            <w:shd w:val="clear" w:color="auto" w:fill="auto"/>
          </w:tcPr>
          <w:p w14:paraId="350F3697"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Client name correctly referenced thro</w:t>
            </w:r>
            <w:r w:rsidR="00B0001E">
              <w:rPr>
                <w:rFonts w:ascii="Verdana" w:hAnsi="Verdana"/>
                <w:sz w:val="18"/>
                <w:szCs w:val="18"/>
              </w:rPr>
              <w:t>u</w:t>
            </w:r>
            <w:r w:rsidRPr="00E6661D">
              <w:rPr>
                <w:rFonts w:ascii="Verdana" w:hAnsi="Verdana"/>
                <w:sz w:val="18"/>
                <w:szCs w:val="18"/>
              </w:rPr>
              <w:t>ghout</w:t>
            </w:r>
          </w:p>
        </w:tc>
        <w:tc>
          <w:tcPr>
            <w:tcW w:w="2268" w:type="dxa"/>
            <w:shd w:val="clear" w:color="auto" w:fill="auto"/>
          </w:tcPr>
          <w:p w14:paraId="23AE02F8" w14:textId="77777777" w:rsidR="00017132" w:rsidRPr="00463071" w:rsidRDefault="00017132" w:rsidP="005B3372">
            <w:pPr>
              <w:spacing w:before="60" w:after="60"/>
              <w:rPr>
                <w:rFonts w:ascii="Verdana" w:hAnsi="Verdana"/>
                <w:b/>
                <w:sz w:val="18"/>
                <w:szCs w:val="18"/>
              </w:rPr>
            </w:pPr>
          </w:p>
        </w:tc>
      </w:tr>
      <w:tr w:rsidR="00017132" w:rsidRPr="00463071" w14:paraId="6A721D02" w14:textId="77777777" w:rsidTr="00817A96">
        <w:trPr>
          <w:trHeight w:val="567"/>
        </w:trPr>
        <w:tc>
          <w:tcPr>
            <w:tcW w:w="6946" w:type="dxa"/>
            <w:shd w:val="clear" w:color="auto" w:fill="auto"/>
          </w:tcPr>
          <w:p w14:paraId="5CCB6657"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Check against requirements</w:t>
            </w:r>
          </w:p>
        </w:tc>
        <w:tc>
          <w:tcPr>
            <w:tcW w:w="2268" w:type="dxa"/>
            <w:shd w:val="clear" w:color="auto" w:fill="auto"/>
          </w:tcPr>
          <w:p w14:paraId="0221EC47" w14:textId="77777777" w:rsidR="00017132" w:rsidRPr="00463071" w:rsidRDefault="00017132" w:rsidP="005B3372">
            <w:pPr>
              <w:spacing w:before="60" w:after="60"/>
              <w:rPr>
                <w:rFonts w:ascii="Verdana" w:hAnsi="Verdana"/>
                <w:b/>
                <w:sz w:val="18"/>
                <w:szCs w:val="18"/>
              </w:rPr>
            </w:pPr>
          </w:p>
        </w:tc>
      </w:tr>
      <w:tr w:rsidR="005863A5" w:rsidRPr="00463071" w14:paraId="5787B69A" w14:textId="77777777" w:rsidTr="00817A96">
        <w:trPr>
          <w:trHeight w:val="567"/>
        </w:trPr>
        <w:tc>
          <w:tcPr>
            <w:tcW w:w="6946" w:type="dxa"/>
            <w:shd w:val="clear" w:color="auto" w:fill="auto"/>
          </w:tcPr>
          <w:p w14:paraId="36CFBEEE" w14:textId="77777777" w:rsidR="005863A5" w:rsidRPr="00E6661D" w:rsidRDefault="005863A5" w:rsidP="005B3372">
            <w:pPr>
              <w:spacing w:before="60" w:after="60"/>
              <w:rPr>
                <w:rFonts w:ascii="Verdana" w:hAnsi="Verdana"/>
                <w:sz w:val="18"/>
                <w:szCs w:val="18"/>
              </w:rPr>
            </w:pPr>
            <w:r>
              <w:rPr>
                <w:rFonts w:ascii="Verdana" w:hAnsi="Verdana"/>
                <w:sz w:val="18"/>
                <w:szCs w:val="18"/>
              </w:rPr>
              <w:t>You have named the company or department correctly</w:t>
            </w:r>
          </w:p>
        </w:tc>
        <w:tc>
          <w:tcPr>
            <w:tcW w:w="2268" w:type="dxa"/>
            <w:shd w:val="clear" w:color="auto" w:fill="auto"/>
          </w:tcPr>
          <w:p w14:paraId="5ADC7BD6" w14:textId="77777777" w:rsidR="005863A5" w:rsidRPr="00463071" w:rsidRDefault="005863A5" w:rsidP="005B3372">
            <w:pPr>
              <w:spacing w:before="60" w:after="60"/>
              <w:rPr>
                <w:rFonts w:ascii="Verdana" w:hAnsi="Verdana"/>
                <w:b/>
                <w:sz w:val="18"/>
                <w:szCs w:val="18"/>
              </w:rPr>
            </w:pPr>
          </w:p>
        </w:tc>
      </w:tr>
      <w:tr w:rsidR="00017132" w:rsidRPr="00463071" w14:paraId="32E3D459" w14:textId="77777777" w:rsidTr="00817A96">
        <w:trPr>
          <w:trHeight w:val="567"/>
        </w:trPr>
        <w:tc>
          <w:tcPr>
            <w:tcW w:w="6946" w:type="dxa"/>
            <w:shd w:val="clear" w:color="auto" w:fill="auto"/>
          </w:tcPr>
          <w:p w14:paraId="0C752770" w14:textId="77777777" w:rsidR="00017132" w:rsidRPr="00E6661D" w:rsidRDefault="00362049" w:rsidP="00362049">
            <w:pPr>
              <w:spacing w:before="60" w:after="60"/>
              <w:rPr>
                <w:rFonts w:ascii="Verdana" w:hAnsi="Verdana"/>
                <w:sz w:val="18"/>
                <w:szCs w:val="18"/>
              </w:rPr>
            </w:pPr>
            <w:r>
              <w:rPr>
                <w:rFonts w:ascii="Verdana" w:hAnsi="Verdana"/>
                <w:sz w:val="18"/>
                <w:szCs w:val="18"/>
              </w:rPr>
              <w:t xml:space="preserve">Business </w:t>
            </w:r>
            <w:r w:rsidR="00017132" w:rsidRPr="00E6661D">
              <w:rPr>
                <w:rFonts w:ascii="Verdana" w:hAnsi="Verdana"/>
                <w:sz w:val="18"/>
                <w:szCs w:val="18"/>
              </w:rPr>
              <w:t>Logos are used and placed correctly</w:t>
            </w:r>
          </w:p>
        </w:tc>
        <w:tc>
          <w:tcPr>
            <w:tcW w:w="2268" w:type="dxa"/>
            <w:shd w:val="clear" w:color="auto" w:fill="auto"/>
          </w:tcPr>
          <w:p w14:paraId="05769FF9" w14:textId="77777777" w:rsidR="00017132" w:rsidRPr="00463071" w:rsidRDefault="00017132" w:rsidP="005B3372">
            <w:pPr>
              <w:spacing w:before="60" w:after="60"/>
              <w:rPr>
                <w:rFonts w:ascii="Verdana" w:hAnsi="Verdana"/>
                <w:b/>
                <w:sz w:val="18"/>
                <w:szCs w:val="18"/>
              </w:rPr>
            </w:pPr>
          </w:p>
        </w:tc>
      </w:tr>
      <w:tr w:rsidR="00362049" w:rsidRPr="00463071" w14:paraId="4163EA90" w14:textId="77777777" w:rsidTr="00817A96">
        <w:trPr>
          <w:trHeight w:val="567"/>
        </w:trPr>
        <w:tc>
          <w:tcPr>
            <w:tcW w:w="6946" w:type="dxa"/>
            <w:shd w:val="clear" w:color="auto" w:fill="auto"/>
          </w:tcPr>
          <w:p w14:paraId="69561958" w14:textId="77777777" w:rsidR="00362049" w:rsidRPr="00E6661D" w:rsidRDefault="00362049" w:rsidP="005B3372">
            <w:pPr>
              <w:spacing w:before="60" w:after="60"/>
              <w:rPr>
                <w:rFonts w:ascii="Verdana" w:hAnsi="Verdana"/>
                <w:sz w:val="18"/>
                <w:szCs w:val="18"/>
              </w:rPr>
            </w:pPr>
            <w:r>
              <w:rPr>
                <w:rFonts w:ascii="Verdana" w:hAnsi="Verdana"/>
                <w:sz w:val="18"/>
                <w:szCs w:val="18"/>
              </w:rPr>
              <w:t>Commercial in confidence references are included</w:t>
            </w:r>
          </w:p>
        </w:tc>
        <w:tc>
          <w:tcPr>
            <w:tcW w:w="2268" w:type="dxa"/>
            <w:shd w:val="clear" w:color="auto" w:fill="auto"/>
          </w:tcPr>
          <w:p w14:paraId="27173BF5" w14:textId="77777777" w:rsidR="00362049" w:rsidRPr="00463071" w:rsidRDefault="00362049" w:rsidP="005B3372">
            <w:pPr>
              <w:spacing w:before="60" w:after="60"/>
              <w:rPr>
                <w:rFonts w:ascii="Verdana" w:hAnsi="Verdana"/>
                <w:b/>
                <w:sz w:val="18"/>
                <w:szCs w:val="18"/>
              </w:rPr>
            </w:pPr>
          </w:p>
        </w:tc>
      </w:tr>
      <w:tr w:rsidR="00017132" w:rsidRPr="00463071" w14:paraId="1361013C" w14:textId="77777777" w:rsidTr="00817A96">
        <w:trPr>
          <w:trHeight w:val="567"/>
        </w:trPr>
        <w:tc>
          <w:tcPr>
            <w:tcW w:w="6946" w:type="dxa"/>
            <w:shd w:val="clear" w:color="auto" w:fill="auto"/>
          </w:tcPr>
          <w:p w14:paraId="312A77DF"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Front page reflects the name of the department/business and the correct reference name and number?</w:t>
            </w:r>
          </w:p>
        </w:tc>
        <w:tc>
          <w:tcPr>
            <w:tcW w:w="2268" w:type="dxa"/>
            <w:shd w:val="clear" w:color="auto" w:fill="auto"/>
          </w:tcPr>
          <w:p w14:paraId="45456C85" w14:textId="77777777" w:rsidR="00017132" w:rsidRPr="00463071" w:rsidRDefault="00017132" w:rsidP="005B3372">
            <w:pPr>
              <w:spacing w:before="60" w:after="60"/>
              <w:rPr>
                <w:rFonts w:ascii="Verdana" w:hAnsi="Verdana"/>
                <w:b/>
                <w:sz w:val="18"/>
                <w:szCs w:val="18"/>
              </w:rPr>
            </w:pPr>
          </w:p>
        </w:tc>
      </w:tr>
      <w:tr w:rsidR="00017132" w:rsidRPr="00463071" w14:paraId="4EA95879" w14:textId="77777777" w:rsidTr="00817A96">
        <w:trPr>
          <w:trHeight w:val="567"/>
        </w:trPr>
        <w:tc>
          <w:tcPr>
            <w:tcW w:w="6946" w:type="dxa"/>
            <w:shd w:val="clear" w:color="auto" w:fill="auto"/>
          </w:tcPr>
          <w:p w14:paraId="0B792940" w14:textId="77777777" w:rsidR="00017132" w:rsidRPr="00E6661D" w:rsidRDefault="00017132" w:rsidP="005863A5">
            <w:pPr>
              <w:spacing w:before="60" w:after="60"/>
              <w:rPr>
                <w:rFonts w:ascii="Verdana" w:hAnsi="Verdana"/>
                <w:sz w:val="18"/>
                <w:szCs w:val="18"/>
              </w:rPr>
            </w:pPr>
            <w:r w:rsidRPr="00E6661D">
              <w:rPr>
                <w:rFonts w:ascii="Verdana" w:hAnsi="Verdana"/>
                <w:sz w:val="18"/>
                <w:szCs w:val="18"/>
              </w:rPr>
              <w:t>Your contact</w:t>
            </w:r>
            <w:r w:rsidR="005863A5">
              <w:rPr>
                <w:rFonts w:ascii="Verdana" w:hAnsi="Verdana"/>
                <w:sz w:val="18"/>
                <w:szCs w:val="18"/>
              </w:rPr>
              <w:t xml:space="preserve"> details</w:t>
            </w:r>
            <w:r w:rsidRPr="00E6661D">
              <w:rPr>
                <w:rFonts w:ascii="Verdana" w:hAnsi="Verdana"/>
                <w:sz w:val="18"/>
                <w:szCs w:val="18"/>
              </w:rPr>
              <w:t xml:space="preserve">, </w:t>
            </w:r>
            <w:r w:rsidR="005863A5">
              <w:rPr>
                <w:rFonts w:ascii="Verdana" w:hAnsi="Verdana"/>
                <w:sz w:val="18"/>
                <w:szCs w:val="18"/>
              </w:rPr>
              <w:t>ABN/ACN</w:t>
            </w:r>
            <w:r w:rsidRPr="00E6661D">
              <w:rPr>
                <w:rFonts w:ascii="Verdana" w:hAnsi="Verdana"/>
                <w:sz w:val="18"/>
                <w:szCs w:val="18"/>
              </w:rPr>
              <w:t xml:space="preserve"> and other company details are correct and accurate</w:t>
            </w:r>
          </w:p>
        </w:tc>
        <w:tc>
          <w:tcPr>
            <w:tcW w:w="2268" w:type="dxa"/>
            <w:shd w:val="clear" w:color="auto" w:fill="auto"/>
          </w:tcPr>
          <w:p w14:paraId="4230368B" w14:textId="77777777" w:rsidR="00017132" w:rsidRPr="00463071" w:rsidRDefault="00017132" w:rsidP="005B3372">
            <w:pPr>
              <w:spacing w:before="60" w:after="60"/>
              <w:rPr>
                <w:rFonts w:ascii="Verdana" w:hAnsi="Verdana"/>
                <w:b/>
                <w:sz w:val="18"/>
                <w:szCs w:val="18"/>
              </w:rPr>
            </w:pPr>
          </w:p>
        </w:tc>
      </w:tr>
      <w:tr w:rsidR="00017132" w:rsidRPr="00463071" w14:paraId="2C4BAA21" w14:textId="77777777" w:rsidTr="00817A96">
        <w:trPr>
          <w:trHeight w:val="567"/>
        </w:trPr>
        <w:tc>
          <w:tcPr>
            <w:tcW w:w="6946" w:type="dxa"/>
            <w:shd w:val="clear" w:color="auto" w:fill="auto"/>
          </w:tcPr>
          <w:p w14:paraId="51B3FBF6"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Footers and headers are accurate</w:t>
            </w:r>
            <w:r w:rsidR="00362049">
              <w:rPr>
                <w:rFonts w:ascii="Verdana" w:hAnsi="Verdana"/>
                <w:sz w:val="18"/>
                <w:szCs w:val="18"/>
              </w:rPr>
              <w:t xml:space="preserve"> (check each section)</w:t>
            </w:r>
          </w:p>
        </w:tc>
        <w:tc>
          <w:tcPr>
            <w:tcW w:w="2268" w:type="dxa"/>
            <w:shd w:val="clear" w:color="auto" w:fill="auto"/>
          </w:tcPr>
          <w:p w14:paraId="00D5FCB0" w14:textId="77777777" w:rsidR="00017132" w:rsidRPr="00463071" w:rsidRDefault="00017132" w:rsidP="005B3372">
            <w:pPr>
              <w:spacing w:before="60" w:after="60"/>
              <w:rPr>
                <w:rFonts w:ascii="Verdana" w:hAnsi="Verdana"/>
                <w:b/>
                <w:sz w:val="18"/>
                <w:szCs w:val="18"/>
              </w:rPr>
            </w:pPr>
          </w:p>
        </w:tc>
      </w:tr>
      <w:tr w:rsidR="00017132" w:rsidRPr="00463071" w14:paraId="7DEA31D9" w14:textId="77777777" w:rsidTr="00817A96">
        <w:trPr>
          <w:trHeight w:val="567"/>
        </w:trPr>
        <w:tc>
          <w:tcPr>
            <w:tcW w:w="6946" w:type="dxa"/>
            <w:shd w:val="clear" w:color="auto" w:fill="auto"/>
          </w:tcPr>
          <w:p w14:paraId="6DCA84AF"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Spell check has been completed</w:t>
            </w:r>
          </w:p>
        </w:tc>
        <w:tc>
          <w:tcPr>
            <w:tcW w:w="2268" w:type="dxa"/>
            <w:shd w:val="clear" w:color="auto" w:fill="auto"/>
          </w:tcPr>
          <w:p w14:paraId="0D512AF8" w14:textId="77777777" w:rsidR="00017132" w:rsidRPr="00463071" w:rsidRDefault="00017132" w:rsidP="005B3372">
            <w:pPr>
              <w:spacing w:before="60" w:after="60"/>
              <w:rPr>
                <w:rFonts w:ascii="Verdana" w:hAnsi="Verdana"/>
                <w:b/>
                <w:sz w:val="18"/>
                <w:szCs w:val="18"/>
              </w:rPr>
            </w:pPr>
          </w:p>
        </w:tc>
      </w:tr>
      <w:tr w:rsidR="00CB1192" w:rsidRPr="00463071" w14:paraId="36821AAB" w14:textId="77777777" w:rsidTr="00817A96">
        <w:trPr>
          <w:trHeight w:val="567"/>
        </w:trPr>
        <w:tc>
          <w:tcPr>
            <w:tcW w:w="6946" w:type="dxa"/>
            <w:shd w:val="clear" w:color="auto" w:fill="auto"/>
          </w:tcPr>
          <w:p w14:paraId="1C875628" w14:textId="77777777" w:rsidR="00CB1192" w:rsidRPr="00E6661D" w:rsidRDefault="00CB1192" w:rsidP="005B3372">
            <w:pPr>
              <w:spacing w:before="60" w:after="60"/>
              <w:rPr>
                <w:rFonts w:ascii="Verdana" w:hAnsi="Verdana"/>
                <w:sz w:val="18"/>
                <w:szCs w:val="18"/>
              </w:rPr>
            </w:pPr>
            <w:r>
              <w:rPr>
                <w:rFonts w:ascii="Verdana" w:hAnsi="Verdana"/>
                <w:sz w:val="18"/>
                <w:szCs w:val="18"/>
              </w:rPr>
              <w:t>Abbreviations have been spelt our correctly in the first instance</w:t>
            </w:r>
          </w:p>
        </w:tc>
        <w:tc>
          <w:tcPr>
            <w:tcW w:w="2268" w:type="dxa"/>
            <w:shd w:val="clear" w:color="auto" w:fill="auto"/>
          </w:tcPr>
          <w:p w14:paraId="0F010DFB" w14:textId="77777777" w:rsidR="00CB1192" w:rsidRPr="00463071" w:rsidRDefault="00CB1192" w:rsidP="005B3372">
            <w:pPr>
              <w:spacing w:before="60" w:after="60"/>
              <w:rPr>
                <w:rFonts w:ascii="Verdana" w:hAnsi="Verdana"/>
                <w:b/>
                <w:sz w:val="18"/>
                <w:szCs w:val="18"/>
              </w:rPr>
            </w:pPr>
          </w:p>
        </w:tc>
      </w:tr>
      <w:tr w:rsidR="00017132" w:rsidRPr="00463071" w14:paraId="4D3991EE" w14:textId="77777777" w:rsidTr="00817A96">
        <w:trPr>
          <w:trHeight w:val="567"/>
        </w:trPr>
        <w:tc>
          <w:tcPr>
            <w:tcW w:w="6946" w:type="dxa"/>
            <w:shd w:val="clear" w:color="auto" w:fill="auto"/>
          </w:tcPr>
          <w:p w14:paraId="3845ECB6"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Contact details are accurate</w:t>
            </w:r>
          </w:p>
        </w:tc>
        <w:tc>
          <w:tcPr>
            <w:tcW w:w="2268" w:type="dxa"/>
            <w:shd w:val="clear" w:color="auto" w:fill="auto"/>
          </w:tcPr>
          <w:p w14:paraId="6D96CCBE" w14:textId="77777777" w:rsidR="00017132" w:rsidRPr="00463071" w:rsidRDefault="00017132" w:rsidP="005B3372">
            <w:pPr>
              <w:spacing w:before="60" w:after="60"/>
              <w:rPr>
                <w:rFonts w:ascii="Verdana" w:hAnsi="Verdana"/>
                <w:b/>
                <w:sz w:val="18"/>
                <w:szCs w:val="18"/>
              </w:rPr>
            </w:pPr>
          </w:p>
        </w:tc>
      </w:tr>
      <w:tr w:rsidR="00017132" w:rsidRPr="00463071" w14:paraId="68D916B3" w14:textId="77777777" w:rsidTr="00817A96">
        <w:trPr>
          <w:trHeight w:val="567"/>
        </w:trPr>
        <w:tc>
          <w:tcPr>
            <w:tcW w:w="6946" w:type="dxa"/>
            <w:shd w:val="clear" w:color="auto" w:fill="auto"/>
          </w:tcPr>
          <w:p w14:paraId="34A02982"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Contract has been reviewed and any variations clearly noted</w:t>
            </w:r>
          </w:p>
        </w:tc>
        <w:tc>
          <w:tcPr>
            <w:tcW w:w="2268" w:type="dxa"/>
            <w:shd w:val="clear" w:color="auto" w:fill="auto"/>
          </w:tcPr>
          <w:p w14:paraId="7F653617" w14:textId="77777777" w:rsidR="00017132" w:rsidRPr="00463071" w:rsidRDefault="00017132" w:rsidP="005B3372">
            <w:pPr>
              <w:spacing w:before="60" w:after="60"/>
              <w:rPr>
                <w:rFonts w:ascii="Verdana" w:hAnsi="Verdana"/>
                <w:b/>
                <w:sz w:val="18"/>
                <w:szCs w:val="18"/>
              </w:rPr>
            </w:pPr>
          </w:p>
        </w:tc>
      </w:tr>
      <w:tr w:rsidR="00017132" w:rsidRPr="00463071" w14:paraId="4DEF60E9" w14:textId="77777777" w:rsidTr="00817A96">
        <w:trPr>
          <w:trHeight w:val="567"/>
        </w:trPr>
        <w:tc>
          <w:tcPr>
            <w:tcW w:w="6946" w:type="dxa"/>
            <w:shd w:val="clear" w:color="auto" w:fill="auto"/>
          </w:tcPr>
          <w:p w14:paraId="6B48C517" w14:textId="77777777" w:rsidR="00017132" w:rsidRPr="00362049" w:rsidRDefault="00362049" w:rsidP="005B3372">
            <w:pPr>
              <w:spacing w:before="60" w:after="60"/>
              <w:rPr>
                <w:rFonts w:ascii="Verdana" w:hAnsi="Verdana"/>
                <w:sz w:val="18"/>
                <w:szCs w:val="18"/>
              </w:rPr>
            </w:pPr>
            <w:r w:rsidRPr="00362049">
              <w:rPr>
                <w:rFonts w:ascii="Verdana" w:hAnsi="Verdana"/>
                <w:sz w:val="18"/>
                <w:szCs w:val="18"/>
              </w:rPr>
              <w:t xml:space="preserve">Check words are entered correctly even though they are not a spelling </w:t>
            </w:r>
            <w:r w:rsidR="008F162B" w:rsidRPr="00362049">
              <w:rPr>
                <w:rFonts w:ascii="Verdana" w:hAnsi="Verdana"/>
                <w:sz w:val="18"/>
                <w:szCs w:val="18"/>
              </w:rPr>
              <w:t>error,</w:t>
            </w:r>
            <w:r w:rsidR="00017132" w:rsidRPr="00362049">
              <w:rPr>
                <w:rFonts w:ascii="Verdana" w:hAnsi="Verdana"/>
                <w:sz w:val="18"/>
                <w:szCs w:val="18"/>
              </w:rPr>
              <w:t xml:space="preserve"> (e.g. From and form, than and then, it’s and its)</w:t>
            </w:r>
          </w:p>
        </w:tc>
        <w:tc>
          <w:tcPr>
            <w:tcW w:w="2268" w:type="dxa"/>
            <w:shd w:val="clear" w:color="auto" w:fill="auto"/>
          </w:tcPr>
          <w:p w14:paraId="61BDEB0E" w14:textId="77777777" w:rsidR="00017132" w:rsidRPr="00463071" w:rsidRDefault="00017132" w:rsidP="005B3372">
            <w:pPr>
              <w:spacing w:before="60" w:after="60"/>
              <w:rPr>
                <w:rFonts w:ascii="Verdana" w:hAnsi="Verdana"/>
                <w:b/>
                <w:sz w:val="18"/>
                <w:szCs w:val="18"/>
              </w:rPr>
            </w:pPr>
          </w:p>
        </w:tc>
      </w:tr>
      <w:tr w:rsidR="00017132" w:rsidRPr="00463071" w14:paraId="09D0A5DC" w14:textId="77777777" w:rsidTr="00817A96">
        <w:trPr>
          <w:trHeight w:val="567"/>
        </w:trPr>
        <w:tc>
          <w:tcPr>
            <w:tcW w:w="6946" w:type="dxa"/>
            <w:shd w:val="clear" w:color="auto" w:fill="auto"/>
          </w:tcPr>
          <w:p w14:paraId="7365A8E7"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All calculations are correct and reflect taxes as per requirements</w:t>
            </w:r>
          </w:p>
        </w:tc>
        <w:tc>
          <w:tcPr>
            <w:tcW w:w="2268" w:type="dxa"/>
            <w:shd w:val="clear" w:color="auto" w:fill="auto"/>
          </w:tcPr>
          <w:p w14:paraId="1E0D9317" w14:textId="77777777" w:rsidR="00017132" w:rsidRPr="00463071" w:rsidRDefault="00017132" w:rsidP="005B3372">
            <w:pPr>
              <w:spacing w:before="60" w:after="60"/>
              <w:rPr>
                <w:rFonts w:ascii="Verdana" w:hAnsi="Verdana"/>
                <w:b/>
                <w:sz w:val="18"/>
                <w:szCs w:val="18"/>
              </w:rPr>
            </w:pPr>
          </w:p>
        </w:tc>
      </w:tr>
      <w:tr w:rsidR="00017132" w:rsidRPr="00463071" w14:paraId="5266077C" w14:textId="77777777" w:rsidTr="00817A96">
        <w:trPr>
          <w:trHeight w:val="567"/>
        </w:trPr>
        <w:tc>
          <w:tcPr>
            <w:tcW w:w="6946" w:type="dxa"/>
            <w:shd w:val="clear" w:color="auto" w:fill="auto"/>
          </w:tcPr>
          <w:p w14:paraId="2477ADDC"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References are complete and have been advised</w:t>
            </w:r>
          </w:p>
        </w:tc>
        <w:tc>
          <w:tcPr>
            <w:tcW w:w="2268" w:type="dxa"/>
            <w:shd w:val="clear" w:color="auto" w:fill="auto"/>
          </w:tcPr>
          <w:p w14:paraId="1E558899" w14:textId="77777777" w:rsidR="00017132" w:rsidRPr="00463071" w:rsidRDefault="00017132" w:rsidP="005B3372">
            <w:pPr>
              <w:spacing w:before="60" w:after="60"/>
              <w:rPr>
                <w:rFonts w:ascii="Verdana" w:hAnsi="Verdana"/>
                <w:b/>
                <w:sz w:val="18"/>
                <w:szCs w:val="18"/>
              </w:rPr>
            </w:pPr>
          </w:p>
        </w:tc>
      </w:tr>
      <w:tr w:rsidR="00017132" w:rsidRPr="00463071" w14:paraId="0F598CA3" w14:textId="77777777" w:rsidTr="00817A96">
        <w:trPr>
          <w:trHeight w:val="567"/>
        </w:trPr>
        <w:tc>
          <w:tcPr>
            <w:tcW w:w="6946" w:type="dxa"/>
            <w:shd w:val="clear" w:color="auto" w:fill="auto"/>
          </w:tcPr>
          <w:p w14:paraId="2F39F8D7" w14:textId="77777777" w:rsidR="00017132" w:rsidRPr="00E6661D" w:rsidRDefault="00CB1192" w:rsidP="005B3372">
            <w:pPr>
              <w:spacing w:before="60" w:after="60"/>
              <w:rPr>
                <w:rFonts w:ascii="Verdana" w:hAnsi="Verdana"/>
                <w:sz w:val="18"/>
                <w:szCs w:val="18"/>
              </w:rPr>
            </w:pPr>
            <w:r>
              <w:rPr>
                <w:rFonts w:ascii="Verdana" w:hAnsi="Verdana"/>
                <w:sz w:val="18"/>
                <w:szCs w:val="18"/>
              </w:rPr>
              <w:t>Each section has been completed</w:t>
            </w:r>
            <w:r w:rsidR="00B0001E">
              <w:rPr>
                <w:rFonts w:ascii="Verdana" w:hAnsi="Verdana"/>
                <w:sz w:val="18"/>
                <w:szCs w:val="18"/>
              </w:rPr>
              <w:t>, each question answered</w:t>
            </w:r>
          </w:p>
        </w:tc>
        <w:tc>
          <w:tcPr>
            <w:tcW w:w="2268" w:type="dxa"/>
            <w:shd w:val="clear" w:color="auto" w:fill="auto"/>
          </w:tcPr>
          <w:p w14:paraId="5E0C0CF2" w14:textId="77777777" w:rsidR="00017132" w:rsidRPr="00463071" w:rsidRDefault="00017132" w:rsidP="005B3372">
            <w:pPr>
              <w:spacing w:before="60" w:after="60"/>
              <w:rPr>
                <w:rFonts w:ascii="Verdana" w:hAnsi="Verdana"/>
                <w:b/>
                <w:sz w:val="18"/>
                <w:szCs w:val="18"/>
              </w:rPr>
            </w:pPr>
          </w:p>
        </w:tc>
      </w:tr>
      <w:tr w:rsidR="00362049" w:rsidRPr="00463071" w14:paraId="2F3D578B" w14:textId="77777777" w:rsidTr="00817A96">
        <w:trPr>
          <w:trHeight w:val="567"/>
        </w:trPr>
        <w:tc>
          <w:tcPr>
            <w:tcW w:w="6946" w:type="dxa"/>
            <w:shd w:val="clear" w:color="auto" w:fill="auto"/>
          </w:tcPr>
          <w:p w14:paraId="79751231" w14:textId="77777777" w:rsidR="00362049" w:rsidRPr="00E6661D" w:rsidRDefault="00362049" w:rsidP="005B3372">
            <w:pPr>
              <w:spacing w:before="60" w:after="60"/>
              <w:rPr>
                <w:rFonts w:ascii="Verdana" w:hAnsi="Verdana"/>
                <w:sz w:val="18"/>
                <w:szCs w:val="18"/>
              </w:rPr>
            </w:pPr>
            <w:r>
              <w:rPr>
                <w:rFonts w:ascii="Verdana" w:hAnsi="Verdana"/>
                <w:sz w:val="18"/>
                <w:szCs w:val="18"/>
              </w:rPr>
              <w:lastRenderedPageBreak/>
              <w:t>Financial statements are complete as required</w:t>
            </w:r>
          </w:p>
        </w:tc>
        <w:tc>
          <w:tcPr>
            <w:tcW w:w="2268" w:type="dxa"/>
            <w:shd w:val="clear" w:color="auto" w:fill="auto"/>
          </w:tcPr>
          <w:p w14:paraId="1B47DEDC" w14:textId="77777777" w:rsidR="00362049" w:rsidRPr="00463071" w:rsidRDefault="00362049" w:rsidP="005B3372">
            <w:pPr>
              <w:spacing w:before="60" w:after="60"/>
              <w:rPr>
                <w:rFonts w:ascii="Verdana" w:hAnsi="Verdana"/>
                <w:b/>
                <w:sz w:val="18"/>
                <w:szCs w:val="18"/>
              </w:rPr>
            </w:pPr>
          </w:p>
        </w:tc>
      </w:tr>
      <w:tr w:rsidR="00017132" w:rsidRPr="00463071" w14:paraId="177B3339" w14:textId="77777777" w:rsidTr="00817A96">
        <w:trPr>
          <w:trHeight w:val="567"/>
        </w:trPr>
        <w:tc>
          <w:tcPr>
            <w:tcW w:w="6946" w:type="dxa"/>
            <w:shd w:val="clear" w:color="auto" w:fill="auto"/>
          </w:tcPr>
          <w:p w14:paraId="5F543D1F"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Insurance requirements provided and accurate</w:t>
            </w:r>
            <w:r w:rsidR="00362049">
              <w:rPr>
                <w:rFonts w:ascii="Verdana" w:hAnsi="Verdana"/>
                <w:sz w:val="18"/>
                <w:szCs w:val="18"/>
              </w:rPr>
              <w:t xml:space="preserve"> as required</w:t>
            </w:r>
          </w:p>
        </w:tc>
        <w:tc>
          <w:tcPr>
            <w:tcW w:w="2268" w:type="dxa"/>
            <w:shd w:val="clear" w:color="auto" w:fill="auto"/>
          </w:tcPr>
          <w:p w14:paraId="3DB9AEFF" w14:textId="77777777" w:rsidR="00017132" w:rsidRPr="00463071" w:rsidRDefault="00017132" w:rsidP="005B3372">
            <w:pPr>
              <w:spacing w:before="60" w:after="60"/>
              <w:rPr>
                <w:rFonts w:ascii="Verdana" w:hAnsi="Verdana"/>
                <w:b/>
                <w:sz w:val="18"/>
                <w:szCs w:val="18"/>
              </w:rPr>
            </w:pPr>
          </w:p>
        </w:tc>
      </w:tr>
      <w:tr w:rsidR="00362049" w:rsidRPr="00463071" w14:paraId="199667E0" w14:textId="77777777" w:rsidTr="00817A96">
        <w:trPr>
          <w:trHeight w:val="567"/>
        </w:trPr>
        <w:tc>
          <w:tcPr>
            <w:tcW w:w="6946" w:type="dxa"/>
            <w:shd w:val="clear" w:color="auto" w:fill="auto"/>
          </w:tcPr>
          <w:p w14:paraId="6C68C93A" w14:textId="77777777" w:rsidR="00362049" w:rsidRPr="00E6661D" w:rsidRDefault="00362049" w:rsidP="005B3372">
            <w:pPr>
              <w:spacing w:before="60" w:after="60"/>
              <w:rPr>
                <w:rFonts w:ascii="Verdana" w:hAnsi="Verdana"/>
                <w:sz w:val="18"/>
                <w:szCs w:val="18"/>
              </w:rPr>
            </w:pPr>
            <w:r>
              <w:rPr>
                <w:rFonts w:ascii="Verdana" w:hAnsi="Verdana"/>
                <w:sz w:val="18"/>
                <w:szCs w:val="18"/>
              </w:rPr>
              <w:t xml:space="preserve">CVs are included as </w:t>
            </w:r>
            <w:r w:rsidR="00817A96">
              <w:rPr>
                <w:rFonts w:ascii="Verdana" w:hAnsi="Verdana"/>
                <w:sz w:val="18"/>
                <w:szCs w:val="18"/>
              </w:rPr>
              <w:t>required</w:t>
            </w:r>
          </w:p>
        </w:tc>
        <w:tc>
          <w:tcPr>
            <w:tcW w:w="2268" w:type="dxa"/>
            <w:shd w:val="clear" w:color="auto" w:fill="auto"/>
          </w:tcPr>
          <w:p w14:paraId="0AFCA6C4" w14:textId="77777777" w:rsidR="00362049" w:rsidRPr="00463071" w:rsidRDefault="00362049" w:rsidP="005B3372">
            <w:pPr>
              <w:spacing w:before="60" w:after="60"/>
              <w:rPr>
                <w:rFonts w:ascii="Verdana" w:hAnsi="Verdana"/>
                <w:b/>
                <w:sz w:val="18"/>
                <w:szCs w:val="18"/>
              </w:rPr>
            </w:pPr>
          </w:p>
        </w:tc>
      </w:tr>
      <w:tr w:rsidR="00017132" w:rsidRPr="00463071" w14:paraId="65AD2276" w14:textId="77777777" w:rsidTr="00817A96">
        <w:trPr>
          <w:trHeight w:val="567"/>
        </w:trPr>
        <w:tc>
          <w:tcPr>
            <w:tcW w:w="6946" w:type="dxa"/>
            <w:shd w:val="clear" w:color="auto" w:fill="auto"/>
          </w:tcPr>
          <w:p w14:paraId="3A1BB878"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Tender checklist included (if requested)</w:t>
            </w:r>
          </w:p>
        </w:tc>
        <w:tc>
          <w:tcPr>
            <w:tcW w:w="2268" w:type="dxa"/>
            <w:shd w:val="clear" w:color="auto" w:fill="auto"/>
          </w:tcPr>
          <w:p w14:paraId="5480A0FE" w14:textId="77777777" w:rsidR="00017132" w:rsidRPr="00463071" w:rsidRDefault="00017132" w:rsidP="005B3372">
            <w:pPr>
              <w:spacing w:before="60" w:after="60"/>
              <w:rPr>
                <w:rFonts w:ascii="Verdana" w:hAnsi="Verdana"/>
                <w:b/>
                <w:sz w:val="18"/>
                <w:szCs w:val="18"/>
              </w:rPr>
            </w:pPr>
          </w:p>
        </w:tc>
      </w:tr>
      <w:tr w:rsidR="00017132" w:rsidRPr="00463071" w14:paraId="643DE810" w14:textId="77777777" w:rsidTr="00817A96">
        <w:trPr>
          <w:trHeight w:val="567"/>
        </w:trPr>
        <w:tc>
          <w:tcPr>
            <w:tcW w:w="6946" w:type="dxa"/>
            <w:shd w:val="clear" w:color="auto" w:fill="auto"/>
          </w:tcPr>
          <w:p w14:paraId="3E10022D"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Cover letter/email prepared (if required) that reference all attachments</w:t>
            </w:r>
          </w:p>
        </w:tc>
        <w:tc>
          <w:tcPr>
            <w:tcW w:w="2268" w:type="dxa"/>
            <w:shd w:val="clear" w:color="auto" w:fill="auto"/>
          </w:tcPr>
          <w:p w14:paraId="0730551D" w14:textId="77777777" w:rsidR="00017132" w:rsidRPr="00463071" w:rsidRDefault="00017132" w:rsidP="005B3372">
            <w:pPr>
              <w:spacing w:before="60" w:after="60"/>
              <w:rPr>
                <w:rFonts w:ascii="Verdana" w:hAnsi="Verdana"/>
                <w:b/>
                <w:sz w:val="18"/>
                <w:szCs w:val="18"/>
              </w:rPr>
            </w:pPr>
          </w:p>
        </w:tc>
      </w:tr>
      <w:tr w:rsidR="007B7877" w:rsidRPr="00463071" w14:paraId="50598747" w14:textId="77777777" w:rsidTr="00817A96">
        <w:trPr>
          <w:trHeight w:val="567"/>
        </w:trPr>
        <w:tc>
          <w:tcPr>
            <w:tcW w:w="6946" w:type="dxa"/>
            <w:shd w:val="clear" w:color="auto" w:fill="auto"/>
          </w:tcPr>
          <w:p w14:paraId="35FCA64C" w14:textId="77777777" w:rsidR="007B7877" w:rsidRPr="00E6661D" w:rsidRDefault="007B7877" w:rsidP="005B3372">
            <w:pPr>
              <w:spacing w:before="60" w:after="60"/>
              <w:rPr>
                <w:rFonts w:ascii="Verdana" w:hAnsi="Verdana"/>
                <w:sz w:val="18"/>
                <w:szCs w:val="18"/>
              </w:rPr>
            </w:pPr>
            <w:r>
              <w:rPr>
                <w:rFonts w:ascii="Verdana" w:hAnsi="Verdana"/>
                <w:sz w:val="18"/>
                <w:szCs w:val="18"/>
              </w:rPr>
              <w:t>Name of contact person is complete and accurate when used in cover letter or submission</w:t>
            </w:r>
          </w:p>
        </w:tc>
        <w:tc>
          <w:tcPr>
            <w:tcW w:w="2268" w:type="dxa"/>
            <w:shd w:val="clear" w:color="auto" w:fill="auto"/>
          </w:tcPr>
          <w:p w14:paraId="38848E72" w14:textId="77777777" w:rsidR="007B7877" w:rsidRPr="00463071" w:rsidRDefault="007B7877" w:rsidP="005B3372">
            <w:pPr>
              <w:spacing w:before="60" w:after="60"/>
              <w:rPr>
                <w:rFonts w:ascii="Verdana" w:hAnsi="Verdana"/>
                <w:b/>
                <w:sz w:val="18"/>
                <w:szCs w:val="18"/>
              </w:rPr>
            </w:pPr>
          </w:p>
        </w:tc>
      </w:tr>
      <w:tr w:rsidR="00017132" w:rsidRPr="00463071" w14:paraId="11A71359" w14:textId="77777777" w:rsidTr="00817A96">
        <w:trPr>
          <w:trHeight w:val="567"/>
        </w:trPr>
        <w:tc>
          <w:tcPr>
            <w:tcW w:w="6946" w:type="dxa"/>
            <w:shd w:val="clear" w:color="auto" w:fill="auto"/>
          </w:tcPr>
          <w:p w14:paraId="15A77CCC"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 xml:space="preserve">Naming convention for </w:t>
            </w:r>
            <w:r w:rsidR="005863A5" w:rsidRPr="00E6661D">
              <w:rPr>
                <w:rFonts w:ascii="Verdana" w:hAnsi="Verdana"/>
                <w:sz w:val="18"/>
                <w:szCs w:val="18"/>
              </w:rPr>
              <w:t>documents</w:t>
            </w:r>
            <w:r w:rsidRPr="00E6661D">
              <w:rPr>
                <w:rFonts w:ascii="Verdana" w:hAnsi="Verdana"/>
                <w:sz w:val="18"/>
                <w:szCs w:val="18"/>
              </w:rPr>
              <w:t xml:space="preserve"> </w:t>
            </w:r>
            <w:r w:rsidR="005863A5" w:rsidRPr="00E6661D">
              <w:rPr>
                <w:rFonts w:ascii="Verdana" w:hAnsi="Verdana"/>
                <w:sz w:val="18"/>
                <w:szCs w:val="18"/>
              </w:rPr>
              <w:t>checked</w:t>
            </w:r>
            <w:r w:rsidRPr="00E6661D">
              <w:rPr>
                <w:rFonts w:ascii="Verdana" w:hAnsi="Verdana"/>
                <w:sz w:val="18"/>
                <w:szCs w:val="18"/>
              </w:rPr>
              <w:t xml:space="preserve"> against requirement</w:t>
            </w:r>
          </w:p>
        </w:tc>
        <w:tc>
          <w:tcPr>
            <w:tcW w:w="2268" w:type="dxa"/>
            <w:shd w:val="clear" w:color="auto" w:fill="auto"/>
          </w:tcPr>
          <w:p w14:paraId="556B54F5" w14:textId="77777777" w:rsidR="00017132" w:rsidRPr="00463071" w:rsidRDefault="00017132" w:rsidP="005B3372">
            <w:pPr>
              <w:spacing w:before="60" w:after="60"/>
              <w:rPr>
                <w:rFonts w:ascii="Verdana" w:hAnsi="Verdana"/>
                <w:b/>
                <w:sz w:val="18"/>
                <w:szCs w:val="18"/>
              </w:rPr>
            </w:pPr>
          </w:p>
        </w:tc>
      </w:tr>
      <w:tr w:rsidR="00817A96" w:rsidRPr="00463071" w14:paraId="42CB1FC4" w14:textId="77777777" w:rsidTr="00817A96">
        <w:trPr>
          <w:trHeight w:val="567"/>
        </w:trPr>
        <w:tc>
          <w:tcPr>
            <w:tcW w:w="6946" w:type="dxa"/>
            <w:shd w:val="clear" w:color="auto" w:fill="auto"/>
          </w:tcPr>
          <w:p w14:paraId="519DF6BA" w14:textId="77777777" w:rsidR="00817A96" w:rsidRPr="00E6661D" w:rsidRDefault="00817A96" w:rsidP="005B3372">
            <w:pPr>
              <w:spacing w:before="60" w:after="60"/>
              <w:rPr>
                <w:rFonts w:ascii="Verdana" w:hAnsi="Verdana"/>
                <w:sz w:val="18"/>
                <w:szCs w:val="18"/>
              </w:rPr>
            </w:pPr>
            <w:r>
              <w:rPr>
                <w:rFonts w:ascii="Verdana" w:hAnsi="Verdana"/>
                <w:sz w:val="18"/>
                <w:szCs w:val="18"/>
              </w:rPr>
              <w:t>Format of the document checked against requirements</w:t>
            </w:r>
          </w:p>
        </w:tc>
        <w:tc>
          <w:tcPr>
            <w:tcW w:w="2268" w:type="dxa"/>
            <w:shd w:val="clear" w:color="auto" w:fill="auto"/>
          </w:tcPr>
          <w:p w14:paraId="340F1CA8" w14:textId="77777777" w:rsidR="00817A96" w:rsidRPr="00463071" w:rsidRDefault="00817A96" w:rsidP="005B3372">
            <w:pPr>
              <w:spacing w:before="60" w:after="60"/>
              <w:rPr>
                <w:rFonts w:ascii="Verdana" w:hAnsi="Verdana"/>
                <w:b/>
                <w:sz w:val="18"/>
                <w:szCs w:val="18"/>
              </w:rPr>
            </w:pPr>
          </w:p>
        </w:tc>
      </w:tr>
      <w:tr w:rsidR="00017132" w:rsidRPr="00463071" w14:paraId="7CAC8E3F" w14:textId="77777777" w:rsidTr="00817A96">
        <w:trPr>
          <w:trHeight w:val="567"/>
        </w:trPr>
        <w:tc>
          <w:tcPr>
            <w:tcW w:w="6946" w:type="dxa"/>
            <w:shd w:val="clear" w:color="auto" w:fill="auto"/>
          </w:tcPr>
          <w:p w14:paraId="058E67AA"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 xml:space="preserve">Size of document checked against </w:t>
            </w:r>
            <w:r w:rsidR="005863A5" w:rsidRPr="00E6661D">
              <w:rPr>
                <w:rFonts w:ascii="Verdana" w:hAnsi="Verdana"/>
                <w:sz w:val="18"/>
                <w:szCs w:val="18"/>
              </w:rPr>
              <w:t>requirements</w:t>
            </w:r>
          </w:p>
        </w:tc>
        <w:tc>
          <w:tcPr>
            <w:tcW w:w="2268" w:type="dxa"/>
            <w:shd w:val="clear" w:color="auto" w:fill="auto"/>
          </w:tcPr>
          <w:p w14:paraId="432BA6D8" w14:textId="77777777" w:rsidR="00017132" w:rsidRPr="00463071" w:rsidRDefault="00017132" w:rsidP="005B3372">
            <w:pPr>
              <w:spacing w:before="60" w:after="60"/>
              <w:rPr>
                <w:rFonts w:ascii="Verdana" w:hAnsi="Verdana"/>
                <w:b/>
                <w:sz w:val="18"/>
                <w:szCs w:val="18"/>
              </w:rPr>
            </w:pPr>
          </w:p>
        </w:tc>
      </w:tr>
      <w:tr w:rsidR="005863A5" w:rsidRPr="00463071" w14:paraId="532FC8A3" w14:textId="77777777" w:rsidTr="00817A96">
        <w:trPr>
          <w:trHeight w:val="567"/>
        </w:trPr>
        <w:tc>
          <w:tcPr>
            <w:tcW w:w="6946" w:type="dxa"/>
            <w:shd w:val="clear" w:color="auto" w:fill="auto"/>
          </w:tcPr>
          <w:p w14:paraId="02DA08AB" w14:textId="77777777" w:rsidR="005863A5" w:rsidRPr="005863A5" w:rsidRDefault="005863A5" w:rsidP="005863A5">
            <w:pPr>
              <w:spacing w:before="60" w:after="60"/>
              <w:rPr>
                <w:rFonts w:ascii="Verdana" w:hAnsi="Verdana"/>
                <w:sz w:val="18"/>
                <w:szCs w:val="18"/>
              </w:rPr>
            </w:pPr>
            <w:r w:rsidRPr="005863A5">
              <w:rPr>
                <w:rFonts w:ascii="Verdana" w:hAnsi="Verdana"/>
                <w:sz w:val="18"/>
                <w:szCs w:val="18"/>
              </w:rPr>
              <w:t>Tender declar</w:t>
            </w:r>
            <w:r>
              <w:rPr>
                <w:rFonts w:ascii="Verdana" w:hAnsi="Verdana"/>
                <w:sz w:val="18"/>
                <w:szCs w:val="18"/>
              </w:rPr>
              <w:t>ation has</w:t>
            </w:r>
            <w:r w:rsidRPr="005863A5">
              <w:rPr>
                <w:rFonts w:ascii="Verdana" w:hAnsi="Verdana"/>
                <w:sz w:val="18"/>
                <w:szCs w:val="18"/>
              </w:rPr>
              <w:t xml:space="preserve"> been completed and signed </w:t>
            </w:r>
          </w:p>
        </w:tc>
        <w:tc>
          <w:tcPr>
            <w:tcW w:w="2268" w:type="dxa"/>
            <w:shd w:val="clear" w:color="auto" w:fill="auto"/>
          </w:tcPr>
          <w:p w14:paraId="018B2C51" w14:textId="77777777" w:rsidR="005863A5" w:rsidRPr="00463071" w:rsidRDefault="005863A5" w:rsidP="005863A5">
            <w:pPr>
              <w:spacing w:before="60" w:after="60"/>
              <w:rPr>
                <w:rFonts w:ascii="Verdana" w:hAnsi="Verdana"/>
                <w:b/>
                <w:sz w:val="18"/>
                <w:szCs w:val="18"/>
              </w:rPr>
            </w:pPr>
          </w:p>
        </w:tc>
      </w:tr>
      <w:tr w:rsidR="00817A96" w:rsidRPr="00463071" w14:paraId="6D4325F5" w14:textId="77777777" w:rsidTr="00817A96">
        <w:trPr>
          <w:trHeight w:val="567"/>
        </w:trPr>
        <w:tc>
          <w:tcPr>
            <w:tcW w:w="6946" w:type="dxa"/>
            <w:shd w:val="clear" w:color="auto" w:fill="auto"/>
          </w:tcPr>
          <w:p w14:paraId="6B31024D" w14:textId="77777777" w:rsidR="00817A96" w:rsidRDefault="00817A96" w:rsidP="005B3372">
            <w:pPr>
              <w:spacing w:before="60" w:after="60"/>
              <w:rPr>
                <w:rFonts w:ascii="Verdana" w:hAnsi="Verdana"/>
                <w:sz w:val="18"/>
                <w:szCs w:val="18"/>
              </w:rPr>
            </w:pPr>
            <w:r>
              <w:rPr>
                <w:rFonts w:ascii="Verdana" w:hAnsi="Verdana"/>
                <w:sz w:val="18"/>
                <w:szCs w:val="18"/>
              </w:rPr>
              <w:t>Client requested checklist included (if requested)</w:t>
            </w:r>
          </w:p>
        </w:tc>
        <w:tc>
          <w:tcPr>
            <w:tcW w:w="2268" w:type="dxa"/>
            <w:shd w:val="clear" w:color="auto" w:fill="auto"/>
          </w:tcPr>
          <w:p w14:paraId="5232430D" w14:textId="77777777" w:rsidR="00817A96" w:rsidRPr="00463071" w:rsidRDefault="00817A96" w:rsidP="005B3372">
            <w:pPr>
              <w:spacing w:before="60" w:after="60"/>
              <w:rPr>
                <w:rFonts w:ascii="Verdana" w:hAnsi="Verdana"/>
                <w:b/>
                <w:sz w:val="18"/>
                <w:szCs w:val="18"/>
              </w:rPr>
            </w:pPr>
          </w:p>
        </w:tc>
      </w:tr>
      <w:tr w:rsidR="005863A5" w:rsidRPr="00463071" w14:paraId="658533A4" w14:textId="77777777" w:rsidTr="00817A96">
        <w:trPr>
          <w:trHeight w:val="567"/>
        </w:trPr>
        <w:tc>
          <w:tcPr>
            <w:tcW w:w="6946" w:type="dxa"/>
            <w:shd w:val="clear" w:color="auto" w:fill="auto"/>
          </w:tcPr>
          <w:p w14:paraId="441418D9" w14:textId="77777777" w:rsidR="005863A5" w:rsidRPr="00E6661D" w:rsidRDefault="005863A5" w:rsidP="005B3372">
            <w:pPr>
              <w:spacing w:before="60" w:after="60"/>
              <w:rPr>
                <w:rFonts w:ascii="Verdana" w:hAnsi="Verdana"/>
                <w:sz w:val="18"/>
                <w:szCs w:val="18"/>
              </w:rPr>
            </w:pPr>
            <w:r>
              <w:rPr>
                <w:rFonts w:ascii="Verdana" w:hAnsi="Verdana"/>
                <w:sz w:val="18"/>
                <w:szCs w:val="18"/>
              </w:rPr>
              <w:t>Another spell check has been completed</w:t>
            </w:r>
          </w:p>
        </w:tc>
        <w:tc>
          <w:tcPr>
            <w:tcW w:w="2268" w:type="dxa"/>
            <w:shd w:val="clear" w:color="auto" w:fill="auto"/>
          </w:tcPr>
          <w:p w14:paraId="520A0596" w14:textId="77777777" w:rsidR="005863A5" w:rsidRPr="00463071" w:rsidRDefault="005863A5" w:rsidP="005B3372">
            <w:pPr>
              <w:spacing w:before="60" w:after="60"/>
              <w:rPr>
                <w:rFonts w:ascii="Verdana" w:hAnsi="Verdana"/>
                <w:b/>
                <w:sz w:val="18"/>
                <w:szCs w:val="18"/>
              </w:rPr>
            </w:pPr>
          </w:p>
        </w:tc>
      </w:tr>
      <w:tr w:rsidR="00817A96" w:rsidRPr="00463071" w14:paraId="0DF034FE" w14:textId="77777777" w:rsidTr="00817A96">
        <w:trPr>
          <w:trHeight w:val="567"/>
        </w:trPr>
        <w:tc>
          <w:tcPr>
            <w:tcW w:w="6946" w:type="dxa"/>
            <w:shd w:val="clear" w:color="auto" w:fill="auto"/>
          </w:tcPr>
          <w:p w14:paraId="421B06DA" w14:textId="77777777" w:rsidR="00817A96" w:rsidRPr="00E6661D" w:rsidRDefault="00817A96" w:rsidP="00CB1192">
            <w:pPr>
              <w:spacing w:before="60" w:after="60"/>
              <w:rPr>
                <w:rFonts w:ascii="Verdana" w:hAnsi="Verdana"/>
                <w:sz w:val="18"/>
                <w:szCs w:val="18"/>
              </w:rPr>
            </w:pPr>
            <w:r>
              <w:rPr>
                <w:rFonts w:ascii="Verdana" w:hAnsi="Verdana"/>
                <w:sz w:val="18"/>
                <w:szCs w:val="18"/>
              </w:rPr>
              <w:t>Table of contents updated</w:t>
            </w:r>
          </w:p>
        </w:tc>
        <w:tc>
          <w:tcPr>
            <w:tcW w:w="2268" w:type="dxa"/>
            <w:shd w:val="clear" w:color="auto" w:fill="auto"/>
          </w:tcPr>
          <w:p w14:paraId="21E29EBB" w14:textId="77777777" w:rsidR="00817A96" w:rsidRPr="00463071" w:rsidRDefault="00817A96" w:rsidP="005B3372">
            <w:pPr>
              <w:spacing w:before="60" w:after="60"/>
              <w:rPr>
                <w:rFonts w:ascii="Verdana" w:hAnsi="Verdana"/>
                <w:b/>
                <w:sz w:val="18"/>
                <w:szCs w:val="18"/>
              </w:rPr>
            </w:pPr>
          </w:p>
        </w:tc>
      </w:tr>
      <w:tr w:rsidR="00017132" w:rsidRPr="00463071" w14:paraId="39CD1B0C" w14:textId="77777777" w:rsidTr="00817A96">
        <w:trPr>
          <w:trHeight w:val="567"/>
        </w:trPr>
        <w:tc>
          <w:tcPr>
            <w:tcW w:w="6946" w:type="dxa"/>
            <w:shd w:val="clear" w:color="auto" w:fill="auto"/>
          </w:tcPr>
          <w:p w14:paraId="532DAB92" w14:textId="77777777" w:rsidR="00017132" w:rsidRPr="00E6661D" w:rsidRDefault="00017132" w:rsidP="00CB1192">
            <w:pPr>
              <w:spacing w:before="60" w:after="60"/>
              <w:rPr>
                <w:rFonts w:ascii="Verdana" w:hAnsi="Verdana"/>
                <w:sz w:val="18"/>
                <w:szCs w:val="18"/>
              </w:rPr>
            </w:pPr>
            <w:r w:rsidRPr="00E6661D">
              <w:rPr>
                <w:rFonts w:ascii="Verdana" w:hAnsi="Verdana"/>
                <w:sz w:val="18"/>
                <w:szCs w:val="18"/>
              </w:rPr>
              <w:t xml:space="preserve">Pdf file (if applicable) has been </w:t>
            </w:r>
            <w:r w:rsidR="00CB1192">
              <w:rPr>
                <w:rFonts w:ascii="Verdana" w:hAnsi="Verdana"/>
                <w:sz w:val="18"/>
                <w:szCs w:val="18"/>
              </w:rPr>
              <w:t>generated</w:t>
            </w:r>
          </w:p>
        </w:tc>
        <w:tc>
          <w:tcPr>
            <w:tcW w:w="2268" w:type="dxa"/>
            <w:shd w:val="clear" w:color="auto" w:fill="auto"/>
          </w:tcPr>
          <w:p w14:paraId="1A1BDBD4" w14:textId="77777777" w:rsidR="00017132" w:rsidRPr="00463071" w:rsidRDefault="00017132" w:rsidP="005B3372">
            <w:pPr>
              <w:spacing w:before="60" w:after="60"/>
              <w:rPr>
                <w:rFonts w:ascii="Verdana" w:hAnsi="Verdana"/>
                <w:b/>
                <w:sz w:val="18"/>
                <w:szCs w:val="18"/>
              </w:rPr>
            </w:pPr>
          </w:p>
        </w:tc>
      </w:tr>
      <w:tr w:rsidR="00CB1192" w:rsidRPr="00463071" w14:paraId="16B095FC" w14:textId="77777777" w:rsidTr="00817A96">
        <w:trPr>
          <w:trHeight w:val="567"/>
        </w:trPr>
        <w:tc>
          <w:tcPr>
            <w:tcW w:w="6946" w:type="dxa"/>
            <w:shd w:val="clear" w:color="auto" w:fill="auto"/>
          </w:tcPr>
          <w:p w14:paraId="0C937CB2" w14:textId="77777777" w:rsidR="00CB1192" w:rsidRPr="00E6661D" w:rsidRDefault="00CB1192" w:rsidP="005B3372">
            <w:pPr>
              <w:spacing w:before="60" w:after="60"/>
              <w:rPr>
                <w:rFonts w:ascii="Verdana" w:hAnsi="Verdana"/>
                <w:sz w:val="18"/>
                <w:szCs w:val="18"/>
              </w:rPr>
            </w:pPr>
            <w:r>
              <w:rPr>
                <w:rFonts w:ascii="Verdana" w:hAnsi="Verdana"/>
                <w:sz w:val="18"/>
                <w:szCs w:val="18"/>
              </w:rPr>
              <w:t>Pdf file has been checked (pictures in particular can be damaged when pdf’ing)</w:t>
            </w:r>
          </w:p>
        </w:tc>
        <w:tc>
          <w:tcPr>
            <w:tcW w:w="2268" w:type="dxa"/>
            <w:shd w:val="clear" w:color="auto" w:fill="auto"/>
          </w:tcPr>
          <w:p w14:paraId="11236A45" w14:textId="77777777" w:rsidR="00CB1192" w:rsidRPr="00463071" w:rsidRDefault="00CB1192" w:rsidP="005B3372">
            <w:pPr>
              <w:spacing w:before="60" w:after="60"/>
              <w:rPr>
                <w:rFonts w:ascii="Verdana" w:hAnsi="Verdana"/>
                <w:b/>
                <w:sz w:val="18"/>
                <w:szCs w:val="18"/>
              </w:rPr>
            </w:pPr>
          </w:p>
        </w:tc>
      </w:tr>
      <w:tr w:rsidR="00017132" w:rsidRPr="00463071" w14:paraId="2F8D0BDD" w14:textId="77777777" w:rsidTr="00817A96">
        <w:trPr>
          <w:trHeight w:val="567"/>
        </w:trPr>
        <w:tc>
          <w:tcPr>
            <w:tcW w:w="6946" w:type="dxa"/>
            <w:shd w:val="clear" w:color="auto" w:fill="auto"/>
          </w:tcPr>
          <w:p w14:paraId="0F76B1E0" w14:textId="77777777" w:rsidR="00017132" w:rsidRPr="00E6661D" w:rsidRDefault="00017132" w:rsidP="005B3372">
            <w:pPr>
              <w:spacing w:before="60" w:after="60"/>
              <w:rPr>
                <w:rFonts w:ascii="Verdana" w:hAnsi="Verdana"/>
                <w:sz w:val="18"/>
                <w:szCs w:val="18"/>
              </w:rPr>
            </w:pPr>
            <w:r w:rsidRPr="00E6661D">
              <w:rPr>
                <w:rFonts w:ascii="Verdana" w:hAnsi="Verdana"/>
                <w:sz w:val="18"/>
                <w:szCs w:val="18"/>
              </w:rPr>
              <w:t xml:space="preserve">Correct number of copies </w:t>
            </w:r>
            <w:r w:rsidR="00817A96">
              <w:rPr>
                <w:rFonts w:ascii="Verdana" w:hAnsi="Verdana"/>
                <w:sz w:val="18"/>
                <w:szCs w:val="18"/>
              </w:rPr>
              <w:t xml:space="preserve">and associated information </w:t>
            </w:r>
            <w:r w:rsidRPr="00E6661D">
              <w:rPr>
                <w:rFonts w:ascii="Verdana" w:hAnsi="Verdana"/>
                <w:sz w:val="18"/>
                <w:szCs w:val="18"/>
              </w:rPr>
              <w:t>provided</w:t>
            </w:r>
          </w:p>
        </w:tc>
        <w:tc>
          <w:tcPr>
            <w:tcW w:w="2268" w:type="dxa"/>
            <w:shd w:val="clear" w:color="auto" w:fill="auto"/>
          </w:tcPr>
          <w:p w14:paraId="5792A33C" w14:textId="77777777" w:rsidR="00017132" w:rsidRPr="00463071" w:rsidRDefault="00017132" w:rsidP="005B3372">
            <w:pPr>
              <w:spacing w:before="60" w:after="60"/>
              <w:rPr>
                <w:rFonts w:ascii="Verdana" w:hAnsi="Verdana"/>
                <w:b/>
                <w:sz w:val="18"/>
                <w:szCs w:val="18"/>
              </w:rPr>
            </w:pPr>
          </w:p>
        </w:tc>
      </w:tr>
      <w:tr w:rsidR="00017132" w:rsidRPr="00463071" w14:paraId="31AF4548" w14:textId="77777777" w:rsidTr="00817A96">
        <w:trPr>
          <w:trHeight w:val="567"/>
        </w:trPr>
        <w:tc>
          <w:tcPr>
            <w:tcW w:w="6946" w:type="dxa"/>
            <w:shd w:val="clear" w:color="auto" w:fill="auto"/>
          </w:tcPr>
          <w:p w14:paraId="510CF9AC" w14:textId="77777777" w:rsidR="00017132" w:rsidRPr="005863A5" w:rsidRDefault="00B0001E" w:rsidP="005B3372">
            <w:pPr>
              <w:spacing w:before="60" w:after="60"/>
              <w:rPr>
                <w:rFonts w:ascii="Verdana" w:hAnsi="Verdana"/>
                <w:sz w:val="18"/>
                <w:szCs w:val="18"/>
              </w:rPr>
            </w:pPr>
            <w:r>
              <w:rPr>
                <w:rFonts w:ascii="Verdana" w:hAnsi="Verdana"/>
                <w:sz w:val="18"/>
                <w:szCs w:val="18"/>
              </w:rPr>
              <w:t>Confirmation of receipt has been received</w:t>
            </w:r>
          </w:p>
        </w:tc>
        <w:tc>
          <w:tcPr>
            <w:tcW w:w="2268" w:type="dxa"/>
            <w:shd w:val="clear" w:color="auto" w:fill="auto"/>
          </w:tcPr>
          <w:p w14:paraId="79D313E6" w14:textId="77777777" w:rsidR="00017132" w:rsidRPr="00463071" w:rsidRDefault="00017132" w:rsidP="005B3372">
            <w:pPr>
              <w:spacing w:before="60" w:after="60"/>
              <w:rPr>
                <w:rFonts w:ascii="Verdana" w:hAnsi="Verdana"/>
                <w:b/>
                <w:sz w:val="18"/>
                <w:szCs w:val="18"/>
              </w:rPr>
            </w:pPr>
          </w:p>
        </w:tc>
      </w:tr>
      <w:tr w:rsidR="00817A96" w:rsidRPr="00463071" w14:paraId="0F738A58" w14:textId="77777777" w:rsidTr="00817A96">
        <w:trPr>
          <w:trHeight w:val="567"/>
        </w:trPr>
        <w:tc>
          <w:tcPr>
            <w:tcW w:w="6946" w:type="dxa"/>
            <w:shd w:val="clear" w:color="auto" w:fill="auto"/>
          </w:tcPr>
          <w:p w14:paraId="2C01B632" w14:textId="77777777" w:rsidR="00817A96" w:rsidRDefault="00817A96" w:rsidP="005B3372">
            <w:pPr>
              <w:spacing w:before="60" w:after="60"/>
              <w:rPr>
                <w:rFonts w:ascii="Verdana" w:hAnsi="Verdana"/>
                <w:sz w:val="18"/>
                <w:szCs w:val="18"/>
              </w:rPr>
            </w:pPr>
          </w:p>
        </w:tc>
        <w:tc>
          <w:tcPr>
            <w:tcW w:w="2268" w:type="dxa"/>
            <w:shd w:val="clear" w:color="auto" w:fill="auto"/>
          </w:tcPr>
          <w:p w14:paraId="58B76A3D" w14:textId="77777777" w:rsidR="00817A96" w:rsidRPr="00463071" w:rsidRDefault="00817A96" w:rsidP="005B3372">
            <w:pPr>
              <w:spacing w:before="60" w:after="60"/>
              <w:rPr>
                <w:rFonts w:ascii="Verdana" w:hAnsi="Verdana"/>
                <w:b/>
                <w:sz w:val="18"/>
                <w:szCs w:val="18"/>
              </w:rPr>
            </w:pPr>
          </w:p>
        </w:tc>
      </w:tr>
      <w:tr w:rsidR="00817A96" w:rsidRPr="00463071" w14:paraId="2691F795" w14:textId="77777777" w:rsidTr="00817A96">
        <w:trPr>
          <w:trHeight w:val="567"/>
        </w:trPr>
        <w:tc>
          <w:tcPr>
            <w:tcW w:w="6946" w:type="dxa"/>
            <w:shd w:val="clear" w:color="auto" w:fill="auto"/>
          </w:tcPr>
          <w:p w14:paraId="5E8EFFD3" w14:textId="77777777" w:rsidR="00817A96" w:rsidRDefault="00817A96" w:rsidP="005B3372">
            <w:pPr>
              <w:spacing w:before="60" w:after="60"/>
              <w:rPr>
                <w:rFonts w:ascii="Verdana" w:hAnsi="Verdana"/>
                <w:sz w:val="18"/>
                <w:szCs w:val="18"/>
              </w:rPr>
            </w:pPr>
          </w:p>
        </w:tc>
        <w:tc>
          <w:tcPr>
            <w:tcW w:w="2268" w:type="dxa"/>
            <w:shd w:val="clear" w:color="auto" w:fill="auto"/>
          </w:tcPr>
          <w:p w14:paraId="2EF921C9" w14:textId="77777777" w:rsidR="00817A96" w:rsidRPr="00463071" w:rsidRDefault="00817A96" w:rsidP="005B3372">
            <w:pPr>
              <w:spacing w:before="60" w:after="60"/>
              <w:rPr>
                <w:rFonts w:ascii="Verdana" w:hAnsi="Verdana"/>
                <w:b/>
                <w:sz w:val="18"/>
                <w:szCs w:val="18"/>
              </w:rPr>
            </w:pPr>
          </w:p>
        </w:tc>
      </w:tr>
      <w:tr w:rsidR="00817A96" w:rsidRPr="00463071" w14:paraId="5F4A1D8F" w14:textId="77777777" w:rsidTr="00817A96">
        <w:trPr>
          <w:trHeight w:val="567"/>
        </w:trPr>
        <w:tc>
          <w:tcPr>
            <w:tcW w:w="6946" w:type="dxa"/>
            <w:shd w:val="clear" w:color="auto" w:fill="auto"/>
          </w:tcPr>
          <w:p w14:paraId="48D3E79E" w14:textId="77777777" w:rsidR="00817A96" w:rsidRDefault="00817A96" w:rsidP="005B3372">
            <w:pPr>
              <w:spacing w:before="60" w:after="60"/>
              <w:rPr>
                <w:rFonts w:ascii="Verdana" w:hAnsi="Verdana"/>
                <w:sz w:val="18"/>
                <w:szCs w:val="18"/>
              </w:rPr>
            </w:pPr>
          </w:p>
        </w:tc>
        <w:tc>
          <w:tcPr>
            <w:tcW w:w="2268" w:type="dxa"/>
            <w:shd w:val="clear" w:color="auto" w:fill="auto"/>
          </w:tcPr>
          <w:p w14:paraId="04698619" w14:textId="77777777" w:rsidR="00817A96" w:rsidRPr="00463071" w:rsidRDefault="00817A96" w:rsidP="005B3372">
            <w:pPr>
              <w:spacing w:before="60" w:after="60"/>
              <w:rPr>
                <w:rFonts w:ascii="Verdana" w:hAnsi="Verdana"/>
                <w:b/>
                <w:sz w:val="18"/>
                <w:szCs w:val="18"/>
              </w:rPr>
            </w:pPr>
          </w:p>
        </w:tc>
      </w:tr>
      <w:tr w:rsidR="00817A96" w:rsidRPr="00463071" w14:paraId="22000E49" w14:textId="77777777" w:rsidTr="00817A96">
        <w:trPr>
          <w:trHeight w:val="567"/>
        </w:trPr>
        <w:tc>
          <w:tcPr>
            <w:tcW w:w="6946" w:type="dxa"/>
            <w:shd w:val="clear" w:color="auto" w:fill="auto"/>
          </w:tcPr>
          <w:p w14:paraId="395CE4CB" w14:textId="77777777" w:rsidR="00817A96" w:rsidRDefault="00817A96" w:rsidP="005B3372">
            <w:pPr>
              <w:spacing w:before="60" w:after="60"/>
              <w:rPr>
                <w:rFonts w:ascii="Verdana" w:hAnsi="Verdana"/>
                <w:sz w:val="18"/>
                <w:szCs w:val="18"/>
              </w:rPr>
            </w:pPr>
          </w:p>
        </w:tc>
        <w:tc>
          <w:tcPr>
            <w:tcW w:w="2268" w:type="dxa"/>
            <w:shd w:val="clear" w:color="auto" w:fill="auto"/>
          </w:tcPr>
          <w:p w14:paraId="3BC22486" w14:textId="77777777" w:rsidR="00817A96" w:rsidRPr="00463071" w:rsidRDefault="00817A96" w:rsidP="005B3372">
            <w:pPr>
              <w:spacing w:before="60" w:after="60"/>
              <w:rPr>
                <w:rFonts w:ascii="Verdana" w:hAnsi="Verdana"/>
                <w:b/>
                <w:sz w:val="18"/>
                <w:szCs w:val="18"/>
              </w:rPr>
            </w:pPr>
          </w:p>
        </w:tc>
      </w:tr>
      <w:tr w:rsidR="00817A96" w:rsidRPr="00463071" w14:paraId="5791602E" w14:textId="77777777" w:rsidTr="00817A96">
        <w:trPr>
          <w:trHeight w:val="567"/>
        </w:trPr>
        <w:tc>
          <w:tcPr>
            <w:tcW w:w="6946" w:type="dxa"/>
            <w:shd w:val="clear" w:color="auto" w:fill="auto"/>
          </w:tcPr>
          <w:p w14:paraId="7730C5AE" w14:textId="77777777" w:rsidR="00817A96" w:rsidRDefault="00817A96" w:rsidP="005B3372">
            <w:pPr>
              <w:spacing w:before="60" w:after="60"/>
              <w:rPr>
                <w:rFonts w:ascii="Verdana" w:hAnsi="Verdana"/>
                <w:sz w:val="18"/>
                <w:szCs w:val="18"/>
              </w:rPr>
            </w:pPr>
          </w:p>
        </w:tc>
        <w:tc>
          <w:tcPr>
            <w:tcW w:w="2268" w:type="dxa"/>
            <w:shd w:val="clear" w:color="auto" w:fill="auto"/>
          </w:tcPr>
          <w:p w14:paraId="251CA923" w14:textId="77777777" w:rsidR="00817A96" w:rsidRPr="00463071" w:rsidRDefault="00817A96" w:rsidP="005B3372">
            <w:pPr>
              <w:spacing w:before="60" w:after="60"/>
              <w:rPr>
                <w:rFonts w:ascii="Verdana" w:hAnsi="Verdana"/>
                <w:b/>
                <w:sz w:val="18"/>
                <w:szCs w:val="18"/>
              </w:rPr>
            </w:pPr>
          </w:p>
        </w:tc>
      </w:tr>
    </w:tbl>
    <w:p w14:paraId="7F23B4F3" w14:textId="77777777" w:rsidR="00017132" w:rsidRDefault="00017132" w:rsidP="00017132">
      <w:pPr>
        <w:pStyle w:val="Styleguidetext"/>
      </w:pPr>
    </w:p>
    <w:p w14:paraId="17E1D23B" w14:textId="77777777" w:rsidR="00017132" w:rsidRDefault="009F1789" w:rsidP="00CA64FE">
      <w:pPr>
        <w:pStyle w:val="Heading1"/>
      </w:pPr>
      <w:bookmarkStart w:id="48" w:name="_Toc234471230"/>
      <w:r>
        <w:t>References</w:t>
      </w:r>
      <w:bookmarkEnd w:id="48"/>
    </w:p>
    <w:p w14:paraId="4D4ACFF7" w14:textId="77777777" w:rsidR="009F1789" w:rsidRPr="00C61D32" w:rsidRDefault="009F1789" w:rsidP="009F1789">
      <w:pPr>
        <w:rPr>
          <w:rFonts w:ascii="Arial" w:hAnsi="Arial" w:cs="Arial"/>
          <w:sz w:val="22"/>
          <w:szCs w:val="22"/>
        </w:rPr>
      </w:pPr>
    </w:p>
    <w:p w14:paraId="4A1908DA" w14:textId="77777777" w:rsidR="009F1789" w:rsidRDefault="009F1789" w:rsidP="009F1789">
      <w:pPr>
        <w:ind w:left="284" w:hanging="284"/>
        <w:rPr>
          <w:rFonts w:ascii="Arial" w:hAnsi="Arial" w:cs="Arial"/>
          <w:sz w:val="22"/>
          <w:szCs w:val="22"/>
        </w:rPr>
      </w:pPr>
      <w:r w:rsidRPr="00C61D32">
        <w:rPr>
          <w:rFonts w:ascii="Arial" w:hAnsi="Arial" w:cs="Arial"/>
          <w:sz w:val="22"/>
          <w:szCs w:val="22"/>
        </w:rPr>
        <w:t>Australian Capital Territory Government Procurement Regulation 2007 SL2007-29, made under the Government Procurement Act 2001, Republication No4, Effective: 1 July 2012.</w:t>
      </w:r>
    </w:p>
    <w:p w14:paraId="3D757008" w14:textId="77777777" w:rsidR="009F1789" w:rsidRPr="00C61D32" w:rsidRDefault="009F1789" w:rsidP="009F1789">
      <w:pPr>
        <w:ind w:left="284" w:hanging="284"/>
        <w:rPr>
          <w:rFonts w:ascii="Arial" w:hAnsi="Arial" w:cs="Arial"/>
          <w:sz w:val="22"/>
          <w:szCs w:val="22"/>
        </w:rPr>
      </w:pPr>
    </w:p>
    <w:p w14:paraId="5D57BEC4" w14:textId="77777777" w:rsidR="009F1789" w:rsidRDefault="009F1789" w:rsidP="009F1789">
      <w:pPr>
        <w:ind w:left="284" w:hanging="284"/>
        <w:rPr>
          <w:rFonts w:ascii="Arial" w:hAnsi="Arial" w:cs="Arial"/>
          <w:sz w:val="22"/>
          <w:szCs w:val="22"/>
        </w:rPr>
      </w:pPr>
      <w:r w:rsidRPr="00C61D32">
        <w:rPr>
          <w:rFonts w:ascii="Arial" w:hAnsi="Arial" w:cs="Arial"/>
          <w:sz w:val="22"/>
          <w:szCs w:val="22"/>
        </w:rPr>
        <w:t>Australian Institute of Company Directors 2006. Company directors course modules 1-4. AICD Education.</w:t>
      </w:r>
    </w:p>
    <w:p w14:paraId="0A3E5992" w14:textId="77777777" w:rsidR="009F1789" w:rsidRPr="00C61D32" w:rsidRDefault="009F1789" w:rsidP="009F1789">
      <w:pPr>
        <w:ind w:left="284" w:hanging="284"/>
        <w:rPr>
          <w:rFonts w:ascii="Arial" w:hAnsi="Arial" w:cs="Arial"/>
          <w:sz w:val="22"/>
          <w:szCs w:val="22"/>
        </w:rPr>
      </w:pPr>
    </w:p>
    <w:p w14:paraId="14FEECE4" w14:textId="77777777" w:rsidR="009F1789" w:rsidRDefault="009F1789" w:rsidP="009F1789">
      <w:pPr>
        <w:ind w:left="284" w:hanging="284"/>
        <w:rPr>
          <w:rFonts w:ascii="Arial" w:hAnsi="Arial" w:cs="Arial"/>
          <w:sz w:val="22"/>
          <w:szCs w:val="22"/>
        </w:rPr>
      </w:pPr>
      <w:r w:rsidRPr="00C61D32">
        <w:rPr>
          <w:rFonts w:ascii="Arial" w:hAnsi="Arial" w:cs="Arial"/>
          <w:sz w:val="22"/>
          <w:szCs w:val="22"/>
        </w:rPr>
        <w:t>Australian Institute of Company Directors 2006. Company directors course modules 5-10. AICD Education.</w:t>
      </w:r>
    </w:p>
    <w:p w14:paraId="12D298CF" w14:textId="77777777" w:rsidR="009F1789" w:rsidRPr="00C61D32" w:rsidRDefault="009F1789" w:rsidP="009F1789">
      <w:pPr>
        <w:ind w:left="284" w:hanging="284"/>
        <w:rPr>
          <w:rFonts w:ascii="Arial" w:hAnsi="Arial" w:cs="Arial"/>
          <w:sz w:val="22"/>
          <w:szCs w:val="22"/>
        </w:rPr>
      </w:pPr>
    </w:p>
    <w:p w14:paraId="343CF698" w14:textId="14746FD8" w:rsidR="009F1789" w:rsidRDefault="009F1789" w:rsidP="009F1789">
      <w:pPr>
        <w:ind w:left="284" w:hanging="284"/>
        <w:rPr>
          <w:rFonts w:ascii="Arial" w:hAnsi="Arial" w:cs="Arial"/>
          <w:sz w:val="22"/>
          <w:szCs w:val="22"/>
        </w:rPr>
      </w:pPr>
      <w:r w:rsidRPr="00C61D32">
        <w:rPr>
          <w:rFonts w:ascii="Arial" w:hAnsi="Arial" w:cs="Arial"/>
          <w:sz w:val="22"/>
          <w:szCs w:val="22"/>
        </w:rPr>
        <w:t xml:space="preserve">Bence B 2007. Marketing on a shoestring budget: empty pockets, full marketing plan. BrendaBence. Online resource: </w:t>
      </w:r>
      <w:r w:rsidRPr="007B22AD">
        <w:rPr>
          <w:rFonts w:ascii="Arial" w:hAnsi="Arial" w:cs="Arial"/>
          <w:sz w:val="22"/>
          <w:szCs w:val="22"/>
        </w:rPr>
        <w:t>http://brendabence.com/media-room/articles/Marketing_on_a_Shoestring_Budget_-Empty_Pockets,_Full_Marketing_Plan.pdf</w:t>
      </w:r>
    </w:p>
    <w:p w14:paraId="21CD044E" w14:textId="77777777" w:rsidR="009F1789" w:rsidRPr="00C61D32" w:rsidRDefault="009F1789" w:rsidP="009F1789">
      <w:pPr>
        <w:ind w:left="284" w:hanging="284"/>
        <w:rPr>
          <w:rFonts w:ascii="Arial" w:hAnsi="Arial" w:cs="Arial"/>
          <w:sz w:val="22"/>
          <w:szCs w:val="22"/>
        </w:rPr>
      </w:pPr>
    </w:p>
    <w:p w14:paraId="512AEB11" w14:textId="04E12225" w:rsidR="009F1789" w:rsidRDefault="009F1789" w:rsidP="009F1789">
      <w:pPr>
        <w:ind w:left="284" w:hanging="284"/>
        <w:rPr>
          <w:rFonts w:ascii="Arial" w:hAnsi="Arial" w:cs="Arial"/>
          <w:sz w:val="22"/>
          <w:szCs w:val="22"/>
        </w:rPr>
      </w:pPr>
      <w:r w:rsidRPr="00C61D32">
        <w:rPr>
          <w:rFonts w:ascii="Arial" w:hAnsi="Arial" w:cs="Arial"/>
          <w:sz w:val="22"/>
          <w:szCs w:val="22"/>
        </w:rPr>
        <w:t xml:space="preserve">Bidwrite 2009. Tender tip- The cover letter. Bid Write Pty Ltd. Online resource: </w:t>
      </w:r>
      <w:r w:rsidRPr="007B22AD">
        <w:rPr>
          <w:rFonts w:ascii="Arial" w:hAnsi="Arial" w:cs="Arial"/>
          <w:sz w:val="22"/>
          <w:szCs w:val="22"/>
        </w:rPr>
        <w:t>www.bidwrite.com.au</w:t>
      </w:r>
    </w:p>
    <w:p w14:paraId="7688D6FF" w14:textId="77777777" w:rsidR="009F1789" w:rsidRPr="00C61D32" w:rsidRDefault="009F1789" w:rsidP="009F1789">
      <w:pPr>
        <w:ind w:left="284" w:hanging="284"/>
        <w:rPr>
          <w:rFonts w:ascii="Arial" w:hAnsi="Arial" w:cs="Arial"/>
          <w:sz w:val="22"/>
          <w:szCs w:val="22"/>
        </w:rPr>
      </w:pPr>
    </w:p>
    <w:p w14:paraId="7AACDD15" w14:textId="102CD22C" w:rsidR="009F1789" w:rsidRDefault="009F1789" w:rsidP="009F1789">
      <w:pPr>
        <w:ind w:left="284" w:hanging="284"/>
        <w:rPr>
          <w:rFonts w:ascii="Arial" w:hAnsi="Arial" w:cs="Arial"/>
          <w:sz w:val="22"/>
          <w:szCs w:val="22"/>
        </w:rPr>
      </w:pPr>
      <w:r w:rsidRPr="00C61D32">
        <w:rPr>
          <w:rFonts w:ascii="Arial" w:hAnsi="Arial" w:cs="Arial"/>
          <w:sz w:val="22"/>
          <w:szCs w:val="22"/>
        </w:rPr>
        <w:t xml:space="preserve">Burkett I 2010. Social procurement: Opportunities and challenges for social enterprise. Social Traders. Online resource: </w:t>
      </w:r>
      <w:r w:rsidRPr="007B22AD">
        <w:rPr>
          <w:rFonts w:ascii="Arial" w:hAnsi="Arial" w:cs="Arial"/>
          <w:sz w:val="22"/>
          <w:szCs w:val="22"/>
        </w:rPr>
        <w:t>http://www.socialtraders.com.au/social-procurement-opportunities-and-challenges-social-enterprise</w:t>
      </w:r>
    </w:p>
    <w:p w14:paraId="54AA76EC" w14:textId="77777777" w:rsidR="009F1789" w:rsidRPr="00C61D32" w:rsidRDefault="009F1789" w:rsidP="009F1789">
      <w:pPr>
        <w:ind w:left="284" w:hanging="284"/>
        <w:rPr>
          <w:rFonts w:ascii="Arial" w:hAnsi="Arial" w:cs="Arial"/>
          <w:sz w:val="22"/>
          <w:szCs w:val="22"/>
        </w:rPr>
      </w:pPr>
    </w:p>
    <w:p w14:paraId="2AA12529" w14:textId="77777777" w:rsidR="009F1789" w:rsidRDefault="009F1789" w:rsidP="009F1789">
      <w:pPr>
        <w:ind w:left="284" w:hanging="284"/>
        <w:rPr>
          <w:rFonts w:ascii="Arial" w:hAnsi="Arial" w:cs="Arial"/>
          <w:sz w:val="22"/>
          <w:szCs w:val="22"/>
        </w:rPr>
      </w:pPr>
      <w:r w:rsidRPr="00C61D32">
        <w:rPr>
          <w:rFonts w:ascii="Arial" w:hAnsi="Arial" w:cs="Arial"/>
          <w:sz w:val="22"/>
          <w:szCs w:val="22"/>
        </w:rPr>
        <w:t>Commonwealth of Australia 2011. 2010-2020 National disability strategy: An initiative of the council of Australian governments. Department of Family, Housing, Community Services and Indigenous Affairs.</w:t>
      </w:r>
    </w:p>
    <w:p w14:paraId="031B5F2E" w14:textId="77777777" w:rsidR="009F1789" w:rsidRPr="00C61D32" w:rsidRDefault="009F1789" w:rsidP="009F1789">
      <w:pPr>
        <w:ind w:left="284" w:hanging="284"/>
        <w:rPr>
          <w:rFonts w:ascii="Arial" w:hAnsi="Arial" w:cs="Arial"/>
          <w:sz w:val="22"/>
          <w:szCs w:val="22"/>
        </w:rPr>
      </w:pPr>
    </w:p>
    <w:p w14:paraId="4C1F0D8D" w14:textId="77777777" w:rsidR="009F1789" w:rsidRDefault="009F1789" w:rsidP="009F1789">
      <w:pPr>
        <w:ind w:left="284" w:hanging="284"/>
        <w:rPr>
          <w:rFonts w:ascii="Arial" w:hAnsi="Arial" w:cs="Arial"/>
          <w:sz w:val="22"/>
          <w:szCs w:val="22"/>
        </w:rPr>
      </w:pPr>
      <w:r w:rsidRPr="00C61D32">
        <w:rPr>
          <w:rFonts w:ascii="Arial" w:hAnsi="Arial" w:cs="Arial"/>
          <w:sz w:val="22"/>
          <w:szCs w:val="22"/>
        </w:rPr>
        <w:t xml:space="preserve">Commonwealth of Australia 2012. Commonwealth procurement rules: Achieving value for money. Department of Sustainability, Environment, Water, Population and Communities. </w:t>
      </w:r>
    </w:p>
    <w:p w14:paraId="5E57A9A6" w14:textId="77777777" w:rsidR="009F1789" w:rsidRPr="00C61D32" w:rsidRDefault="009F1789" w:rsidP="009F1789">
      <w:pPr>
        <w:ind w:left="284" w:hanging="284"/>
        <w:rPr>
          <w:rFonts w:ascii="Arial" w:hAnsi="Arial" w:cs="Arial"/>
          <w:sz w:val="22"/>
          <w:szCs w:val="22"/>
        </w:rPr>
      </w:pPr>
    </w:p>
    <w:p w14:paraId="64142476" w14:textId="77777777" w:rsidR="009F1789" w:rsidRDefault="009F1789" w:rsidP="009F1789">
      <w:pPr>
        <w:ind w:left="284" w:hanging="284"/>
        <w:rPr>
          <w:rFonts w:ascii="Arial" w:hAnsi="Arial" w:cs="Arial"/>
          <w:sz w:val="22"/>
          <w:szCs w:val="22"/>
        </w:rPr>
      </w:pPr>
      <w:r w:rsidRPr="00C61D32">
        <w:rPr>
          <w:rFonts w:ascii="Arial" w:hAnsi="Arial" w:cs="Arial"/>
          <w:sz w:val="22"/>
          <w:szCs w:val="22"/>
        </w:rPr>
        <w:t>Commonwealth of Australia 2008. DIY Marketing Kit for Australian disability enterprises. Department of Family, Housing, Community Services and Indigenous Affairs.</w:t>
      </w:r>
    </w:p>
    <w:p w14:paraId="73C7B6EE" w14:textId="77777777" w:rsidR="009F1789" w:rsidRPr="00C61D32" w:rsidRDefault="009F1789" w:rsidP="009F1789">
      <w:pPr>
        <w:ind w:left="284" w:hanging="284"/>
        <w:rPr>
          <w:rFonts w:ascii="Arial" w:hAnsi="Arial" w:cs="Arial"/>
          <w:sz w:val="22"/>
          <w:szCs w:val="22"/>
        </w:rPr>
      </w:pPr>
    </w:p>
    <w:p w14:paraId="4FC1B029" w14:textId="77777777" w:rsidR="009F1789" w:rsidRDefault="009F1789" w:rsidP="009F1789">
      <w:pPr>
        <w:ind w:left="284" w:hanging="284"/>
        <w:rPr>
          <w:rFonts w:ascii="Arial" w:hAnsi="Arial" w:cs="Arial"/>
          <w:sz w:val="22"/>
          <w:szCs w:val="22"/>
        </w:rPr>
      </w:pPr>
      <w:r w:rsidRPr="00C61D32">
        <w:rPr>
          <w:rFonts w:ascii="Arial" w:hAnsi="Arial" w:cs="Arial"/>
          <w:sz w:val="22"/>
          <w:szCs w:val="22"/>
        </w:rPr>
        <w:t>Commonwealth of Australia 2011. Disability Care and Support: Productivity Commission Inquiry Report. Australian Government Productivity Commission.</w:t>
      </w:r>
    </w:p>
    <w:p w14:paraId="548FFDB8" w14:textId="77777777" w:rsidR="009F1789" w:rsidRPr="00C61D32" w:rsidRDefault="009F1789" w:rsidP="009F1789">
      <w:pPr>
        <w:ind w:left="284" w:hanging="284"/>
        <w:rPr>
          <w:rFonts w:ascii="Arial" w:hAnsi="Arial" w:cs="Arial"/>
          <w:sz w:val="22"/>
          <w:szCs w:val="22"/>
        </w:rPr>
      </w:pPr>
    </w:p>
    <w:p w14:paraId="33055A1B" w14:textId="4A23D782" w:rsidR="009F1789" w:rsidRDefault="009F1789" w:rsidP="009F1789">
      <w:pPr>
        <w:ind w:left="284" w:hanging="284"/>
        <w:rPr>
          <w:rFonts w:ascii="Arial" w:hAnsi="Arial" w:cs="Arial"/>
          <w:sz w:val="22"/>
          <w:szCs w:val="22"/>
        </w:rPr>
      </w:pPr>
      <w:r w:rsidRPr="00C61D32">
        <w:rPr>
          <w:rFonts w:ascii="Arial" w:hAnsi="Arial" w:cs="Arial"/>
          <w:sz w:val="22"/>
          <w:szCs w:val="22"/>
        </w:rPr>
        <w:t xml:space="preserve">Commonwealth of Australia 2010. Government Buyers Kit. Australian Disability Enterprises. Online Resource: </w:t>
      </w:r>
      <w:r w:rsidRPr="007B22AD">
        <w:rPr>
          <w:rFonts w:ascii="Arial" w:hAnsi="Arial" w:cs="Arial"/>
          <w:sz w:val="22"/>
          <w:szCs w:val="22"/>
        </w:rPr>
        <w:t>www.nds.orf.au/assest/view_document/979318136</w:t>
      </w:r>
    </w:p>
    <w:p w14:paraId="6F5E849D" w14:textId="77777777" w:rsidR="009F1789" w:rsidRPr="00C61D32" w:rsidRDefault="009F1789" w:rsidP="009F1789">
      <w:pPr>
        <w:ind w:left="284" w:hanging="284"/>
        <w:rPr>
          <w:rFonts w:ascii="Arial" w:hAnsi="Arial" w:cs="Arial"/>
          <w:sz w:val="22"/>
          <w:szCs w:val="22"/>
        </w:rPr>
      </w:pPr>
    </w:p>
    <w:p w14:paraId="18126DD4" w14:textId="77777777" w:rsidR="009F1789" w:rsidRDefault="009F1789" w:rsidP="009F1789">
      <w:pPr>
        <w:ind w:left="284" w:hanging="284"/>
        <w:rPr>
          <w:rFonts w:ascii="Arial" w:hAnsi="Arial" w:cs="Arial"/>
          <w:sz w:val="22"/>
          <w:szCs w:val="22"/>
        </w:rPr>
      </w:pPr>
      <w:r w:rsidRPr="00C61D32">
        <w:rPr>
          <w:rFonts w:ascii="Arial" w:hAnsi="Arial" w:cs="Arial"/>
          <w:sz w:val="22"/>
          <w:szCs w:val="22"/>
        </w:rPr>
        <w:t>Commonwealth of Australia 2012. Achieving value for Money. Department of Finance and Deregulation.</w:t>
      </w:r>
    </w:p>
    <w:p w14:paraId="160C1BFC" w14:textId="77777777" w:rsidR="009F1789" w:rsidRPr="00C61D32" w:rsidRDefault="009F1789" w:rsidP="009F1789">
      <w:pPr>
        <w:ind w:left="284" w:hanging="284"/>
        <w:rPr>
          <w:rFonts w:ascii="Arial" w:hAnsi="Arial" w:cs="Arial"/>
          <w:sz w:val="22"/>
          <w:szCs w:val="22"/>
        </w:rPr>
      </w:pPr>
    </w:p>
    <w:p w14:paraId="699A4E56" w14:textId="57BB28CE" w:rsidR="009F1789" w:rsidRDefault="009F1789" w:rsidP="009F1789">
      <w:pPr>
        <w:ind w:left="284" w:hanging="284"/>
        <w:rPr>
          <w:rFonts w:ascii="Arial" w:hAnsi="Arial" w:cs="Arial"/>
          <w:sz w:val="22"/>
          <w:szCs w:val="22"/>
        </w:rPr>
      </w:pPr>
      <w:r w:rsidRPr="00C61D32">
        <w:rPr>
          <w:rFonts w:ascii="Arial" w:hAnsi="Arial" w:cs="Arial"/>
          <w:sz w:val="22"/>
          <w:szCs w:val="22"/>
        </w:rPr>
        <w:t xml:space="preserve">Department of Finance, Government of Western Australia, Agency Procurement Delegations and Exemption Matrices-including Exemption Registers. Online Resource: </w:t>
      </w:r>
      <w:r w:rsidRPr="007B22AD">
        <w:rPr>
          <w:rFonts w:ascii="Arial" w:hAnsi="Arial" w:cs="Arial"/>
          <w:sz w:val="22"/>
          <w:szCs w:val="22"/>
        </w:rPr>
        <w:t>http://www.finance.wa.gov.au/cms/content.aspx?id=2145</w:t>
      </w:r>
    </w:p>
    <w:p w14:paraId="5FBC377F" w14:textId="77777777" w:rsidR="009F1789" w:rsidRPr="00C61D32" w:rsidRDefault="009F1789" w:rsidP="009F1789">
      <w:pPr>
        <w:ind w:left="284" w:hanging="284"/>
        <w:rPr>
          <w:rFonts w:ascii="Arial" w:hAnsi="Arial" w:cs="Arial"/>
          <w:sz w:val="22"/>
          <w:szCs w:val="22"/>
        </w:rPr>
      </w:pPr>
    </w:p>
    <w:p w14:paraId="52A9DF73" w14:textId="77777777" w:rsidR="009F1789" w:rsidRPr="00C61D32" w:rsidRDefault="009F1789" w:rsidP="009F1789">
      <w:pPr>
        <w:ind w:left="284" w:hanging="284"/>
        <w:rPr>
          <w:rFonts w:ascii="Arial" w:hAnsi="Arial" w:cs="Arial"/>
          <w:sz w:val="22"/>
          <w:szCs w:val="22"/>
        </w:rPr>
      </w:pPr>
      <w:r w:rsidRPr="00C61D32">
        <w:rPr>
          <w:rFonts w:ascii="Arial" w:hAnsi="Arial" w:cs="Arial"/>
          <w:sz w:val="22"/>
          <w:szCs w:val="22"/>
        </w:rPr>
        <w:t>Department of Treasury and Finance, Tasmanian Government, TI.1127- Procurement from businesses that provide employment to persons with disabilities: goods and services.</w:t>
      </w:r>
    </w:p>
    <w:p w14:paraId="59EE1039" w14:textId="5CAAEBD7" w:rsidR="009F1789" w:rsidRDefault="009F1789" w:rsidP="009F1789">
      <w:pPr>
        <w:ind w:left="284" w:hanging="284"/>
        <w:rPr>
          <w:rFonts w:ascii="Arial" w:hAnsi="Arial" w:cs="Arial"/>
          <w:sz w:val="22"/>
          <w:szCs w:val="22"/>
        </w:rPr>
      </w:pPr>
      <w:r w:rsidRPr="00C61D32">
        <w:rPr>
          <w:rFonts w:ascii="Arial" w:hAnsi="Arial" w:cs="Arial"/>
          <w:sz w:val="22"/>
          <w:szCs w:val="22"/>
        </w:rPr>
        <w:t xml:space="preserve">Disability Means Business. How profitable will my business be? Start with a break even analysis. Online Resource: </w:t>
      </w:r>
      <w:r w:rsidRPr="007B22AD">
        <w:rPr>
          <w:rFonts w:ascii="Arial" w:hAnsi="Arial" w:cs="Arial"/>
          <w:sz w:val="22"/>
          <w:szCs w:val="22"/>
        </w:rPr>
        <w:t>http://www.disabilitymeansbusiness.com/latest-posts/how-profitable-will-my-business-be-start-with-a-break-even-analysis/</w:t>
      </w:r>
    </w:p>
    <w:p w14:paraId="1CF1458F" w14:textId="77777777" w:rsidR="009F1789" w:rsidRPr="00C61D32" w:rsidRDefault="009F1789" w:rsidP="009F1789">
      <w:pPr>
        <w:ind w:left="284" w:hanging="284"/>
        <w:rPr>
          <w:rFonts w:ascii="Arial" w:hAnsi="Arial" w:cs="Arial"/>
          <w:sz w:val="22"/>
          <w:szCs w:val="22"/>
        </w:rPr>
      </w:pPr>
    </w:p>
    <w:p w14:paraId="6F06332C" w14:textId="72156217" w:rsidR="009F1789" w:rsidRDefault="009F1789" w:rsidP="009F1789">
      <w:pPr>
        <w:ind w:left="284" w:hanging="284"/>
        <w:rPr>
          <w:rFonts w:ascii="Arial" w:hAnsi="Arial" w:cs="Arial"/>
          <w:sz w:val="22"/>
          <w:szCs w:val="22"/>
        </w:rPr>
      </w:pPr>
      <w:r w:rsidRPr="00C61D32">
        <w:rPr>
          <w:rFonts w:ascii="Arial" w:hAnsi="Arial" w:cs="Arial"/>
          <w:sz w:val="22"/>
          <w:szCs w:val="22"/>
        </w:rPr>
        <w:t>Dublin City Enterprise Board 2012. Marketing on a budget. Online resource: http://www.dceb.ie/News/Marketing-on-a-Budget</w:t>
      </w:r>
    </w:p>
    <w:p w14:paraId="5BE60FFA" w14:textId="77777777" w:rsidR="009F1789" w:rsidRPr="00C61D32" w:rsidRDefault="009F1789" w:rsidP="009F1789">
      <w:pPr>
        <w:ind w:left="284" w:hanging="284"/>
        <w:rPr>
          <w:rFonts w:ascii="Arial" w:hAnsi="Arial" w:cs="Arial"/>
          <w:sz w:val="22"/>
          <w:szCs w:val="22"/>
        </w:rPr>
      </w:pPr>
    </w:p>
    <w:p w14:paraId="23FFC05D" w14:textId="77777777" w:rsidR="009F1789" w:rsidRDefault="009F1789" w:rsidP="009F1789">
      <w:pPr>
        <w:ind w:left="284" w:hanging="284"/>
        <w:rPr>
          <w:rFonts w:ascii="Arial" w:hAnsi="Arial" w:cs="Arial"/>
          <w:sz w:val="22"/>
          <w:szCs w:val="22"/>
        </w:rPr>
      </w:pPr>
      <w:r w:rsidRPr="00C61D32">
        <w:rPr>
          <w:rFonts w:ascii="Arial" w:hAnsi="Arial" w:cs="Arial"/>
          <w:sz w:val="22"/>
          <w:szCs w:val="22"/>
        </w:rPr>
        <w:t>Duniam M Eversole R 2013.Social enterprises and local government: A scoping study. Australian Centre of Excellence for Local Government, Sydney.</w:t>
      </w:r>
    </w:p>
    <w:p w14:paraId="258381C2" w14:textId="77777777" w:rsidR="009F1789" w:rsidRPr="00C61D32" w:rsidRDefault="009F1789" w:rsidP="009F1789">
      <w:pPr>
        <w:ind w:left="284" w:hanging="284"/>
        <w:rPr>
          <w:rFonts w:ascii="Arial" w:hAnsi="Arial" w:cs="Arial"/>
          <w:sz w:val="22"/>
          <w:szCs w:val="22"/>
        </w:rPr>
      </w:pPr>
    </w:p>
    <w:p w14:paraId="4115BE60" w14:textId="5BACF5CD" w:rsidR="009F1789" w:rsidRDefault="009F1789" w:rsidP="009F1789">
      <w:pPr>
        <w:ind w:left="284" w:hanging="284"/>
        <w:rPr>
          <w:rFonts w:ascii="Arial" w:hAnsi="Arial" w:cs="Arial"/>
          <w:sz w:val="22"/>
          <w:szCs w:val="22"/>
        </w:rPr>
      </w:pPr>
      <w:r w:rsidRPr="00C61D32">
        <w:rPr>
          <w:rFonts w:ascii="Arial" w:hAnsi="Arial" w:cs="Arial"/>
          <w:sz w:val="22"/>
          <w:szCs w:val="22"/>
        </w:rPr>
        <w:t xml:space="preserve">Evenbreak 2012. Marketing a social enterprise on a shoe-string budget. Online resource: </w:t>
      </w:r>
      <w:r w:rsidRPr="007B22AD">
        <w:rPr>
          <w:rFonts w:ascii="Arial" w:hAnsi="Arial" w:cs="Arial"/>
          <w:sz w:val="22"/>
          <w:szCs w:val="22"/>
        </w:rPr>
        <w:t>http://www.evenbreak.co.uk/blog/marketing-social-enterprise-on-shoestring-budget/</w:t>
      </w:r>
    </w:p>
    <w:p w14:paraId="7A354CFA" w14:textId="77777777" w:rsidR="009F1789" w:rsidRPr="00C61D32" w:rsidRDefault="009F1789" w:rsidP="009F1789">
      <w:pPr>
        <w:ind w:left="284" w:hanging="284"/>
        <w:rPr>
          <w:rFonts w:ascii="Arial" w:hAnsi="Arial" w:cs="Arial"/>
          <w:sz w:val="22"/>
          <w:szCs w:val="22"/>
        </w:rPr>
      </w:pPr>
    </w:p>
    <w:p w14:paraId="69D7066F" w14:textId="77777777" w:rsidR="009F1789" w:rsidRDefault="009F1789" w:rsidP="009F1789">
      <w:pPr>
        <w:ind w:left="284" w:hanging="284"/>
        <w:rPr>
          <w:rFonts w:ascii="Arial" w:hAnsi="Arial" w:cs="Arial"/>
          <w:sz w:val="22"/>
          <w:szCs w:val="22"/>
        </w:rPr>
      </w:pPr>
      <w:r w:rsidRPr="00C61D32">
        <w:rPr>
          <w:rFonts w:ascii="Arial" w:hAnsi="Arial" w:cs="Arial"/>
          <w:sz w:val="22"/>
          <w:szCs w:val="22"/>
        </w:rPr>
        <w:t>Frances N 2008. The end of charity: Time for social enterprise. Allen &amp; Unwin, New South Wales, Australia.</w:t>
      </w:r>
    </w:p>
    <w:p w14:paraId="791EB4A6" w14:textId="77777777" w:rsidR="009F1789" w:rsidRPr="00C61D32" w:rsidRDefault="009F1789" w:rsidP="009F1789">
      <w:pPr>
        <w:ind w:left="284" w:hanging="284"/>
        <w:rPr>
          <w:rFonts w:ascii="Arial" w:hAnsi="Arial" w:cs="Arial"/>
          <w:sz w:val="22"/>
          <w:szCs w:val="22"/>
        </w:rPr>
      </w:pPr>
    </w:p>
    <w:p w14:paraId="2A054CD3" w14:textId="69294B84" w:rsidR="009F1789" w:rsidRDefault="009F1789" w:rsidP="009F1789">
      <w:pPr>
        <w:ind w:left="284" w:hanging="284"/>
        <w:rPr>
          <w:rFonts w:ascii="Arial" w:hAnsi="Arial" w:cs="Arial"/>
          <w:sz w:val="22"/>
          <w:szCs w:val="22"/>
        </w:rPr>
      </w:pPr>
      <w:r w:rsidRPr="00C61D32">
        <w:rPr>
          <w:rFonts w:ascii="Arial" w:hAnsi="Arial" w:cs="Arial"/>
          <w:sz w:val="22"/>
          <w:szCs w:val="22"/>
        </w:rPr>
        <w:t xml:space="preserve">Hudson A 2010. Budget marketing: Marketing on a shoestring. InsuranceAge: service the insurance broker community. Online resource: </w:t>
      </w:r>
      <w:r w:rsidRPr="007B22AD">
        <w:rPr>
          <w:rFonts w:ascii="Arial" w:hAnsi="Arial" w:cs="Arial"/>
          <w:sz w:val="22"/>
          <w:szCs w:val="22"/>
        </w:rPr>
        <w:t>http://www.insuranceage.co.uk/insurance-age/analysis/1720708/budget-marketing-marketing-shoestring</w:t>
      </w:r>
    </w:p>
    <w:p w14:paraId="286112B2" w14:textId="77777777" w:rsidR="009F1789" w:rsidRPr="00C61D32" w:rsidRDefault="009F1789" w:rsidP="009F1789">
      <w:pPr>
        <w:ind w:left="284" w:hanging="284"/>
        <w:rPr>
          <w:rFonts w:ascii="Arial" w:hAnsi="Arial" w:cs="Arial"/>
          <w:sz w:val="22"/>
          <w:szCs w:val="22"/>
        </w:rPr>
      </w:pPr>
    </w:p>
    <w:p w14:paraId="2F16FA8D" w14:textId="77777777" w:rsidR="009F1789" w:rsidRDefault="009F1789" w:rsidP="009F1789">
      <w:pPr>
        <w:ind w:left="284" w:hanging="284"/>
        <w:rPr>
          <w:rFonts w:ascii="Arial" w:hAnsi="Arial" w:cs="Arial"/>
          <w:sz w:val="22"/>
          <w:szCs w:val="22"/>
        </w:rPr>
      </w:pPr>
      <w:r w:rsidRPr="00C61D32">
        <w:rPr>
          <w:rFonts w:ascii="Arial" w:hAnsi="Arial" w:cs="Arial"/>
          <w:sz w:val="22"/>
          <w:szCs w:val="22"/>
        </w:rPr>
        <w:t>Kotter J 2002. The heart of change: Real-life stories of how people change their organisations. Harvard Business School Press, Massachusetts, USA.</w:t>
      </w:r>
    </w:p>
    <w:p w14:paraId="1F96BC6E" w14:textId="77777777" w:rsidR="009F1789" w:rsidRPr="00C61D32" w:rsidRDefault="009F1789" w:rsidP="009F1789">
      <w:pPr>
        <w:ind w:left="284" w:hanging="284"/>
        <w:rPr>
          <w:rFonts w:ascii="Arial" w:hAnsi="Arial" w:cs="Arial"/>
          <w:sz w:val="22"/>
          <w:szCs w:val="22"/>
        </w:rPr>
      </w:pPr>
    </w:p>
    <w:p w14:paraId="74C78D31" w14:textId="77777777" w:rsidR="009F1789" w:rsidRDefault="009F1789" w:rsidP="009F1789">
      <w:pPr>
        <w:ind w:left="284" w:hanging="284"/>
        <w:rPr>
          <w:rFonts w:ascii="Arial" w:hAnsi="Arial" w:cs="Arial"/>
          <w:sz w:val="22"/>
          <w:szCs w:val="22"/>
        </w:rPr>
      </w:pPr>
      <w:r w:rsidRPr="00C61D32">
        <w:rPr>
          <w:rFonts w:ascii="Arial" w:hAnsi="Arial" w:cs="Arial"/>
          <w:sz w:val="22"/>
          <w:szCs w:val="22"/>
        </w:rPr>
        <w:t>Northern Territory Government 2013. Procurement Process for Supplies Under Standing Exemptions, Procurement Direction PR8, Process Series.</w:t>
      </w:r>
    </w:p>
    <w:p w14:paraId="26808AB6" w14:textId="77777777" w:rsidR="009F1789" w:rsidRPr="00C61D32" w:rsidRDefault="009F1789" w:rsidP="009F1789">
      <w:pPr>
        <w:ind w:left="284" w:hanging="284"/>
        <w:rPr>
          <w:rFonts w:ascii="Arial" w:hAnsi="Arial" w:cs="Arial"/>
          <w:sz w:val="22"/>
          <w:szCs w:val="22"/>
        </w:rPr>
      </w:pPr>
    </w:p>
    <w:p w14:paraId="2C562FFA" w14:textId="53995C2E" w:rsidR="009F1789" w:rsidRDefault="009F1789" w:rsidP="009F1789">
      <w:pPr>
        <w:ind w:left="284" w:hanging="284"/>
        <w:rPr>
          <w:rFonts w:ascii="Arial" w:hAnsi="Arial" w:cs="Arial"/>
          <w:sz w:val="22"/>
          <w:szCs w:val="22"/>
        </w:rPr>
      </w:pPr>
      <w:r w:rsidRPr="00C61D32">
        <w:rPr>
          <w:rFonts w:ascii="Arial" w:hAnsi="Arial" w:cs="Arial"/>
          <w:sz w:val="22"/>
          <w:szCs w:val="22"/>
        </w:rPr>
        <w:t xml:space="preserve">NSW Government. Development Tool Kit for Non-Government Organisations: Service Providers Preparing for the Future. National Disability Services. Online Resource: </w:t>
      </w:r>
      <w:r w:rsidRPr="007B22AD">
        <w:rPr>
          <w:rFonts w:ascii="Arial" w:hAnsi="Arial" w:cs="Arial"/>
          <w:sz w:val="22"/>
          <w:szCs w:val="22"/>
        </w:rPr>
        <w:t>www.nds.org.au/asset/view_document/979321657</w:t>
      </w:r>
    </w:p>
    <w:p w14:paraId="017B44B8" w14:textId="77777777" w:rsidR="009F1789" w:rsidRPr="00C61D32" w:rsidRDefault="009F1789" w:rsidP="009F1789">
      <w:pPr>
        <w:ind w:left="284" w:hanging="284"/>
        <w:rPr>
          <w:rFonts w:ascii="Arial" w:hAnsi="Arial" w:cs="Arial"/>
          <w:sz w:val="22"/>
          <w:szCs w:val="22"/>
        </w:rPr>
      </w:pPr>
    </w:p>
    <w:p w14:paraId="7107F17A" w14:textId="77777777" w:rsidR="009F1789" w:rsidRDefault="009F1789" w:rsidP="009F1789">
      <w:pPr>
        <w:ind w:left="284" w:hanging="284"/>
        <w:rPr>
          <w:rFonts w:ascii="Arial" w:hAnsi="Arial" w:cs="Arial"/>
          <w:sz w:val="22"/>
          <w:szCs w:val="22"/>
        </w:rPr>
      </w:pPr>
      <w:r w:rsidRPr="00C61D32">
        <w:rPr>
          <w:rFonts w:ascii="Arial" w:hAnsi="Arial" w:cs="Arial"/>
          <w:sz w:val="22"/>
          <w:szCs w:val="22"/>
        </w:rPr>
        <w:t>Patty T Jost D 2013. Tom Patty’s marketing without money (big ideas for small business: how to substitute ideas for money)(1</w:t>
      </w:r>
      <w:r w:rsidRPr="00C61D32">
        <w:rPr>
          <w:rFonts w:ascii="Arial" w:hAnsi="Arial" w:cs="Arial"/>
          <w:sz w:val="22"/>
          <w:szCs w:val="22"/>
          <w:vertAlign w:val="superscript"/>
        </w:rPr>
        <w:t>st</w:t>
      </w:r>
      <w:r w:rsidRPr="00C61D32">
        <w:rPr>
          <w:rFonts w:ascii="Arial" w:hAnsi="Arial" w:cs="Arial"/>
          <w:sz w:val="22"/>
          <w:szCs w:val="22"/>
        </w:rPr>
        <w:t xml:space="preserve"> ed.). Endless Dreams Publishing, California, USA.</w:t>
      </w:r>
    </w:p>
    <w:p w14:paraId="58C7BCB9" w14:textId="77777777" w:rsidR="009F1789" w:rsidRPr="00C61D32" w:rsidRDefault="009F1789" w:rsidP="009F1789">
      <w:pPr>
        <w:ind w:left="284" w:hanging="284"/>
        <w:rPr>
          <w:rFonts w:ascii="Arial" w:hAnsi="Arial" w:cs="Arial"/>
          <w:sz w:val="22"/>
          <w:szCs w:val="22"/>
        </w:rPr>
      </w:pPr>
    </w:p>
    <w:p w14:paraId="019FDDB4" w14:textId="620A9B8B" w:rsidR="009F1789" w:rsidRDefault="009F1789" w:rsidP="009F1789">
      <w:pPr>
        <w:ind w:left="284" w:hanging="284"/>
        <w:rPr>
          <w:rFonts w:ascii="Arial" w:hAnsi="Arial" w:cs="Arial"/>
          <w:sz w:val="22"/>
          <w:szCs w:val="22"/>
        </w:rPr>
      </w:pPr>
      <w:r w:rsidRPr="00C61D32">
        <w:rPr>
          <w:rFonts w:ascii="Arial" w:hAnsi="Arial" w:cs="Arial"/>
          <w:sz w:val="22"/>
          <w:szCs w:val="22"/>
        </w:rPr>
        <w:t xml:space="preserve">ProcurePoint, NSW Government, Australian Disability Enterprises, </w:t>
      </w:r>
      <w:r w:rsidRPr="007B22AD">
        <w:rPr>
          <w:rFonts w:ascii="Arial" w:hAnsi="Arial" w:cs="Arial"/>
          <w:sz w:val="22"/>
          <w:szCs w:val="22"/>
        </w:rPr>
        <w:t>https://www/procurepoint.nsw.gov,au/policies/australian-disability-enterprises</w:t>
      </w:r>
      <w:r w:rsidRPr="00C61D32">
        <w:rPr>
          <w:rFonts w:ascii="Arial" w:hAnsi="Arial" w:cs="Arial"/>
          <w:sz w:val="22"/>
          <w:szCs w:val="22"/>
        </w:rPr>
        <w:t>.</w:t>
      </w:r>
    </w:p>
    <w:p w14:paraId="6D08E35B" w14:textId="77777777" w:rsidR="009F1789" w:rsidRPr="00C61D32" w:rsidRDefault="009F1789" w:rsidP="009F1789">
      <w:pPr>
        <w:ind w:left="284" w:hanging="284"/>
        <w:rPr>
          <w:rFonts w:ascii="Arial" w:hAnsi="Arial" w:cs="Arial"/>
          <w:sz w:val="22"/>
          <w:szCs w:val="22"/>
        </w:rPr>
      </w:pPr>
    </w:p>
    <w:p w14:paraId="09071745" w14:textId="6F4AA018" w:rsidR="009F1789" w:rsidRDefault="009F1789" w:rsidP="009F1789">
      <w:pPr>
        <w:ind w:left="284" w:hanging="284"/>
        <w:rPr>
          <w:rFonts w:ascii="Arial" w:hAnsi="Arial" w:cs="Arial"/>
          <w:sz w:val="22"/>
          <w:szCs w:val="22"/>
        </w:rPr>
      </w:pPr>
      <w:r w:rsidRPr="00C61D32">
        <w:rPr>
          <w:rFonts w:ascii="Arial" w:hAnsi="Arial" w:cs="Arial"/>
          <w:sz w:val="22"/>
          <w:szCs w:val="22"/>
        </w:rPr>
        <w:t xml:space="preserve">Procurement Mentality 101 2012. Common Tendering Mistakes. Online resource: </w:t>
      </w:r>
      <w:r w:rsidRPr="007B22AD">
        <w:rPr>
          <w:rFonts w:ascii="Arial" w:hAnsi="Arial" w:cs="Arial"/>
          <w:sz w:val="22"/>
          <w:szCs w:val="22"/>
        </w:rPr>
        <w:t>http://naomikinyanjui.wordpress.com/2012/05/01/common-tendering-mistakes/</w:t>
      </w:r>
    </w:p>
    <w:p w14:paraId="70145ECC" w14:textId="77777777" w:rsidR="009F1789" w:rsidRPr="00C61D32" w:rsidRDefault="009F1789" w:rsidP="009F1789">
      <w:pPr>
        <w:ind w:left="284" w:hanging="284"/>
        <w:rPr>
          <w:rFonts w:ascii="Arial" w:hAnsi="Arial" w:cs="Arial"/>
          <w:sz w:val="22"/>
          <w:szCs w:val="22"/>
        </w:rPr>
      </w:pPr>
    </w:p>
    <w:p w14:paraId="5885A2CE" w14:textId="3E6E1F47" w:rsidR="009F1789" w:rsidRDefault="009F1789" w:rsidP="009F1789">
      <w:pPr>
        <w:ind w:left="284" w:hanging="284"/>
        <w:rPr>
          <w:rFonts w:ascii="Arial" w:hAnsi="Arial" w:cs="Arial"/>
          <w:sz w:val="22"/>
          <w:szCs w:val="22"/>
        </w:rPr>
      </w:pPr>
      <w:r w:rsidRPr="00C61D32">
        <w:rPr>
          <w:rFonts w:ascii="Arial" w:hAnsi="Arial" w:cs="Arial"/>
          <w:sz w:val="22"/>
          <w:szCs w:val="22"/>
        </w:rPr>
        <w:t xml:space="preserve">Procurement Mentality 101 2012. Documenting your procurement process. Online resource: </w:t>
      </w:r>
      <w:r w:rsidRPr="007B22AD">
        <w:rPr>
          <w:rFonts w:ascii="Arial" w:hAnsi="Arial" w:cs="Arial"/>
          <w:sz w:val="22"/>
          <w:szCs w:val="22"/>
        </w:rPr>
        <w:t>http://naomikinyanjui.wordpress.com/2012/09/21/documenting-your-procurement-process/</w:t>
      </w:r>
    </w:p>
    <w:p w14:paraId="19C3ABDB" w14:textId="77777777" w:rsidR="009F1789" w:rsidRPr="00C61D32" w:rsidRDefault="009F1789" w:rsidP="009F1789">
      <w:pPr>
        <w:ind w:left="284" w:hanging="284"/>
        <w:rPr>
          <w:rFonts w:ascii="Arial" w:hAnsi="Arial" w:cs="Arial"/>
          <w:sz w:val="22"/>
          <w:szCs w:val="22"/>
        </w:rPr>
      </w:pPr>
    </w:p>
    <w:p w14:paraId="02A49D12" w14:textId="6135FCCA" w:rsidR="009F1789" w:rsidRDefault="009F1789" w:rsidP="009F1789">
      <w:pPr>
        <w:ind w:left="284" w:hanging="284"/>
        <w:rPr>
          <w:rFonts w:ascii="Arial" w:hAnsi="Arial" w:cs="Arial"/>
          <w:sz w:val="22"/>
          <w:szCs w:val="22"/>
        </w:rPr>
      </w:pPr>
      <w:r w:rsidRPr="00C61D32">
        <w:rPr>
          <w:rFonts w:ascii="Arial" w:hAnsi="Arial" w:cs="Arial"/>
          <w:sz w:val="22"/>
          <w:szCs w:val="22"/>
        </w:rPr>
        <w:t>Smedley T 2012. The growing role of social enterprise in local government. The Guardian, online resource: http://socialenterprise.guardian.co.uk/social-enterprise-network/2012/nov/09/growing-role-social-enteprrise-local-government</w:t>
      </w:r>
    </w:p>
    <w:p w14:paraId="002A6AF9" w14:textId="77777777" w:rsidR="009F1789" w:rsidRPr="00C61D32" w:rsidRDefault="009F1789" w:rsidP="009F1789">
      <w:pPr>
        <w:ind w:left="284" w:hanging="284"/>
        <w:rPr>
          <w:rFonts w:ascii="Arial" w:hAnsi="Arial" w:cs="Arial"/>
          <w:sz w:val="22"/>
          <w:szCs w:val="22"/>
        </w:rPr>
      </w:pPr>
    </w:p>
    <w:p w14:paraId="7656851C" w14:textId="15D93813" w:rsidR="009F1789" w:rsidRDefault="009F1789" w:rsidP="009F1789">
      <w:pPr>
        <w:ind w:left="284" w:hanging="284"/>
        <w:rPr>
          <w:rFonts w:ascii="Arial" w:hAnsi="Arial" w:cs="Arial"/>
          <w:sz w:val="22"/>
          <w:szCs w:val="22"/>
        </w:rPr>
      </w:pPr>
      <w:r w:rsidRPr="00C61D32">
        <w:rPr>
          <w:rFonts w:ascii="Arial" w:hAnsi="Arial" w:cs="Arial"/>
          <w:sz w:val="22"/>
          <w:szCs w:val="22"/>
        </w:rPr>
        <w:t xml:space="preserve">South Coast Promotions 2011. How to successfully manage your sub contractors. Online resource: </w:t>
      </w:r>
      <w:r w:rsidRPr="007B22AD">
        <w:rPr>
          <w:rFonts w:ascii="Arial" w:hAnsi="Arial" w:cs="Arial"/>
          <w:sz w:val="22"/>
          <w:szCs w:val="22"/>
        </w:rPr>
        <w:t>http://www.scpromotions.com.au/how-to-successfully-manage-your-sub-contractors</w:t>
      </w:r>
    </w:p>
    <w:p w14:paraId="703D6BEA" w14:textId="77777777" w:rsidR="009F1789" w:rsidRPr="00C61D32" w:rsidRDefault="009F1789" w:rsidP="009F1789">
      <w:pPr>
        <w:ind w:left="284" w:hanging="284"/>
        <w:rPr>
          <w:rFonts w:ascii="Arial" w:hAnsi="Arial" w:cs="Arial"/>
          <w:sz w:val="22"/>
          <w:szCs w:val="22"/>
        </w:rPr>
      </w:pPr>
    </w:p>
    <w:p w14:paraId="7F61DD79" w14:textId="77777777" w:rsidR="009F1789" w:rsidRDefault="009F1789" w:rsidP="009F1789">
      <w:pPr>
        <w:ind w:left="284" w:hanging="284"/>
        <w:rPr>
          <w:rFonts w:ascii="Arial" w:hAnsi="Arial" w:cs="Arial"/>
          <w:sz w:val="22"/>
          <w:szCs w:val="22"/>
        </w:rPr>
      </w:pPr>
      <w:r w:rsidRPr="00C61D32">
        <w:rPr>
          <w:rFonts w:ascii="Arial" w:hAnsi="Arial" w:cs="Arial"/>
          <w:sz w:val="22"/>
          <w:szCs w:val="22"/>
        </w:rPr>
        <w:t>TCF Associates 2008. The complete fundraiser ‘how to’ guide to:- Tendering for public sector contracts.</w:t>
      </w:r>
    </w:p>
    <w:p w14:paraId="687A79B1" w14:textId="77777777" w:rsidR="009F1789" w:rsidRPr="00C61D32" w:rsidRDefault="009F1789" w:rsidP="009F1789">
      <w:pPr>
        <w:ind w:left="284" w:hanging="284"/>
        <w:rPr>
          <w:rFonts w:ascii="Arial" w:hAnsi="Arial" w:cs="Arial"/>
          <w:sz w:val="22"/>
          <w:szCs w:val="22"/>
        </w:rPr>
      </w:pPr>
    </w:p>
    <w:p w14:paraId="3D9B7C8D" w14:textId="103F82F1" w:rsidR="009F1789" w:rsidRDefault="009F1789" w:rsidP="009F1789">
      <w:pPr>
        <w:ind w:left="284" w:hanging="284"/>
        <w:rPr>
          <w:rFonts w:ascii="Arial" w:hAnsi="Arial" w:cs="Arial"/>
          <w:sz w:val="22"/>
          <w:szCs w:val="22"/>
        </w:rPr>
      </w:pPr>
      <w:r w:rsidRPr="00C61D32">
        <w:rPr>
          <w:rFonts w:ascii="Arial" w:hAnsi="Arial" w:cs="Arial"/>
          <w:sz w:val="22"/>
          <w:szCs w:val="22"/>
        </w:rPr>
        <w:t xml:space="preserve">Tennessee Small Business Development Centres 2013. Government Contracting 101. Online Resource: </w:t>
      </w:r>
      <w:r w:rsidRPr="007B22AD">
        <w:rPr>
          <w:rFonts w:ascii="Arial" w:hAnsi="Arial" w:cs="Arial"/>
          <w:sz w:val="22"/>
          <w:szCs w:val="22"/>
        </w:rPr>
        <w:t>https://www.tsbdc.org/documentmaster.aspx?doc=1351</w:t>
      </w:r>
    </w:p>
    <w:p w14:paraId="110613BA" w14:textId="77777777" w:rsidR="009F1789" w:rsidRPr="00C61D32" w:rsidRDefault="009F1789" w:rsidP="009F1789">
      <w:pPr>
        <w:ind w:left="284" w:hanging="284"/>
        <w:rPr>
          <w:rFonts w:ascii="Arial" w:hAnsi="Arial" w:cs="Arial"/>
          <w:sz w:val="22"/>
          <w:szCs w:val="22"/>
        </w:rPr>
      </w:pPr>
    </w:p>
    <w:p w14:paraId="312F8CA1" w14:textId="77777777" w:rsidR="009F1789" w:rsidRDefault="009F1789" w:rsidP="009F1789">
      <w:pPr>
        <w:ind w:left="284" w:hanging="284"/>
        <w:rPr>
          <w:rFonts w:ascii="Arial" w:hAnsi="Arial" w:cs="Arial"/>
          <w:sz w:val="22"/>
          <w:szCs w:val="22"/>
        </w:rPr>
      </w:pPr>
      <w:r w:rsidRPr="00C61D32">
        <w:rPr>
          <w:rFonts w:ascii="Arial" w:hAnsi="Arial" w:cs="Arial"/>
          <w:sz w:val="22"/>
          <w:szCs w:val="22"/>
        </w:rPr>
        <w:t xml:space="preserve">Victorian Government Procurement, Exemption from Seeking Multiple Quotes, Open and Selective Tendering (Limited Tendering) and ICT IP Default Position Policy. Online resource: </w:t>
      </w:r>
      <w:hyperlink r:id="rId40" w:history="1">
        <w:r w:rsidRPr="005D5E81">
          <w:rPr>
            <w:rStyle w:val="Hyperlink"/>
            <w:rFonts w:ascii="Arial" w:hAnsi="Arial" w:cs="Arial"/>
            <w:sz w:val="22"/>
            <w:szCs w:val="22"/>
          </w:rPr>
          <w:t>http://www.procurement.vic.gov.au/CA2575BA0001417C/pages/procurement-practitioners-stage-2---bid-process-and-contract-award-step-4---preparation-of-bid-documents-(rfqs---rfts)-exemption-from-seeking-multiple-quotes,-open-or-selective-tendering-(limited-tendering)-and-ict-ip-default-position-policy</w:t>
        </w:r>
      </w:hyperlink>
      <w:r w:rsidRPr="00C61D32">
        <w:rPr>
          <w:rFonts w:ascii="Arial" w:hAnsi="Arial" w:cs="Arial"/>
          <w:sz w:val="22"/>
          <w:szCs w:val="22"/>
        </w:rPr>
        <w:t>.</w:t>
      </w:r>
    </w:p>
    <w:p w14:paraId="0832CFF6" w14:textId="77777777" w:rsidR="009F1789" w:rsidRPr="00C61D32" w:rsidRDefault="009F1789" w:rsidP="009F1789">
      <w:pPr>
        <w:ind w:left="284" w:hanging="284"/>
        <w:rPr>
          <w:rFonts w:ascii="Arial" w:hAnsi="Arial" w:cs="Arial"/>
          <w:sz w:val="22"/>
          <w:szCs w:val="22"/>
        </w:rPr>
      </w:pPr>
    </w:p>
    <w:p w14:paraId="2060D12F" w14:textId="77777777" w:rsidR="009F1789" w:rsidRPr="00C61D32" w:rsidRDefault="009F1789" w:rsidP="009F1789">
      <w:pPr>
        <w:ind w:left="284" w:hanging="284"/>
        <w:rPr>
          <w:rFonts w:ascii="Arial" w:hAnsi="Arial" w:cs="Arial"/>
          <w:sz w:val="22"/>
          <w:szCs w:val="22"/>
        </w:rPr>
      </w:pPr>
      <w:r w:rsidRPr="00C61D32">
        <w:rPr>
          <w:rFonts w:ascii="Arial" w:hAnsi="Arial" w:cs="Arial"/>
          <w:sz w:val="22"/>
          <w:szCs w:val="22"/>
        </w:rPr>
        <w:t>Wallace S 2007. Sub-contractor and Contract Management. The ePMbook. Online resource: http://www.epmbook.com/sub.htm</w:t>
      </w:r>
    </w:p>
    <w:p w14:paraId="3D45B01F" w14:textId="77777777" w:rsidR="009F1789" w:rsidRPr="009F1789" w:rsidRDefault="009F1789" w:rsidP="009F1789">
      <w:pPr>
        <w:pStyle w:val="Styleguidetext"/>
      </w:pPr>
    </w:p>
    <w:sectPr w:rsidR="009F1789" w:rsidRPr="009F1789" w:rsidSect="00205A44">
      <w:footerReference w:type="default" r:id="rId41"/>
      <w:pgSz w:w="11907" w:h="16840" w:code="9"/>
      <w:pgMar w:top="1440" w:right="1440" w:bottom="1440" w:left="144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40B59" w14:textId="77777777" w:rsidR="00E95D6E" w:rsidRDefault="00E95D6E">
      <w:r>
        <w:separator/>
      </w:r>
    </w:p>
  </w:endnote>
  <w:endnote w:type="continuationSeparator" w:id="0">
    <w:p w14:paraId="3983C208" w14:textId="77777777" w:rsidR="00E95D6E" w:rsidRDefault="00E9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auto"/>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55DB5" w14:textId="77777777" w:rsidR="00E95D6E" w:rsidRDefault="00E95D6E" w:rsidP="00E95D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46E944" w14:textId="77777777" w:rsidR="00E95D6E" w:rsidRDefault="00E95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C6903" w14:textId="77777777" w:rsidR="00E95D6E" w:rsidRDefault="00E95D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89EA1" w14:textId="77777777" w:rsidR="00E95D6E" w:rsidRPr="00462695" w:rsidRDefault="00E95D6E" w:rsidP="00462695">
    <w:pPr>
      <w:pStyle w:val="Footer"/>
      <w:framePr w:wrap="around" w:vAnchor="text" w:hAnchor="page" w:x="5929" w:y="-14"/>
      <w:rPr>
        <w:rStyle w:val="PageNumber"/>
        <w:rFonts w:ascii="Century Gothic" w:hAnsi="Century Gothic"/>
        <w:sz w:val="22"/>
        <w:szCs w:val="22"/>
      </w:rPr>
    </w:pPr>
    <w:r w:rsidRPr="00462695">
      <w:rPr>
        <w:rStyle w:val="PageNumber"/>
        <w:rFonts w:ascii="Century Gothic" w:hAnsi="Century Gothic"/>
        <w:sz w:val="22"/>
        <w:szCs w:val="22"/>
      </w:rPr>
      <w:fldChar w:fldCharType="begin"/>
    </w:r>
    <w:r w:rsidRPr="00462695">
      <w:rPr>
        <w:rStyle w:val="PageNumber"/>
        <w:rFonts w:ascii="Century Gothic" w:hAnsi="Century Gothic"/>
        <w:sz w:val="22"/>
        <w:szCs w:val="22"/>
      </w:rPr>
      <w:instrText xml:space="preserve">PAGE  </w:instrText>
    </w:r>
    <w:r w:rsidRPr="00462695">
      <w:rPr>
        <w:rStyle w:val="PageNumber"/>
        <w:rFonts w:ascii="Century Gothic" w:hAnsi="Century Gothic"/>
        <w:sz w:val="22"/>
        <w:szCs w:val="22"/>
      </w:rPr>
      <w:fldChar w:fldCharType="separate"/>
    </w:r>
    <w:r w:rsidR="00C800AE">
      <w:rPr>
        <w:rStyle w:val="PageNumber"/>
        <w:rFonts w:ascii="Century Gothic" w:hAnsi="Century Gothic"/>
        <w:noProof/>
        <w:sz w:val="22"/>
        <w:szCs w:val="22"/>
      </w:rPr>
      <w:t>82</w:t>
    </w:r>
    <w:r w:rsidRPr="00462695">
      <w:rPr>
        <w:rStyle w:val="PageNumber"/>
        <w:rFonts w:ascii="Century Gothic" w:hAnsi="Century Gothic"/>
        <w:sz w:val="22"/>
        <w:szCs w:val="22"/>
      </w:rPr>
      <w:fldChar w:fldCharType="end"/>
    </w:r>
  </w:p>
  <w:p w14:paraId="3480DB23" w14:textId="77777777" w:rsidR="00E95D6E" w:rsidRDefault="00E95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12D16" w14:textId="77777777" w:rsidR="00E95D6E" w:rsidRDefault="00E95D6E">
      <w:r>
        <w:separator/>
      </w:r>
    </w:p>
  </w:footnote>
  <w:footnote w:type="continuationSeparator" w:id="0">
    <w:p w14:paraId="7ABD578A" w14:textId="77777777" w:rsidR="00E95D6E" w:rsidRDefault="00E95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Ind w:w="-34" w:type="dxa"/>
      <w:tblBorders>
        <w:top w:val="single" w:sz="8" w:space="0" w:color="70B313"/>
        <w:left w:val="single" w:sz="8" w:space="0" w:color="70B313"/>
        <w:bottom w:val="single" w:sz="8" w:space="0" w:color="70B313"/>
        <w:right w:val="single" w:sz="8" w:space="0" w:color="70B313"/>
        <w:insideH w:val="single" w:sz="8" w:space="0" w:color="70B313"/>
        <w:insideV w:val="single" w:sz="8" w:space="0" w:color="70B313"/>
      </w:tblBorders>
      <w:shd w:val="clear" w:color="auto" w:fill="70AC13"/>
      <w:tblLook w:val="01E0" w:firstRow="1" w:lastRow="1" w:firstColumn="1" w:lastColumn="1" w:noHBand="0" w:noVBand="0"/>
    </w:tblPr>
    <w:tblGrid>
      <w:gridCol w:w="7513"/>
      <w:gridCol w:w="1809"/>
    </w:tblGrid>
    <w:tr w:rsidR="00E95D6E" w:rsidRPr="007961EB" w14:paraId="3C8668C7" w14:textId="77777777" w:rsidTr="003402FD">
      <w:tc>
        <w:tcPr>
          <w:tcW w:w="7513" w:type="dxa"/>
          <w:shd w:val="clear" w:color="auto" w:fill="73B632"/>
        </w:tcPr>
        <w:p w14:paraId="31E9FCDC" w14:textId="77777777" w:rsidR="00E95D6E" w:rsidRPr="00592A7D" w:rsidRDefault="00E95D6E" w:rsidP="001D3420">
          <w:pPr>
            <w:pStyle w:val="HeaderfooterLHcolumnreverse"/>
            <w:rPr>
              <w:color w:val="000000"/>
            </w:rPr>
          </w:pPr>
          <w:r w:rsidRPr="00592A7D">
            <w:rPr>
              <w:color w:val="000000"/>
            </w:rPr>
            <w:t>Building Better Business Opportunities Training</w:t>
          </w:r>
        </w:p>
      </w:tc>
      <w:tc>
        <w:tcPr>
          <w:tcW w:w="1809" w:type="dxa"/>
          <w:shd w:val="clear" w:color="auto" w:fill="000000"/>
        </w:tcPr>
        <w:p w14:paraId="789663FA" w14:textId="77777777" w:rsidR="00E95D6E" w:rsidRPr="007961EB" w:rsidRDefault="00E95D6E" w:rsidP="00F533B1">
          <w:pPr>
            <w:pStyle w:val="HeaderfooterRHcolumn"/>
            <w:rPr>
              <w:color w:val="73B632"/>
            </w:rPr>
          </w:pPr>
          <w:r w:rsidRPr="007961EB">
            <w:rPr>
              <w:color w:val="73B632"/>
            </w:rPr>
            <w:fldChar w:fldCharType="begin"/>
          </w:r>
          <w:r w:rsidRPr="007961EB">
            <w:rPr>
              <w:color w:val="73B632"/>
            </w:rPr>
            <w:instrText xml:space="preserve"> DATE \@ "d MMMM yyyy" </w:instrText>
          </w:r>
          <w:r w:rsidRPr="007961EB">
            <w:rPr>
              <w:color w:val="73B632"/>
            </w:rPr>
            <w:fldChar w:fldCharType="separate"/>
          </w:r>
          <w:r w:rsidR="00C800AE">
            <w:rPr>
              <w:noProof/>
              <w:color w:val="73B632"/>
            </w:rPr>
            <w:t>1 November 2013</w:t>
          </w:r>
          <w:r w:rsidRPr="007961EB">
            <w:rPr>
              <w:noProof/>
              <w:color w:val="73B632"/>
            </w:rPr>
            <w:fldChar w:fldCharType="end"/>
          </w:r>
        </w:p>
      </w:tc>
    </w:tr>
  </w:tbl>
  <w:p w14:paraId="0B6E76FC" w14:textId="77777777" w:rsidR="00E95D6E" w:rsidRPr="00A171BA" w:rsidRDefault="00E95D6E" w:rsidP="00A17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A9A1F" w14:textId="77777777" w:rsidR="00E95D6E" w:rsidRDefault="00E95D6E" w:rsidP="003B3413">
    <w:pPr>
      <w:pStyle w:val="Header"/>
      <w:pBdr>
        <w:bottom w:val="single" w:sz="8" w:space="1" w:color="FFFFFF"/>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20BC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96DA978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480EC38E"/>
    <w:lvl w:ilvl="0">
      <w:start w:val="1"/>
      <w:numFmt w:val="decimal"/>
      <w:pStyle w:val="ListNumber"/>
      <w:lvlText w:val="%1."/>
      <w:lvlJc w:val="left"/>
      <w:pPr>
        <w:tabs>
          <w:tab w:val="num" w:pos="360"/>
        </w:tabs>
        <w:ind w:left="360" w:hanging="360"/>
      </w:pPr>
    </w:lvl>
  </w:abstractNum>
  <w:abstractNum w:abstractNumId="3">
    <w:nsid w:val="FFFFFF89"/>
    <w:multiLevelType w:val="singleLevel"/>
    <w:tmpl w:val="2D381D3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A96FBA"/>
    <w:multiLevelType w:val="hybridMultilevel"/>
    <w:tmpl w:val="F660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2C11C8"/>
    <w:multiLevelType w:val="hybridMultilevel"/>
    <w:tmpl w:val="BEA0A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690A9D"/>
    <w:multiLevelType w:val="hybridMultilevel"/>
    <w:tmpl w:val="C3E6F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736AA7"/>
    <w:multiLevelType w:val="hybridMultilevel"/>
    <w:tmpl w:val="8DAA5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B0019"/>
    <w:multiLevelType w:val="hybridMultilevel"/>
    <w:tmpl w:val="F27A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55607B"/>
    <w:multiLevelType w:val="singleLevel"/>
    <w:tmpl w:val="A3C66EB2"/>
    <w:lvl w:ilvl="0">
      <w:start w:val="1"/>
      <w:numFmt w:val="bullet"/>
      <w:pStyle w:val="Bulletlist"/>
      <w:lvlText w:val=""/>
      <w:lvlJc w:val="left"/>
      <w:pPr>
        <w:tabs>
          <w:tab w:val="num" w:pos="360"/>
        </w:tabs>
        <w:ind w:left="360" w:hanging="360"/>
      </w:pPr>
      <w:rPr>
        <w:rFonts w:ascii="Symbol" w:hAnsi="Symbol" w:hint="default"/>
        <w:sz w:val="20"/>
        <w:szCs w:val="20"/>
      </w:rPr>
    </w:lvl>
  </w:abstractNum>
  <w:abstractNum w:abstractNumId="10">
    <w:nsid w:val="0B9D2628"/>
    <w:multiLevelType w:val="hybridMultilevel"/>
    <w:tmpl w:val="2094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4C544D"/>
    <w:multiLevelType w:val="hybridMultilevel"/>
    <w:tmpl w:val="9066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5B0F4D"/>
    <w:multiLevelType w:val="hybridMultilevel"/>
    <w:tmpl w:val="5DCE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720580"/>
    <w:multiLevelType w:val="hybridMultilevel"/>
    <w:tmpl w:val="5E14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5D0056"/>
    <w:multiLevelType w:val="hybridMultilevel"/>
    <w:tmpl w:val="51CC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AA560A"/>
    <w:multiLevelType w:val="hybridMultilevel"/>
    <w:tmpl w:val="75B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5C0781"/>
    <w:multiLevelType w:val="hybridMultilevel"/>
    <w:tmpl w:val="33C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E0392D"/>
    <w:multiLevelType w:val="hybridMultilevel"/>
    <w:tmpl w:val="4B9C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EE4A00"/>
    <w:multiLevelType w:val="hybridMultilevel"/>
    <w:tmpl w:val="4630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8E2AF9"/>
    <w:multiLevelType w:val="hybridMultilevel"/>
    <w:tmpl w:val="967A2F4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nsid w:val="1C0E0D51"/>
    <w:multiLevelType w:val="hybridMultilevel"/>
    <w:tmpl w:val="08F4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AD3A95"/>
    <w:multiLevelType w:val="hybridMultilevel"/>
    <w:tmpl w:val="467E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A25992"/>
    <w:multiLevelType w:val="hybridMultilevel"/>
    <w:tmpl w:val="BB683766"/>
    <w:lvl w:ilvl="0" w:tplc="BD3C2EA4">
      <w:start w:val="1"/>
      <w:numFmt w:val="bullet"/>
      <w:pStyle w:val="Style1"/>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37374D"/>
    <w:multiLevelType w:val="hybridMultilevel"/>
    <w:tmpl w:val="8E00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9E14E8"/>
    <w:multiLevelType w:val="hybridMultilevel"/>
    <w:tmpl w:val="6F7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C139A9"/>
    <w:multiLevelType w:val="hybridMultilevel"/>
    <w:tmpl w:val="C3FA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6B5737"/>
    <w:multiLevelType w:val="hybridMultilevel"/>
    <w:tmpl w:val="3B84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9175A4"/>
    <w:multiLevelType w:val="hybridMultilevel"/>
    <w:tmpl w:val="B64E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442AFF"/>
    <w:multiLevelType w:val="hybridMultilevel"/>
    <w:tmpl w:val="483E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BF0124"/>
    <w:multiLevelType w:val="hybridMultilevel"/>
    <w:tmpl w:val="FFAA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3E5C89"/>
    <w:multiLevelType w:val="hybridMultilevel"/>
    <w:tmpl w:val="5EA8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9560D1F"/>
    <w:multiLevelType w:val="hybridMultilevel"/>
    <w:tmpl w:val="0852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A9832BA"/>
    <w:multiLevelType w:val="hybridMultilevel"/>
    <w:tmpl w:val="B454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5A48C3"/>
    <w:multiLevelType w:val="hybridMultilevel"/>
    <w:tmpl w:val="CF62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7009CE"/>
    <w:multiLevelType w:val="hybridMultilevel"/>
    <w:tmpl w:val="B274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6B6F79"/>
    <w:multiLevelType w:val="hybridMultilevel"/>
    <w:tmpl w:val="AF82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8122B1"/>
    <w:multiLevelType w:val="hybridMultilevel"/>
    <w:tmpl w:val="4A44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E33150"/>
    <w:multiLevelType w:val="hybridMultilevel"/>
    <w:tmpl w:val="2208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497756"/>
    <w:multiLevelType w:val="hybridMultilevel"/>
    <w:tmpl w:val="052E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B1656B"/>
    <w:multiLevelType w:val="hybridMultilevel"/>
    <w:tmpl w:val="FA8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722A27"/>
    <w:multiLevelType w:val="hybridMultilevel"/>
    <w:tmpl w:val="C26A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F1248E"/>
    <w:multiLevelType w:val="hybridMultilevel"/>
    <w:tmpl w:val="0E02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F364E3"/>
    <w:multiLevelType w:val="hybridMultilevel"/>
    <w:tmpl w:val="4DD4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8D1512"/>
    <w:multiLevelType w:val="hybridMultilevel"/>
    <w:tmpl w:val="FD14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4A04CA"/>
    <w:multiLevelType w:val="hybridMultilevel"/>
    <w:tmpl w:val="0776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7A5C9E"/>
    <w:multiLevelType w:val="hybridMultilevel"/>
    <w:tmpl w:val="A45268EC"/>
    <w:lvl w:ilvl="0" w:tplc="BBD8C464">
      <w:start w:val="1"/>
      <w:numFmt w:val="bullet"/>
      <w:pStyle w:val="Bulletlist2"/>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4FD96F66"/>
    <w:multiLevelType w:val="multilevel"/>
    <w:tmpl w:val="7EDEADB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0FF00C6"/>
    <w:multiLevelType w:val="hybridMultilevel"/>
    <w:tmpl w:val="D7D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15C7F22"/>
    <w:multiLevelType w:val="hybridMultilevel"/>
    <w:tmpl w:val="FC1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C3510C"/>
    <w:multiLevelType w:val="hybridMultilevel"/>
    <w:tmpl w:val="0116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A44AD3"/>
    <w:multiLevelType w:val="hybridMultilevel"/>
    <w:tmpl w:val="6CD8348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1">
    <w:nsid w:val="5683232A"/>
    <w:multiLevelType w:val="hybridMultilevel"/>
    <w:tmpl w:val="55EEF988"/>
    <w:lvl w:ilvl="0" w:tplc="7E4454F4">
      <w:start w:val="1"/>
      <w:numFmt w:val="decimal"/>
      <w:pStyle w:val="Number"/>
      <w:lvlText w:val="%1."/>
      <w:lvlJc w:val="left"/>
      <w:pPr>
        <w:tabs>
          <w:tab w:val="num" w:pos="360"/>
        </w:tabs>
        <w:ind w:left="360" w:hanging="360"/>
      </w:pPr>
    </w:lvl>
    <w:lvl w:ilvl="1" w:tplc="7A1CECB2">
      <w:numFmt w:val="none"/>
      <w:lvlText w:val=""/>
      <w:lvlJc w:val="left"/>
      <w:pPr>
        <w:tabs>
          <w:tab w:val="num" w:pos="360"/>
        </w:tabs>
      </w:pPr>
    </w:lvl>
    <w:lvl w:ilvl="2" w:tplc="09B491E8">
      <w:numFmt w:val="none"/>
      <w:lvlText w:val=""/>
      <w:lvlJc w:val="left"/>
      <w:pPr>
        <w:tabs>
          <w:tab w:val="num" w:pos="360"/>
        </w:tabs>
      </w:pPr>
    </w:lvl>
    <w:lvl w:ilvl="3" w:tplc="EC98141E">
      <w:numFmt w:val="none"/>
      <w:lvlText w:val=""/>
      <w:lvlJc w:val="left"/>
      <w:pPr>
        <w:tabs>
          <w:tab w:val="num" w:pos="360"/>
        </w:tabs>
      </w:pPr>
    </w:lvl>
    <w:lvl w:ilvl="4" w:tplc="00E46DD2">
      <w:numFmt w:val="none"/>
      <w:lvlText w:val=""/>
      <w:lvlJc w:val="left"/>
      <w:pPr>
        <w:tabs>
          <w:tab w:val="num" w:pos="360"/>
        </w:tabs>
      </w:pPr>
    </w:lvl>
    <w:lvl w:ilvl="5" w:tplc="861C4ACC">
      <w:numFmt w:val="none"/>
      <w:lvlText w:val=""/>
      <w:lvlJc w:val="left"/>
      <w:pPr>
        <w:tabs>
          <w:tab w:val="num" w:pos="360"/>
        </w:tabs>
      </w:pPr>
    </w:lvl>
    <w:lvl w:ilvl="6" w:tplc="DECE32DA">
      <w:numFmt w:val="none"/>
      <w:lvlText w:val=""/>
      <w:lvlJc w:val="left"/>
      <w:pPr>
        <w:tabs>
          <w:tab w:val="num" w:pos="360"/>
        </w:tabs>
      </w:pPr>
    </w:lvl>
    <w:lvl w:ilvl="7" w:tplc="62BC5054">
      <w:numFmt w:val="none"/>
      <w:lvlText w:val=""/>
      <w:lvlJc w:val="left"/>
      <w:pPr>
        <w:tabs>
          <w:tab w:val="num" w:pos="360"/>
        </w:tabs>
      </w:pPr>
    </w:lvl>
    <w:lvl w:ilvl="8" w:tplc="0D586DA0">
      <w:numFmt w:val="none"/>
      <w:lvlText w:val=""/>
      <w:lvlJc w:val="left"/>
      <w:pPr>
        <w:tabs>
          <w:tab w:val="num" w:pos="360"/>
        </w:tabs>
      </w:pPr>
    </w:lvl>
  </w:abstractNum>
  <w:abstractNum w:abstractNumId="52">
    <w:nsid w:val="570F2338"/>
    <w:multiLevelType w:val="hybridMultilevel"/>
    <w:tmpl w:val="A4C6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892575"/>
    <w:multiLevelType w:val="hybridMultilevel"/>
    <w:tmpl w:val="4890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B17386"/>
    <w:multiLevelType w:val="hybridMultilevel"/>
    <w:tmpl w:val="749A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A15B8C"/>
    <w:multiLevelType w:val="hybridMultilevel"/>
    <w:tmpl w:val="89A0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DD64D5"/>
    <w:multiLevelType w:val="hybridMultilevel"/>
    <w:tmpl w:val="F83E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0A67D37"/>
    <w:multiLevelType w:val="hybridMultilevel"/>
    <w:tmpl w:val="E904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6D6174"/>
    <w:multiLevelType w:val="hybridMultilevel"/>
    <w:tmpl w:val="D1F2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5844871"/>
    <w:multiLevelType w:val="hybridMultilevel"/>
    <w:tmpl w:val="A0C6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996852"/>
    <w:multiLevelType w:val="hybridMultilevel"/>
    <w:tmpl w:val="BBC2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7066BA2"/>
    <w:multiLevelType w:val="hybridMultilevel"/>
    <w:tmpl w:val="030C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9700F8D"/>
    <w:multiLevelType w:val="hybridMultilevel"/>
    <w:tmpl w:val="B65A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AA85165"/>
    <w:multiLevelType w:val="hybridMultilevel"/>
    <w:tmpl w:val="A53C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5"/>
  </w:num>
  <w:num w:numId="3">
    <w:abstractNumId w:val="51"/>
  </w:num>
  <w:num w:numId="4">
    <w:abstractNumId w:val="3"/>
  </w:num>
  <w:num w:numId="5">
    <w:abstractNumId w:val="1"/>
  </w:num>
  <w:num w:numId="6">
    <w:abstractNumId w:val="2"/>
  </w:num>
  <w:num w:numId="7">
    <w:abstractNumId w:val="28"/>
  </w:num>
  <w:num w:numId="8">
    <w:abstractNumId w:val="54"/>
  </w:num>
  <w:num w:numId="9">
    <w:abstractNumId w:val="49"/>
  </w:num>
  <w:num w:numId="10">
    <w:abstractNumId w:val="33"/>
  </w:num>
  <w:num w:numId="11">
    <w:abstractNumId w:val="57"/>
  </w:num>
  <w:num w:numId="12">
    <w:abstractNumId w:val="26"/>
  </w:num>
  <w:num w:numId="13">
    <w:abstractNumId w:val="32"/>
  </w:num>
  <w:num w:numId="14">
    <w:abstractNumId w:val="39"/>
  </w:num>
  <w:num w:numId="15">
    <w:abstractNumId w:val="27"/>
  </w:num>
  <w:num w:numId="16">
    <w:abstractNumId w:val="15"/>
  </w:num>
  <w:num w:numId="17">
    <w:abstractNumId w:val="42"/>
  </w:num>
  <w:num w:numId="18">
    <w:abstractNumId w:val="62"/>
  </w:num>
  <w:num w:numId="19">
    <w:abstractNumId w:val="21"/>
  </w:num>
  <w:num w:numId="20">
    <w:abstractNumId w:val="37"/>
  </w:num>
  <w:num w:numId="21">
    <w:abstractNumId w:val="58"/>
  </w:num>
  <w:num w:numId="22">
    <w:abstractNumId w:val="43"/>
  </w:num>
  <w:num w:numId="23">
    <w:abstractNumId w:val="24"/>
  </w:num>
  <w:num w:numId="24">
    <w:abstractNumId w:val="55"/>
  </w:num>
  <w:num w:numId="25">
    <w:abstractNumId w:val="13"/>
  </w:num>
  <w:num w:numId="26">
    <w:abstractNumId w:val="29"/>
  </w:num>
  <w:num w:numId="27">
    <w:abstractNumId w:val="10"/>
  </w:num>
  <w:num w:numId="28">
    <w:abstractNumId w:val="48"/>
  </w:num>
  <w:num w:numId="29">
    <w:abstractNumId w:val="18"/>
  </w:num>
  <w:num w:numId="30">
    <w:abstractNumId w:val="17"/>
  </w:num>
  <w:num w:numId="31">
    <w:abstractNumId w:val="16"/>
  </w:num>
  <w:num w:numId="32">
    <w:abstractNumId w:val="19"/>
  </w:num>
  <w:num w:numId="33">
    <w:abstractNumId w:val="30"/>
  </w:num>
  <w:num w:numId="34">
    <w:abstractNumId w:val="4"/>
  </w:num>
  <w:num w:numId="35">
    <w:abstractNumId w:val="11"/>
  </w:num>
  <w:num w:numId="36">
    <w:abstractNumId w:val="35"/>
  </w:num>
  <w:num w:numId="37">
    <w:abstractNumId w:val="20"/>
  </w:num>
  <w:num w:numId="38">
    <w:abstractNumId w:val="34"/>
  </w:num>
  <w:num w:numId="39">
    <w:abstractNumId w:val="22"/>
  </w:num>
  <w:num w:numId="40">
    <w:abstractNumId w:val="52"/>
  </w:num>
  <w:num w:numId="41">
    <w:abstractNumId w:val="63"/>
  </w:num>
  <w:num w:numId="42">
    <w:abstractNumId w:val="44"/>
  </w:num>
  <w:num w:numId="43">
    <w:abstractNumId w:val="60"/>
  </w:num>
  <w:num w:numId="44">
    <w:abstractNumId w:val="59"/>
  </w:num>
  <w:num w:numId="45">
    <w:abstractNumId w:val="40"/>
  </w:num>
  <w:num w:numId="46">
    <w:abstractNumId w:val="23"/>
  </w:num>
  <w:num w:numId="47">
    <w:abstractNumId w:val="31"/>
  </w:num>
  <w:num w:numId="48">
    <w:abstractNumId w:val="6"/>
  </w:num>
  <w:num w:numId="49">
    <w:abstractNumId w:val="8"/>
  </w:num>
  <w:num w:numId="50">
    <w:abstractNumId w:val="7"/>
  </w:num>
  <w:num w:numId="51">
    <w:abstractNumId w:val="50"/>
  </w:num>
  <w:num w:numId="52">
    <w:abstractNumId w:val="53"/>
  </w:num>
  <w:num w:numId="53">
    <w:abstractNumId w:val="5"/>
  </w:num>
  <w:num w:numId="54">
    <w:abstractNumId w:val="56"/>
  </w:num>
  <w:num w:numId="55">
    <w:abstractNumId w:val="41"/>
  </w:num>
  <w:num w:numId="56">
    <w:abstractNumId w:val="12"/>
  </w:num>
  <w:num w:numId="57">
    <w:abstractNumId w:val="14"/>
  </w:num>
  <w:num w:numId="58">
    <w:abstractNumId w:val="25"/>
  </w:num>
  <w:num w:numId="59">
    <w:abstractNumId w:val="47"/>
  </w:num>
  <w:num w:numId="60">
    <w:abstractNumId w:val="36"/>
  </w:num>
  <w:num w:numId="61">
    <w:abstractNumId w:val="38"/>
  </w:num>
  <w:num w:numId="62">
    <w:abstractNumId w:val="61"/>
  </w:num>
  <w:num w:numId="63">
    <w:abstractNumId w:val="46"/>
  </w:num>
  <w:num w:numId="64">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B8"/>
    <w:rsid w:val="000009FD"/>
    <w:rsid w:val="00000ADE"/>
    <w:rsid w:val="00001155"/>
    <w:rsid w:val="000021E7"/>
    <w:rsid w:val="00002335"/>
    <w:rsid w:val="00002F51"/>
    <w:rsid w:val="00002F68"/>
    <w:rsid w:val="000038D6"/>
    <w:rsid w:val="00003D03"/>
    <w:rsid w:val="00003D6F"/>
    <w:rsid w:val="0000415E"/>
    <w:rsid w:val="00004D8B"/>
    <w:rsid w:val="0000623F"/>
    <w:rsid w:val="00011CB2"/>
    <w:rsid w:val="00015BAB"/>
    <w:rsid w:val="00016DFF"/>
    <w:rsid w:val="00017132"/>
    <w:rsid w:val="00017E1D"/>
    <w:rsid w:val="000211F1"/>
    <w:rsid w:val="00023AD2"/>
    <w:rsid w:val="00023C13"/>
    <w:rsid w:val="00024BF0"/>
    <w:rsid w:val="000319CD"/>
    <w:rsid w:val="000339C1"/>
    <w:rsid w:val="000343BC"/>
    <w:rsid w:val="00034AA1"/>
    <w:rsid w:val="00035DA2"/>
    <w:rsid w:val="00036FE2"/>
    <w:rsid w:val="00037378"/>
    <w:rsid w:val="000409DF"/>
    <w:rsid w:val="0004402F"/>
    <w:rsid w:val="00044B95"/>
    <w:rsid w:val="00044DD7"/>
    <w:rsid w:val="0004552C"/>
    <w:rsid w:val="000462D2"/>
    <w:rsid w:val="000473D5"/>
    <w:rsid w:val="00047528"/>
    <w:rsid w:val="00047ABF"/>
    <w:rsid w:val="00050B8F"/>
    <w:rsid w:val="000514AC"/>
    <w:rsid w:val="00051DAD"/>
    <w:rsid w:val="00052A12"/>
    <w:rsid w:val="000535BD"/>
    <w:rsid w:val="00053C56"/>
    <w:rsid w:val="0005443C"/>
    <w:rsid w:val="0005548E"/>
    <w:rsid w:val="00056ECB"/>
    <w:rsid w:val="0006051E"/>
    <w:rsid w:val="000619A1"/>
    <w:rsid w:val="000656E5"/>
    <w:rsid w:val="000660E4"/>
    <w:rsid w:val="000673B4"/>
    <w:rsid w:val="000678CD"/>
    <w:rsid w:val="00067F61"/>
    <w:rsid w:val="000707E5"/>
    <w:rsid w:val="000728EC"/>
    <w:rsid w:val="00073D0D"/>
    <w:rsid w:val="00077DD9"/>
    <w:rsid w:val="000845E8"/>
    <w:rsid w:val="00085667"/>
    <w:rsid w:val="00085E07"/>
    <w:rsid w:val="00086816"/>
    <w:rsid w:val="00086C51"/>
    <w:rsid w:val="000902FE"/>
    <w:rsid w:val="00090CDE"/>
    <w:rsid w:val="00090CE0"/>
    <w:rsid w:val="00090F4D"/>
    <w:rsid w:val="000917BA"/>
    <w:rsid w:val="00091B8A"/>
    <w:rsid w:val="0009362A"/>
    <w:rsid w:val="000937AC"/>
    <w:rsid w:val="00093D7C"/>
    <w:rsid w:val="00095C54"/>
    <w:rsid w:val="000968EF"/>
    <w:rsid w:val="00097B57"/>
    <w:rsid w:val="00097E7B"/>
    <w:rsid w:val="000A10EC"/>
    <w:rsid w:val="000A3CEA"/>
    <w:rsid w:val="000A3E8A"/>
    <w:rsid w:val="000A4026"/>
    <w:rsid w:val="000A48CA"/>
    <w:rsid w:val="000A64D6"/>
    <w:rsid w:val="000A67C8"/>
    <w:rsid w:val="000A67D9"/>
    <w:rsid w:val="000A6AFC"/>
    <w:rsid w:val="000B06B5"/>
    <w:rsid w:val="000B0CB2"/>
    <w:rsid w:val="000B0ECD"/>
    <w:rsid w:val="000B19D1"/>
    <w:rsid w:val="000B30D2"/>
    <w:rsid w:val="000B3AD0"/>
    <w:rsid w:val="000B5EF9"/>
    <w:rsid w:val="000B6312"/>
    <w:rsid w:val="000C0904"/>
    <w:rsid w:val="000C134B"/>
    <w:rsid w:val="000C30F2"/>
    <w:rsid w:val="000C4B2E"/>
    <w:rsid w:val="000C4BC3"/>
    <w:rsid w:val="000C59E0"/>
    <w:rsid w:val="000C5C67"/>
    <w:rsid w:val="000C725F"/>
    <w:rsid w:val="000D05A9"/>
    <w:rsid w:val="000D0DAF"/>
    <w:rsid w:val="000D291E"/>
    <w:rsid w:val="000D2B24"/>
    <w:rsid w:val="000D730D"/>
    <w:rsid w:val="000D7535"/>
    <w:rsid w:val="000D7C32"/>
    <w:rsid w:val="000E05E4"/>
    <w:rsid w:val="000E0E5A"/>
    <w:rsid w:val="000E3136"/>
    <w:rsid w:val="000E36E8"/>
    <w:rsid w:val="000E46D1"/>
    <w:rsid w:val="000E4804"/>
    <w:rsid w:val="000E5E9C"/>
    <w:rsid w:val="000E612D"/>
    <w:rsid w:val="000E7866"/>
    <w:rsid w:val="000F0EEB"/>
    <w:rsid w:val="000F196F"/>
    <w:rsid w:val="000F1E2F"/>
    <w:rsid w:val="000F5B04"/>
    <w:rsid w:val="000F5BB9"/>
    <w:rsid w:val="00100D8D"/>
    <w:rsid w:val="00102AEE"/>
    <w:rsid w:val="001036A4"/>
    <w:rsid w:val="00106590"/>
    <w:rsid w:val="001075FE"/>
    <w:rsid w:val="00107E15"/>
    <w:rsid w:val="00110CBE"/>
    <w:rsid w:val="00111BEC"/>
    <w:rsid w:val="00111F4F"/>
    <w:rsid w:val="00112FB0"/>
    <w:rsid w:val="00116E40"/>
    <w:rsid w:val="00120B4B"/>
    <w:rsid w:val="0012255B"/>
    <w:rsid w:val="00123378"/>
    <w:rsid w:val="00123F5B"/>
    <w:rsid w:val="00131A45"/>
    <w:rsid w:val="0013434A"/>
    <w:rsid w:val="0013542C"/>
    <w:rsid w:val="001413BB"/>
    <w:rsid w:val="001415CD"/>
    <w:rsid w:val="001420F3"/>
    <w:rsid w:val="00142E55"/>
    <w:rsid w:val="001432B5"/>
    <w:rsid w:val="00144ECA"/>
    <w:rsid w:val="00146785"/>
    <w:rsid w:val="00146E9B"/>
    <w:rsid w:val="0014741A"/>
    <w:rsid w:val="00150BBF"/>
    <w:rsid w:val="001517C8"/>
    <w:rsid w:val="00151C74"/>
    <w:rsid w:val="001539AD"/>
    <w:rsid w:val="00155916"/>
    <w:rsid w:val="00160C7E"/>
    <w:rsid w:val="00160F7F"/>
    <w:rsid w:val="0016137C"/>
    <w:rsid w:val="00163D32"/>
    <w:rsid w:val="0016413A"/>
    <w:rsid w:val="001647F5"/>
    <w:rsid w:val="00164812"/>
    <w:rsid w:val="001723AA"/>
    <w:rsid w:val="0017479D"/>
    <w:rsid w:val="00174A29"/>
    <w:rsid w:val="00177037"/>
    <w:rsid w:val="001774AC"/>
    <w:rsid w:val="00177AD7"/>
    <w:rsid w:val="00177B0A"/>
    <w:rsid w:val="00180BB5"/>
    <w:rsid w:val="00182258"/>
    <w:rsid w:val="001828E3"/>
    <w:rsid w:val="00184A33"/>
    <w:rsid w:val="00185180"/>
    <w:rsid w:val="00185F6F"/>
    <w:rsid w:val="001861E3"/>
    <w:rsid w:val="00187866"/>
    <w:rsid w:val="001947D1"/>
    <w:rsid w:val="00195E61"/>
    <w:rsid w:val="00196419"/>
    <w:rsid w:val="00196835"/>
    <w:rsid w:val="00197B3B"/>
    <w:rsid w:val="001A1610"/>
    <w:rsid w:val="001A1654"/>
    <w:rsid w:val="001A2CE3"/>
    <w:rsid w:val="001A3B83"/>
    <w:rsid w:val="001A4206"/>
    <w:rsid w:val="001A602B"/>
    <w:rsid w:val="001B1EB6"/>
    <w:rsid w:val="001B25ED"/>
    <w:rsid w:val="001B25EF"/>
    <w:rsid w:val="001B27A1"/>
    <w:rsid w:val="001B4AA6"/>
    <w:rsid w:val="001B4B6B"/>
    <w:rsid w:val="001B519E"/>
    <w:rsid w:val="001B52A2"/>
    <w:rsid w:val="001B6ED3"/>
    <w:rsid w:val="001B7378"/>
    <w:rsid w:val="001C0A56"/>
    <w:rsid w:val="001C0E1F"/>
    <w:rsid w:val="001C1074"/>
    <w:rsid w:val="001C1C55"/>
    <w:rsid w:val="001C2167"/>
    <w:rsid w:val="001C3357"/>
    <w:rsid w:val="001C4D9E"/>
    <w:rsid w:val="001C6655"/>
    <w:rsid w:val="001C7352"/>
    <w:rsid w:val="001D1ADC"/>
    <w:rsid w:val="001D1E5B"/>
    <w:rsid w:val="001D3420"/>
    <w:rsid w:val="001D3E4E"/>
    <w:rsid w:val="001D4113"/>
    <w:rsid w:val="001E04CB"/>
    <w:rsid w:val="001E0691"/>
    <w:rsid w:val="001E0CC2"/>
    <w:rsid w:val="001E25D6"/>
    <w:rsid w:val="001E26E7"/>
    <w:rsid w:val="001E27AF"/>
    <w:rsid w:val="001E2E4A"/>
    <w:rsid w:val="001E2FDB"/>
    <w:rsid w:val="001E3A19"/>
    <w:rsid w:val="001E5529"/>
    <w:rsid w:val="001E5D4D"/>
    <w:rsid w:val="001E6369"/>
    <w:rsid w:val="001F09FD"/>
    <w:rsid w:val="001F0CA4"/>
    <w:rsid w:val="001F1EAD"/>
    <w:rsid w:val="001F3C0B"/>
    <w:rsid w:val="001F402D"/>
    <w:rsid w:val="001F4A3E"/>
    <w:rsid w:val="001F4FC3"/>
    <w:rsid w:val="001F5DFD"/>
    <w:rsid w:val="001F74EA"/>
    <w:rsid w:val="00200287"/>
    <w:rsid w:val="00200892"/>
    <w:rsid w:val="0020131B"/>
    <w:rsid w:val="00204ABA"/>
    <w:rsid w:val="00205A44"/>
    <w:rsid w:val="00205A7C"/>
    <w:rsid w:val="00210CFA"/>
    <w:rsid w:val="00213957"/>
    <w:rsid w:val="00214A95"/>
    <w:rsid w:val="00214B21"/>
    <w:rsid w:val="00214C38"/>
    <w:rsid w:val="002167E6"/>
    <w:rsid w:val="00220FDF"/>
    <w:rsid w:val="002212B2"/>
    <w:rsid w:val="0022234E"/>
    <w:rsid w:val="0022387C"/>
    <w:rsid w:val="0022792F"/>
    <w:rsid w:val="00227D58"/>
    <w:rsid w:val="0023483D"/>
    <w:rsid w:val="002355AC"/>
    <w:rsid w:val="002365C2"/>
    <w:rsid w:val="0024016B"/>
    <w:rsid w:val="00240E62"/>
    <w:rsid w:val="002436CE"/>
    <w:rsid w:val="00246EA9"/>
    <w:rsid w:val="00253E3C"/>
    <w:rsid w:val="0025438F"/>
    <w:rsid w:val="00254489"/>
    <w:rsid w:val="002555F9"/>
    <w:rsid w:val="00255BED"/>
    <w:rsid w:val="00256767"/>
    <w:rsid w:val="00257A92"/>
    <w:rsid w:val="00261D29"/>
    <w:rsid w:val="00262615"/>
    <w:rsid w:val="00264E5C"/>
    <w:rsid w:val="00265CDA"/>
    <w:rsid w:val="00266CB4"/>
    <w:rsid w:val="00266E66"/>
    <w:rsid w:val="0027169C"/>
    <w:rsid w:val="00272973"/>
    <w:rsid w:val="00272BDE"/>
    <w:rsid w:val="002761B0"/>
    <w:rsid w:val="0027620F"/>
    <w:rsid w:val="002765F1"/>
    <w:rsid w:val="002802D7"/>
    <w:rsid w:val="00280443"/>
    <w:rsid w:val="00281517"/>
    <w:rsid w:val="0028264A"/>
    <w:rsid w:val="00282F71"/>
    <w:rsid w:val="00283313"/>
    <w:rsid w:val="0028342F"/>
    <w:rsid w:val="002857E4"/>
    <w:rsid w:val="00287E17"/>
    <w:rsid w:val="00292A76"/>
    <w:rsid w:val="0029361B"/>
    <w:rsid w:val="002943CB"/>
    <w:rsid w:val="00295B73"/>
    <w:rsid w:val="00295F09"/>
    <w:rsid w:val="00296E80"/>
    <w:rsid w:val="0029744E"/>
    <w:rsid w:val="002A0207"/>
    <w:rsid w:val="002A0AFB"/>
    <w:rsid w:val="002A1F5C"/>
    <w:rsid w:val="002A2E4F"/>
    <w:rsid w:val="002A2E6B"/>
    <w:rsid w:val="002A4773"/>
    <w:rsid w:val="002A56E4"/>
    <w:rsid w:val="002A69D3"/>
    <w:rsid w:val="002A7A0E"/>
    <w:rsid w:val="002B0FC5"/>
    <w:rsid w:val="002B393E"/>
    <w:rsid w:val="002B5204"/>
    <w:rsid w:val="002B5B84"/>
    <w:rsid w:val="002B77B6"/>
    <w:rsid w:val="002C2519"/>
    <w:rsid w:val="002C4EC9"/>
    <w:rsid w:val="002C6256"/>
    <w:rsid w:val="002C6A98"/>
    <w:rsid w:val="002C6FDE"/>
    <w:rsid w:val="002D4EF9"/>
    <w:rsid w:val="002D68D0"/>
    <w:rsid w:val="002D74AA"/>
    <w:rsid w:val="002D7E56"/>
    <w:rsid w:val="002E1209"/>
    <w:rsid w:val="002E1BF2"/>
    <w:rsid w:val="002E2E9D"/>
    <w:rsid w:val="002E4601"/>
    <w:rsid w:val="002E4C5C"/>
    <w:rsid w:val="002E765B"/>
    <w:rsid w:val="002F0820"/>
    <w:rsid w:val="002F196A"/>
    <w:rsid w:val="002F443E"/>
    <w:rsid w:val="002F4B39"/>
    <w:rsid w:val="002F5085"/>
    <w:rsid w:val="002F5630"/>
    <w:rsid w:val="002F6D70"/>
    <w:rsid w:val="003008AB"/>
    <w:rsid w:val="003010F5"/>
    <w:rsid w:val="003013EC"/>
    <w:rsid w:val="003022D0"/>
    <w:rsid w:val="003038CE"/>
    <w:rsid w:val="00304192"/>
    <w:rsid w:val="00304710"/>
    <w:rsid w:val="003064BD"/>
    <w:rsid w:val="00307115"/>
    <w:rsid w:val="00307B4B"/>
    <w:rsid w:val="0031021A"/>
    <w:rsid w:val="0031059B"/>
    <w:rsid w:val="00313762"/>
    <w:rsid w:val="00323442"/>
    <w:rsid w:val="0032461E"/>
    <w:rsid w:val="0032689D"/>
    <w:rsid w:val="0033293E"/>
    <w:rsid w:val="00334451"/>
    <w:rsid w:val="003402FD"/>
    <w:rsid w:val="00341089"/>
    <w:rsid w:val="003411A9"/>
    <w:rsid w:val="00341F02"/>
    <w:rsid w:val="003436DC"/>
    <w:rsid w:val="003451B6"/>
    <w:rsid w:val="00351F83"/>
    <w:rsid w:val="00352F9D"/>
    <w:rsid w:val="003532B1"/>
    <w:rsid w:val="00353FBD"/>
    <w:rsid w:val="00354313"/>
    <w:rsid w:val="0035441F"/>
    <w:rsid w:val="00354B7A"/>
    <w:rsid w:val="0035746B"/>
    <w:rsid w:val="00361FFC"/>
    <w:rsid w:val="00362049"/>
    <w:rsid w:val="00362277"/>
    <w:rsid w:val="003665C6"/>
    <w:rsid w:val="00366730"/>
    <w:rsid w:val="00366C67"/>
    <w:rsid w:val="00367CE1"/>
    <w:rsid w:val="003723D9"/>
    <w:rsid w:val="0037261C"/>
    <w:rsid w:val="00372A41"/>
    <w:rsid w:val="00373DDF"/>
    <w:rsid w:val="00373FB5"/>
    <w:rsid w:val="003743B5"/>
    <w:rsid w:val="00374E31"/>
    <w:rsid w:val="00376D2A"/>
    <w:rsid w:val="00380233"/>
    <w:rsid w:val="00380C1D"/>
    <w:rsid w:val="003823D6"/>
    <w:rsid w:val="0038414C"/>
    <w:rsid w:val="0039130D"/>
    <w:rsid w:val="00391577"/>
    <w:rsid w:val="003930E8"/>
    <w:rsid w:val="0039344A"/>
    <w:rsid w:val="00394134"/>
    <w:rsid w:val="00394A91"/>
    <w:rsid w:val="0039529F"/>
    <w:rsid w:val="00395419"/>
    <w:rsid w:val="0039749F"/>
    <w:rsid w:val="00397D85"/>
    <w:rsid w:val="003A025E"/>
    <w:rsid w:val="003A3052"/>
    <w:rsid w:val="003A4B07"/>
    <w:rsid w:val="003A5478"/>
    <w:rsid w:val="003A5D31"/>
    <w:rsid w:val="003A70EB"/>
    <w:rsid w:val="003A7F3C"/>
    <w:rsid w:val="003B179E"/>
    <w:rsid w:val="003B3413"/>
    <w:rsid w:val="003B418F"/>
    <w:rsid w:val="003B4BDE"/>
    <w:rsid w:val="003B5270"/>
    <w:rsid w:val="003B7077"/>
    <w:rsid w:val="003B70A2"/>
    <w:rsid w:val="003C0126"/>
    <w:rsid w:val="003C1A18"/>
    <w:rsid w:val="003C2A9C"/>
    <w:rsid w:val="003C3C3A"/>
    <w:rsid w:val="003C604B"/>
    <w:rsid w:val="003C6A67"/>
    <w:rsid w:val="003C7F5A"/>
    <w:rsid w:val="003D0A04"/>
    <w:rsid w:val="003D0EFA"/>
    <w:rsid w:val="003D2A3E"/>
    <w:rsid w:val="003D2C18"/>
    <w:rsid w:val="003D2F12"/>
    <w:rsid w:val="003D45A6"/>
    <w:rsid w:val="003D4A52"/>
    <w:rsid w:val="003D4D56"/>
    <w:rsid w:val="003D4FE8"/>
    <w:rsid w:val="003D533F"/>
    <w:rsid w:val="003D56F0"/>
    <w:rsid w:val="003D5C98"/>
    <w:rsid w:val="003D5E2E"/>
    <w:rsid w:val="003D6680"/>
    <w:rsid w:val="003E0358"/>
    <w:rsid w:val="003E1B9A"/>
    <w:rsid w:val="003E1F3B"/>
    <w:rsid w:val="003E2815"/>
    <w:rsid w:val="003E2E54"/>
    <w:rsid w:val="003E38FD"/>
    <w:rsid w:val="003E3EB2"/>
    <w:rsid w:val="003E4748"/>
    <w:rsid w:val="003E499C"/>
    <w:rsid w:val="003E5E32"/>
    <w:rsid w:val="003F110F"/>
    <w:rsid w:val="003F1409"/>
    <w:rsid w:val="003F24B9"/>
    <w:rsid w:val="003F3458"/>
    <w:rsid w:val="003F35CB"/>
    <w:rsid w:val="003F3632"/>
    <w:rsid w:val="003F3E29"/>
    <w:rsid w:val="003F7FD6"/>
    <w:rsid w:val="0040182B"/>
    <w:rsid w:val="00404445"/>
    <w:rsid w:val="00404B58"/>
    <w:rsid w:val="0040775A"/>
    <w:rsid w:val="004077AB"/>
    <w:rsid w:val="00407AA4"/>
    <w:rsid w:val="00412819"/>
    <w:rsid w:val="00412D5C"/>
    <w:rsid w:val="0041375B"/>
    <w:rsid w:val="00413E8E"/>
    <w:rsid w:val="004143F5"/>
    <w:rsid w:val="004144AA"/>
    <w:rsid w:val="0041599F"/>
    <w:rsid w:val="00415A76"/>
    <w:rsid w:val="0041682A"/>
    <w:rsid w:val="00416DD2"/>
    <w:rsid w:val="00417443"/>
    <w:rsid w:val="00417A49"/>
    <w:rsid w:val="00420DB0"/>
    <w:rsid w:val="00421AF2"/>
    <w:rsid w:val="004232B6"/>
    <w:rsid w:val="00425850"/>
    <w:rsid w:val="0042603D"/>
    <w:rsid w:val="00426CD9"/>
    <w:rsid w:val="00427ACC"/>
    <w:rsid w:val="00430C67"/>
    <w:rsid w:val="004328A0"/>
    <w:rsid w:val="00434A7C"/>
    <w:rsid w:val="0043644C"/>
    <w:rsid w:val="00436D44"/>
    <w:rsid w:val="00436E23"/>
    <w:rsid w:val="00437983"/>
    <w:rsid w:val="00440016"/>
    <w:rsid w:val="0044027F"/>
    <w:rsid w:val="00440B46"/>
    <w:rsid w:val="00441C76"/>
    <w:rsid w:val="00442563"/>
    <w:rsid w:val="004443FB"/>
    <w:rsid w:val="00445A11"/>
    <w:rsid w:val="0044615B"/>
    <w:rsid w:val="00446263"/>
    <w:rsid w:val="004466A7"/>
    <w:rsid w:val="00446BB8"/>
    <w:rsid w:val="00447C06"/>
    <w:rsid w:val="004521FC"/>
    <w:rsid w:val="004525C8"/>
    <w:rsid w:val="00452A91"/>
    <w:rsid w:val="0045336C"/>
    <w:rsid w:val="0045397F"/>
    <w:rsid w:val="004540AD"/>
    <w:rsid w:val="0045784A"/>
    <w:rsid w:val="004601E8"/>
    <w:rsid w:val="0046116F"/>
    <w:rsid w:val="00461C46"/>
    <w:rsid w:val="00462507"/>
    <w:rsid w:val="00462695"/>
    <w:rsid w:val="00462C7D"/>
    <w:rsid w:val="00465EEE"/>
    <w:rsid w:val="00466B24"/>
    <w:rsid w:val="00466E9D"/>
    <w:rsid w:val="00467F86"/>
    <w:rsid w:val="004708F4"/>
    <w:rsid w:val="004753C3"/>
    <w:rsid w:val="00480A2E"/>
    <w:rsid w:val="00482F5A"/>
    <w:rsid w:val="004834F0"/>
    <w:rsid w:val="00484576"/>
    <w:rsid w:val="00484E49"/>
    <w:rsid w:val="00485259"/>
    <w:rsid w:val="004861FC"/>
    <w:rsid w:val="00486F2F"/>
    <w:rsid w:val="00487367"/>
    <w:rsid w:val="004879CE"/>
    <w:rsid w:val="00490962"/>
    <w:rsid w:val="004A029C"/>
    <w:rsid w:val="004A08A2"/>
    <w:rsid w:val="004A3702"/>
    <w:rsid w:val="004A44A1"/>
    <w:rsid w:val="004A451E"/>
    <w:rsid w:val="004A567D"/>
    <w:rsid w:val="004A7F2C"/>
    <w:rsid w:val="004B3587"/>
    <w:rsid w:val="004B384D"/>
    <w:rsid w:val="004B402D"/>
    <w:rsid w:val="004B42A0"/>
    <w:rsid w:val="004B5BDC"/>
    <w:rsid w:val="004B779E"/>
    <w:rsid w:val="004B7E05"/>
    <w:rsid w:val="004C0D71"/>
    <w:rsid w:val="004C14DD"/>
    <w:rsid w:val="004C180A"/>
    <w:rsid w:val="004C1B9A"/>
    <w:rsid w:val="004C1D2D"/>
    <w:rsid w:val="004C1DD4"/>
    <w:rsid w:val="004C1E2C"/>
    <w:rsid w:val="004C2848"/>
    <w:rsid w:val="004C33A1"/>
    <w:rsid w:val="004C6680"/>
    <w:rsid w:val="004C6CB8"/>
    <w:rsid w:val="004D205D"/>
    <w:rsid w:val="004D3FF6"/>
    <w:rsid w:val="004D63CE"/>
    <w:rsid w:val="004E092A"/>
    <w:rsid w:val="004E1C7F"/>
    <w:rsid w:val="004E213C"/>
    <w:rsid w:val="004F182E"/>
    <w:rsid w:val="004F1C77"/>
    <w:rsid w:val="004F402B"/>
    <w:rsid w:val="004F52D3"/>
    <w:rsid w:val="004F54E9"/>
    <w:rsid w:val="004F64CC"/>
    <w:rsid w:val="004F65E2"/>
    <w:rsid w:val="004F660E"/>
    <w:rsid w:val="00500A0C"/>
    <w:rsid w:val="00507318"/>
    <w:rsid w:val="005105DB"/>
    <w:rsid w:val="005107DA"/>
    <w:rsid w:val="00513D07"/>
    <w:rsid w:val="00513E5F"/>
    <w:rsid w:val="00515D64"/>
    <w:rsid w:val="00515E7F"/>
    <w:rsid w:val="00520589"/>
    <w:rsid w:val="005211B6"/>
    <w:rsid w:val="00522AF5"/>
    <w:rsid w:val="00523A50"/>
    <w:rsid w:val="00523B9A"/>
    <w:rsid w:val="0052696F"/>
    <w:rsid w:val="005279A8"/>
    <w:rsid w:val="00530E3F"/>
    <w:rsid w:val="00531A7E"/>
    <w:rsid w:val="005333A0"/>
    <w:rsid w:val="0053793A"/>
    <w:rsid w:val="00541FD9"/>
    <w:rsid w:val="00544625"/>
    <w:rsid w:val="00544BB9"/>
    <w:rsid w:val="00544CC9"/>
    <w:rsid w:val="00546E35"/>
    <w:rsid w:val="005506B4"/>
    <w:rsid w:val="00550C21"/>
    <w:rsid w:val="00552E21"/>
    <w:rsid w:val="0055315A"/>
    <w:rsid w:val="00556147"/>
    <w:rsid w:val="005567A4"/>
    <w:rsid w:val="00557310"/>
    <w:rsid w:val="00560921"/>
    <w:rsid w:val="00562790"/>
    <w:rsid w:val="00562E9D"/>
    <w:rsid w:val="00563BD3"/>
    <w:rsid w:val="005641B3"/>
    <w:rsid w:val="005663B3"/>
    <w:rsid w:val="0056781A"/>
    <w:rsid w:val="00570FE2"/>
    <w:rsid w:val="00572A5B"/>
    <w:rsid w:val="005747BA"/>
    <w:rsid w:val="0057493C"/>
    <w:rsid w:val="00577038"/>
    <w:rsid w:val="00581AE7"/>
    <w:rsid w:val="005863A5"/>
    <w:rsid w:val="00587FAD"/>
    <w:rsid w:val="00591563"/>
    <w:rsid w:val="0059175C"/>
    <w:rsid w:val="00591A0D"/>
    <w:rsid w:val="00592A7D"/>
    <w:rsid w:val="00592D50"/>
    <w:rsid w:val="005958AE"/>
    <w:rsid w:val="00595900"/>
    <w:rsid w:val="00595E4D"/>
    <w:rsid w:val="0059611A"/>
    <w:rsid w:val="00596E2B"/>
    <w:rsid w:val="005A0FD1"/>
    <w:rsid w:val="005A103F"/>
    <w:rsid w:val="005A10E5"/>
    <w:rsid w:val="005A20CE"/>
    <w:rsid w:val="005A2C2F"/>
    <w:rsid w:val="005A2E52"/>
    <w:rsid w:val="005A76FA"/>
    <w:rsid w:val="005A78DD"/>
    <w:rsid w:val="005B16C8"/>
    <w:rsid w:val="005B26E1"/>
    <w:rsid w:val="005B2E48"/>
    <w:rsid w:val="005B3372"/>
    <w:rsid w:val="005B370B"/>
    <w:rsid w:val="005B3E53"/>
    <w:rsid w:val="005B4481"/>
    <w:rsid w:val="005B464C"/>
    <w:rsid w:val="005B5FA4"/>
    <w:rsid w:val="005C0890"/>
    <w:rsid w:val="005C1A8E"/>
    <w:rsid w:val="005C2316"/>
    <w:rsid w:val="005C2ECC"/>
    <w:rsid w:val="005C4AC9"/>
    <w:rsid w:val="005C4D08"/>
    <w:rsid w:val="005C6BDE"/>
    <w:rsid w:val="005C6E84"/>
    <w:rsid w:val="005D0475"/>
    <w:rsid w:val="005D0A40"/>
    <w:rsid w:val="005D193A"/>
    <w:rsid w:val="005D408E"/>
    <w:rsid w:val="005D736B"/>
    <w:rsid w:val="005D785B"/>
    <w:rsid w:val="005D7D81"/>
    <w:rsid w:val="005E0406"/>
    <w:rsid w:val="005E06CA"/>
    <w:rsid w:val="005E1342"/>
    <w:rsid w:val="005E28BF"/>
    <w:rsid w:val="005E382B"/>
    <w:rsid w:val="005E43A6"/>
    <w:rsid w:val="005E5F75"/>
    <w:rsid w:val="005F33F0"/>
    <w:rsid w:val="00601620"/>
    <w:rsid w:val="00601E86"/>
    <w:rsid w:val="006028BC"/>
    <w:rsid w:val="00604389"/>
    <w:rsid w:val="006053FF"/>
    <w:rsid w:val="006077EC"/>
    <w:rsid w:val="00611EA9"/>
    <w:rsid w:val="00611F6E"/>
    <w:rsid w:val="0061267A"/>
    <w:rsid w:val="00615EA0"/>
    <w:rsid w:val="00616A90"/>
    <w:rsid w:val="00617A9C"/>
    <w:rsid w:val="00617CEC"/>
    <w:rsid w:val="0062005F"/>
    <w:rsid w:val="00621AF3"/>
    <w:rsid w:val="00622562"/>
    <w:rsid w:val="00624F1B"/>
    <w:rsid w:val="00627855"/>
    <w:rsid w:val="0062790A"/>
    <w:rsid w:val="00627A3F"/>
    <w:rsid w:val="00630E78"/>
    <w:rsid w:val="00631ED5"/>
    <w:rsid w:val="006322EE"/>
    <w:rsid w:val="00632314"/>
    <w:rsid w:val="00632F05"/>
    <w:rsid w:val="006333A7"/>
    <w:rsid w:val="006408A0"/>
    <w:rsid w:val="00641ABF"/>
    <w:rsid w:val="00642867"/>
    <w:rsid w:val="0064699D"/>
    <w:rsid w:val="00654BA8"/>
    <w:rsid w:val="00655A77"/>
    <w:rsid w:val="00656ACB"/>
    <w:rsid w:val="00657B6E"/>
    <w:rsid w:val="006608AC"/>
    <w:rsid w:val="00660CB9"/>
    <w:rsid w:val="00662C49"/>
    <w:rsid w:val="0066441E"/>
    <w:rsid w:val="00664676"/>
    <w:rsid w:val="00665DC7"/>
    <w:rsid w:val="00666912"/>
    <w:rsid w:val="00671307"/>
    <w:rsid w:val="00671BEE"/>
    <w:rsid w:val="00671EFD"/>
    <w:rsid w:val="0067350E"/>
    <w:rsid w:val="0067487F"/>
    <w:rsid w:val="0067695F"/>
    <w:rsid w:val="0067737E"/>
    <w:rsid w:val="00677507"/>
    <w:rsid w:val="00677A09"/>
    <w:rsid w:val="00680231"/>
    <w:rsid w:val="0068193C"/>
    <w:rsid w:val="00684D24"/>
    <w:rsid w:val="00685D11"/>
    <w:rsid w:val="006866C6"/>
    <w:rsid w:val="00687D3B"/>
    <w:rsid w:val="00690BF9"/>
    <w:rsid w:val="00693AC3"/>
    <w:rsid w:val="00695593"/>
    <w:rsid w:val="00695C6A"/>
    <w:rsid w:val="00696ED9"/>
    <w:rsid w:val="00697955"/>
    <w:rsid w:val="006A058A"/>
    <w:rsid w:val="006A1CFB"/>
    <w:rsid w:val="006A43C9"/>
    <w:rsid w:val="006A4A07"/>
    <w:rsid w:val="006A509C"/>
    <w:rsid w:val="006B11E8"/>
    <w:rsid w:val="006B1792"/>
    <w:rsid w:val="006B1B92"/>
    <w:rsid w:val="006B1CBE"/>
    <w:rsid w:val="006B492C"/>
    <w:rsid w:val="006B689C"/>
    <w:rsid w:val="006B6AE5"/>
    <w:rsid w:val="006B6DC0"/>
    <w:rsid w:val="006B7F77"/>
    <w:rsid w:val="006C598C"/>
    <w:rsid w:val="006C77F8"/>
    <w:rsid w:val="006C7C11"/>
    <w:rsid w:val="006D25C0"/>
    <w:rsid w:val="006D5424"/>
    <w:rsid w:val="006E0843"/>
    <w:rsid w:val="006E40CA"/>
    <w:rsid w:val="006E6416"/>
    <w:rsid w:val="006E73E7"/>
    <w:rsid w:val="006F2493"/>
    <w:rsid w:val="006F389F"/>
    <w:rsid w:val="006F3952"/>
    <w:rsid w:val="006F59AB"/>
    <w:rsid w:val="006F5C46"/>
    <w:rsid w:val="006F651A"/>
    <w:rsid w:val="006F7AFB"/>
    <w:rsid w:val="00702217"/>
    <w:rsid w:val="00702B67"/>
    <w:rsid w:val="007038F0"/>
    <w:rsid w:val="00704FFA"/>
    <w:rsid w:val="0070593E"/>
    <w:rsid w:val="00705AB3"/>
    <w:rsid w:val="00706D09"/>
    <w:rsid w:val="00712005"/>
    <w:rsid w:val="007138A9"/>
    <w:rsid w:val="00720624"/>
    <w:rsid w:val="00722965"/>
    <w:rsid w:val="00722BEB"/>
    <w:rsid w:val="00722EF4"/>
    <w:rsid w:val="007242DF"/>
    <w:rsid w:val="00725ECC"/>
    <w:rsid w:val="00726647"/>
    <w:rsid w:val="007270CA"/>
    <w:rsid w:val="00727514"/>
    <w:rsid w:val="0073005B"/>
    <w:rsid w:val="0073089A"/>
    <w:rsid w:val="00731C1C"/>
    <w:rsid w:val="00734766"/>
    <w:rsid w:val="007372EF"/>
    <w:rsid w:val="0074127B"/>
    <w:rsid w:val="0074300B"/>
    <w:rsid w:val="00745F28"/>
    <w:rsid w:val="0074760B"/>
    <w:rsid w:val="00750BF9"/>
    <w:rsid w:val="00751997"/>
    <w:rsid w:val="00751CF5"/>
    <w:rsid w:val="007522CA"/>
    <w:rsid w:val="00752F40"/>
    <w:rsid w:val="00752F44"/>
    <w:rsid w:val="00752FBE"/>
    <w:rsid w:val="00757125"/>
    <w:rsid w:val="00763171"/>
    <w:rsid w:val="007637DF"/>
    <w:rsid w:val="007651D4"/>
    <w:rsid w:val="00767AB6"/>
    <w:rsid w:val="00770A1F"/>
    <w:rsid w:val="00770AB3"/>
    <w:rsid w:val="00770F00"/>
    <w:rsid w:val="007717E4"/>
    <w:rsid w:val="00772EF9"/>
    <w:rsid w:val="007748AC"/>
    <w:rsid w:val="00775DBE"/>
    <w:rsid w:val="00781709"/>
    <w:rsid w:val="00782BF2"/>
    <w:rsid w:val="007839D0"/>
    <w:rsid w:val="00784AAF"/>
    <w:rsid w:val="00785D30"/>
    <w:rsid w:val="00786C18"/>
    <w:rsid w:val="007873CF"/>
    <w:rsid w:val="00787C8A"/>
    <w:rsid w:val="00790A98"/>
    <w:rsid w:val="00791878"/>
    <w:rsid w:val="007925D1"/>
    <w:rsid w:val="00792EDF"/>
    <w:rsid w:val="00794EEF"/>
    <w:rsid w:val="007961EB"/>
    <w:rsid w:val="00796F53"/>
    <w:rsid w:val="0079748C"/>
    <w:rsid w:val="007A1D3E"/>
    <w:rsid w:val="007A43E1"/>
    <w:rsid w:val="007A43F9"/>
    <w:rsid w:val="007A44EC"/>
    <w:rsid w:val="007A6714"/>
    <w:rsid w:val="007A680A"/>
    <w:rsid w:val="007B22AD"/>
    <w:rsid w:val="007B4F12"/>
    <w:rsid w:val="007B5CA2"/>
    <w:rsid w:val="007B7542"/>
    <w:rsid w:val="007B7877"/>
    <w:rsid w:val="007C0126"/>
    <w:rsid w:val="007C1206"/>
    <w:rsid w:val="007C3451"/>
    <w:rsid w:val="007C63B1"/>
    <w:rsid w:val="007C6847"/>
    <w:rsid w:val="007D0D0F"/>
    <w:rsid w:val="007D1A96"/>
    <w:rsid w:val="007D46A1"/>
    <w:rsid w:val="007D4AF5"/>
    <w:rsid w:val="007D5175"/>
    <w:rsid w:val="007D5743"/>
    <w:rsid w:val="007D727B"/>
    <w:rsid w:val="007D741A"/>
    <w:rsid w:val="007E0DBF"/>
    <w:rsid w:val="007E1B02"/>
    <w:rsid w:val="007E4A28"/>
    <w:rsid w:val="007E7B0E"/>
    <w:rsid w:val="007E7FD1"/>
    <w:rsid w:val="007F03F3"/>
    <w:rsid w:val="007F0B96"/>
    <w:rsid w:val="007F1068"/>
    <w:rsid w:val="007F10F2"/>
    <w:rsid w:val="007F194A"/>
    <w:rsid w:val="007F2286"/>
    <w:rsid w:val="007F2DFF"/>
    <w:rsid w:val="007F4FF9"/>
    <w:rsid w:val="008011BB"/>
    <w:rsid w:val="00803234"/>
    <w:rsid w:val="00803597"/>
    <w:rsid w:val="00805DA7"/>
    <w:rsid w:val="00805FB2"/>
    <w:rsid w:val="008103BA"/>
    <w:rsid w:val="0081095E"/>
    <w:rsid w:val="008112F0"/>
    <w:rsid w:val="00811BB2"/>
    <w:rsid w:val="00814599"/>
    <w:rsid w:val="00815938"/>
    <w:rsid w:val="00816595"/>
    <w:rsid w:val="0081692F"/>
    <w:rsid w:val="00817A96"/>
    <w:rsid w:val="00821325"/>
    <w:rsid w:val="00824D91"/>
    <w:rsid w:val="00824FF3"/>
    <w:rsid w:val="00825243"/>
    <w:rsid w:val="00825DA2"/>
    <w:rsid w:val="008276D4"/>
    <w:rsid w:val="00827E60"/>
    <w:rsid w:val="00832266"/>
    <w:rsid w:val="008354EF"/>
    <w:rsid w:val="008356D8"/>
    <w:rsid w:val="00835933"/>
    <w:rsid w:val="00840A99"/>
    <w:rsid w:val="00841749"/>
    <w:rsid w:val="00841EBD"/>
    <w:rsid w:val="008428B6"/>
    <w:rsid w:val="00847C70"/>
    <w:rsid w:val="008508C5"/>
    <w:rsid w:val="00851CC3"/>
    <w:rsid w:val="00854731"/>
    <w:rsid w:val="00854E3F"/>
    <w:rsid w:val="00856083"/>
    <w:rsid w:val="008574CD"/>
    <w:rsid w:val="0086384B"/>
    <w:rsid w:val="00864A95"/>
    <w:rsid w:val="00864F0A"/>
    <w:rsid w:val="00876793"/>
    <w:rsid w:val="008775A8"/>
    <w:rsid w:val="00877F99"/>
    <w:rsid w:val="008810BA"/>
    <w:rsid w:val="008811D2"/>
    <w:rsid w:val="0088120C"/>
    <w:rsid w:val="00884F03"/>
    <w:rsid w:val="00885A6D"/>
    <w:rsid w:val="0088636A"/>
    <w:rsid w:val="008869BF"/>
    <w:rsid w:val="00886C7B"/>
    <w:rsid w:val="00886DA5"/>
    <w:rsid w:val="00890F57"/>
    <w:rsid w:val="00891738"/>
    <w:rsid w:val="00892E78"/>
    <w:rsid w:val="008944E9"/>
    <w:rsid w:val="00894574"/>
    <w:rsid w:val="00894D11"/>
    <w:rsid w:val="00897A54"/>
    <w:rsid w:val="008A0620"/>
    <w:rsid w:val="008A1B3B"/>
    <w:rsid w:val="008A3B3E"/>
    <w:rsid w:val="008A483E"/>
    <w:rsid w:val="008A501B"/>
    <w:rsid w:val="008A534D"/>
    <w:rsid w:val="008A641B"/>
    <w:rsid w:val="008A6A06"/>
    <w:rsid w:val="008A79E9"/>
    <w:rsid w:val="008B23CE"/>
    <w:rsid w:val="008B3F5A"/>
    <w:rsid w:val="008B5965"/>
    <w:rsid w:val="008B59ED"/>
    <w:rsid w:val="008B5CA0"/>
    <w:rsid w:val="008B5ED2"/>
    <w:rsid w:val="008B635E"/>
    <w:rsid w:val="008B7452"/>
    <w:rsid w:val="008B7CE4"/>
    <w:rsid w:val="008B7D9E"/>
    <w:rsid w:val="008C061A"/>
    <w:rsid w:val="008C13BC"/>
    <w:rsid w:val="008C289E"/>
    <w:rsid w:val="008C31F1"/>
    <w:rsid w:val="008C4E4C"/>
    <w:rsid w:val="008C56E8"/>
    <w:rsid w:val="008C5A20"/>
    <w:rsid w:val="008C5CA9"/>
    <w:rsid w:val="008D0A61"/>
    <w:rsid w:val="008D2DCF"/>
    <w:rsid w:val="008D3689"/>
    <w:rsid w:val="008D3DC9"/>
    <w:rsid w:val="008D3F22"/>
    <w:rsid w:val="008D5843"/>
    <w:rsid w:val="008D5A95"/>
    <w:rsid w:val="008D5AB3"/>
    <w:rsid w:val="008D75A5"/>
    <w:rsid w:val="008E0218"/>
    <w:rsid w:val="008E0879"/>
    <w:rsid w:val="008E130C"/>
    <w:rsid w:val="008E29BB"/>
    <w:rsid w:val="008E6027"/>
    <w:rsid w:val="008E79B7"/>
    <w:rsid w:val="008F162B"/>
    <w:rsid w:val="008F174C"/>
    <w:rsid w:val="008F2892"/>
    <w:rsid w:val="008F3A49"/>
    <w:rsid w:val="008F69C6"/>
    <w:rsid w:val="0090369A"/>
    <w:rsid w:val="00903FF9"/>
    <w:rsid w:val="00904352"/>
    <w:rsid w:val="00904BC6"/>
    <w:rsid w:val="0091056B"/>
    <w:rsid w:val="00911492"/>
    <w:rsid w:val="009124B5"/>
    <w:rsid w:val="009133F8"/>
    <w:rsid w:val="00913B51"/>
    <w:rsid w:val="00915E39"/>
    <w:rsid w:val="0091648A"/>
    <w:rsid w:val="0091661B"/>
    <w:rsid w:val="00921385"/>
    <w:rsid w:val="0092181D"/>
    <w:rsid w:val="009250B6"/>
    <w:rsid w:val="00925223"/>
    <w:rsid w:val="00925A92"/>
    <w:rsid w:val="00926D4F"/>
    <w:rsid w:val="0092756A"/>
    <w:rsid w:val="0093047E"/>
    <w:rsid w:val="00930FD1"/>
    <w:rsid w:val="00932C1A"/>
    <w:rsid w:val="009330BE"/>
    <w:rsid w:val="00933653"/>
    <w:rsid w:val="0093380D"/>
    <w:rsid w:val="00934244"/>
    <w:rsid w:val="009344E4"/>
    <w:rsid w:val="00936970"/>
    <w:rsid w:val="00940F71"/>
    <w:rsid w:val="00943556"/>
    <w:rsid w:val="0094385B"/>
    <w:rsid w:val="00943A88"/>
    <w:rsid w:val="00944C98"/>
    <w:rsid w:val="00952E75"/>
    <w:rsid w:val="00954CC7"/>
    <w:rsid w:val="00955B2A"/>
    <w:rsid w:val="0096033D"/>
    <w:rsid w:val="00961B08"/>
    <w:rsid w:val="0096270E"/>
    <w:rsid w:val="00962C67"/>
    <w:rsid w:val="009633C1"/>
    <w:rsid w:val="00967460"/>
    <w:rsid w:val="00967619"/>
    <w:rsid w:val="009700D8"/>
    <w:rsid w:val="009709C4"/>
    <w:rsid w:val="00971FD2"/>
    <w:rsid w:val="009738AE"/>
    <w:rsid w:val="00974993"/>
    <w:rsid w:val="00975CD0"/>
    <w:rsid w:val="00980169"/>
    <w:rsid w:val="00980F42"/>
    <w:rsid w:val="00981C76"/>
    <w:rsid w:val="00982497"/>
    <w:rsid w:val="00982FBA"/>
    <w:rsid w:val="00983D58"/>
    <w:rsid w:val="009844F3"/>
    <w:rsid w:val="00984B6E"/>
    <w:rsid w:val="009854FA"/>
    <w:rsid w:val="0098559B"/>
    <w:rsid w:val="00985DAF"/>
    <w:rsid w:val="00986CC9"/>
    <w:rsid w:val="0099446F"/>
    <w:rsid w:val="00994B40"/>
    <w:rsid w:val="00994E1D"/>
    <w:rsid w:val="00995845"/>
    <w:rsid w:val="00996352"/>
    <w:rsid w:val="00996424"/>
    <w:rsid w:val="009A1405"/>
    <w:rsid w:val="009A3698"/>
    <w:rsid w:val="009A5461"/>
    <w:rsid w:val="009A5B07"/>
    <w:rsid w:val="009A5F1E"/>
    <w:rsid w:val="009A6F14"/>
    <w:rsid w:val="009A7451"/>
    <w:rsid w:val="009B0DB8"/>
    <w:rsid w:val="009B248E"/>
    <w:rsid w:val="009B3A0F"/>
    <w:rsid w:val="009C046C"/>
    <w:rsid w:val="009C0C1D"/>
    <w:rsid w:val="009C354D"/>
    <w:rsid w:val="009C653D"/>
    <w:rsid w:val="009C6B48"/>
    <w:rsid w:val="009D0960"/>
    <w:rsid w:val="009D0C55"/>
    <w:rsid w:val="009D191F"/>
    <w:rsid w:val="009D331D"/>
    <w:rsid w:val="009D4C72"/>
    <w:rsid w:val="009D5935"/>
    <w:rsid w:val="009D5EB4"/>
    <w:rsid w:val="009D770C"/>
    <w:rsid w:val="009E1575"/>
    <w:rsid w:val="009E1F09"/>
    <w:rsid w:val="009E2925"/>
    <w:rsid w:val="009E339E"/>
    <w:rsid w:val="009E4E4C"/>
    <w:rsid w:val="009E5DF8"/>
    <w:rsid w:val="009E7F26"/>
    <w:rsid w:val="009F0935"/>
    <w:rsid w:val="009F1789"/>
    <w:rsid w:val="009F1C82"/>
    <w:rsid w:val="009F6C25"/>
    <w:rsid w:val="009F7ACB"/>
    <w:rsid w:val="00A01B6B"/>
    <w:rsid w:val="00A02271"/>
    <w:rsid w:val="00A02F4E"/>
    <w:rsid w:val="00A03A23"/>
    <w:rsid w:val="00A03CB5"/>
    <w:rsid w:val="00A05F9E"/>
    <w:rsid w:val="00A07272"/>
    <w:rsid w:val="00A07977"/>
    <w:rsid w:val="00A102AA"/>
    <w:rsid w:val="00A1043C"/>
    <w:rsid w:val="00A10895"/>
    <w:rsid w:val="00A13B0B"/>
    <w:rsid w:val="00A13B6C"/>
    <w:rsid w:val="00A13CF0"/>
    <w:rsid w:val="00A14F29"/>
    <w:rsid w:val="00A171BA"/>
    <w:rsid w:val="00A17A6C"/>
    <w:rsid w:val="00A20000"/>
    <w:rsid w:val="00A2145C"/>
    <w:rsid w:val="00A21621"/>
    <w:rsid w:val="00A2226C"/>
    <w:rsid w:val="00A24668"/>
    <w:rsid w:val="00A25DF1"/>
    <w:rsid w:val="00A26B33"/>
    <w:rsid w:val="00A2736A"/>
    <w:rsid w:val="00A30CA0"/>
    <w:rsid w:val="00A342C5"/>
    <w:rsid w:val="00A34654"/>
    <w:rsid w:val="00A3567F"/>
    <w:rsid w:val="00A35F62"/>
    <w:rsid w:val="00A37ADF"/>
    <w:rsid w:val="00A37CEB"/>
    <w:rsid w:val="00A41DD2"/>
    <w:rsid w:val="00A42422"/>
    <w:rsid w:val="00A44210"/>
    <w:rsid w:val="00A442F3"/>
    <w:rsid w:val="00A45806"/>
    <w:rsid w:val="00A462F9"/>
    <w:rsid w:val="00A4769C"/>
    <w:rsid w:val="00A50DEB"/>
    <w:rsid w:val="00A510DA"/>
    <w:rsid w:val="00A53818"/>
    <w:rsid w:val="00A565E9"/>
    <w:rsid w:val="00A56761"/>
    <w:rsid w:val="00A5680F"/>
    <w:rsid w:val="00A56A79"/>
    <w:rsid w:val="00A57BCA"/>
    <w:rsid w:val="00A57BF3"/>
    <w:rsid w:val="00A603F9"/>
    <w:rsid w:val="00A6108A"/>
    <w:rsid w:val="00A61283"/>
    <w:rsid w:val="00A614AB"/>
    <w:rsid w:val="00A61A96"/>
    <w:rsid w:val="00A657E4"/>
    <w:rsid w:val="00A660F7"/>
    <w:rsid w:val="00A667A1"/>
    <w:rsid w:val="00A71713"/>
    <w:rsid w:val="00A72B8F"/>
    <w:rsid w:val="00A72D17"/>
    <w:rsid w:val="00A7358C"/>
    <w:rsid w:val="00A739F8"/>
    <w:rsid w:val="00A747FC"/>
    <w:rsid w:val="00A74D93"/>
    <w:rsid w:val="00A751B2"/>
    <w:rsid w:val="00A754DE"/>
    <w:rsid w:val="00A75C7D"/>
    <w:rsid w:val="00A7683B"/>
    <w:rsid w:val="00A76D07"/>
    <w:rsid w:val="00A81DEC"/>
    <w:rsid w:val="00A83746"/>
    <w:rsid w:val="00A837D6"/>
    <w:rsid w:val="00A842BE"/>
    <w:rsid w:val="00A852BB"/>
    <w:rsid w:val="00A85767"/>
    <w:rsid w:val="00A85D15"/>
    <w:rsid w:val="00A8753D"/>
    <w:rsid w:val="00A87D8E"/>
    <w:rsid w:val="00A90AAE"/>
    <w:rsid w:val="00A92E69"/>
    <w:rsid w:val="00A930A4"/>
    <w:rsid w:val="00A93373"/>
    <w:rsid w:val="00A941B2"/>
    <w:rsid w:val="00A9618B"/>
    <w:rsid w:val="00A96FA5"/>
    <w:rsid w:val="00A97E18"/>
    <w:rsid w:val="00AA2803"/>
    <w:rsid w:val="00AA3D8E"/>
    <w:rsid w:val="00AA42C6"/>
    <w:rsid w:val="00AA6CE6"/>
    <w:rsid w:val="00AA74D4"/>
    <w:rsid w:val="00AB06E5"/>
    <w:rsid w:val="00AB087B"/>
    <w:rsid w:val="00AB10C5"/>
    <w:rsid w:val="00AB1435"/>
    <w:rsid w:val="00AB1AA9"/>
    <w:rsid w:val="00AB2E88"/>
    <w:rsid w:val="00AB4F16"/>
    <w:rsid w:val="00AB7D00"/>
    <w:rsid w:val="00AC0506"/>
    <w:rsid w:val="00AC18E8"/>
    <w:rsid w:val="00AC27B1"/>
    <w:rsid w:val="00AC29FE"/>
    <w:rsid w:val="00AC2E12"/>
    <w:rsid w:val="00AC3F47"/>
    <w:rsid w:val="00AC5ED6"/>
    <w:rsid w:val="00AC74FC"/>
    <w:rsid w:val="00AC7909"/>
    <w:rsid w:val="00AD2DAE"/>
    <w:rsid w:val="00AD61AD"/>
    <w:rsid w:val="00AD6497"/>
    <w:rsid w:val="00AE0C39"/>
    <w:rsid w:val="00AE0EBD"/>
    <w:rsid w:val="00AE5329"/>
    <w:rsid w:val="00AE5C44"/>
    <w:rsid w:val="00AF00C7"/>
    <w:rsid w:val="00AF11DD"/>
    <w:rsid w:val="00AF1629"/>
    <w:rsid w:val="00AF322B"/>
    <w:rsid w:val="00AF6AE8"/>
    <w:rsid w:val="00B0001E"/>
    <w:rsid w:val="00B011F1"/>
    <w:rsid w:val="00B01C9E"/>
    <w:rsid w:val="00B036A8"/>
    <w:rsid w:val="00B03C6E"/>
    <w:rsid w:val="00B05242"/>
    <w:rsid w:val="00B0625C"/>
    <w:rsid w:val="00B07D28"/>
    <w:rsid w:val="00B1238E"/>
    <w:rsid w:val="00B12D09"/>
    <w:rsid w:val="00B1511B"/>
    <w:rsid w:val="00B152E3"/>
    <w:rsid w:val="00B15377"/>
    <w:rsid w:val="00B158CF"/>
    <w:rsid w:val="00B167CF"/>
    <w:rsid w:val="00B1687A"/>
    <w:rsid w:val="00B171A6"/>
    <w:rsid w:val="00B17CA8"/>
    <w:rsid w:val="00B2014C"/>
    <w:rsid w:val="00B2326D"/>
    <w:rsid w:val="00B2351C"/>
    <w:rsid w:val="00B23927"/>
    <w:rsid w:val="00B26528"/>
    <w:rsid w:val="00B30AA8"/>
    <w:rsid w:val="00B313F3"/>
    <w:rsid w:val="00B3153C"/>
    <w:rsid w:val="00B32826"/>
    <w:rsid w:val="00B34B22"/>
    <w:rsid w:val="00B3567A"/>
    <w:rsid w:val="00B3619C"/>
    <w:rsid w:val="00B36D33"/>
    <w:rsid w:val="00B41E0D"/>
    <w:rsid w:val="00B43012"/>
    <w:rsid w:val="00B439F8"/>
    <w:rsid w:val="00B44213"/>
    <w:rsid w:val="00B44497"/>
    <w:rsid w:val="00B45667"/>
    <w:rsid w:val="00B50681"/>
    <w:rsid w:val="00B50862"/>
    <w:rsid w:val="00B51090"/>
    <w:rsid w:val="00B516B7"/>
    <w:rsid w:val="00B521B9"/>
    <w:rsid w:val="00B523AE"/>
    <w:rsid w:val="00B54722"/>
    <w:rsid w:val="00B567CD"/>
    <w:rsid w:val="00B621DE"/>
    <w:rsid w:val="00B64481"/>
    <w:rsid w:val="00B64FA8"/>
    <w:rsid w:val="00B668EC"/>
    <w:rsid w:val="00B67C73"/>
    <w:rsid w:val="00B7024C"/>
    <w:rsid w:val="00B7374E"/>
    <w:rsid w:val="00B73FA7"/>
    <w:rsid w:val="00B80021"/>
    <w:rsid w:val="00B80E65"/>
    <w:rsid w:val="00B81F2F"/>
    <w:rsid w:val="00B82C00"/>
    <w:rsid w:val="00B82E1B"/>
    <w:rsid w:val="00B83020"/>
    <w:rsid w:val="00B8461C"/>
    <w:rsid w:val="00B849A2"/>
    <w:rsid w:val="00B84A0C"/>
    <w:rsid w:val="00B85058"/>
    <w:rsid w:val="00B87E65"/>
    <w:rsid w:val="00B90DAB"/>
    <w:rsid w:val="00B91C36"/>
    <w:rsid w:val="00B940A4"/>
    <w:rsid w:val="00B9700A"/>
    <w:rsid w:val="00B974DA"/>
    <w:rsid w:val="00B97D71"/>
    <w:rsid w:val="00BA1E4A"/>
    <w:rsid w:val="00BA318C"/>
    <w:rsid w:val="00BA3393"/>
    <w:rsid w:val="00BA4A14"/>
    <w:rsid w:val="00BA4D74"/>
    <w:rsid w:val="00BA7315"/>
    <w:rsid w:val="00BB0F7D"/>
    <w:rsid w:val="00BB19DD"/>
    <w:rsid w:val="00BB1CEC"/>
    <w:rsid w:val="00BB3B14"/>
    <w:rsid w:val="00BB5290"/>
    <w:rsid w:val="00BB79D7"/>
    <w:rsid w:val="00BB7A6F"/>
    <w:rsid w:val="00BC1965"/>
    <w:rsid w:val="00BC1CC2"/>
    <w:rsid w:val="00BC2F5F"/>
    <w:rsid w:val="00BC5AA6"/>
    <w:rsid w:val="00BC6847"/>
    <w:rsid w:val="00BD07C2"/>
    <w:rsid w:val="00BD0EAE"/>
    <w:rsid w:val="00BD1271"/>
    <w:rsid w:val="00BD3EB4"/>
    <w:rsid w:val="00BD55CC"/>
    <w:rsid w:val="00BE1352"/>
    <w:rsid w:val="00BE34C9"/>
    <w:rsid w:val="00BE3A3B"/>
    <w:rsid w:val="00BE4207"/>
    <w:rsid w:val="00BE5A5E"/>
    <w:rsid w:val="00BE7421"/>
    <w:rsid w:val="00BF011B"/>
    <w:rsid w:val="00BF0A86"/>
    <w:rsid w:val="00BF1F88"/>
    <w:rsid w:val="00BF528E"/>
    <w:rsid w:val="00BF635A"/>
    <w:rsid w:val="00BF6711"/>
    <w:rsid w:val="00BF6B31"/>
    <w:rsid w:val="00BF6B5E"/>
    <w:rsid w:val="00BF6DF3"/>
    <w:rsid w:val="00BF6F2C"/>
    <w:rsid w:val="00C00210"/>
    <w:rsid w:val="00C01475"/>
    <w:rsid w:val="00C017DC"/>
    <w:rsid w:val="00C03D1A"/>
    <w:rsid w:val="00C04922"/>
    <w:rsid w:val="00C04A0A"/>
    <w:rsid w:val="00C056F0"/>
    <w:rsid w:val="00C05CF9"/>
    <w:rsid w:val="00C066C8"/>
    <w:rsid w:val="00C07218"/>
    <w:rsid w:val="00C07366"/>
    <w:rsid w:val="00C07752"/>
    <w:rsid w:val="00C100D5"/>
    <w:rsid w:val="00C1020B"/>
    <w:rsid w:val="00C1099A"/>
    <w:rsid w:val="00C1132E"/>
    <w:rsid w:val="00C124FA"/>
    <w:rsid w:val="00C13E68"/>
    <w:rsid w:val="00C15645"/>
    <w:rsid w:val="00C16183"/>
    <w:rsid w:val="00C16BFC"/>
    <w:rsid w:val="00C21E99"/>
    <w:rsid w:val="00C24A73"/>
    <w:rsid w:val="00C2689C"/>
    <w:rsid w:val="00C26973"/>
    <w:rsid w:val="00C3231C"/>
    <w:rsid w:val="00C36DEA"/>
    <w:rsid w:val="00C40446"/>
    <w:rsid w:val="00C40F41"/>
    <w:rsid w:val="00C4186B"/>
    <w:rsid w:val="00C4727D"/>
    <w:rsid w:val="00C5046C"/>
    <w:rsid w:val="00C504D7"/>
    <w:rsid w:val="00C51226"/>
    <w:rsid w:val="00C51BF6"/>
    <w:rsid w:val="00C51DF1"/>
    <w:rsid w:val="00C520AE"/>
    <w:rsid w:val="00C52FEA"/>
    <w:rsid w:val="00C5491F"/>
    <w:rsid w:val="00C57BA0"/>
    <w:rsid w:val="00C601A9"/>
    <w:rsid w:val="00C618B6"/>
    <w:rsid w:val="00C62411"/>
    <w:rsid w:val="00C62878"/>
    <w:rsid w:val="00C643B8"/>
    <w:rsid w:val="00C656CB"/>
    <w:rsid w:val="00C65DCB"/>
    <w:rsid w:val="00C6623F"/>
    <w:rsid w:val="00C66DBE"/>
    <w:rsid w:val="00C74227"/>
    <w:rsid w:val="00C7786B"/>
    <w:rsid w:val="00C800AE"/>
    <w:rsid w:val="00C81418"/>
    <w:rsid w:val="00C81944"/>
    <w:rsid w:val="00C81B47"/>
    <w:rsid w:val="00C830E2"/>
    <w:rsid w:val="00C836B5"/>
    <w:rsid w:val="00C8706D"/>
    <w:rsid w:val="00C9020E"/>
    <w:rsid w:val="00C93CE0"/>
    <w:rsid w:val="00C94E71"/>
    <w:rsid w:val="00C97BE8"/>
    <w:rsid w:val="00CA0821"/>
    <w:rsid w:val="00CA2129"/>
    <w:rsid w:val="00CA33D6"/>
    <w:rsid w:val="00CA4C5D"/>
    <w:rsid w:val="00CA5E55"/>
    <w:rsid w:val="00CA64FE"/>
    <w:rsid w:val="00CA7707"/>
    <w:rsid w:val="00CB105C"/>
    <w:rsid w:val="00CB1192"/>
    <w:rsid w:val="00CB2417"/>
    <w:rsid w:val="00CB43CD"/>
    <w:rsid w:val="00CB5720"/>
    <w:rsid w:val="00CB5E17"/>
    <w:rsid w:val="00CB74EA"/>
    <w:rsid w:val="00CC0105"/>
    <w:rsid w:val="00CC0C3F"/>
    <w:rsid w:val="00CC1D95"/>
    <w:rsid w:val="00CC5D4D"/>
    <w:rsid w:val="00CC5F5D"/>
    <w:rsid w:val="00CD0426"/>
    <w:rsid w:val="00CD0B85"/>
    <w:rsid w:val="00CD10D6"/>
    <w:rsid w:val="00CD176B"/>
    <w:rsid w:val="00CE0ACF"/>
    <w:rsid w:val="00CE1441"/>
    <w:rsid w:val="00CE1516"/>
    <w:rsid w:val="00CE289B"/>
    <w:rsid w:val="00CE39BE"/>
    <w:rsid w:val="00CE409C"/>
    <w:rsid w:val="00CE5BA3"/>
    <w:rsid w:val="00CE6757"/>
    <w:rsid w:val="00CE730E"/>
    <w:rsid w:val="00CF01CD"/>
    <w:rsid w:val="00CF4CA0"/>
    <w:rsid w:val="00CF59C1"/>
    <w:rsid w:val="00CF60F3"/>
    <w:rsid w:val="00D004A4"/>
    <w:rsid w:val="00D03A94"/>
    <w:rsid w:val="00D05B77"/>
    <w:rsid w:val="00D05BBB"/>
    <w:rsid w:val="00D06052"/>
    <w:rsid w:val="00D06338"/>
    <w:rsid w:val="00D0756A"/>
    <w:rsid w:val="00D1081C"/>
    <w:rsid w:val="00D1095D"/>
    <w:rsid w:val="00D12654"/>
    <w:rsid w:val="00D13226"/>
    <w:rsid w:val="00D135C1"/>
    <w:rsid w:val="00D15187"/>
    <w:rsid w:val="00D16394"/>
    <w:rsid w:val="00D20584"/>
    <w:rsid w:val="00D2373B"/>
    <w:rsid w:val="00D257D2"/>
    <w:rsid w:val="00D25A66"/>
    <w:rsid w:val="00D26B0D"/>
    <w:rsid w:val="00D30173"/>
    <w:rsid w:val="00D302D7"/>
    <w:rsid w:val="00D304DE"/>
    <w:rsid w:val="00D30BB3"/>
    <w:rsid w:val="00D315E9"/>
    <w:rsid w:val="00D32354"/>
    <w:rsid w:val="00D34BAE"/>
    <w:rsid w:val="00D34CF8"/>
    <w:rsid w:val="00D34D6B"/>
    <w:rsid w:val="00D354E0"/>
    <w:rsid w:val="00D3597B"/>
    <w:rsid w:val="00D36214"/>
    <w:rsid w:val="00D37277"/>
    <w:rsid w:val="00D43BB6"/>
    <w:rsid w:val="00D457B2"/>
    <w:rsid w:val="00D46959"/>
    <w:rsid w:val="00D46C04"/>
    <w:rsid w:val="00D47E4B"/>
    <w:rsid w:val="00D50821"/>
    <w:rsid w:val="00D515BB"/>
    <w:rsid w:val="00D54974"/>
    <w:rsid w:val="00D561F7"/>
    <w:rsid w:val="00D57F47"/>
    <w:rsid w:val="00D60233"/>
    <w:rsid w:val="00D6049B"/>
    <w:rsid w:val="00D608EB"/>
    <w:rsid w:val="00D62D34"/>
    <w:rsid w:val="00D6300E"/>
    <w:rsid w:val="00D63C92"/>
    <w:rsid w:val="00D64043"/>
    <w:rsid w:val="00D64153"/>
    <w:rsid w:val="00D6434D"/>
    <w:rsid w:val="00D64780"/>
    <w:rsid w:val="00D65623"/>
    <w:rsid w:val="00D6621F"/>
    <w:rsid w:val="00D6633F"/>
    <w:rsid w:val="00D66914"/>
    <w:rsid w:val="00D67674"/>
    <w:rsid w:val="00D70C05"/>
    <w:rsid w:val="00D70F34"/>
    <w:rsid w:val="00D7226B"/>
    <w:rsid w:val="00D73286"/>
    <w:rsid w:val="00D73DEB"/>
    <w:rsid w:val="00D763D9"/>
    <w:rsid w:val="00D82DB9"/>
    <w:rsid w:val="00D85BFB"/>
    <w:rsid w:val="00D86DA7"/>
    <w:rsid w:val="00D90DB8"/>
    <w:rsid w:val="00D913F0"/>
    <w:rsid w:val="00D923F1"/>
    <w:rsid w:val="00D92967"/>
    <w:rsid w:val="00D94881"/>
    <w:rsid w:val="00D94FBD"/>
    <w:rsid w:val="00D954F3"/>
    <w:rsid w:val="00D95949"/>
    <w:rsid w:val="00D966DB"/>
    <w:rsid w:val="00DA19BE"/>
    <w:rsid w:val="00DA2A0A"/>
    <w:rsid w:val="00DA58BC"/>
    <w:rsid w:val="00DA5F40"/>
    <w:rsid w:val="00DA65CD"/>
    <w:rsid w:val="00DA795B"/>
    <w:rsid w:val="00DB055B"/>
    <w:rsid w:val="00DB1323"/>
    <w:rsid w:val="00DB1E9B"/>
    <w:rsid w:val="00DB26A3"/>
    <w:rsid w:val="00DB49DC"/>
    <w:rsid w:val="00DB4D2C"/>
    <w:rsid w:val="00DB6479"/>
    <w:rsid w:val="00DB700D"/>
    <w:rsid w:val="00DC1441"/>
    <w:rsid w:val="00DC1EFB"/>
    <w:rsid w:val="00DC2B40"/>
    <w:rsid w:val="00DC2D9C"/>
    <w:rsid w:val="00DC79F3"/>
    <w:rsid w:val="00DC79FD"/>
    <w:rsid w:val="00DD0147"/>
    <w:rsid w:val="00DD0D23"/>
    <w:rsid w:val="00DD0EB7"/>
    <w:rsid w:val="00DD105E"/>
    <w:rsid w:val="00DD1C6A"/>
    <w:rsid w:val="00DD432B"/>
    <w:rsid w:val="00DD6963"/>
    <w:rsid w:val="00DD70EB"/>
    <w:rsid w:val="00DE0232"/>
    <w:rsid w:val="00DE2A15"/>
    <w:rsid w:val="00DE2FD0"/>
    <w:rsid w:val="00DE3FF7"/>
    <w:rsid w:val="00DE5D53"/>
    <w:rsid w:val="00DE74CA"/>
    <w:rsid w:val="00DF0902"/>
    <w:rsid w:val="00DF0A23"/>
    <w:rsid w:val="00DF2221"/>
    <w:rsid w:val="00DF3BB4"/>
    <w:rsid w:val="00DF679A"/>
    <w:rsid w:val="00DF6F9F"/>
    <w:rsid w:val="00DF7645"/>
    <w:rsid w:val="00E00634"/>
    <w:rsid w:val="00E0222E"/>
    <w:rsid w:val="00E044EC"/>
    <w:rsid w:val="00E04976"/>
    <w:rsid w:val="00E06F4B"/>
    <w:rsid w:val="00E1057B"/>
    <w:rsid w:val="00E12CAD"/>
    <w:rsid w:val="00E1407A"/>
    <w:rsid w:val="00E144B9"/>
    <w:rsid w:val="00E20149"/>
    <w:rsid w:val="00E217C2"/>
    <w:rsid w:val="00E229E5"/>
    <w:rsid w:val="00E22C9C"/>
    <w:rsid w:val="00E2588A"/>
    <w:rsid w:val="00E26602"/>
    <w:rsid w:val="00E267C9"/>
    <w:rsid w:val="00E27D59"/>
    <w:rsid w:val="00E30AD6"/>
    <w:rsid w:val="00E3185C"/>
    <w:rsid w:val="00E35DDB"/>
    <w:rsid w:val="00E35EBB"/>
    <w:rsid w:val="00E35F3F"/>
    <w:rsid w:val="00E36EB4"/>
    <w:rsid w:val="00E36FB8"/>
    <w:rsid w:val="00E450B9"/>
    <w:rsid w:val="00E455AD"/>
    <w:rsid w:val="00E457D5"/>
    <w:rsid w:val="00E469C4"/>
    <w:rsid w:val="00E46EAB"/>
    <w:rsid w:val="00E50703"/>
    <w:rsid w:val="00E50A50"/>
    <w:rsid w:val="00E5251B"/>
    <w:rsid w:val="00E543DE"/>
    <w:rsid w:val="00E55009"/>
    <w:rsid w:val="00E56AEC"/>
    <w:rsid w:val="00E5757B"/>
    <w:rsid w:val="00E61344"/>
    <w:rsid w:val="00E6393F"/>
    <w:rsid w:val="00E6408F"/>
    <w:rsid w:val="00E6563E"/>
    <w:rsid w:val="00E657A7"/>
    <w:rsid w:val="00E66FEB"/>
    <w:rsid w:val="00E6705A"/>
    <w:rsid w:val="00E6727D"/>
    <w:rsid w:val="00E72D33"/>
    <w:rsid w:val="00E742F7"/>
    <w:rsid w:val="00E75BFB"/>
    <w:rsid w:val="00E80AE0"/>
    <w:rsid w:val="00E81265"/>
    <w:rsid w:val="00E81C4E"/>
    <w:rsid w:val="00E82A69"/>
    <w:rsid w:val="00E84BF8"/>
    <w:rsid w:val="00E84CF6"/>
    <w:rsid w:val="00E8502F"/>
    <w:rsid w:val="00E86061"/>
    <w:rsid w:val="00E86A81"/>
    <w:rsid w:val="00E877E6"/>
    <w:rsid w:val="00E91094"/>
    <w:rsid w:val="00E919E3"/>
    <w:rsid w:val="00E91AB3"/>
    <w:rsid w:val="00E93C32"/>
    <w:rsid w:val="00E94020"/>
    <w:rsid w:val="00E95D6E"/>
    <w:rsid w:val="00E96319"/>
    <w:rsid w:val="00E968D7"/>
    <w:rsid w:val="00EA0C1C"/>
    <w:rsid w:val="00EA18CE"/>
    <w:rsid w:val="00EA1A3C"/>
    <w:rsid w:val="00EA4910"/>
    <w:rsid w:val="00EA4DB3"/>
    <w:rsid w:val="00EA4FF8"/>
    <w:rsid w:val="00EA6388"/>
    <w:rsid w:val="00EA735D"/>
    <w:rsid w:val="00EB1600"/>
    <w:rsid w:val="00EB1B4E"/>
    <w:rsid w:val="00EB1CFB"/>
    <w:rsid w:val="00EB2B65"/>
    <w:rsid w:val="00EB36FB"/>
    <w:rsid w:val="00EB454F"/>
    <w:rsid w:val="00EB5066"/>
    <w:rsid w:val="00EB5C99"/>
    <w:rsid w:val="00EB6DA4"/>
    <w:rsid w:val="00EC23E5"/>
    <w:rsid w:val="00EC2C4F"/>
    <w:rsid w:val="00EC6310"/>
    <w:rsid w:val="00EC7239"/>
    <w:rsid w:val="00ED0DF4"/>
    <w:rsid w:val="00ED1015"/>
    <w:rsid w:val="00ED270F"/>
    <w:rsid w:val="00ED2915"/>
    <w:rsid w:val="00ED3474"/>
    <w:rsid w:val="00ED5EC7"/>
    <w:rsid w:val="00ED6E2E"/>
    <w:rsid w:val="00EE0C01"/>
    <w:rsid w:val="00EE0CED"/>
    <w:rsid w:val="00EE10FD"/>
    <w:rsid w:val="00EE6EEB"/>
    <w:rsid w:val="00EE7F2D"/>
    <w:rsid w:val="00EF0E73"/>
    <w:rsid w:val="00EF123D"/>
    <w:rsid w:val="00EF13F3"/>
    <w:rsid w:val="00EF2E49"/>
    <w:rsid w:val="00EF3D32"/>
    <w:rsid w:val="00EF7481"/>
    <w:rsid w:val="00EF7555"/>
    <w:rsid w:val="00F027F1"/>
    <w:rsid w:val="00F03683"/>
    <w:rsid w:val="00F050DC"/>
    <w:rsid w:val="00F0709D"/>
    <w:rsid w:val="00F07695"/>
    <w:rsid w:val="00F1153E"/>
    <w:rsid w:val="00F117DC"/>
    <w:rsid w:val="00F13A79"/>
    <w:rsid w:val="00F14BE5"/>
    <w:rsid w:val="00F14E52"/>
    <w:rsid w:val="00F16636"/>
    <w:rsid w:val="00F21731"/>
    <w:rsid w:val="00F225C8"/>
    <w:rsid w:val="00F22DBC"/>
    <w:rsid w:val="00F247C0"/>
    <w:rsid w:val="00F251A7"/>
    <w:rsid w:val="00F30EA1"/>
    <w:rsid w:val="00F3121E"/>
    <w:rsid w:val="00F33407"/>
    <w:rsid w:val="00F337DD"/>
    <w:rsid w:val="00F3417E"/>
    <w:rsid w:val="00F37A3A"/>
    <w:rsid w:val="00F41680"/>
    <w:rsid w:val="00F442A3"/>
    <w:rsid w:val="00F44DC2"/>
    <w:rsid w:val="00F45E9C"/>
    <w:rsid w:val="00F46529"/>
    <w:rsid w:val="00F46EBF"/>
    <w:rsid w:val="00F50E7B"/>
    <w:rsid w:val="00F510EC"/>
    <w:rsid w:val="00F51618"/>
    <w:rsid w:val="00F52415"/>
    <w:rsid w:val="00F533B1"/>
    <w:rsid w:val="00F53D93"/>
    <w:rsid w:val="00F53FF6"/>
    <w:rsid w:val="00F55445"/>
    <w:rsid w:val="00F5579A"/>
    <w:rsid w:val="00F567D0"/>
    <w:rsid w:val="00F6069E"/>
    <w:rsid w:val="00F61068"/>
    <w:rsid w:val="00F62289"/>
    <w:rsid w:val="00F6369B"/>
    <w:rsid w:val="00F64845"/>
    <w:rsid w:val="00F6721F"/>
    <w:rsid w:val="00F67C43"/>
    <w:rsid w:val="00F70D04"/>
    <w:rsid w:val="00F712D1"/>
    <w:rsid w:val="00F71C19"/>
    <w:rsid w:val="00F71D37"/>
    <w:rsid w:val="00F720F2"/>
    <w:rsid w:val="00F73013"/>
    <w:rsid w:val="00F7370F"/>
    <w:rsid w:val="00F738A8"/>
    <w:rsid w:val="00F76564"/>
    <w:rsid w:val="00F8138D"/>
    <w:rsid w:val="00F81C95"/>
    <w:rsid w:val="00F82200"/>
    <w:rsid w:val="00F830FD"/>
    <w:rsid w:val="00F832FF"/>
    <w:rsid w:val="00F85860"/>
    <w:rsid w:val="00F90069"/>
    <w:rsid w:val="00F91023"/>
    <w:rsid w:val="00F91E96"/>
    <w:rsid w:val="00F95184"/>
    <w:rsid w:val="00F96530"/>
    <w:rsid w:val="00F96573"/>
    <w:rsid w:val="00FA07EB"/>
    <w:rsid w:val="00FA0B9C"/>
    <w:rsid w:val="00FA1903"/>
    <w:rsid w:val="00FA274F"/>
    <w:rsid w:val="00FA2B50"/>
    <w:rsid w:val="00FA2BC3"/>
    <w:rsid w:val="00FA2FD4"/>
    <w:rsid w:val="00FA321C"/>
    <w:rsid w:val="00FA4413"/>
    <w:rsid w:val="00FA752B"/>
    <w:rsid w:val="00FA7672"/>
    <w:rsid w:val="00FA7EAE"/>
    <w:rsid w:val="00FB3C7D"/>
    <w:rsid w:val="00FB42AB"/>
    <w:rsid w:val="00FB4635"/>
    <w:rsid w:val="00FB5E49"/>
    <w:rsid w:val="00FB678B"/>
    <w:rsid w:val="00FB7A81"/>
    <w:rsid w:val="00FB7DBF"/>
    <w:rsid w:val="00FB7E93"/>
    <w:rsid w:val="00FC0CCB"/>
    <w:rsid w:val="00FC4554"/>
    <w:rsid w:val="00FC6D34"/>
    <w:rsid w:val="00FC6F47"/>
    <w:rsid w:val="00FD027C"/>
    <w:rsid w:val="00FD416B"/>
    <w:rsid w:val="00FD582D"/>
    <w:rsid w:val="00FD7CBE"/>
    <w:rsid w:val="00FE1CF9"/>
    <w:rsid w:val="00FE23ED"/>
    <w:rsid w:val="00FE76D7"/>
    <w:rsid w:val="00FF1FFF"/>
    <w:rsid w:val="00FF3661"/>
    <w:rsid w:val="00FF4557"/>
    <w:rsid w:val="00FF5898"/>
    <w:rsid w:val="00FF5BC6"/>
    <w:rsid w:val="00FF60E1"/>
    <w:rsid w:val="00FF67B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307AF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uiPriority="99" w:qFormat="1"/>
    <w:lsdException w:name="heading 4" w:semiHidden="0" w:qFormat="1"/>
    <w:lsdException w:name="heading 5" w:semiHidden="0" w:uiPriority="99" w:qFormat="1"/>
    <w:lsdException w:name="heading 6" w:semiHidden="0" w:uiPriority="99"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iPriority="99"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99"/>
    <w:lsdException w:name="Table Theme" w:unhideWhenUsed="1"/>
    <w:lsdException w:name="Placeholder Text" w:uiPriority="99" w:unhideWhenUsed="1"/>
    <w:lsdException w:name="No Spacing" w:semiHidden="0" w:uiPriority="99" w:qFormat="1"/>
    <w:lsdException w:name="Light Shading" w:semiHidden="0" w:uiPriority="99"/>
    <w:lsdException w:name="Light List" w:semiHidden="0" w:uiPriority="99"/>
    <w:lsdException w:name="Light Grid" w:semiHidden="0" w:uiPriority="99"/>
    <w:lsdException w:name="Medium Shading 1" w:semiHidden="0" w:uiPriority="99"/>
    <w:lsdException w:name="Medium Shading 2" w:semiHidden="0" w:uiPriority="99"/>
    <w:lsdException w:name="Medium List 1" w:semiHidden="0" w:uiPriority="99"/>
    <w:lsdException w:name="Medium List 2" w:semiHidden="0" w:uiPriority="99"/>
    <w:lsdException w:name="Medium Grid 1" w:semiHidden="0" w:uiPriority="99"/>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qFormat="1"/>
    <w:lsdException w:name="Colorful Grid" w:semiHidden="0" w:uiPriority="64" w:qFormat="1"/>
    <w:lsdException w:name="Light Shading Accent 1" w:semiHidden="0" w:uiPriority="65"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73" w:qFormat="1"/>
    <w:lsdException w:name="Intense Quote" w:semiHidden="0"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99"/>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qFormat="1"/>
    <w:lsdException w:name="Medium List 2 Accent 6" w:semiHidden="0" w:uiPriority="71" w:qFormat="1"/>
    <w:lsdException w:name="Medium Grid 1 Accent 6" w:semiHidden="0" w:uiPriority="72" w:qFormat="1"/>
    <w:lsdException w:name="Medium Grid 2 Accent 6" w:semiHidden="0" w:uiPriority="73" w:qFormat="1"/>
    <w:lsdException w:name="Medium Grid 3 Accent 6" w:semiHidden="0" w:uiPriority="60" w:qFormat="1"/>
    <w:lsdException w:name="Dark List Accent 6" w:semiHidden="0" w:uiPriority="61"/>
    <w:lsdException w:name="Colorful Shading Accent 6" w:semiHidden="0" w:uiPriority="62"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329E9"/>
    <w:rPr>
      <w:sz w:val="24"/>
      <w:szCs w:val="24"/>
    </w:rPr>
  </w:style>
  <w:style w:type="paragraph" w:styleId="Heading1">
    <w:name w:val="heading 1"/>
    <w:aliases w:val="H1"/>
    <w:basedOn w:val="Styleguidetext"/>
    <w:next w:val="Styleguidetext"/>
    <w:link w:val="Heading1Char"/>
    <w:qFormat/>
    <w:rsid w:val="00CA64FE"/>
    <w:pPr>
      <w:keepNext/>
      <w:numPr>
        <w:numId w:val="63"/>
      </w:numPr>
      <w:spacing w:before="240" w:after="240" w:line="240" w:lineRule="auto"/>
      <w:outlineLvl w:val="0"/>
    </w:pPr>
    <w:rPr>
      <w:rFonts w:ascii="Century Gothic" w:hAnsi="Century Gothic"/>
      <w:b/>
      <w:color w:val="70B313"/>
      <w:kern w:val="32"/>
      <w:sz w:val="40"/>
      <w:szCs w:val="36"/>
      <w:lang w:val="x-none"/>
    </w:rPr>
  </w:style>
  <w:style w:type="paragraph" w:styleId="Heading2">
    <w:name w:val="heading 2"/>
    <w:aliases w:val="H2"/>
    <w:basedOn w:val="Styleguidetext"/>
    <w:next w:val="Styleguidetext"/>
    <w:link w:val="Heading2Char"/>
    <w:qFormat/>
    <w:rsid w:val="00B64481"/>
    <w:pPr>
      <w:keepNext/>
      <w:numPr>
        <w:ilvl w:val="1"/>
        <w:numId w:val="63"/>
      </w:numPr>
      <w:spacing w:before="240" w:after="60" w:line="240" w:lineRule="auto"/>
      <w:ind w:hanging="792"/>
      <w:outlineLvl w:val="1"/>
    </w:pPr>
    <w:rPr>
      <w:rFonts w:ascii="Century Gothic" w:hAnsi="Century Gothic"/>
      <w:b/>
      <w:color w:val="00B050"/>
      <w:sz w:val="32"/>
      <w:lang w:val="x-none"/>
    </w:rPr>
  </w:style>
  <w:style w:type="paragraph" w:styleId="Heading3">
    <w:name w:val="heading 3"/>
    <w:aliases w:val="H3"/>
    <w:basedOn w:val="Styleguidetext"/>
    <w:next w:val="Styleguidetext"/>
    <w:link w:val="Heading3Char"/>
    <w:uiPriority w:val="99"/>
    <w:qFormat/>
    <w:rsid w:val="00EB454F"/>
    <w:pPr>
      <w:keepNext/>
      <w:numPr>
        <w:ilvl w:val="2"/>
        <w:numId w:val="63"/>
      </w:numPr>
      <w:spacing w:before="240" w:after="240" w:line="240" w:lineRule="auto"/>
      <w:outlineLvl w:val="2"/>
    </w:pPr>
    <w:rPr>
      <w:rFonts w:ascii="Century Gothic" w:hAnsi="Century Gothic"/>
      <w:b/>
      <w:color w:val="92D050"/>
      <w:sz w:val="28"/>
    </w:rPr>
  </w:style>
  <w:style w:type="paragraph" w:styleId="Heading4">
    <w:name w:val="heading 4"/>
    <w:aliases w:val="H4,H4 CNTCA"/>
    <w:basedOn w:val="Styleguidetext"/>
    <w:next w:val="Styleguidetext"/>
    <w:link w:val="Heading4Char"/>
    <w:qFormat/>
    <w:rsid w:val="00FB7DBF"/>
    <w:pPr>
      <w:keepNext/>
      <w:spacing w:before="120" w:after="120" w:line="240" w:lineRule="auto"/>
      <w:outlineLvl w:val="3"/>
    </w:pPr>
    <w:rPr>
      <w:b/>
      <w:sz w:val="24"/>
      <w:szCs w:val="24"/>
    </w:rPr>
  </w:style>
  <w:style w:type="paragraph" w:styleId="Heading5">
    <w:name w:val="heading 5"/>
    <w:aliases w:val="H5"/>
    <w:basedOn w:val="Styleguidetext"/>
    <w:next w:val="Styleguidetext"/>
    <w:link w:val="Heading5Char"/>
    <w:uiPriority w:val="99"/>
    <w:qFormat/>
    <w:rsid w:val="00FB7DBF"/>
    <w:pPr>
      <w:keepNext/>
      <w:spacing w:before="120" w:after="120" w:line="240" w:lineRule="auto"/>
      <w:outlineLvl w:val="4"/>
    </w:pPr>
    <w:rPr>
      <w:b/>
    </w:rPr>
  </w:style>
  <w:style w:type="paragraph" w:styleId="Heading6">
    <w:name w:val="heading 6"/>
    <w:aliases w:val="H6"/>
    <w:basedOn w:val="Styleguidetext"/>
    <w:next w:val="Styleguidetext"/>
    <w:link w:val="Heading6Char"/>
    <w:uiPriority w:val="99"/>
    <w:qFormat/>
    <w:rsid w:val="00FB7DBF"/>
    <w:pPr>
      <w:keepNext/>
      <w:spacing w:before="120" w:after="120" w:line="240" w:lineRule="auto"/>
      <w:outlineLvl w:val="5"/>
    </w:pPr>
    <w:rPr>
      <w:b/>
      <w:bCs/>
      <w:i/>
      <w:szCs w:val="22"/>
      <w:lang w:val="x-none"/>
    </w:rPr>
  </w:style>
  <w:style w:type="paragraph" w:styleId="Heading7">
    <w:name w:val="heading 7"/>
    <w:basedOn w:val="Normal"/>
    <w:next w:val="Normal"/>
    <w:link w:val="Heading7Char"/>
    <w:qFormat/>
    <w:rsid w:val="00FB7DBF"/>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qFormat/>
    <w:rsid w:val="00FB7DBF"/>
    <w:pPr>
      <w:keepNext/>
      <w:keepLines/>
      <w:spacing w:before="200"/>
      <w:outlineLvl w:val="7"/>
    </w:pPr>
    <w:rPr>
      <w:rFonts w:ascii="Calibri" w:eastAsia="MS Gothic" w:hAnsi="Calibri"/>
      <w:color w:val="404040"/>
      <w:sz w:val="20"/>
      <w:szCs w:val="20"/>
    </w:rPr>
  </w:style>
  <w:style w:type="paragraph" w:styleId="Heading9">
    <w:name w:val="heading 9"/>
    <w:basedOn w:val="Normal"/>
    <w:next w:val="Normal"/>
    <w:link w:val="Heading9Char"/>
    <w:qFormat/>
    <w:rsid w:val="00FB7DBF"/>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guidetext">
    <w:name w:val="Styleguide text"/>
    <w:basedOn w:val="Normal"/>
    <w:link w:val="StyleguidetextCharChar"/>
    <w:uiPriority w:val="99"/>
    <w:qFormat/>
    <w:rsid w:val="00CE0620"/>
    <w:pPr>
      <w:spacing w:after="200" w:line="360" w:lineRule="auto"/>
    </w:pPr>
    <w:rPr>
      <w:rFonts w:ascii="Arial" w:hAnsi="Arial"/>
      <w:sz w:val="22"/>
      <w:szCs w:val="20"/>
    </w:rPr>
  </w:style>
  <w:style w:type="character" w:customStyle="1" w:styleId="StyleguidetextCharChar">
    <w:name w:val="Styleguide text Char Char"/>
    <w:link w:val="Styleguidetext"/>
    <w:uiPriority w:val="99"/>
    <w:rsid w:val="00CE0620"/>
    <w:rPr>
      <w:rFonts w:ascii="Arial" w:hAnsi="Arial"/>
      <w:sz w:val="22"/>
      <w:lang w:val="en-AU" w:eastAsia="en-US" w:bidi="ar-SA"/>
    </w:rPr>
  </w:style>
  <w:style w:type="character" w:customStyle="1" w:styleId="Heading3Char">
    <w:name w:val="Heading 3 Char"/>
    <w:aliases w:val="H3 Char"/>
    <w:link w:val="Heading3"/>
    <w:uiPriority w:val="99"/>
    <w:rsid w:val="00EB454F"/>
    <w:rPr>
      <w:rFonts w:ascii="Century Gothic" w:hAnsi="Century Gothic"/>
      <w:b/>
      <w:color w:val="92D050"/>
      <w:sz w:val="28"/>
    </w:rPr>
  </w:style>
  <w:style w:type="character" w:customStyle="1" w:styleId="Heading4Char">
    <w:name w:val="Heading 4 Char"/>
    <w:aliases w:val="H4 Char,H4 CNTCA Char"/>
    <w:link w:val="Heading4"/>
    <w:rsid w:val="00FB7DBF"/>
    <w:rPr>
      <w:rFonts w:ascii="Arial" w:hAnsi="Arial"/>
      <w:b/>
      <w:sz w:val="24"/>
      <w:szCs w:val="24"/>
    </w:rPr>
  </w:style>
  <w:style w:type="character" w:customStyle="1" w:styleId="Heading5Char">
    <w:name w:val="Heading 5 Char"/>
    <w:aliases w:val="H5 Char"/>
    <w:link w:val="Heading5"/>
    <w:uiPriority w:val="99"/>
    <w:rsid w:val="00FB7DBF"/>
    <w:rPr>
      <w:rFonts w:ascii="Arial" w:hAnsi="Arial"/>
      <w:b/>
      <w:sz w:val="22"/>
    </w:rPr>
  </w:style>
  <w:style w:type="paragraph" w:customStyle="1" w:styleId="Bulletlist">
    <w:name w:val="Bullet list"/>
    <w:basedOn w:val="Styleguidetext"/>
    <w:rsid w:val="00011CBF"/>
    <w:pPr>
      <w:numPr>
        <w:numId w:val="1"/>
      </w:numPr>
      <w:spacing w:after="20"/>
      <w:ind w:left="357" w:hanging="357"/>
    </w:pPr>
    <w:rPr>
      <w:bCs/>
      <w:szCs w:val="24"/>
    </w:rPr>
  </w:style>
  <w:style w:type="paragraph" w:customStyle="1" w:styleId="Number">
    <w:name w:val="Number"/>
    <w:basedOn w:val="Styleguidetext"/>
    <w:uiPriority w:val="99"/>
    <w:rsid w:val="00E60A07"/>
    <w:pPr>
      <w:numPr>
        <w:numId w:val="3"/>
      </w:numPr>
      <w:tabs>
        <w:tab w:val="clear" w:pos="360"/>
        <w:tab w:val="left" w:pos="692"/>
      </w:tabs>
      <w:spacing w:before="80" w:after="0" w:line="240" w:lineRule="auto"/>
      <w:ind w:left="686" w:hanging="357"/>
    </w:pPr>
    <w:rPr>
      <w:bCs/>
    </w:rPr>
  </w:style>
  <w:style w:type="paragraph" w:customStyle="1" w:styleId="Tabletext">
    <w:name w:val="Table text"/>
    <w:basedOn w:val="Styleguidetext"/>
    <w:link w:val="TabletextCharChar"/>
    <w:rsid w:val="000C6CE1"/>
    <w:pPr>
      <w:spacing w:after="0" w:line="240" w:lineRule="auto"/>
    </w:pPr>
    <w:rPr>
      <w:sz w:val="20"/>
    </w:rPr>
  </w:style>
  <w:style w:type="character" w:customStyle="1" w:styleId="TabletextCharChar">
    <w:name w:val="Table text Char Char"/>
    <w:link w:val="Tabletext"/>
    <w:rsid w:val="000C6CE1"/>
    <w:rPr>
      <w:rFonts w:ascii="Arial" w:hAnsi="Arial"/>
      <w:lang w:val="en-AU" w:eastAsia="en-US" w:bidi="ar-SA"/>
    </w:rPr>
  </w:style>
  <w:style w:type="paragraph" w:customStyle="1" w:styleId="Tableheading">
    <w:name w:val="Table heading"/>
    <w:basedOn w:val="Tabletext"/>
    <w:next w:val="Tabletext"/>
    <w:rsid w:val="000C6CE1"/>
    <w:pPr>
      <w:spacing w:before="120" w:after="60"/>
    </w:pPr>
    <w:rPr>
      <w:b/>
      <w:sz w:val="22"/>
    </w:rPr>
  </w:style>
  <w:style w:type="paragraph" w:customStyle="1" w:styleId="HeaderfooterRHcolumn">
    <w:name w:val="Header footer RH column"/>
    <w:basedOn w:val="Styleguidetext"/>
    <w:rsid w:val="000319AF"/>
    <w:pPr>
      <w:spacing w:before="60" w:after="20" w:line="240" w:lineRule="auto"/>
      <w:jc w:val="right"/>
    </w:pPr>
    <w:rPr>
      <w:b/>
      <w:snapToGrid w:val="0"/>
      <w:color w:val="FFFFFF"/>
      <w:sz w:val="16"/>
    </w:rPr>
  </w:style>
  <w:style w:type="paragraph" w:customStyle="1" w:styleId="HeaderfooterLHcolumn">
    <w:name w:val="Header footer LH column"/>
    <w:basedOn w:val="Styleguidetext"/>
    <w:rsid w:val="000319AF"/>
    <w:pPr>
      <w:spacing w:before="60" w:after="20" w:line="240" w:lineRule="auto"/>
    </w:pPr>
    <w:rPr>
      <w:b/>
      <w:color w:val="70B313"/>
      <w:sz w:val="16"/>
    </w:rPr>
  </w:style>
  <w:style w:type="paragraph" w:customStyle="1" w:styleId="Bulletlist2">
    <w:name w:val="Bullet list 2"/>
    <w:basedOn w:val="Bulletlist"/>
    <w:uiPriority w:val="99"/>
    <w:rsid w:val="00332A7F"/>
    <w:pPr>
      <w:numPr>
        <w:numId w:val="2"/>
      </w:numPr>
    </w:pPr>
  </w:style>
  <w:style w:type="paragraph" w:customStyle="1" w:styleId="Tableheadingsmall">
    <w:name w:val="Table heading small"/>
    <w:basedOn w:val="Tableheading"/>
    <w:rsid w:val="00D77964"/>
    <w:pPr>
      <w:spacing w:line="264" w:lineRule="auto"/>
    </w:pPr>
    <w:rPr>
      <w:sz w:val="18"/>
    </w:rPr>
  </w:style>
  <w:style w:type="paragraph" w:customStyle="1" w:styleId="ItalicSGtext">
    <w:name w:val="Italic SG text"/>
    <w:basedOn w:val="Styleguidetext"/>
    <w:uiPriority w:val="99"/>
    <w:rsid w:val="00910AFE"/>
    <w:rPr>
      <w:i/>
      <w:iCs/>
    </w:rPr>
  </w:style>
  <w:style w:type="paragraph" w:customStyle="1" w:styleId="BoldSGtext">
    <w:name w:val="Bold SG text"/>
    <w:basedOn w:val="Styleguidetext"/>
    <w:link w:val="BoldSGtextCharChar"/>
    <w:rsid w:val="00910AFE"/>
    <w:rPr>
      <w:b/>
      <w:bCs/>
    </w:rPr>
  </w:style>
  <w:style w:type="character" w:customStyle="1" w:styleId="BoldSGtextCharChar">
    <w:name w:val="Bold SG text Char Char"/>
    <w:link w:val="BoldSGtext"/>
    <w:rsid w:val="00766C0D"/>
    <w:rPr>
      <w:rFonts w:ascii="Arial" w:hAnsi="Arial"/>
      <w:b/>
      <w:bCs/>
      <w:sz w:val="22"/>
      <w:lang w:val="en-AU" w:eastAsia="en-US" w:bidi="ar-SA"/>
    </w:rPr>
  </w:style>
  <w:style w:type="paragraph" w:customStyle="1" w:styleId="BolditalicSGtext">
    <w:name w:val="Bold italic SG text"/>
    <w:basedOn w:val="Styleguidetext"/>
    <w:rsid w:val="00910AFE"/>
    <w:rPr>
      <w:b/>
      <w:bCs/>
      <w:i/>
      <w:iCs/>
    </w:rPr>
  </w:style>
  <w:style w:type="paragraph" w:customStyle="1" w:styleId="Frontpagetitle">
    <w:name w:val="Front page title"/>
    <w:basedOn w:val="Heading3"/>
    <w:rsid w:val="00CE0620"/>
    <w:pPr>
      <w:spacing w:before="120" w:after="120"/>
    </w:pPr>
    <w:rPr>
      <w:color w:val="70B313"/>
      <w:sz w:val="48"/>
    </w:rPr>
  </w:style>
  <w:style w:type="paragraph" w:customStyle="1" w:styleId="Frontpagesubtitle">
    <w:name w:val="Front page subtitle"/>
    <w:basedOn w:val="Frontpagetitle"/>
    <w:rsid w:val="00CE0620"/>
    <w:rPr>
      <w:color w:val="auto"/>
      <w:sz w:val="28"/>
    </w:rPr>
  </w:style>
  <w:style w:type="paragraph" w:styleId="TOC1">
    <w:name w:val="toc 1"/>
    <w:basedOn w:val="Normal"/>
    <w:next w:val="Normal"/>
    <w:autoRedefine/>
    <w:uiPriority w:val="39"/>
    <w:rsid w:val="00C51ECD"/>
    <w:pPr>
      <w:tabs>
        <w:tab w:val="right" w:leader="dot" w:pos="9017"/>
      </w:tabs>
      <w:spacing w:before="360"/>
    </w:pPr>
    <w:rPr>
      <w:rFonts w:ascii="Helvetica" w:hAnsi="Helvetica"/>
      <w:b/>
      <w:bCs/>
      <w:caps/>
      <w:sz w:val="20"/>
      <w:szCs w:val="28"/>
    </w:rPr>
  </w:style>
  <w:style w:type="paragraph" w:styleId="TOC2">
    <w:name w:val="toc 2"/>
    <w:basedOn w:val="Normal"/>
    <w:next w:val="Normal"/>
    <w:autoRedefine/>
    <w:uiPriority w:val="39"/>
    <w:rsid w:val="00807811"/>
    <w:pPr>
      <w:spacing w:before="240"/>
    </w:pPr>
    <w:rPr>
      <w:rFonts w:ascii="Helvetica" w:hAnsi="Helvetica"/>
      <w:b/>
      <w:bCs/>
      <w:sz w:val="20"/>
    </w:rPr>
  </w:style>
  <w:style w:type="paragraph" w:styleId="TOC3">
    <w:name w:val="toc 3"/>
    <w:basedOn w:val="Normal"/>
    <w:next w:val="Normal"/>
    <w:autoRedefine/>
    <w:uiPriority w:val="39"/>
    <w:rsid w:val="000A67C8"/>
    <w:pPr>
      <w:tabs>
        <w:tab w:val="right" w:leader="dot" w:pos="9017"/>
      </w:tabs>
    </w:pPr>
    <w:rPr>
      <w:rFonts w:ascii="Helvetica" w:hAnsi="Helvetica"/>
      <w:sz w:val="20"/>
    </w:rPr>
  </w:style>
  <w:style w:type="paragraph" w:styleId="TOC4">
    <w:name w:val="toc 4"/>
    <w:basedOn w:val="Normal"/>
    <w:next w:val="Normal"/>
    <w:autoRedefine/>
    <w:uiPriority w:val="39"/>
    <w:semiHidden/>
    <w:rsid w:val="00807811"/>
    <w:pPr>
      <w:ind w:left="480"/>
    </w:pPr>
    <w:rPr>
      <w:rFonts w:ascii="Helvetica" w:hAnsi="Helvetica"/>
      <w:sz w:val="20"/>
    </w:rPr>
  </w:style>
  <w:style w:type="paragraph" w:styleId="TOC5">
    <w:name w:val="toc 5"/>
    <w:basedOn w:val="Normal"/>
    <w:next w:val="Normal"/>
    <w:autoRedefine/>
    <w:uiPriority w:val="39"/>
    <w:semiHidden/>
    <w:rsid w:val="00807811"/>
    <w:pPr>
      <w:ind w:left="720"/>
    </w:pPr>
    <w:rPr>
      <w:rFonts w:ascii="Helvetica" w:hAnsi="Helvetica"/>
      <w:sz w:val="20"/>
    </w:rPr>
  </w:style>
  <w:style w:type="paragraph" w:styleId="TOC6">
    <w:name w:val="toc 6"/>
    <w:basedOn w:val="Normal"/>
    <w:next w:val="Normal"/>
    <w:autoRedefine/>
    <w:uiPriority w:val="39"/>
    <w:semiHidden/>
    <w:rsid w:val="00807811"/>
    <w:pPr>
      <w:ind w:left="960"/>
    </w:pPr>
    <w:rPr>
      <w:rFonts w:ascii="Helvetica" w:hAnsi="Helvetica"/>
      <w:sz w:val="20"/>
    </w:rPr>
  </w:style>
  <w:style w:type="paragraph" w:styleId="TOC7">
    <w:name w:val="toc 7"/>
    <w:basedOn w:val="Normal"/>
    <w:next w:val="Normal"/>
    <w:autoRedefine/>
    <w:uiPriority w:val="39"/>
    <w:semiHidden/>
    <w:rsid w:val="00807811"/>
    <w:pPr>
      <w:ind w:left="1200"/>
    </w:pPr>
    <w:rPr>
      <w:rFonts w:ascii="Helvetica" w:hAnsi="Helvetica"/>
      <w:sz w:val="20"/>
    </w:rPr>
  </w:style>
  <w:style w:type="paragraph" w:styleId="TOC8">
    <w:name w:val="toc 8"/>
    <w:basedOn w:val="Normal"/>
    <w:next w:val="Normal"/>
    <w:autoRedefine/>
    <w:uiPriority w:val="39"/>
    <w:semiHidden/>
    <w:rsid w:val="00807811"/>
    <w:pPr>
      <w:ind w:left="1440"/>
    </w:pPr>
    <w:rPr>
      <w:rFonts w:ascii="Helvetica" w:hAnsi="Helvetica"/>
      <w:sz w:val="20"/>
    </w:rPr>
  </w:style>
  <w:style w:type="paragraph" w:styleId="TOC9">
    <w:name w:val="toc 9"/>
    <w:basedOn w:val="Normal"/>
    <w:next w:val="Normal"/>
    <w:autoRedefine/>
    <w:uiPriority w:val="39"/>
    <w:semiHidden/>
    <w:rsid w:val="00807811"/>
    <w:pPr>
      <w:ind w:left="1680"/>
    </w:pPr>
    <w:rPr>
      <w:rFonts w:ascii="Helvetica" w:hAnsi="Helvetica"/>
      <w:sz w:val="20"/>
    </w:rPr>
  </w:style>
  <w:style w:type="character" w:styleId="Hyperlink">
    <w:name w:val="Hyperlink"/>
    <w:uiPriority w:val="99"/>
    <w:rsid w:val="00910AFE"/>
    <w:rPr>
      <w:rFonts w:ascii="Helvetica" w:hAnsi="Helvetica"/>
      <w:sz w:val="20"/>
    </w:rPr>
  </w:style>
  <w:style w:type="paragraph" w:styleId="Caption">
    <w:name w:val="caption"/>
    <w:basedOn w:val="Tableheading"/>
    <w:next w:val="Normal"/>
    <w:uiPriority w:val="99"/>
    <w:qFormat/>
    <w:rsid w:val="00910AFE"/>
    <w:rPr>
      <w:b w:val="0"/>
      <w:bCs/>
      <w:sz w:val="20"/>
    </w:rPr>
  </w:style>
  <w:style w:type="paragraph" w:customStyle="1" w:styleId="Contentstitle">
    <w:name w:val="Contents title"/>
    <w:basedOn w:val="Heading1"/>
    <w:rsid w:val="009D7052"/>
  </w:style>
  <w:style w:type="paragraph" w:customStyle="1" w:styleId="Tabletextbold">
    <w:name w:val="Table text bold"/>
    <w:basedOn w:val="Tabletext"/>
    <w:link w:val="TabletextboldCharChar"/>
    <w:rsid w:val="00910AFE"/>
    <w:rPr>
      <w:b/>
      <w:bCs/>
    </w:rPr>
  </w:style>
  <w:style w:type="character" w:customStyle="1" w:styleId="TabletextboldCharChar">
    <w:name w:val="Table text bold Char Char"/>
    <w:link w:val="Tabletextbold"/>
    <w:rsid w:val="00102554"/>
    <w:rPr>
      <w:rFonts w:ascii="Arial" w:hAnsi="Arial"/>
      <w:b/>
      <w:bCs/>
      <w:lang w:val="en-AU" w:eastAsia="en-US" w:bidi="ar-SA"/>
    </w:rPr>
  </w:style>
  <w:style w:type="character" w:styleId="CommentReference">
    <w:name w:val="annotation reference"/>
    <w:semiHidden/>
    <w:rsid w:val="00F03BC8"/>
    <w:rPr>
      <w:sz w:val="16"/>
      <w:szCs w:val="16"/>
    </w:rPr>
  </w:style>
  <w:style w:type="paragraph" w:styleId="Header">
    <w:name w:val="header"/>
    <w:basedOn w:val="Normal"/>
    <w:rsid w:val="0028701C"/>
    <w:pPr>
      <w:tabs>
        <w:tab w:val="center" w:pos="4153"/>
        <w:tab w:val="right" w:pos="8306"/>
      </w:tabs>
    </w:pPr>
  </w:style>
  <w:style w:type="paragraph" w:customStyle="1" w:styleId="Bulletlist3">
    <w:name w:val="Bullet list 3"/>
    <w:basedOn w:val="Bulletlist"/>
    <w:rsid w:val="001E2432"/>
    <w:pPr>
      <w:ind w:left="1077"/>
    </w:pPr>
  </w:style>
  <w:style w:type="paragraph" w:styleId="Footer">
    <w:name w:val="footer"/>
    <w:basedOn w:val="Normal"/>
    <w:rsid w:val="0028701C"/>
    <w:pPr>
      <w:tabs>
        <w:tab w:val="center" w:pos="4153"/>
        <w:tab w:val="right" w:pos="8306"/>
      </w:tabs>
    </w:pPr>
  </w:style>
  <w:style w:type="paragraph" w:styleId="BalloonText">
    <w:name w:val="Balloon Text"/>
    <w:basedOn w:val="Normal"/>
    <w:semiHidden/>
    <w:rsid w:val="00FD0276"/>
    <w:rPr>
      <w:rFonts w:ascii="Tahoma" w:hAnsi="Tahoma" w:cs="Tahoma"/>
      <w:sz w:val="16"/>
      <w:szCs w:val="16"/>
    </w:rPr>
  </w:style>
  <w:style w:type="table" w:styleId="TableGrid">
    <w:name w:val="Table Grid"/>
    <w:basedOn w:val="TableNormal"/>
    <w:uiPriority w:val="99"/>
    <w:rsid w:val="003C1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6">
    <w:name w:val="index 6"/>
    <w:basedOn w:val="Normal"/>
    <w:next w:val="Normal"/>
    <w:autoRedefine/>
    <w:semiHidden/>
    <w:rsid w:val="00A079B4"/>
    <w:pPr>
      <w:ind w:left="1440" w:hanging="240"/>
    </w:pPr>
  </w:style>
  <w:style w:type="paragraph" w:customStyle="1" w:styleId="SGtextsmall">
    <w:name w:val="SG text small"/>
    <w:basedOn w:val="Styleguidetext"/>
    <w:uiPriority w:val="99"/>
    <w:rsid w:val="00D77964"/>
    <w:rPr>
      <w:sz w:val="20"/>
    </w:rPr>
  </w:style>
  <w:style w:type="paragraph" w:customStyle="1" w:styleId="HeaderfooterLHcolumnreverse">
    <w:name w:val="Header footer LH column reverse"/>
    <w:basedOn w:val="HeaderfooterLHcolumn"/>
    <w:rsid w:val="000319AF"/>
    <w:rPr>
      <w:color w:val="FFFFFF"/>
    </w:rPr>
  </w:style>
  <w:style w:type="paragraph" w:customStyle="1" w:styleId="HeaderfooterLHcolumngrey">
    <w:name w:val="Header footer LH column grey"/>
    <w:basedOn w:val="HeaderfooterLHcolumn"/>
    <w:rsid w:val="000319AF"/>
    <w:rPr>
      <w:color w:val="969696"/>
    </w:rPr>
  </w:style>
  <w:style w:type="character" w:customStyle="1" w:styleId="StyleStyleStyleItalicNotBoldNotItalicArial10ptNot">
    <w:name w:val="Style Style Style Italic + Not Bold Not Italic + Arial 10 pt Not ..."/>
    <w:qFormat/>
    <w:rsid w:val="008C3AAF"/>
    <w:rPr>
      <w:rFonts w:ascii="Arial" w:hAnsi="Arial"/>
      <w:b/>
      <w:bCs/>
      <w:i/>
      <w:iCs w:val="0"/>
      <w:sz w:val="20"/>
    </w:rPr>
  </w:style>
  <w:style w:type="character" w:customStyle="1" w:styleId="Heading2Char">
    <w:name w:val="Heading 2 Char"/>
    <w:aliases w:val="H2 Char"/>
    <w:link w:val="Heading2"/>
    <w:rsid w:val="00B64481"/>
    <w:rPr>
      <w:rFonts w:ascii="Century Gothic" w:hAnsi="Century Gothic"/>
      <w:b/>
      <w:color w:val="00B050"/>
      <w:sz w:val="32"/>
      <w:lang w:val="x-none"/>
    </w:rPr>
  </w:style>
  <w:style w:type="character" w:customStyle="1" w:styleId="Heading1Char">
    <w:name w:val="Heading 1 Char"/>
    <w:aliases w:val="H1 Char"/>
    <w:link w:val="Heading1"/>
    <w:rsid w:val="00CA64FE"/>
    <w:rPr>
      <w:rFonts w:ascii="Century Gothic" w:hAnsi="Century Gothic"/>
      <w:b/>
      <w:color w:val="70B313"/>
      <w:kern w:val="32"/>
      <w:sz w:val="40"/>
      <w:szCs w:val="36"/>
      <w:lang w:val="x-none"/>
    </w:rPr>
  </w:style>
  <w:style w:type="character" w:customStyle="1" w:styleId="Heading6Char">
    <w:name w:val="Heading 6 Char"/>
    <w:aliases w:val="H6 Char"/>
    <w:link w:val="Heading6"/>
    <w:uiPriority w:val="99"/>
    <w:rsid w:val="00FB7DBF"/>
    <w:rPr>
      <w:rFonts w:ascii="Arial" w:hAnsi="Arial"/>
      <w:b/>
      <w:bCs/>
      <w:i/>
      <w:sz w:val="22"/>
      <w:szCs w:val="22"/>
      <w:lang w:val="x-none"/>
    </w:rPr>
  </w:style>
  <w:style w:type="paragraph" w:styleId="CommentText">
    <w:name w:val="annotation text"/>
    <w:basedOn w:val="Normal"/>
    <w:link w:val="CommentTextChar"/>
    <w:rsid w:val="00EF3EF6"/>
    <w:rPr>
      <w:sz w:val="20"/>
      <w:szCs w:val="20"/>
      <w:lang w:val="x-none"/>
    </w:rPr>
  </w:style>
  <w:style w:type="character" w:customStyle="1" w:styleId="CommentTextChar">
    <w:name w:val="Comment Text Char"/>
    <w:link w:val="CommentText"/>
    <w:rsid w:val="00EF3EF6"/>
    <w:rPr>
      <w:lang w:eastAsia="en-US"/>
    </w:rPr>
  </w:style>
  <w:style w:type="paragraph" w:styleId="CommentSubject">
    <w:name w:val="annotation subject"/>
    <w:basedOn w:val="CommentText"/>
    <w:next w:val="CommentText"/>
    <w:link w:val="CommentSubjectChar"/>
    <w:rsid w:val="00EF3EF6"/>
    <w:rPr>
      <w:b/>
      <w:bCs/>
    </w:rPr>
  </w:style>
  <w:style w:type="character" w:customStyle="1" w:styleId="CommentSubjectChar">
    <w:name w:val="Comment Subject Char"/>
    <w:link w:val="CommentSubject"/>
    <w:rsid w:val="00EF3EF6"/>
    <w:rPr>
      <w:b/>
      <w:bCs/>
      <w:lang w:eastAsia="en-US"/>
    </w:rPr>
  </w:style>
  <w:style w:type="paragraph" w:styleId="BodyText">
    <w:name w:val="Body Text"/>
    <w:basedOn w:val="Normal"/>
    <w:link w:val="BodyTextChar"/>
    <w:rsid w:val="00B30E7A"/>
    <w:pPr>
      <w:spacing w:after="120"/>
    </w:pPr>
    <w:rPr>
      <w:lang w:val="x-none" w:eastAsia="x-none"/>
    </w:rPr>
  </w:style>
  <w:style w:type="character" w:customStyle="1" w:styleId="BodyTextChar">
    <w:name w:val="Body Text Char"/>
    <w:link w:val="BodyText"/>
    <w:rsid w:val="00B30E7A"/>
    <w:rPr>
      <w:sz w:val="24"/>
      <w:szCs w:val="24"/>
    </w:rPr>
  </w:style>
  <w:style w:type="paragraph" w:styleId="ListBullet2">
    <w:name w:val="List Bullet 2"/>
    <w:basedOn w:val="Normal"/>
    <w:rsid w:val="00081752"/>
    <w:pPr>
      <w:numPr>
        <w:numId w:val="5"/>
      </w:numPr>
      <w:contextualSpacing/>
    </w:pPr>
  </w:style>
  <w:style w:type="paragraph" w:styleId="ListBullet">
    <w:name w:val="List Bullet"/>
    <w:basedOn w:val="Normal"/>
    <w:rsid w:val="00081752"/>
    <w:pPr>
      <w:numPr>
        <w:numId w:val="4"/>
      </w:numPr>
      <w:contextualSpacing/>
    </w:pPr>
  </w:style>
  <w:style w:type="paragraph" w:styleId="ListNumber">
    <w:name w:val="List Number"/>
    <w:basedOn w:val="Normal"/>
    <w:rsid w:val="003F49DA"/>
    <w:pPr>
      <w:numPr>
        <w:numId w:val="6"/>
      </w:numPr>
      <w:contextualSpacing/>
    </w:pPr>
  </w:style>
  <w:style w:type="paragraph" w:styleId="FootnoteText">
    <w:name w:val="footnote text"/>
    <w:basedOn w:val="Normal"/>
    <w:link w:val="FootnoteTextChar"/>
    <w:uiPriority w:val="99"/>
    <w:rsid w:val="008F18C9"/>
    <w:rPr>
      <w:sz w:val="20"/>
      <w:lang w:eastAsia="x-none"/>
    </w:rPr>
  </w:style>
  <w:style w:type="character" w:customStyle="1" w:styleId="FootnoteTextChar">
    <w:name w:val="Footnote Text Char"/>
    <w:link w:val="FootnoteText"/>
    <w:uiPriority w:val="99"/>
    <w:rsid w:val="008F18C9"/>
    <w:rPr>
      <w:szCs w:val="24"/>
      <w:lang w:val="en-AU"/>
    </w:rPr>
  </w:style>
  <w:style w:type="character" w:styleId="FootnoteReference">
    <w:name w:val="footnote reference"/>
    <w:uiPriority w:val="99"/>
    <w:rsid w:val="009560E2"/>
    <w:rPr>
      <w:vertAlign w:val="superscript"/>
    </w:rPr>
  </w:style>
  <w:style w:type="paragraph" w:styleId="EndnoteText">
    <w:name w:val="endnote text"/>
    <w:basedOn w:val="Normal"/>
    <w:link w:val="EndnoteTextChar"/>
    <w:rsid w:val="0045144B"/>
    <w:rPr>
      <w:lang w:val="x-none" w:eastAsia="x-none"/>
    </w:rPr>
  </w:style>
  <w:style w:type="character" w:customStyle="1" w:styleId="EndnoteTextChar">
    <w:name w:val="Endnote Text Char"/>
    <w:link w:val="EndnoteText"/>
    <w:rsid w:val="0045144B"/>
    <w:rPr>
      <w:sz w:val="24"/>
      <w:szCs w:val="24"/>
    </w:rPr>
  </w:style>
  <w:style w:type="character" w:styleId="EndnoteReference">
    <w:name w:val="endnote reference"/>
    <w:rsid w:val="0045144B"/>
    <w:rPr>
      <w:vertAlign w:val="superscript"/>
    </w:rPr>
  </w:style>
  <w:style w:type="character" w:styleId="Strong">
    <w:name w:val="Strong"/>
    <w:qFormat/>
    <w:rsid w:val="002E46AC"/>
    <w:rPr>
      <w:b/>
      <w:bCs/>
    </w:rPr>
  </w:style>
  <w:style w:type="paragraph" w:styleId="Date">
    <w:name w:val="Date"/>
    <w:basedOn w:val="Normal"/>
    <w:next w:val="Normal"/>
    <w:link w:val="DateChar"/>
    <w:rsid w:val="00055B87"/>
    <w:rPr>
      <w:lang w:val="x-none" w:eastAsia="x-none"/>
    </w:rPr>
  </w:style>
  <w:style w:type="character" w:customStyle="1" w:styleId="DateChar">
    <w:name w:val="Date Char"/>
    <w:link w:val="Date"/>
    <w:rsid w:val="00055B87"/>
    <w:rPr>
      <w:sz w:val="24"/>
      <w:szCs w:val="24"/>
    </w:rPr>
  </w:style>
  <w:style w:type="paragraph" w:customStyle="1" w:styleId="StyleBulletlist1">
    <w:name w:val="Style Bullet list +1"/>
    <w:basedOn w:val="Bulletlist"/>
    <w:autoRedefine/>
    <w:uiPriority w:val="99"/>
    <w:rsid w:val="003E6E7C"/>
    <w:pPr>
      <w:numPr>
        <w:numId w:val="0"/>
      </w:numPr>
      <w:tabs>
        <w:tab w:val="num" w:pos="720"/>
      </w:tabs>
      <w:ind w:left="720" w:hanging="360"/>
    </w:pPr>
    <w:rPr>
      <w:bCs w:val="0"/>
      <w:sz w:val="20"/>
    </w:rPr>
  </w:style>
  <w:style w:type="paragraph" w:styleId="NoteHeading">
    <w:name w:val="Note Heading"/>
    <w:basedOn w:val="Normal"/>
    <w:next w:val="Normal"/>
    <w:link w:val="NoteHeadingChar"/>
    <w:rsid w:val="00190E75"/>
    <w:rPr>
      <w:lang w:val="x-none" w:eastAsia="x-none"/>
    </w:rPr>
  </w:style>
  <w:style w:type="character" w:customStyle="1" w:styleId="NoteHeadingChar">
    <w:name w:val="Note Heading Char"/>
    <w:link w:val="NoteHeading"/>
    <w:rsid w:val="00190E75"/>
    <w:rPr>
      <w:sz w:val="24"/>
      <w:szCs w:val="24"/>
    </w:rPr>
  </w:style>
  <w:style w:type="paragraph" w:customStyle="1" w:styleId="PlaceholderText1">
    <w:name w:val="Placeholder Text1"/>
    <w:basedOn w:val="Normal"/>
    <w:rsid w:val="00190E75"/>
    <w:pPr>
      <w:keepNext/>
      <w:contextualSpacing/>
      <w:outlineLvl w:val="0"/>
    </w:pPr>
    <w:rPr>
      <w:rFonts w:ascii="Verdana" w:eastAsia="MS Gothic" w:hAnsi="Verdana"/>
    </w:rPr>
  </w:style>
  <w:style w:type="paragraph" w:styleId="Salutation">
    <w:name w:val="Salutation"/>
    <w:basedOn w:val="Normal"/>
    <w:next w:val="Normal"/>
    <w:link w:val="SalutationChar"/>
    <w:rsid w:val="00190E75"/>
    <w:rPr>
      <w:lang w:val="x-none" w:eastAsia="x-none"/>
    </w:rPr>
  </w:style>
  <w:style w:type="character" w:customStyle="1" w:styleId="SalutationChar">
    <w:name w:val="Salutation Char"/>
    <w:link w:val="Salutation"/>
    <w:rsid w:val="00190E75"/>
    <w:rPr>
      <w:sz w:val="24"/>
      <w:szCs w:val="24"/>
    </w:rPr>
  </w:style>
  <w:style w:type="paragraph" w:styleId="BodyTextIndent">
    <w:name w:val="Body Text Indent"/>
    <w:basedOn w:val="Normal"/>
    <w:link w:val="BodyTextIndentChar"/>
    <w:rsid w:val="003F24B9"/>
    <w:pPr>
      <w:spacing w:after="120"/>
      <w:ind w:left="283"/>
    </w:pPr>
  </w:style>
  <w:style w:type="character" w:customStyle="1" w:styleId="BodyTextIndentChar">
    <w:name w:val="Body Text Indent Char"/>
    <w:link w:val="BodyTextIndent"/>
    <w:rsid w:val="003F24B9"/>
    <w:rPr>
      <w:sz w:val="24"/>
      <w:szCs w:val="24"/>
    </w:rPr>
  </w:style>
  <w:style w:type="paragraph" w:styleId="TableofFigures">
    <w:name w:val="table of figures"/>
    <w:basedOn w:val="Normal"/>
    <w:next w:val="Normal"/>
    <w:rsid w:val="00B34B22"/>
  </w:style>
  <w:style w:type="paragraph" w:customStyle="1" w:styleId="Bodybullet">
    <w:name w:val="Body bullet"/>
    <w:basedOn w:val="ListBullet"/>
    <w:rsid w:val="007A43E1"/>
    <w:pPr>
      <w:widowControl w:val="0"/>
      <w:numPr>
        <w:numId w:val="0"/>
      </w:numPr>
      <w:tabs>
        <w:tab w:val="num" w:pos="360"/>
      </w:tabs>
      <w:spacing w:before="80" w:after="160"/>
      <w:ind w:left="360" w:hanging="360"/>
      <w:contextualSpacing w:val="0"/>
    </w:pPr>
    <w:rPr>
      <w:rFonts w:ascii="Arial" w:hAnsi="Arial"/>
      <w:sz w:val="22"/>
      <w:lang w:val="en-GB"/>
    </w:rPr>
  </w:style>
  <w:style w:type="paragraph" w:customStyle="1" w:styleId="ClauseHeading">
    <w:name w:val="Clause Heading"/>
    <w:basedOn w:val="Normal"/>
    <w:next w:val="Normal"/>
    <w:rsid w:val="00B7374E"/>
    <w:pPr>
      <w:spacing w:before="480" w:after="120"/>
    </w:pPr>
    <w:rPr>
      <w:rFonts w:ascii="Arial Narrow" w:hAnsi="Arial Narrow"/>
      <w:b/>
      <w:bCs/>
      <w:sz w:val="32"/>
      <w:szCs w:val="20"/>
      <w:lang w:eastAsia="en-AU"/>
    </w:rPr>
  </w:style>
  <w:style w:type="paragraph" w:customStyle="1" w:styleId="ColorfulList-Accent11">
    <w:name w:val="Colorful List - Accent 11"/>
    <w:basedOn w:val="Normal"/>
    <w:link w:val="ColorfulList-Accent1Char"/>
    <w:uiPriority w:val="34"/>
    <w:qFormat/>
    <w:rsid w:val="00086C51"/>
    <w:pPr>
      <w:ind w:left="720"/>
      <w:contextualSpacing/>
    </w:pPr>
    <w:rPr>
      <w:rFonts w:ascii="Arial" w:eastAsia="Calibri" w:hAnsi="Arial"/>
      <w:sz w:val="22"/>
      <w:szCs w:val="22"/>
    </w:rPr>
  </w:style>
  <w:style w:type="character" w:customStyle="1" w:styleId="ColorfulList-Accent1Char">
    <w:name w:val="Colorful List - Accent 1 Char"/>
    <w:link w:val="ColorfulList-Accent11"/>
    <w:uiPriority w:val="34"/>
    <w:locked/>
    <w:rsid w:val="00086C51"/>
    <w:rPr>
      <w:rFonts w:ascii="Arial" w:eastAsia="Calibri" w:hAnsi="Arial"/>
      <w:sz w:val="22"/>
      <w:szCs w:val="22"/>
    </w:rPr>
  </w:style>
  <w:style w:type="paragraph" w:styleId="Subtitle">
    <w:name w:val="Subtitle"/>
    <w:basedOn w:val="Normal"/>
    <w:next w:val="Normal"/>
    <w:link w:val="SubtitleChar"/>
    <w:qFormat/>
    <w:rsid w:val="005A10E5"/>
    <w:pPr>
      <w:spacing w:after="60"/>
      <w:jc w:val="center"/>
      <w:outlineLvl w:val="1"/>
    </w:pPr>
    <w:rPr>
      <w:rFonts w:ascii="Calibri" w:eastAsia="MS Gothic" w:hAnsi="Calibri"/>
    </w:rPr>
  </w:style>
  <w:style w:type="character" w:customStyle="1" w:styleId="SubtitleChar">
    <w:name w:val="Subtitle Char"/>
    <w:link w:val="Subtitle"/>
    <w:rsid w:val="005A10E5"/>
    <w:rPr>
      <w:rFonts w:ascii="Calibri" w:eastAsia="MS Gothic" w:hAnsi="Calibri" w:cs="Times New Roman"/>
      <w:sz w:val="24"/>
      <w:szCs w:val="24"/>
    </w:rPr>
  </w:style>
  <w:style w:type="character" w:styleId="Emphasis">
    <w:name w:val="Emphasis"/>
    <w:qFormat/>
    <w:rsid w:val="00C01475"/>
    <w:rPr>
      <w:i/>
      <w:iCs/>
    </w:rPr>
  </w:style>
  <w:style w:type="table" w:styleId="MediumShading2-Accent4">
    <w:name w:val="Medium Shading 2 Accent 4"/>
    <w:basedOn w:val="TableNormal"/>
    <w:uiPriority w:val="60"/>
    <w:rsid w:val="00C26973"/>
    <w:rPr>
      <w:lang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Heading7Char">
    <w:name w:val="Heading 7 Char"/>
    <w:link w:val="Heading7"/>
    <w:rsid w:val="00FB7DBF"/>
    <w:rPr>
      <w:rFonts w:ascii="Calibri" w:eastAsia="MS Gothic" w:hAnsi="Calibri"/>
      <w:i/>
      <w:iCs/>
      <w:color w:val="404040"/>
      <w:sz w:val="24"/>
      <w:szCs w:val="24"/>
    </w:rPr>
  </w:style>
  <w:style w:type="character" w:customStyle="1" w:styleId="Heading8Char">
    <w:name w:val="Heading 8 Char"/>
    <w:link w:val="Heading8"/>
    <w:rsid w:val="00FB7DBF"/>
    <w:rPr>
      <w:rFonts w:ascii="Calibri" w:eastAsia="MS Gothic" w:hAnsi="Calibri"/>
      <w:color w:val="404040"/>
    </w:rPr>
  </w:style>
  <w:style w:type="character" w:customStyle="1" w:styleId="Heading9Char">
    <w:name w:val="Heading 9 Char"/>
    <w:link w:val="Heading9"/>
    <w:rsid w:val="00FB7DBF"/>
    <w:rPr>
      <w:rFonts w:ascii="Calibri" w:eastAsia="MS Gothic" w:hAnsi="Calibri"/>
      <w:i/>
      <w:iCs/>
      <w:color w:val="404040"/>
    </w:rPr>
  </w:style>
  <w:style w:type="paragraph" w:customStyle="1" w:styleId="Style1">
    <w:name w:val="Style1"/>
    <w:basedOn w:val="Styleguidetext"/>
    <w:qFormat/>
    <w:rsid w:val="00017132"/>
    <w:pPr>
      <w:numPr>
        <w:numId w:val="39"/>
      </w:numPr>
      <w:spacing w:before="60" w:after="60"/>
      <w:ind w:left="460" w:hanging="284"/>
    </w:pPr>
  </w:style>
  <w:style w:type="character" w:styleId="BookTitle">
    <w:name w:val="Book Title"/>
    <w:uiPriority w:val="69"/>
    <w:qFormat/>
    <w:rsid w:val="000E05E4"/>
    <w:rPr>
      <w:rFonts w:ascii="Century Gothic" w:hAnsi="Century Gothic"/>
      <w:b/>
      <w:bCs/>
      <w:spacing w:val="5"/>
      <w:sz w:val="48"/>
      <w:szCs w:val="48"/>
    </w:rPr>
  </w:style>
  <w:style w:type="paragraph" w:styleId="BlockText">
    <w:name w:val="Block Text"/>
    <w:basedOn w:val="Normal"/>
    <w:rsid w:val="00A96FA5"/>
    <w:pPr>
      <w:spacing w:after="120"/>
      <w:ind w:left="1440" w:right="1440"/>
    </w:pPr>
  </w:style>
  <w:style w:type="paragraph" w:styleId="Title">
    <w:name w:val="Title"/>
    <w:basedOn w:val="Normal"/>
    <w:next w:val="Normal"/>
    <w:link w:val="TitleChar"/>
    <w:qFormat/>
    <w:rsid w:val="00366C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66C67"/>
    <w:rPr>
      <w:rFonts w:asciiTheme="majorHAnsi" w:eastAsiaTheme="majorEastAsia" w:hAnsiTheme="majorHAnsi" w:cstheme="majorBidi"/>
      <w:b/>
      <w:bCs/>
      <w:kern w:val="28"/>
      <w:sz w:val="32"/>
      <w:szCs w:val="32"/>
    </w:rPr>
  </w:style>
  <w:style w:type="character" w:styleId="PageNumber">
    <w:name w:val="page number"/>
    <w:basedOn w:val="DefaultParagraphFont"/>
    <w:rsid w:val="00462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uiPriority="99" w:qFormat="1"/>
    <w:lsdException w:name="heading 4" w:semiHidden="0" w:qFormat="1"/>
    <w:lsdException w:name="heading 5" w:semiHidden="0" w:uiPriority="99" w:qFormat="1"/>
    <w:lsdException w:name="heading 6" w:semiHidden="0" w:uiPriority="99"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iPriority="99"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99"/>
    <w:lsdException w:name="Table Theme" w:unhideWhenUsed="1"/>
    <w:lsdException w:name="Placeholder Text" w:uiPriority="99" w:unhideWhenUsed="1"/>
    <w:lsdException w:name="No Spacing" w:semiHidden="0" w:uiPriority="99" w:qFormat="1"/>
    <w:lsdException w:name="Light Shading" w:semiHidden="0" w:uiPriority="99"/>
    <w:lsdException w:name="Light List" w:semiHidden="0" w:uiPriority="99"/>
    <w:lsdException w:name="Light Grid" w:semiHidden="0" w:uiPriority="99"/>
    <w:lsdException w:name="Medium Shading 1" w:semiHidden="0" w:uiPriority="99"/>
    <w:lsdException w:name="Medium Shading 2" w:semiHidden="0" w:uiPriority="99"/>
    <w:lsdException w:name="Medium List 1" w:semiHidden="0" w:uiPriority="99"/>
    <w:lsdException w:name="Medium List 2" w:semiHidden="0" w:uiPriority="99"/>
    <w:lsdException w:name="Medium Grid 1" w:semiHidden="0" w:uiPriority="99"/>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qFormat="1"/>
    <w:lsdException w:name="Colorful Grid" w:semiHidden="0" w:uiPriority="64" w:qFormat="1"/>
    <w:lsdException w:name="Light Shading Accent 1" w:semiHidden="0" w:uiPriority="65"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73" w:qFormat="1"/>
    <w:lsdException w:name="Intense Quote" w:semiHidden="0"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99"/>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qFormat="1"/>
    <w:lsdException w:name="Medium List 2 Accent 6" w:semiHidden="0" w:uiPriority="71" w:qFormat="1"/>
    <w:lsdException w:name="Medium Grid 1 Accent 6" w:semiHidden="0" w:uiPriority="72" w:qFormat="1"/>
    <w:lsdException w:name="Medium Grid 2 Accent 6" w:semiHidden="0" w:uiPriority="73" w:qFormat="1"/>
    <w:lsdException w:name="Medium Grid 3 Accent 6" w:semiHidden="0" w:uiPriority="60" w:qFormat="1"/>
    <w:lsdException w:name="Dark List Accent 6" w:semiHidden="0" w:uiPriority="61"/>
    <w:lsdException w:name="Colorful Shading Accent 6" w:semiHidden="0" w:uiPriority="62"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329E9"/>
    <w:rPr>
      <w:sz w:val="24"/>
      <w:szCs w:val="24"/>
    </w:rPr>
  </w:style>
  <w:style w:type="paragraph" w:styleId="Heading1">
    <w:name w:val="heading 1"/>
    <w:aliases w:val="H1"/>
    <w:basedOn w:val="Styleguidetext"/>
    <w:next w:val="Styleguidetext"/>
    <w:link w:val="Heading1Char"/>
    <w:qFormat/>
    <w:rsid w:val="00CA64FE"/>
    <w:pPr>
      <w:keepNext/>
      <w:numPr>
        <w:numId w:val="63"/>
      </w:numPr>
      <w:spacing w:before="240" w:after="240" w:line="240" w:lineRule="auto"/>
      <w:outlineLvl w:val="0"/>
    </w:pPr>
    <w:rPr>
      <w:rFonts w:ascii="Century Gothic" w:hAnsi="Century Gothic"/>
      <w:b/>
      <w:color w:val="70B313"/>
      <w:kern w:val="32"/>
      <w:sz w:val="40"/>
      <w:szCs w:val="36"/>
      <w:lang w:val="x-none"/>
    </w:rPr>
  </w:style>
  <w:style w:type="paragraph" w:styleId="Heading2">
    <w:name w:val="heading 2"/>
    <w:aliases w:val="H2"/>
    <w:basedOn w:val="Styleguidetext"/>
    <w:next w:val="Styleguidetext"/>
    <w:link w:val="Heading2Char"/>
    <w:qFormat/>
    <w:rsid w:val="00B64481"/>
    <w:pPr>
      <w:keepNext/>
      <w:numPr>
        <w:ilvl w:val="1"/>
        <w:numId w:val="63"/>
      </w:numPr>
      <w:spacing w:before="240" w:after="60" w:line="240" w:lineRule="auto"/>
      <w:ind w:hanging="792"/>
      <w:outlineLvl w:val="1"/>
    </w:pPr>
    <w:rPr>
      <w:rFonts w:ascii="Century Gothic" w:hAnsi="Century Gothic"/>
      <w:b/>
      <w:color w:val="00B050"/>
      <w:sz w:val="32"/>
      <w:lang w:val="x-none"/>
    </w:rPr>
  </w:style>
  <w:style w:type="paragraph" w:styleId="Heading3">
    <w:name w:val="heading 3"/>
    <w:aliases w:val="H3"/>
    <w:basedOn w:val="Styleguidetext"/>
    <w:next w:val="Styleguidetext"/>
    <w:link w:val="Heading3Char"/>
    <w:uiPriority w:val="99"/>
    <w:qFormat/>
    <w:rsid w:val="00EB454F"/>
    <w:pPr>
      <w:keepNext/>
      <w:numPr>
        <w:ilvl w:val="2"/>
        <w:numId w:val="63"/>
      </w:numPr>
      <w:spacing w:before="240" w:after="240" w:line="240" w:lineRule="auto"/>
      <w:outlineLvl w:val="2"/>
    </w:pPr>
    <w:rPr>
      <w:rFonts w:ascii="Century Gothic" w:hAnsi="Century Gothic"/>
      <w:b/>
      <w:color w:val="92D050"/>
      <w:sz w:val="28"/>
    </w:rPr>
  </w:style>
  <w:style w:type="paragraph" w:styleId="Heading4">
    <w:name w:val="heading 4"/>
    <w:aliases w:val="H4,H4 CNTCA"/>
    <w:basedOn w:val="Styleguidetext"/>
    <w:next w:val="Styleguidetext"/>
    <w:link w:val="Heading4Char"/>
    <w:qFormat/>
    <w:rsid w:val="00FB7DBF"/>
    <w:pPr>
      <w:keepNext/>
      <w:spacing w:before="120" w:after="120" w:line="240" w:lineRule="auto"/>
      <w:outlineLvl w:val="3"/>
    </w:pPr>
    <w:rPr>
      <w:b/>
      <w:sz w:val="24"/>
      <w:szCs w:val="24"/>
    </w:rPr>
  </w:style>
  <w:style w:type="paragraph" w:styleId="Heading5">
    <w:name w:val="heading 5"/>
    <w:aliases w:val="H5"/>
    <w:basedOn w:val="Styleguidetext"/>
    <w:next w:val="Styleguidetext"/>
    <w:link w:val="Heading5Char"/>
    <w:uiPriority w:val="99"/>
    <w:qFormat/>
    <w:rsid w:val="00FB7DBF"/>
    <w:pPr>
      <w:keepNext/>
      <w:spacing w:before="120" w:after="120" w:line="240" w:lineRule="auto"/>
      <w:outlineLvl w:val="4"/>
    </w:pPr>
    <w:rPr>
      <w:b/>
    </w:rPr>
  </w:style>
  <w:style w:type="paragraph" w:styleId="Heading6">
    <w:name w:val="heading 6"/>
    <w:aliases w:val="H6"/>
    <w:basedOn w:val="Styleguidetext"/>
    <w:next w:val="Styleguidetext"/>
    <w:link w:val="Heading6Char"/>
    <w:uiPriority w:val="99"/>
    <w:qFormat/>
    <w:rsid w:val="00FB7DBF"/>
    <w:pPr>
      <w:keepNext/>
      <w:spacing w:before="120" w:after="120" w:line="240" w:lineRule="auto"/>
      <w:outlineLvl w:val="5"/>
    </w:pPr>
    <w:rPr>
      <w:b/>
      <w:bCs/>
      <w:i/>
      <w:szCs w:val="22"/>
      <w:lang w:val="x-none"/>
    </w:rPr>
  </w:style>
  <w:style w:type="paragraph" w:styleId="Heading7">
    <w:name w:val="heading 7"/>
    <w:basedOn w:val="Normal"/>
    <w:next w:val="Normal"/>
    <w:link w:val="Heading7Char"/>
    <w:qFormat/>
    <w:rsid w:val="00FB7DBF"/>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qFormat/>
    <w:rsid w:val="00FB7DBF"/>
    <w:pPr>
      <w:keepNext/>
      <w:keepLines/>
      <w:spacing w:before="200"/>
      <w:outlineLvl w:val="7"/>
    </w:pPr>
    <w:rPr>
      <w:rFonts w:ascii="Calibri" w:eastAsia="MS Gothic" w:hAnsi="Calibri"/>
      <w:color w:val="404040"/>
      <w:sz w:val="20"/>
      <w:szCs w:val="20"/>
    </w:rPr>
  </w:style>
  <w:style w:type="paragraph" w:styleId="Heading9">
    <w:name w:val="heading 9"/>
    <w:basedOn w:val="Normal"/>
    <w:next w:val="Normal"/>
    <w:link w:val="Heading9Char"/>
    <w:qFormat/>
    <w:rsid w:val="00FB7DBF"/>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guidetext">
    <w:name w:val="Styleguide text"/>
    <w:basedOn w:val="Normal"/>
    <w:link w:val="StyleguidetextCharChar"/>
    <w:uiPriority w:val="99"/>
    <w:qFormat/>
    <w:rsid w:val="00CE0620"/>
    <w:pPr>
      <w:spacing w:after="200" w:line="360" w:lineRule="auto"/>
    </w:pPr>
    <w:rPr>
      <w:rFonts w:ascii="Arial" w:hAnsi="Arial"/>
      <w:sz w:val="22"/>
      <w:szCs w:val="20"/>
    </w:rPr>
  </w:style>
  <w:style w:type="character" w:customStyle="1" w:styleId="StyleguidetextCharChar">
    <w:name w:val="Styleguide text Char Char"/>
    <w:link w:val="Styleguidetext"/>
    <w:uiPriority w:val="99"/>
    <w:rsid w:val="00CE0620"/>
    <w:rPr>
      <w:rFonts w:ascii="Arial" w:hAnsi="Arial"/>
      <w:sz w:val="22"/>
      <w:lang w:val="en-AU" w:eastAsia="en-US" w:bidi="ar-SA"/>
    </w:rPr>
  </w:style>
  <w:style w:type="character" w:customStyle="1" w:styleId="Heading3Char">
    <w:name w:val="Heading 3 Char"/>
    <w:aliases w:val="H3 Char"/>
    <w:link w:val="Heading3"/>
    <w:uiPriority w:val="99"/>
    <w:rsid w:val="00EB454F"/>
    <w:rPr>
      <w:rFonts w:ascii="Century Gothic" w:hAnsi="Century Gothic"/>
      <w:b/>
      <w:color w:val="92D050"/>
      <w:sz w:val="28"/>
    </w:rPr>
  </w:style>
  <w:style w:type="character" w:customStyle="1" w:styleId="Heading4Char">
    <w:name w:val="Heading 4 Char"/>
    <w:aliases w:val="H4 Char,H4 CNTCA Char"/>
    <w:link w:val="Heading4"/>
    <w:rsid w:val="00FB7DBF"/>
    <w:rPr>
      <w:rFonts w:ascii="Arial" w:hAnsi="Arial"/>
      <w:b/>
      <w:sz w:val="24"/>
      <w:szCs w:val="24"/>
    </w:rPr>
  </w:style>
  <w:style w:type="character" w:customStyle="1" w:styleId="Heading5Char">
    <w:name w:val="Heading 5 Char"/>
    <w:aliases w:val="H5 Char"/>
    <w:link w:val="Heading5"/>
    <w:uiPriority w:val="99"/>
    <w:rsid w:val="00FB7DBF"/>
    <w:rPr>
      <w:rFonts w:ascii="Arial" w:hAnsi="Arial"/>
      <w:b/>
      <w:sz w:val="22"/>
    </w:rPr>
  </w:style>
  <w:style w:type="paragraph" w:customStyle="1" w:styleId="Bulletlist">
    <w:name w:val="Bullet list"/>
    <w:basedOn w:val="Styleguidetext"/>
    <w:rsid w:val="00011CBF"/>
    <w:pPr>
      <w:numPr>
        <w:numId w:val="1"/>
      </w:numPr>
      <w:spacing w:after="20"/>
      <w:ind w:left="357" w:hanging="357"/>
    </w:pPr>
    <w:rPr>
      <w:bCs/>
      <w:szCs w:val="24"/>
    </w:rPr>
  </w:style>
  <w:style w:type="paragraph" w:customStyle="1" w:styleId="Number">
    <w:name w:val="Number"/>
    <w:basedOn w:val="Styleguidetext"/>
    <w:uiPriority w:val="99"/>
    <w:rsid w:val="00E60A07"/>
    <w:pPr>
      <w:numPr>
        <w:numId w:val="3"/>
      </w:numPr>
      <w:tabs>
        <w:tab w:val="clear" w:pos="360"/>
        <w:tab w:val="left" w:pos="692"/>
      </w:tabs>
      <w:spacing w:before="80" w:after="0" w:line="240" w:lineRule="auto"/>
      <w:ind w:left="686" w:hanging="357"/>
    </w:pPr>
    <w:rPr>
      <w:bCs/>
    </w:rPr>
  </w:style>
  <w:style w:type="paragraph" w:customStyle="1" w:styleId="Tabletext">
    <w:name w:val="Table text"/>
    <w:basedOn w:val="Styleguidetext"/>
    <w:link w:val="TabletextCharChar"/>
    <w:rsid w:val="000C6CE1"/>
    <w:pPr>
      <w:spacing w:after="0" w:line="240" w:lineRule="auto"/>
    </w:pPr>
    <w:rPr>
      <w:sz w:val="20"/>
    </w:rPr>
  </w:style>
  <w:style w:type="character" w:customStyle="1" w:styleId="TabletextCharChar">
    <w:name w:val="Table text Char Char"/>
    <w:link w:val="Tabletext"/>
    <w:rsid w:val="000C6CE1"/>
    <w:rPr>
      <w:rFonts w:ascii="Arial" w:hAnsi="Arial"/>
      <w:lang w:val="en-AU" w:eastAsia="en-US" w:bidi="ar-SA"/>
    </w:rPr>
  </w:style>
  <w:style w:type="paragraph" w:customStyle="1" w:styleId="Tableheading">
    <w:name w:val="Table heading"/>
    <w:basedOn w:val="Tabletext"/>
    <w:next w:val="Tabletext"/>
    <w:rsid w:val="000C6CE1"/>
    <w:pPr>
      <w:spacing w:before="120" w:after="60"/>
    </w:pPr>
    <w:rPr>
      <w:b/>
      <w:sz w:val="22"/>
    </w:rPr>
  </w:style>
  <w:style w:type="paragraph" w:customStyle="1" w:styleId="HeaderfooterRHcolumn">
    <w:name w:val="Header footer RH column"/>
    <w:basedOn w:val="Styleguidetext"/>
    <w:rsid w:val="000319AF"/>
    <w:pPr>
      <w:spacing w:before="60" w:after="20" w:line="240" w:lineRule="auto"/>
      <w:jc w:val="right"/>
    </w:pPr>
    <w:rPr>
      <w:b/>
      <w:snapToGrid w:val="0"/>
      <w:color w:val="FFFFFF"/>
      <w:sz w:val="16"/>
    </w:rPr>
  </w:style>
  <w:style w:type="paragraph" w:customStyle="1" w:styleId="HeaderfooterLHcolumn">
    <w:name w:val="Header footer LH column"/>
    <w:basedOn w:val="Styleguidetext"/>
    <w:rsid w:val="000319AF"/>
    <w:pPr>
      <w:spacing w:before="60" w:after="20" w:line="240" w:lineRule="auto"/>
    </w:pPr>
    <w:rPr>
      <w:b/>
      <w:color w:val="70B313"/>
      <w:sz w:val="16"/>
    </w:rPr>
  </w:style>
  <w:style w:type="paragraph" w:customStyle="1" w:styleId="Bulletlist2">
    <w:name w:val="Bullet list 2"/>
    <w:basedOn w:val="Bulletlist"/>
    <w:uiPriority w:val="99"/>
    <w:rsid w:val="00332A7F"/>
    <w:pPr>
      <w:numPr>
        <w:numId w:val="2"/>
      </w:numPr>
    </w:pPr>
  </w:style>
  <w:style w:type="paragraph" w:customStyle="1" w:styleId="Tableheadingsmall">
    <w:name w:val="Table heading small"/>
    <w:basedOn w:val="Tableheading"/>
    <w:rsid w:val="00D77964"/>
    <w:pPr>
      <w:spacing w:line="264" w:lineRule="auto"/>
    </w:pPr>
    <w:rPr>
      <w:sz w:val="18"/>
    </w:rPr>
  </w:style>
  <w:style w:type="paragraph" w:customStyle="1" w:styleId="ItalicSGtext">
    <w:name w:val="Italic SG text"/>
    <w:basedOn w:val="Styleguidetext"/>
    <w:uiPriority w:val="99"/>
    <w:rsid w:val="00910AFE"/>
    <w:rPr>
      <w:i/>
      <w:iCs/>
    </w:rPr>
  </w:style>
  <w:style w:type="paragraph" w:customStyle="1" w:styleId="BoldSGtext">
    <w:name w:val="Bold SG text"/>
    <w:basedOn w:val="Styleguidetext"/>
    <w:link w:val="BoldSGtextCharChar"/>
    <w:rsid w:val="00910AFE"/>
    <w:rPr>
      <w:b/>
      <w:bCs/>
    </w:rPr>
  </w:style>
  <w:style w:type="character" w:customStyle="1" w:styleId="BoldSGtextCharChar">
    <w:name w:val="Bold SG text Char Char"/>
    <w:link w:val="BoldSGtext"/>
    <w:rsid w:val="00766C0D"/>
    <w:rPr>
      <w:rFonts w:ascii="Arial" w:hAnsi="Arial"/>
      <w:b/>
      <w:bCs/>
      <w:sz w:val="22"/>
      <w:lang w:val="en-AU" w:eastAsia="en-US" w:bidi="ar-SA"/>
    </w:rPr>
  </w:style>
  <w:style w:type="paragraph" w:customStyle="1" w:styleId="BolditalicSGtext">
    <w:name w:val="Bold italic SG text"/>
    <w:basedOn w:val="Styleguidetext"/>
    <w:rsid w:val="00910AFE"/>
    <w:rPr>
      <w:b/>
      <w:bCs/>
      <w:i/>
      <w:iCs/>
    </w:rPr>
  </w:style>
  <w:style w:type="paragraph" w:customStyle="1" w:styleId="Frontpagetitle">
    <w:name w:val="Front page title"/>
    <w:basedOn w:val="Heading3"/>
    <w:rsid w:val="00CE0620"/>
    <w:pPr>
      <w:spacing w:before="120" w:after="120"/>
    </w:pPr>
    <w:rPr>
      <w:color w:val="70B313"/>
      <w:sz w:val="48"/>
    </w:rPr>
  </w:style>
  <w:style w:type="paragraph" w:customStyle="1" w:styleId="Frontpagesubtitle">
    <w:name w:val="Front page subtitle"/>
    <w:basedOn w:val="Frontpagetitle"/>
    <w:rsid w:val="00CE0620"/>
    <w:rPr>
      <w:color w:val="auto"/>
      <w:sz w:val="28"/>
    </w:rPr>
  </w:style>
  <w:style w:type="paragraph" w:styleId="TOC1">
    <w:name w:val="toc 1"/>
    <w:basedOn w:val="Normal"/>
    <w:next w:val="Normal"/>
    <w:autoRedefine/>
    <w:uiPriority w:val="39"/>
    <w:rsid w:val="00C51ECD"/>
    <w:pPr>
      <w:tabs>
        <w:tab w:val="right" w:leader="dot" w:pos="9017"/>
      </w:tabs>
      <w:spacing w:before="360"/>
    </w:pPr>
    <w:rPr>
      <w:rFonts w:ascii="Helvetica" w:hAnsi="Helvetica"/>
      <w:b/>
      <w:bCs/>
      <w:caps/>
      <w:sz w:val="20"/>
      <w:szCs w:val="28"/>
    </w:rPr>
  </w:style>
  <w:style w:type="paragraph" w:styleId="TOC2">
    <w:name w:val="toc 2"/>
    <w:basedOn w:val="Normal"/>
    <w:next w:val="Normal"/>
    <w:autoRedefine/>
    <w:uiPriority w:val="39"/>
    <w:rsid w:val="00807811"/>
    <w:pPr>
      <w:spacing w:before="240"/>
    </w:pPr>
    <w:rPr>
      <w:rFonts w:ascii="Helvetica" w:hAnsi="Helvetica"/>
      <w:b/>
      <w:bCs/>
      <w:sz w:val="20"/>
    </w:rPr>
  </w:style>
  <w:style w:type="paragraph" w:styleId="TOC3">
    <w:name w:val="toc 3"/>
    <w:basedOn w:val="Normal"/>
    <w:next w:val="Normal"/>
    <w:autoRedefine/>
    <w:uiPriority w:val="39"/>
    <w:rsid w:val="000A67C8"/>
    <w:pPr>
      <w:tabs>
        <w:tab w:val="right" w:leader="dot" w:pos="9017"/>
      </w:tabs>
    </w:pPr>
    <w:rPr>
      <w:rFonts w:ascii="Helvetica" w:hAnsi="Helvetica"/>
      <w:sz w:val="20"/>
    </w:rPr>
  </w:style>
  <w:style w:type="paragraph" w:styleId="TOC4">
    <w:name w:val="toc 4"/>
    <w:basedOn w:val="Normal"/>
    <w:next w:val="Normal"/>
    <w:autoRedefine/>
    <w:uiPriority w:val="39"/>
    <w:semiHidden/>
    <w:rsid w:val="00807811"/>
    <w:pPr>
      <w:ind w:left="480"/>
    </w:pPr>
    <w:rPr>
      <w:rFonts w:ascii="Helvetica" w:hAnsi="Helvetica"/>
      <w:sz w:val="20"/>
    </w:rPr>
  </w:style>
  <w:style w:type="paragraph" w:styleId="TOC5">
    <w:name w:val="toc 5"/>
    <w:basedOn w:val="Normal"/>
    <w:next w:val="Normal"/>
    <w:autoRedefine/>
    <w:uiPriority w:val="39"/>
    <w:semiHidden/>
    <w:rsid w:val="00807811"/>
    <w:pPr>
      <w:ind w:left="720"/>
    </w:pPr>
    <w:rPr>
      <w:rFonts w:ascii="Helvetica" w:hAnsi="Helvetica"/>
      <w:sz w:val="20"/>
    </w:rPr>
  </w:style>
  <w:style w:type="paragraph" w:styleId="TOC6">
    <w:name w:val="toc 6"/>
    <w:basedOn w:val="Normal"/>
    <w:next w:val="Normal"/>
    <w:autoRedefine/>
    <w:uiPriority w:val="39"/>
    <w:semiHidden/>
    <w:rsid w:val="00807811"/>
    <w:pPr>
      <w:ind w:left="960"/>
    </w:pPr>
    <w:rPr>
      <w:rFonts w:ascii="Helvetica" w:hAnsi="Helvetica"/>
      <w:sz w:val="20"/>
    </w:rPr>
  </w:style>
  <w:style w:type="paragraph" w:styleId="TOC7">
    <w:name w:val="toc 7"/>
    <w:basedOn w:val="Normal"/>
    <w:next w:val="Normal"/>
    <w:autoRedefine/>
    <w:uiPriority w:val="39"/>
    <w:semiHidden/>
    <w:rsid w:val="00807811"/>
    <w:pPr>
      <w:ind w:left="1200"/>
    </w:pPr>
    <w:rPr>
      <w:rFonts w:ascii="Helvetica" w:hAnsi="Helvetica"/>
      <w:sz w:val="20"/>
    </w:rPr>
  </w:style>
  <w:style w:type="paragraph" w:styleId="TOC8">
    <w:name w:val="toc 8"/>
    <w:basedOn w:val="Normal"/>
    <w:next w:val="Normal"/>
    <w:autoRedefine/>
    <w:uiPriority w:val="39"/>
    <w:semiHidden/>
    <w:rsid w:val="00807811"/>
    <w:pPr>
      <w:ind w:left="1440"/>
    </w:pPr>
    <w:rPr>
      <w:rFonts w:ascii="Helvetica" w:hAnsi="Helvetica"/>
      <w:sz w:val="20"/>
    </w:rPr>
  </w:style>
  <w:style w:type="paragraph" w:styleId="TOC9">
    <w:name w:val="toc 9"/>
    <w:basedOn w:val="Normal"/>
    <w:next w:val="Normal"/>
    <w:autoRedefine/>
    <w:uiPriority w:val="39"/>
    <w:semiHidden/>
    <w:rsid w:val="00807811"/>
    <w:pPr>
      <w:ind w:left="1680"/>
    </w:pPr>
    <w:rPr>
      <w:rFonts w:ascii="Helvetica" w:hAnsi="Helvetica"/>
      <w:sz w:val="20"/>
    </w:rPr>
  </w:style>
  <w:style w:type="character" w:styleId="Hyperlink">
    <w:name w:val="Hyperlink"/>
    <w:uiPriority w:val="99"/>
    <w:rsid w:val="00910AFE"/>
    <w:rPr>
      <w:rFonts w:ascii="Helvetica" w:hAnsi="Helvetica"/>
      <w:sz w:val="20"/>
    </w:rPr>
  </w:style>
  <w:style w:type="paragraph" w:styleId="Caption">
    <w:name w:val="caption"/>
    <w:basedOn w:val="Tableheading"/>
    <w:next w:val="Normal"/>
    <w:uiPriority w:val="99"/>
    <w:qFormat/>
    <w:rsid w:val="00910AFE"/>
    <w:rPr>
      <w:b w:val="0"/>
      <w:bCs/>
      <w:sz w:val="20"/>
    </w:rPr>
  </w:style>
  <w:style w:type="paragraph" w:customStyle="1" w:styleId="Contentstitle">
    <w:name w:val="Contents title"/>
    <w:basedOn w:val="Heading1"/>
    <w:rsid w:val="009D7052"/>
  </w:style>
  <w:style w:type="paragraph" w:customStyle="1" w:styleId="Tabletextbold">
    <w:name w:val="Table text bold"/>
    <w:basedOn w:val="Tabletext"/>
    <w:link w:val="TabletextboldCharChar"/>
    <w:rsid w:val="00910AFE"/>
    <w:rPr>
      <w:b/>
      <w:bCs/>
    </w:rPr>
  </w:style>
  <w:style w:type="character" w:customStyle="1" w:styleId="TabletextboldCharChar">
    <w:name w:val="Table text bold Char Char"/>
    <w:link w:val="Tabletextbold"/>
    <w:rsid w:val="00102554"/>
    <w:rPr>
      <w:rFonts w:ascii="Arial" w:hAnsi="Arial"/>
      <w:b/>
      <w:bCs/>
      <w:lang w:val="en-AU" w:eastAsia="en-US" w:bidi="ar-SA"/>
    </w:rPr>
  </w:style>
  <w:style w:type="character" w:styleId="CommentReference">
    <w:name w:val="annotation reference"/>
    <w:semiHidden/>
    <w:rsid w:val="00F03BC8"/>
    <w:rPr>
      <w:sz w:val="16"/>
      <w:szCs w:val="16"/>
    </w:rPr>
  </w:style>
  <w:style w:type="paragraph" w:styleId="Header">
    <w:name w:val="header"/>
    <w:basedOn w:val="Normal"/>
    <w:rsid w:val="0028701C"/>
    <w:pPr>
      <w:tabs>
        <w:tab w:val="center" w:pos="4153"/>
        <w:tab w:val="right" w:pos="8306"/>
      </w:tabs>
    </w:pPr>
  </w:style>
  <w:style w:type="paragraph" w:customStyle="1" w:styleId="Bulletlist3">
    <w:name w:val="Bullet list 3"/>
    <w:basedOn w:val="Bulletlist"/>
    <w:rsid w:val="001E2432"/>
    <w:pPr>
      <w:ind w:left="1077"/>
    </w:pPr>
  </w:style>
  <w:style w:type="paragraph" w:styleId="Footer">
    <w:name w:val="footer"/>
    <w:basedOn w:val="Normal"/>
    <w:rsid w:val="0028701C"/>
    <w:pPr>
      <w:tabs>
        <w:tab w:val="center" w:pos="4153"/>
        <w:tab w:val="right" w:pos="8306"/>
      </w:tabs>
    </w:pPr>
  </w:style>
  <w:style w:type="paragraph" w:styleId="BalloonText">
    <w:name w:val="Balloon Text"/>
    <w:basedOn w:val="Normal"/>
    <w:semiHidden/>
    <w:rsid w:val="00FD0276"/>
    <w:rPr>
      <w:rFonts w:ascii="Tahoma" w:hAnsi="Tahoma" w:cs="Tahoma"/>
      <w:sz w:val="16"/>
      <w:szCs w:val="16"/>
    </w:rPr>
  </w:style>
  <w:style w:type="table" w:styleId="TableGrid">
    <w:name w:val="Table Grid"/>
    <w:basedOn w:val="TableNormal"/>
    <w:uiPriority w:val="99"/>
    <w:rsid w:val="003C1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6">
    <w:name w:val="index 6"/>
    <w:basedOn w:val="Normal"/>
    <w:next w:val="Normal"/>
    <w:autoRedefine/>
    <w:semiHidden/>
    <w:rsid w:val="00A079B4"/>
    <w:pPr>
      <w:ind w:left="1440" w:hanging="240"/>
    </w:pPr>
  </w:style>
  <w:style w:type="paragraph" w:customStyle="1" w:styleId="SGtextsmall">
    <w:name w:val="SG text small"/>
    <w:basedOn w:val="Styleguidetext"/>
    <w:uiPriority w:val="99"/>
    <w:rsid w:val="00D77964"/>
    <w:rPr>
      <w:sz w:val="20"/>
    </w:rPr>
  </w:style>
  <w:style w:type="paragraph" w:customStyle="1" w:styleId="HeaderfooterLHcolumnreverse">
    <w:name w:val="Header footer LH column reverse"/>
    <w:basedOn w:val="HeaderfooterLHcolumn"/>
    <w:rsid w:val="000319AF"/>
    <w:rPr>
      <w:color w:val="FFFFFF"/>
    </w:rPr>
  </w:style>
  <w:style w:type="paragraph" w:customStyle="1" w:styleId="HeaderfooterLHcolumngrey">
    <w:name w:val="Header footer LH column grey"/>
    <w:basedOn w:val="HeaderfooterLHcolumn"/>
    <w:rsid w:val="000319AF"/>
    <w:rPr>
      <w:color w:val="969696"/>
    </w:rPr>
  </w:style>
  <w:style w:type="character" w:customStyle="1" w:styleId="StyleStyleStyleItalicNotBoldNotItalicArial10ptNot">
    <w:name w:val="Style Style Style Italic + Not Bold Not Italic + Arial 10 pt Not ..."/>
    <w:qFormat/>
    <w:rsid w:val="008C3AAF"/>
    <w:rPr>
      <w:rFonts w:ascii="Arial" w:hAnsi="Arial"/>
      <w:b/>
      <w:bCs/>
      <w:i/>
      <w:iCs w:val="0"/>
      <w:sz w:val="20"/>
    </w:rPr>
  </w:style>
  <w:style w:type="character" w:customStyle="1" w:styleId="Heading2Char">
    <w:name w:val="Heading 2 Char"/>
    <w:aliases w:val="H2 Char"/>
    <w:link w:val="Heading2"/>
    <w:rsid w:val="00B64481"/>
    <w:rPr>
      <w:rFonts w:ascii="Century Gothic" w:hAnsi="Century Gothic"/>
      <w:b/>
      <w:color w:val="00B050"/>
      <w:sz w:val="32"/>
      <w:lang w:val="x-none"/>
    </w:rPr>
  </w:style>
  <w:style w:type="character" w:customStyle="1" w:styleId="Heading1Char">
    <w:name w:val="Heading 1 Char"/>
    <w:aliases w:val="H1 Char"/>
    <w:link w:val="Heading1"/>
    <w:rsid w:val="00CA64FE"/>
    <w:rPr>
      <w:rFonts w:ascii="Century Gothic" w:hAnsi="Century Gothic"/>
      <w:b/>
      <w:color w:val="70B313"/>
      <w:kern w:val="32"/>
      <w:sz w:val="40"/>
      <w:szCs w:val="36"/>
      <w:lang w:val="x-none"/>
    </w:rPr>
  </w:style>
  <w:style w:type="character" w:customStyle="1" w:styleId="Heading6Char">
    <w:name w:val="Heading 6 Char"/>
    <w:aliases w:val="H6 Char"/>
    <w:link w:val="Heading6"/>
    <w:uiPriority w:val="99"/>
    <w:rsid w:val="00FB7DBF"/>
    <w:rPr>
      <w:rFonts w:ascii="Arial" w:hAnsi="Arial"/>
      <w:b/>
      <w:bCs/>
      <w:i/>
      <w:sz w:val="22"/>
      <w:szCs w:val="22"/>
      <w:lang w:val="x-none"/>
    </w:rPr>
  </w:style>
  <w:style w:type="paragraph" w:styleId="CommentText">
    <w:name w:val="annotation text"/>
    <w:basedOn w:val="Normal"/>
    <w:link w:val="CommentTextChar"/>
    <w:rsid w:val="00EF3EF6"/>
    <w:rPr>
      <w:sz w:val="20"/>
      <w:szCs w:val="20"/>
      <w:lang w:val="x-none"/>
    </w:rPr>
  </w:style>
  <w:style w:type="character" w:customStyle="1" w:styleId="CommentTextChar">
    <w:name w:val="Comment Text Char"/>
    <w:link w:val="CommentText"/>
    <w:rsid w:val="00EF3EF6"/>
    <w:rPr>
      <w:lang w:eastAsia="en-US"/>
    </w:rPr>
  </w:style>
  <w:style w:type="paragraph" w:styleId="CommentSubject">
    <w:name w:val="annotation subject"/>
    <w:basedOn w:val="CommentText"/>
    <w:next w:val="CommentText"/>
    <w:link w:val="CommentSubjectChar"/>
    <w:rsid w:val="00EF3EF6"/>
    <w:rPr>
      <w:b/>
      <w:bCs/>
    </w:rPr>
  </w:style>
  <w:style w:type="character" w:customStyle="1" w:styleId="CommentSubjectChar">
    <w:name w:val="Comment Subject Char"/>
    <w:link w:val="CommentSubject"/>
    <w:rsid w:val="00EF3EF6"/>
    <w:rPr>
      <w:b/>
      <w:bCs/>
      <w:lang w:eastAsia="en-US"/>
    </w:rPr>
  </w:style>
  <w:style w:type="paragraph" w:styleId="BodyText">
    <w:name w:val="Body Text"/>
    <w:basedOn w:val="Normal"/>
    <w:link w:val="BodyTextChar"/>
    <w:rsid w:val="00B30E7A"/>
    <w:pPr>
      <w:spacing w:after="120"/>
    </w:pPr>
    <w:rPr>
      <w:lang w:val="x-none" w:eastAsia="x-none"/>
    </w:rPr>
  </w:style>
  <w:style w:type="character" w:customStyle="1" w:styleId="BodyTextChar">
    <w:name w:val="Body Text Char"/>
    <w:link w:val="BodyText"/>
    <w:rsid w:val="00B30E7A"/>
    <w:rPr>
      <w:sz w:val="24"/>
      <w:szCs w:val="24"/>
    </w:rPr>
  </w:style>
  <w:style w:type="paragraph" w:styleId="ListBullet2">
    <w:name w:val="List Bullet 2"/>
    <w:basedOn w:val="Normal"/>
    <w:rsid w:val="00081752"/>
    <w:pPr>
      <w:numPr>
        <w:numId w:val="5"/>
      </w:numPr>
      <w:contextualSpacing/>
    </w:pPr>
  </w:style>
  <w:style w:type="paragraph" w:styleId="ListBullet">
    <w:name w:val="List Bullet"/>
    <w:basedOn w:val="Normal"/>
    <w:rsid w:val="00081752"/>
    <w:pPr>
      <w:numPr>
        <w:numId w:val="4"/>
      </w:numPr>
      <w:contextualSpacing/>
    </w:pPr>
  </w:style>
  <w:style w:type="paragraph" w:styleId="ListNumber">
    <w:name w:val="List Number"/>
    <w:basedOn w:val="Normal"/>
    <w:rsid w:val="003F49DA"/>
    <w:pPr>
      <w:numPr>
        <w:numId w:val="6"/>
      </w:numPr>
      <w:contextualSpacing/>
    </w:pPr>
  </w:style>
  <w:style w:type="paragraph" w:styleId="FootnoteText">
    <w:name w:val="footnote text"/>
    <w:basedOn w:val="Normal"/>
    <w:link w:val="FootnoteTextChar"/>
    <w:uiPriority w:val="99"/>
    <w:rsid w:val="008F18C9"/>
    <w:rPr>
      <w:sz w:val="20"/>
      <w:lang w:eastAsia="x-none"/>
    </w:rPr>
  </w:style>
  <w:style w:type="character" w:customStyle="1" w:styleId="FootnoteTextChar">
    <w:name w:val="Footnote Text Char"/>
    <w:link w:val="FootnoteText"/>
    <w:uiPriority w:val="99"/>
    <w:rsid w:val="008F18C9"/>
    <w:rPr>
      <w:szCs w:val="24"/>
      <w:lang w:val="en-AU"/>
    </w:rPr>
  </w:style>
  <w:style w:type="character" w:styleId="FootnoteReference">
    <w:name w:val="footnote reference"/>
    <w:uiPriority w:val="99"/>
    <w:rsid w:val="009560E2"/>
    <w:rPr>
      <w:vertAlign w:val="superscript"/>
    </w:rPr>
  </w:style>
  <w:style w:type="paragraph" w:styleId="EndnoteText">
    <w:name w:val="endnote text"/>
    <w:basedOn w:val="Normal"/>
    <w:link w:val="EndnoteTextChar"/>
    <w:rsid w:val="0045144B"/>
    <w:rPr>
      <w:lang w:val="x-none" w:eastAsia="x-none"/>
    </w:rPr>
  </w:style>
  <w:style w:type="character" w:customStyle="1" w:styleId="EndnoteTextChar">
    <w:name w:val="Endnote Text Char"/>
    <w:link w:val="EndnoteText"/>
    <w:rsid w:val="0045144B"/>
    <w:rPr>
      <w:sz w:val="24"/>
      <w:szCs w:val="24"/>
    </w:rPr>
  </w:style>
  <w:style w:type="character" w:styleId="EndnoteReference">
    <w:name w:val="endnote reference"/>
    <w:rsid w:val="0045144B"/>
    <w:rPr>
      <w:vertAlign w:val="superscript"/>
    </w:rPr>
  </w:style>
  <w:style w:type="character" w:styleId="Strong">
    <w:name w:val="Strong"/>
    <w:qFormat/>
    <w:rsid w:val="002E46AC"/>
    <w:rPr>
      <w:b/>
      <w:bCs/>
    </w:rPr>
  </w:style>
  <w:style w:type="paragraph" w:styleId="Date">
    <w:name w:val="Date"/>
    <w:basedOn w:val="Normal"/>
    <w:next w:val="Normal"/>
    <w:link w:val="DateChar"/>
    <w:rsid w:val="00055B87"/>
    <w:rPr>
      <w:lang w:val="x-none" w:eastAsia="x-none"/>
    </w:rPr>
  </w:style>
  <w:style w:type="character" w:customStyle="1" w:styleId="DateChar">
    <w:name w:val="Date Char"/>
    <w:link w:val="Date"/>
    <w:rsid w:val="00055B87"/>
    <w:rPr>
      <w:sz w:val="24"/>
      <w:szCs w:val="24"/>
    </w:rPr>
  </w:style>
  <w:style w:type="paragraph" w:customStyle="1" w:styleId="StyleBulletlist1">
    <w:name w:val="Style Bullet list +1"/>
    <w:basedOn w:val="Bulletlist"/>
    <w:autoRedefine/>
    <w:uiPriority w:val="99"/>
    <w:rsid w:val="003E6E7C"/>
    <w:pPr>
      <w:numPr>
        <w:numId w:val="0"/>
      </w:numPr>
      <w:tabs>
        <w:tab w:val="num" w:pos="720"/>
      </w:tabs>
      <w:ind w:left="720" w:hanging="360"/>
    </w:pPr>
    <w:rPr>
      <w:bCs w:val="0"/>
      <w:sz w:val="20"/>
    </w:rPr>
  </w:style>
  <w:style w:type="paragraph" w:styleId="NoteHeading">
    <w:name w:val="Note Heading"/>
    <w:basedOn w:val="Normal"/>
    <w:next w:val="Normal"/>
    <w:link w:val="NoteHeadingChar"/>
    <w:rsid w:val="00190E75"/>
    <w:rPr>
      <w:lang w:val="x-none" w:eastAsia="x-none"/>
    </w:rPr>
  </w:style>
  <w:style w:type="character" w:customStyle="1" w:styleId="NoteHeadingChar">
    <w:name w:val="Note Heading Char"/>
    <w:link w:val="NoteHeading"/>
    <w:rsid w:val="00190E75"/>
    <w:rPr>
      <w:sz w:val="24"/>
      <w:szCs w:val="24"/>
    </w:rPr>
  </w:style>
  <w:style w:type="paragraph" w:customStyle="1" w:styleId="PlaceholderText1">
    <w:name w:val="Placeholder Text1"/>
    <w:basedOn w:val="Normal"/>
    <w:rsid w:val="00190E75"/>
    <w:pPr>
      <w:keepNext/>
      <w:contextualSpacing/>
      <w:outlineLvl w:val="0"/>
    </w:pPr>
    <w:rPr>
      <w:rFonts w:ascii="Verdana" w:eastAsia="MS Gothic" w:hAnsi="Verdana"/>
    </w:rPr>
  </w:style>
  <w:style w:type="paragraph" w:styleId="Salutation">
    <w:name w:val="Salutation"/>
    <w:basedOn w:val="Normal"/>
    <w:next w:val="Normal"/>
    <w:link w:val="SalutationChar"/>
    <w:rsid w:val="00190E75"/>
    <w:rPr>
      <w:lang w:val="x-none" w:eastAsia="x-none"/>
    </w:rPr>
  </w:style>
  <w:style w:type="character" w:customStyle="1" w:styleId="SalutationChar">
    <w:name w:val="Salutation Char"/>
    <w:link w:val="Salutation"/>
    <w:rsid w:val="00190E75"/>
    <w:rPr>
      <w:sz w:val="24"/>
      <w:szCs w:val="24"/>
    </w:rPr>
  </w:style>
  <w:style w:type="paragraph" w:styleId="BodyTextIndent">
    <w:name w:val="Body Text Indent"/>
    <w:basedOn w:val="Normal"/>
    <w:link w:val="BodyTextIndentChar"/>
    <w:rsid w:val="003F24B9"/>
    <w:pPr>
      <w:spacing w:after="120"/>
      <w:ind w:left="283"/>
    </w:pPr>
  </w:style>
  <w:style w:type="character" w:customStyle="1" w:styleId="BodyTextIndentChar">
    <w:name w:val="Body Text Indent Char"/>
    <w:link w:val="BodyTextIndent"/>
    <w:rsid w:val="003F24B9"/>
    <w:rPr>
      <w:sz w:val="24"/>
      <w:szCs w:val="24"/>
    </w:rPr>
  </w:style>
  <w:style w:type="paragraph" w:styleId="TableofFigures">
    <w:name w:val="table of figures"/>
    <w:basedOn w:val="Normal"/>
    <w:next w:val="Normal"/>
    <w:rsid w:val="00B34B22"/>
  </w:style>
  <w:style w:type="paragraph" w:customStyle="1" w:styleId="Bodybullet">
    <w:name w:val="Body bullet"/>
    <w:basedOn w:val="ListBullet"/>
    <w:rsid w:val="007A43E1"/>
    <w:pPr>
      <w:widowControl w:val="0"/>
      <w:numPr>
        <w:numId w:val="0"/>
      </w:numPr>
      <w:tabs>
        <w:tab w:val="num" w:pos="360"/>
      </w:tabs>
      <w:spacing w:before="80" w:after="160"/>
      <w:ind w:left="360" w:hanging="360"/>
      <w:contextualSpacing w:val="0"/>
    </w:pPr>
    <w:rPr>
      <w:rFonts w:ascii="Arial" w:hAnsi="Arial"/>
      <w:sz w:val="22"/>
      <w:lang w:val="en-GB"/>
    </w:rPr>
  </w:style>
  <w:style w:type="paragraph" w:customStyle="1" w:styleId="ClauseHeading">
    <w:name w:val="Clause Heading"/>
    <w:basedOn w:val="Normal"/>
    <w:next w:val="Normal"/>
    <w:rsid w:val="00B7374E"/>
    <w:pPr>
      <w:spacing w:before="480" w:after="120"/>
    </w:pPr>
    <w:rPr>
      <w:rFonts w:ascii="Arial Narrow" w:hAnsi="Arial Narrow"/>
      <w:b/>
      <w:bCs/>
      <w:sz w:val="32"/>
      <w:szCs w:val="20"/>
      <w:lang w:eastAsia="en-AU"/>
    </w:rPr>
  </w:style>
  <w:style w:type="paragraph" w:customStyle="1" w:styleId="ColorfulList-Accent11">
    <w:name w:val="Colorful List - Accent 11"/>
    <w:basedOn w:val="Normal"/>
    <w:link w:val="ColorfulList-Accent1Char"/>
    <w:uiPriority w:val="34"/>
    <w:qFormat/>
    <w:rsid w:val="00086C51"/>
    <w:pPr>
      <w:ind w:left="720"/>
      <w:contextualSpacing/>
    </w:pPr>
    <w:rPr>
      <w:rFonts w:ascii="Arial" w:eastAsia="Calibri" w:hAnsi="Arial"/>
      <w:sz w:val="22"/>
      <w:szCs w:val="22"/>
    </w:rPr>
  </w:style>
  <w:style w:type="character" w:customStyle="1" w:styleId="ColorfulList-Accent1Char">
    <w:name w:val="Colorful List - Accent 1 Char"/>
    <w:link w:val="ColorfulList-Accent11"/>
    <w:uiPriority w:val="34"/>
    <w:locked/>
    <w:rsid w:val="00086C51"/>
    <w:rPr>
      <w:rFonts w:ascii="Arial" w:eastAsia="Calibri" w:hAnsi="Arial"/>
      <w:sz w:val="22"/>
      <w:szCs w:val="22"/>
    </w:rPr>
  </w:style>
  <w:style w:type="paragraph" w:styleId="Subtitle">
    <w:name w:val="Subtitle"/>
    <w:basedOn w:val="Normal"/>
    <w:next w:val="Normal"/>
    <w:link w:val="SubtitleChar"/>
    <w:qFormat/>
    <w:rsid w:val="005A10E5"/>
    <w:pPr>
      <w:spacing w:after="60"/>
      <w:jc w:val="center"/>
      <w:outlineLvl w:val="1"/>
    </w:pPr>
    <w:rPr>
      <w:rFonts w:ascii="Calibri" w:eastAsia="MS Gothic" w:hAnsi="Calibri"/>
    </w:rPr>
  </w:style>
  <w:style w:type="character" w:customStyle="1" w:styleId="SubtitleChar">
    <w:name w:val="Subtitle Char"/>
    <w:link w:val="Subtitle"/>
    <w:rsid w:val="005A10E5"/>
    <w:rPr>
      <w:rFonts w:ascii="Calibri" w:eastAsia="MS Gothic" w:hAnsi="Calibri" w:cs="Times New Roman"/>
      <w:sz w:val="24"/>
      <w:szCs w:val="24"/>
    </w:rPr>
  </w:style>
  <w:style w:type="character" w:styleId="Emphasis">
    <w:name w:val="Emphasis"/>
    <w:qFormat/>
    <w:rsid w:val="00C01475"/>
    <w:rPr>
      <w:i/>
      <w:iCs/>
    </w:rPr>
  </w:style>
  <w:style w:type="table" w:styleId="MediumShading2-Accent4">
    <w:name w:val="Medium Shading 2 Accent 4"/>
    <w:basedOn w:val="TableNormal"/>
    <w:uiPriority w:val="60"/>
    <w:rsid w:val="00C26973"/>
    <w:rPr>
      <w:lang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Heading7Char">
    <w:name w:val="Heading 7 Char"/>
    <w:link w:val="Heading7"/>
    <w:rsid w:val="00FB7DBF"/>
    <w:rPr>
      <w:rFonts w:ascii="Calibri" w:eastAsia="MS Gothic" w:hAnsi="Calibri"/>
      <w:i/>
      <w:iCs/>
      <w:color w:val="404040"/>
      <w:sz w:val="24"/>
      <w:szCs w:val="24"/>
    </w:rPr>
  </w:style>
  <w:style w:type="character" w:customStyle="1" w:styleId="Heading8Char">
    <w:name w:val="Heading 8 Char"/>
    <w:link w:val="Heading8"/>
    <w:rsid w:val="00FB7DBF"/>
    <w:rPr>
      <w:rFonts w:ascii="Calibri" w:eastAsia="MS Gothic" w:hAnsi="Calibri"/>
      <w:color w:val="404040"/>
    </w:rPr>
  </w:style>
  <w:style w:type="character" w:customStyle="1" w:styleId="Heading9Char">
    <w:name w:val="Heading 9 Char"/>
    <w:link w:val="Heading9"/>
    <w:rsid w:val="00FB7DBF"/>
    <w:rPr>
      <w:rFonts w:ascii="Calibri" w:eastAsia="MS Gothic" w:hAnsi="Calibri"/>
      <w:i/>
      <w:iCs/>
      <w:color w:val="404040"/>
    </w:rPr>
  </w:style>
  <w:style w:type="paragraph" w:customStyle="1" w:styleId="Style1">
    <w:name w:val="Style1"/>
    <w:basedOn w:val="Styleguidetext"/>
    <w:qFormat/>
    <w:rsid w:val="00017132"/>
    <w:pPr>
      <w:numPr>
        <w:numId w:val="39"/>
      </w:numPr>
      <w:spacing w:before="60" w:after="60"/>
      <w:ind w:left="460" w:hanging="284"/>
    </w:pPr>
  </w:style>
  <w:style w:type="character" w:styleId="BookTitle">
    <w:name w:val="Book Title"/>
    <w:uiPriority w:val="69"/>
    <w:qFormat/>
    <w:rsid w:val="000E05E4"/>
    <w:rPr>
      <w:rFonts w:ascii="Century Gothic" w:hAnsi="Century Gothic"/>
      <w:b/>
      <w:bCs/>
      <w:spacing w:val="5"/>
      <w:sz w:val="48"/>
      <w:szCs w:val="48"/>
    </w:rPr>
  </w:style>
  <w:style w:type="paragraph" w:styleId="BlockText">
    <w:name w:val="Block Text"/>
    <w:basedOn w:val="Normal"/>
    <w:rsid w:val="00A96FA5"/>
    <w:pPr>
      <w:spacing w:after="120"/>
      <w:ind w:left="1440" w:right="1440"/>
    </w:pPr>
  </w:style>
  <w:style w:type="paragraph" w:styleId="Title">
    <w:name w:val="Title"/>
    <w:basedOn w:val="Normal"/>
    <w:next w:val="Normal"/>
    <w:link w:val="TitleChar"/>
    <w:qFormat/>
    <w:rsid w:val="00366C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66C67"/>
    <w:rPr>
      <w:rFonts w:asciiTheme="majorHAnsi" w:eastAsiaTheme="majorEastAsia" w:hAnsiTheme="majorHAnsi" w:cstheme="majorBidi"/>
      <w:b/>
      <w:bCs/>
      <w:kern w:val="28"/>
      <w:sz w:val="32"/>
      <w:szCs w:val="32"/>
    </w:rPr>
  </w:style>
  <w:style w:type="character" w:styleId="PageNumber">
    <w:name w:val="page number"/>
    <w:basedOn w:val="DefaultParagraphFont"/>
    <w:rsid w:val="0046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5076">
      <w:bodyDiv w:val="1"/>
      <w:marLeft w:val="0"/>
      <w:marRight w:val="0"/>
      <w:marTop w:val="0"/>
      <w:marBottom w:val="0"/>
      <w:divBdr>
        <w:top w:val="none" w:sz="0" w:space="0" w:color="auto"/>
        <w:left w:val="none" w:sz="0" w:space="0" w:color="auto"/>
        <w:bottom w:val="none" w:sz="0" w:space="0" w:color="auto"/>
        <w:right w:val="none" w:sz="0" w:space="0" w:color="auto"/>
      </w:divBdr>
    </w:div>
    <w:div w:id="238294886">
      <w:bodyDiv w:val="1"/>
      <w:marLeft w:val="0"/>
      <w:marRight w:val="0"/>
      <w:marTop w:val="0"/>
      <w:marBottom w:val="0"/>
      <w:divBdr>
        <w:top w:val="none" w:sz="0" w:space="0" w:color="auto"/>
        <w:left w:val="none" w:sz="0" w:space="0" w:color="auto"/>
        <w:bottom w:val="none" w:sz="0" w:space="0" w:color="auto"/>
        <w:right w:val="none" w:sz="0" w:space="0" w:color="auto"/>
      </w:divBdr>
    </w:div>
    <w:div w:id="291910213">
      <w:bodyDiv w:val="1"/>
      <w:marLeft w:val="0"/>
      <w:marRight w:val="0"/>
      <w:marTop w:val="0"/>
      <w:marBottom w:val="0"/>
      <w:divBdr>
        <w:top w:val="none" w:sz="0" w:space="0" w:color="auto"/>
        <w:left w:val="none" w:sz="0" w:space="0" w:color="auto"/>
        <w:bottom w:val="none" w:sz="0" w:space="0" w:color="auto"/>
        <w:right w:val="none" w:sz="0" w:space="0" w:color="auto"/>
      </w:divBdr>
    </w:div>
    <w:div w:id="308025545">
      <w:bodyDiv w:val="1"/>
      <w:marLeft w:val="0"/>
      <w:marRight w:val="0"/>
      <w:marTop w:val="0"/>
      <w:marBottom w:val="0"/>
      <w:divBdr>
        <w:top w:val="none" w:sz="0" w:space="0" w:color="auto"/>
        <w:left w:val="none" w:sz="0" w:space="0" w:color="auto"/>
        <w:bottom w:val="none" w:sz="0" w:space="0" w:color="auto"/>
        <w:right w:val="none" w:sz="0" w:space="0" w:color="auto"/>
      </w:divBdr>
    </w:div>
    <w:div w:id="318578971">
      <w:bodyDiv w:val="1"/>
      <w:marLeft w:val="0"/>
      <w:marRight w:val="0"/>
      <w:marTop w:val="0"/>
      <w:marBottom w:val="0"/>
      <w:divBdr>
        <w:top w:val="none" w:sz="0" w:space="0" w:color="auto"/>
        <w:left w:val="none" w:sz="0" w:space="0" w:color="auto"/>
        <w:bottom w:val="none" w:sz="0" w:space="0" w:color="auto"/>
        <w:right w:val="none" w:sz="0" w:space="0" w:color="auto"/>
      </w:divBdr>
    </w:div>
    <w:div w:id="412170113">
      <w:bodyDiv w:val="1"/>
      <w:marLeft w:val="0"/>
      <w:marRight w:val="0"/>
      <w:marTop w:val="0"/>
      <w:marBottom w:val="0"/>
      <w:divBdr>
        <w:top w:val="none" w:sz="0" w:space="0" w:color="auto"/>
        <w:left w:val="none" w:sz="0" w:space="0" w:color="auto"/>
        <w:bottom w:val="none" w:sz="0" w:space="0" w:color="auto"/>
        <w:right w:val="none" w:sz="0" w:space="0" w:color="auto"/>
      </w:divBdr>
    </w:div>
    <w:div w:id="464545208">
      <w:bodyDiv w:val="1"/>
      <w:marLeft w:val="0"/>
      <w:marRight w:val="0"/>
      <w:marTop w:val="0"/>
      <w:marBottom w:val="0"/>
      <w:divBdr>
        <w:top w:val="none" w:sz="0" w:space="0" w:color="auto"/>
        <w:left w:val="none" w:sz="0" w:space="0" w:color="auto"/>
        <w:bottom w:val="none" w:sz="0" w:space="0" w:color="auto"/>
        <w:right w:val="none" w:sz="0" w:space="0" w:color="auto"/>
      </w:divBdr>
    </w:div>
    <w:div w:id="551380643">
      <w:bodyDiv w:val="1"/>
      <w:marLeft w:val="0"/>
      <w:marRight w:val="0"/>
      <w:marTop w:val="0"/>
      <w:marBottom w:val="0"/>
      <w:divBdr>
        <w:top w:val="none" w:sz="0" w:space="0" w:color="auto"/>
        <w:left w:val="none" w:sz="0" w:space="0" w:color="auto"/>
        <w:bottom w:val="none" w:sz="0" w:space="0" w:color="auto"/>
        <w:right w:val="none" w:sz="0" w:space="0" w:color="auto"/>
      </w:divBdr>
    </w:div>
    <w:div w:id="872577859">
      <w:bodyDiv w:val="1"/>
      <w:marLeft w:val="0"/>
      <w:marRight w:val="0"/>
      <w:marTop w:val="0"/>
      <w:marBottom w:val="0"/>
      <w:divBdr>
        <w:top w:val="none" w:sz="0" w:space="0" w:color="auto"/>
        <w:left w:val="none" w:sz="0" w:space="0" w:color="auto"/>
        <w:bottom w:val="none" w:sz="0" w:space="0" w:color="auto"/>
        <w:right w:val="none" w:sz="0" w:space="0" w:color="auto"/>
      </w:divBdr>
    </w:div>
    <w:div w:id="901872159">
      <w:bodyDiv w:val="1"/>
      <w:marLeft w:val="0"/>
      <w:marRight w:val="0"/>
      <w:marTop w:val="0"/>
      <w:marBottom w:val="0"/>
      <w:divBdr>
        <w:top w:val="none" w:sz="0" w:space="0" w:color="auto"/>
        <w:left w:val="none" w:sz="0" w:space="0" w:color="auto"/>
        <w:bottom w:val="none" w:sz="0" w:space="0" w:color="auto"/>
        <w:right w:val="none" w:sz="0" w:space="0" w:color="auto"/>
      </w:divBdr>
    </w:div>
    <w:div w:id="1177110460">
      <w:bodyDiv w:val="1"/>
      <w:marLeft w:val="0"/>
      <w:marRight w:val="0"/>
      <w:marTop w:val="0"/>
      <w:marBottom w:val="0"/>
      <w:divBdr>
        <w:top w:val="none" w:sz="0" w:space="0" w:color="auto"/>
        <w:left w:val="none" w:sz="0" w:space="0" w:color="auto"/>
        <w:bottom w:val="none" w:sz="0" w:space="0" w:color="auto"/>
        <w:right w:val="none" w:sz="0" w:space="0" w:color="auto"/>
      </w:divBdr>
    </w:div>
    <w:div w:id="1309742332">
      <w:bodyDiv w:val="1"/>
      <w:marLeft w:val="0"/>
      <w:marRight w:val="0"/>
      <w:marTop w:val="0"/>
      <w:marBottom w:val="0"/>
      <w:divBdr>
        <w:top w:val="none" w:sz="0" w:space="0" w:color="auto"/>
        <w:left w:val="none" w:sz="0" w:space="0" w:color="auto"/>
        <w:bottom w:val="none" w:sz="0" w:space="0" w:color="auto"/>
        <w:right w:val="none" w:sz="0" w:space="0" w:color="auto"/>
      </w:divBdr>
    </w:div>
    <w:div w:id="1322462093">
      <w:bodyDiv w:val="1"/>
      <w:marLeft w:val="0"/>
      <w:marRight w:val="0"/>
      <w:marTop w:val="0"/>
      <w:marBottom w:val="0"/>
      <w:divBdr>
        <w:top w:val="none" w:sz="0" w:space="0" w:color="auto"/>
        <w:left w:val="none" w:sz="0" w:space="0" w:color="auto"/>
        <w:bottom w:val="none" w:sz="0" w:space="0" w:color="auto"/>
        <w:right w:val="none" w:sz="0" w:space="0" w:color="auto"/>
      </w:divBdr>
    </w:div>
    <w:div w:id="210248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business.qld.gov.au/business/starting/business-premises-utilities/finding-right-location" TargetMode="External"/><Relationship Id="rId26" Type="http://schemas.openxmlformats.org/officeDocument/2006/relationships/hyperlink" Target="http://www.business.qld.gov.au/business/starting/business-licensing/licences-and-registrations"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business.qld.gov.au/business/running/marketing/pricing-products-services" TargetMode="External"/><Relationship Id="rId34" Type="http://schemas.openxmlformats.org/officeDocument/2006/relationships/hyperlink" Target="http://www.businessdictionary.com/definition/need.htm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ahcsiafeedback@fahcsia.gov.au" TargetMode="External"/><Relationship Id="rId17" Type="http://schemas.openxmlformats.org/officeDocument/2006/relationships/hyperlink" Target="http://www.business.qld.gov.au/business/starting/starting-a-business/business-name" TargetMode="External"/><Relationship Id="rId25" Type="http://schemas.openxmlformats.org/officeDocument/2006/relationships/hyperlink" Target="http://www.business.qld.gov.au/business/starting/starting-a-business/business-name/register-business-name" TargetMode="External"/><Relationship Id="rId33" Type="http://schemas.openxmlformats.org/officeDocument/2006/relationships/hyperlink" Target="http://www.business.qld.gov.au/business/starting/starting-a-business/funding-business"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business.qld.gov.au/business/running/marketing/responding-competition" TargetMode="External"/><Relationship Id="rId29" Type="http://schemas.openxmlformats.org/officeDocument/2006/relationships/hyperlink" Target="http://www.business.qld.gov.au/business/running/environment/environment-your-busines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usiness.qld.gov.au/business/starting/starting-a-business/establishing-your-business/business-structure" TargetMode="External"/><Relationship Id="rId32" Type="http://schemas.openxmlformats.org/officeDocument/2006/relationships/hyperlink" Target="http://www.business.qld.gov.au/business/running/making-and-managing-money/managing-cash-flow" TargetMode="External"/><Relationship Id="rId37" Type="http://schemas.openxmlformats.org/officeDocument/2006/relationships/hyperlink" Target="http://www.businessdictionary.com/definition/trend.html" TargetMode="External"/><Relationship Id="rId40" Type="http://schemas.openxmlformats.org/officeDocument/2006/relationships/hyperlink" Target="http://www.procurement.vic.gov.au/CA2575BA0001417C/pages/procurement-practitioners-stage-2---bid-process-and-contract-award-step-4---preparation-of-bid-documents-(rfqs---rfts)-exemption-from-seeking-multiple-quotes,-open-or-selective-tendering-(limited-tendering)-and-ict-ip-default-position-polic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business.qld.gov.au/business/running/risk-management/risk-management-plan-business-impact-analysis" TargetMode="External"/><Relationship Id="rId28" Type="http://schemas.openxmlformats.org/officeDocument/2006/relationships/hyperlink" Target="http://www.business.qld.gov.au/business/starting/business-premises-utilities/leasing-premises" TargetMode="External"/><Relationship Id="rId36" Type="http://schemas.openxmlformats.org/officeDocument/2006/relationships/hyperlink" Target="http://www.businessdictionary.com/definition/demand.html" TargetMode="External"/><Relationship Id="rId10" Type="http://schemas.openxmlformats.org/officeDocument/2006/relationships/header" Target="header1.xml"/><Relationship Id="rId19" Type="http://schemas.openxmlformats.org/officeDocument/2006/relationships/hyperlink" Target="http://www.business.qld.gov.au/business/starting/market-customer-research/market-research-basics" TargetMode="External"/><Relationship Id="rId31" Type="http://schemas.openxmlformats.org/officeDocument/2006/relationships/hyperlink" Target="http://www.business.qld.gov.au/business/running/making-and-managing-money/calculating-your-break-even-po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business.qld.gov.au/business/running/marketing/write-implement-marketing-plan" TargetMode="External"/><Relationship Id="rId27" Type="http://schemas.openxmlformats.org/officeDocument/2006/relationships/hyperlink" Target="http://www.business.qld.gov.au/business/running/risk-management/business-continuity-planning" TargetMode="External"/><Relationship Id="rId30" Type="http://schemas.openxmlformats.org/officeDocument/2006/relationships/hyperlink" Target="http://www.business.qld.gov.au/business/employing" TargetMode="External"/><Relationship Id="rId35" Type="http://schemas.openxmlformats.org/officeDocument/2006/relationships/hyperlink" Target="http://www.businessdictionary.com/definition/want.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1E37-6049-4A92-BA51-1CE58E67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19282</Words>
  <Characters>109912</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TRAINING COURSE</vt:lpstr>
    </vt:vector>
  </TitlesOfParts>
  <Company>R. Copas.</Company>
  <LinksUpToDate>false</LinksUpToDate>
  <CharactersWithSpaces>128937</CharactersWithSpaces>
  <SharedDoc>false</SharedDoc>
  <HLinks>
    <vt:vector size="240" baseType="variant">
      <vt:variant>
        <vt:i4>2424867</vt:i4>
      </vt:variant>
      <vt:variant>
        <vt:i4>255</vt:i4>
      </vt:variant>
      <vt:variant>
        <vt:i4>0</vt:i4>
      </vt:variant>
      <vt:variant>
        <vt:i4>5</vt:i4>
      </vt:variant>
      <vt:variant>
        <vt:lpwstr>http://www.procurement.vic.gov.au/CA2575BA0001417C/pages/procurement-practitioners-stage-2---bid-process-and-contract-award-step-4---preparation-of-bid-documents-(rfqs---rfts)-exemption-from-seeking-multiple-quotes,-open-or-selective-tendering-(limited-tendering)-and-ict-ip-default-position-policy</vt:lpwstr>
      </vt:variant>
      <vt:variant>
        <vt:lpwstr/>
      </vt:variant>
      <vt:variant>
        <vt:i4>4063332</vt:i4>
      </vt:variant>
      <vt:variant>
        <vt:i4>252</vt:i4>
      </vt:variant>
      <vt:variant>
        <vt:i4>0</vt:i4>
      </vt:variant>
      <vt:variant>
        <vt:i4>5</vt:i4>
      </vt:variant>
      <vt:variant>
        <vt:lpwstr>https://www.tsbdc.org/documentmaster.aspx?doc=1351</vt:lpwstr>
      </vt:variant>
      <vt:variant>
        <vt:lpwstr/>
      </vt:variant>
      <vt:variant>
        <vt:i4>2097275</vt:i4>
      </vt:variant>
      <vt:variant>
        <vt:i4>249</vt:i4>
      </vt:variant>
      <vt:variant>
        <vt:i4>0</vt:i4>
      </vt:variant>
      <vt:variant>
        <vt:i4>5</vt:i4>
      </vt:variant>
      <vt:variant>
        <vt:lpwstr>http://www.scpromotions.com.au/how-to-successfully-manage-your-sub-contractors</vt:lpwstr>
      </vt:variant>
      <vt:variant>
        <vt:lpwstr/>
      </vt:variant>
      <vt:variant>
        <vt:i4>1310725</vt:i4>
      </vt:variant>
      <vt:variant>
        <vt:i4>246</vt:i4>
      </vt:variant>
      <vt:variant>
        <vt:i4>0</vt:i4>
      </vt:variant>
      <vt:variant>
        <vt:i4>5</vt:i4>
      </vt:variant>
      <vt:variant>
        <vt:lpwstr>http://socialenterprise.guardian.co.uk/social-enterprise-network/2012/nov/09/growing-role-social-enteprrise-local-government</vt:lpwstr>
      </vt:variant>
      <vt:variant>
        <vt:lpwstr/>
      </vt:variant>
      <vt:variant>
        <vt:i4>327749</vt:i4>
      </vt:variant>
      <vt:variant>
        <vt:i4>243</vt:i4>
      </vt:variant>
      <vt:variant>
        <vt:i4>0</vt:i4>
      </vt:variant>
      <vt:variant>
        <vt:i4>5</vt:i4>
      </vt:variant>
      <vt:variant>
        <vt:lpwstr>http://naomikinyanjui.wordpress.com/2012/09/21/documenting-your-procurement-process/</vt:lpwstr>
      </vt:variant>
      <vt:variant>
        <vt:lpwstr/>
      </vt:variant>
      <vt:variant>
        <vt:i4>5701646</vt:i4>
      </vt:variant>
      <vt:variant>
        <vt:i4>240</vt:i4>
      </vt:variant>
      <vt:variant>
        <vt:i4>0</vt:i4>
      </vt:variant>
      <vt:variant>
        <vt:i4>5</vt:i4>
      </vt:variant>
      <vt:variant>
        <vt:lpwstr>http://naomikinyanjui.wordpress.com/2012/05/01/common-tendering-mistakes/</vt:lpwstr>
      </vt:variant>
      <vt:variant>
        <vt:lpwstr/>
      </vt:variant>
      <vt:variant>
        <vt:i4>3997806</vt:i4>
      </vt:variant>
      <vt:variant>
        <vt:i4>237</vt:i4>
      </vt:variant>
      <vt:variant>
        <vt:i4>0</vt:i4>
      </vt:variant>
      <vt:variant>
        <vt:i4>5</vt:i4>
      </vt:variant>
      <vt:variant>
        <vt:lpwstr>https://www/procurepoint.nsw.gov,au/policies/australian-disability-enterprises</vt:lpwstr>
      </vt:variant>
      <vt:variant>
        <vt:lpwstr/>
      </vt:variant>
      <vt:variant>
        <vt:i4>8126486</vt:i4>
      </vt:variant>
      <vt:variant>
        <vt:i4>234</vt:i4>
      </vt:variant>
      <vt:variant>
        <vt:i4>0</vt:i4>
      </vt:variant>
      <vt:variant>
        <vt:i4>5</vt:i4>
      </vt:variant>
      <vt:variant>
        <vt:lpwstr>http://www.nds.org.au/asset/view_document/979321657</vt:lpwstr>
      </vt:variant>
      <vt:variant>
        <vt:lpwstr/>
      </vt:variant>
      <vt:variant>
        <vt:i4>8323134</vt:i4>
      </vt:variant>
      <vt:variant>
        <vt:i4>231</vt:i4>
      </vt:variant>
      <vt:variant>
        <vt:i4>0</vt:i4>
      </vt:variant>
      <vt:variant>
        <vt:i4>5</vt:i4>
      </vt:variant>
      <vt:variant>
        <vt:lpwstr>http://www.insuranceage.co.uk/insurance-age/analysis/1720708/budget-marketing-marketing-shoestring</vt:lpwstr>
      </vt:variant>
      <vt:variant>
        <vt:lpwstr/>
      </vt:variant>
      <vt:variant>
        <vt:i4>852034</vt:i4>
      </vt:variant>
      <vt:variant>
        <vt:i4>228</vt:i4>
      </vt:variant>
      <vt:variant>
        <vt:i4>0</vt:i4>
      </vt:variant>
      <vt:variant>
        <vt:i4>5</vt:i4>
      </vt:variant>
      <vt:variant>
        <vt:lpwstr>http://www.evenbreak.co.uk/blog/marketing-social-enterprise-on-shoestring-budget/</vt:lpwstr>
      </vt:variant>
      <vt:variant>
        <vt:lpwstr/>
      </vt:variant>
      <vt:variant>
        <vt:i4>393224</vt:i4>
      </vt:variant>
      <vt:variant>
        <vt:i4>225</vt:i4>
      </vt:variant>
      <vt:variant>
        <vt:i4>0</vt:i4>
      </vt:variant>
      <vt:variant>
        <vt:i4>5</vt:i4>
      </vt:variant>
      <vt:variant>
        <vt:lpwstr>http://www.dceb.ie/News/Marketing-on-a-Budget</vt:lpwstr>
      </vt:variant>
      <vt:variant>
        <vt:lpwstr/>
      </vt:variant>
      <vt:variant>
        <vt:i4>1900553</vt:i4>
      </vt:variant>
      <vt:variant>
        <vt:i4>222</vt:i4>
      </vt:variant>
      <vt:variant>
        <vt:i4>0</vt:i4>
      </vt:variant>
      <vt:variant>
        <vt:i4>5</vt:i4>
      </vt:variant>
      <vt:variant>
        <vt:lpwstr>http://www.disabilitymeansbusiness.com/latest-posts/how-profitable-will-my-business-be-start-with-a-break-even-analysis/</vt:lpwstr>
      </vt:variant>
      <vt:variant>
        <vt:lpwstr/>
      </vt:variant>
      <vt:variant>
        <vt:i4>327772</vt:i4>
      </vt:variant>
      <vt:variant>
        <vt:i4>219</vt:i4>
      </vt:variant>
      <vt:variant>
        <vt:i4>0</vt:i4>
      </vt:variant>
      <vt:variant>
        <vt:i4>5</vt:i4>
      </vt:variant>
      <vt:variant>
        <vt:lpwstr>http://www.finance.wa.gov.au/cms/content.aspx?id=2145</vt:lpwstr>
      </vt:variant>
      <vt:variant>
        <vt:lpwstr/>
      </vt:variant>
      <vt:variant>
        <vt:i4>6422599</vt:i4>
      </vt:variant>
      <vt:variant>
        <vt:i4>216</vt:i4>
      </vt:variant>
      <vt:variant>
        <vt:i4>0</vt:i4>
      </vt:variant>
      <vt:variant>
        <vt:i4>5</vt:i4>
      </vt:variant>
      <vt:variant>
        <vt:lpwstr>http://www.nds.orf.au/assest/view_document/979318136</vt:lpwstr>
      </vt:variant>
      <vt:variant>
        <vt:lpwstr/>
      </vt:variant>
      <vt:variant>
        <vt:i4>4390932</vt:i4>
      </vt:variant>
      <vt:variant>
        <vt:i4>213</vt:i4>
      </vt:variant>
      <vt:variant>
        <vt:i4>0</vt:i4>
      </vt:variant>
      <vt:variant>
        <vt:i4>5</vt:i4>
      </vt:variant>
      <vt:variant>
        <vt:lpwstr>http://www.socialtraders.com.au/social-procurement-opportunities-and-challenges-social-enterprise</vt:lpwstr>
      </vt:variant>
      <vt:variant>
        <vt:lpwstr/>
      </vt:variant>
      <vt:variant>
        <vt:i4>3211309</vt:i4>
      </vt:variant>
      <vt:variant>
        <vt:i4>210</vt:i4>
      </vt:variant>
      <vt:variant>
        <vt:i4>0</vt:i4>
      </vt:variant>
      <vt:variant>
        <vt:i4>5</vt:i4>
      </vt:variant>
      <vt:variant>
        <vt:lpwstr>http://www.bidwrite.com.au/</vt:lpwstr>
      </vt:variant>
      <vt:variant>
        <vt:lpwstr/>
      </vt:variant>
      <vt:variant>
        <vt:i4>2162774</vt:i4>
      </vt:variant>
      <vt:variant>
        <vt:i4>207</vt:i4>
      </vt:variant>
      <vt:variant>
        <vt:i4>0</vt:i4>
      </vt:variant>
      <vt:variant>
        <vt:i4>5</vt:i4>
      </vt:variant>
      <vt:variant>
        <vt:lpwstr>http://brendabence.com/media-room/articles/Marketing_on_a_Shoestring_Budget_-Empty_Pockets,_Full_Marketing_Plan.pdf</vt:lpwstr>
      </vt:variant>
      <vt:variant>
        <vt:lpwstr/>
      </vt:variant>
      <vt:variant>
        <vt:i4>2687008</vt:i4>
      </vt:variant>
      <vt:variant>
        <vt:i4>204</vt:i4>
      </vt:variant>
      <vt:variant>
        <vt:i4>0</vt:i4>
      </vt:variant>
      <vt:variant>
        <vt:i4>5</vt:i4>
      </vt:variant>
      <vt:variant>
        <vt:lpwstr>http://www.businessdictionary.com/definition/trend.html</vt:lpwstr>
      </vt:variant>
      <vt:variant>
        <vt:lpwstr/>
      </vt:variant>
      <vt:variant>
        <vt:i4>524291</vt:i4>
      </vt:variant>
      <vt:variant>
        <vt:i4>201</vt:i4>
      </vt:variant>
      <vt:variant>
        <vt:i4>0</vt:i4>
      </vt:variant>
      <vt:variant>
        <vt:i4>5</vt:i4>
      </vt:variant>
      <vt:variant>
        <vt:lpwstr>http://www.businessdictionary.com/definition/demand.html</vt:lpwstr>
      </vt:variant>
      <vt:variant>
        <vt:lpwstr/>
      </vt:variant>
      <vt:variant>
        <vt:i4>7733366</vt:i4>
      </vt:variant>
      <vt:variant>
        <vt:i4>198</vt:i4>
      </vt:variant>
      <vt:variant>
        <vt:i4>0</vt:i4>
      </vt:variant>
      <vt:variant>
        <vt:i4>5</vt:i4>
      </vt:variant>
      <vt:variant>
        <vt:lpwstr>http://www.businessdictionary.com/definition/want.html</vt:lpwstr>
      </vt:variant>
      <vt:variant>
        <vt:lpwstr/>
      </vt:variant>
      <vt:variant>
        <vt:i4>6553698</vt:i4>
      </vt:variant>
      <vt:variant>
        <vt:i4>195</vt:i4>
      </vt:variant>
      <vt:variant>
        <vt:i4>0</vt:i4>
      </vt:variant>
      <vt:variant>
        <vt:i4>5</vt:i4>
      </vt:variant>
      <vt:variant>
        <vt:lpwstr>http://www.businessdictionary.com/definition/need.html</vt:lpwstr>
      </vt:variant>
      <vt:variant>
        <vt:lpwstr/>
      </vt:variant>
      <vt:variant>
        <vt:i4>4849755</vt:i4>
      </vt:variant>
      <vt:variant>
        <vt:i4>192</vt:i4>
      </vt:variant>
      <vt:variant>
        <vt:i4>0</vt:i4>
      </vt:variant>
      <vt:variant>
        <vt:i4>5</vt:i4>
      </vt:variant>
      <vt:variant>
        <vt:lpwstr>http://www.mindtools.com/pages/article/elevator-pitch.htm</vt:lpwstr>
      </vt:variant>
      <vt:variant>
        <vt:lpwstr/>
      </vt:variant>
      <vt:variant>
        <vt:i4>6029404</vt:i4>
      </vt:variant>
      <vt:variant>
        <vt:i4>189</vt:i4>
      </vt:variant>
      <vt:variant>
        <vt:i4>0</vt:i4>
      </vt:variant>
      <vt:variant>
        <vt:i4>5</vt:i4>
      </vt:variant>
      <vt:variant>
        <vt:lpwstr>http://www.business.qld.gov.au/business/starting/starting-a-business/funding-business</vt:lpwstr>
      </vt:variant>
      <vt:variant>
        <vt:lpwstr/>
      </vt:variant>
      <vt:variant>
        <vt:i4>4587613</vt:i4>
      </vt:variant>
      <vt:variant>
        <vt:i4>186</vt:i4>
      </vt:variant>
      <vt:variant>
        <vt:i4>0</vt:i4>
      </vt:variant>
      <vt:variant>
        <vt:i4>5</vt:i4>
      </vt:variant>
      <vt:variant>
        <vt:lpwstr>http://www.business.qld.gov.au/business/running/making-and-managing-money/managing-cash-flow</vt:lpwstr>
      </vt:variant>
      <vt:variant>
        <vt:lpwstr/>
      </vt:variant>
      <vt:variant>
        <vt:i4>6946929</vt:i4>
      </vt:variant>
      <vt:variant>
        <vt:i4>183</vt:i4>
      </vt:variant>
      <vt:variant>
        <vt:i4>0</vt:i4>
      </vt:variant>
      <vt:variant>
        <vt:i4>5</vt:i4>
      </vt:variant>
      <vt:variant>
        <vt:lpwstr>http://www.business.qld.gov.au/business/running/making-and-managing-money/calculating-your-break-even-point</vt:lpwstr>
      </vt:variant>
      <vt:variant>
        <vt:lpwstr/>
      </vt:variant>
      <vt:variant>
        <vt:i4>4849673</vt:i4>
      </vt:variant>
      <vt:variant>
        <vt:i4>180</vt:i4>
      </vt:variant>
      <vt:variant>
        <vt:i4>0</vt:i4>
      </vt:variant>
      <vt:variant>
        <vt:i4>5</vt:i4>
      </vt:variant>
      <vt:variant>
        <vt:lpwstr>http://www.business.qld.gov.au/business/employing</vt:lpwstr>
      </vt:variant>
      <vt:variant>
        <vt:lpwstr/>
      </vt:variant>
      <vt:variant>
        <vt:i4>1376336</vt:i4>
      </vt:variant>
      <vt:variant>
        <vt:i4>177</vt:i4>
      </vt:variant>
      <vt:variant>
        <vt:i4>0</vt:i4>
      </vt:variant>
      <vt:variant>
        <vt:i4>5</vt:i4>
      </vt:variant>
      <vt:variant>
        <vt:lpwstr>http://www.business.qld.gov.au/business/running/environment/environment-your-business</vt:lpwstr>
      </vt:variant>
      <vt:variant>
        <vt:lpwstr/>
      </vt:variant>
      <vt:variant>
        <vt:i4>2031644</vt:i4>
      </vt:variant>
      <vt:variant>
        <vt:i4>174</vt:i4>
      </vt:variant>
      <vt:variant>
        <vt:i4>0</vt:i4>
      </vt:variant>
      <vt:variant>
        <vt:i4>5</vt:i4>
      </vt:variant>
      <vt:variant>
        <vt:lpwstr>http://www.business.qld.gov.au/business/starting/business-premises-utilities/leasing-premises</vt:lpwstr>
      </vt:variant>
      <vt:variant>
        <vt:lpwstr/>
      </vt:variant>
      <vt:variant>
        <vt:i4>131077</vt:i4>
      </vt:variant>
      <vt:variant>
        <vt:i4>171</vt:i4>
      </vt:variant>
      <vt:variant>
        <vt:i4>0</vt:i4>
      </vt:variant>
      <vt:variant>
        <vt:i4>5</vt:i4>
      </vt:variant>
      <vt:variant>
        <vt:lpwstr>http://www.business.qld.gov.au/business/running/risk-management/business-continuity-planning</vt:lpwstr>
      </vt:variant>
      <vt:variant>
        <vt:lpwstr/>
      </vt:variant>
      <vt:variant>
        <vt:i4>3014700</vt:i4>
      </vt:variant>
      <vt:variant>
        <vt:i4>168</vt:i4>
      </vt:variant>
      <vt:variant>
        <vt:i4>0</vt:i4>
      </vt:variant>
      <vt:variant>
        <vt:i4>5</vt:i4>
      </vt:variant>
      <vt:variant>
        <vt:lpwstr>http://www.business.qld.gov.au/business/starting/business-licensing/licences-and-registrations</vt:lpwstr>
      </vt:variant>
      <vt:variant>
        <vt:lpwstr/>
      </vt:variant>
      <vt:variant>
        <vt:i4>5505051</vt:i4>
      </vt:variant>
      <vt:variant>
        <vt:i4>165</vt:i4>
      </vt:variant>
      <vt:variant>
        <vt:i4>0</vt:i4>
      </vt:variant>
      <vt:variant>
        <vt:i4>5</vt:i4>
      </vt:variant>
      <vt:variant>
        <vt:lpwstr>http://www.business.qld.gov.au/business/starting/starting-a-business/business-name/register-business-name</vt:lpwstr>
      </vt:variant>
      <vt:variant>
        <vt:lpwstr/>
      </vt:variant>
      <vt:variant>
        <vt:i4>2162809</vt:i4>
      </vt:variant>
      <vt:variant>
        <vt:i4>162</vt:i4>
      </vt:variant>
      <vt:variant>
        <vt:i4>0</vt:i4>
      </vt:variant>
      <vt:variant>
        <vt:i4>5</vt:i4>
      </vt:variant>
      <vt:variant>
        <vt:lpwstr>http://www.business.qld.gov.au/business/starting/starting-a-business/establishing-your-business/business-structure</vt:lpwstr>
      </vt:variant>
      <vt:variant>
        <vt:lpwstr/>
      </vt:variant>
      <vt:variant>
        <vt:i4>5177368</vt:i4>
      </vt:variant>
      <vt:variant>
        <vt:i4>159</vt:i4>
      </vt:variant>
      <vt:variant>
        <vt:i4>0</vt:i4>
      </vt:variant>
      <vt:variant>
        <vt:i4>5</vt:i4>
      </vt:variant>
      <vt:variant>
        <vt:lpwstr>http://www.business.qld.gov.au/business/running/risk-management/risk-management-plan-business-impact-analysis</vt:lpwstr>
      </vt:variant>
      <vt:variant>
        <vt:lpwstr/>
      </vt:variant>
      <vt:variant>
        <vt:i4>131087</vt:i4>
      </vt:variant>
      <vt:variant>
        <vt:i4>156</vt:i4>
      </vt:variant>
      <vt:variant>
        <vt:i4>0</vt:i4>
      </vt:variant>
      <vt:variant>
        <vt:i4>5</vt:i4>
      </vt:variant>
      <vt:variant>
        <vt:lpwstr>http://www.business.qld.gov.au/business/running/marketing/write-implement-marketing-plan</vt:lpwstr>
      </vt:variant>
      <vt:variant>
        <vt:lpwstr/>
      </vt:variant>
      <vt:variant>
        <vt:i4>6291496</vt:i4>
      </vt:variant>
      <vt:variant>
        <vt:i4>153</vt:i4>
      </vt:variant>
      <vt:variant>
        <vt:i4>0</vt:i4>
      </vt:variant>
      <vt:variant>
        <vt:i4>5</vt:i4>
      </vt:variant>
      <vt:variant>
        <vt:lpwstr>http://www.business.qld.gov.au/business/running/marketing/pricing-products-services</vt:lpwstr>
      </vt:variant>
      <vt:variant>
        <vt:lpwstr/>
      </vt:variant>
      <vt:variant>
        <vt:i4>4784197</vt:i4>
      </vt:variant>
      <vt:variant>
        <vt:i4>150</vt:i4>
      </vt:variant>
      <vt:variant>
        <vt:i4>0</vt:i4>
      </vt:variant>
      <vt:variant>
        <vt:i4>5</vt:i4>
      </vt:variant>
      <vt:variant>
        <vt:lpwstr>http://www.business.qld.gov.au/business/running/marketing/responding-competition</vt:lpwstr>
      </vt:variant>
      <vt:variant>
        <vt:lpwstr/>
      </vt:variant>
      <vt:variant>
        <vt:i4>1704017</vt:i4>
      </vt:variant>
      <vt:variant>
        <vt:i4>147</vt:i4>
      </vt:variant>
      <vt:variant>
        <vt:i4>0</vt:i4>
      </vt:variant>
      <vt:variant>
        <vt:i4>5</vt:i4>
      </vt:variant>
      <vt:variant>
        <vt:lpwstr>http://www.business.qld.gov.au/business/starting/market-customer-research/market-research-basics</vt:lpwstr>
      </vt:variant>
      <vt:variant>
        <vt:lpwstr/>
      </vt:variant>
      <vt:variant>
        <vt:i4>7733280</vt:i4>
      </vt:variant>
      <vt:variant>
        <vt:i4>144</vt:i4>
      </vt:variant>
      <vt:variant>
        <vt:i4>0</vt:i4>
      </vt:variant>
      <vt:variant>
        <vt:i4>5</vt:i4>
      </vt:variant>
      <vt:variant>
        <vt:lpwstr>http://www.business.qld.gov.au/business/starting/business-premises-utilities/finding-right-location</vt:lpwstr>
      </vt:variant>
      <vt:variant>
        <vt:lpwstr/>
      </vt:variant>
      <vt:variant>
        <vt:i4>7536766</vt:i4>
      </vt:variant>
      <vt:variant>
        <vt:i4>141</vt:i4>
      </vt:variant>
      <vt:variant>
        <vt:i4>0</vt:i4>
      </vt:variant>
      <vt:variant>
        <vt:i4>5</vt:i4>
      </vt:variant>
      <vt:variant>
        <vt:lpwstr>http://www.business.qld.gov.au/business/starting/starting-a-business/business-name</vt:lpwstr>
      </vt:variant>
      <vt:variant>
        <vt:lpwstr/>
      </vt:variant>
      <vt:variant>
        <vt:i4>720988</vt:i4>
      </vt:variant>
      <vt:variant>
        <vt:i4>0</vt:i4>
      </vt:variant>
      <vt:variant>
        <vt:i4>0</vt:i4>
      </vt:variant>
      <vt:variant>
        <vt:i4>5</vt:i4>
      </vt:variant>
      <vt:variant>
        <vt:lpwstr>http://www.connetica.com.au/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COURSE</dc:title>
  <dc:creator>Marion Wands</dc:creator>
  <cp:lastModifiedBy>Fahcsia</cp:lastModifiedBy>
  <cp:revision>2</cp:revision>
  <cp:lastPrinted>2013-07-01T21:27:00Z</cp:lastPrinted>
  <dcterms:created xsi:type="dcterms:W3CDTF">2013-11-01T00:20:00Z</dcterms:created>
  <dcterms:modified xsi:type="dcterms:W3CDTF">2013-11-01T00:20:00Z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