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12FB" w14:textId="18083562" w:rsidR="005C2103" w:rsidRDefault="00EE27F4" w:rsidP="005C2103">
      <w:pPr>
        <w:pStyle w:val="Title"/>
        <w:rPr>
          <w:noProof/>
          <w:lang w:val="en-US" w:bidi="ar-LB"/>
        </w:rPr>
      </w:pPr>
      <w:r>
        <w:rPr>
          <w:noProof/>
        </w:rPr>
        <w:drawing>
          <wp:anchor distT="0" distB="0" distL="114300" distR="114300" simplePos="0" relativeHeight="251677696" behindDoc="0" locked="0" layoutInCell="1" allowOverlap="1" wp14:anchorId="4CAE1977" wp14:editId="7C27F1DE">
            <wp:simplePos x="0" y="0"/>
            <wp:positionH relativeFrom="margin">
              <wp:align>center</wp:align>
            </wp:positionH>
            <wp:positionV relativeFrom="paragraph">
              <wp:posOffset>13335</wp:posOffset>
            </wp:positionV>
            <wp:extent cx="1695450" cy="885873"/>
            <wp:effectExtent l="0" t="0" r="0" b="9525"/>
            <wp:wrapNone/>
            <wp:docPr id="772635584" name="Picture 1" descr="A black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35584" name="Picture 1" descr="A black background with white lin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8858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6CABC1" w14:textId="1D2BAFB5" w:rsidR="0005581B" w:rsidRDefault="008B6302" w:rsidP="005C2103">
      <w:pPr>
        <w:pStyle w:val="Title"/>
        <w:spacing w:line="240" w:lineRule="auto"/>
        <w:contextualSpacing w:val="0"/>
        <w:jc w:val="center"/>
        <w:rPr>
          <w:b/>
          <w:bCs/>
          <w:noProof/>
          <w:sz w:val="52"/>
          <w:szCs w:val="52"/>
          <w:rtl/>
          <w:lang w:bidi="ar"/>
        </w:rPr>
      </w:pPr>
      <w:r w:rsidRPr="00EE27F4">
        <w:rPr>
          <w:b/>
          <w:bCs/>
          <w:noProof/>
          <w:sz w:val="52"/>
          <w:szCs w:val="52"/>
          <w:rtl/>
          <w:lang w:bidi="ar"/>
        </w:rPr>
        <w:t>استراتيجية</w:t>
      </w:r>
      <w:r w:rsidR="00183EAD" w:rsidRPr="00EE27F4">
        <w:rPr>
          <w:b/>
          <w:bCs/>
          <w:noProof/>
          <w:sz w:val="52"/>
          <w:szCs w:val="52"/>
          <w:rtl/>
          <w:lang w:bidi="ar"/>
        </w:rPr>
        <w:t xml:space="preserve"> السنوات الأولى</w:t>
      </w:r>
    </w:p>
    <w:p w14:paraId="18EFD55E" w14:textId="0C2DA8AE" w:rsidR="00760330" w:rsidRDefault="00760330" w:rsidP="00760330">
      <w:pPr>
        <w:jc w:val="center"/>
        <w:rPr>
          <w:lang w:bidi="ar"/>
        </w:rPr>
      </w:pPr>
      <w:r w:rsidRPr="005C2103">
        <w:rPr>
          <w:noProof/>
          <w:sz w:val="56"/>
          <w:szCs w:val="56"/>
          <w:lang w:bidi="ar"/>
        </w:rPr>
        <w:t>2024-2034</w:t>
      </w:r>
    </w:p>
    <w:p w14:paraId="7F55F5FF" w14:textId="266E4860" w:rsidR="00760330" w:rsidRPr="00760330" w:rsidRDefault="00760330" w:rsidP="00760330">
      <w:pPr>
        <w:rPr>
          <w:lang w:bidi="ar"/>
        </w:rPr>
      </w:pPr>
    </w:p>
    <w:p w14:paraId="6A965D60" w14:textId="22588FAE" w:rsidR="0005581B" w:rsidRPr="005C2103" w:rsidRDefault="0005581B" w:rsidP="005C2103">
      <w:pPr>
        <w:bidi/>
        <w:spacing w:line="240" w:lineRule="auto"/>
        <w:rPr>
          <w:sz w:val="2"/>
          <w:szCs w:val="2"/>
          <w:lang w:val="en-US" w:bidi="ar"/>
        </w:rPr>
      </w:pPr>
    </w:p>
    <w:p w14:paraId="2523A865" w14:textId="7270C2FD" w:rsidR="00813B33" w:rsidRPr="004E474C" w:rsidRDefault="00062F8E" w:rsidP="00BF0B96">
      <w:pPr>
        <w:pStyle w:val="Title"/>
        <w:tabs>
          <w:tab w:val="right" w:pos="2154"/>
        </w:tabs>
        <w:bidi/>
        <w:spacing w:line="240" w:lineRule="auto"/>
        <w:ind w:right="1888"/>
        <w:contextualSpacing w:val="0"/>
        <w:jc w:val="center"/>
        <w:rPr>
          <w:noProof/>
        </w:rPr>
        <w:sectPr w:rsidR="00813B33" w:rsidRPr="004E474C" w:rsidSect="006A61B2">
          <w:headerReference w:type="even" r:id="rId12"/>
          <w:headerReference w:type="default" r:id="rId13"/>
          <w:footerReference w:type="even" r:id="rId14"/>
          <w:footerReference w:type="default" r:id="rId15"/>
          <w:footerReference w:type="first" r:id="rId16"/>
          <w:endnotePr>
            <w:numFmt w:val="decimal"/>
          </w:endnotePr>
          <w:pgSz w:w="11906" w:h="16838"/>
          <w:pgMar w:top="1134" w:right="1418" w:bottom="1418" w:left="1134" w:header="284" w:footer="240" w:gutter="0"/>
          <w:pgNumType w:start="1"/>
          <w:cols w:space="708"/>
          <w:titlePg/>
          <w:docGrid w:linePitch="360"/>
        </w:sectPr>
      </w:pPr>
      <w:r>
        <w:rPr>
          <w:noProof/>
        </w:rPr>
        <w:drawing>
          <wp:inline distT="0" distB="0" distL="0" distR="0" wp14:anchorId="6AF54AEF" wp14:editId="14FD2D8C">
            <wp:extent cx="5572125" cy="5666568"/>
            <wp:effectExtent l="0" t="0" r="0" b="0"/>
            <wp:docPr id="1982122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22188" name=""/>
                    <pic:cNvPicPr/>
                  </pic:nvPicPr>
                  <pic:blipFill>
                    <a:blip r:embed="rId17"/>
                    <a:stretch>
                      <a:fillRect/>
                    </a:stretch>
                  </pic:blipFill>
                  <pic:spPr>
                    <a:xfrm>
                      <a:off x="0" y="0"/>
                      <a:ext cx="5576228" cy="5670740"/>
                    </a:xfrm>
                    <a:prstGeom prst="rect">
                      <a:avLst/>
                    </a:prstGeom>
                  </pic:spPr>
                </pic:pic>
              </a:graphicData>
            </a:graphic>
          </wp:inline>
        </w:drawing>
      </w:r>
      <w:r w:rsidR="005C2103">
        <w:rPr>
          <w:noProof/>
          <w:sz w:val="56"/>
          <w:szCs w:val="56"/>
          <w:lang w:bidi="ar"/>
        </w:rPr>
        <w:t xml:space="preserve">      </w:t>
      </w:r>
      <w:r w:rsidR="00183EAD">
        <w:br w:type="page"/>
      </w:r>
    </w:p>
    <w:p w14:paraId="63FFE7C2" w14:textId="77777777" w:rsidR="00424442" w:rsidRPr="004E474C" w:rsidRDefault="00424442">
      <w:pPr>
        <w:spacing w:after="200"/>
        <w:rPr>
          <w:rFonts w:ascii="Calibri" w:eastAsiaTheme="majorEastAsia" w:hAnsi="Calibri" w:cs="Calibri"/>
          <w:spacing w:val="5"/>
        </w:rPr>
      </w:pPr>
    </w:p>
    <w:p w14:paraId="6B6AD8BD" w14:textId="77777777" w:rsidR="00D45321" w:rsidRPr="00C658B5" w:rsidRDefault="00183EAD" w:rsidP="00E05B5E">
      <w:pPr>
        <w:pStyle w:val="Heading3"/>
        <w:bidi/>
        <w:rPr>
          <w:rFonts w:eastAsia="Calibri"/>
          <w:color w:val="55266B"/>
        </w:rPr>
      </w:pPr>
      <w:bookmarkStart w:id="0" w:name="_Toc146709665"/>
      <w:r w:rsidRPr="00C658B5">
        <w:rPr>
          <w:rFonts w:eastAsia="Calibri"/>
          <w:color w:val="55266B"/>
          <w:rtl/>
          <w:lang w:bidi="ar"/>
        </w:rPr>
        <w:t>المحتوى</w:t>
      </w:r>
    </w:p>
    <w:p w14:paraId="51C129A8" w14:textId="79F53C51" w:rsidR="00B81645" w:rsidRPr="0014031B" w:rsidRDefault="00183EAD" w:rsidP="0014031B">
      <w:pPr>
        <w:pStyle w:val="TOC1"/>
        <w:rPr>
          <w:rFonts w:ascii="Arial" w:hAnsi="Arial" w:cs="Arial"/>
          <w:kern w:val="2"/>
          <w:sz w:val="22"/>
          <w:szCs w:val="22"/>
          <w:lang w:eastAsia="en-AU"/>
          <w14:ligatures w14:val="standardContextual"/>
        </w:rPr>
      </w:pPr>
      <w:r>
        <w:rPr>
          <w:rFonts w:ascii="Calibri" w:hAnsi="Calibri" w:cs="Calibri"/>
          <w:bCs/>
          <w:color w:val="55256C"/>
          <w:sz w:val="40"/>
          <w:szCs w:val="40"/>
        </w:rPr>
        <w:fldChar w:fldCharType="begin"/>
      </w:r>
      <w:r>
        <w:rPr>
          <w:rFonts w:ascii="Calibri" w:hAnsi="Calibri" w:cs="Calibri"/>
          <w:bCs/>
          <w:color w:val="55256C"/>
          <w:sz w:val="40"/>
          <w:szCs w:val="40"/>
        </w:rPr>
        <w:instrText xml:space="preserve"> TOC \o "1-2" \h \z \u </w:instrText>
      </w:r>
      <w:r>
        <w:rPr>
          <w:rFonts w:ascii="Calibri" w:hAnsi="Calibri" w:cs="Calibri"/>
          <w:bCs/>
          <w:color w:val="55256C"/>
          <w:sz w:val="40"/>
          <w:szCs w:val="40"/>
        </w:rPr>
        <w:fldChar w:fldCharType="separate"/>
      </w:r>
      <w:hyperlink w:anchor="_Toc161777509" w:history="1">
        <w:r w:rsidR="00B81645" w:rsidRPr="0014031B">
          <w:rPr>
            <w:rStyle w:val="Hyperlink"/>
            <w:rFonts w:cs="Arial"/>
            <w:b w:val="0"/>
            <w:bCs/>
            <w:rtl/>
            <w:lang w:bidi="ar"/>
          </w:rPr>
          <w:t>المقدمة</w:t>
        </w:r>
        <w:r w:rsidR="00B81645" w:rsidRPr="0014031B">
          <w:rPr>
            <w:rFonts w:ascii="Arial" w:hAnsi="Arial" w:cs="Arial"/>
            <w:webHidden/>
          </w:rPr>
          <w:tab/>
        </w:r>
        <w:r w:rsidR="00B81645" w:rsidRPr="0014031B">
          <w:rPr>
            <w:rFonts w:ascii="Arial" w:hAnsi="Arial" w:cs="Arial"/>
            <w:webHidden/>
          </w:rPr>
          <w:fldChar w:fldCharType="begin"/>
        </w:r>
        <w:r w:rsidR="00B81645" w:rsidRPr="0014031B">
          <w:rPr>
            <w:rFonts w:ascii="Arial" w:hAnsi="Arial" w:cs="Arial"/>
            <w:webHidden/>
          </w:rPr>
          <w:instrText xml:space="preserve"> PAGEREF _Toc161777509 \h </w:instrText>
        </w:r>
        <w:r w:rsidR="00B81645" w:rsidRPr="0014031B">
          <w:rPr>
            <w:rFonts w:ascii="Arial" w:hAnsi="Arial" w:cs="Arial"/>
            <w:webHidden/>
          </w:rPr>
        </w:r>
        <w:r w:rsidR="00B81645" w:rsidRPr="0014031B">
          <w:rPr>
            <w:rFonts w:ascii="Arial" w:hAnsi="Arial" w:cs="Arial"/>
            <w:webHidden/>
          </w:rPr>
          <w:fldChar w:fldCharType="separate"/>
        </w:r>
        <w:r w:rsidR="00316927">
          <w:rPr>
            <w:rFonts w:ascii="Arial" w:hAnsi="Arial" w:cs="Arial"/>
            <w:webHidden/>
            <w:rtl/>
          </w:rPr>
          <w:t>2</w:t>
        </w:r>
        <w:r w:rsidR="00B81645" w:rsidRPr="0014031B">
          <w:rPr>
            <w:rFonts w:ascii="Arial" w:hAnsi="Arial" w:cs="Arial"/>
            <w:webHidden/>
          </w:rPr>
          <w:fldChar w:fldCharType="end"/>
        </w:r>
      </w:hyperlink>
    </w:p>
    <w:p w14:paraId="7A67FF0C" w14:textId="001D53A6" w:rsidR="00B81645" w:rsidRPr="0014031B" w:rsidRDefault="00000000" w:rsidP="0014031B">
      <w:pPr>
        <w:pStyle w:val="TOC1"/>
        <w:rPr>
          <w:rFonts w:ascii="Arial" w:hAnsi="Arial" w:cs="Arial"/>
          <w:kern w:val="2"/>
          <w:sz w:val="22"/>
          <w:szCs w:val="22"/>
          <w:lang w:eastAsia="en-AU"/>
          <w14:ligatures w14:val="standardContextual"/>
        </w:rPr>
      </w:pPr>
      <w:hyperlink w:anchor="_Toc161777510" w:history="1">
        <w:r w:rsidR="00B81645" w:rsidRPr="0014031B">
          <w:rPr>
            <w:rStyle w:val="Hyperlink"/>
            <w:rFonts w:cs="Arial"/>
            <w:b w:val="0"/>
            <w:bCs/>
            <w:rtl/>
            <w:lang w:bidi="ar"/>
          </w:rPr>
          <w:t>الملخص</w:t>
        </w:r>
        <w:r w:rsidR="00B81645" w:rsidRPr="0014031B">
          <w:rPr>
            <w:rFonts w:ascii="Arial" w:hAnsi="Arial" w:cs="Arial"/>
            <w:webHidden/>
          </w:rPr>
          <w:tab/>
        </w:r>
        <w:r w:rsidR="00B81645" w:rsidRPr="0014031B">
          <w:rPr>
            <w:rFonts w:ascii="Arial" w:hAnsi="Arial" w:cs="Arial"/>
            <w:webHidden/>
          </w:rPr>
          <w:fldChar w:fldCharType="begin"/>
        </w:r>
        <w:r w:rsidR="00B81645" w:rsidRPr="0014031B">
          <w:rPr>
            <w:rFonts w:ascii="Arial" w:hAnsi="Arial" w:cs="Arial"/>
            <w:webHidden/>
          </w:rPr>
          <w:instrText xml:space="preserve"> PAGEREF _Toc161777510 \h </w:instrText>
        </w:r>
        <w:r w:rsidR="00B81645" w:rsidRPr="0014031B">
          <w:rPr>
            <w:rFonts w:ascii="Arial" w:hAnsi="Arial" w:cs="Arial"/>
            <w:webHidden/>
          </w:rPr>
        </w:r>
        <w:r w:rsidR="00B81645" w:rsidRPr="0014031B">
          <w:rPr>
            <w:rFonts w:ascii="Arial" w:hAnsi="Arial" w:cs="Arial"/>
            <w:webHidden/>
          </w:rPr>
          <w:fldChar w:fldCharType="separate"/>
        </w:r>
        <w:r w:rsidR="00316927">
          <w:rPr>
            <w:rFonts w:ascii="Arial" w:hAnsi="Arial" w:cs="Arial"/>
            <w:webHidden/>
            <w:rtl/>
          </w:rPr>
          <w:t>3</w:t>
        </w:r>
        <w:r w:rsidR="00B81645" w:rsidRPr="0014031B">
          <w:rPr>
            <w:rFonts w:ascii="Arial" w:hAnsi="Arial" w:cs="Arial"/>
            <w:webHidden/>
          </w:rPr>
          <w:fldChar w:fldCharType="end"/>
        </w:r>
      </w:hyperlink>
    </w:p>
    <w:p w14:paraId="02B07A95" w14:textId="34B14AB0"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11" w:history="1">
        <w:r w:rsidR="00B81645" w:rsidRPr="0014031B">
          <w:rPr>
            <w:rStyle w:val="Hyperlink"/>
            <w:rFonts w:cs="Arial"/>
            <w:noProof/>
            <w:rtl/>
            <w:lang w:bidi="ar"/>
          </w:rPr>
          <w:t>ما هي سنوات الطفولة الأولى؟ لماذا تعتبر مهمة؟</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_Toc161777511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3</w:t>
        </w:r>
        <w:r w:rsidR="00B81645" w:rsidRPr="0014031B">
          <w:rPr>
            <w:rFonts w:ascii="Arial" w:hAnsi="Arial" w:cs="Arial"/>
            <w:noProof/>
            <w:webHidden/>
          </w:rPr>
          <w:fldChar w:fldCharType="end"/>
        </w:r>
      </w:hyperlink>
    </w:p>
    <w:p w14:paraId="475B4620" w14:textId="3F9BC96C"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12" w:history="1">
        <w:r w:rsidR="00B81645" w:rsidRPr="0014031B">
          <w:rPr>
            <w:rStyle w:val="Hyperlink"/>
            <w:rFonts w:cs="Arial"/>
            <w:noProof/>
            <w:rtl/>
            <w:lang w:bidi="ar"/>
          </w:rPr>
          <w:t xml:space="preserve">لماذا نحتاج إلى </w:t>
        </w:r>
        <w:r w:rsidR="008B6302" w:rsidRPr="0014031B">
          <w:rPr>
            <w:rStyle w:val="Hyperlink"/>
            <w:rFonts w:cs="Arial"/>
            <w:noProof/>
            <w:rtl/>
            <w:lang w:bidi="ar"/>
          </w:rPr>
          <w:t>الاستراتيجية</w:t>
        </w:r>
        <w:r w:rsidR="00B81645" w:rsidRPr="0014031B">
          <w:rPr>
            <w:rStyle w:val="Hyperlink"/>
            <w:rFonts w:cs="Arial"/>
            <w:noProof/>
            <w:rtl/>
            <w:lang w:bidi="ar"/>
          </w:rPr>
          <w:t>؟</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_Toc161777512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4</w:t>
        </w:r>
        <w:r w:rsidR="00B81645" w:rsidRPr="0014031B">
          <w:rPr>
            <w:rFonts w:ascii="Arial" w:hAnsi="Arial" w:cs="Arial"/>
            <w:noProof/>
            <w:webHidden/>
          </w:rPr>
          <w:fldChar w:fldCharType="end"/>
        </w:r>
      </w:hyperlink>
    </w:p>
    <w:p w14:paraId="139E029C" w14:textId="2F8F51B6"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13" w:history="1">
        <w:r w:rsidR="00B81645" w:rsidRPr="0014031B">
          <w:rPr>
            <w:rStyle w:val="Hyperlink"/>
            <w:rFonts w:cs="Arial"/>
            <w:noProof/>
            <w:rtl/>
            <w:lang w:bidi="ar"/>
          </w:rPr>
          <w:t xml:space="preserve">ما هي </w:t>
        </w:r>
        <w:r w:rsidR="008B6302" w:rsidRPr="0014031B">
          <w:rPr>
            <w:rStyle w:val="Hyperlink"/>
            <w:rFonts w:cs="Arial"/>
            <w:noProof/>
            <w:rtl/>
            <w:lang w:bidi="ar"/>
          </w:rPr>
          <w:t>الاستراتيجية</w:t>
        </w:r>
        <w:r w:rsidR="00B81645" w:rsidRPr="0014031B">
          <w:rPr>
            <w:rStyle w:val="Hyperlink"/>
            <w:rFonts w:cs="Arial"/>
            <w:noProof/>
            <w:rtl/>
            <w:lang w:bidi="ar"/>
          </w:rPr>
          <w:t>؟</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_Toc161777513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6</w:t>
        </w:r>
        <w:r w:rsidR="00B81645" w:rsidRPr="0014031B">
          <w:rPr>
            <w:rFonts w:ascii="Arial" w:hAnsi="Arial" w:cs="Arial"/>
            <w:noProof/>
            <w:webHidden/>
          </w:rPr>
          <w:fldChar w:fldCharType="end"/>
        </w:r>
      </w:hyperlink>
    </w:p>
    <w:p w14:paraId="2FD6E201" w14:textId="02A6E532"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14" w:history="1">
        <w:r w:rsidR="00B81645" w:rsidRPr="0014031B">
          <w:rPr>
            <w:rStyle w:val="Hyperlink"/>
            <w:rFonts w:cs="Arial"/>
            <w:noProof/>
            <w:rtl/>
            <w:lang w:bidi="ar"/>
          </w:rPr>
          <w:t xml:space="preserve">من سيقدم </w:t>
        </w:r>
        <w:r w:rsidR="008B6302" w:rsidRPr="0014031B">
          <w:rPr>
            <w:rStyle w:val="Hyperlink"/>
            <w:rFonts w:cs="Arial"/>
            <w:noProof/>
            <w:rtl/>
            <w:lang w:bidi="ar"/>
          </w:rPr>
          <w:t>الاستراتيجية</w:t>
        </w:r>
        <w:r w:rsidR="00B81645" w:rsidRPr="0014031B">
          <w:rPr>
            <w:rStyle w:val="Hyperlink"/>
            <w:rFonts w:cs="Arial"/>
            <w:noProof/>
            <w:rtl/>
            <w:lang w:bidi="ar"/>
          </w:rPr>
          <w:t>؟</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_Toc161777514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7</w:t>
        </w:r>
        <w:r w:rsidR="00B81645" w:rsidRPr="0014031B">
          <w:rPr>
            <w:rFonts w:ascii="Arial" w:hAnsi="Arial" w:cs="Arial"/>
            <w:noProof/>
            <w:webHidden/>
          </w:rPr>
          <w:fldChar w:fldCharType="end"/>
        </w:r>
      </w:hyperlink>
    </w:p>
    <w:p w14:paraId="61A91734" w14:textId="1A432394" w:rsidR="00B81645" w:rsidRPr="0014031B" w:rsidRDefault="00000000" w:rsidP="0014031B">
      <w:pPr>
        <w:pStyle w:val="TOC1"/>
        <w:rPr>
          <w:rFonts w:ascii="Arial" w:hAnsi="Arial" w:cs="Arial"/>
          <w:kern w:val="2"/>
          <w:sz w:val="22"/>
          <w:szCs w:val="22"/>
          <w:lang w:eastAsia="en-AU"/>
          <w14:ligatures w14:val="standardContextual"/>
        </w:rPr>
      </w:pPr>
      <w:hyperlink w:anchor="_Toc161777515" w:history="1">
        <w:r w:rsidR="008B6302" w:rsidRPr="0014031B">
          <w:rPr>
            <w:rStyle w:val="Hyperlink"/>
            <w:rFonts w:cs="Arial"/>
            <w:b w:val="0"/>
            <w:bCs/>
            <w:rtl/>
            <w:lang w:bidi="ar"/>
          </w:rPr>
          <w:t>استراتيجية</w:t>
        </w:r>
        <w:r w:rsidR="00B81645" w:rsidRPr="0014031B">
          <w:rPr>
            <w:rStyle w:val="Hyperlink"/>
            <w:rFonts w:cs="Arial"/>
            <w:b w:val="0"/>
            <w:bCs/>
            <w:rtl/>
            <w:lang w:bidi="ar"/>
          </w:rPr>
          <w:t xml:space="preserve"> على الورقة</w:t>
        </w:r>
        <w:r w:rsidR="00B81645" w:rsidRPr="0014031B">
          <w:rPr>
            <w:rFonts w:ascii="Arial" w:hAnsi="Arial" w:cs="Arial"/>
            <w:webHidden/>
          </w:rPr>
          <w:tab/>
        </w:r>
        <w:r w:rsidR="00B81645" w:rsidRPr="0014031B">
          <w:rPr>
            <w:rFonts w:ascii="Arial" w:hAnsi="Arial" w:cs="Arial"/>
            <w:webHidden/>
          </w:rPr>
          <w:fldChar w:fldCharType="begin"/>
        </w:r>
        <w:r w:rsidR="00B81645" w:rsidRPr="0014031B">
          <w:rPr>
            <w:rFonts w:ascii="Arial" w:hAnsi="Arial" w:cs="Arial"/>
            <w:webHidden/>
          </w:rPr>
          <w:instrText xml:space="preserve"> PAGEREF _Toc161777515 \h </w:instrText>
        </w:r>
        <w:r w:rsidR="00B81645" w:rsidRPr="0014031B">
          <w:rPr>
            <w:rFonts w:ascii="Arial" w:hAnsi="Arial" w:cs="Arial"/>
            <w:webHidden/>
          </w:rPr>
        </w:r>
        <w:r w:rsidR="00B81645" w:rsidRPr="0014031B">
          <w:rPr>
            <w:rFonts w:ascii="Arial" w:hAnsi="Arial" w:cs="Arial"/>
            <w:webHidden/>
          </w:rPr>
          <w:fldChar w:fldCharType="separate"/>
        </w:r>
        <w:r w:rsidR="00316927">
          <w:rPr>
            <w:rFonts w:ascii="Arial" w:hAnsi="Arial" w:cs="Arial"/>
            <w:webHidden/>
            <w:rtl/>
          </w:rPr>
          <w:t>9</w:t>
        </w:r>
        <w:r w:rsidR="00B81645" w:rsidRPr="0014031B">
          <w:rPr>
            <w:rFonts w:ascii="Arial" w:hAnsi="Arial" w:cs="Arial"/>
            <w:webHidden/>
          </w:rPr>
          <w:fldChar w:fldCharType="end"/>
        </w:r>
      </w:hyperlink>
    </w:p>
    <w:p w14:paraId="2EEC13BD" w14:textId="7427CC7D" w:rsidR="00B81645" w:rsidRPr="0014031B" w:rsidRDefault="00000000" w:rsidP="0014031B">
      <w:pPr>
        <w:pStyle w:val="TOC1"/>
        <w:rPr>
          <w:rFonts w:ascii="Arial" w:hAnsi="Arial" w:cs="Arial"/>
          <w:kern w:val="2"/>
          <w:sz w:val="22"/>
          <w:szCs w:val="22"/>
          <w:lang w:eastAsia="en-AU"/>
          <w14:ligatures w14:val="standardContextual"/>
        </w:rPr>
      </w:pPr>
      <w:hyperlink w:anchor="_Toc161777516" w:history="1">
        <w:r w:rsidR="00B81645" w:rsidRPr="0014031B">
          <w:rPr>
            <w:rStyle w:val="Hyperlink"/>
            <w:rFonts w:cs="Arial"/>
            <w:b w:val="0"/>
            <w:bCs/>
            <w:rtl/>
            <w:lang w:bidi="ar"/>
          </w:rPr>
          <w:t>الرؤية</w:t>
        </w:r>
        <w:r w:rsidR="00B81645" w:rsidRPr="0014031B">
          <w:rPr>
            <w:rFonts w:ascii="Arial" w:hAnsi="Arial" w:cs="Arial"/>
            <w:webHidden/>
          </w:rPr>
          <w:tab/>
        </w:r>
        <w:r w:rsidR="00B81645" w:rsidRPr="0014031B">
          <w:rPr>
            <w:rFonts w:ascii="Arial" w:hAnsi="Arial" w:cs="Arial"/>
            <w:webHidden/>
          </w:rPr>
          <w:fldChar w:fldCharType="begin"/>
        </w:r>
        <w:r w:rsidR="00B81645" w:rsidRPr="0014031B">
          <w:rPr>
            <w:rFonts w:ascii="Arial" w:hAnsi="Arial" w:cs="Arial"/>
            <w:webHidden/>
          </w:rPr>
          <w:instrText xml:space="preserve"> PAGEREF _Toc161777516 \h </w:instrText>
        </w:r>
        <w:r w:rsidR="00B81645" w:rsidRPr="0014031B">
          <w:rPr>
            <w:rFonts w:ascii="Arial" w:hAnsi="Arial" w:cs="Arial"/>
            <w:webHidden/>
          </w:rPr>
        </w:r>
        <w:r w:rsidR="00B81645" w:rsidRPr="0014031B">
          <w:rPr>
            <w:rFonts w:ascii="Arial" w:hAnsi="Arial" w:cs="Arial"/>
            <w:webHidden/>
          </w:rPr>
          <w:fldChar w:fldCharType="separate"/>
        </w:r>
        <w:r w:rsidR="00316927">
          <w:rPr>
            <w:rFonts w:ascii="Arial" w:hAnsi="Arial" w:cs="Arial"/>
            <w:webHidden/>
            <w:rtl/>
          </w:rPr>
          <w:t>10</w:t>
        </w:r>
        <w:r w:rsidR="00B81645" w:rsidRPr="0014031B">
          <w:rPr>
            <w:rFonts w:ascii="Arial" w:hAnsi="Arial" w:cs="Arial"/>
            <w:webHidden/>
          </w:rPr>
          <w:fldChar w:fldCharType="end"/>
        </w:r>
      </w:hyperlink>
    </w:p>
    <w:p w14:paraId="31BDF814" w14:textId="7456D30F" w:rsidR="00B81645" w:rsidRPr="0014031B" w:rsidRDefault="00000000" w:rsidP="0014031B">
      <w:pPr>
        <w:pStyle w:val="TOC1"/>
        <w:rPr>
          <w:rFonts w:ascii="Arial" w:hAnsi="Arial" w:cs="Arial"/>
          <w:kern w:val="2"/>
          <w:sz w:val="22"/>
          <w:szCs w:val="22"/>
          <w:lang w:eastAsia="en-AU"/>
          <w14:ligatures w14:val="standardContextual"/>
        </w:rPr>
      </w:pPr>
      <w:hyperlink w:anchor="_Toc161777517" w:history="1">
        <w:r w:rsidR="00B81645" w:rsidRPr="0014031B">
          <w:rPr>
            <w:rStyle w:val="Hyperlink"/>
            <w:rFonts w:cs="Arial"/>
            <w:b w:val="0"/>
            <w:bCs/>
            <w:rtl/>
            <w:lang w:bidi="ar"/>
          </w:rPr>
          <w:t>المبادئ</w:t>
        </w:r>
        <w:r w:rsidR="00B81645" w:rsidRPr="0014031B">
          <w:rPr>
            <w:rFonts w:ascii="Arial" w:hAnsi="Arial" w:cs="Arial"/>
            <w:webHidden/>
          </w:rPr>
          <w:tab/>
        </w:r>
        <w:r w:rsidR="00B81645" w:rsidRPr="0014031B">
          <w:rPr>
            <w:rFonts w:ascii="Arial" w:hAnsi="Arial" w:cs="Arial"/>
            <w:webHidden/>
          </w:rPr>
          <w:fldChar w:fldCharType="begin"/>
        </w:r>
        <w:r w:rsidR="00B81645" w:rsidRPr="0014031B">
          <w:rPr>
            <w:rFonts w:ascii="Arial" w:hAnsi="Arial" w:cs="Arial"/>
            <w:webHidden/>
          </w:rPr>
          <w:instrText xml:space="preserve"> PAGEREF _Toc161777517 \h </w:instrText>
        </w:r>
        <w:r w:rsidR="00B81645" w:rsidRPr="0014031B">
          <w:rPr>
            <w:rFonts w:ascii="Arial" w:hAnsi="Arial" w:cs="Arial"/>
            <w:webHidden/>
          </w:rPr>
        </w:r>
        <w:r w:rsidR="00B81645" w:rsidRPr="0014031B">
          <w:rPr>
            <w:rFonts w:ascii="Arial" w:hAnsi="Arial" w:cs="Arial"/>
            <w:webHidden/>
          </w:rPr>
          <w:fldChar w:fldCharType="separate"/>
        </w:r>
        <w:r w:rsidR="00316927">
          <w:rPr>
            <w:rFonts w:ascii="Arial" w:hAnsi="Arial" w:cs="Arial"/>
            <w:webHidden/>
            <w:rtl/>
          </w:rPr>
          <w:t>11</w:t>
        </w:r>
        <w:r w:rsidR="00B81645" w:rsidRPr="0014031B">
          <w:rPr>
            <w:rFonts w:ascii="Arial" w:hAnsi="Arial" w:cs="Arial"/>
            <w:webHidden/>
          </w:rPr>
          <w:fldChar w:fldCharType="end"/>
        </w:r>
      </w:hyperlink>
    </w:p>
    <w:p w14:paraId="5FE2D681" w14:textId="0ED4AAD5" w:rsidR="00B81645" w:rsidRPr="0014031B" w:rsidRDefault="00000000" w:rsidP="0014031B">
      <w:pPr>
        <w:pStyle w:val="TOC1"/>
        <w:rPr>
          <w:rFonts w:ascii="Arial" w:hAnsi="Arial" w:cs="Arial"/>
          <w:kern w:val="2"/>
          <w:sz w:val="22"/>
          <w:szCs w:val="22"/>
          <w:lang w:eastAsia="en-AU"/>
          <w14:ligatures w14:val="standardContextual"/>
        </w:rPr>
      </w:pPr>
      <w:hyperlink w:anchor="_Toc161777518" w:history="1">
        <w:r w:rsidR="00B81645" w:rsidRPr="0014031B">
          <w:rPr>
            <w:rStyle w:val="Hyperlink"/>
            <w:rFonts w:cs="Arial"/>
            <w:b w:val="0"/>
            <w:bCs/>
            <w:rtl/>
            <w:lang w:bidi="ar"/>
          </w:rPr>
          <w:t>النتائج</w:t>
        </w:r>
        <w:r w:rsidR="00B81645" w:rsidRPr="0014031B">
          <w:rPr>
            <w:rFonts w:ascii="Arial" w:hAnsi="Arial" w:cs="Arial"/>
            <w:webHidden/>
          </w:rPr>
          <w:tab/>
        </w:r>
        <w:r w:rsidR="00B81645" w:rsidRPr="0014031B">
          <w:rPr>
            <w:rFonts w:ascii="Arial" w:hAnsi="Arial" w:cs="Arial"/>
            <w:webHidden/>
          </w:rPr>
          <w:fldChar w:fldCharType="begin"/>
        </w:r>
        <w:r w:rsidR="00B81645" w:rsidRPr="0014031B">
          <w:rPr>
            <w:rFonts w:ascii="Arial" w:hAnsi="Arial" w:cs="Arial"/>
            <w:webHidden/>
          </w:rPr>
          <w:instrText xml:space="preserve"> PAGEREF _Toc161777518 \h </w:instrText>
        </w:r>
        <w:r w:rsidR="00B81645" w:rsidRPr="0014031B">
          <w:rPr>
            <w:rFonts w:ascii="Arial" w:hAnsi="Arial" w:cs="Arial"/>
            <w:webHidden/>
          </w:rPr>
        </w:r>
        <w:r w:rsidR="00B81645" w:rsidRPr="0014031B">
          <w:rPr>
            <w:rFonts w:ascii="Arial" w:hAnsi="Arial" w:cs="Arial"/>
            <w:webHidden/>
          </w:rPr>
          <w:fldChar w:fldCharType="separate"/>
        </w:r>
        <w:r w:rsidR="00316927">
          <w:rPr>
            <w:rFonts w:ascii="Arial" w:hAnsi="Arial" w:cs="Arial"/>
            <w:webHidden/>
            <w:rtl/>
          </w:rPr>
          <w:t>12</w:t>
        </w:r>
        <w:r w:rsidR="00B81645" w:rsidRPr="0014031B">
          <w:rPr>
            <w:rFonts w:ascii="Arial" w:hAnsi="Arial" w:cs="Arial"/>
            <w:webHidden/>
          </w:rPr>
          <w:fldChar w:fldCharType="end"/>
        </w:r>
      </w:hyperlink>
    </w:p>
    <w:p w14:paraId="1C4BF865" w14:textId="1968FFAB" w:rsidR="00B81645" w:rsidRPr="0014031B" w:rsidRDefault="00000000" w:rsidP="0014031B">
      <w:pPr>
        <w:pStyle w:val="TOC1"/>
        <w:rPr>
          <w:rFonts w:ascii="Arial" w:hAnsi="Arial" w:cs="Arial"/>
          <w:kern w:val="2"/>
          <w:sz w:val="22"/>
          <w:szCs w:val="22"/>
          <w:lang w:eastAsia="en-AU"/>
          <w14:ligatures w14:val="standardContextual"/>
        </w:rPr>
      </w:pPr>
      <w:hyperlink w:anchor="_Toc161777519" w:history="1">
        <w:r w:rsidR="00B81645" w:rsidRPr="0014031B">
          <w:rPr>
            <w:rStyle w:val="Hyperlink"/>
            <w:rFonts w:cs="Arial"/>
            <w:b w:val="0"/>
            <w:bCs/>
            <w:rtl/>
            <w:lang w:bidi="ar"/>
          </w:rPr>
          <w:t>مجالات التركيز ذات الأولوية</w:t>
        </w:r>
        <w:r w:rsidR="00B81645" w:rsidRPr="0014031B">
          <w:rPr>
            <w:rFonts w:ascii="Arial" w:hAnsi="Arial" w:cs="Arial"/>
            <w:webHidden/>
          </w:rPr>
          <w:tab/>
        </w:r>
        <w:r w:rsidR="00B81645" w:rsidRPr="0014031B">
          <w:rPr>
            <w:rFonts w:ascii="Arial" w:hAnsi="Arial" w:cs="Arial"/>
            <w:webHidden/>
          </w:rPr>
          <w:fldChar w:fldCharType="begin"/>
        </w:r>
        <w:r w:rsidR="00B81645" w:rsidRPr="0014031B">
          <w:rPr>
            <w:rFonts w:ascii="Arial" w:hAnsi="Arial" w:cs="Arial"/>
            <w:webHidden/>
          </w:rPr>
          <w:instrText xml:space="preserve"> PAGEREF _Toc161777519 \h </w:instrText>
        </w:r>
        <w:r w:rsidR="00B81645" w:rsidRPr="0014031B">
          <w:rPr>
            <w:rFonts w:ascii="Arial" w:hAnsi="Arial" w:cs="Arial"/>
            <w:webHidden/>
          </w:rPr>
        </w:r>
        <w:r w:rsidR="00B81645" w:rsidRPr="0014031B">
          <w:rPr>
            <w:rFonts w:ascii="Arial" w:hAnsi="Arial" w:cs="Arial"/>
            <w:webHidden/>
          </w:rPr>
          <w:fldChar w:fldCharType="separate"/>
        </w:r>
        <w:r w:rsidR="00316927">
          <w:rPr>
            <w:rFonts w:ascii="Arial" w:hAnsi="Arial" w:cs="Arial"/>
            <w:webHidden/>
            <w:rtl/>
          </w:rPr>
          <w:t>15</w:t>
        </w:r>
        <w:r w:rsidR="00B81645" w:rsidRPr="0014031B">
          <w:rPr>
            <w:rFonts w:ascii="Arial" w:hAnsi="Arial" w:cs="Arial"/>
            <w:webHidden/>
          </w:rPr>
          <w:fldChar w:fldCharType="end"/>
        </w:r>
      </w:hyperlink>
    </w:p>
    <w:p w14:paraId="2984F2E4" w14:textId="63A75FA3"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20" w:history="1">
        <w:r w:rsidR="00B81645" w:rsidRPr="0014031B">
          <w:rPr>
            <w:rStyle w:val="Hyperlink"/>
            <w:rFonts w:cs="Arial"/>
            <w:noProof/>
            <w:rtl/>
            <w:lang w:bidi="ar"/>
          </w:rPr>
          <w:t>مجال التركيز ذو الأولوية 1: قيمة مرحلة السنوات الأولى</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_Toc161777520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15</w:t>
        </w:r>
        <w:r w:rsidR="00B81645" w:rsidRPr="0014031B">
          <w:rPr>
            <w:rFonts w:ascii="Arial" w:hAnsi="Arial" w:cs="Arial"/>
            <w:noProof/>
            <w:webHidden/>
          </w:rPr>
          <w:fldChar w:fldCharType="end"/>
        </w:r>
      </w:hyperlink>
    </w:p>
    <w:p w14:paraId="6C66D125" w14:textId="32EF32E5"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21" w:history="1">
        <w:r w:rsidR="00B81645" w:rsidRPr="0014031B">
          <w:rPr>
            <w:rStyle w:val="Hyperlink"/>
            <w:rFonts w:cs="Arial"/>
            <w:noProof/>
            <w:rtl/>
            <w:lang w:bidi="ar"/>
          </w:rPr>
          <w:t>مجال التركيز ذو الأولوية 2: تمكين أولياء الأمور ومقدمي الرعاية والعائلات</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_Toc161777521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17</w:t>
        </w:r>
        <w:r w:rsidR="00B81645" w:rsidRPr="0014031B">
          <w:rPr>
            <w:rFonts w:ascii="Arial" w:hAnsi="Arial" w:cs="Arial"/>
            <w:noProof/>
            <w:webHidden/>
          </w:rPr>
          <w:fldChar w:fldCharType="end"/>
        </w:r>
      </w:hyperlink>
    </w:p>
    <w:p w14:paraId="3F725ABF" w14:textId="5C70C66D"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22" w:history="1">
        <w:r w:rsidR="00B81645" w:rsidRPr="0014031B">
          <w:rPr>
            <w:rStyle w:val="Hyperlink"/>
            <w:rFonts w:cs="Arial"/>
            <w:noProof/>
            <w:rtl/>
            <w:lang w:bidi="ar"/>
          </w:rPr>
          <w:t>مجال التركيز ذو الأولوية 3: دعم المجتمعات والعمل معها</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_Toc161777522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22</w:t>
        </w:r>
        <w:r w:rsidR="00B81645" w:rsidRPr="0014031B">
          <w:rPr>
            <w:rFonts w:ascii="Arial" w:hAnsi="Arial" w:cs="Arial"/>
            <w:noProof/>
            <w:webHidden/>
          </w:rPr>
          <w:fldChar w:fldCharType="end"/>
        </w:r>
      </w:hyperlink>
    </w:p>
    <w:p w14:paraId="21103737" w14:textId="5BFD9141"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23" w:history="1">
        <w:r w:rsidR="00B81645" w:rsidRPr="0014031B">
          <w:rPr>
            <w:rStyle w:val="Hyperlink"/>
            <w:rFonts w:cs="Arial"/>
            <w:noProof/>
            <w:rtl/>
            <w:lang w:bidi="ar"/>
          </w:rPr>
          <w:t>مجال التركيز ذو الأولوية 4: تعزيز المساءلة والتنسيق</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_Toc161777523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24</w:t>
        </w:r>
        <w:r w:rsidR="00B81645" w:rsidRPr="0014031B">
          <w:rPr>
            <w:rFonts w:ascii="Arial" w:hAnsi="Arial" w:cs="Arial"/>
            <w:noProof/>
            <w:webHidden/>
          </w:rPr>
          <w:fldChar w:fldCharType="end"/>
        </w:r>
      </w:hyperlink>
    </w:p>
    <w:p w14:paraId="06230D0E" w14:textId="699BEAEA" w:rsidR="00B81645" w:rsidRPr="0014031B" w:rsidRDefault="00000000" w:rsidP="0014031B">
      <w:pPr>
        <w:pStyle w:val="TOC1"/>
        <w:rPr>
          <w:rFonts w:ascii="Arial" w:hAnsi="Arial" w:cs="Arial"/>
          <w:kern w:val="2"/>
          <w:sz w:val="22"/>
          <w:szCs w:val="22"/>
          <w:lang w:eastAsia="en-AU"/>
          <w14:ligatures w14:val="standardContextual"/>
        </w:rPr>
      </w:pPr>
      <w:hyperlink w:anchor="_Toc161777524" w:history="1">
        <w:r w:rsidR="00B81645" w:rsidRPr="0014031B">
          <w:rPr>
            <w:rStyle w:val="Hyperlink"/>
            <w:rFonts w:cs="Arial"/>
            <w:b w:val="0"/>
            <w:bCs/>
            <w:rtl/>
            <w:lang w:bidi="ar"/>
          </w:rPr>
          <w:t>الخطوات التالية</w:t>
        </w:r>
        <w:r w:rsidR="00B81645" w:rsidRPr="0014031B">
          <w:rPr>
            <w:rFonts w:ascii="Arial" w:hAnsi="Arial" w:cs="Arial"/>
            <w:webHidden/>
          </w:rPr>
          <w:tab/>
        </w:r>
        <w:r w:rsidR="00B81645" w:rsidRPr="0014031B">
          <w:rPr>
            <w:rFonts w:ascii="Arial" w:hAnsi="Arial" w:cs="Arial"/>
            <w:webHidden/>
          </w:rPr>
          <w:fldChar w:fldCharType="begin"/>
        </w:r>
        <w:r w:rsidR="00B81645" w:rsidRPr="0014031B">
          <w:rPr>
            <w:rFonts w:ascii="Arial" w:hAnsi="Arial" w:cs="Arial"/>
            <w:webHidden/>
          </w:rPr>
          <w:instrText xml:space="preserve"> PAGEREF _Toc161777524 \h </w:instrText>
        </w:r>
        <w:r w:rsidR="00B81645" w:rsidRPr="0014031B">
          <w:rPr>
            <w:rFonts w:ascii="Arial" w:hAnsi="Arial" w:cs="Arial"/>
            <w:webHidden/>
          </w:rPr>
        </w:r>
        <w:r w:rsidR="00B81645" w:rsidRPr="0014031B">
          <w:rPr>
            <w:rFonts w:ascii="Arial" w:hAnsi="Arial" w:cs="Arial"/>
            <w:webHidden/>
          </w:rPr>
          <w:fldChar w:fldCharType="separate"/>
        </w:r>
        <w:r w:rsidR="00316927">
          <w:rPr>
            <w:rFonts w:ascii="Arial" w:hAnsi="Arial" w:cs="Arial"/>
            <w:webHidden/>
            <w:rtl/>
          </w:rPr>
          <w:t>26</w:t>
        </w:r>
        <w:r w:rsidR="00B81645" w:rsidRPr="0014031B">
          <w:rPr>
            <w:rFonts w:ascii="Arial" w:hAnsi="Arial" w:cs="Arial"/>
            <w:webHidden/>
          </w:rPr>
          <w:fldChar w:fldCharType="end"/>
        </w:r>
      </w:hyperlink>
    </w:p>
    <w:p w14:paraId="09B87DEC" w14:textId="38BFAD00"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25" w:history="1">
        <w:r w:rsidR="00B81645" w:rsidRPr="0014031B">
          <w:rPr>
            <w:rStyle w:val="Hyperlink"/>
            <w:rFonts w:cs="Arial"/>
            <w:noProof/>
            <w:rtl/>
            <w:lang w:bidi="ar"/>
          </w:rPr>
          <w:t>خطط العمل</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_Toc161777525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26</w:t>
        </w:r>
        <w:r w:rsidR="00B81645" w:rsidRPr="0014031B">
          <w:rPr>
            <w:rFonts w:ascii="Arial" w:hAnsi="Arial" w:cs="Arial"/>
            <w:noProof/>
            <w:webHidden/>
          </w:rPr>
          <w:fldChar w:fldCharType="end"/>
        </w:r>
      </w:hyperlink>
    </w:p>
    <w:p w14:paraId="05C3842E" w14:textId="7A543EA3"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26" w:history="1">
        <w:r w:rsidR="00B81645" w:rsidRPr="0014031B">
          <w:rPr>
            <w:rStyle w:val="Hyperlink"/>
            <w:rFonts w:cs="Arial"/>
            <w:noProof/>
            <w:rtl/>
            <w:lang w:bidi="ar"/>
          </w:rPr>
          <w:t>المراقبة</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_Toc161777526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26</w:t>
        </w:r>
        <w:r w:rsidR="00B81645" w:rsidRPr="0014031B">
          <w:rPr>
            <w:rFonts w:ascii="Arial" w:hAnsi="Arial" w:cs="Arial"/>
            <w:noProof/>
            <w:webHidden/>
          </w:rPr>
          <w:fldChar w:fldCharType="end"/>
        </w:r>
      </w:hyperlink>
    </w:p>
    <w:p w14:paraId="38B28A17" w14:textId="05DF60D9"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27" w:history="1">
        <w:r w:rsidR="00B81645" w:rsidRPr="0014031B">
          <w:rPr>
            <w:rStyle w:val="Hyperlink"/>
            <w:rFonts w:cs="Arial"/>
            <w:noProof/>
            <w:rtl/>
            <w:lang w:bidi="ar"/>
          </w:rPr>
          <w:t>الإشراف</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_Toc161777527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26</w:t>
        </w:r>
        <w:r w:rsidR="00B81645" w:rsidRPr="0014031B">
          <w:rPr>
            <w:rFonts w:ascii="Arial" w:hAnsi="Arial" w:cs="Arial"/>
            <w:noProof/>
            <w:webHidden/>
          </w:rPr>
          <w:fldChar w:fldCharType="end"/>
        </w:r>
      </w:hyperlink>
    </w:p>
    <w:p w14:paraId="346862BB" w14:textId="545DDFCC" w:rsidR="00B81645" w:rsidRPr="0014031B" w:rsidRDefault="00000000" w:rsidP="0014031B">
      <w:pPr>
        <w:pStyle w:val="TOC1"/>
        <w:rPr>
          <w:rFonts w:ascii="Arial" w:hAnsi="Arial" w:cs="Arial"/>
          <w:kern w:val="2"/>
          <w:sz w:val="22"/>
          <w:szCs w:val="22"/>
          <w:lang w:eastAsia="en-AU"/>
          <w14:ligatures w14:val="standardContextual"/>
        </w:rPr>
      </w:pPr>
      <w:hyperlink w:anchor="_Toc161777528" w:history="1">
        <w:r w:rsidR="00B81645" w:rsidRPr="0014031B">
          <w:rPr>
            <w:rStyle w:val="Hyperlink"/>
            <w:rFonts w:cs="Arial"/>
            <w:b w:val="0"/>
            <w:bCs/>
            <w:rtl/>
            <w:lang w:bidi="ar"/>
          </w:rPr>
          <w:t>الملاحق</w:t>
        </w:r>
        <w:r w:rsidR="00B81645" w:rsidRPr="0014031B">
          <w:rPr>
            <w:rFonts w:ascii="Arial" w:hAnsi="Arial" w:cs="Arial"/>
            <w:webHidden/>
          </w:rPr>
          <w:tab/>
        </w:r>
        <w:r w:rsidR="00B81645" w:rsidRPr="0014031B">
          <w:rPr>
            <w:rFonts w:ascii="Arial" w:hAnsi="Arial" w:cs="Arial"/>
            <w:webHidden/>
          </w:rPr>
          <w:fldChar w:fldCharType="begin"/>
        </w:r>
        <w:r w:rsidR="00B81645" w:rsidRPr="0014031B">
          <w:rPr>
            <w:rFonts w:ascii="Arial" w:hAnsi="Arial" w:cs="Arial"/>
            <w:webHidden/>
          </w:rPr>
          <w:instrText xml:space="preserve"> PAGEREF _Toc161777528 \h </w:instrText>
        </w:r>
        <w:r w:rsidR="00B81645" w:rsidRPr="0014031B">
          <w:rPr>
            <w:rFonts w:ascii="Arial" w:hAnsi="Arial" w:cs="Arial"/>
            <w:webHidden/>
          </w:rPr>
        </w:r>
        <w:r w:rsidR="00B81645" w:rsidRPr="0014031B">
          <w:rPr>
            <w:rFonts w:ascii="Arial" w:hAnsi="Arial" w:cs="Arial"/>
            <w:webHidden/>
          </w:rPr>
          <w:fldChar w:fldCharType="separate"/>
        </w:r>
        <w:r w:rsidR="00316927">
          <w:rPr>
            <w:rFonts w:ascii="Arial" w:hAnsi="Arial" w:cs="Arial"/>
            <w:webHidden/>
            <w:rtl/>
          </w:rPr>
          <w:t>28</w:t>
        </w:r>
        <w:r w:rsidR="00B81645" w:rsidRPr="0014031B">
          <w:rPr>
            <w:rFonts w:ascii="Arial" w:hAnsi="Arial" w:cs="Arial"/>
            <w:webHidden/>
          </w:rPr>
          <w:fldChar w:fldCharType="end"/>
        </w:r>
      </w:hyperlink>
    </w:p>
    <w:p w14:paraId="23A079A0" w14:textId="58B74BDF"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29" w:history="1">
        <w:r w:rsidR="00B81645" w:rsidRPr="0014031B">
          <w:rPr>
            <w:rStyle w:val="Hyperlink"/>
            <w:rFonts w:cs="Arial"/>
            <w:noProof/>
            <w:rtl/>
            <w:lang w:bidi="ar"/>
          </w:rPr>
          <w:t xml:space="preserve">الملحق 1: طريقة تطوير </w:t>
        </w:r>
        <w:r w:rsidR="008B6302" w:rsidRPr="0014031B">
          <w:rPr>
            <w:rStyle w:val="Hyperlink"/>
            <w:rFonts w:cs="Arial"/>
            <w:noProof/>
            <w:rtl/>
            <w:lang w:bidi="ar"/>
          </w:rPr>
          <w:t>الاستراتيجية</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_Toc161777529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28</w:t>
        </w:r>
        <w:r w:rsidR="00B81645" w:rsidRPr="0014031B">
          <w:rPr>
            <w:rFonts w:ascii="Arial" w:hAnsi="Arial" w:cs="Arial"/>
            <w:noProof/>
            <w:webHidden/>
          </w:rPr>
          <w:fldChar w:fldCharType="end"/>
        </w:r>
      </w:hyperlink>
    </w:p>
    <w:p w14:paraId="5E66B2DC" w14:textId="4803F7E0"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30" w:history="1">
        <w:r w:rsidR="00B81645" w:rsidRPr="0014031B">
          <w:rPr>
            <w:rStyle w:val="Hyperlink"/>
            <w:rFonts w:cs="Arial"/>
            <w:noProof/>
            <w:rtl/>
            <w:lang w:bidi="ar"/>
          </w:rPr>
          <w:t>الملحق 2: تدعم الحكومة الأسترالية المبادرات والاستراتيجيات ذات الصلة بالسنوات الأولى</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_Toc161777530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30</w:t>
        </w:r>
        <w:r w:rsidR="00B81645" w:rsidRPr="0014031B">
          <w:rPr>
            <w:rFonts w:ascii="Arial" w:hAnsi="Arial" w:cs="Arial"/>
            <w:noProof/>
            <w:webHidden/>
          </w:rPr>
          <w:fldChar w:fldCharType="end"/>
        </w:r>
      </w:hyperlink>
    </w:p>
    <w:p w14:paraId="24E8838E" w14:textId="22206893" w:rsidR="00B81645" w:rsidRPr="0014031B" w:rsidRDefault="00000000" w:rsidP="00B81645">
      <w:pPr>
        <w:pStyle w:val="TOC2"/>
        <w:tabs>
          <w:tab w:val="right" w:leader="dot" w:pos="9344"/>
        </w:tabs>
        <w:bidi/>
        <w:rPr>
          <w:rFonts w:ascii="Arial" w:hAnsi="Arial" w:cs="Arial"/>
          <w:noProof/>
          <w:kern w:val="2"/>
          <w:sz w:val="22"/>
          <w:szCs w:val="22"/>
          <w:lang w:eastAsia="en-AU"/>
          <w14:ligatures w14:val="standardContextual"/>
        </w:rPr>
      </w:pPr>
      <w:hyperlink w:anchor="_Toc161777531" w:history="1">
        <w:r w:rsidR="00B81645" w:rsidRPr="0014031B">
          <w:rPr>
            <w:rStyle w:val="Hyperlink"/>
            <w:rFonts w:cs="Arial"/>
            <w:noProof/>
            <w:rtl/>
            <w:lang w:bidi="ar"/>
          </w:rPr>
          <w:t>الملحق 3: قائمة المصطلحات</w:t>
        </w:r>
        <w:r w:rsidR="00B81645" w:rsidRPr="0014031B">
          <w:rPr>
            <w:rFonts w:ascii="Arial" w:hAnsi="Arial" w:cs="Arial"/>
            <w:noProof/>
            <w:webHidden/>
          </w:rPr>
          <w:tab/>
        </w:r>
        <w:r w:rsidR="00B81645" w:rsidRPr="0014031B">
          <w:rPr>
            <w:rFonts w:ascii="Arial" w:hAnsi="Arial" w:cs="Arial"/>
            <w:noProof/>
            <w:webHidden/>
          </w:rPr>
          <w:fldChar w:fldCharType="begin"/>
        </w:r>
        <w:r w:rsidR="00B81645" w:rsidRPr="0014031B">
          <w:rPr>
            <w:rFonts w:ascii="Arial" w:hAnsi="Arial" w:cs="Arial"/>
            <w:noProof/>
            <w:webHidden/>
          </w:rPr>
          <w:instrText xml:space="preserve"> PAGEREF _Toc161777531 \h </w:instrText>
        </w:r>
        <w:r w:rsidR="00B81645" w:rsidRPr="0014031B">
          <w:rPr>
            <w:rFonts w:ascii="Arial" w:hAnsi="Arial" w:cs="Arial"/>
            <w:noProof/>
            <w:webHidden/>
          </w:rPr>
        </w:r>
        <w:r w:rsidR="00B81645" w:rsidRPr="0014031B">
          <w:rPr>
            <w:rFonts w:ascii="Arial" w:hAnsi="Arial" w:cs="Arial"/>
            <w:noProof/>
            <w:webHidden/>
          </w:rPr>
          <w:fldChar w:fldCharType="separate"/>
        </w:r>
        <w:r w:rsidR="00316927">
          <w:rPr>
            <w:rFonts w:ascii="Arial" w:hAnsi="Arial" w:cs="Arial"/>
            <w:noProof/>
            <w:webHidden/>
            <w:rtl/>
          </w:rPr>
          <w:t>35</w:t>
        </w:r>
        <w:r w:rsidR="00B81645" w:rsidRPr="0014031B">
          <w:rPr>
            <w:rFonts w:ascii="Arial" w:hAnsi="Arial" w:cs="Arial"/>
            <w:noProof/>
            <w:webHidden/>
          </w:rPr>
          <w:fldChar w:fldCharType="end"/>
        </w:r>
      </w:hyperlink>
    </w:p>
    <w:p w14:paraId="25EE4E7D" w14:textId="070BAC11" w:rsidR="00CB628D" w:rsidRPr="004E474C" w:rsidRDefault="00183EAD" w:rsidP="0005581B">
      <w:pPr>
        <w:bidi/>
        <w:spacing w:after="200"/>
        <w:rPr>
          <w:rFonts w:ascii="Calibri" w:eastAsia="Calibri" w:hAnsi="Calibri" w:cs="Calibri"/>
          <w:b/>
          <w:bCs/>
          <w:color w:val="55256C"/>
          <w:sz w:val="40"/>
          <w:szCs w:val="40"/>
        </w:rPr>
        <w:sectPr w:rsidR="00CB628D" w:rsidRPr="004E474C" w:rsidSect="006A61B2">
          <w:endnotePr>
            <w:numFmt w:val="decimal"/>
          </w:endnotePr>
          <w:pgSz w:w="11906" w:h="16838"/>
          <w:pgMar w:top="1134" w:right="1418" w:bottom="1418" w:left="1134" w:header="284" w:footer="459" w:gutter="0"/>
          <w:cols w:space="708"/>
          <w:docGrid w:linePitch="360"/>
        </w:sectPr>
      </w:pPr>
      <w:r>
        <w:rPr>
          <w:rFonts w:ascii="Calibri" w:eastAsia="Calibri" w:hAnsi="Calibri" w:cs="Calibri"/>
          <w:b/>
          <w:bCs/>
          <w:color w:val="55256C"/>
          <w:sz w:val="40"/>
          <w:szCs w:val="40"/>
        </w:rPr>
        <w:fldChar w:fldCharType="end"/>
      </w:r>
      <w:r>
        <w:rPr>
          <w:rFonts w:ascii="Calibri" w:eastAsia="Calibri" w:hAnsi="Calibri" w:cs="Calibri"/>
          <w:b/>
          <w:bCs/>
          <w:color w:val="55256C"/>
          <w:sz w:val="40"/>
          <w:szCs w:val="40"/>
        </w:rPr>
        <w:br w:type="page"/>
      </w:r>
    </w:p>
    <w:p w14:paraId="4245E03C" w14:textId="77777777" w:rsidR="002A159B" w:rsidRPr="00C658B5" w:rsidRDefault="00183EAD" w:rsidP="008A04A4">
      <w:pPr>
        <w:pStyle w:val="Heading4"/>
        <w:bidi/>
        <w:rPr>
          <w:color w:val="55266B"/>
        </w:rPr>
      </w:pPr>
      <w:bookmarkStart w:id="1" w:name="_Hlk156041211"/>
      <w:r w:rsidRPr="00C658B5">
        <w:rPr>
          <w:color w:val="55266B"/>
          <w:rtl/>
          <w:lang w:bidi="ar"/>
        </w:rPr>
        <w:lastRenderedPageBreak/>
        <w:t>الاعتراف بالبلاد</w:t>
      </w:r>
    </w:p>
    <w:p w14:paraId="0DB83AF0" w14:textId="29148D03" w:rsidR="0078577B" w:rsidRPr="004E474C" w:rsidRDefault="00B81645" w:rsidP="008A04A4">
      <w:pPr>
        <w:bidi/>
      </w:pPr>
      <w:r>
        <w:rPr>
          <w:rFonts w:hint="cs"/>
          <w:rtl/>
          <w:lang w:bidi="ar"/>
        </w:rPr>
        <w:t>ت</w:t>
      </w:r>
      <w:r w:rsidR="00183EAD">
        <w:rPr>
          <w:rtl/>
          <w:lang w:bidi="ar"/>
        </w:rPr>
        <w:t>عترف الحكومة الأسترالية بأصحاب البلاد التقليديين في جميع أنحاء أستراليا حيث نجتمع ونعيش ونعمل ونقف. نحن نعترف بالأوصياء التقليديين وبشيوخهم في الماضي والحاضر والمستقبل ونقدّم احترامنا لصلتهم المستمرّة بالثقافة والمجتمع والأرض والبحر والمياه.</w:t>
      </w:r>
    </w:p>
    <w:p w14:paraId="6FB9B432" w14:textId="5610AE6A" w:rsidR="00D13404" w:rsidRPr="00C658B5" w:rsidRDefault="00183EAD" w:rsidP="008239F9">
      <w:pPr>
        <w:pStyle w:val="Heading4"/>
        <w:bidi/>
        <w:rPr>
          <w:color w:val="55266B"/>
        </w:rPr>
      </w:pPr>
      <w:r w:rsidRPr="00C658B5">
        <w:rPr>
          <w:color w:val="55266B"/>
          <w:rtl/>
          <w:lang w:bidi="ar"/>
        </w:rPr>
        <w:t>رؤية السنوات الأولى</w:t>
      </w:r>
    </w:p>
    <w:p w14:paraId="4242C60B" w14:textId="3F63CE45" w:rsidR="00C56F9B" w:rsidRPr="008239F9" w:rsidRDefault="00183EAD" w:rsidP="00C56F9B">
      <w:pPr>
        <w:bidi/>
      </w:pPr>
      <w:r>
        <w:rPr>
          <w:rtl/>
          <w:lang w:bidi="ar"/>
        </w:rPr>
        <w:t xml:space="preserve">تحدد </w:t>
      </w:r>
      <w:r w:rsidR="008B6302">
        <w:rPr>
          <w:rtl/>
          <w:lang w:bidi="ar"/>
        </w:rPr>
        <w:t>استراتيجية</w:t>
      </w:r>
      <w:r>
        <w:rPr>
          <w:rtl/>
          <w:lang w:bidi="ar"/>
        </w:rPr>
        <w:t xml:space="preserve"> السنوات الأولى (</w:t>
      </w:r>
      <w:r w:rsidR="008B6302">
        <w:rPr>
          <w:rtl/>
          <w:lang w:bidi="ar"/>
        </w:rPr>
        <w:t>الاستراتيجية</w:t>
      </w:r>
      <w:r>
        <w:rPr>
          <w:rtl/>
          <w:lang w:bidi="ar"/>
        </w:rPr>
        <w:t xml:space="preserve">) </w:t>
      </w:r>
      <w:r>
        <w:rPr>
          <w:b/>
          <w:bCs/>
          <w:i/>
          <w:iCs/>
          <w:rtl/>
          <w:lang w:bidi="ar"/>
        </w:rPr>
        <w:t>اتجاه</w:t>
      </w:r>
      <w:r>
        <w:rPr>
          <w:rtl/>
          <w:lang w:bidi="ar"/>
        </w:rPr>
        <w:t xml:space="preserve"> جهودنا الجماعية </w:t>
      </w:r>
      <w:r>
        <w:rPr>
          <w:b/>
          <w:bCs/>
          <w:i/>
          <w:iCs/>
          <w:rtl/>
          <w:lang w:bidi="ar"/>
        </w:rPr>
        <w:t>ومسارها</w:t>
      </w:r>
      <w:r>
        <w:rPr>
          <w:b/>
          <w:bCs/>
          <w:rtl/>
          <w:lang w:bidi="ar"/>
        </w:rPr>
        <w:t xml:space="preserve"> </w:t>
      </w:r>
      <w:r>
        <w:rPr>
          <w:rtl/>
          <w:lang w:bidi="ar"/>
        </w:rPr>
        <w:t xml:space="preserve">من أجل تنشئة الأطفال الصغار </w:t>
      </w:r>
      <w:r w:rsidR="00B81645">
        <w:rPr>
          <w:rFonts w:hint="cs"/>
          <w:rtl/>
          <w:lang w:bidi="ar"/>
        </w:rPr>
        <w:t>للوصول إلى</w:t>
      </w:r>
      <w:r>
        <w:rPr>
          <w:rtl/>
          <w:lang w:bidi="ar"/>
        </w:rPr>
        <w:t xml:space="preserve"> مستقبل مشرق.</w:t>
      </w:r>
    </w:p>
    <w:p w14:paraId="16B472C9" w14:textId="7644E527" w:rsidR="00696002" w:rsidRPr="008239F9" w:rsidRDefault="00183EAD" w:rsidP="00696002">
      <w:pPr>
        <w:bidi/>
      </w:pPr>
      <w:r>
        <w:rPr>
          <w:rtl/>
          <w:lang w:bidi="ar"/>
        </w:rPr>
        <w:t>وتتمثّل الرؤية في أن يزدهر جميع الأطفال في أستراليا في سنواتهم الأولى. يُعطى الأطفال الفرصة للوصول إلى إمكاناتهم الكاملة عندما ترعاهم عائلات متمكنة ومتّصلة، والتي بدورها ت</w:t>
      </w:r>
      <w:r w:rsidR="00B81645">
        <w:rPr>
          <w:rFonts w:hint="cs"/>
          <w:rtl/>
          <w:lang w:bidi="ar"/>
        </w:rPr>
        <w:t>حصل على الدعم من</w:t>
      </w:r>
      <w:r>
        <w:rPr>
          <w:rtl/>
          <w:lang w:bidi="ar"/>
        </w:rPr>
        <w:t xml:space="preserve"> مجتمعات قوية.</w:t>
      </w:r>
    </w:p>
    <w:p w14:paraId="23A433E1" w14:textId="0A0F2561" w:rsidR="00C56F9B" w:rsidRDefault="00183EAD" w:rsidP="00C56F9B">
      <w:pPr>
        <w:bidi/>
        <w:rPr>
          <w:b/>
          <w:bCs/>
        </w:rPr>
      </w:pPr>
      <w:r>
        <w:rPr>
          <w:b/>
          <w:bCs/>
          <w:rtl/>
          <w:lang w:bidi="ar"/>
        </w:rPr>
        <w:t xml:space="preserve">تحترم </w:t>
      </w:r>
      <w:r w:rsidR="008B6302">
        <w:rPr>
          <w:b/>
          <w:bCs/>
          <w:rtl/>
          <w:lang w:bidi="ar"/>
        </w:rPr>
        <w:t>الاستراتيجية</w:t>
      </w:r>
      <w:r>
        <w:rPr>
          <w:b/>
          <w:bCs/>
          <w:rtl/>
          <w:lang w:bidi="ar"/>
        </w:rPr>
        <w:t xml:space="preserve"> حقوق الأطفال.</w:t>
      </w:r>
    </w:p>
    <w:p w14:paraId="6D6714AE" w14:textId="2F270BC6" w:rsidR="00C56F9B" w:rsidRDefault="00183EAD" w:rsidP="00C56F9B">
      <w:pPr>
        <w:bidi/>
        <w:rPr>
          <w:b/>
          <w:bCs/>
        </w:rPr>
      </w:pPr>
      <w:r>
        <w:rPr>
          <w:b/>
          <w:bCs/>
          <w:rtl/>
          <w:lang w:bidi="ar"/>
        </w:rPr>
        <w:t xml:space="preserve">تشكّلت </w:t>
      </w:r>
      <w:r w:rsidR="008B6302">
        <w:rPr>
          <w:b/>
          <w:bCs/>
          <w:rtl/>
          <w:lang w:bidi="ar"/>
        </w:rPr>
        <w:t>الاستراتيجية</w:t>
      </w:r>
      <w:r>
        <w:rPr>
          <w:b/>
          <w:bCs/>
          <w:rtl/>
          <w:lang w:bidi="ar"/>
        </w:rPr>
        <w:t xml:space="preserve"> من خلال الأدلة.</w:t>
      </w:r>
    </w:p>
    <w:p w14:paraId="26913E2A" w14:textId="54754105" w:rsidR="00C56F9B" w:rsidRDefault="00183EAD" w:rsidP="00C56F9B">
      <w:pPr>
        <w:bidi/>
        <w:rPr>
          <w:b/>
          <w:bCs/>
        </w:rPr>
      </w:pPr>
      <w:r>
        <w:rPr>
          <w:b/>
          <w:bCs/>
          <w:rtl/>
          <w:lang w:bidi="ar"/>
        </w:rPr>
        <w:t xml:space="preserve">سوف تقوم </w:t>
      </w:r>
      <w:r w:rsidR="008B6302">
        <w:rPr>
          <w:b/>
          <w:bCs/>
          <w:rtl/>
          <w:lang w:bidi="ar"/>
        </w:rPr>
        <w:t>الاستراتيجية</w:t>
      </w:r>
      <w:r>
        <w:rPr>
          <w:b/>
          <w:bCs/>
          <w:rtl/>
          <w:lang w:bidi="ar"/>
        </w:rPr>
        <w:t xml:space="preserve"> بدعم اتخاذ القرارات بشأن السياسات والبرامج التي تؤثر على الأطفال بشكل أفضل.</w:t>
      </w:r>
    </w:p>
    <w:p w14:paraId="2D0A9AEA" w14:textId="55AE279F" w:rsidR="00696002" w:rsidRDefault="00183EAD" w:rsidP="00696002">
      <w:pPr>
        <w:bidi/>
        <w:rPr>
          <w:b/>
          <w:bCs/>
        </w:rPr>
      </w:pPr>
      <w:r>
        <w:rPr>
          <w:b/>
          <w:bCs/>
          <w:rtl/>
          <w:lang w:bidi="ar"/>
        </w:rPr>
        <w:t xml:space="preserve">توضح </w:t>
      </w:r>
      <w:r w:rsidR="008B6302">
        <w:rPr>
          <w:b/>
          <w:bCs/>
          <w:rtl/>
          <w:lang w:bidi="ar"/>
        </w:rPr>
        <w:t>الاستراتيجية</w:t>
      </w:r>
      <w:r>
        <w:rPr>
          <w:b/>
          <w:bCs/>
          <w:rtl/>
          <w:lang w:bidi="ar"/>
        </w:rPr>
        <w:t xml:space="preserve"> </w:t>
      </w:r>
      <w:r w:rsidR="00B81645">
        <w:rPr>
          <w:rFonts w:hint="cs"/>
          <w:b/>
          <w:bCs/>
          <w:rtl/>
          <w:lang w:bidi="ar"/>
        </w:rPr>
        <w:t>الأماكن</w:t>
      </w:r>
      <w:r>
        <w:rPr>
          <w:b/>
          <w:bCs/>
          <w:rtl/>
          <w:lang w:bidi="ar"/>
        </w:rPr>
        <w:t xml:space="preserve"> </w:t>
      </w:r>
      <w:r w:rsidR="00B81645">
        <w:rPr>
          <w:rFonts w:hint="cs"/>
          <w:b/>
          <w:bCs/>
          <w:rtl/>
          <w:lang w:bidi="ar"/>
        </w:rPr>
        <w:t xml:space="preserve">التي </w:t>
      </w:r>
      <w:r>
        <w:rPr>
          <w:b/>
          <w:bCs/>
          <w:rtl/>
          <w:lang w:bidi="ar"/>
        </w:rPr>
        <w:t>ستعطي</w:t>
      </w:r>
      <w:r w:rsidR="00B81645">
        <w:rPr>
          <w:rFonts w:hint="cs"/>
          <w:b/>
          <w:bCs/>
          <w:rtl/>
          <w:lang w:bidi="ar"/>
        </w:rPr>
        <w:t>ها</w:t>
      </w:r>
      <w:r>
        <w:rPr>
          <w:b/>
          <w:bCs/>
          <w:rtl/>
          <w:lang w:bidi="ar"/>
        </w:rPr>
        <w:t xml:space="preserve"> الحكومة الأسترالية الأولوية </w:t>
      </w:r>
      <w:r w:rsidR="00B81645">
        <w:rPr>
          <w:rFonts w:hint="cs"/>
          <w:b/>
          <w:bCs/>
          <w:rtl/>
          <w:lang w:bidi="ar"/>
        </w:rPr>
        <w:t>في مساعيها</w:t>
      </w:r>
      <w:r>
        <w:rPr>
          <w:b/>
          <w:bCs/>
          <w:rtl/>
          <w:lang w:bidi="ar"/>
        </w:rPr>
        <w:t xml:space="preserve"> </w:t>
      </w:r>
      <w:r w:rsidR="00B81645">
        <w:rPr>
          <w:rFonts w:hint="cs"/>
          <w:b/>
          <w:bCs/>
          <w:rtl/>
          <w:lang w:bidi="ar"/>
        </w:rPr>
        <w:t xml:space="preserve">من أجل </w:t>
      </w:r>
      <w:r>
        <w:rPr>
          <w:b/>
          <w:bCs/>
          <w:rtl/>
          <w:lang w:bidi="ar"/>
        </w:rPr>
        <w:t>دعم الأطفال، ومسؤول</w:t>
      </w:r>
      <w:r w:rsidR="00B81645">
        <w:rPr>
          <w:rFonts w:hint="cs"/>
          <w:b/>
          <w:bCs/>
          <w:rtl/>
          <w:lang w:bidi="ar"/>
        </w:rPr>
        <w:t>تها</w:t>
      </w:r>
      <w:r>
        <w:rPr>
          <w:b/>
          <w:bCs/>
          <w:rtl/>
          <w:lang w:bidi="ar"/>
        </w:rPr>
        <w:t xml:space="preserve"> </w:t>
      </w:r>
      <w:r w:rsidR="00B81645">
        <w:rPr>
          <w:rFonts w:hint="cs"/>
          <w:b/>
          <w:bCs/>
          <w:rtl/>
          <w:lang w:bidi="ar"/>
        </w:rPr>
        <w:t>تجاه</w:t>
      </w:r>
      <w:r>
        <w:rPr>
          <w:b/>
          <w:bCs/>
          <w:rtl/>
          <w:lang w:bidi="ar"/>
        </w:rPr>
        <w:t xml:space="preserve"> رفاههم ونتائجهم.</w:t>
      </w:r>
    </w:p>
    <w:p w14:paraId="2CC4001F" w14:textId="77777777" w:rsidR="009037CE" w:rsidRDefault="009037CE" w:rsidP="00696002">
      <w:pPr>
        <w:rPr>
          <w:b/>
          <w:bCs/>
        </w:rPr>
      </w:pPr>
    </w:p>
    <w:p w14:paraId="76456F4A" w14:textId="77777777" w:rsidR="009037CE" w:rsidRDefault="009037CE" w:rsidP="00696002">
      <w:pPr>
        <w:rPr>
          <w:rFonts w:eastAsia="Calibri"/>
        </w:rPr>
      </w:pPr>
    </w:p>
    <w:p w14:paraId="60CB5567" w14:textId="77777777" w:rsidR="00F9317A" w:rsidRPr="00C658B5" w:rsidRDefault="00183EAD" w:rsidP="008E1B49">
      <w:pPr>
        <w:pStyle w:val="Heading4"/>
        <w:shd w:val="clear" w:color="auto" w:fill="ECF8FE"/>
        <w:bidi/>
        <w:rPr>
          <w:rFonts w:eastAsia="Calibri"/>
          <w:color w:val="55266B"/>
        </w:rPr>
      </w:pPr>
      <w:r w:rsidRPr="00C658B5">
        <w:rPr>
          <w:rFonts w:eastAsia="Calibri"/>
          <w:color w:val="55266B"/>
          <w:rtl/>
          <w:lang w:bidi="ar"/>
        </w:rPr>
        <w:t>دليل القارئ</w:t>
      </w:r>
    </w:p>
    <w:p w14:paraId="7398436E" w14:textId="5D6C9DEE" w:rsidR="0020493A" w:rsidRDefault="00183EAD" w:rsidP="008E1B49">
      <w:pPr>
        <w:shd w:val="clear" w:color="auto" w:fill="ECF8FE"/>
        <w:bidi/>
        <w:rPr>
          <w:rFonts w:eastAsia="Calibri"/>
        </w:rPr>
      </w:pPr>
      <w:r>
        <w:rPr>
          <w:rFonts w:eastAsia="Calibri"/>
          <w:rtl/>
          <w:lang w:bidi="ar"/>
        </w:rPr>
        <w:t xml:space="preserve">يضيء </w:t>
      </w:r>
      <w:r w:rsidR="00B81645">
        <w:rPr>
          <w:rFonts w:eastAsia="Calibri" w:hint="cs"/>
          <w:rtl/>
          <w:lang w:bidi="ar"/>
        </w:rPr>
        <w:t>هذا المستند</w:t>
      </w:r>
      <w:r>
        <w:rPr>
          <w:rFonts w:eastAsia="Calibri"/>
          <w:rtl/>
          <w:lang w:bidi="ar"/>
        </w:rPr>
        <w:t xml:space="preserve"> على أربعة أقسام من </w:t>
      </w:r>
      <w:r w:rsidR="008B6302">
        <w:rPr>
          <w:rFonts w:eastAsia="Calibri"/>
          <w:rtl/>
          <w:lang w:bidi="ar"/>
        </w:rPr>
        <w:t>الاستراتيجية</w:t>
      </w:r>
      <w:r>
        <w:rPr>
          <w:rFonts w:eastAsia="Calibri"/>
          <w:rtl/>
          <w:lang w:bidi="ar"/>
        </w:rPr>
        <w:t>:</w:t>
      </w:r>
    </w:p>
    <w:p w14:paraId="335FCC32" w14:textId="77777777" w:rsidR="0056754A" w:rsidRDefault="00183EAD" w:rsidP="008E1B49">
      <w:pPr>
        <w:pStyle w:val="ListBullet"/>
        <w:shd w:val="clear" w:color="auto" w:fill="ECF8FE"/>
        <w:bidi/>
        <w:rPr>
          <w:rFonts w:eastAsia="Calibri"/>
        </w:rPr>
      </w:pPr>
      <w:r>
        <w:rPr>
          <w:rFonts w:eastAsia="Calibri"/>
          <w:rtl/>
          <w:lang w:bidi="ar"/>
        </w:rPr>
        <w:t>الرؤية</w:t>
      </w:r>
    </w:p>
    <w:p w14:paraId="7D29701A" w14:textId="77777777" w:rsidR="00C04257" w:rsidRDefault="00183EAD" w:rsidP="008E1B49">
      <w:pPr>
        <w:pStyle w:val="ListBullet"/>
        <w:shd w:val="clear" w:color="auto" w:fill="ECF8FE"/>
        <w:bidi/>
        <w:rPr>
          <w:rFonts w:eastAsia="Calibri"/>
        </w:rPr>
      </w:pPr>
      <w:r>
        <w:rPr>
          <w:rFonts w:eastAsia="Calibri"/>
          <w:rtl/>
          <w:lang w:bidi="ar"/>
        </w:rPr>
        <w:t>المبادئ</w:t>
      </w:r>
    </w:p>
    <w:p w14:paraId="39BEA2C3" w14:textId="77777777" w:rsidR="0056754A" w:rsidRDefault="00183EAD" w:rsidP="008E1B49">
      <w:pPr>
        <w:pStyle w:val="ListBullet"/>
        <w:shd w:val="clear" w:color="auto" w:fill="ECF8FE"/>
        <w:bidi/>
        <w:rPr>
          <w:rFonts w:eastAsia="Calibri"/>
        </w:rPr>
      </w:pPr>
      <w:r>
        <w:rPr>
          <w:rFonts w:eastAsia="Calibri"/>
          <w:rtl/>
          <w:lang w:bidi="ar"/>
        </w:rPr>
        <w:t>النتائج</w:t>
      </w:r>
    </w:p>
    <w:p w14:paraId="6176DC7E" w14:textId="77777777" w:rsidR="0056754A" w:rsidRDefault="00183EAD" w:rsidP="008E1B49">
      <w:pPr>
        <w:pStyle w:val="ListBullet"/>
        <w:shd w:val="clear" w:color="auto" w:fill="ECF8FE"/>
        <w:bidi/>
        <w:rPr>
          <w:rFonts w:eastAsia="Calibri"/>
        </w:rPr>
      </w:pPr>
      <w:r>
        <w:rPr>
          <w:rFonts w:eastAsia="Calibri"/>
          <w:rtl/>
          <w:lang w:bidi="ar"/>
        </w:rPr>
        <w:t>مجالات التركيز ذات الأولوية.</w:t>
      </w:r>
    </w:p>
    <w:p w14:paraId="27F5BCD2" w14:textId="605A8849" w:rsidR="0056754A" w:rsidRDefault="00183EAD" w:rsidP="008E1B49">
      <w:pPr>
        <w:pStyle w:val="ListBullet"/>
        <w:shd w:val="clear" w:color="auto" w:fill="ECF8FE"/>
        <w:tabs>
          <w:tab w:val="clear" w:pos="360"/>
        </w:tabs>
        <w:bidi/>
        <w:rPr>
          <w:rFonts w:eastAsia="Calibri"/>
        </w:rPr>
      </w:pPr>
      <w:r>
        <w:rPr>
          <w:rFonts w:eastAsia="Calibri"/>
          <w:rtl/>
          <w:lang w:bidi="ar"/>
        </w:rPr>
        <w:t xml:space="preserve">وإنّ هذه الأمور مجتمعة تمهّد الطريق لما تريد </w:t>
      </w:r>
      <w:r w:rsidR="008B6302">
        <w:rPr>
          <w:rFonts w:eastAsia="Calibri"/>
          <w:rtl/>
          <w:lang w:bidi="ar"/>
        </w:rPr>
        <w:t>الاستراتيجية</w:t>
      </w:r>
      <w:r>
        <w:rPr>
          <w:rFonts w:eastAsia="Calibri"/>
          <w:rtl/>
          <w:lang w:bidi="ar"/>
        </w:rPr>
        <w:t xml:space="preserve"> تحقيقه والسبب وراءه.</w:t>
      </w:r>
    </w:p>
    <w:p w14:paraId="19597F1C" w14:textId="14F3F65A" w:rsidR="0056754A" w:rsidRDefault="00183EAD" w:rsidP="008E1B49">
      <w:pPr>
        <w:shd w:val="clear" w:color="auto" w:fill="ECF8FE"/>
        <w:bidi/>
        <w:rPr>
          <w:rFonts w:eastAsia="Calibri"/>
        </w:rPr>
      </w:pPr>
      <w:r>
        <w:rPr>
          <w:rFonts w:eastAsia="Calibri"/>
          <w:rtl/>
          <w:lang w:bidi="ar"/>
        </w:rPr>
        <w:t xml:space="preserve">سيتم تنفيذ </w:t>
      </w:r>
      <w:r w:rsidR="008B6302">
        <w:rPr>
          <w:rFonts w:eastAsia="Calibri"/>
          <w:rtl/>
          <w:lang w:bidi="ar"/>
        </w:rPr>
        <w:t>الاستراتيجية</w:t>
      </w:r>
      <w:r>
        <w:rPr>
          <w:rFonts w:eastAsia="Calibri"/>
          <w:rtl/>
          <w:lang w:bidi="ar"/>
        </w:rPr>
        <w:t xml:space="preserve"> من خلال خطط العمل </w:t>
      </w:r>
      <w:r w:rsidR="00B81645">
        <w:rPr>
          <w:rFonts w:eastAsia="Calibri" w:hint="cs"/>
          <w:rtl/>
          <w:lang w:bidi="ar"/>
        </w:rPr>
        <w:t xml:space="preserve">كما سيتم </w:t>
      </w:r>
      <w:r>
        <w:rPr>
          <w:rFonts w:eastAsia="Calibri"/>
          <w:rtl/>
          <w:lang w:bidi="ar"/>
        </w:rPr>
        <w:t xml:space="preserve">قياسها مقابل إطار النتائج. </w:t>
      </w:r>
      <w:r w:rsidR="007E7373">
        <w:rPr>
          <w:rFonts w:eastAsia="Calibri" w:hint="cs"/>
          <w:rtl/>
          <w:lang w:bidi="ar"/>
        </w:rPr>
        <w:t>و</w:t>
      </w:r>
      <w:r>
        <w:rPr>
          <w:rFonts w:eastAsia="Calibri"/>
          <w:rtl/>
          <w:lang w:bidi="ar"/>
        </w:rPr>
        <w:t>لم يتم تطوير خطط العمل وإطار النتائج بعد، ولكن تم تقديم نظرة عامة ع</w:t>
      </w:r>
      <w:r w:rsidR="007E7373">
        <w:rPr>
          <w:rFonts w:eastAsia="Calibri" w:hint="cs"/>
          <w:rtl/>
          <w:lang w:bidi="ar"/>
        </w:rPr>
        <w:t>ن</w:t>
      </w:r>
      <w:r>
        <w:rPr>
          <w:rFonts w:eastAsia="Calibri"/>
          <w:rtl/>
          <w:lang w:bidi="ar"/>
        </w:rPr>
        <w:t xml:space="preserve"> هذه الخطوات التالية في نهاية </w:t>
      </w:r>
      <w:r w:rsidR="008B6302">
        <w:rPr>
          <w:rFonts w:eastAsia="Calibri"/>
          <w:rtl/>
          <w:lang w:bidi="ar"/>
        </w:rPr>
        <w:t>الاستراتيجية</w:t>
      </w:r>
      <w:r>
        <w:rPr>
          <w:rFonts w:eastAsia="Calibri"/>
          <w:rtl/>
          <w:lang w:bidi="ar"/>
        </w:rPr>
        <w:t xml:space="preserve">. </w:t>
      </w:r>
    </w:p>
    <w:p w14:paraId="196E1F34" w14:textId="72930C20" w:rsidR="0056754A" w:rsidRDefault="00183EAD" w:rsidP="008E1B49">
      <w:pPr>
        <w:shd w:val="clear" w:color="auto" w:fill="ECF8FE"/>
        <w:bidi/>
        <w:rPr>
          <w:rFonts w:eastAsia="Calibri"/>
        </w:rPr>
      </w:pPr>
      <w:r>
        <w:rPr>
          <w:rFonts w:eastAsia="Calibri"/>
          <w:rtl/>
          <w:lang w:bidi="ar"/>
        </w:rPr>
        <w:t>ل</w:t>
      </w:r>
      <w:r w:rsidR="007E7373">
        <w:rPr>
          <w:rFonts w:eastAsia="Calibri" w:hint="cs"/>
          <w:rtl/>
          <w:lang w:bidi="ar"/>
        </w:rPr>
        <w:t>لحصول على مزيد من المعلومات بشأن</w:t>
      </w:r>
      <w:r>
        <w:rPr>
          <w:rFonts w:eastAsia="Calibri"/>
          <w:rtl/>
          <w:lang w:bidi="ar"/>
        </w:rPr>
        <w:t xml:space="preserve"> </w:t>
      </w:r>
      <w:r w:rsidR="008B6302">
        <w:rPr>
          <w:rFonts w:eastAsia="Calibri" w:hint="cs"/>
          <w:rtl/>
          <w:lang w:bidi="ar"/>
        </w:rPr>
        <w:t>الاستراتيجية</w:t>
      </w:r>
      <w:r>
        <w:rPr>
          <w:rFonts w:eastAsia="Calibri"/>
          <w:rtl/>
          <w:lang w:bidi="ar"/>
        </w:rPr>
        <w:t xml:space="preserve">، يمكنك </w:t>
      </w:r>
      <w:r w:rsidR="007E7373">
        <w:rPr>
          <w:rFonts w:eastAsia="Calibri" w:hint="cs"/>
          <w:rtl/>
          <w:lang w:bidi="ar"/>
        </w:rPr>
        <w:t>الاطلاع على</w:t>
      </w:r>
      <w:r>
        <w:rPr>
          <w:rFonts w:eastAsia="Calibri"/>
          <w:rtl/>
          <w:lang w:bidi="ar"/>
        </w:rPr>
        <w:t>:</w:t>
      </w:r>
    </w:p>
    <w:p w14:paraId="30AFD30D" w14:textId="3262B944" w:rsidR="00F9317A" w:rsidRDefault="00183EAD" w:rsidP="008E1B49">
      <w:pPr>
        <w:pStyle w:val="ListBullet"/>
        <w:shd w:val="clear" w:color="auto" w:fill="ECF8FE"/>
        <w:bidi/>
        <w:rPr>
          <w:rFonts w:eastAsia="Calibri"/>
        </w:rPr>
      </w:pPr>
      <w:r>
        <w:rPr>
          <w:rFonts w:eastAsia="Calibri"/>
          <w:rtl/>
          <w:lang w:bidi="ar"/>
        </w:rPr>
        <w:t xml:space="preserve">مسرد </w:t>
      </w:r>
      <w:r w:rsidR="007E7373">
        <w:rPr>
          <w:rFonts w:eastAsia="Calibri" w:hint="cs"/>
          <w:rtl/>
          <w:lang w:bidi="ar"/>
        </w:rPr>
        <w:t>ا</w:t>
      </w:r>
      <w:r>
        <w:rPr>
          <w:rFonts w:eastAsia="Calibri"/>
          <w:rtl/>
          <w:lang w:bidi="ar"/>
        </w:rPr>
        <w:t xml:space="preserve">لمصطلحات الرئيسية المستخدمة (راجع </w:t>
      </w:r>
      <w:r w:rsidRPr="008E48D9">
        <w:rPr>
          <w:rFonts w:eastAsia="Calibri"/>
          <w:rtl/>
          <w:lang w:bidi="ar"/>
        </w:rPr>
        <w:t>الصفحة 3</w:t>
      </w:r>
      <w:r w:rsidR="008E48D9">
        <w:rPr>
          <w:rFonts w:eastAsia="Calibri" w:hint="cs"/>
          <w:rtl/>
          <w:lang w:bidi="ar"/>
        </w:rPr>
        <w:t>5</w:t>
      </w:r>
      <w:r>
        <w:rPr>
          <w:rFonts w:eastAsia="Calibri"/>
          <w:rtl/>
          <w:lang w:bidi="ar"/>
        </w:rPr>
        <w:t>)</w:t>
      </w:r>
    </w:p>
    <w:p w14:paraId="6440664C" w14:textId="3BEAC81F" w:rsidR="00F9317A" w:rsidRPr="0077470C" w:rsidRDefault="00183EAD" w:rsidP="008E1B49">
      <w:pPr>
        <w:pStyle w:val="ListBullet"/>
        <w:shd w:val="clear" w:color="auto" w:fill="ECF8FE"/>
        <w:bidi/>
        <w:rPr>
          <w:rFonts w:ascii="Tahoma" w:eastAsia="Calibri" w:hAnsi="Tahoma" w:cs="Tahoma"/>
        </w:rPr>
      </w:pPr>
      <w:r>
        <w:rPr>
          <w:rtl/>
          <w:lang w:bidi="ar"/>
        </w:rPr>
        <w:t xml:space="preserve">ملخص </w:t>
      </w:r>
      <w:r w:rsidR="007E7373">
        <w:rPr>
          <w:rFonts w:hint="cs"/>
          <w:rtl/>
          <w:lang w:bidi="ar"/>
        </w:rPr>
        <w:t>ال</w:t>
      </w:r>
      <w:r>
        <w:rPr>
          <w:rtl/>
          <w:lang w:bidi="ar"/>
        </w:rPr>
        <w:t>أدلة</w:t>
      </w:r>
      <w:r w:rsidR="007E7373">
        <w:rPr>
          <w:rFonts w:hint="cs"/>
          <w:rtl/>
          <w:lang w:bidi="ar"/>
        </w:rPr>
        <w:t xml:space="preserve"> بشأن</w:t>
      </w:r>
      <w:r>
        <w:rPr>
          <w:rtl/>
          <w:lang w:bidi="ar"/>
        </w:rPr>
        <w:t xml:space="preserve"> أهمية السنوات الأولى ومستوى أداء الأطفال في أستراليا (</w:t>
      </w:r>
      <w:hyperlink r:id="rId18" w:history="1">
        <w:r w:rsidR="0077470C" w:rsidRPr="0077470C">
          <w:rPr>
            <w:rStyle w:val="Hyperlink"/>
            <w:rFonts w:ascii="Tahoma" w:hAnsi="Tahoma" w:cs="Tahoma"/>
            <w:sz w:val="21"/>
          </w:rPr>
          <w:t>Early Years Strategy | Department of Social Services, Australian Government (dss.gov.au)</w:t>
        </w:r>
      </w:hyperlink>
      <w:r w:rsidRPr="0077470C">
        <w:rPr>
          <w:rFonts w:ascii="Tahoma" w:hAnsi="Tahoma" w:cs="Tahoma"/>
          <w:rtl/>
          <w:lang w:bidi="ar"/>
        </w:rPr>
        <w:t>)</w:t>
      </w:r>
    </w:p>
    <w:p w14:paraId="15A163E1" w14:textId="320216AA" w:rsidR="00C860BA" w:rsidRPr="008D5966" w:rsidRDefault="00183EAD" w:rsidP="008E1B49">
      <w:pPr>
        <w:pStyle w:val="ListBullet"/>
        <w:shd w:val="clear" w:color="auto" w:fill="ECF8FE"/>
        <w:bidi/>
        <w:rPr>
          <w:rFonts w:eastAsia="Calibri"/>
        </w:rPr>
      </w:pPr>
      <w:r w:rsidRPr="0077470C">
        <w:rPr>
          <w:rFonts w:ascii="Tahoma" w:eastAsia="Calibri" w:hAnsi="Tahoma" w:cs="Tahoma"/>
          <w:rtl/>
          <w:lang w:bidi="ar"/>
        </w:rPr>
        <w:t xml:space="preserve">تقرير الاستشارات </w:t>
      </w:r>
      <w:r w:rsidR="008B6302" w:rsidRPr="0077470C">
        <w:rPr>
          <w:rFonts w:ascii="Tahoma" w:eastAsia="Calibri" w:hAnsi="Tahoma" w:cs="Tahoma"/>
          <w:rtl/>
          <w:lang w:bidi="ar"/>
        </w:rPr>
        <w:t>الاستراتيجية</w:t>
      </w:r>
      <w:r w:rsidRPr="0077470C">
        <w:rPr>
          <w:rFonts w:ascii="Tahoma" w:eastAsia="Calibri" w:hAnsi="Tahoma" w:cs="Tahoma"/>
          <w:rtl/>
          <w:lang w:bidi="ar"/>
        </w:rPr>
        <w:t xml:space="preserve"> للسنوات الأولى 2023 (</w:t>
      </w:r>
      <w:hyperlink r:id="rId19" w:history="1">
        <w:r w:rsidR="0077470C" w:rsidRPr="0077470C">
          <w:rPr>
            <w:rStyle w:val="Hyperlink"/>
            <w:rFonts w:ascii="Tahoma" w:eastAsia="Calibri" w:hAnsi="Tahoma" w:cs="Tahoma"/>
            <w:sz w:val="21"/>
            <w:lang w:bidi="ar"/>
          </w:rPr>
          <w:t>https://www.dss.gov.au/sites/default/files/documents/12_2023/early-years-strategy-consultation-report-arabic_0.docx</w:t>
        </w:r>
      </w:hyperlink>
      <w:r w:rsidR="0077470C" w:rsidRPr="0077470C">
        <w:rPr>
          <w:rFonts w:ascii="Tahoma" w:eastAsia="Calibri" w:hAnsi="Tahoma" w:cs="Tahoma"/>
          <w:lang w:bidi="ar"/>
        </w:rPr>
        <w:t xml:space="preserve"> </w:t>
      </w:r>
      <w:r>
        <w:rPr>
          <w:rFonts w:eastAsia="Calibri"/>
          <w:rtl/>
          <w:lang w:bidi="ar"/>
        </w:rPr>
        <w:t>)</w:t>
      </w:r>
    </w:p>
    <w:bookmarkEnd w:id="1"/>
    <w:p w14:paraId="6B816249" w14:textId="77777777" w:rsidR="00F9317A" w:rsidRDefault="00F9317A">
      <w:pPr>
        <w:rPr>
          <w:rFonts w:eastAsia="Calibri"/>
        </w:rPr>
      </w:pPr>
    </w:p>
    <w:p w14:paraId="5DA48986" w14:textId="77777777" w:rsidR="002D0A40" w:rsidRDefault="00183EAD">
      <w:pPr>
        <w:bidi/>
        <w:rPr>
          <w:rFonts w:asciiTheme="majorHAnsi" w:eastAsia="Calibri" w:hAnsiTheme="majorHAnsi" w:cstheme="majorBidi"/>
          <w:color w:val="262626" w:themeColor="text1" w:themeTint="D9"/>
          <w:sz w:val="40"/>
          <w:szCs w:val="40"/>
        </w:rPr>
      </w:pPr>
      <w:r>
        <w:rPr>
          <w:rFonts w:eastAsia="Calibri"/>
        </w:rPr>
        <w:br w:type="page"/>
      </w:r>
    </w:p>
    <w:p w14:paraId="0C3CAF07" w14:textId="4806C9EB" w:rsidR="007B73AB" w:rsidRPr="00665A6D" w:rsidRDefault="0005581B" w:rsidP="00B846E9">
      <w:pPr>
        <w:pStyle w:val="Heading1"/>
        <w:pBdr>
          <w:bottom w:val="single" w:sz="4" w:space="2" w:color="auto"/>
        </w:pBdr>
        <w:bidi/>
        <w:rPr>
          <w:rFonts w:eastAsia="Calibri"/>
          <w:color w:val="FF0000"/>
        </w:rPr>
      </w:pPr>
      <w:bookmarkStart w:id="2" w:name="_Toc161777509"/>
      <w:r>
        <w:rPr>
          <w:rFonts w:eastAsia="Calibri" w:hint="cs"/>
          <w:rtl/>
          <w:lang w:bidi="ar"/>
        </w:rPr>
        <w:lastRenderedPageBreak/>
        <w:t>ال</w:t>
      </w:r>
      <w:r w:rsidR="00183EAD">
        <w:rPr>
          <w:rFonts w:eastAsia="Calibri"/>
          <w:rtl/>
          <w:lang w:bidi="ar"/>
        </w:rPr>
        <w:t>مقدمة</w:t>
      </w:r>
      <w:bookmarkEnd w:id="2"/>
      <w:r w:rsidR="00183EAD">
        <w:rPr>
          <w:rFonts w:eastAsia="Calibri"/>
          <w:color w:val="FF0000"/>
        </w:rPr>
        <w:t xml:space="preserve"> </w:t>
      </w:r>
    </w:p>
    <w:p w14:paraId="1CADFF52" w14:textId="1500BCA0" w:rsidR="00EB6821" w:rsidRPr="00D81A51" w:rsidRDefault="00EB6821" w:rsidP="00EB6821">
      <w:pPr>
        <w:bidi/>
        <w:rPr>
          <w:rFonts w:asciiTheme="majorBidi" w:eastAsia="Times New Roman" w:hAnsiTheme="majorBidi" w:cstheme="majorBidi"/>
          <w:sz w:val="20"/>
          <w:szCs w:val="20"/>
        </w:rPr>
      </w:pPr>
      <w:bookmarkStart w:id="3" w:name="_Toc144773362"/>
      <w:bookmarkStart w:id="4" w:name="_Toc144714725"/>
      <w:r w:rsidRPr="00D81A51">
        <w:rPr>
          <w:rFonts w:asciiTheme="majorBidi" w:eastAsia="Times New Roman" w:hAnsiTheme="majorBidi" w:cstheme="majorBidi"/>
          <w:sz w:val="20"/>
          <w:szCs w:val="20"/>
          <w:rtl/>
          <w:lang w:bidi="ar"/>
        </w:rPr>
        <w:t xml:space="preserve">يوجد حوالي 1.82 مليون طفل تتراوح أعمارهم بين 0 و5 سنوات في أستراليا اليوم. في كل دقيقة وثلاث وأربعين ثانية يولد طفل جديد في هذه الأمة العظيمة. </w:t>
      </w:r>
      <w:r w:rsidR="007E7373" w:rsidRPr="00D81A51">
        <w:rPr>
          <w:rFonts w:asciiTheme="majorBidi" w:eastAsia="Times New Roman" w:hAnsiTheme="majorBidi" w:cstheme="majorBidi"/>
          <w:sz w:val="20"/>
          <w:szCs w:val="20"/>
          <w:rtl/>
          <w:lang w:bidi="ar"/>
        </w:rPr>
        <w:t>و</w:t>
      </w:r>
      <w:r w:rsidRPr="00D81A51">
        <w:rPr>
          <w:rFonts w:asciiTheme="majorBidi" w:eastAsia="Times New Roman" w:hAnsiTheme="majorBidi" w:cstheme="majorBidi"/>
          <w:sz w:val="20"/>
          <w:szCs w:val="20"/>
          <w:rtl/>
          <w:lang w:bidi="ar"/>
        </w:rPr>
        <w:t>سوف ينمو الكثير منهم ويتطورون ويحققون معالم</w:t>
      </w:r>
      <w:r w:rsidR="007E7373" w:rsidRPr="00D81A51">
        <w:rPr>
          <w:rFonts w:asciiTheme="majorBidi" w:eastAsia="Times New Roman" w:hAnsiTheme="majorBidi" w:cstheme="majorBidi"/>
          <w:sz w:val="20"/>
          <w:szCs w:val="20"/>
          <w:rtl/>
          <w:lang w:bidi="ar"/>
        </w:rPr>
        <w:t xml:space="preserve"> النمو الخاصة بهم</w:t>
      </w:r>
      <w:r w:rsidRPr="00D81A51">
        <w:rPr>
          <w:rFonts w:asciiTheme="majorBidi" w:eastAsia="Times New Roman" w:hAnsiTheme="majorBidi" w:cstheme="majorBidi"/>
          <w:sz w:val="20"/>
          <w:szCs w:val="20"/>
          <w:rtl/>
          <w:lang w:bidi="ar"/>
        </w:rPr>
        <w:t xml:space="preserve">، </w:t>
      </w:r>
      <w:r w:rsidR="007E7373" w:rsidRPr="00D81A51">
        <w:rPr>
          <w:rFonts w:asciiTheme="majorBidi" w:eastAsia="Times New Roman" w:hAnsiTheme="majorBidi" w:cstheme="majorBidi"/>
          <w:sz w:val="20"/>
          <w:szCs w:val="20"/>
          <w:rtl/>
          <w:lang w:bidi="ar"/>
        </w:rPr>
        <w:t>بالإضافة إلى</w:t>
      </w:r>
      <w:r w:rsidRPr="00D81A51">
        <w:rPr>
          <w:rFonts w:asciiTheme="majorBidi" w:eastAsia="Times New Roman" w:hAnsiTheme="majorBidi" w:cstheme="majorBidi"/>
          <w:sz w:val="20"/>
          <w:szCs w:val="20"/>
          <w:rtl/>
          <w:lang w:bidi="ar"/>
        </w:rPr>
        <w:t xml:space="preserve"> كل الأ</w:t>
      </w:r>
      <w:r w:rsidR="007E7373" w:rsidRPr="00D81A51">
        <w:rPr>
          <w:rFonts w:asciiTheme="majorBidi" w:eastAsia="Times New Roman" w:hAnsiTheme="majorBidi" w:cstheme="majorBidi"/>
          <w:sz w:val="20"/>
          <w:szCs w:val="20"/>
          <w:rtl/>
          <w:lang w:bidi="ar"/>
        </w:rPr>
        <w:t>مور</w:t>
      </w:r>
      <w:r w:rsidRPr="00D81A51">
        <w:rPr>
          <w:rFonts w:asciiTheme="majorBidi" w:eastAsia="Times New Roman" w:hAnsiTheme="majorBidi" w:cstheme="majorBidi"/>
          <w:sz w:val="20"/>
          <w:szCs w:val="20"/>
          <w:rtl/>
          <w:lang w:bidi="ar"/>
        </w:rPr>
        <w:t xml:space="preserve"> التي يحتاجونها لبداية رائعة في الحياة. وي</w:t>
      </w:r>
      <w:r w:rsidR="007E7373" w:rsidRPr="00D81A51">
        <w:rPr>
          <w:rFonts w:asciiTheme="majorBidi" w:eastAsia="Times New Roman" w:hAnsiTheme="majorBidi" w:cstheme="majorBidi"/>
          <w:sz w:val="20"/>
          <w:szCs w:val="20"/>
          <w:rtl/>
          <w:lang w:bidi="ar"/>
        </w:rPr>
        <w:t xml:space="preserve">عود </w:t>
      </w:r>
      <w:r w:rsidRPr="00D81A51">
        <w:rPr>
          <w:rFonts w:asciiTheme="majorBidi" w:eastAsia="Times New Roman" w:hAnsiTheme="majorBidi" w:cstheme="majorBidi"/>
          <w:sz w:val="20"/>
          <w:szCs w:val="20"/>
          <w:rtl/>
          <w:lang w:bidi="ar"/>
        </w:rPr>
        <w:t>ذلك جزئيًا للاستثمار</w:t>
      </w:r>
      <w:r w:rsidR="00B51BA4" w:rsidRPr="00D81A51">
        <w:rPr>
          <w:rFonts w:asciiTheme="majorBidi" w:eastAsia="Times New Roman" w:hAnsiTheme="majorBidi" w:cstheme="majorBidi"/>
          <w:sz w:val="20"/>
          <w:szCs w:val="20"/>
          <w:rtl/>
          <w:lang w:bidi="ar"/>
        </w:rPr>
        <w:t>ات</w:t>
      </w:r>
      <w:r w:rsidRPr="00D81A51">
        <w:rPr>
          <w:rFonts w:asciiTheme="majorBidi" w:eastAsia="Times New Roman" w:hAnsiTheme="majorBidi" w:cstheme="majorBidi"/>
          <w:sz w:val="20"/>
          <w:szCs w:val="20"/>
          <w:rtl/>
          <w:lang w:bidi="ar"/>
        </w:rPr>
        <w:t xml:space="preserve"> الذي تقوم به</w:t>
      </w:r>
      <w:r w:rsidR="00B51BA4" w:rsidRPr="00D81A51">
        <w:rPr>
          <w:rFonts w:asciiTheme="majorBidi" w:eastAsia="Times New Roman" w:hAnsiTheme="majorBidi" w:cstheme="majorBidi"/>
          <w:sz w:val="20"/>
          <w:szCs w:val="20"/>
          <w:rtl/>
          <w:lang w:bidi="ar"/>
        </w:rPr>
        <w:t>ا</w:t>
      </w:r>
      <w:r w:rsidRPr="00D81A51">
        <w:rPr>
          <w:rFonts w:asciiTheme="majorBidi" w:eastAsia="Times New Roman" w:hAnsiTheme="majorBidi" w:cstheme="majorBidi"/>
          <w:sz w:val="20"/>
          <w:szCs w:val="20"/>
          <w:rtl/>
          <w:lang w:bidi="ar"/>
        </w:rPr>
        <w:t xml:space="preserve"> </w:t>
      </w:r>
      <w:r w:rsidR="00B51BA4" w:rsidRPr="00D81A51">
        <w:rPr>
          <w:rFonts w:asciiTheme="majorBidi" w:eastAsia="Times New Roman" w:hAnsiTheme="majorBidi" w:cstheme="majorBidi"/>
          <w:sz w:val="20"/>
          <w:szCs w:val="20"/>
          <w:rtl/>
          <w:lang w:bidi="ar"/>
        </w:rPr>
        <w:t xml:space="preserve">الحكومة الأسترالية </w:t>
      </w:r>
      <w:r w:rsidRPr="00D81A51">
        <w:rPr>
          <w:rFonts w:asciiTheme="majorBidi" w:eastAsia="Times New Roman" w:hAnsiTheme="majorBidi" w:cstheme="majorBidi"/>
          <w:sz w:val="20"/>
          <w:szCs w:val="20"/>
          <w:rtl/>
          <w:lang w:bidi="ar"/>
        </w:rPr>
        <w:t xml:space="preserve">حاليًا في </w:t>
      </w:r>
      <w:r w:rsidR="00B51BA4" w:rsidRPr="00D81A51">
        <w:rPr>
          <w:rFonts w:asciiTheme="majorBidi" w:eastAsia="Times New Roman" w:hAnsiTheme="majorBidi" w:cstheme="majorBidi"/>
          <w:sz w:val="20"/>
          <w:szCs w:val="20"/>
          <w:rtl/>
          <w:lang w:bidi="ar"/>
        </w:rPr>
        <w:t>السيايات والبرامج التي تتعلّق</w:t>
      </w:r>
      <w:r w:rsidRPr="00D81A51">
        <w:rPr>
          <w:rFonts w:asciiTheme="majorBidi" w:eastAsia="Times New Roman" w:hAnsiTheme="majorBidi" w:cstheme="majorBidi"/>
          <w:sz w:val="20"/>
          <w:szCs w:val="20"/>
          <w:rtl/>
          <w:lang w:bidi="ar"/>
        </w:rPr>
        <w:t xml:space="preserve"> </w:t>
      </w:r>
      <w:r w:rsidR="00B51BA4" w:rsidRPr="00D81A51">
        <w:rPr>
          <w:rFonts w:asciiTheme="majorBidi" w:eastAsia="Times New Roman" w:hAnsiTheme="majorBidi" w:cstheme="majorBidi"/>
          <w:sz w:val="20"/>
          <w:szCs w:val="20"/>
          <w:rtl/>
          <w:lang w:bidi="ar"/>
        </w:rPr>
        <w:t>با</w:t>
      </w:r>
      <w:r w:rsidRPr="00D81A51">
        <w:rPr>
          <w:rFonts w:asciiTheme="majorBidi" w:eastAsia="Times New Roman" w:hAnsiTheme="majorBidi" w:cstheme="majorBidi"/>
          <w:sz w:val="20"/>
          <w:szCs w:val="20"/>
          <w:rtl/>
          <w:lang w:bidi="ar"/>
        </w:rPr>
        <w:t>لأطفال و</w:t>
      </w:r>
      <w:r w:rsidR="00B51BA4" w:rsidRPr="00D81A51">
        <w:rPr>
          <w:rFonts w:asciiTheme="majorBidi" w:eastAsia="Times New Roman" w:hAnsiTheme="majorBidi" w:cstheme="majorBidi"/>
          <w:sz w:val="20"/>
          <w:szCs w:val="20"/>
          <w:rtl/>
          <w:lang w:bidi="ar"/>
        </w:rPr>
        <w:t>عائلات</w:t>
      </w:r>
      <w:r w:rsidRPr="00D81A51">
        <w:rPr>
          <w:rFonts w:asciiTheme="majorBidi" w:eastAsia="Times New Roman" w:hAnsiTheme="majorBidi" w:cstheme="majorBidi"/>
          <w:sz w:val="20"/>
          <w:szCs w:val="20"/>
          <w:rtl/>
          <w:lang w:bidi="ar"/>
        </w:rPr>
        <w:t xml:space="preserve">هم في السنوات الأولى. وتعتقد هذه الحكومة أنه من الضروري أن تتاح لكل طفل الفرصة للنمو في سنواته الأولى، بغض النظر عن المكان الذي ولد فيه أو نشأ فيه. ويمكن </w:t>
      </w:r>
      <w:r w:rsidR="00B51BA4" w:rsidRPr="00D81A51">
        <w:rPr>
          <w:rFonts w:asciiTheme="majorBidi" w:eastAsia="Times New Roman" w:hAnsiTheme="majorBidi" w:cstheme="majorBidi"/>
          <w:sz w:val="20"/>
          <w:szCs w:val="20"/>
          <w:rtl/>
          <w:lang w:bidi="ar"/>
        </w:rPr>
        <w:t>القيام</w:t>
      </w:r>
      <w:r w:rsidRPr="00D81A51">
        <w:rPr>
          <w:rFonts w:asciiTheme="majorBidi" w:eastAsia="Times New Roman" w:hAnsiTheme="majorBidi" w:cstheme="majorBidi"/>
          <w:sz w:val="20"/>
          <w:szCs w:val="20"/>
          <w:rtl/>
          <w:lang w:bidi="ar"/>
        </w:rPr>
        <w:t xml:space="preserve"> </w:t>
      </w:r>
      <w:r w:rsidR="00B51BA4" w:rsidRPr="00D81A51">
        <w:rPr>
          <w:rFonts w:asciiTheme="majorBidi" w:eastAsia="Times New Roman" w:hAnsiTheme="majorBidi" w:cstheme="majorBidi"/>
          <w:sz w:val="20"/>
          <w:szCs w:val="20"/>
          <w:rtl/>
          <w:lang w:bidi="ar"/>
        </w:rPr>
        <w:t>ب</w:t>
      </w:r>
      <w:r w:rsidRPr="00D81A51">
        <w:rPr>
          <w:rFonts w:asciiTheme="majorBidi" w:eastAsia="Times New Roman" w:hAnsiTheme="majorBidi" w:cstheme="majorBidi"/>
          <w:sz w:val="20"/>
          <w:szCs w:val="20"/>
          <w:rtl/>
          <w:lang w:bidi="ar"/>
        </w:rPr>
        <w:t xml:space="preserve">المزيد لتحقيق ذلك. </w:t>
      </w:r>
    </w:p>
    <w:p w14:paraId="5A289BD8" w14:textId="6FE513E7" w:rsidR="00EB6821" w:rsidRPr="00D81A51" w:rsidRDefault="00EB6821" w:rsidP="00EB6821">
      <w:pPr>
        <w:bidi/>
        <w:rPr>
          <w:rFonts w:asciiTheme="majorBidi" w:eastAsia="Times New Roman" w:hAnsiTheme="majorBidi" w:cstheme="majorBidi"/>
          <w:sz w:val="20"/>
          <w:szCs w:val="20"/>
        </w:rPr>
      </w:pPr>
      <w:r w:rsidRPr="00D81A51">
        <w:rPr>
          <w:rFonts w:asciiTheme="majorBidi" w:eastAsia="Times New Roman" w:hAnsiTheme="majorBidi" w:cstheme="majorBidi"/>
          <w:sz w:val="20"/>
          <w:szCs w:val="20"/>
          <w:rtl/>
          <w:lang w:bidi="ar"/>
        </w:rPr>
        <w:t xml:space="preserve">نظرًا لتداخل </w:t>
      </w:r>
      <w:r w:rsidR="00653312" w:rsidRPr="00D81A51">
        <w:rPr>
          <w:rFonts w:asciiTheme="majorBidi" w:eastAsia="Times New Roman" w:hAnsiTheme="majorBidi" w:cstheme="majorBidi"/>
          <w:sz w:val="20"/>
          <w:szCs w:val="20"/>
          <w:rtl/>
          <w:lang w:bidi="ar"/>
        </w:rPr>
        <w:t>مسؤؤليات</w:t>
      </w:r>
      <w:r w:rsidRPr="00D81A51">
        <w:rPr>
          <w:rFonts w:asciiTheme="majorBidi" w:eastAsia="Times New Roman" w:hAnsiTheme="majorBidi" w:cstheme="majorBidi"/>
          <w:sz w:val="20"/>
          <w:szCs w:val="20"/>
          <w:rtl/>
          <w:lang w:bidi="ar"/>
        </w:rPr>
        <w:t xml:space="preserve"> سياسات الطفولة المبكرة </w:t>
      </w:r>
      <w:r w:rsidR="00653312" w:rsidRPr="00D81A51">
        <w:rPr>
          <w:rFonts w:asciiTheme="majorBidi" w:eastAsia="Times New Roman" w:hAnsiTheme="majorBidi" w:cstheme="majorBidi"/>
          <w:sz w:val="20"/>
          <w:szCs w:val="20"/>
          <w:rtl/>
          <w:lang w:bidi="ar"/>
        </w:rPr>
        <w:t xml:space="preserve">وبرامجها </w:t>
      </w:r>
      <w:r w:rsidRPr="00D81A51">
        <w:rPr>
          <w:rFonts w:asciiTheme="majorBidi" w:eastAsia="Times New Roman" w:hAnsiTheme="majorBidi" w:cstheme="majorBidi"/>
          <w:sz w:val="20"/>
          <w:szCs w:val="20"/>
          <w:rtl/>
          <w:lang w:bidi="ar"/>
        </w:rPr>
        <w:t>مع العديد من الوزارات الحكومية ومقدمي الخدمات المختلفين، أخبرنا الآباء ومقدمو الرعاية أن الحصول على الدعم في السنوات الأولى قد يكون مربكًا ويصعب التنقل فيه.</w:t>
      </w:r>
    </w:p>
    <w:p w14:paraId="62EF8A01" w14:textId="56675020" w:rsidR="00EB6821" w:rsidRPr="00D81A51" w:rsidRDefault="00653312" w:rsidP="00EB6821">
      <w:pPr>
        <w:bidi/>
        <w:rPr>
          <w:rFonts w:asciiTheme="majorBidi" w:eastAsia="Times New Roman" w:hAnsiTheme="majorBidi" w:cstheme="majorBidi"/>
          <w:sz w:val="20"/>
          <w:szCs w:val="20"/>
        </w:rPr>
      </w:pPr>
      <w:r w:rsidRPr="00D81A51">
        <w:rPr>
          <w:rFonts w:asciiTheme="majorBidi" w:eastAsia="Times New Roman" w:hAnsiTheme="majorBidi" w:cstheme="majorBidi"/>
          <w:sz w:val="20"/>
          <w:szCs w:val="20"/>
          <w:rtl/>
          <w:lang w:bidi="ar"/>
        </w:rPr>
        <w:t>في الواقع</w:t>
      </w:r>
      <w:r w:rsidR="00EB6821" w:rsidRPr="00D81A51">
        <w:rPr>
          <w:rFonts w:asciiTheme="majorBidi" w:eastAsia="Times New Roman" w:hAnsiTheme="majorBidi" w:cstheme="majorBidi"/>
          <w:sz w:val="20"/>
          <w:szCs w:val="20"/>
          <w:rtl/>
          <w:lang w:bidi="ar"/>
        </w:rPr>
        <w:t xml:space="preserve"> يمكن أن تكون </w:t>
      </w:r>
      <w:r w:rsidRPr="00D81A51">
        <w:rPr>
          <w:rFonts w:asciiTheme="majorBidi" w:eastAsia="Times New Roman" w:hAnsiTheme="majorBidi" w:cstheme="majorBidi"/>
          <w:sz w:val="20"/>
          <w:szCs w:val="20"/>
          <w:rtl/>
          <w:lang w:bidi="ar"/>
        </w:rPr>
        <w:t xml:space="preserve">الأبوة والأمومة أمراً </w:t>
      </w:r>
      <w:r w:rsidR="00EB6821" w:rsidRPr="00D81A51">
        <w:rPr>
          <w:rFonts w:asciiTheme="majorBidi" w:eastAsia="Times New Roman" w:hAnsiTheme="majorBidi" w:cstheme="majorBidi"/>
          <w:sz w:val="20"/>
          <w:szCs w:val="20"/>
          <w:rtl/>
          <w:lang w:bidi="ar"/>
        </w:rPr>
        <w:t>صعب</w:t>
      </w:r>
      <w:r w:rsidRPr="00D81A51">
        <w:rPr>
          <w:rFonts w:asciiTheme="majorBidi" w:eastAsia="Times New Roman" w:hAnsiTheme="majorBidi" w:cstheme="majorBidi"/>
          <w:sz w:val="20"/>
          <w:szCs w:val="20"/>
          <w:rtl/>
          <w:lang w:bidi="ar"/>
        </w:rPr>
        <w:t>اً</w:t>
      </w:r>
      <w:r w:rsidR="00EB6821" w:rsidRPr="00D81A51">
        <w:rPr>
          <w:rFonts w:asciiTheme="majorBidi" w:eastAsia="Times New Roman" w:hAnsiTheme="majorBidi" w:cstheme="majorBidi"/>
          <w:sz w:val="20"/>
          <w:szCs w:val="20"/>
          <w:rtl/>
          <w:lang w:bidi="ar"/>
        </w:rPr>
        <w:t xml:space="preserve"> و</w:t>
      </w:r>
      <w:r w:rsidRPr="00D81A51">
        <w:rPr>
          <w:rFonts w:asciiTheme="majorBidi" w:eastAsia="Times New Roman" w:hAnsiTheme="majorBidi" w:cstheme="majorBidi"/>
          <w:sz w:val="20"/>
          <w:szCs w:val="20"/>
          <w:rtl/>
          <w:lang w:bidi="ar"/>
        </w:rPr>
        <w:t>يمكن أن يكون</w:t>
      </w:r>
      <w:r w:rsidR="00EB6821" w:rsidRPr="00D81A51">
        <w:rPr>
          <w:rFonts w:asciiTheme="majorBidi" w:eastAsia="Times New Roman" w:hAnsiTheme="majorBidi" w:cstheme="majorBidi"/>
          <w:sz w:val="20"/>
          <w:szCs w:val="20"/>
          <w:rtl/>
          <w:lang w:bidi="ar"/>
        </w:rPr>
        <w:t xml:space="preserve"> نظام الطفولة المبكرة </w:t>
      </w:r>
      <w:r w:rsidR="00EB6821" w:rsidRPr="00D81A51">
        <w:rPr>
          <w:rFonts w:asciiTheme="majorBidi" w:eastAsia="Times New Roman" w:hAnsiTheme="majorBidi" w:cstheme="majorBidi"/>
          <w:color w:val="A50E82"/>
          <w:sz w:val="20"/>
          <w:szCs w:val="20"/>
          <w:rtl/>
          <w:lang w:bidi="ar"/>
        </w:rPr>
        <w:t>"معقد</w:t>
      </w:r>
      <w:r w:rsidRPr="00D81A51">
        <w:rPr>
          <w:rFonts w:asciiTheme="majorBidi" w:eastAsia="Times New Roman" w:hAnsiTheme="majorBidi" w:cstheme="majorBidi"/>
          <w:color w:val="A50E82"/>
          <w:sz w:val="20"/>
          <w:szCs w:val="20"/>
          <w:rtl/>
          <w:lang w:bidi="ar"/>
        </w:rPr>
        <w:t>اً</w:t>
      </w:r>
      <w:r w:rsidR="00EB6821" w:rsidRPr="00D81A51">
        <w:rPr>
          <w:rFonts w:asciiTheme="majorBidi" w:eastAsia="Times New Roman" w:hAnsiTheme="majorBidi" w:cstheme="majorBidi"/>
          <w:color w:val="A50E82"/>
          <w:sz w:val="20"/>
          <w:szCs w:val="20"/>
          <w:rtl/>
          <w:lang w:bidi="ar"/>
        </w:rPr>
        <w:t xml:space="preserve"> ومجز</w:t>
      </w:r>
      <w:r w:rsidRPr="00D81A51">
        <w:rPr>
          <w:rFonts w:asciiTheme="majorBidi" w:eastAsia="Times New Roman" w:hAnsiTheme="majorBidi" w:cstheme="majorBidi"/>
          <w:color w:val="A50E82"/>
          <w:sz w:val="20"/>
          <w:szCs w:val="20"/>
          <w:rtl/>
          <w:lang w:bidi="ar"/>
        </w:rPr>
        <w:t>ءاً</w:t>
      </w:r>
      <w:r w:rsidR="00EB6821" w:rsidRPr="00D81A51">
        <w:rPr>
          <w:rFonts w:asciiTheme="majorBidi" w:eastAsia="Times New Roman" w:hAnsiTheme="majorBidi" w:cstheme="majorBidi"/>
          <w:color w:val="A50E82"/>
          <w:sz w:val="20"/>
          <w:szCs w:val="20"/>
          <w:rtl/>
          <w:lang w:bidi="ar"/>
        </w:rPr>
        <w:t>"</w:t>
      </w:r>
      <w:r w:rsidR="00EB6821" w:rsidRPr="00D81A51">
        <w:rPr>
          <w:rFonts w:asciiTheme="majorBidi" w:eastAsia="Times New Roman" w:hAnsiTheme="majorBidi" w:cstheme="majorBidi"/>
          <w:sz w:val="20"/>
          <w:szCs w:val="20"/>
          <w:rtl/>
          <w:lang w:bidi="ar"/>
        </w:rPr>
        <w:t xml:space="preserve">. </w:t>
      </w:r>
      <w:r w:rsidRPr="00D81A51">
        <w:rPr>
          <w:rFonts w:asciiTheme="majorBidi" w:eastAsia="Times New Roman" w:hAnsiTheme="majorBidi" w:cstheme="majorBidi"/>
          <w:sz w:val="20"/>
          <w:szCs w:val="20"/>
          <w:rtl/>
          <w:lang w:bidi="ar"/>
        </w:rPr>
        <w:t xml:space="preserve">إذ </w:t>
      </w:r>
      <w:r w:rsidR="00EB6821" w:rsidRPr="00D81A51">
        <w:rPr>
          <w:rFonts w:asciiTheme="majorBidi" w:eastAsia="Times New Roman" w:hAnsiTheme="majorBidi" w:cstheme="majorBidi"/>
          <w:sz w:val="20"/>
          <w:szCs w:val="20"/>
          <w:rtl/>
          <w:lang w:bidi="ar"/>
        </w:rPr>
        <w:t>يتم تقديم البرامج والخدمات - التي ت</w:t>
      </w:r>
      <w:r w:rsidRPr="00D81A51">
        <w:rPr>
          <w:rFonts w:asciiTheme="majorBidi" w:eastAsia="Times New Roman" w:hAnsiTheme="majorBidi" w:cstheme="majorBidi"/>
          <w:sz w:val="20"/>
          <w:szCs w:val="20"/>
          <w:rtl/>
          <w:lang w:bidi="ar"/>
        </w:rPr>
        <w:t>ُعنى</w:t>
      </w:r>
      <w:r w:rsidR="00EB6821" w:rsidRPr="00D81A51">
        <w:rPr>
          <w:rFonts w:asciiTheme="majorBidi" w:eastAsia="Times New Roman" w:hAnsiTheme="majorBidi" w:cstheme="majorBidi"/>
          <w:sz w:val="20"/>
          <w:szCs w:val="20"/>
          <w:rtl/>
          <w:lang w:bidi="ar"/>
        </w:rPr>
        <w:t xml:space="preserve"> </w:t>
      </w:r>
      <w:r w:rsidRPr="00D81A51">
        <w:rPr>
          <w:rFonts w:asciiTheme="majorBidi" w:eastAsia="Times New Roman" w:hAnsiTheme="majorBidi" w:cstheme="majorBidi"/>
          <w:sz w:val="20"/>
          <w:szCs w:val="20"/>
          <w:rtl/>
          <w:lang w:bidi="ar"/>
        </w:rPr>
        <w:t>ب</w:t>
      </w:r>
      <w:r w:rsidR="00EB6821" w:rsidRPr="00D81A51">
        <w:rPr>
          <w:rFonts w:asciiTheme="majorBidi" w:eastAsia="Times New Roman" w:hAnsiTheme="majorBidi" w:cstheme="majorBidi"/>
          <w:sz w:val="20"/>
          <w:szCs w:val="20"/>
          <w:rtl/>
          <w:lang w:bidi="ar"/>
        </w:rPr>
        <w:t xml:space="preserve">الصحة والتعليم المبكر والرعاية والدعم الاجتماعي - من قبل الحكومات الأسترالية وحكومات الولايات والأقاليم والحكومات المحلية بالإضافة إلى العديد من مقدمي الخدمات غير الحكوميين. </w:t>
      </w:r>
    </w:p>
    <w:p w14:paraId="1A8E2EB8" w14:textId="5D6BAD78" w:rsidR="00EB6821" w:rsidRPr="00D81A51" w:rsidRDefault="00653312" w:rsidP="00EB6821">
      <w:pPr>
        <w:bidi/>
        <w:rPr>
          <w:rFonts w:asciiTheme="majorBidi" w:eastAsia="Times New Roman" w:hAnsiTheme="majorBidi" w:cstheme="majorBidi"/>
          <w:sz w:val="20"/>
          <w:szCs w:val="20"/>
        </w:rPr>
      </w:pPr>
      <w:r w:rsidRPr="00D81A51">
        <w:rPr>
          <w:rFonts w:asciiTheme="majorBidi" w:eastAsia="Times New Roman" w:hAnsiTheme="majorBidi" w:cstheme="majorBidi"/>
          <w:sz w:val="20"/>
          <w:szCs w:val="20"/>
          <w:rtl/>
          <w:lang w:bidi="ar"/>
        </w:rPr>
        <w:t>و</w:t>
      </w:r>
      <w:r w:rsidR="00EB6821" w:rsidRPr="00D81A51">
        <w:rPr>
          <w:rFonts w:asciiTheme="majorBidi" w:eastAsia="Times New Roman" w:hAnsiTheme="majorBidi" w:cstheme="majorBidi"/>
          <w:sz w:val="20"/>
          <w:szCs w:val="20"/>
          <w:rtl/>
          <w:lang w:bidi="ar"/>
        </w:rPr>
        <w:t xml:space="preserve">غالبًا ما يجد الآباء ومقدمو الرعاية الجدد متاهة المعلومات المتعلقة بالتربية الصحية لطفلهم الجديد ساحقة. </w:t>
      </w:r>
      <w:r w:rsidR="006A42C3" w:rsidRPr="00D81A51">
        <w:rPr>
          <w:rFonts w:asciiTheme="majorBidi" w:eastAsia="Times New Roman" w:hAnsiTheme="majorBidi" w:cstheme="majorBidi"/>
          <w:sz w:val="20"/>
          <w:szCs w:val="20"/>
          <w:rtl/>
          <w:lang w:bidi="ar"/>
        </w:rPr>
        <w:t>فه</w:t>
      </w:r>
      <w:r w:rsidR="00EB6821" w:rsidRPr="00D81A51">
        <w:rPr>
          <w:rFonts w:asciiTheme="majorBidi" w:eastAsia="Times New Roman" w:hAnsiTheme="majorBidi" w:cstheme="majorBidi"/>
          <w:sz w:val="20"/>
          <w:szCs w:val="20"/>
          <w:rtl/>
          <w:lang w:bidi="ar"/>
        </w:rPr>
        <w:t xml:space="preserve">م لا يهتمون بمن يمول </w:t>
      </w:r>
      <w:r w:rsidR="006A42C3" w:rsidRPr="00D81A51">
        <w:rPr>
          <w:rFonts w:asciiTheme="majorBidi" w:eastAsia="Times New Roman" w:hAnsiTheme="majorBidi" w:cstheme="majorBidi"/>
          <w:sz w:val="20"/>
          <w:szCs w:val="20"/>
          <w:rtl/>
          <w:lang w:bidi="ar"/>
        </w:rPr>
        <w:t xml:space="preserve">أي </w:t>
      </w:r>
      <w:r w:rsidR="00EB6821" w:rsidRPr="00D81A51">
        <w:rPr>
          <w:rFonts w:asciiTheme="majorBidi" w:eastAsia="Times New Roman" w:hAnsiTheme="majorBidi" w:cstheme="majorBidi"/>
          <w:sz w:val="20"/>
          <w:szCs w:val="20"/>
          <w:rtl/>
          <w:lang w:bidi="ar"/>
        </w:rPr>
        <w:t xml:space="preserve"> أو أي قسم مسؤول عن كل خدمة، إنهم ببساطة يريدون أفضل الفرص لأطفالهم ليزدهروا.</w:t>
      </w:r>
    </w:p>
    <w:p w14:paraId="5BA300F7" w14:textId="434143BF" w:rsidR="00EB6821" w:rsidRPr="00D81A51" w:rsidRDefault="00EB6821" w:rsidP="00EB6821">
      <w:pPr>
        <w:bidi/>
        <w:rPr>
          <w:rFonts w:asciiTheme="majorBidi" w:eastAsia="Times New Roman" w:hAnsiTheme="majorBidi" w:cstheme="majorBidi"/>
          <w:sz w:val="20"/>
          <w:szCs w:val="20"/>
        </w:rPr>
      </w:pPr>
      <w:r w:rsidRPr="00D81A51">
        <w:rPr>
          <w:rFonts w:asciiTheme="majorBidi" w:eastAsia="Times New Roman" w:hAnsiTheme="majorBidi" w:cstheme="majorBidi"/>
          <w:sz w:val="20"/>
          <w:szCs w:val="20"/>
          <w:rtl/>
          <w:lang w:bidi="ar"/>
        </w:rPr>
        <w:t xml:space="preserve">بغض النظر عن مكان تقديم الخدمات أو الحكومة أو المنظمة التي تقدمها، يجب أن تكون </w:t>
      </w:r>
      <w:r w:rsidR="002B3C9F">
        <w:rPr>
          <w:rFonts w:asciiTheme="majorBidi" w:eastAsia="Times New Roman" w:hAnsiTheme="majorBidi" w:cstheme="majorBidi" w:hint="cs"/>
          <w:sz w:val="20"/>
          <w:szCs w:val="20"/>
          <w:rtl/>
          <w:lang w:bidi="ar-LB"/>
        </w:rPr>
        <w:t xml:space="preserve">جميعها </w:t>
      </w:r>
      <w:r w:rsidRPr="00D81A51">
        <w:rPr>
          <w:rFonts w:asciiTheme="majorBidi" w:eastAsia="Times New Roman" w:hAnsiTheme="majorBidi" w:cstheme="majorBidi"/>
          <w:sz w:val="20"/>
          <w:szCs w:val="20"/>
          <w:rtl/>
          <w:lang w:bidi="ar"/>
        </w:rPr>
        <w:t>متصلة بشكل جيد وتعمل بفعالية بحيث يتم استهداف رعاية الأطفال ودعم الأسر</w:t>
      </w:r>
      <w:r w:rsidR="002B3C9F">
        <w:rPr>
          <w:rFonts w:asciiTheme="majorBidi" w:eastAsia="Times New Roman" w:hAnsiTheme="majorBidi" w:cstheme="majorBidi" w:hint="cs"/>
          <w:sz w:val="20"/>
          <w:szCs w:val="20"/>
          <w:rtl/>
          <w:lang w:bidi="ar"/>
        </w:rPr>
        <w:t xml:space="preserve"> </w:t>
      </w:r>
      <w:r w:rsidR="002B3C9F" w:rsidRPr="00D81A51">
        <w:rPr>
          <w:rFonts w:asciiTheme="majorBidi" w:eastAsia="Times New Roman" w:hAnsiTheme="majorBidi" w:cstheme="majorBidi"/>
          <w:sz w:val="20"/>
          <w:szCs w:val="20"/>
          <w:rtl/>
          <w:lang w:bidi="ar"/>
        </w:rPr>
        <w:t>بشكل أفضل</w:t>
      </w:r>
      <w:r w:rsidRPr="00D81A51">
        <w:rPr>
          <w:rFonts w:asciiTheme="majorBidi" w:eastAsia="Times New Roman" w:hAnsiTheme="majorBidi" w:cstheme="majorBidi"/>
          <w:sz w:val="20"/>
          <w:szCs w:val="20"/>
          <w:rtl/>
          <w:lang w:bidi="ar"/>
        </w:rPr>
        <w:t xml:space="preserve">. </w:t>
      </w:r>
      <w:r w:rsidR="002B3C9F">
        <w:rPr>
          <w:rFonts w:asciiTheme="majorBidi" w:eastAsia="Times New Roman" w:hAnsiTheme="majorBidi" w:cstheme="majorBidi" w:hint="cs"/>
          <w:sz w:val="20"/>
          <w:szCs w:val="20"/>
          <w:rtl/>
          <w:lang w:bidi="ar"/>
        </w:rPr>
        <w:t>و</w:t>
      </w:r>
      <w:r w:rsidRPr="00D81A51">
        <w:rPr>
          <w:rFonts w:asciiTheme="majorBidi" w:eastAsia="Times New Roman" w:hAnsiTheme="majorBidi" w:cstheme="majorBidi"/>
          <w:sz w:val="20"/>
          <w:szCs w:val="20"/>
          <w:rtl/>
          <w:lang w:bidi="ar"/>
        </w:rPr>
        <w:t xml:space="preserve">يريد الآباء ومقدمو الرعاية </w:t>
      </w:r>
      <w:r w:rsidR="002B3C9F">
        <w:rPr>
          <w:rFonts w:asciiTheme="majorBidi" w:eastAsia="Times New Roman" w:hAnsiTheme="majorBidi" w:cstheme="majorBidi" w:hint="cs"/>
          <w:sz w:val="20"/>
          <w:szCs w:val="20"/>
          <w:rtl/>
          <w:lang w:bidi="ar"/>
        </w:rPr>
        <w:t>التأكد من</w:t>
      </w:r>
      <w:r w:rsidRPr="00D81A51">
        <w:rPr>
          <w:rFonts w:asciiTheme="majorBidi" w:eastAsia="Times New Roman" w:hAnsiTheme="majorBidi" w:cstheme="majorBidi"/>
          <w:sz w:val="20"/>
          <w:szCs w:val="20"/>
          <w:rtl/>
          <w:lang w:bidi="ar"/>
        </w:rPr>
        <w:t xml:space="preserve"> أن الحكومات قد أخذت في الاعتبار أحدث الأدلة والأدبيات عند اتخاذ قرارات السياسة وبرامج التمويل لدعم الأطفال الصغار ونموهم الصحي.</w:t>
      </w:r>
    </w:p>
    <w:p w14:paraId="1768DF72" w14:textId="31597065" w:rsidR="00EB6821" w:rsidRPr="00D81A51" w:rsidRDefault="00EB6821" w:rsidP="00EB6821">
      <w:pPr>
        <w:bidi/>
        <w:rPr>
          <w:rFonts w:asciiTheme="majorBidi" w:eastAsia="Times New Roman" w:hAnsiTheme="majorBidi" w:cstheme="majorBidi"/>
          <w:sz w:val="20"/>
          <w:szCs w:val="20"/>
        </w:rPr>
      </w:pPr>
      <w:r w:rsidRPr="00D81A51">
        <w:rPr>
          <w:rFonts w:asciiTheme="majorBidi" w:eastAsia="Times New Roman" w:hAnsiTheme="majorBidi" w:cstheme="majorBidi"/>
          <w:sz w:val="20"/>
          <w:szCs w:val="20"/>
          <w:rtl/>
          <w:lang w:bidi="ar"/>
        </w:rPr>
        <w:t xml:space="preserve">إن تطوير </w:t>
      </w:r>
      <w:r w:rsidR="008B6302">
        <w:rPr>
          <w:rFonts w:asciiTheme="majorBidi" w:eastAsia="Times New Roman" w:hAnsiTheme="majorBidi" w:cstheme="majorBidi"/>
          <w:sz w:val="20"/>
          <w:szCs w:val="20"/>
          <w:rtl/>
          <w:lang w:bidi="ar"/>
        </w:rPr>
        <w:t>استراتيجية</w:t>
      </w:r>
      <w:r w:rsidRPr="00D81A51">
        <w:rPr>
          <w:rFonts w:asciiTheme="majorBidi" w:eastAsia="Times New Roman" w:hAnsiTheme="majorBidi" w:cstheme="majorBidi"/>
          <w:sz w:val="20"/>
          <w:szCs w:val="20"/>
          <w:rtl/>
          <w:lang w:bidi="ar"/>
        </w:rPr>
        <w:t xml:space="preserve"> السنوات الأولى هو استجابة مباشرة لالتزامنا الانتخابي وقد تم</w:t>
      </w:r>
      <w:r w:rsidR="002A5FD7">
        <w:rPr>
          <w:rFonts w:asciiTheme="majorBidi" w:eastAsia="Times New Roman" w:hAnsiTheme="majorBidi" w:cstheme="majorBidi" w:hint="cs"/>
          <w:sz w:val="20"/>
          <w:szCs w:val="20"/>
          <w:rtl/>
          <w:lang w:bidi="ar-LB"/>
        </w:rPr>
        <w:t xml:space="preserve"> التوصل إليها</w:t>
      </w:r>
      <w:r w:rsidRPr="00D81A51">
        <w:rPr>
          <w:rFonts w:asciiTheme="majorBidi" w:eastAsia="Times New Roman" w:hAnsiTheme="majorBidi" w:cstheme="majorBidi"/>
          <w:sz w:val="20"/>
          <w:szCs w:val="20"/>
          <w:rtl/>
          <w:lang w:bidi="ar"/>
        </w:rPr>
        <w:t xml:space="preserve"> </w:t>
      </w:r>
      <w:r w:rsidR="008B6302">
        <w:rPr>
          <w:rFonts w:asciiTheme="majorBidi" w:eastAsia="Times New Roman" w:hAnsiTheme="majorBidi" w:cstheme="majorBidi" w:hint="cs"/>
          <w:sz w:val="20"/>
          <w:szCs w:val="20"/>
          <w:rtl/>
          <w:lang w:bidi="ar-LB"/>
        </w:rPr>
        <w:t>ب</w:t>
      </w:r>
      <w:r w:rsidRPr="00D81A51">
        <w:rPr>
          <w:rFonts w:asciiTheme="majorBidi" w:eastAsia="Times New Roman" w:hAnsiTheme="majorBidi" w:cstheme="majorBidi"/>
          <w:sz w:val="20"/>
          <w:szCs w:val="20"/>
          <w:rtl/>
          <w:lang w:bidi="ar"/>
        </w:rPr>
        <w:t>الاستناد إل</w:t>
      </w:r>
      <w:r w:rsidR="005829A0">
        <w:rPr>
          <w:rFonts w:asciiTheme="majorBidi" w:eastAsia="Times New Roman" w:hAnsiTheme="majorBidi" w:cstheme="majorBidi" w:hint="cs"/>
          <w:sz w:val="20"/>
          <w:szCs w:val="20"/>
          <w:rtl/>
          <w:lang w:bidi="ar"/>
        </w:rPr>
        <w:t>ى</w:t>
      </w:r>
      <w:r w:rsidRPr="00D81A51">
        <w:rPr>
          <w:rFonts w:asciiTheme="majorBidi" w:eastAsia="Times New Roman" w:hAnsiTheme="majorBidi" w:cstheme="majorBidi"/>
          <w:sz w:val="20"/>
          <w:szCs w:val="20"/>
          <w:rtl/>
          <w:lang w:bidi="ar"/>
        </w:rPr>
        <w:t xml:space="preserve"> مشاورات واسعة النطاق</w:t>
      </w:r>
      <w:r w:rsidR="005829A0">
        <w:rPr>
          <w:rFonts w:asciiTheme="majorBidi" w:eastAsia="Times New Roman" w:hAnsiTheme="majorBidi" w:cstheme="majorBidi" w:hint="cs"/>
          <w:sz w:val="20"/>
          <w:szCs w:val="20"/>
          <w:rtl/>
          <w:lang w:bidi="ar"/>
        </w:rPr>
        <w:t xml:space="preserve"> </w:t>
      </w:r>
      <w:r w:rsidRPr="00D81A51">
        <w:rPr>
          <w:rFonts w:asciiTheme="majorBidi" w:eastAsia="Times New Roman" w:hAnsiTheme="majorBidi" w:cstheme="majorBidi"/>
          <w:sz w:val="20"/>
          <w:szCs w:val="20"/>
          <w:rtl/>
          <w:lang w:bidi="ar"/>
        </w:rPr>
        <w:t xml:space="preserve">. </w:t>
      </w:r>
      <w:r w:rsidR="008B6302">
        <w:rPr>
          <w:rFonts w:asciiTheme="majorBidi" w:eastAsia="Times New Roman" w:hAnsiTheme="majorBidi" w:cstheme="majorBidi" w:hint="cs"/>
          <w:sz w:val="20"/>
          <w:szCs w:val="20"/>
          <w:rtl/>
          <w:lang w:bidi="ar"/>
        </w:rPr>
        <w:t>وقد</w:t>
      </w:r>
      <w:r w:rsidRPr="00D81A51">
        <w:rPr>
          <w:rFonts w:asciiTheme="majorBidi" w:eastAsia="Times New Roman" w:hAnsiTheme="majorBidi" w:cstheme="majorBidi"/>
          <w:sz w:val="20"/>
          <w:szCs w:val="20"/>
          <w:rtl/>
          <w:lang w:bidi="ar"/>
        </w:rPr>
        <w:t xml:space="preserve"> برز</w:t>
      </w:r>
      <w:r w:rsidR="008B6302">
        <w:rPr>
          <w:rFonts w:asciiTheme="majorBidi" w:eastAsia="Times New Roman" w:hAnsiTheme="majorBidi" w:cstheme="majorBidi" w:hint="cs"/>
          <w:sz w:val="20"/>
          <w:szCs w:val="20"/>
          <w:rtl/>
          <w:lang w:bidi="ar"/>
        </w:rPr>
        <w:t xml:space="preserve"> أحد المواضيع الرئيسية</w:t>
      </w:r>
      <w:r w:rsidRPr="00D81A51">
        <w:rPr>
          <w:rFonts w:asciiTheme="majorBidi" w:eastAsia="Times New Roman" w:hAnsiTheme="majorBidi" w:cstheme="majorBidi"/>
          <w:sz w:val="20"/>
          <w:szCs w:val="20"/>
          <w:rtl/>
          <w:lang w:bidi="ar"/>
        </w:rPr>
        <w:t xml:space="preserve"> من هذه المشاورة </w:t>
      </w:r>
      <w:r w:rsidR="008B6302">
        <w:rPr>
          <w:rFonts w:asciiTheme="majorBidi" w:eastAsia="Times New Roman" w:hAnsiTheme="majorBidi" w:cstheme="majorBidi" w:hint="cs"/>
          <w:sz w:val="20"/>
          <w:szCs w:val="20"/>
          <w:rtl/>
          <w:lang w:bidi="ar"/>
        </w:rPr>
        <w:t>و</w:t>
      </w:r>
      <w:r w:rsidRPr="00D81A51">
        <w:rPr>
          <w:rFonts w:asciiTheme="majorBidi" w:eastAsia="Times New Roman" w:hAnsiTheme="majorBidi" w:cstheme="majorBidi"/>
          <w:sz w:val="20"/>
          <w:szCs w:val="20"/>
          <w:rtl/>
          <w:lang w:bidi="ar"/>
        </w:rPr>
        <w:t xml:space="preserve">هو الحاجة إلى مزيد من التعاون عبر وكالات الحكومة الأسترالية: للتأكد من </w:t>
      </w:r>
      <w:r w:rsidR="008B6302">
        <w:rPr>
          <w:rFonts w:asciiTheme="majorBidi" w:eastAsia="Times New Roman" w:hAnsiTheme="majorBidi" w:cstheme="majorBidi" w:hint="cs"/>
          <w:sz w:val="20"/>
          <w:szCs w:val="20"/>
          <w:rtl/>
          <w:lang w:bidi="ar"/>
        </w:rPr>
        <w:t>توفّر</w:t>
      </w:r>
      <w:r w:rsidRPr="00D81A51">
        <w:rPr>
          <w:rFonts w:asciiTheme="majorBidi" w:eastAsia="Times New Roman" w:hAnsiTheme="majorBidi" w:cstheme="majorBidi"/>
          <w:sz w:val="20"/>
          <w:szCs w:val="20"/>
          <w:rtl/>
          <w:lang w:bidi="ar"/>
        </w:rPr>
        <w:t xml:space="preserve"> رؤية مشتركة</w:t>
      </w:r>
      <w:r w:rsidR="008B6302">
        <w:rPr>
          <w:rFonts w:asciiTheme="majorBidi" w:eastAsia="Times New Roman" w:hAnsiTheme="majorBidi" w:cstheme="majorBidi" w:hint="cs"/>
          <w:sz w:val="20"/>
          <w:szCs w:val="20"/>
          <w:rtl/>
          <w:lang w:bidi="ar"/>
        </w:rPr>
        <w:t xml:space="preserve"> لدى الحكومة</w:t>
      </w:r>
      <w:r w:rsidRPr="00D81A51">
        <w:rPr>
          <w:rFonts w:asciiTheme="majorBidi" w:eastAsia="Times New Roman" w:hAnsiTheme="majorBidi" w:cstheme="majorBidi"/>
          <w:sz w:val="20"/>
          <w:szCs w:val="20"/>
          <w:rtl/>
          <w:lang w:bidi="ar"/>
        </w:rPr>
        <w:t xml:space="preserve"> وإيجاد طرق أفضل للعمل معًا. </w:t>
      </w:r>
      <w:r w:rsidR="008B6302">
        <w:rPr>
          <w:rFonts w:asciiTheme="majorBidi" w:eastAsia="Times New Roman" w:hAnsiTheme="majorBidi" w:cstheme="majorBidi" w:hint="cs"/>
          <w:sz w:val="20"/>
          <w:szCs w:val="20"/>
          <w:rtl/>
          <w:lang w:bidi="ar"/>
        </w:rPr>
        <w:t>وتقدّم</w:t>
      </w:r>
      <w:r w:rsidRPr="00D81A51">
        <w:rPr>
          <w:rFonts w:asciiTheme="majorBidi" w:eastAsia="Times New Roman" w:hAnsiTheme="majorBidi" w:cstheme="majorBidi"/>
          <w:sz w:val="20"/>
          <w:szCs w:val="20"/>
          <w:rtl/>
          <w:lang w:bidi="ar"/>
        </w:rPr>
        <w:t xml:space="preserve"> هذه </w:t>
      </w:r>
      <w:r w:rsidR="008B6302">
        <w:rPr>
          <w:rFonts w:asciiTheme="majorBidi" w:eastAsia="Times New Roman" w:hAnsiTheme="majorBidi" w:cstheme="majorBidi"/>
          <w:sz w:val="20"/>
          <w:szCs w:val="20"/>
          <w:rtl/>
          <w:lang w:bidi="ar"/>
        </w:rPr>
        <w:t>الاستراتيجية</w:t>
      </w:r>
      <w:r w:rsidRPr="00D81A51">
        <w:rPr>
          <w:rFonts w:asciiTheme="majorBidi" w:eastAsia="Times New Roman" w:hAnsiTheme="majorBidi" w:cstheme="majorBidi"/>
          <w:sz w:val="20"/>
          <w:szCs w:val="20"/>
          <w:rtl/>
          <w:lang w:bidi="ar"/>
        </w:rPr>
        <w:t xml:space="preserve"> </w:t>
      </w:r>
      <w:r w:rsidRPr="00D81A51">
        <w:rPr>
          <w:rFonts w:asciiTheme="majorBidi" w:eastAsia="Times New Roman" w:hAnsiTheme="majorBidi" w:cstheme="majorBidi"/>
          <w:color w:val="A50E82"/>
          <w:sz w:val="20"/>
          <w:szCs w:val="20"/>
          <w:rtl/>
          <w:lang w:bidi="ar"/>
        </w:rPr>
        <w:t>إطارًا</w:t>
      </w:r>
      <w:r w:rsidRPr="00D81A51">
        <w:rPr>
          <w:rFonts w:asciiTheme="majorBidi" w:eastAsia="Times New Roman" w:hAnsiTheme="majorBidi" w:cstheme="majorBidi"/>
          <w:sz w:val="20"/>
          <w:szCs w:val="20"/>
          <w:rtl/>
          <w:lang w:bidi="ar"/>
        </w:rPr>
        <w:t xml:space="preserve"> متفقًا عليه لتسهيل تنسيق برامج الحكومة الأسترالية الخاصة بمرحلة الطفولة المبكرة وسياساتها وخدماتها.</w:t>
      </w:r>
    </w:p>
    <w:p w14:paraId="2D50D87B" w14:textId="16920255" w:rsidR="00EB6821" w:rsidRPr="0014031B" w:rsidRDefault="008B6302" w:rsidP="00EB6821">
      <w:pPr>
        <w:bidi/>
        <w:spacing w:before="120" w:after="120" w:line="360" w:lineRule="auto"/>
        <w:ind w:left="397"/>
        <w:rPr>
          <w:rFonts w:asciiTheme="majorBidi" w:eastAsia="Times New Roman" w:hAnsiTheme="majorBidi" w:cstheme="majorBidi"/>
          <w:bCs/>
          <w:iCs/>
          <w:color w:val="500778"/>
        </w:rPr>
      </w:pPr>
      <w:r w:rsidRPr="0014031B">
        <w:rPr>
          <w:rFonts w:asciiTheme="majorBidi" w:eastAsia="Times New Roman" w:hAnsiTheme="majorBidi" w:cstheme="majorBidi" w:hint="cs"/>
          <w:color w:val="500778"/>
          <w:rtl/>
          <w:lang w:bidi="ar"/>
        </w:rPr>
        <w:t>إنها</w:t>
      </w:r>
      <w:r w:rsidR="00EB6821" w:rsidRPr="0014031B">
        <w:rPr>
          <w:rFonts w:asciiTheme="majorBidi" w:eastAsia="Times New Roman" w:hAnsiTheme="majorBidi" w:cstheme="majorBidi"/>
          <w:color w:val="500778"/>
          <w:rtl/>
          <w:lang w:bidi="ar"/>
        </w:rPr>
        <w:t xml:space="preserve"> توفر الأساس للتركيز وإعادة التنظيم والتنسيق بشكل أفضل لصالح رفاهية الأطفال.</w:t>
      </w:r>
    </w:p>
    <w:bookmarkEnd w:id="3"/>
    <w:bookmarkEnd w:id="4"/>
    <w:p w14:paraId="118DA5C7" w14:textId="3A2E86D8" w:rsidR="00EB6821" w:rsidRPr="00D81A51" w:rsidRDefault="00EB6821" w:rsidP="00EB6821">
      <w:pPr>
        <w:bidi/>
        <w:rPr>
          <w:rFonts w:asciiTheme="majorBidi" w:eastAsia="Times New Roman" w:hAnsiTheme="majorBidi" w:cstheme="majorBidi"/>
          <w:sz w:val="20"/>
        </w:rPr>
      </w:pPr>
      <w:r w:rsidRPr="00D81A51">
        <w:rPr>
          <w:rFonts w:asciiTheme="majorBidi" w:eastAsia="Times New Roman" w:hAnsiTheme="majorBidi" w:cstheme="majorBidi"/>
          <w:sz w:val="20"/>
          <w:rtl/>
          <w:lang w:bidi="ar"/>
        </w:rPr>
        <w:t xml:space="preserve">نحن لا نبدأ من الصفر، ولا تحتاج الحكومة إلى إعادة تصميم كل برنامج يستهدف مرحلة السنوات الأولى ولا كل خدمة دعم يتم توفيرها للعائلات أو للمجتمعات. بل نحتاج إلى أن نزيد من قوة سجل الحكومة الأسترالية في الاستثمار في السنوات الأولى عبر تقديم نتائج أفضل في مرحلة الطفولة المبكرة على مدى العقد القادم. سوف ترشد هذه </w:t>
      </w:r>
      <w:r w:rsidR="008B6302">
        <w:rPr>
          <w:rFonts w:asciiTheme="majorBidi" w:eastAsia="Times New Roman" w:hAnsiTheme="majorBidi" w:cstheme="majorBidi"/>
          <w:sz w:val="20"/>
          <w:rtl/>
          <w:lang w:bidi="ar"/>
        </w:rPr>
        <w:t>الاستراتيجية</w:t>
      </w:r>
      <w:r w:rsidRPr="00D81A51">
        <w:rPr>
          <w:rFonts w:asciiTheme="majorBidi" w:eastAsia="Times New Roman" w:hAnsiTheme="majorBidi" w:cstheme="majorBidi"/>
          <w:sz w:val="20"/>
          <w:rtl/>
          <w:lang w:bidi="ar"/>
        </w:rPr>
        <w:t xml:space="preserve"> السياسات والبرامج</w:t>
      </w:r>
      <w:r w:rsidR="008B6302">
        <w:rPr>
          <w:rFonts w:asciiTheme="majorBidi" w:eastAsia="Times New Roman" w:hAnsiTheme="majorBidi" w:cstheme="majorBidi" w:hint="cs"/>
          <w:sz w:val="20"/>
          <w:rtl/>
          <w:lang w:bidi="ar"/>
        </w:rPr>
        <w:t xml:space="preserve"> </w:t>
      </w:r>
      <w:r w:rsidR="008B6302" w:rsidRPr="00D81A51">
        <w:rPr>
          <w:rFonts w:asciiTheme="majorBidi" w:eastAsia="Times New Roman" w:hAnsiTheme="majorBidi" w:cstheme="majorBidi"/>
          <w:sz w:val="20"/>
          <w:rtl/>
          <w:lang w:bidi="ar"/>
        </w:rPr>
        <w:t xml:space="preserve">باعتبارها </w:t>
      </w:r>
      <w:r w:rsidR="008B6302" w:rsidRPr="00D81A51">
        <w:rPr>
          <w:rFonts w:asciiTheme="majorBidi" w:eastAsia="Times New Roman" w:hAnsiTheme="majorBidi" w:cstheme="majorBidi"/>
          <w:b/>
          <w:bCs/>
          <w:i/>
          <w:iCs/>
          <w:color w:val="A50E82"/>
          <w:sz w:val="20"/>
          <w:rtl/>
          <w:lang w:bidi="ar"/>
        </w:rPr>
        <w:t>خارطة الطريق</w:t>
      </w:r>
      <w:r w:rsidR="008B6302" w:rsidRPr="00D81A51">
        <w:rPr>
          <w:rFonts w:asciiTheme="majorBidi" w:eastAsia="Times New Roman" w:hAnsiTheme="majorBidi" w:cstheme="majorBidi"/>
          <w:sz w:val="20"/>
          <w:rtl/>
          <w:lang w:bidi="ar"/>
        </w:rPr>
        <w:t>،</w:t>
      </w:r>
      <w:r w:rsidRPr="00D81A51">
        <w:rPr>
          <w:rFonts w:asciiTheme="majorBidi" w:eastAsia="Times New Roman" w:hAnsiTheme="majorBidi" w:cstheme="majorBidi"/>
          <w:sz w:val="20"/>
          <w:rtl/>
          <w:lang w:bidi="ar"/>
        </w:rPr>
        <w:t xml:space="preserve"> مع </w:t>
      </w:r>
      <w:r w:rsidR="008B6302">
        <w:rPr>
          <w:rFonts w:asciiTheme="majorBidi" w:eastAsia="Times New Roman" w:hAnsiTheme="majorBidi" w:cstheme="majorBidi" w:hint="cs"/>
          <w:sz w:val="20"/>
          <w:rtl/>
          <w:lang w:bidi="ar"/>
        </w:rPr>
        <w:t>الاستفادة القصوى</w:t>
      </w:r>
      <w:r w:rsidRPr="00D81A51">
        <w:rPr>
          <w:rFonts w:asciiTheme="majorBidi" w:eastAsia="Times New Roman" w:hAnsiTheme="majorBidi" w:cstheme="majorBidi"/>
          <w:sz w:val="20"/>
          <w:rtl/>
          <w:lang w:bidi="ar"/>
        </w:rPr>
        <w:t xml:space="preserve"> </w:t>
      </w:r>
      <w:r w:rsidR="008B6302">
        <w:rPr>
          <w:rFonts w:asciiTheme="majorBidi" w:eastAsia="Times New Roman" w:hAnsiTheme="majorBidi" w:cstheme="majorBidi" w:hint="cs"/>
          <w:sz w:val="20"/>
          <w:rtl/>
          <w:lang w:bidi="ar"/>
        </w:rPr>
        <w:t>ل</w:t>
      </w:r>
      <w:r w:rsidRPr="00D81A51">
        <w:rPr>
          <w:rFonts w:asciiTheme="majorBidi" w:eastAsia="Times New Roman" w:hAnsiTheme="majorBidi" w:cstheme="majorBidi"/>
          <w:sz w:val="20"/>
          <w:rtl/>
          <w:lang w:bidi="ar"/>
        </w:rPr>
        <w:t>قيمة استثمارات الحكومة وزيادة تأثيرها في دعم مرحلة السنوات الأولى، بهدف تحقيق أفضل النتائج لجميع الأطفال.</w:t>
      </w:r>
    </w:p>
    <w:p w14:paraId="021D7486" w14:textId="37BB90BF" w:rsidR="00EB6821" w:rsidRPr="00D81A51" w:rsidRDefault="00EB6821" w:rsidP="00EB6821">
      <w:pPr>
        <w:bidi/>
        <w:rPr>
          <w:rFonts w:asciiTheme="majorBidi" w:eastAsia="Times New Roman" w:hAnsiTheme="majorBidi" w:cstheme="majorBidi"/>
          <w:bCs/>
          <w:sz w:val="20"/>
          <w:szCs w:val="22"/>
        </w:rPr>
      </w:pPr>
      <w:r w:rsidRPr="00D81A51">
        <w:rPr>
          <w:rFonts w:asciiTheme="majorBidi" w:eastAsia="Times New Roman" w:hAnsiTheme="majorBidi" w:cstheme="majorBidi"/>
          <w:sz w:val="20"/>
          <w:rtl/>
          <w:lang w:bidi="ar"/>
        </w:rPr>
        <w:t>وفي كل يوم نرى العائلات والمجتمعات تجتمع معاً لت</w:t>
      </w:r>
      <w:r w:rsidR="00C72DC4">
        <w:rPr>
          <w:rFonts w:asciiTheme="majorBidi" w:eastAsia="Times New Roman" w:hAnsiTheme="majorBidi" w:cstheme="majorBidi" w:hint="cs"/>
          <w:sz w:val="20"/>
          <w:rtl/>
          <w:lang w:bidi="ar-LB"/>
        </w:rPr>
        <w:t>غذي</w:t>
      </w:r>
      <w:r w:rsidRPr="00D81A51">
        <w:rPr>
          <w:rFonts w:asciiTheme="majorBidi" w:eastAsia="Times New Roman" w:hAnsiTheme="majorBidi" w:cstheme="majorBidi"/>
          <w:sz w:val="20"/>
          <w:rtl/>
          <w:lang w:bidi="ar"/>
        </w:rPr>
        <w:t xml:space="preserve"> نمو الأطفال. </w:t>
      </w:r>
      <w:r w:rsidR="00C72DC4">
        <w:rPr>
          <w:rFonts w:asciiTheme="majorBidi" w:eastAsia="Times New Roman" w:hAnsiTheme="majorBidi" w:cstheme="majorBidi" w:hint="cs"/>
          <w:sz w:val="20"/>
          <w:rtl/>
          <w:lang w:bidi="ar"/>
        </w:rPr>
        <w:t>و</w:t>
      </w:r>
      <w:r w:rsidRPr="00D81A51">
        <w:rPr>
          <w:rFonts w:asciiTheme="majorBidi" w:eastAsia="Times New Roman" w:hAnsiTheme="majorBidi" w:cstheme="majorBidi"/>
          <w:sz w:val="20"/>
          <w:rtl/>
          <w:lang w:bidi="ar"/>
        </w:rPr>
        <w:t xml:space="preserve">هناك متعة مشتركة في المساهمة بشكل مباشر أو غير مباشر في تربية الأطفال ومعرفة أنهم ينمون ويتطورون ويصلون إلى إمكاناتهم. إن السنوات الخمس الأولى من حياة كل طفل ستترك انطباعًا دائمًا على سنواته المستقبلية. نحن نشجع جميع العائلات ومقدمي الرعاية والأقارب والمجتمع الأوسع على العمل معًا لتسليط الضوء على </w:t>
      </w:r>
      <w:r w:rsidRPr="00D81A51">
        <w:rPr>
          <w:rFonts w:asciiTheme="majorBidi" w:eastAsia="Times New Roman" w:hAnsiTheme="majorBidi" w:cstheme="majorBidi"/>
          <w:b/>
          <w:bCs/>
          <w:i/>
          <w:iCs/>
          <w:color w:val="A50E82"/>
          <w:sz w:val="20"/>
          <w:rtl/>
          <w:lang w:bidi="ar"/>
        </w:rPr>
        <w:t>قيمة</w:t>
      </w:r>
      <w:r w:rsidRPr="00D81A51">
        <w:rPr>
          <w:rFonts w:asciiTheme="majorBidi" w:eastAsia="Times New Roman" w:hAnsiTheme="majorBidi" w:cstheme="majorBidi"/>
          <w:sz w:val="20"/>
          <w:rtl/>
          <w:lang w:bidi="ar"/>
        </w:rPr>
        <w:t xml:space="preserve"> و</w:t>
      </w:r>
      <w:r w:rsidRPr="00D81A51">
        <w:rPr>
          <w:rFonts w:asciiTheme="majorBidi" w:eastAsia="Times New Roman" w:hAnsiTheme="majorBidi" w:cstheme="majorBidi"/>
          <w:b/>
          <w:bCs/>
          <w:i/>
          <w:iCs/>
          <w:color w:val="A50E82"/>
          <w:sz w:val="20"/>
          <w:rtl/>
          <w:lang w:bidi="ar"/>
        </w:rPr>
        <w:t>أهمية</w:t>
      </w:r>
      <w:r w:rsidRPr="00D81A51">
        <w:rPr>
          <w:rFonts w:asciiTheme="majorBidi" w:eastAsia="Times New Roman" w:hAnsiTheme="majorBidi" w:cstheme="majorBidi"/>
          <w:sz w:val="20"/>
          <w:rtl/>
          <w:lang w:bidi="ar"/>
        </w:rPr>
        <w:t xml:space="preserve"> السنوات الأولى.</w:t>
      </w:r>
    </w:p>
    <w:p w14:paraId="2333554C" w14:textId="4215224E" w:rsidR="00FF060D" w:rsidRPr="0014031B" w:rsidRDefault="00EB6821" w:rsidP="0014031B">
      <w:pPr>
        <w:bidi/>
        <w:rPr>
          <w:rFonts w:asciiTheme="majorBidi" w:eastAsia="Times New Roman" w:hAnsiTheme="majorBidi" w:cstheme="majorBidi"/>
          <w:sz w:val="20"/>
        </w:rPr>
      </w:pPr>
      <w:r w:rsidRPr="00D81A51">
        <w:rPr>
          <w:rFonts w:asciiTheme="majorBidi" w:eastAsia="Times New Roman" w:hAnsiTheme="majorBidi" w:cstheme="majorBidi"/>
          <w:sz w:val="20"/>
          <w:rtl/>
          <w:lang w:bidi="ar"/>
        </w:rPr>
        <w:t xml:space="preserve">ونحن نقوم بذلك الآن لأن جميع الأطفال يستحقون أن تتاح لهم الفرصة للنمو. </w:t>
      </w:r>
      <w:r w:rsidR="00FF060D">
        <w:rPr>
          <w:rFonts w:asciiTheme="majorBidi" w:eastAsia="Times New Roman" w:hAnsiTheme="majorBidi" w:cstheme="majorBidi" w:hint="cs"/>
          <w:sz w:val="20"/>
          <w:rtl/>
          <w:lang w:bidi="ar"/>
        </w:rPr>
        <w:t>ف</w:t>
      </w:r>
      <w:r w:rsidRPr="00D81A51">
        <w:rPr>
          <w:rFonts w:asciiTheme="majorBidi" w:eastAsia="Times New Roman" w:hAnsiTheme="majorBidi" w:cstheme="majorBidi"/>
          <w:sz w:val="20"/>
          <w:rtl/>
          <w:lang w:bidi="ar"/>
        </w:rPr>
        <w:t xml:space="preserve">الطفولة الأقوى تؤدي إلى أمة أقوى في المستقبل. </w:t>
      </w:r>
      <w:r w:rsidR="00FF060D">
        <w:rPr>
          <w:rFonts w:asciiTheme="majorBidi" w:eastAsia="Times New Roman" w:hAnsiTheme="majorBidi" w:cstheme="majorBidi" w:hint="cs"/>
          <w:sz w:val="20"/>
          <w:rtl/>
          <w:lang w:bidi="ar"/>
        </w:rPr>
        <w:t>و</w:t>
      </w:r>
      <w:r w:rsidRPr="00D81A51">
        <w:rPr>
          <w:rFonts w:asciiTheme="majorBidi" w:eastAsia="Times New Roman" w:hAnsiTheme="majorBidi" w:cstheme="majorBidi"/>
          <w:sz w:val="20"/>
          <w:rtl/>
          <w:lang w:bidi="ar"/>
        </w:rPr>
        <w:t>س</w:t>
      </w:r>
      <w:r w:rsidR="00FF060D">
        <w:rPr>
          <w:rFonts w:asciiTheme="majorBidi" w:eastAsia="Times New Roman" w:hAnsiTheme="majorBidi" w:cstheme="majorBidi" w:hint="cs"/>
          <w:sz w:val="20"/>
          <w:rtl/>
          <w:lang w:bidi="ar"/>
        </w:rPr>
        <w:t xml:space="preserve">وف </w:t>
      </w:r>
      <w:r w:rsidRPr="00D81A51">
        <w:rPr>
          <w:rFonts w:asciiTheme="majorBidi" w:eastAsia="Times New Roman" w:hAnsiTheme="majorBidi" w:cstheme="majorBidi"/>
          <w:sz w:val="20"/>
          <w:rtl/>
          <w:lang w:bidi="ar"/>
        </w:rPr>
        <w:t xml:space="preserve">توجه هذه </w:t>
      </w:r>
      <w:r w:rsidR="008B6302">
        <w:rPr>
          <w:rFonts w:asciiTheme="majorBidi" w:eastAsia="Times New Roman" w:hAnsiTheme="majorBidi" w:cstheme="majorBidi"/>
          <w:sz w:val="20"/>
          <w:rtl/>
          <w:lang w:bidi="ar"/>
        </w:rPr>
        <w:t>الاستراتيجية</w:t>
      </w:r>
      <w:r w:rsidRPr="00D81A51">
        <w:rPr>
          <w:rFonts w:asciiTheme="majorBidi" w:eastAsia="Times New Roman" w:hAnsiTheme="majorBidi" w:cstheme="majorBidi"/>
          <w:sz w:val="20"/>
          <w:rtl/>
          <w:lang w:bidi="ar"/>
        </w:rPr>
        <w:t xml:space="preserve"> الاستثمارات المستقبلية والقرارات الحكومية بشأن أطفالنا الصغار. يجب أن نمنح </w:t>
      </w:r>
      <w:r w:rsidRPr="00FF060D">
        <w:rPr>
          <w:rFonts w:asciiTheme="majorBidi" w:eastAsia="Times New Roman" w:hAnsiTheme="majorBidi" w:cstheme="majorBidi"/>
          <w:b/>
          <w:bCs/>
          <w:i/>
          <w:iCs/>
          <w:color w:val="A50E82"/>
          <w:sz w:val="20"/>
          <w:rtl/>
          <w:lang w:bidi="ar"/>
        </w:rPr>
        <w:t>جميع الأطفال</w:t>
      </w:r>
      <w:r w:rsidRPr="00D81A51">
        <w:rPr>
          <w:rFonts w:asciiTheme="majorBidi" w:eastAsia="Times New Roman" w:hAnsiTheme="majorBidi" w:cstheme="majorBidi"/>
          <w:sz w:val="20"/>
          <w:rtl/>
          <w:lang w:bidi="ar"/>
        </w:rPr>
        <w:t xml:space="preserve"> الفرص لتحقيق أفضل بداية في الحياة - فلا شيء أكثر أهمية</w:t>
      </w:r>
      <w:r w:rsidR="00FF060D">
        <w:rPr>
          <w:rFonts w:asciiTheme="majorBidi" w:eastAsia="Times New Roman" w:hAnsiTheme="majorBidi" w:cstheme="majorBidi" w:hint="cs"/>
          <w:sz w:val="20"/>
          <w:rtl/>
          <w:lang w:bidi="ar"/>
        </w:rPr>
        <w:t xml:space="preserve"> من ذلك</w:t>
      </w:r>
      <w:r w:rsidRPr="00D81A51">
        <w:rPr>
          <w:rFonts w:asciiTheme="majorBidi" w:eastAsia="Times New Roman" w:hAnsiTheme="majorBidi" w:cstheme="majorBidi"/>
          <w:sz w:val="20"/>
          <w:rtl/>
          <w:lang w:bidi="ar"/>
        </w:rPr>
        <w:t>.</w:t>
      </w:r>
    </w:p>
    <w:p w14:paraId="22F8265F" w14:textId="77777777" w:rsidR="00EB6821" w:rsidRDefault="00EB6821" w:rsidP="00EB6821">
      <w:pPr>
        <w:bidi/>
        <w:rPr>
          <w:rFonts w:ascii="Century Gothic" w:eastAsia="Times New Roman" w:hAnsi="Century Gothic" w:cs="Calibri"/>
          <w:bCs/>
          <w:sz w:val="20"/>
        </w:rPr>
      </w:pPr>
      <w:r>
        <w:rPr>
          <w:rFonts w:ascii="Century Gothic" w:eastAsia="Times New Roman" w:hAnsi="Century Gothic" w:cs="Calibri"/>
          <w:sz w:val="20"/>
          <w:rtl/>
          <w:lang w:bidi="ar"/>
        </w:rPr>
        <w:t>وزيرة الخدمات الاجتماعية، معالي عضو البرلمان أماندا ريشورث</w:t>
      </w:r>
    </w:p>
    <w:p w14:paraId="24E4C3C2" w14:textId="09A7B52D" w:rsidR="00EB6821" w:rsidRDefault="00EB6821" w:rsidP="00EB6821">
      <w:pPr>
        <w:bidi/>
        <w:rPr>
          <w:rFonts w:ascii="Arial" w:eastAsiaTheme="minorHAnsi" w:hAnsi="Arial"/>
          <w:sz w:val="22"/>
        </w:rPr>
      </w:pPr>
      <w:r>
        <w:rPr>
          <w:rFonts w:ascii="Century Gothic" w:eastAsia="Times New Roman" w:hAnsi="Century Gothic" w:cs="Calibri"/>
          <w:sz w:val="20"/>
          <w:rtl/>
          <w:lang w:bidi="ar"/>
        </w:rPr>
        <w:t xml:space="preserve">وزيرة التعليم </w:t>
      </w:r>
      <w:r w:rsidR="00FF060D">
        <w:rPr>
          <w:rFonts w:ascii="Century Gothic" w:eastAsia="Times New Roman" w:hAnsi="Century Gothic" w:cs="Calibri" w:hint="cs"/>
          <w:sz w:val="20"/>
          <w:rtl/>
          <w:lang w:bidi="ar"/>
        </w:rPr>
        <w:t xml:space="preserve">في </w:t>
      </w:r>
      <w:r>
        <w:rPr>
          <w:rFonts w:ascii="Century Gothic" w:eastAsia="Times New Roman" w:hAnsi="Century Gothic" w:cs="Calibri"/>
          <w:sz w:val="20"/>
          <w:rtl/>
          <w:lang w:bidi="ar"/>
        </w:rPr>
        <w:t>مرحلة الطفولة المبكرة، معالي عضو البرلمان الدكتورة آن آلي</w:t>
      </w:r>
    </w:p>
    <w:p w14:paraId="72C0DFDB" w14:textId="0E4D2486" w:rsidR="0048665E" w:rsidRDefault="0048665E">
      <w:pPr>
        <w:bidi/>
        <w:rPr>
          <w:rFonts w:asciiTheme="majorHAnsi" w:eastAsia="Calibri" w:hAnsiTheme="majorHAnsi" w:cstheme="majorBidi"/>
          <w:color w:val="262626" w:themeColor="text1" w:themeTint="D9"/>
          <w:sz w:val="40"/>
          <w:szCs w:val="40"/>
        </w:rPr>
      </w:pPr>
    </w:p>
    <w:p w14:paraId="6C58D908" w14:textId="24346E04" w:rsidR="00D13404" w:rsidRDefault="0005581B" w:rsidP="00B846E9">
      <w:pPr>
        <w:pStyle w:val="Heading1"/>
        <w:pBdr>
          <w:bottom w:val="single" w:sz="4" w:space="2" w:color="auto"/>
        </w:pBdr>
        <w:bidi/>
        <w:rPr>
          <w:rFonts w:eastAsia="Calibri"/>
        </w:rPr>
      </w:pPr>
      <w:bookmarkStart w:id="5" w:name="_Toc161777510"/>
      <w:r>
        <w:rPr>
          <w:rFonts w:eastAsia="Calibri" w:hint="cs"/>
          <w:rtl/>
          <w:lang w:bidi="ar"/>
        </w:rPr>
        <w:lastRenderedPageBreak/>
        <w:t>ال</w:t>
      </w:r>
      <w:r w:rsidR="00183EAD">
        <w:rPr>
          <w:rFonts w:eastAsia="Calibri"/>
          <w:rtl/>
          <w:lang w:bidi="ar"/>
        </w:rPr>
        <w:t>ملخص</w:t>
      </w:r>
      <w:bookmarkEnd w:id="5"/>
    </w:p>
    <w:p w14:paraId="278AE724" w14:textId="6EA3951D" w:rsidR="00885C2A" w:rsidRDefault="00183EAD" w:rsidP="00885C2A">
      <w:pPr>
        <w:bidi/>
      </w:pPr>
      <w:r>
        <w:rPr>
          <w:rtl/>
          <w:lang w:bidi="ar"/>
        </w:rPr>
        <w:t>في أستراليا، تتراوح أعمار أكثر من 1.82 مليون طفل بين 0 و5 سنوات.</w:t>
      </w:r>
    </w:p>
    <w:p w14:paraId="16D224D3" w14:textId="77777777" w:rsidR="00936AC4" w:rsidRDefault="00183EAD" w:rsidP="006644FE">
      <w:pPr>
        <w:bidi/>
        <w:rPr>
          <w:rtl/>
          <w:lang w:bidi="ar"/>
        </w:rPr>
      </w:pPr>
      <w:r>
        <w:rPr>
          <w:rtl/>
          <w:lang w:bidi="ar"/>
        </w:rPr>
        <w:t xml:space="preserve">تؤثر هذه السنوات الأولى من حياة الطفل بشكل خاص على نموه. </w:t>
      </w:r>
      <w:r w:rsidR="00B27A59">
        <w:rPr>
          <w:rFonts w:hint="cs"/>
          <w:rtl/>
          <w:lang w:bidi="ar"/>
        </w:rPr>
        <w:t>و</w:t>
      </w:r>
      <w:r>
        <w:rPr>
          <w:rtl/>
          <w:lang w:bidi="ar"/>
        </w:rPr>
        <w:t xml:space="preserve">على الرغم من أننا ندرك أن السنوات الأولى ليست الفترة المهمة الوحيدة، إلا أنها الأكثر أهمية بسبب نمو الدماغ. </w:t>
      </w:r>
    </w:p>
    <w:p w14:paraId="521004B5" w14:textId="77777777" w:rsidR="008E1B49" w:rsidRDefault="008E1B49" w:rsidP="008E1B49">
      <w:pPr>
        <w:bidi/>
      </w:pPr>
      <w:r>
        <w:rPr>
          <w:rtl/>
          <w:lang w:bidi="ar"/>
        </w:rPr>
        <w:t xml:space="preserve">تحدد استراتيجية السنوات الأولى (الاستراتيجية) </w:t>
      </w:r>
      <w:r w:rsidRPr="003C2E02">
        <w:rPr>
          <w:rStyle w:val="IntenseEmphasis"/>
          <w:rtl/>
          <w:lang w:bidi="ar"/>
        </w:rPr>
        <w:t>اتجاه جهودنا الجماعية ومسارها</w:t>
      </w:r>
      <w:r>
        <w:rPr>
          <w:rtl/>
          <w:lang w:bidi="ar"/>
        </w:rPr>
        <w:t xml:space="preserve"> من أجل تنشئة الأطفال بغية الحصول على مستقبل مشرق.</w:t>
      </w:r>
    </w:p>
    <w:p w14:paraId="4B916833" w14:textId="77777777" w:rsidR="008E1B49" w:rsidRDefault="008E1B49" w:rsidP="008E1B49">
      <w:pPr>
        <w:bidi/>
      </w:pPr>
      <w:r>
        <w:rPr>
          <w:rtl/>
          <w:lang w:bidi="ar"/>
        </w:rPr>
        <w:t>ويجب أن يحصل جميع هؤلاء الأطفال على بداية صلبة في الحياة وأن يزدهروا في سنواتهم الأولى.</w:t>
      </w:r>
      <w:r>
        <w:rPr>
          <w:rFonts w:hint="cs"/>
          <w:rtl/>
          <w:lang w:bidi="ar"/>
        </w:rPr>
        <w:t xml:space="preserve">كما </w:t>
      </w:r>
      <w:r>
        <w:rPr>
          <w:rtl/>
          <w:lang w:bidi="ar"/>
        </w:rPr>
        <w:t xml:space="preserve">يجب أن </w:t>
      </w:r>
      <w:r>
        <w:rPr>
          <w:rFonts w:hint="cs"/>
          <w:rtl/>
          <w:lang w:bidi="ar"/>
        </w:rPr>
        <w:t>تتاح الفرصة</w:t>
      </w:r>
      <w:r>
        <w:rPr>
          <w:rtl/>
          <w:lang w:bidi="ar"/>
        </w:rPr>
        <w:t xml:space="preserve"> </w:t>
      </w:r>
      <w:r>
        <w:rPr>
          <w:rFonts w:hint="cs"/>
          <w:rtl/>
          <w:lang w:bidi="ar"/>
        </w:rPr>
        <w:t>للأطفال</w:t>
      </w:r>
      <w:r>
        <w:rPr>
          <w:rtl/>
          <w:lang w:bidi="ar"/>
        </w:rPr>
        <w:t xml:space="preserve"> للوصول إلى إمكاناتهم الكاملة عندما ترعاهم عائلات متمكنة ومتّصلة والتي بدورها تكون مدعومة من مجتمعات قوية. </w:t>
      </w:r>
    </w:p>
    <w:p w14:paraId="24573B34" w14:textId="77777777" w:rsidR="008E1B49" w:rsidRPr="004E474C" w:rsidRDefault="008E1B49" w:rsidP="008E1B49">
      <w:pPr>
        <w:bidi/>
      </w:pPr>
      <w:r>
        <w:rPr>
          <w:rtl/>
          <w:lang w:bidi="ar"/>
        </w:rPr>
        <w:t xml:space="preserve">هذه نظرة الحكزمة الأسترالية للسنوات الأولى. </w:t>
      </w:r>
    </w:p>
    <w:p w14:paraId="16DB76D7" w14:textId="34B6C6EE" w:rsidR="00A511FD" w:rsidRPr="00B846E9" w:rsidRDefault="00B846E9" w:rsidP="00B846E9">
      <w:pPr>
        <w:pStyle w:val="Heading2"/>
        <w:shd w:val="clear" w:color="auto" w:fill="F3F5E4"/>
        <w:tabs>
          <w:tab w:val="center" w:pos="4678"/>
          <w:tab w:val="right" w:pos="9356"/>
        </w:tabs>
        <w:bidi/>
        <w:rPr>
          <w:color w:val="55266B"/>
          <w:lang w:val="en-US" w:bidi="ar"/>
        </w:rPr>
      </w:pPr>
      <w:bookmarkStart w:id="6" w:name="_Toc161777511"/>
      <w:r>
        <w:rPr>
          <w:color w:val="55266B"/>
          <w:rtl/>
          <w:lang w:bidi="ar"/>
        </w:rPr>
        <w:tab/>
      </w:r>
      <w:r w:rsidR="00183EAD" w:rsidRPr="00B846E9">
        <w:rPr>
          <w:color w:val="55266B"/>
          <w:rtl/>
          <w:lang w:bidi="ar"/>
        </w:rPr>
        <w:t>ما هي سنوات الطفولة</w:t>
      </w:r>
      <w:r w:rsidR="0005581B" w:rsidRPr="00B846E9">
        <w:rPr>
          <w:rFonts w:hint="cs"/>
          <w:color w:val="55266B"/>
          <w:rtl/>
          <w:lang w:bidi="ar"/>
        </w:rPr>
        <w:t xml:space="preserve"> الأولى</w:t>
      </w:r>
      <w:r w:rsidR="00183EAD" w:rsidRPr="00B846E9">
        <w:rPr>
          <w:color w:val="55266B"/>
          <w:rtl/>
          <w:lang w:bidi="ar"/>
        </w:rPr>
        <w:t xml:space="preserve">؟ </w:t>
      </w:r>
      <w:r w:rsidR="00B27A59" w:rsidRPr="00B846E9">
        <w:rPr>
          <w:rFonts w:hint="cs"/>
          <w:color w:val="55266B"/>
          <w:rtl/>
          <w:lang w:bidi="ar"/>
        </w:rPr>
        <w:t>و</w:t>
      </w:r>
      <w:r w:rsidR="00183EAD" w:rsidRPr="00B846E9">
        <w:rPr>
          <w:color w:val="55266B"/>
          <w:rtl/>
          <w:lang w:bidi="ar"/>
        </w:rPr>
        <w:t xml:space="preserve">لماذا </w:t>
      </w:r>
      <w:r w:rsidR="0005581B" w:rsidRPr="00B846E9">
        <w:rPr>
          <w:rFonts w:hint="cs"/>
          <w:color w:val="55266B"/>
          <w:rtl/>
          <w:lang w:bidi="ar"/>
        </w:rPr>
        <w:t>تعتبر</w:t>
      </w:r>
      <w:r w:rsidR="00183EAD" w:rsidRPr="00B846E9">
        <w:rPr>
          <w:color w:val="55266B"/>
          <w:rtl/>
          <w:lang w:bidi="ar"/>
        </w:rPr>
        <w:t xml:space="preserve"> مهم</w:t>
      </w:r>
      <w:r w:rsidR="0005581B" w:rsidRPr="00B846E9">
        <w:rPr>
          <w:rFonts w:hint="cs"/>
          <w:color w:val="55266B"/>
          <w:rtl/>
          <w:lang w:bidi="ar"/>
        </w:rPr>
        <w:t>ة</w:t>
      </w:r>
      <w:r w:rsidR="00183EAD" w:rsidRPr="00B846E9">
        <w:rPr>
          <w:color w:val="55266B"/>
          <w:rtl/>
          <w:lang w:bidi="ar"/>
        </w:rPr>
        <w:t>؟</w:t>
      </w:r>
      <w:bookmarkEnd w:id="6"/>
      <w:r>
        <w:rPr>
          <w:color w:val="55266B"/>
          <w:rtl/>
          <w:lang w:bidi="ar"/>
        </w:rPr>
        <w:tab/>
      </w:r>
    </w:p>
    <w:p w14:paraId="7C6AD4D1" w14:textId="1267C33B" w:rsidR="00A511FD" w:rsidRPr="004E474C" w:rsidRDefault="00183EAD" w:rsidP="002326AC">
      <w:pPr>
        <w:shd w:val="clear" w:color="auto" w:fill="F3F5E4"/>
        <w:bidi/>
        <w:jc w:val="center"/>
      </w:pPr>
      <w:r>
        <w:rPr>
          <w:rtl/>
          <w:lang w:bidi="ar"/>
        </w:rPr>
        <w:t xml:space="preserve">يتشكل كل شخص من خلال تفاعل معقد بين جيناته والبيئة التي نشأ فيها. </w:t>
      </w:r>
      <w:r w:rsidR="00B27A59">
        <w:rPr>
          <w:rFonts w:hint="cs"/>
          <w:rtl/>
          <w:lang w:bidi="ar"/>
        </w:rPr>
        <w:t>و</w:t>
      </w:r>
      <w:r>
        <w:rPr>
          <w:rtl/>
          <w:lang w:bidi="ar"/>
        </w:rPr>
        <w:t xml:space="preserve">لكي يزدهر جميع الأطفال ويحققوا إمكاناتهم، يجب أن </w:t>
      </w:r>
      <w:r w:rsidRPr="00B27A59">
        <w:rPr>
          <w:b/>
          <w:bCs/>
          <w:rtl/>
          <w:lang w:bidi="ar"/>
        </w:rPr>
        <w:t>نركز بالكامل على الطفل</w:t>
      </w:r>
      <w:r>
        <w:rPr>
          <w:rtl/>
          <w:lang w:bidi="ar"/>
        </w:rPr>
        <w:t xml:space="preserve"> في السنوات الأولى. نحن بحاجة إلى </w:t>
      </w:r>
      <w:r w:rsidR="00B27A59">
        <w:rPr>
          <w:rFonts w:hint="cs"/>
          <w:rtl/>
          <w:lang w:bidi="ar"/>
        </w:rPr>
        <w:t>أخذ</w:t>
      </w:r>
      <w:r>
        <w:rPr>
          <w:rtl/>
          <w:lang w:bidi="ar"/>
        </w:rPr>
        <w:t xml:space="preserve"> نموهم الجسدي والعقلي والعاطفي</w:t>
      </w:r>
      <w:r w:rsidR="00B27A59">
        <w:rPr>
          <w:rFonts w:hint="cs"/>
          <w:rtl/>
          <w:lang w:bidi="ar"/>
        </w:rPr>
        <w:t xml:space="preserve"> بعين الاعتبار،</w:t>
      </w:r>
      <w:r>
        <w:rPr>
          <w:rtl/>
          <w:lang w:bidi="ar"/>
        </w:rPr>
        <w:t xml:space="preserve"> بالإضافة إلى إحساسهم بالرفاهية والهوية ومكانهم في العالم.</w:t>
      </w:r>
    </w:p>
    <w:p w14:paraId="29735767" w14:textId="193BBFA8" w:rsidR="00C846A3" w:rsidRDefault="00183EAD" w:rsidP="002326AC">
      <w:pPr>
        <w:shd w:val="clear" w:color="auto" w:fill="F3F5E4"/>
        <w:bidi/>
        <w:jc w:val="center"/>
      </w:pPr>
      <w:r>
        <w:rPr>
          <w:rtl/>
          <w:lang w:bidi="ar"/>
        </w:rPr>
        <w:t xml:space="preserve">غالبًا ما يُشار إلى السنوات الأولى من حياة الطفل، بدءًا من فترة ما قبل الولادة وحتى عمر 5 سنوات، على أنها أول 2000 يوم. </w:t>
      </w:r>
      <w:r w:rsidR="00B27A59">
        <w:rPr>
          <w:rFonts w:hint="cs"/>
          <w:rtl/>
          <w:lang w:bidi="ar"/>
        </w:rPr>
        <w:t>وتعتبر</w:t>
      </w:r>
      <w:r>
        <w:rPr>
          <w:rtl/>
          <w:lang w:bidi="ar"/>
        </w:rPr>
        <w:t xml:space="preserve"> هذه ال</w:t>
      </w:r>
      <w:r w:rsidR="00B27A59">
        <w:rPr>
          <w:rFonts w:hint="cs"/>
          <w:rtl/>
          <w:lang w:bidi="ar"/>
        </w:rPr>
        <w:t>فترة الزمنية</w:t>
      </w:r>
      <w:r>
        <w:rPr>
          <w:rtl/>
          <w:lang w:bidi="ar"/>
        </w:rPr>
        <w:t xml:space="preserve"> فرصة مهمة </w:t>
      </w:r>
      <w:r w:rsidR="00B27A59">
        <w:rPr>
          <w:rFonts w:hint="cs"/>
          <w:rtl/>
          <w:lang w:bidi="ar"/>
        </w:rPr>
        <w:t>ب</w:t>
      </w:r>
      <w:r>
        <w:rPr>
          <w:rtl/>
          <w:lang w:bidi="ar"/>
        </w:rPr>
        <w:t>حيث يمكن التأثير بشكل إيجابي على نمو الطفل وإحساسه بالهوية والصحة والتعلم والسلامة والمرونة والسعادة.</w:t>
      </w:r>
      <w:bookmarkEnd w:id="0"/>
    </w:p>
    <w:p w14:paraId="48ECDF76" w14:textId="6051FAF6" w:rsidR="001F6705" w:rsidRDefault="00183EAD" w:rsidP="002326AC">
      <w:pPr>
        <w:shd w:val="clear" w:color="auto" w:fill="F3F5E4"/>
        <w:bidi/>
        <w:jc w:val="center"/>
      </w:pPr>
      <w:r>
        <w:rPr>
          <w:rtl/>
          <w:lang w:bidi="ar"/>
        </w:rPr>
        <w:t>في السنوات القليلة الأولى من الحياة، يتم تشكيل أكثر من مليون وصلة عصبية في أدمغتنا كل ثانية - وهي وتيرة ل</w:t>
      </w:r>
      <w:r w:rsidR="00B27A59">
        <w:rPr>
          <w:rFonts w:hint="cs"/>
          <w:rtl/>
          <w:lang w:bidi="ar"/>
        </w:rPr>
        <w:t>ن</w:t>
      </w:r>
      <w:r>
        <w:rPr>
          <w:rtl/>
          <w:lang w:bidi="ar"/>
        </w:rPr>
        <w:t xml:space="preserve"> تتكرر مرة أخرى. </w:t>
      </w:r>
      <w:r w:rsidR="00B27A59">
        <w:rPr>
          <w:rFonts w:hint="cs"/>
          <w:rtl/>
          <w:lang w:bidi="ar"/>
        </w:rPr>
        <w:t>و</w:t>
      </w:r>
      <w:r>
        <w:rPr>
          <w:rtl/>
          <w:lang w:bidi="ar"/>
        </w:rPr>
        <w:t>في حين أن نمو الدماغ يستمر طوال الحياة ويمكن إجراء تغييرات إيجابية في أي عمر، إلا أن عملية "تجديد" أو تغيير بنية الدماغ تصبح أبطأ مع تقدمنا في العمر.</w:t>
      </w:r>
    </w:p>
    <w:p w14:paraId="424591ED" w14:textId="2E5E5510" w:rsidR="004E201C" w:rsidRDefault="00B22D38" w:rsidP="002326AC">
      <w:pPr>
        <w:shd w:val="clear" w:color="auto" w:fill="F3F5E4"/>
        <w:bidi/>
        <w:jc w:val="center"/>
      </w:pPr>
      <w:r w:rsidRPr="00272922">
        <w:rPr>
          <w:rFonts w:ascii="Century Gothic" w:eastAsia="Times New Roman" w:hAnsi="Century Gothic" w:cs="Tahoma"/>
          <w:noProof/>
          <w:shd w:val="clear" w:color="auto" w:fill="F3F5E4"/>
        </w:rPr>
        <w:drawing>
          <wp:inline distT="0" distB="0" distL="0" distR="0" wp14:anchorId="5442F2BE" wp14:editId="296BE0FF">
            <wp:extent cx="5486400" cy="3200400"/>
            <wp:effectExtent l="0" t="0" r="0" b="0"/>
            <wp:docPr id="159843204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1FC05B2" w14:textId="77777777" w:rsidR="0011511D" w:rsidRDefault="00183EAD" w:rsidP="002326AC">
      <w:pPr>
        <w:shd w:val="clear" w:color="auto" w:fill="F3F5E4"/>
        <w:bidi/>
        <w:jc w:val="center"/>
      </w:pPr>
      <w:r>
        <w:rPr>
          <w:noProof/>
        </w:rPr>
        <mc:AlternateContent>
          <mc:Choice Requires="wps">
            <w:drawing>
              <wp:anchor distT="0" distB="0" distL="114300" distR="114300" simplePos="0" relativeHeight="251658240" behindDoc="0" locked="0" layoutInCell="1" allowOverlap="1" wp14:anchorId="02CABCA5" wp14:editId="0591C98B">
                <wp:simplePos x="0" y="0"/>
                <wp:positionH relativeFrom="column">
                  <wp:posOffset>131248</wp:posOffset>
                </wp:positionH>
                <wp:positionV relativeFrom="paragraph">
                  <wp:posOffset>25794</wp:posOffset>
                </wp:positionV>
                <wp:extent cx="5677231" cy="409904"/>
                <wp:effectExtent l="0" t="0" r="0" b="9525"/>
                <wp:wrapNone/>
                <wp:docPr id="824723508" name="Rectangle 1"/>
                <wp:cNvGraphicFramePr/>
                <a:graphic xmlns:a="http://schemas.openxmlformats.org/drawingml/2006/main">
                  <a:graphicData uri="http://schemas.microsoft.com/office/word/2010/wordprocessingShape">
                    <wps:wsp>
                      <wps:cNvSpPr/>
                      <wps:spPr>
                        <a:xfrm>
                          <a:off x="0" y="0"/>
                          <a:ext cx="5677231" cy="409904"/>
                        </a:xfrm>
                        <a:prstGeom prst="rect">
                          <a:avLst/>
                        </a:prstGeom>
                        <a:solidFill>
                          <a:srgbClr val="BAD4D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7DA7C4" w14:textId="77777777" w:rsidR="00D83A5B" w:rsidRPr="00DD6F36" w:rsidRDefault="00D83A5B" w:rsidP="00DD6F36">
                            <w:pPr>
                              <w:shd w:val="clear" w:color="auto" w:fill="BAD4D2"/>
                              <w:bidi/>
                              <w:jc w:val="center"/>
                              <w:rPr>
                                <w:b/>
                                <w:bCs/>
                                <w:color w:val="273C1A"/>
                                <w:sz w:val="32"/>
                                <w:szCs w:val="32"/>
                              </w:rPr>
                            </w:pPr>
                            <w:r w:rsidRPr="00DD6F36">
                              <w:rPr>
                                <w:b/>
                                <w:bCs/>
                                <w:color w:val="273C1A"/>
                                <w:sz w:val="32"/>
                                <w:szCs w:val="32"/>
                                <w:rtl/>
                                <w:lang w:bidi="ar"/>
                              </w:rPr>
                              <w:t>مرحلة السنوات الأولى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CABCA5" id="Rectangle 1" o:spid="_x0000_s1026" style="position:absolute;left:0;text-align:left;margin-left:10.35pt;margin-top:2.05pt;width:447.05pt;height:32.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" fillcolor="#bad4d2" stroked="f" strokeweight="1.25pt">
                <v:stroke endcap="round"/>
                <v:textbox>
                  <w:txbxContent>
                    <w:p w14:paraId="0A7DA7C4" w14:textId="77777777" w:rsidR="00D83A5B" w:rsidRPr="00DD6F36" w:rsidRDefault="00D83A5B" w:rsidP="00DD6F36">
                      <w:pPr>
                        <w:shd w:val="clear" w:color="auto" w:fill="BAD4D2"/>
                        <w:bidi/>
                        <w:jc w:val="center"/>
                        <w:rPr>
                          <w:b/>
                          <w:bCs/>
                          <w:color w:val="273C1A"/>
                          <w:sz w:val="32"/>
                          <w:szCs w:val="32"/>
                        </w:rPr>
                      </w:pPr>
                      <w:r w:rsidRPr="00DD6F36">
                        <w:rPr>
                          <w:b/>
                          <w:bCs/>
                          <w:color w:val="273C1A"/>
                          <w:sz w:val="32"/>
                          <w:szCs w:val="32"/>
                          <w:rtl/>
                          <w:lang w:bidi="ar"/>
                        </w:rPr>
                        <w:t>مرحلة السنوات الأولى</w:t>
                      </w:r>
                    </w:p>
                  </w:txbxContent>
                </v:textbox>
              </v:rect>
            </w:pict>
          </mc:Fallback>
        </mc:AlternateContent>
      </w:r>
    </w:p>
    <w:p w14:paraId="3C7333EA" w14:textId="77777777" w:rsidR="0048665E" w:rsidRDefault="0048665E" w:rsidP="009037CE"/>
    <w:p w14:paraId="2A9B5EF8" w14:textId="77777777" w:rsidR="0048665E" w:rsidRDefault="0048665E">
      <w:pPr>
        <w:bidi/>
      </w:pPr>
      <w:r>
        <w:br w:type="page"/>
      </w:r>
    </w:p>
    <w:p w14:paraId="61DABD1E" w14:textId="6DB8C729" w:rsidR="004E201C" w:rsidRPr="00EB1CF4" w:rsidRDefault="00183EAD" w:rsidP="00F9317A">
      <w:pPr>
        <w:pStyle w:val="Heading2"/>
        <w:bidi/>
        <w:rPr>
          <w:color w:val="55266B"/>
        </w:rPr>
      </w:pPr>
      <w:bookmarkStart w:id="7" w:name="_Toc161777512"/>
      <w:r w:rsidRPr="00EB1CF4">
        <w:rPr>
          <w:color w:val="55266B"/>
          <w:rtl/>
          <w:lang w:bidi="ar"/>
        </w:rPr>
        <w:lastRenderedPageBreak/>
        <w:t xml:space="preserve">لماذا نحتاج إلى </w:t>
      </w:r>
      <w:r w:rsidR="008B6302" w:rsidRPr="00EB1CF4">
        <w:rPr>
          <w:color w:val="55266B"/>
          <w:rtl/>
          <w:lang w:bidi="ar"/>
        </w:rPr>
        <w:t>الاستراتيجية</w:t>
      </w:r>
      <w:r w:rsidRPr="00EB1CF4">
        <w:rPr>
          <w:color w:val="55266B"/>
          <w:rtl/>
          <w:lang w:bidi="ar"/>
        </w:rPr>
        <w:t>؟</w:t>
      </w:r>
      <w:bookmarkEnd w:id="7"/>
    </w:p>
    <w:p w14:paraId="1F9620C3" w14:textId="38DE5D0D" w:rsidR="0030603D" w:rsidRDefault="00183EAD" w:rsidP="008339D6">
      <w:pPr>
        <w:bidi/>
      </w:pPr>
      <w:r>
        <w:rPr>
          <w:rtl/>
          <w:lang w:bidi="ar"/>
        </w:rPr>
        <w:t xml:space="preserve">يستحق كل طفل الفرصة ليحصل على أفضل بداية في الحياة </w:t>
      </w:r>
      <w:r>
        <w:rPr>
          <w:rStyle w:val="IntenseEmphasis"/>
          <w:b w:val="0"/>
          <w:bCs w:val="0"/>
          <w:i w:val="0"/>
          <w:iCs w:val="0"/>
          <w:rtl/>
          <w:lang w:bidi="ar"/>
        </w:rPr>
        <w:t>و</w:t>
      </w:r>
      <w:r>
        <w:rPr>
          <w:rStyle w:val="IntenseEmphasis"/>
          <w:i w:val="0"/>
          <w:iCs w:val="0"/>
          <w:rtl/>
          <w:lang w:bidi="ar"/>
        </w:rPr>
        <w:t>ركن أساس صلب</w:t>
      </w:r>
      <w:r>
        <w:rPr>
          <w:rtl/>
          <w:lang w:bidi="ar"/>
        </w:rPr>
        <w:t xml:space="preserve"> لتحقيق أهدافهم وأحلامهم أينما ولدوا أو تربوا.</w:t>
      </w:r>
    </w:p>
    <w:p w14:paraId="5D738BCA" w14:textId="590D15FF" w:rsidR="00863F8C" w:rsidRDefault="00183EAD" w:rsidP="008339D6">
      <w:pPr>
        <w:bidi/>
      </w:pPr>
      <w:r>
        <w:rPr>
          <w:rtl/>
          <w:lang w:bidi="ar"/>
        </w:rPr>
        <w:t>الأدلة واضحة</w:t>
      </w:r>
      <w:bookmarkStart w:id="8" w:name="_Hlk157439419"/>
      <w:r>
        <w:rPr>
          <w:rtl/>
          <w:lang w:bidi="ar"/>
        </w:rPr>
        <w:t xml:space="preserve"> - في حين أن كل عام من سنوات الطفولة يؤثر على ال</w:t>
      </w:r>
      <w:r w:rsidR="003C2E02">
        <w:rPr>
          <w:rFonts w:hint="cs"/>
          <w:rtl/>
          <w:lang w:bidi="ar"/>
        </w:rPr>
        <w:t>نمو</w:t>
      </w:r>
      <w:r>
        <w:rPr>
          <w:rtl/>
          <w:lang w:bidi="ar"/>
        </w:rPr>
        <w:t xml:space="preserve">، </w:t>
      </w:r>
      <w:r w:rsidR="003C2E02">
        <w:rPr>
          <w:rFonts w:hint="cs"/>
          <w:rtl/>
          <w:lang w:bidi="ar"/>
        </w:rPr>
        <w:t xml:space="preserve">إلا أنّ </w:t>
      </w:r>
      <w:r>
        <w:rPr>
          <w:rtl/>
          <w:lang w:bidi="ar"/>
        </w:rPr>
        <w:t xml:space="preserve">السنوات الأولى هي عندما نهيئ الأطفال لتحقيق نتائج صحية </w:t>
      </w:r>
      <w:r w:rsidR="003C2E02">
        <w:rPr>
          <w:rFonts w:hint="cs"/>
          <w:rtl/>
          <w:lang w:bidi="ar"/>
        </w:rPr>
        <w:t xml:space="preserve">جيدة </w:t>
      </w:r>
      <w:r>
        <w:rPr>
          <w:rtl/>
          <w:lang w:bidi="ar"/>
        </w:rPr>
        <w:t>ورفاهية طوال حياتهم.</w:t>
      </w:r>
    </w:p>
    <w:bookmarkEnd w:id="8"/>
    <w:p w14:paraId="34C6B201" w14:textId="17F16B77" w:rsidR="00863F8C" w:rsidRDefault="00183EAD" w:rsidP="008339D6">
      <w:pPr>
        <w:bidi/>
      </w:pPr>
      <w:r>
        <w:rPr>
          <w:rtl/>
          <w:lang w:bidi="ar"/>
        </w:rPr>
        <w:t>ومع ذلك، قد يكون من الصعب الوصول إلى برامج الطفولة المبكرة وطرق الدعم والخدمات المتاحة أو</w:t>
      </w:r>
      <w:r w:rsidR="009A6D46">
        <w:rPr>
          <w:rFonts w:hint="cs"/>
          <w:rtl/>
          <w:lang w:bidi="ar"/>
        </w:rPr>
        <w:t xml:space="preserve"> قد يصعب</w:t>
      </w:r>
      <w:r>
        <w:rPr>
          <w:rtl/>
          <w:lang w:bidi="ar"/>
        </w:rPr>
        <w:t xml:space="preserve"> استخدامها وقد لا تكون فعالة أو مناسبة للغرض. لا يكون أداء بعض الأطفال جيدًا كما ي</w:t>
      </w:r>
      <w:r w:rsidR="009A6D46">
        <w:rPr>
          <w:rFonts w:hint="cs"/>
          <w:rtl/>
          <w:lang w:bidi="ar"/>
        </w:rPr>
        <w:t>جب</w:t>
      </w:r>
      <w:r>
        <w:rPr>
          <w:rtl/>
          <w:lang w:bidi="ar"/>
        </w:rPr>
        <w:t>، وقد ترغب بعض العائلات بالحصول على المزيد من المساعدة أو تحتاج إليها للقيام بالمهمة فائقة الأهمية المتمثلة في تربية الأطفال.</w:t>
      </w:r>
    </w:p>
    <w:p w14:paraId="45A7A03D" w14:textId="77777777" w:rsidR="00863F8C" w:rsidRDefault="00183EAD" w:rsidP="008339D6">
      <w:pPr>
        <w:bidi/>
      </w:pPr>
      <w:r>
        <w:rPr>
          <w:rtl/>
          <w:lang w:bidi="ar"/>
        </w:rPr>
        <w:t xml:space="preserve">التركيز </w:t>
      </w:r>
      <w:r>
        <w:rPr>
          <w:rStyle w:val="IntenseEmphasis"/>
          <w:i w:val="0"/>
          <w:iCs w:val="0"/>
          <w:rtl/>
          <w:lang w:bidi="ar"/>
        </w:rPr>
        <w:t>التعاوني</w:t>
      </w:r>
      <w:r>
        <w:rPr>
          <w:rtl/>
          <w:lang w:bidi="ar"/>
        </w:rPr>
        <w:t xml:space="preserve"> على السنوات الأولى هو الالتزام بما يلي:</w:t>
      </w:r>
    </w:p>
    <w:p w14:paraId="4ABB0FC3" w14:textId="349D8148" w:rsidR="00863F8C" w:rsidRDefault="00183EAD" w:rsidP="008339D6">
      <w:pPr>
        <w:pStyle w:val="ListBullet"/>
        <w:tabs>
          <w:tab w:val="clear" w:pos="360"/>
        </w:tabs>
        <w:bidi/>
        <w:ind w:left="170" w:hanging="170"/>
      </w:pPr>
      <w:r>
        <w:rPr>
          <w:rtl/>
          <w:lang w:bidi="ar"/>
        </w:rPr>
        <w:t>الحد من العزلة بين البرامج الحكومية</w:t>
      </w:r>
    </w:p>
    <w:p w14:paraId="0558903F" w14:textId="77777777" w:rsidR="00863F8C" w:rsidRDefault="00183EAD" w:rsidP="008339D6">
      <w:pPr>
        <w:pStyle w:val="ListBullet"/>
        <w:tabs>
          <w:tab w:val="clear" w:pos="360"/>
        </w:tabs>
        <w:bidi/>
        <w:ind w:left="170" w:hanging="170"/>
      </w:pPr>
      <w:r>
        <w:rPr>
          <w:rtl/>
          <w:lang w:bidi="ar"/>
        </w:rPr>
        <w:t>دمج وتنسيق مبادرات الطفولة المبكرة لتحقيق تأثير أكبر</w:t>
      </w:r>
    </w:p>
    <w:p w14:paraId="31A283A6" w14:textId="77777777" w:rsidR="00101A94" w:rsidRDefault="00183EAD" w:rsidP="008339D6">
      <w:pPr>
        <w:pStyle w:val="ListBullet"/>
        <w:tabs>
          <w:tab w:val="clear" w:pos="360"/>
        </w:tabs>
        <w:bidi/>
        <w:ind w:left="170" w:hanging="170"/>
      </w:pPr>
      <w:r>
        <w:rPr>
          <w:rtl/>
          <w:lang w:bidi="ar"/>
        </w:rPr>
        <w:t>تحقيق نتائج أفضل للأطفال وأسرهم</w:t>
      </w:r>
    </w:p>
    <w:p w14:paraId="42A14B13" w14:textId="77777777" w:rsidR="00101A94" w:rsidRDefault="00183EAD" w:rsidP="00101A94">
      <w:pPr>
        <w:pStyle w:val="ListBullet"/>
        <w:tabs>
          <w:tab w:val="clear" w:pos="360"/>
        </w:tabs>
        <w:bidi/>
        <w:ind w:left="170" w:hanging="170"/>
      </w:pPr>
      <w:r>
        <w:rPr>
          <w:rtl/>
          <w:lang w:bidi="ar"/>
        </w:rPr>
        <w:t xml:space="preserve">الوفاء بالتزامات أستراليا بموجب معاهدات حقوق الإنسان. </w:t>
      </w:r>
    </w:p>
    <w:p w14:paraId="40C9F497" w14:textId="3CB7B80A" w:rsidR="00961833" w:rsidRDefault="00183EAD" w:rsidP="008339D6">
      <w:pPr>
        <w:bidi/>
      </w:pPr>
      <w:r>
        <w:rPr>
          <w:rtl/>
          <w:lang w:bidi="ar"/>
        </w:rPr>
        <w:t>إنه أيضًا التزام بتمكين ودعم أولئك الذين يشكلون علاقات تأسيسية مع الأطفال، بم</w:t>
      </w:r>
      <w:r w:rsidR="009A6D46">
        <w:rPr>
          <w:rFonts w:hint="cs"/>
          <w:rtl/>
          <w:lang w:bidi="ar"/>
        </w:rPr>
        <w:t>ن</w:t>
      </w:r>
      <w:r>
        <w:rPr>
          <w:rtl/>
          <w:lang w:bidi="ar"/>
        </w:rPr>
        <w:t xml:space="preserve"> في ذلك الآباء ومقدمي الرعاية والأقارب والأسرة والقوى العاملة في السنوات الأولى.</w:t>
      </w:r>
    </w:p>
    <w:p w14:paraId="1EB912C9" w14:textId="77777777" w:rsidR="00101A94" w:rsidRPr="00F9317A" w:rsidRDefault="00101A94" w:rsidP="008339D6"/>
    <w:p w14:paraId="3D1258E6" w14:textId="77777777" w:rsidR="004E201C" w:rsidRDefault="00183EAD" w:rsidP="00C5530D">
      <w:pPr>
        <w:bidi/>
      </w:pPr>
      <w:r w:rsidRPr="00D02C8B">
        <w:rPr>
          <w:noProof/>
          <w:sz w:val="14"/>
          <w:szCs w:val="14"/>
        </w:rPr>
        <w:lastRenderedPageBreak/>
        <w:drawing>
          <wp:inline distT="0" distB="0" distL="0" distR="0" wp14:anchorId="278C932B" wp14:editId="717843B0">
            <wp:extent cx="5652770" cy="7391566"/>
            <wp:effectExtent l="0" t="19050" r="43180" b="0"/>
            <wp:docPr id="24372125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3E94C05" w14:textId="18851615" w:rsidR="001B0E32" w:rsidRDefault="00183EAD" w:rsidP="001B0E32">
      <w:pPr>
        <w:pBdr>
          <w:top w:val="single" w:sz="4" w:space="1" w:color="auto"/>
          <w:left w:val="single" w:sz="4" w:space="4" w:color="auto"/>
          <w:bottom w:val="single" w:sz="4" w:space="1" w:color="auto"/>
          <w:right w:val="single" w:sz="4" w:space="4" w:color="auto"/>
        </w:pBdr>
        <w:bidi/>
      </w:pPr>
      <w:r>
        <w:rPr>
          <w:noProof/>
          <w:color w:val="595959" w:themeColor="text1" w:themeTint="A6"/>
        </w:rPr>
        <w:drawing>
          <wp:inline distT="0" distB="0" distL="0" distR="0" wp14:anchorId="4ED6254F" wp14:editId="08622A29">
            <wp:extent cx="382772" cy="382772"/>
            <wp:effectExtent l="0" t="0" r="0" b="0"/>
            <wp:docPr id="176580653" name="Graphic 176580653" descr="عدسة مكبرة ذات تعبئة صل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0653" name="Graphic 1409617963" descr="Magnifying glass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85122" cy="385122"/>
                    </a:xfrm>
                    <a:prstGeom prst="rect">
                      <a:avLst/>
                    </a:prstGeom>
                  </pic:spPr>
                </pic:pic>
              </a:graphicData>
            </a:graphic>
          </wp:inline>
        </w:drawing>
      </w:r>
      <w:r>
        <w:rPr>
          <w:rtl/>
          <w:lang w:bidi="ar"/>
        </w:rPr>
        <w:t xml:space="preserve">هناك الكثير من الأمور المعروفة </w:t>
      </w:r>
      <w:r w:rsidR="00D46A74">
        <w:rPr>
          <w:rFonts w:hint="cs"/>
          <w:rtl/>
          <w:lang w:bidi="ar"/>
        </w:rPr>
        <w:t>بشأن</w:t>
      </w:r>
      <w:r>
        <w:rPr>
          <w:rtl/>
          <w:lang w:bidi="ar"/>
        </w:rPr>
        <w:t xml:space="preserve"> طريقة نمو الأطفال الصغار و</w:t>
      </w:r>
      <w:r w:rsidR="00D46A74">
        <w:rPr>
          <w:rFonts w:hint="cs"/>
          <w:rtl/>
          <w:lang w:bidi="ar"/>
        </w:rPr>
        <w:t>ما يحتاجون إليه</w:t>
      </w:r>
      <w:r>
        <w:rPr>
          <w:rtl/>
          <w:lang w:bidi="ar"/>
        </w:rPr>
        <w:t xml:space="preserve"> </w:t>
      </w:r>
      <w:r w:rsidR="00D46A74">
        <w:rPr>
          <w:rFonts w:hint="cs"/>
          <w:rtl/>
          <w:lang w:bidi="ar"/>
        </w:rPr>
        <w:t>ل</w:t>
      </w:r>
      <w:r>
        <w:rPr>
          <w:rtl/>
          <w:lang w:bidi="ar"/>
        </w:rPr>
        <w:t xml:space="preserve">لحصول على الرفاهية وحالاتهم الراهنة. راجع </w:t>
      </w:r>
      <w:r w:rsidRPr="00D46A74">
        <w:rPr>
          <w:rStyle w:val="IntenseEmphasis"/>
          <w:rtl/>
          <w:lang w:bidi="ar"/>
        </w:rPr>
        <w:t>ملخص الأدلة</w:t>
      </w:r>
      <w:r>
        <w:rPr>
          <w:rtl/>
          <w:lang w:bidi="ar"/>
        </w:rPr>
        <w:t xml:space="preserve"> لفهم </w:t>
      </w:r>
      <w:r w:rsidR="00D46A74">
        <w:rPr>
          <w:rFonts w:hint="cs"/>
          <w:rtl/>
          <w:lang w:bidi="ar"/>
        </w:rPr>
        <w:t>سياق</w:t>
      </w:r>
      <w:r>
        <w:rPr>
          <w:rtl/>
          <w:lang w:bidi="ar"/>
        </w:rPr>
        <w:t xml:space="preserve"> هذه </w:t>
      </w:r>
      <w:r w:rsidR="008B6302">
        <w:rPr>
          <w:rtl/>
          <w:lang w:bidi="ar"/>
        </w:rPr>
        <w:t>الاستراتيجية</w:t>
      </w:r>
      <w:r>
        <w:rPr>
          <w:rtl/>
          <w:lang w:bidi="ar"/>
        </w:rPr>
        <w:t xml:space="preserve">. </w:t>
      </w:r>
    </w:p>
    <w:p w14:paraId="281614D7" w14:textId="77777777" w:rsidR="00CC6730" w:rsidRDefault="00CC6730" w:rsidP="00401A28"/>
    <w:p w14:paraId="722A3858" w14:textId="77777777" w:rsidR="00DB3F94" w:rsidRDefault="00183EAD">
      <w:pPr>
        <w:bidi/>
        <w:rPr>
          <w:rFonts w:asciiTheme="majorHAnsi" w:eastAsiaTheme="majorEastAsia" w:hAnsiTheme="majorHAnsi" w:cstheme="majorBidi"/>
          <w:color w:val="7B0A60" w:themeColor="accent2" w:themeShade="BF"/>
          <w:sz w:val="32"/>
          <w:szCs w:val="32"/>
        </w:rPr>
      </w:pPr>
      <w:r>
        <w:br w:type="page"/>
      </w:r>
    </w:p>
    <w:p w14:paraId="58C089AB" w14:textId="730171FB" w:rsidR="009037CE" w:rsidRPr="003B06AE" w:rsidRDefault="00183EAD" w:rsidP="009037CE">
      <w:pPr>
        <w:pStyle w:val="Heading2"/>
        <w:bidi/>
        <w:rPr>
          <w:color w:val="55266B"/>
        </w:rPr>
      </w:pPr>
      <w:bookmarkStart w:id="9" w:name="_Toc161777513"/>
      <w:r w:rsidRPr="003B06AE">
        <w:rPr>
          <w:color w:val="55266B"/>
          <w:rtl/>
          <w:lang w:bidi="ar"/>
        </w:rPr>
        <w:lastRenderedPageBreak/>
        <w:t xml:space="preserve">ما هي </w:t>
      </w:r>
      <w:r w:rsidR="008B6302" w:rsidRPr="003B06AE">
        <w:rPr>
          <w:color w:val="55266B"/>
          <w:rtl/>
          <w:lang w:bidi="ar"/>
        </w:rPr>
        <w:t>الاستراتيجية</w:t>
      </w:r>
      <w:r w:rsidRPr="003B06AE">
        <w:rPr>
          <w:color w:val="55266B"/>
          <w:rtl/>
          <w:lang w:bidi="ar"/>
        </w:rPr>
        <w:t>؟</w:t>
      </w:r>
      <w:bookmarkEnd w:id="9"/>
    </w:p>
    <w:p w14:paraId="6D6E4F24" w14:textId="303E90EA" w:rsidR="009037CE" w:rsidRPr="004E474C" w:rsidRDefault="00183EAD" w:rsidP="009037CE">
      <w:pPr>
        <w:bidi/>
      </w:pPr>
      <w:r>
        <w:rPr>
          <w:rtl/>
          <w:lang w:bidi="ar"/>
        </w:rPr>
        <w:t xml:space="preserve">تحدد </w:t>
      </w:r>
      <w:r w:rsidR="008B6302">
        <w:rPr>
          <w:rtl/>
          <w:lang w:bidi="ar"/>
        </w:rPr>
        <w:t>الاستراتيجية</w:t>
      </w:r>
      <w:r>
        <w:rPr>
          <w:rtl/>
          <w:lang w:bidi="ar"/>
        </w:rPr>
        <w:t xml:space="preserve"> كيف نريد تحسين السنوات الأولى بناءً على ما نعرفه عن </w:t>
      </w:r>
      <w:r>
        <w:rPr>
          <w:rStyle w:val="IntenseEmphasis"/>
          <w:rtl/>
          <w:lang w:bidi="ar"/>
        </w:rPr>
        <w:t>أهميته</w:t>
      </w:r>
      <w:r w:rsidR="00D46A74">
        <w:rPr>
          <w:rStyle w:val="IntenseEmphasis"/>
          <w:rFonts w:hint="cs"/>
          <w:rtl/>
          <w:lang w:bidi="ar"/>
        </w:rPr>
        <w:t>ا</w:t>
      </w:r>
      <w:r>
        <w:rPr>
          <w:rtl/>
          <w:lang w:bidi="ar"/>
        </w:rPr>
        <w:t xml:space="preserve"> وكيفية إحداث </w:t>
      </w:r>
      <w:r>
        <w:rPr>
          <w:rStyle w:val="IntenseEmphasis"/>
          <w:rtl/>
          <w:lang w:bidi="ar"/>
        </w:rPr>
        <w:t>فرق</w:t>
      </w:r>
      <w:r>
        <w:rPr>
          <w:rtl/>
          <w:lang w:bidi="ar"/>
        </w:rPr>
        <w:t>، بالإضافة إلى</w:t>
      </w:r>
      <w:r>
        <w:rPr>
          <w:rStyle w:val="IntenseEmphasis"/>
          <w:rtl/>
          <w:lang w:bidi="ar"/>
        </w:rPr>
        <w:t xml:space="preserve"> ما أخبرنا به المجتمع </w:t>
      </w:r>
      <w:r>
        <w:rPr>
          <w:rtl/>
          <w:lang w:bidi="ar"/>
        </w:rPr>
        <w:t>من خلال التشاور.</w:t>
      </w:r>
    </w:p>
    <w:p w14:paraId="3BDF191B" w14:textId="39348E29" w:rsidR="009037CE" w:rsidRPr="004E474C" w:rsidRDefault="00183EAD" w:rsidP="009037CE">
      <w:pPr>
        <w:bidi/>
      </w:pPr>
      <w:r>
        <w:rPr>
          <w:rtl/>
          <w:lang w:bidi="ar"/>
        </w:rPr>
        <w:t xml:space="preserve">إنها </w:t>
      </w:r>
      <w:r w:rsidR="008B6302">
        <w:rPr>
          <w:rtl/>
          <w:lang w:bidi="ar"/>
        </w:rPr>
        <w:t>استراتيجية</w:t>
      </w:r>
      <w:r>
        <w:rPr>
          <w:rtl/>
          <w:lang w:bidi="ar"/>
        </w:rPr>
        <w:t xml:space="preserve"> لكل طفل في سنواته الأولى في أستراليا، بالإضافة إلى </w:t>
      </w:r>
      <w:r w:rsidR="00D46A74">
        <w:rPr>
          <w:rFonts w:hint="cs"/>
          <w:rtl/>
          <w:lang w:bidi="ar"/>
        </w:rPr>
        <w:t>أولياء أمورهم</w:t>
      </w:r>
      <w:r>
        <w:rPr>
          <w:rtl/>
          <w:lang w:bidi="ar"/>
        </w:rPr>
        <w:t xml:space="preserve"> ومقدمي الرعاية لهم وأقاربهم والمجتمعات التي تدعمهم.</w:t>
      </w:r>
    </w:p>
    <w:p w14:paraId="78D2F28D" w14:textId="044F64AC" w:rsidR="009037CE" w:rsidRDefault="00183EAD" w:rsidP="009037CE">
      <w:pPr>
        <w:bidi/>
      </w:pPr>
      <w:r>
        <w:rPr>
          <w:rtl/>
          <w:lang w:bidi="ar"/>
        </w:rPr>
        <w:t xml:space="preserve">وهي إطار عمل شامل لتشكيل كيفية إعطاء الحكومة الأسترالية الأولوية لرفاهية الأطفال الصغار وتقديم أفضل النتائج المحتملة لأطفال أستراليا الصغار. </w:t>
      </w:r>
      <w:r w:rsidR="00D46A74">
        <w:rPr>
          <w:rFonts w:hint="cs"/>
          <w:rtl/>
          <w:lang w:bidi="ar"/>
        </w:rPr>
        <w:t>وتمتدّ هذه الاستراتيجية على مدى 10 سنوات.</w:t>
      </w:r>
    </w:p>
    <w:p w14:paraId="4FB011F1" w14:textId="78F25C5D" w:rsidR="009037CE" w:rsidRPr="004E474C" w:rsidRDefault="00183EAD" w:rsidP="009037CE">
      <w:pPr>
        <w:bidi/>
      </w:pPr>
      <w:r>
        <w:rPr>
          <w:rtl/>
          <w:lang w:bidi="ar"/>
        </w:rPr>
        <w:t>إنها رؤية شاملة لدفع و</w:t>
      </w:r>
      <w:r w:rsidR="00D46A74">
        <w:rPr>
          <w:rFonts w:hint="cs"/>
          <w:rtl/>
          <w:lang w:bidi="ar"/>
        </w:rPr>
        <w:t>ل</w:t>
      </w:r>
      <w:r>
        <w:rPr>
          <w:rtl/>
          <w:lang w:bidi="ar"/>
        </w:rPr>
        <w:t>مواءمة جهود سياسة الحكومة الأسترالية واستثماراتها في السنوات الأولى و</w:t>
      </w:r>
      <w:r w:rsidR="00D46A74">
        <w:rPr>
          <w:rFonts w:hint="cs"/>
          <w:rtl/>
          <w:lang w:bidi="ar"/>
        </w:rPr>
        <w:t>ل</w:t>
      </w:r>
      <w:r>
        <w:rPr>
          <w:rtl/>
          <w:lang w:bidi="ar"/>
        </w:rPr>
        <w:t xml:space="preserve">تعزيز التعاون. </w:t>
      </w:r>
    </w:p>
    <w:p w14:paraId="30AD3B2B" w14:textId="77777777" w:rsidR="009037CE" w:rsidRPr="004E474C" w:rsidRDefault="00183EAD" w:rsidP="00054071">
      <w:pPr>
        <w:pStyle w:val="Heading6"/>
        <w:shd w:val="clear" w:color="auto" w:fill="F3F5E4"/>
        <w:bidi/>
      </w:pPr>
      <w:r>
        <w:rPr>
          <w:rtl/>
          <w:lang w:bidi="ar"/>
        </w:rPr>
        <w:t>احترام التنوع</w:t>
      </w:r>
    </w:p>
    <w:p w14:paraId="00C3BAB0" w14:textId="673D228E" w:rsidR="009037CE" w:rsidRPr="004E474C" w:rsidRDefault="00183EAD" w:rsidP="00054071">
      <w:pPr>
        <w:shd w:val="clear" w:color="auto" w:fill="F3F5E4"/>
        <w:bidi/>
      </w:pPr>
      <w:r>
        <w:rPr>
          <w:rtl/>
          <w:lang w:bidi="ar"/>
        </w:rPr>
        <w:t xml:space="preserve">يعتبر كل طفل في أستراليا فريد من نوعه. وتعترف </w:t>
      </w:r>
      <w:r w:rsidR="008B6302">
        <w:rPr>
          <w:rtl/>
          <w:lang w:bidi="ar"/>
        </w:rPr>
        <w:t>الاستراتيجية</w:t>
      </w:r>
      <w:r>
        <w:rPr>
          <w:rtl/>
          <w:lang w:bidi="ar"/>
        </w:rPr>
        <w:t xml:space="preserve"> بهذا التنوع وتحترمه وتعكسه. </w:t>
      </w:r>
    </w:p>
    <w:p w14:paraId="6FDDB226" w14:textId="65B115A8" w:rsidR="009037CE" w:rsidRPr="004E474C" w:rsidRDefault="00183EAD" w:rsidP="00054071">
      <w:pPr>
        <w:shd w:val="clear" w:color="auto" w:fill="F3F5E4"/>
        <w:bidi/>
      </w:pPr>
      <w:r>
        <w:rPr>
          <w:rtl/>
          <w:lang w:bidi="ar"/>
        </w:rPr>
        <w:t>إنّ أي ذكر ل</w:t>
      </w:r>
      <w:r w:rsidR="00D46A74">
        <w:rPr>
          <w:rFonts w:hint="cs"/>
          <w:rtl/>
          <w:lang w:bidi="ar"/>
        </w:rPr>
        <w:t>أولياء الأمور</w:t>
      </w:r>
      <w:r>
        <w:rPr>
          <w:rtl/>
          <w:lang w:bidi="ar"/>
        </w:rPr>
        <w:t xml:space="preserve"> ومقدمي الرعاية والأسر في </w:t>
      </w:r>
      <w:r w:rsidR="008B6302">
        <w:rPr>
          <w:rtl/>
          <w:lang w:bidi="ar"/>
        </w:rPr>
        <w:t>الاستراتيجية</w:t>
      </w:r>
      <w:r>
        <w:rPr>
          <w:rtl/>
          <w:lang w:bidi="ar"/>
        </w:rPr>
        <w:t xml:space="preserve"> هو اعتراف بتنوع الأشخاص الذين يقومون بهذه الأدوار المهمة في العلاقات مع الأطفال في حياتهم، بم</w:t>
      </w:r>
      <w:r w:rsidR="00D46A74">
        <w:rPr>
          <w:rFonts w:hint="cs"/>
          <w:rtl/>
          <w:lang w:bidi="ar"/>
        </w:rPr>
        <w:t>ن</w:t>
      </w:r>
      <w:r>
        <w:rPr>
          <w:rtl/>
          <w:lang w:bidi="ar"/>
        </w:rPr>
        <w:t xml:space="preserve"> في ذلك الأمهات والآباء البيولوجيين، والآباء بالتبني وأولياء الأمور المثليين وغيرهم وأقاربهم ومقدمي الرعاية الآخرين وأفراد الأسرة الممتدة (ومزيج هذه المجموعات).</w:t>
      </w:r>
    </w:p>
    <w:p w14:paraId="27084F33" w14:textId="5F7504C4" w:rsidR="009037CE" w:rsidRDefault="00183EAD" w:rsidP="00054071">
      <w:pPr>
        <w:shd w:val="clear" w:color="auto" w:fill="F3F5E4"/>
        <w:bidi/>
      </w:pPr>
      <w:r>
        <w:rPr>
          <w:rtl/>
          <w:lang w:bidi="ar"/>
        </w:rPr>
        <w:t xml:space="preserve">تعترف هذه </w:t>
      </w:r>
      <w:r w:rsidR="008B6302">
        <w:rPr>
          <w:rtl/>
          <w:lang w:bidi="ar"/>
        </w:rPr>
        <w:t>الاستراتيجية</w:t>
      </w:r>
      <w:r>
        <w:rPr>
          <w:rtl/>
          <w:lang w:bidi="ar"/>
        </w:rPr>
        <w:t xml:space="preserve"> بأوجه التشابه والاختلاف بين الأطفال وتقدّرها وتحتضنها. إنها </w:t>
      </w:r>
      <w:r w:rsidR="008B6302">
        <w:rPr>
          <w:rtl/>
          <w:lang w:bidi="ar"/>
        </w:rPr>
        <w:t>استراتيجية</w:t>
      </w:r>
      <w:r>
        <w:rPr>
          <w:rtl/>
          <w:lang w:bidi="ar"/>
        </w:rPr>
        <w:t xml:space="preserve"> لجميع الأطفال.</w:t>
      </w:r>
    </w:p>
    <w:p w14:paraId="04D30C0E" w14:textId="2744AC72" w:rsidR="009037CE" w:rsidRPr="007B3C05" w:rsidRDefault="00183EAD" w:rsidP="009037CE">
      <w:pPr>
        <w:pStyle w:val="ListBullet"/>
        <w:pBdr>
          <w:top w:val="single" w:sz="4" w:space="1" w:color="auto"/>
          <w:left w:val="single" w:sz="4" w:space="4" w:color="auto"/>
          <w:bottom w:val="single" w:sz="4" w:space="1" w:color="auto"/>
          <w:right w:val="single" w:sz="4" w:space="4" w:color="auto"/>
        </w:pBdr>
        <w:tabs>
          <w:tab w:val="clear" w:pos="360"/>
        </w:tabs>
        <w:bidi/>
        <w:ind w:left="113" w:hanging="113"/>
        <w:rPr>
          <w:lang w:val="en-US"/>
        </w:rPr>
      </w:pPr>
      <w:r>
        <w:rPr>
          <w:noProof/>
          <w:color w:val="595959" w:themeColor="text1" w:themeTint="A6"/>
        </w:rPr>
        <w:drawing>
          <wp:inline distT="0" distB="0" distL="0" distR="0" wp14:anchorId="38F80DEF" wp14:editId="1F3B55A7">
            <wp:extent cx="382772" cy="382772"/>
            <wp:effectExtent l="0" t="0" r="0" b="0"/>
            <wp:docPr id="254512411" name="Graphic 254512411" descr="عدسة مكبرة ذات تعبئة صل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12411" name="Graphic 1409617963" descr="Magnifying glass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85122" cy="385122"/>
                    </a:xfrm>
                    <a:prstGeom prst="rect">
                      <a:avLst/>
                    </a:prstGeom>
                  </pic:spPr>
                </pic:pic>
              </a:graphicData>
            </a:graphic>
          </wp:inline>
        </w:drawing>
      </w:r>
      <w:r>
        <w:rPr>
          <w:rStyle w:val="IntenseEmphasis"/>
          <w:i w:val="0"/>
          <w:iCs w:val="0"/>
          <w:rtl/>
          <w:lang w:bidi="ar"/>
        </w:rPr>
        <w:t xml:space="preserve">الملحق 1 </w:t>
      </w:r>
      <w:r>
        <w:rPr>
          <w:rtl/>
          <w:lang w:bidi="ar"/>
        </w:rPr>
        <w:t xml:space="preserve">يفسّر كيفية تطوير </w:t>
      </w:r>
      <w:r w:rsidR="008B6302">
        <w:rPr>
          <w:rtl/>
          <w:lang w:bidi="ar"/>
        </w:rPr>
        <w:t>الاستراتيجية</w:t>
      </w:r>
      <w:r>
        <w:rPr>
          <w:rtl/>
          <w:lang w:bidi="ar"/>
        </w:rPr>
        <w:t>.</w:t>
      </w:r>
    </w:p>
    <w:p w14:paraId="2F82353A" w14:textId="77777777" w:rsidR="004E201C" w:rsidRDefault="00183EAD" w:rsidP="00FC7FB0">
      <w:pPr>
        <w:pStyle w:val="Heading3"/>
        <w:bidi/>
      </w:pPr>
      <w:r>
        <w:rPr>
          <w:rtl/>
          <w:lang w:bidi="ar"/>
        </w:rPr>
        <w:t>ما سمعناه:</w:t>
      </w:r>
    </w:p>
    <w:p w14:paraId="3140B821" w14:textId="437D7955" w:rsidR="004E201C" w:rsidRDefault="00183EAD" w:rsidP="00A2450F">
      <w:pPr>
        <w:bidi/>
      </w:pPr>
      <w:r>
        <w:rPr>
          <w:rtl/>
          <w:lang w:bidi="ar"/>
        </w:rPr>
        <w:t xml:space="preserve">عند </w:t>
      </w:r>
      <w:r>
        <w:rPr>
          <w:rStyle w:val="IntenseEmphasis"/>
          <w:rtl/>
          <w:lang w:bidi="ar"/>
        </w:rPr>
        <w:t>التحدث مع</w:t>
      </w:r>
      <w:r>
        <w:rPr>
          <w:rtl/>
          <w:lang w:bidi="ar"/>
        </w:rPr>
        <w:t xml:space="preserve"> أولياء الأمور والأسر ومقدمي الرعاية وخبراء الطفولة المبكرة والأ</w:t>
      </w:r>
      <w:r w:rsidR="007B3C05">
        <w:rPr>
          <w:rFonts w:hint="cs"/>
          <w:rtl/>
          <w:lang w:bidi="ar-LB"/>
        </w:rPr>
        <w:t>قسام</w:t>
      </w:r>
      <w:r>
        <w:rPr>
          <w:rtl/>
          <w:lang w:bidi="ar"/>
        </w:rPr>
        <w:t xml:space="preserve"> المختلفة من قطاع السنوات الأولى ومقدمي الخدمات والأطفال الصغار، قالوا إنهم يريدون </w:t>
      </w:r>
      <w:r w:rsidR="007B3C05">
        <w:rPr>
          <w:rFonts w:hint="cs"/>
          <w:rtl/>
          <w:lang w:bidi="ar"/>
        </w:rPr>
        <w:t>ل</w:t>
      </w:r>
      <w:r>
        <w:rPr>
          <w:rtl/>
          <w:lang w:bidi="ar"/>
        </w:rPr>
        <w:t>جميع الأطفال:</w:t>
      </w:r>
    </w:p>
    <w:p w14:paraId="1AE49D76" w14:textId="77777777" w:rsidR="004E201C" w:rsidRPr="004E474C" w:rsidRDefault="00183EAD" w:rsidP="00A2450F">
      <w:pPr>
        <w:pStyle w:val="ListBullet"/>
        <w:bidi/>
      </w:pPr>
      <w:r>
        <w:rPr>
          <w:rtl/>
          <w:lang w:bidi="ar"/>
        </w:rPr>
        <w:t>الشعور بالأمان والدعم والمحبة والسلامة</w:t>
      </w:r>
    </w:p>
    <w:p w14:paraId="4F7978AE" w14:textId="77777777" w:rsidR="004E201C" w:rsidRPr="004E474C" w:rsidRDefault="00183EAD" w:rsidP="00A2450F">
      <w:pPr>
        <w:pStyle w:val="ListBullet"/>
        <w:bidi/>
      </w:pPr>
      <w:r>
        <w:rPr>
          <w:rtl/>
          <w:lang w:bidi="ar"/>
        </w:rPr>
        <w:t xml:space="preserve">النمو والتعلم والتطور في بيئات آمنة ومأمونة </w:t>
      </w:r>
    </w:p>
    <w:p w14:paraId="021789A0" w14:textId="77777777" w:rsidR="004E201C" w:rsidRDefault="00183EAD" w:rsidP="00A2450F">
      <w:pPr>
        <w:pStyle w:val="ListBullet"/>
        <w:bidi/>
      </w:pPr>
      <w:r>
        <w:rPr>
          <w:rtl/>
          <w:lang w:bidi="ar"/>
        </w:rPr>
        <w:t>تطوير المهارات التي يحتاجونها لإعدادهم للنجاح لاحقًا في الحياة.</w:t>
      </w:r>
    </w:p>
    <w:p w14:paraId="5C076D81" w14:textId="6DF061D5" w:rsidR="004E201C" w:rsidRDefault="005D4D95" w:rsidP="00FC7FB0">
      <w:pPr>
        <w:bidi/>
      </w:pPr>
      <w:r>
        <w:rPr>
          <w:rtl/>
          <w:lang w:bidi="ar"/>
        </w:rPr>
        <w:t xml:space="preserve">سمعنا أنه من المهم أن يكون لدى </w:t>
      </w:r>
      <w:r w:rsidRPr="007B3C05">
        <w:rPr>
          <w:rStyle w:val="IntenseEmphasis"/>
          <w:rtl/>
          <w:lang w:bidi="ar"/>
        </w:rPr>
        <w:t>الأطفال</w:t>
      </w:r>
      <w:r>
        <w:rPr>
          <w:rtl/>
          <w:lang w:bidi="ar"/>
        </w:rPr>
        <w:t xml:space="preserve"> ما يلي:</w:t>
      </w:r>
    </w:p>
    <w:p w14:paraId="2400D86A" w14:textId="77777777" w:rsidR="004E201C" w:rsidRDefault="00183EAD" w:rsidP="00802500">
      <w:pPr>
        <w:pStyle w:val="ListBullet"/>
        <w:tabs>
          <w:tab w:val="clear" w:pos="360"/>
        </w:tabs>
        <w:bidi/>
        <w:ind w:left="170" w:hanging="170"/>
      </w:pPr>
      <w:r>
        <w:rPr>
          <w:rtl/>
          <w:lang w:bidi="ar"/>
        </w:rPr>
        <w:t>الحصول على فرص متساوية لتحقيق إمكاناتهم بغض النظر عن مكان ولادتهم أو نشأتهم</w:t>
      </w:r>
    </w:p>
    <w:p w14:paraId="4F7B303A" w14:textId="77777777" w:rsidR="004E201C" w:rsidRDefault="00183EAD" w:rsidP="00802500">
      <w:pPr>
        <w:pStyle w:val="ListBullet"/>
        <w:tabs>
          <w:tab w:val="clear" w:pos="360"/>
        </w:tabs>
        <w:bidi/>
        <w:ind w:left="170" w:hanging="170"/>
      </w:pPr>
      <w:r>
        <w:rPr>
          <w:rtl/>
          <w:lang w:bidi="ar"/>
        </w:rPr>
        <w:t>تلبية احتياجاتهم الأساسية، على سبيل المثال، من حيث السكن والغذاء والملبس والسلامة.</w:t>
      </w:r>
    </w:p>
    <w:p w14:paraId="43F5F31E" w14:textId="77777777" w:rsidR="004E201C" w:rsidRDefault="00183EAD" w:rsidP="00FC7FB0">
      <w:pPr>
        <w:bidi/>
      </w:pPr>
      <w:r>
        <w:rPr>
          <w:rtl/>
          <w:lang w:bidi="ar"/>
        </w:rPr>
        <w:t xml:space="preserve">ومن المهم أن تشعر </w:t>
      </w:r>
      <w:r>
        <w:rPr>
          <w:rStyle w:val="IntenseEmphasis"/>
          <w:rtl/>
          <w:lang w:bidi="ar"/>
        </w:rPr>
        <w:t xml:space="preserve">العائلات </w:t>
      </w:r>
      <w:r>
        <w:rPr>
          <w:rtl/>
          <w:lang w:bidi="ar"/>
        </w:rPr>
        <w:t>بالتمكين والتواصل والدعم.</w:t>
      </w:r>
    </w:p>
    <w:p w14:paraId="4D7C9BC4" w14:textId="1747819B" w:rsidR="004E201C" w:rsidRDefault="00183EAD" w:rsidP="00FC7FB0">
      <w:pPr>
        <w:bidi/>
      </w:pPr>
      <w:r>
        <w:rPr>
          <w:rtl/>
          <w:lang w:bidi="ar"/>
        </w:rPr>
        <w:t>و</w:t>
      </w:r>
      <w:r w:rsidR="007B3C05">
        <w:rPr>
          <w:rFonts w:hint="cs"/>
          <w:rtl/>
          <w:lang w:bidi="ar"/>
        </w:rPr>
        <w:t xml:space="preserve">تحتاج </w:t>
      </w:r>
      <w:r>
        <w:rPr>
          <w:rStyle w:val="IntenseEmphasis"/>
          <w:rtl/>
          <w:lang w:bidi="ar"/>
        </w:rPr>
        <w:t>المجتمعات</w:t>
      </w:r>
      <w:r>
        <w:rPr>
          <w:rtl/>
          <w:lang w:bidi="ar"/>
        </w:rPr>
        <w:t xml:space="preserve"> إلى:</w:t>
      </w:r>
    </w:p>
    <w:p w14:paraId="40708E30" w14:textId="04743C16" w:rsidR="004E201C" w:rsidRDefault="00BB46F7" w:rsidP="00802500">
      <w:pPr>
        <w:pStyle w:val="ListBullet"/>
        <w:tabs>
          <w:tab w:val="clear" w:pos="360"/>
        </w:tabs>
        <w:bidi/>
        <w:ind w:left="170" w:hanging="170"/>
      </w:pPr>
      <w:r>
        <w:rPr>
          <w:rFonts w:hint="cs"/>
          <w:rtl/>
          <w:lang w:bidi="ar"/>
        </w:rPr>
        <w:t>أن تكون قوية</w:t>
      </w:r>
      <w:r w:rsidR="00183EAD">
        <w:rPr>
          <w:rtl/>
          <w:lang w:bidi="ar"/>
        </w:rPr>
        <w:t xml:space="preserve"> و</w:t>
      </w:r>
      <w:r>
        <w:rPr>
          <w:rFonts w:hint="cs"/>
          <w:rtl/>
          <w:lang w:bidi="ar"/>
        </w:rPr>
        <w:t>شاملة</w:t>
      </w:r>
    </w:p>
    <w:p w14:paraId="390B9510" w14:textId="77777777" w:rsidR="004E201C" w:rsidRDefault="00183EAD" w:rsidP="00802500">
      <w:pPr>
        <w:pStyle w:val="ListBullet"/>
        <w:tabs>
          <w:tab w:val="clear" w:pos="360"/>
        </w:tabs>
        <w:bidi/>
        <w:ind w:left="170" w:hanging="170"/>
      </w:pPr>
      <w:r>
        <w:rPr>
          <w:rtl/>
          <w:lang w:bidi="ar"/>
        </w:rPr>
        <w:t>تقديم الموارد والدعم والخدمات التي يحتاجها الأطفال وأسرهم.</w:t>
      </w:r>
    </w:p>
    <w:p w14:paraId="0C62678C" w14:textId="7FC4BD02" w:rsidR="004E201C" w:rsidRDefault="00183EAD" w:rsidP="00FC7FB0">
      <w:pPr>
        <w:bidi/>
        <w:rPr>
          <w:lang w:bidi="ar"/>
        </w:rPr>
      </w:pPr>
      <w:r>
        <w:rPr>
          <w:rtl/>
          <w:lang w:bidi="ar"/>
        </w:rPr>
        <w:t xml:space="preserve">وسمعنا أيضًا أن </w:t>
      </w:r>
      <w:r>
        <w:rPr>
          <w:rStyle w:val="IntenseEmphasis"/>
          <w:rtl/>
          <w:lang w:bidi="ar"/>
        </w:rPr>
        <w:t>الحكومة</w:t>
      </w:r>
      <w:r>
        <w:rPr>
          <w:rtl/>
          <w:lang w:bidi="ar"/>
        </w:rPr>
        <w:t xml:space="preserve"> </w:t>
      </w:r>
      <w:r>
        <w:rPr>
          <w:rStyle w:val="IntenseEmphasis"/>
          <w:rtl/>
          <w:lang w:bidi="ar"/>
        </w:rPr>
        <w:t>الأسترالية</w:t>
      </w:r>
      <w:r>
        <w:rPr>
          <w:rtl/>
          <w:lang w:bidi="ar"/>
        </w:rPr>
        <w:t xml:space="preserve"> بحاجة إلى تعزيز </w:t>
      </w:r>
      <w:r w:rsidR="000F3E15">
        <w:rPr>
          <w:rFonts w:hint="cs"/>
          <w:rtl/>
          <w:lang w:bidi="ar"/>
        </w:rPr>
        <w:t>طريقة ا</w:t>
      </w:r>
      <w:r>
        <w:rPr>
          <w:rtl/>
          <w:lang w:bidi="ar"/>
        </w:rPr>
        <w:t>تخاذها للقرارات. يجب أن تركز وسائل الدعم على الطفل والأسرة وأن تعمل بسلاسة أكبر لتقليل التعقيد.</w:t>
      </w:r>
    </w:p>
    <w:p w14:paraId="1C45BF7E" w14:textId="77777777" w:rsidR="00434C57" w:rsidRDefault="00434C57" w:rsidP="00434C57">
      <w:pPr>
        <w:bidi/>
      </w:pPr>
    </w:p>
    <w:p w14:paraId="7F00E029" w14:textId="77777777" w:rsidR="008448DB" w:rsidRDefault="008448DB" w:rsidP="008448DB">
      <w:pPr>
        <w:bidi/>
      </w:pPr>
    </w:p>
    <w:p w14:paraId="362B2C71" w14:textId="0FF0F18F" w:rsidR="004E201C" w:rsidRDefault="00183EAD" w:rsidP="00133BFE">
      <w:pPr>
        <w:pBdr>
          <w:top w:val="single" w:sz="4" w:space="1" w:color="auto"/>
          <w:left w:val="single" w:sz="4" w:space="4" w:color="auto"/>
          <w:bottom w:val="single" w:sz="4" w:space="1" w:color="auto"/>
          <w:right w:val="single" w:sz="4" w:space="4" w:color="auto"/>
        </w:pBdr>
        <w:bidi/>
      </w:pPr>
      <w:r>
        <w:rPr>
          <w:noProof/>
          <w:color w:val="595959" w:themeColor="text1" w:themeTint="A6"/>
        </w:rPr>
        <w:lastRenderedPageBreak/>
        <w:drawing>
          <wp:inline distT="0" distB="0" distL="0" distR="0" wp14:anchorId="4251BA9D" wp14:editId="5470F5CC">
            <wp:extent cx="382772" cy="382772"/>
            <wp:effectExtent l="0" t="0" r="0" b="0"/>
            <wp:docPr id="1998176601" name="Graphic 1998176601" descr="عدسة مكبرة ذات تعبئة صل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76601" name="Graphic 1409617963" descr="Magnifying glass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85122" cy="385122"/>
                    </a:xfrm>
                    <a:prstGeom prst="rect">
                      <a:avLst/>
                    </a:prstGeom>
                  </pic:spPr>
                </pic:pic>
              </a:graphicData>
            </a:graphic>
          </wp:inline>
        </w:drawing>
      </w:r>
      <w:r>
        <w:rPr>
          <w:rtl/>
          <w:lang w:bidi="ar"/>
        </w:rPr>
        <w:t xml:space="preserve"> راجع </w:t>
      </w:r>
      <w:r>
        <w:rPr>
          <w:rStyle w:val="IntenseEmphasis"/>
          <w:rtl/>
          <w:lang w:bidi="ar"/>
        </w:rPr>
        <w:t>تقرير الاستشارة</w:t>
      </w:r>
      <w:r>
        <w:rPr>
          <w:rtl/>
          <w:lang w:bidi="ar"/>
        </w:rPr>
        <w:t xml:space="preserve"> المنفصل لفهم </w:t>
      </w:r>
      <w:r w:rsidR="00434C57">
        <w:rPr>
          <w:rFonts w:hint="cs"/>
          <w:rtl/>
          <w:lang w:bidi="ar"/>
        </w:rPr>
        <w:t>الآراء</w:t>
      </w:r>
      <w:r>
        <w:rPr>
          <w:rtl/>
          <w:lang w:bidi="ar"/>
        </w:rPr>
        <w:t xml:space="preserve"> ووجهات النظر المقدمة</w:t>
      </w:r>
      <w:r w:rsidR="00434C57">
        <w:rPr>
          <w:rFonts w:hint="cs"/>
          <w:rtl/>
          <w:lang w:bidi="ar"/>
        </w:rPr>
        <w:t xml:space="preserve"> بشأن</w:t>
      </w:r>
      <w:r>
        <w:rPr>
          <w:rtl/>
          <w:lang w:bidi="ar"/>
        </w:rPr>
        <w:t xml:space="preserve"> السنوات الأولى.</w:t>
      </w:r>
    </w:p>
    <w:p w14:paraId="3154C8F0" w14:textId="723FA97D" w:rsidR="004E201C" w:rsidRPr="003B06AE" w:rsidRDefault="00183EAD" w:rsidP="00F9317A">
      <w:pPr>
        <w:pStyle w:val="Heading2"/>
        <w:bidi/>
        <w:rPr>
          <w:color w:val="55266B"/>
        </w:rPr>
      </w:pPr>
      <w:bookmarkStart w:id="10" w:name="_Toc161777514"/>
      <w:r w:rsidRPr="003B06AE">
        <w:rPr>
          <w:color w:val="55266B"/>
          <w:rtl/>
          <w:lang w:bidi="ar"/>
        </w:rPr>
        <w:t xml:space="preserve">من سيقدم </w:t>
      </w:r>
      <w:r w:rsidR="008B6302" w:rsidRPr="003B06AE">
        <w:rPr>
          <w:color w:val="55266B"/>
          <w:rtl/>
          <w:lang w:bidi="ar"/>
        </w:rPr>
        <w:t>الاستراتيجية</w:t>
      </w:r>
      <w:r w:rsidRPr="003B06AE">
        <w:rPr>
          <w:color w:val="55266B"/>
          <w:rtl/>
          <w:lang w:bidi="ar"/>
        </w:rPr>
        <w:t>؟</w:t>
      </w:r>
      <w:bookmarkEnd w:id="10"/>
    </w:p>
    <w:p w14:paraId="1CAD6985" w14:textId="34AADE54" w:rsidR="004E201C" w:rsidRPr="00054071" w:rsidRDefault="00183EAD" w:rsidP="00374692">
      <w:pPr>
        <w:pStyle w:val="Pullouttext"/>
        <w:bidi/>
        <w:rPr>
          <w:color w:val="002A3F"/>
          <w:szCs w:val="24"/>
        </w:rPr>
      </w:pPr>
      <w:r w:rsidRPr="00054071">
        <w:rPr>
          <w:bCs w:val="0"/>
          <w:iCs w:val="0"/>
          <w:color w:val="002A3F"/>
          <w:szCs w:val="24"/>
          <w:rtl/>
          <w:lang w:bidi="ar"/>
        </w:rPr>
        <w:t xml:space="preserve">لا يرى الآباء أطفالهم من خلال عدسة الوكالة الحكومية التي تقدم خدمات معيّنة مثل الصحة أو التعليم أو أي خدمة أخرى، ولا ينبغي للحكومة الأسترالية أن تفعل ذلك. وستعتمد </w:t>
      </w:r>
      <w:r w:rsidR="008B6302" w:rsidRPr="00054071">
        <w:rPr>
          <w:bCs w:val="0"/>
          <w:iCs w:val="0"/>
          <w:color w:val="002A3F"/>
          <w:szCs w:val="24"/>
          <w:rtl/>
          <w:lang w:bidi="ar"/>
        </w:rPr>
        <w:t>الاستراتيجية</w:t>
      </w:r>
      <w:r w:rsidRPr="00054071">
        <w:rPr>
          <w:bCs w:val="0"/>
          <w:iCs w:val="0"/>
          <w:color w:val="002A3F"/>
          <w:szCs w:val="24"/>
          <w:rtl/>
          <w:lang w:bidi="ar"/>
        </w:rPr>
        <w:t xml:space="preserve"> على الجهود الجماعية من أجل اتباع نهج منسق لرفاهية الأطفال ونموهم. </w:t>
      </w:r>
      <w:r w:rsidR="00434C57" w:rsidRPr="00054071">
        <w:rPr>
          <w:rFonts w:hint="cs"/>
          <w:bCs w:val="0"/>
          <w:iCs w:val="0"/>
          <w:color w:val="002A3F"/>
          <w:szCs w:val="24"/>
          <w:rtl/>
          <w:lang w:bidi="ar"/>
        </w:rPr>
        <w:t>و</w:t>
      </w:r>
      <w:r w:rsidRPr="00054071">
        <w:rPr>
          <w:bCs w:val="0"/>
          <w:iCs w:val="0"/>
          <w:color w:val="002A3F"/>
          <w:szCs w:val="24"/>
          <w:rtl/>
          <w:lang w:bidi="ar"/>
        </w:rPr>
        <w:t>تدرك الحكومة الأسترالية قدرة الأسر على الصمود ونقاط قو</w:t>
      </w:r>
      <w:r w:rsidR="00434C57" w:rsidRPr="00054071">
        <w:rPr>
          <w:rFonts w:hint="cs"/>
          <w:bCs w:val="0"/>
          <w:iCs w:val="0"/>
          <w:color w:val="002A3F"/>
          <w:szCs w:val="24"/>
          <w:rtl/>
          <w:lang w:bidi="ar"/>
        </w:rPr>
        <w:t>ة أفرادها</w:t>
      </w:r>
      <w:r w:rsidRPr="00054071">
        <w:rPr>
          <w:bCs w:val="0"/>
          <w:iCs w:val="0"/>
          <w:color w:val="002A3F"/>
          <w:szCs w:val="24"/>
          <w:rtl/>
          <w:lang w:bidi="ar"/>
        </w:rPr>
        <w:t xml:space="preserve"> وستعمل مع</w:t>
      </w:r>
      <w:r w:rsidR="00434C57" w:rsidRPr="00054071">
        <w:rPr>
          <w:rFonts w:hint="cs"/>
          <w:bCs w:val="0"/>
          <w:iCs w:val="0"/>
          <w:color w:val="002A3F"/>
          <w:szCs w:val="24"/>
          <w:rtl/>
          <w:lang w:bidi="ar"/>
        </w:rPr>
        <w:t>هم</w:t>
      </w:r>
      <w:r w:rsidRPr="00054071">
        <w:rPr>
          <w:bCs w:val="0"/>
          <w:iCs w:val="0"/>
          <w:color w:val="002A3F"/>
          <w:szCs w:val="24"/>
          <w:rtl/>
          <w:lang w:bidi="ar"/>
        </w:rPr>
        <w:t xml:space="preserve"> و</w:t>
      </w:r>
      <w:r w:rsidR="00434C57" w:rsidRPr="00054071">
        <w:rPr>
          <w:rFonts w:hint="cs"/>
          <w:bCs w:val="0"/>
          <w:iCs w:val="0"/>
          <w:color w:val="002A3F"/>
          <w:szCs w:val="24"/>
          <w:rtl/>
          <w:lang w:bidi="ar"/>
        </w:rPr>
        <w:t xml:space="preserve">مع </w:t>
      </w:r>
      <w:r w:rsidRPr="00054071">
        <w:rPr>
          <w:bCs w:val="0"/>
          <w:iCs w:val="0"/>
          <w:color w:val="002A3F"/>
          <w:szCs w:val="24"/>
          <w:rtl/>
          <w:lang w:bidi="ar"/>
        </w:rPr>
        <w:t xml:space="preserve">المجتمعات المحلية لتنفيذ </w:t>
      </w:r>
      <w:r w:rsidR="008B6302" w:rsidRPr="00054071">
        <w:rPr>
          <w:bCs w:val="0"/>
          <w:iCs w:val="0"/>
          <w:color w:val="002A3F"/>
          <w:szCs w:val="24"/>
          <w:rtl/>
          <w:lang w:bidi="ar"/>
        </w:rPr>
        <w:t>الاستراتيجية</w:t>
      </w:r>
      <w:r w:rsidRPr="00054071">
        <w:rPr>
          <w:bCs w:val="0"/>
          <w:iCs w:val="0"/>
          <w:color w:val="002A3F"/>
          <w:szCs w:val="24"/>
          <w:rtl/>
          <w:lang w:bidi="ar"/>
        </w:rPr>
        <w:t>.</w:t>
      </w:r>
    </w:p>
    <w:p w14:paraId="43B5CDFC" w14:textId="16E45DCA" w:rsidR="004E201C" w:rsidRDefault="00183EAD" w:rsidP="00345E1D">
      <w:pPr>
        <w:bidi/>
        <w:rPr>
          <w:rtl/>
          <w:lang w:bidi="ar-LB"/>
        </w:rPr>
      </w:pPr>
      <w:r>
        <w:rPr>
          <w:rtl/>
          <w:lang w:bidi="ar"/>
        </w:rPr>
        <w:t xml:space="preserve">وفي حين تركز </w:t>
      </w:r>
      <w:r w:rsidR="008B6302">
        <w:rPr>
          <w:rtl/>
          <w:lang w:bidi="ar"/>
        </w:rPr>
        <w:t>الاستراتيجية</w:t>
      </w:r>
      <w:r>
        <w:rPr>
          <w:rtl/>
          <w:lang w:bidi="ar"/>
        </w:rPr>
        <w:t xml:space="preserve"> على استثمار الحكومة الأسترالية في السنوات الأولى، </w:t>
      </w:r>
      <w:r w:rsidR="00625BFB">
        <w:rPr>
          <w:rFonts w:hint="cs"/>
          <w:rtl/>
          <w:lang w:bidi="ar"/>
        </w:rPr>
        <w:t>إلا أنّ</w:t>
      </w:r>
      <w:r>
        <w:rPr>
          <w:rtl/>
          <w:lang w:bidi="ar"/>
        </w:rPr>
        <w:t xml:space="preserve"> تحقيق الأهداف </w:t>
      </w:r>
      <w:r w:rsidR="00625BFB">
        <w:rPr>
          <w:rFonts w:hint="cs"/>
          <w:rtl/>
          <w:lang w:bidi="ar"/>
        </w:rPr>
        <w:t>يتطلّب</w:t>
      </w:r>
      <w:r>
        <w:rPr>
          <w:rtl/>
          <w:lang w:bidi="ar"/>
        </w:rPr>
        <w:t xml:space="preserve"> </w:t>
      </w:r>
      <w:r>
        <w:rPr>
          <w:rStyle w:val="IntenseEmphasis"/>
          <w:rtl/>
          <w:lang w:bidi="ar"/>
        </w:rPr>
        <w:t>مساهمة تعاونية</w:t>
      </w:r>
      <w:r>
        <w:rPr>
          <w:rtl/>
          <w:lang w:bidi="ar"/>
        </w:rPr>
        <w:t xml:space="preserve"> بين جميع الجهات الفاعلة. </w:t>
      </w:r>
      <w:r w:rsidR="00625BFB">
        <w:rPr>
          <w:rFonts w:hint="cs"/>
          <w:rtl/>
          <w:lang w:bidi="ar"/>
        </w:rPr>
        <w:t>ف</w:t>
      </w:r>
      <w:r>
        <w:rPr>
          <w:rtl/>
          <w:lang w:bidi="ar"/>
        </w:rPr>
        <w:t>نظام السنوات الأولى والقو</w:t>
      </w:r>
      <w:r w:rsidR="00625BFB">
        <w:rPr>
          <w:rFonts w:hint="cs"/>
          <w:rtl/>
          <w:lang w:bidi="ar"/>
        </w:rPr>
        <w:t>ة</w:t>
      </w:r>
      <w:r>
        <w:rPr>
          <w:rtl/>
          <w:lang w:bidi="ar"/>
        </w:rPr>
        <w:t xml:space="preserve"> العاملة في السنوات الأولى والقطاع الخيري والمجتمعات والأسر تلعب جميعًا دورًا في إحداث تغيير إيجابي والتأكد من ازدهار جميع الأطفال</w:t>
      </w:r>
      <w:r w:rsidR="006608A3">
        <w:rPr>
          <w:rFonts w:hint="cs"/>
          <w:rtl/>
          <w:lang w:bidi="ar-LB"/>
        </w:rPr>
        <w:t>.</w:t>
      </w:r>
    </w:p>
    <w:p w14:paraId="30AC1F01" w14:textId="6D76D7ED" w:rsidR="004E201C" w:rsidRPr="004E474C" w:rsidRDefault="006608A3" w:rsidP="00AF474E">
      <w:pPr>
        <w:bidi/>
      </w:pPr>
      <w:r>
        <w:rPr>
          <w:rFonts w:hint="cs"/>
          <w:rtl/>
          <w:lang w:bidi="ar"/>
        </w:rPr>
        <w:t>تضع هذه الاستراتيجية</w:t>
      </w:r>
      <w:r w:rsidR="00183EAD">
        <w:rPr>
          <w:rtl/>
          <w:lang w:bidi="ar"/>
        </w:rPr>
        <w:t xml:space="preserve"> طريقة جديدة للتعاون وتنسيق الجهود في الحكومة</w:t>
      </w:r>
      <w:r>
        <w:rPr>
          <w:rFonts w:hint="cs"/>
          <w:rtl/>
          <w:lang w:bidi="ar"/>
        </w:rPr>
        <w:t xml:space="preserve"> من أجل</w:t>
      </w:r>
      <w:r w:rsidR="00183EAD">
        <w:rPr>
          <w:rtl/>
          <w:lang w:bidi="ar"/>
        </w:rPr>
        <w:t xml:space="preserve"> الاستثمار وال</w:t>
      </w:r>
      <w:r>
        <w:rPr>
          <w:rFonts w:hint="cs"/>
          <w:rtl/>
          <w:lang w:bidi="ar"/>
        </w:rPr>
        <w:t>عمل</w:t>
      </w:r>
      <w:r w:rsidR="00183EAD">
        <w:rPr>
          <w:rtl/>
          <w:lang w:bidi="ar"/>
        </w:rPr>
        <w:t xml:space="preserve"> </w:t>
      </w:r>
      <w:r>
        <w:rPr>
          <w:rFonts w:hint="cs"/>
          <w:rtl/>
          <w:lang w:bidi="ar"/>
        </w:rPr>
        <w:t>ب</w:t>
      </w:r>
      <w:r w:rsidR="00183EAD">
        <w:rPr>
          <w:rtl/>
          <w:lang w:bidi="ar"/>
        </w:rPr>
        <w:t xml:space="preserve">طريقة أكثر فعالية. </w:t>
      </w:r>
      <w:r w:rsidR="00D37B60">
        <w:rPr>
          <w:rFonts w:hint="cs"/>
          <w:rtl/>
          <w:lang w:bidi="ar"/>
        </w:rPr>
        <w:t>و</w:t>
      </w:r>
      <w:r w:rsidR="00183EAD">
        <w:rPr>
          <w:rtl/>
          <w:lang w:bidi="ar"/>
        </w:rPr>
        <w:t xml:space="preserve">سوف تستخدم الحكومة الأسترالية هذه </w:t>
      </w:r>
      <w:r w:rsidR="008B6302">
        <w:rPr>
          <w:rtl/>
          <w:lang w:bidi="ar"/>
        </w:rPr>
        <w:t>الاستراتيجية</w:t>
      </w:r>
      <w:r w:rsidR="00183EAD">
        <w:rPr>
          <w:rtl/>
          <w:lang w:bidi="ar"/>
        </w:rPr>
        <w:t xml:space="preserve"> لتوجيه عملها مع حكومات الولايات والأقاليم </w:t>
      </w:r>
      <w:r w:rsidR="00D37B60">
        <w:rPr>
          <w:rFonts w:hint="cs"/>
          <w:rtl/>
          <w:lang w:bidi="ar"/>
        </w:rPr>
        <w:t xml:space="preserve">بهدف </w:t>
      </w:r>
      <w:r w:rsidR="00183EAD">
        <w:rPr>
          <w:rtl/>
          <w:lang w:bidi="ar"/>
        </w:rPr>
        <w:t>تحسين النتائج للأطفال وال</w:t>
      </w:r>
      <w:r w:rsidR="00D37B60">
        <w:rPr>
          <w:rFonts w:hint="cs"/>
          <w:rtl/>
          <w:lang w:bidi="ar"/>
        </w:rPr>
        <w:t>عائلات</w:t>
      </w:r>
      <w:r w:rsidR="00183EAD">
        <w:rPr>
          <w:rtl/>
          <w:lang w:bidi="ar"/>
        </w:rPr>
        <w:t xml:space="preserve">. وسوف </w:t>
      </w:r>
      <w:r w:rsidR="00D37B60">
        <w:rPr>
          <w:rFonts w:hint="cs"/>
          <w:rtl/>
          <w:lang w:bidi="ar"/>
        </w:rPr>
        <w:t>ت</w:t>
      </w:r>
      <w:r w:rsidR="00183EAD">
        <w:rPr>
          <w:rtl/>
          <w:lang w:bidi="ar"/>
        </w:rPr>
        <w:t>عتمد على العديد من استراتيجيات الطفل والأسرة الم</w:t>
      </w:r>
      <w:r w:rsidR="00D37B60">
        <w:rPr>
          <w:rFonts w:hint="cs"/>
          <w:rtl/>
          <w:lang w:bidi="ar"/>
        </w:rPr>
        <w:t>توفّرة سابقاً</w:t>
      </w:r>
      <w:r w:rsidR="00183EAD">
        <w:rPr>
          <w:rtl/>
          <w:lang w:bidi="ar"/>
        </w:rPr>
        <w:t xml:space="preserve"> في الولايات والأقاليم.</w:t>
      </w:r>
    </w:p>
    <w:p w14:paraId="562E36C3" w14:textId="504EC39F" w:rsidR="00382F4A" w:rsidRDefault="00183EAD" w:rsidP="00382F4A">
      <w:pPr>
        <w:bidi/>
      </w:pPr>
      <w:r>
        <w:rPr>
          <w:rtl/>
          <w:lang w:bidi="ar"/>
        </w:rPr>
        <w:t xml:space="preserve">تحدد هذه </w:t>
      </w:r>
      <w:r w:rsidR="008B6302">
        <w:rPr>
          <w:rtl/>
          <w:lang w:bidi="ar"/>
        </w:rPr>
        <w:t>الاستراتيجية</w:t>
      </w:r>
      <w:r>
        <w:rPr>
          <w:rtl/>
          <w:lang w:bidi="ar"/>
        </w:rPr>
        <w:t xml:space="preserve"> رؤية الحكومة الأسترالية طويلة ال</w:t>
      </w:r>
      <w:r w:rsidR="00D37B60">
        <w:rPr>
          <w:rFonts w:hint="cs"/>
          <w:rtl/>
          <w:lang w:bidi="ar"/>
        </w:rPr>
        <w:t>أمد</w:t>
      </w:r>
      <w:r>
        <w:rPr>
          <w:rtl/>
          <w:lang w:bidi="ar"/>
        </w:rPr>
        <w:t xml:space="preserve"> </w:t>
      </w:r>
      <w:r w:rsidR="00D37B60">
        <w:rPr>
          <w:rFonts w:hint="cs"/>
          <w:rtl/>
          <w:lang w:bidi="ar"/>
        </w:rPr>
        <w:t>بشأن ا</w:t>
      </w:r>
      <w:r>
        <w:rPr>
          <w:rtl/>
          <w:lang w:bidi="ar"/>
        </w:rPr>
        <w:t xml:space="preserve">لأطفال والأسر. </w:t>
      </w:r>
      <w:r w:rsidR="00D37B60">
        <w:rPr>
          <w:rFonts w:hint="cs"/>
          <w:rtl/>
          <w:lang w:bidi="ar"/>
        </w:rPr>
        <w:t>و</w:t>
      </w:r>
      <w:r>
        <w:rPr>
          <w:rtl/>
          <w:lang w:bidi="ar"/>
        </w:rPr>
        <w:t xml:space="preserve">هي </w:t>
      </w:r>
      <w:r w:rsidR="00D37B60">
        <w:rPr>
          <w:rFonts w:hint="cs"/>
          <w:rtl/>
          <w:lang w:bidi="ar"/>
        </w:rPr>
        <w:t>تعتبر ركن الأساس</w:t>
      </w:r>
      <w:r>
        <w:rPr>
          <w:rtl/>
          <w:lang w:bidi="ar"/>
        </w:rPr>
        <w:t xml:space="preserve"> ال</w:t>
      </w:r>
      <w:r w:rsidR="00D37B60">
        <w:rPr>
          <w:rFonts w:hint="cs"/>
          <w:rtl/>
          <w:lang w:bidi="ar"/>
        </w:rPr>
        <w:t>ذ</w:t>
      </w:r>
      <w:r>
        <w:rPr>
          <w:rtl/>
          <w:lang w:bidi="ar"/>
        </w:rPr>
        <w:t xml:space="preserve">ي سوف </w:t>
      </w:r>
      <w:r w:rsidR="00D37B60">
        <w:rPr>
          <w:rFonts w:hint="cs"/>
          <w:rtl/>
          <w:lang w:bidi="ar"/>
        </w:rPr>
        <w:t>يشكّل</w:t>
      </w:r>
      <w:r>
        <w:rPr>
          <w:rtl/>
          <w:lang w:bidi="ar"/>
        </w:rPr>
        <w:t xml:space="preserve"> حياة </w:t>
      </w:r>
      <w:r w:rsidR="00D37B60">
        <w:rPr>
          <w:rFonts w:hint="cs"/>
          <w:rtl/>
          <w:lang w:bidi="ar"/>
        </w:rPr>
        <w:t xml:space="preserve">الأطفال </w:t>
      </w:r>
      <w:r>
        <w:rPr>
          <w:rtl/>
          <w:lang w:bidi="ar"/>
        </w:rPr>
        <w:t>من خلال وضع</w:t>
      </w:r>
      <w:r w:rsidR="00D37B60">
        <w:rPr>
          <w:rFonts w:hint="cs"/>
          <w:rtl/>
          <w:lang w:bidi="ar"/>
        </w:rPr>
        <w:t>هم</w:t>
      </w:r>
      <w:r>
        <w:rPr>
          <w:rtl/>
          <w:lang w:bidi="ar"/>
        </w:rPr>
        <w:t xml:space="preserve"> وأسرهم في مركز القرارات التي تؤثر عليهم.</w:t>
      </w:r>
    </w:p>
    <w:p w14:paraId="45F7C908" w14:textId="7CC6A24D" w:rsidR="00EB5626" w:rsidRDefault="00D37B60">
      <w:pPr>
        <w:bidi/>
        <w:rPr>
          <w:rFonts w:asciiTheme="majorHAnsi" w:eastAsiaTheme="majorEastAsia" w:hAnsiTheme="majorHAnsi" w:cstheme="majorBidi"/>
          <w:color w:val="7B0A60" w:themeColor="accent2" w:themeShade="BF"/>
          <w:sz w:val="32"/>
          <w:szCs w:val="32"/>
        </w:rPr>
      </w:pPr>
      <w:r>
        <w:rPr>
          <w:rFonts w:hint="cs"/>
          <w:rtl/>
          <w:lang w:bidi="ar"/>
        </w:rPr>
        <w:t>يتوفّر ا</w:t>
      </w:r>
      <w:r w:rsidR="00183EAD">
        <w:rPr>
          <w:rtl/>
          <w:lang w:bidi="ar"/>
        </w:rPr>
        <w:t xml:space="preserve">لمزيد من المعلومات حول الخطوات التالية لتنفيذ </w:t>
      </w:r>
      <w:r w:rsidR="008B6302">
        <w:rPr>
          <w:rtl/>
          <w:lang w:bidi="ar"/>
        </w:rPr>
        <w:t>الاستراتيجية</w:t>
      </w:r>
      <w:r>
        <w:rPr>
          <w:rFonts w:hint="cs"/>
          <w:rtl/>
          <w:lang w:bidi="ar"/>
        </w:rPr>
        <w:t xml:space="preserve"> في</w:t>
      </w:r>
      <w:r w:rsidR="00183EAD">
        <w:rPr>
          <w:rtl/>
          <w:lang w:bidi="ar"/>
        </w:rPr>
        <w:t xml:space="preserve"> </w:t>
      </w:r>
      <w:r w:rsidR="00183EAD" w:rsidRPr="00054071">
        <w:rPr>
          <w:rtl/>
          <w:lang w:bidi="ar"/>
        </w:rPr>
        <w:t>الصفحة2</w:t>
      </w:r>
      <w:r w:rsidR="00054071">
        <w:rPr>
          <w:rFonts w:hint="cs"/>
          <w:rtl/>
          <w:lang w:bidi="ar"/>
        </w:rPr>
        <w:t>6</w:t>
      </w:r>
      <w:r>
        <w:rPr>
          <w:rFonts w:hint="cs"/>
          <w:rtl/>
          <w:lang w:bidi="ar"/>
        </w:rPr>
        <w:t>.</w:t>
      </w:r>
    </w:p>
    <w:p w14:paraId="4DE80ADA" w14:textId="37E66E02" w:rsidR="00030468" w:rsidRPr="003B06AE" w:rsidRDefault="00183EAD" w:rsidP="00A644AF">
      <w:pPr>
        <w:pStyle w:val="Heading3"/>
        <w:bidi/>
        <w:rPr>
          <w:color w:val="55266B"/>
        </w:rPr>
      </w:pPr>
      <w:r w:rsidRPr="003B06AE">
        <w:rPr>
          <w:color w:val="55266B"/>
          <w:rtl/>
          <w:lang w:bidi="ar"/>
        </w:rPr>
        <w:t>ما هو نظام مرحلة السنوات الأولى؟</w:t>
      </w:r>
    </w:p>
    <w:p w14:paraId="59F529F5" w14:textId="77777777" w:rsidR="006D4EE0" w:rsidRPr="006D4EE0" w:rsidRDefault="00183EAD" w:rsidP="006D4EE0">
      <w:pPr>
        <w:bidi/>
      </w:pPr>
      <w:r>
        <w:rPr>
          <w:rtl/>
          <w:lang w:bidi="ar"/>
        </w:rPr>
        <w:t xml:space="preserve">تتمتع أستراليا بالعديد من الخدمات والدعم لمساعدة جميع الأسر في رعاية وتربية الأطفال الذين تتراوح أعمارهم بين 0 و5 سنوات. هذا جزء من </w:t>
      </w:r>
      <w:r>
        <w:rPr>
          <w:rStyle w:val="IntenseEmphasis"/>
          <w:rtl/>
          <w:lang w:bidi="ar"/>
        </w:rPr>
        <w:t>نظام السنوات الأولى</w:t>
      </w:r>
      <w:r>
        <w:rPr>
          <w:rtl/>
          <w:lang w:bidi="ar"/>
        </w:rPr>
        <w:t xml:space="preserve"> الواسع. </w:t>
      </w:r>
    </w:p>
    <w:p w14:paraId="2D5770E6" w14:textId="0B2DF13A" w:rsidR="006D4EE0" w:rsidRPr="006D4EE0" w:rsidRDefault="00183EAD" w:rsidP="006D4EE0">
      <w:pPr>
        <w:bidi/>
      </w:pPr>
      <w:r>
        <w:rPr>
          <w:rtl/>
          <w:lang w:bidi="ar"/>
        </w:rPr>
        <w:t>يحتوي النظام حاليًا على العديد من الأجزاء المنفصلة ولكنها متصلة ببعضها البعض، مثل الصحة، والخدمات الصحية المساعدة، و</w:t>
      </w:r>
      <w:r w:rsidR="00D37B60">
        <w:rPr>
          <w:rFonts w:hint="cs"/>
          <w:rtl/>
          <w:lang w:bidi="ar"/>
        </w:rPr>
        <w:t xml:space="preserve">خدمات </w:t>
      </w:r>
      <w:r>
        <w:rPr>
          <w:rtl/>
          <w:lang w:bidi="ar"/>
        </w:rPr>
        <w:t>دعم ال</w:t>
      </w:r>
      <w:r w:rsidR="00D37B60">
        <w:rPr>
          <w:rFonts w:hint="cs"/>
          <w:rtl/>
          <w:lang w:bidi="ar"/>
        </w:rPr>
        <w:t>أبوة والأمومة</w:t>
      </w:r>
      <w:r>
        <w:rPr>
          <w:rtl/>
          <w:lang w:bidi="ar"/>
        </w:rPr>
        <w:t xml:space="preserve">، والتعليم والرعاية في مرحلة الطفولة المبكرة. تعمل المستويات المختلفة من الحكومة ومقدمي الخدمات غير الحكومية والمنظمات المجتمعية - وفي بعض الأحيان مجموعة منها - على تصميم هذه الخدمات وتمويلها وتقديمها. </w:t>
      </w:r>
    </w:p>
    <w:p w14:paraId="0E92F9AE" w14:textId="3EC55BBB" w:rsidR="006D4EE0" w:rsidRPr="006D4EE0" w:rsidRDefault="00D37B60" w:rsidP="006D4EE0">
      <w:pPr>
        <w:bidi/>
      </w:pPr>
      <w:r>
        <w:rPr>
          <w:rFonts w:hint="cs"/>
          <w:rtl/>
          <w:lang w:bidi="ar"/>
        </w:rPr>
        <w:t>إنّ</w:t>
      </w:r>
      <w:r w:rsidR="00183EAD">
        <w:rPr>
          <w:rtl/>
          <w:lang w:bidi="ar"/>
        </w:rPr>
        <w:t xml:space="preserve"> بعض أشكال الدعم والخدمات</w:t>
      </w:r>
      <w:r>
        <w:rPr>
          <w:rFonts w:hint="cs"/>
          <w:rtl/>
          <w:lang w:bidi="ar"/>
        </w:rPr>
        <w:t xml:space="preserve"> </w:t>
      </w:r>
      <w:r w:rsidRPr="00D37B60">
        <w:rPr>
          <w:rStyle w:val="IntenseEmphasis"/>
          <w:rFonts w:hint="cs"/>
          <w:rtl/>
        </w:rPr>
        <w:t>متوفّر</w:t>
      </w:r>
      <w:r w:rsidR="00183EAD" w:rsidRPr="00D37B60">
        <w:rPr>
          <w:rStyle w:val="IntenseEmphasis"/>
          <w:rtl/>
        </w:rPr>
        <w:t xml:space="preserve"> </w:t>
      </w:r>
      <w:r w:rsidR="00183EAD">
        <w:rPr>
          <w:rStyle w:val="IntenseEmphasis"/>
          <w:rtl/>
          <w:lang w:bidi="ar"/>
        </w:rPr>
        <w:t>على نطاق واسع</w:t>
      </w:r>
      <w:r w:rsidR="00183EAD">
        <w:rPr>
          <w:rtl/>
          <w:lang w:bidi="ar"/>
        </w:rPr>
        <w:t>، على سبيل المثال:</w:t>
      </w:r>
    </w:p>
    <w:p w14:paraId="37813EAF" w14:textId="77777777" w:rsidR="006D4EE0" w:rsidRPr="006D4EE0" w:rsidRDefault="00183EAD" w:rsidP="00B10F64">
      <w:pPr>
        <w:pStyle w:val="ListBullet"/>
        <w:tabs>
          <w:tab w:val="clear" w:pos="360"/>
        </w:tabs>
        <w:bidi/>
        <w:ind w:left="170" w:hanging="170"/>
      </w:pPr>
      <w:r>
        <w:rPr>
          <w:rtl/>
          <w:lang w:bidi="ar"/>
        </w:rPr>
        <w:t>برنامج التحصين الوطني</w:t>
      </w:r>
    </w:p>
    <w:p w14:paraId="744E9B6F" w14:textId="77777777" w:rsidR="006D4EE0" w:rsidRPr="006D4EE0" w:rsidRDefault="00183EAD" w:rsidP="00B10F64">
      <w:pPr>
        <w:pStyle w:val="ListBullet"/>
        <w:tabs>
          <w:tab w:val="clear" w:pos="360"/>
        </w:tabs>
        <w:bidi/>
        <w:ind w:left="170" w:hanging="170"/>
      </w:pPr>
      <w:r>
        <w:rPr>
          <w:rtl/>
          <w:lang w:bidi="ar"/>
        </w:rPr>
        <w:t>الرعاية الصحية للأم والطفل</w:t>
      </w:r>
    </w:p>
    <w:p w14:paraId="06ADE5B1" w14:textId="13DC0034" w:rsidR="006D4EE0" w:rsidRPr="006D4EE0" w:rsidRDefault="00D37B60" w:rsidP="00B10F64">
      <w:pPr>
        <w:pStyle w:val="ListBullet"/>
        <w:tabs>
          <w:tab w:val="clear" w:pos="360"/>
        </w:tabs>
        <w:bidi/>
        <w:ind w:left="170" w:hanging="170"/>
      </w:pPr>
      <w:r>
        <w:rPr>
          <w:rFonts w:hint="cs"/>
          <w:rtl/>
          <w:lang w:bidi="ar"/>
        </w:rPr>
        <w:t>ال</w:t>
      </w:r>
      <w:r w:rsidR="00183EAD">
        <w:rPr>
          <w:rtl/>
          <w:lang w:bidi="ar"/>
        </w:rPr>
        <w:t xml:space="preserve">إجازة </w:t>
      </w:r>
      <w:r>
        <w:rPr>
          <w:rFonts w:hint="cs"/>
          <w:rtl/>
          <w:lang w:bidi="ar"/>
        </w:rPr>
        <w:t>ال</w:t>
      </w:r>
      <w:r w:rsidR="00183EAD">
        <w:rPr>
          <w:rtl/>
          <w:lang w:bidi="ar"/>
        </w:rPr>
        <w:t>والدية مدفوعة الأجر</w:t>
      </w:r>
    </w:p>
    <w:p w14:paraId="58516E39" w14:textId="77777777" w:rsidR="006D4EE0" w:rsidRPr="006D4EE0" w:rsidRDefault="00183EAD" w:rsidP="00B10F64">
      <w:pPr>
        <w:pStyle w:val="ListBullet"/>
        <w:tabs>
          <w:tab w:val="clear" w:pos="360"/>
        </w:tabs>
        <w:bidi/>
        <w:ind w:left="170" w:hanging="170"/>
      </w:pPr>
      <w:r>
        <w:rPr>
          <w:rtl/>
          <w:lang w:bidi="ar"/>
        </w:rPr>
        <w:t>خدمات معلومات الأبوة والأمومة</w:t>
      </w:r>
    </w:p>
    <w:p w14:paraId="46FE6004" w14:textId="77777777" w:rsidR="006D4EE0" w:rsidRDefault="00183EAD" w:rsidP="00B10F64">
      <w:pPr>
        <w:pStyle w:val="ListBullet"/>
        <w:tabs>
          <w:tab w:val="clear" w:pos="360"/>
        </w:tabs>
        <w:bidi/>
        <w:ind w:left="170" w:hanging="170"/>
      </w:pPr>
      <w:r>
        <w:rPr>
          <w:rtl/>
          <w:lang w:bidi="ar"/>
        </w:rPr>
        <w:t xml:space="preserve">التعليم والرعاية للطفولة المبكرة. </w:t>
      </w:r>
    </w:p>
    <w:p w14:paraId="27B65518" w14:textId="09C2B0FE" w:rsidR="006D4EE0" w:rsidRPr="006D4EE0" w:rsidRDefault="00183EAD" w:rsidP="006D4EE0">
      <w:pPr>
        <w:bidi/>
      </w:pPr>
      <w:r>
        <w:rPr>
          <w:rtl/>
          <w:lang w:bidi="ar"/>
        </w:rPr>
        <w:t xml:space="preserve">تكون بعض أشكال الدعم والخدمات أكثر </w:t>
      </w:r>
      <w:r>
        <w:rPr>
          <w:rStyle w:val="IntenseEmphasis"/>
          <w:rtl/>
          <w:lang w:bidi="ar"/>
        </w:rPr>
        <w:t>استهدافًا</w:t>
      </w:r>
      <w:r>
        <w:rPr>
          <w:rtl/>
          <w:lang w:bidi="ar"/>
        </w:rPr>
        <w:t xml:space="preserve"> لدعم أشخاص</w:t>
      </w:r>
      <w:r w:rsidR="00B07F3D">
        <w:rPr>
          <w:rFonts w:hint="cs"/>
          <w:rtl/>
          <w:lang w:bidi="ar"/>
        </w:rPr>
        <w:t xml:space="preserve"> من</w:t>
      </w:r>
      <w:r>
        <w:rPr>
          <w:rtl/>
          <w:lang w:bidi="ar"/>
        </w:rPr>
        <w:t xml:space="preserve"> مختلف الأعمار ومراحل الحياة، أو في ظروف معينة، على سبيل المثال:</w:t>
      </w:r>
    </w:p>
    <w:p w14:paraId="18EB32D1" w14:textId="77777777" w:rsidR="006D4EE0" w:rsidRPr="006D4EE0" w:rsidRDefault="00183EAD" w:rsidP="00B10F64">
      <w:pPr>
        <w:pStyle w:val="ListBullet"/>
        <w:tabs>
          <w:tab w:val="clear" w:pos="360"/>
        </w:tabs>
        <w:bidi/>
        <w:ind w:left="170" w:hanging="170"/>
      </w:pPr>
      <w:r>
        <w:rPr>
          <w:rtl/>
          <w:lang w:bidi="ar"/>
        </w:rPr>
        <w:t>مدفوعات الضمان الاجتماعي</w:t>
      </w:r>
    </w:p>
    <w:p w14:paraId="12093F24" w14:textId="77777777" w:rsidR="000C2740" w:rsidRPr="006D4EE0" w:rsidRDefault="00183EAD" w:rsidP="00B10F64">
      <w:pPr>
        <w:pStyle w:val="ListBullet"/>
        <w:tabs>
          <w:tab w:val="clear" w:pos="360"/>
        </w:tabs>
        <w:bidi/>
        <w:ind w:left="170" w:hanging="170"/>
      </w:pPr>
      <w:r>
        <w:rPr>
          <w:rtl/>
          <w:lang w:bidi="ar"/>
        </w:rPr>
        <w:t>برامج الأبوة والأمومة لبناء القدرات والثقة</w:t>
      </w:r>
    </w:p>
    <w:p w14:paraId="07C7F8EF" w14:textId="23C6724F" w:rsidR="006D4EE0" w:rsidRPr="006D4EE0" w:rsidRDefault="00183EAD" w:rsidP="00B10F64">
      <w:pPr>
        <w:pStyle w:val="ListBullet"/>
        <w:tabs>
          <w:tab w:val="clear" w:pos="360"/>
        </w:tabs>
        <w:bidi/>
        <w:ind w:left="170" w:hanging="170"/>
      </w:pPr>
      <w:r>
        <w:rPr>
          <w:rtl/>
          <w:lang w:bidi="ar"/>
        </w:rPr>
        <w:t xml:space="preserve">دعم الإعاقة أو الخدمات الصحية المساندة </w:t>
      </w:r>
      <w:r w:rsidR="00B07F3D">
        <w:rPr>
          <w:rFonts w:hint="cs"/>
          <w:rtl/>
          <w:lang w:bidi="ar"/>
        </w:rPr>
        <w:t xml:space="preserve">من أجل </w:t>
      </w:r>
      <w:r>
        <w:rPr>
          <w:rtl/>
          <w:lang w:bidi="ar"/>
        </w:rPr>
        <w:t>دعم الأطفال الذين يعانون من مخاوف النمو</w:t>
      </w:r>
    </w:p>
    <w:p w14:paraId="1DA5ACC9" w14:textId="77777777" w:rsidR="006D4EE0" w:rsidRDefault="00183EAD" w:rsidP="00B10F64">
      <w:pPr>
        <w:pStyle w:val="ListBullet"/>
        <w:tabs>
          <w:tab w:val="clear" w:pos="360"/>
        </w:tabs>
        <w:bidi/>
        <w:ind w:left="170" w:hanging="170"/>
      </w:pPr>
      <w:r>
        <w:rPr>
          <w:rtl/>
          <w:lang w:bidi="ar"/>
        </w:rPr>
        <w:t>دعم الأشخاص المعرضين لخطر العنف المنزلي والأسري أو الذين يعانون منه</w:t>
      </w:r>
    </w:p>
    <w:p w14:paraId="77E26B31" w14:textId="77777777" w:rsidR="000C2740" w:rsidRPr="006D4EE0" w:rsidRDefault="00183EAD" w:rsidP="00B10F64">
      <w:pPr>
        <w:pStyle w:val="ListBullet"/>
        <w:tabs>
          <w:tab w:val="clear" w:pos="360"/>
        </w:tabs>
        <w:bidi/>
        <w:ind w:left="170" w:hanging="170"/>
      </w:pPr>
      <w:r>
        <w:rPr>
          <w:rtl/>
          <w:lang w:bidi="ar"/>
        </w:rPr>
        <w:t>طرق دعم الصحة العقلية.</w:t>
      </w:r>
    </w:p>
    <w:p w14:paraId="44371E47" w14:textId="035EC2AD" w:rsidR="006D4EE0" w:rsidRPr="006D4EE0" w:rsidRDefault="00631A09" w:rsidP="006D4EE0">
      <w:pPr>
        <w:bidi/>
      </w:pPr>
      <w:r>
        <w:rPr>
          <w:rFonts w:hint="cs"/>
          <w:rtl/>
          <w:lang w:bidi="ar"/>
        </w:rPr>
        <w:lastRenderedPageBreak/>
        <w:t>تتمتّع</w:t>
      </w:r>
      <w:r w:rsidR="00183EAD">
        <w:rPr>
          <w:rtl/>
          <w:lang w:bidi="ar"/>
        </w:rPr>
        <w:t xml:space="preserve"> </w:t>
      </w:r>
      <w:r w:rsidRPr="00631A09">
        <w:rPr>
          <w:rStyle w:val="IntenseEmphasis"/>
          <w:rFonts w:hint="cs"/>
          <w:rtl/>
        </w:rPr>
        <w:t>القوى العاملة</w:t>
      </w:r>
      <w:r w:rsidR="00183EAD">
        <w:rPr>
          <w:rStyle w:val="IntenseEmphasis"/>
          <w:rtl/>
          <w:lang w:bidi="ar"/>
        </w:rPr>
        <w:t xml:space="preserve"> </w:t>
      </w:r>
      <w:r>
        <w:rPr>
          <w:rStyle w:val="IntenseEmphasis"/>
          <w:rFonts w:hint="cs"/>
          <w:rtl/>
          <w:lang w:bidi="ar"/>
        </w:rPr>
        <w:t xml:space="preserve">في السنوات الأولى </w:t>
      </w:r>
      <w:r w:rsidR="00183EAD">
        <w:rPr>
          <w:rtl/>
          <w:lang w:bidi="ar"/>
        </w:rPr>
        <w:t xml:space="preserve">بمهارات وقدرات مصممة خصيصًا لكل دعم أو خدمة. </w:t>
      </w:r>
      <w:r>
        <w:rPr>
          <w:rFonts w:hint="cs"/>
          <w:rtl/>
          <w:lang w:bidi="ar"/>
        </w:rPr>
        <w:t>و</w:t>
      </w:r>
      <w:r w:rsidR="00183EAD">
        <w:rPr>
          <w:rtl/>
          <w:lang w:bidi="ar"/>
        </w:rPr>
        <w:t>قد تتفاعل العائلات مع المعلمين والم</w:t>
      </w:r>
      <w:r>
        <w:rPr>
          <w:rFonts w:hint="cs"/>
          <w:rtl/>
          <w:lang w:bidi="ar"/>
        </w:rPr>
        <w:t xml:space="preserve">ربّين </w:t>
      </w:r>
      <w:r w:rsidR="00183EAD">
        <w:rPr>
          <w:rtl/>
          <w:lang w:bidi="ar"/>
        </w:rPr>
        <w:t>والأطباء و</w:t>
      </w:r>
      <w:r>
        <w:rPr>
          <w:rFonts w:hint="cs"/>
          <w:rtl/>
          <w:lang w:bidi="ar"/>
        </w:rPr>
        <w:t>الممرضين/</w:t>
      </w:r>
      <w:r w:rsidR="00183EAD">
        <w:rPr>
          <w:rtl/>
          <w:lang w:bidi="ar"/>
        </w:rPr>
        <w:t xml:space="preserve">الممرضات وميسري مجموعات اللعب والمتطوعين. </w:t>
      </w:r>
      <w:r>
        <w:rPr>
          <w:rFonts w:hint="cs"/>
          <w:rtl/>
          <w:lang w:bidi="ar"/>
        </w:rPr>
        <w:t>و</w:t>
      </w:r>
      <w:r w:rsidR="00183EAD">
        <w:rPr>
          <w:rtl/>
          <w:lang w:bidi="ar"/>
        </w:rPr>
        <w:t>بالنسبة لبعض الأطفال والأسر، قد تشمل دائرة دعمهم أيضًا العاملين الصحيين أو الأخصائيين الاجتماعيين أو غيرهم من مهنيي الصح</w:t>
      </w:r>
      <w:r>
        <w:rPr>
          <w:rFonts w:hint="cs"/>
          <w:rtl/>
          <w:lang w:bidi="ar"/>
        </w:rPr>
        <w:t>ة</w:t>
      </w:r>
      <w:r w:rsidR="00183EAD">
        <w:rPr>
          <w:rtl/>
          <w:lang w:bidi="ar"/>
        </w:rPr>
        <w:t xml:space="preserve"> المسا</w:t>
      </w:r>
      <w:r>
        <w:rPr>
          <w:rFonts w:hint="cs"/>
          <w:rtl/>
          <w:lang w:bidi="ar"/>
        </w:rPr>
        <w:t>عدة</w:t>
      </w:r>
      <w:r w:rsidR="00183EAD">
        <w:rPr>
          <w:rtl/>
          <w:lang w:bidi="ar"/>
        </w:rPr>
        <w:t xml:space="preserve"> (مثل أخصائيي أمراض النطق والمعالجين المهنيين وأخصائيي العلاج الطبيعي وعلماء النفس والمستشارين). </w:t>
      </w:r>
    </w:p>
    <w:p w14:paraId="11915DCA" w14:textId="705FCD1C" w:rsidR="006D4EE0" w:rsidRPr="006D4EE0" w:rsidRDefault="00183EAD" w:rsidP="00A644AF">
      <w:pPr>
        <w:bidi/>
      </w:pPr>
      <w:r>
        <w:rPr>
          <w:rtl/>
          <w:lang w:bidi="ar"/>
        </w:rPr>
        <w:t xml:space="preserve">يتم إصلاح أجزاء من نظام السنوات الأولى لتلبية احتياجات الأطفال والأسر بشكل أفضل. </w:t>
      </w:r>
      <w:r w:rsidR="00631A09">
        <w:rPr>
          <w:rFonts w:hint="cs"/>
          <w:rtl/>
          <w:lang w:bidi="ar"/>
        </w:rPr>
        <w:t>و</w:t>
      </w:r>
      <w:r>
        <w:rPr>
          <w:rtl/>
          <w:lang w:bidi="ar"/>
        </w:rPr>
        <w:t>سيتم ت</w:t>
      </w:r>
      <w:r w:rsidR="00631A09">
        <w:rPr>
          <w:rFonts w:hint="cs"/>
          <w:rtl/>
          <w:lang w:bidi="ar"/>
        </w:rPr>
        <w:t>طبيق</w:t>
      </w:r>
      <w:r>
        <w:rPr>
          <w:rtl/>
          <w:lang w:bidi="ar"/>
        </w:rPr>
        <w:t xml:space="preserve"> هذه ال</w:t>
      </w:r>
      <w:r w:rsidR="00631A09">
        <w:rPr>
          <w:rFonts w:hint="cs"/>
          <w:rtl/>
          <w:lang w:bidi="ar"/>
        </w:rPr>
        <w:t>ا</w:t>
      </w:r>
      <w:r>
        <w:rPr>
          <w:rtl/>
          <w:lang w:bidi="ar"/>
        </w:rPr>
        <w:t xml:space="preserve">صلاحات من خلال الاستراتيجيات الوطنية و/أو استراتيجيات الولايات والأقاليم التي تغطي العديد من مجالات تنمية الأطفال ورفاهيتهم. </w:t>
      </w:r>
    </w:p>
    <w:p w14:paraId="10C7D99D" w14:textId="315FBA4E" w:rsidR="006D4EE0" w:rsidRPr="006D4EE0" w:rsidRDefault="00183EAD" w:rsidP="00A644AF">
      <w:pPr>
        <w:bidi/>
      </w:pPr>
      <w:r>
        <w:rPr>
          <w:rtl/>
          <w:lang w:bidi="ar"/>
        </w:rPr>
        <w:t xml:space="preserve">تعتمد هذه </w:t>
      </w:r>
      <w:r w:rsidR="008B6302">
        <w:rPr>
          <w:rtl/>
          <w:lang w:bidi="ar"/>
        </w:rPr>
        <w:t>الاستراتيجية</w:t>
      </w:r>
      <w:r>
        <w:rPr>
          <w:rtl/>
          <w:lang w:bidi="ar"/>
        </w:rPr>
        <w:t xml:space="preserve"> على هذه التغييرات </w:t>
      </w:r>
      <w:r w:rsidR="00631A09">
        <w:rPr>
          <w:rFonts w:hint="cs"/>
          <w:rtl/>
          <w:lang w:bidi="ar"/>
        </w:rPr>
        <w:t>لكي</w:t>
      </w:r>
      <w:r>
        <w:rPr>
          <w:rtl/>
          <w:lang w:bidi="ar"/>
        </w:rPr>
        <w:t xml:space="preserve"> تلبي وسائل الدعم والخدمات احتياجات الأطفال و</w:t>
      </w:r>
      <w:r w:rsidR="00631A09">
        <w:rPr>
          <w:rFonts w:hint="cs"/>
          <w:rtl/>
          <w:lang w:bidi="ar"/>
        </w:rPr>
        <w:t>أولياء الأمور</w:t>
      </w:r>
      <w:r>
        <w:rPr>
          <w:rtl/>
          <w:lang w:bidi="ar"/>
        </w:rPr>
        <w:t xml:space="preserve"> والأسر بشكل أفضل في السنوات الأولى. </w:t>
      </w:r>
      <w:r w:rsidR="00631A09">
        <w:rPr>
          <w:rFonts w:hint="cs"/>
          <w:rtl/>
          <w:lang w:bidi="ar"/>
        </w:rPr>
        <w:t>إنّ</w:t>
      </w:r>
      <w:r>
        <w:rPr>
          <w:rtl/>
          <w:lang w:bidi="ar"/>
        </w:rPr>
        <w:t xml:space="preserve"> قائمة</w:t>
      </w:r>
      <w:r w:rsidR="00631A09">
        <w:rPr>
          <w:rFonts w:hint="cs"/>
          <w:rtl/>
          <w:lang w:bidi="ar"/>
        </w:rPr>
        <w:t xml:space="preserve"> خدمات ال</w:t>
      </w:r>
      <w:r>
        <w:rPr>
          <w:rtl/>
          <w:lang w:bidi="ar"/>
        </w:rPr>
        <w:t xml:space="preserve">دعم </w:t>
      </w:r>
      <w:r w:rsidR="00631A09">
        <w:rPr>
          <w:rFonts w:hint="cs"/>
          <w:rtl/>
          <w:lang w:bidi="ar"/>
        </w:rPr>
        <w:t xml:space="preserve">التي توفّرها </w:t>
      </w:r>
      <w:r w:rsidR="00631A09">
        <w:rPr>
          <w:rtl/>
          <w:lang w:bidi="ar"/>
        </w:rPr>
        <w:t xml:space="preserve">الحكومة الأسترالية </w:t>
      </w:r>
      <w:r w:rsidR="00631A09">
        <w:rPr>
          <w:rFonts w:hint="cs"/>
          <w:rtl/>
          <w:lang w:bidi="ar"/>
        </w:rPr>
        <w:t xml:space="preserve">حالياً </w:t>
      </w:r>
      <w:r>
        <w:rPr>
          <w:rtl/>
          <w:lang w:bidi="ar"/>
        </w:rPr>
        <w:t>ومبادرا</w:t>
      </w:r>
      <w:r w:rsidR="00631A09">
        <w:rPr>
          <w:rFonts w:hint="cs"/>
          <w:rtl/>
          <w:lang w:bidi="ar"/>
        </w:rPr>
        <w:t>تها</w:t>
      </w:r>
      <w:r>
        <w:rPr>
          <w:rtl/>
          <w:lang w:bidi="ar"/>
        </w:rPr>
        <w:t xml:space="preserve"> بما في ذلك الدعم المستهدف، </w:t>
      </w:r>
      <w:r w:rsidR="00631A09">
        <w:rPr>
          <w:rFonts w:hint="cs"/>
          <w:rtl/>
          <w:lang w:bidi="ar"/>
        </w:rPr>
        <w:t xml:space="preserve">متاحة </w:t>
      </w:r>
      <w:r>
        <w:rPr>
          <w:rtl/>
          <w:lang w:bidi="ar"/>
        </w:rPr>
        <w:t xml:space="preserve">في </w:t>
      </w:r>
      <w:r>
        <w:rPr>
          <w:rStyle w:val="IntenseEmphasis"/>
          <w:b w:val="0"/>
          <w:bCs w:val="0"/>
          <w:i w:val="0"/>
          <w:iCs w:val="0"/>
          <w:rtl/>
          <w:lang w:bidi="ar"/>
        </w:rPr>
        <w:t>الملحق</w:t>
      </w:r>
      <w:r w:rsidR="00631A09">
        <w:rPr>
          <w:rStyle w:val="IntenseEmphasis"/>
          <w:rFonts w:hint="cs"/>
          <w:b w:val="0"/>
          <w:bCs w:val="0"/>
          <w:i w:val="0"/>
          <w:iCs w:val="0"/>
          <w:rtl/>
          <w:lang w:bidi="ar"/>
        </w:rPr>
        <w:t xml:space="preserve"> 2</w:t>
      </w:r>
      <w:r>
        <w:rPr>
          <w:rStyle w:val="IntenseEmphasis"/>
          <w:b w:val="0"/>
          <w:bCs w:val="0"/>
          <w:i w:val="0"/>
          <w:iCs w:val="0"/>
          <w:rtl/>
          <w:lang w:bidi="ar"/>
        </w:rPr>
        <w:t xml:space="preserve"> </w:t>
      </w:r>
      <w:r>
        <w:rPr>
          <w:rtl/>
          <w:lang w:bidi="ar"/>
        </w:rPr>
        <w:t>.</w:t>
      </w:r>
    </w:p>
    <w:p w14:paraId="5DF41D99" w14:textId="5E846822" w:rsidR="006D4EE0" w:rsidRPr="006D4EE0" w:rsidRDefault="00183EAD" w:rsidP="00A644AF">
      <w:pPr>
        <w:bidi/>
      </w:pPr>
      <w:r>
        <w:rPr>
          <w:rtl/>
          <w:lang w:bidi="ar"/>
        </w:rPr>
        <w:t xml:space="preserve">لتحقيق </w:t>
      </w:r>
      <w:r w:rsidR="00631A09">
        <w:rPr>
          <w:rFonts w:hint="cs"/>
          <w:rtl/>
          <w:lang w:bidi="ar"/>
        </w:rPr>
        <w:t>ال</w:t>
      </w:r>
      <w:r>
        <w:rPr>
          <w:rtl/>
          <w:lang w:bidi="ar"/>
        </w:rPr>
        <w:t xml:space="preserve">رؤية </w:t>
      </w:r>
      <w:r w:rsidR="00631A09">
        <w:rPr>
          <w:rFonts w:hint="cs"/>
          <w:rtl/>
          <w:lang w:bidi="ar"/>
        </w:rPr>
        <w:t xml:space="preserve">بشأن </w:t>
      </w:r>
      <w:r>
        <w:rPr>
          <w:rtl/>
          <w:lang w:bidi="ar"/>
        </w:rPr>
        <w:t xml:space="preserve">ازدهار جميع الأطفال، تهدف </w:t>
      </w:r>
      <w:r w:rsidR="008B6302">
        <w:rPr>
          <w:rtl/>
          <w:lang w:bidi="ar"/>
        </w:rPr>
        <w:t>الاستراتيجية</w:t>
      </w:r>
      <w:r>
        <w:rPr>
          <w:rtl/>
          <w:lang w:bidi="ar"/>
        </w:rPr>
        <w:t xml:space="preserve"> إلى تحسين التكامل والتنسيق بين أجزاء </w:t>
      </w:r>
      <w:r w:rsidR="00631A09">
        <w:rPr>
          <w:rFonts w:hint="cs"/>
          <w:rtl/>
          <w:lang w:bidi="ar"/>
        </w:rPr>
        <w:t xml:space="preserve">النظام </w:t>
      </w:r>
      <w:r>
        <w:rPr>
          <w:rtl/>
          <w:lang w:bidi="ar"/>
        </w:rPr>
        <w:t xml:space="preserve">المختلفة، بحيث تعمل الخدمات والدعم معًا </w:t>
      </w:r>
      <w:r w:rsidR="007700C5">
        <w:rPr>
          <w:rFonts w:hint="cs"/>
          <w:rtl/>
          <w:lang w:bidi="ar"/>
        </w:rPr>
        <w:t>لتلبية</w:t>
      </w:r>
      <w:r>
        <w:rPr>
          <w:rtl/>
          <w:lang w:bidi="ar"/>
        </w:rPr>
        <w:t xml:space="preserve"> احتياجات</w:t>
      </w:r>
      <w:r w:rsidR="007700C5">
        <w:rPr>
          <w:rFonts w:hint="cs"/>
          <w:rtl/>
          <w:lang w:bidi="ar"/>
        </w:rPr>
        <w:t xml:space="preserve"> ا</w:t>
      </w:r>
      <w:r w:rsidR="007700C5">
        <w:rPr>
          <w:rtl/>
          <w:lang w:bidi="ar"/>
        </w:rPr>
        <w:t>لطفل وأسرته</w:t>
      </w:r>
      <w:r>
        <w:rPr>
          <w:rtl/>
          <w:lang w:bidi="ar"/>
        </w:rPr>
        <w:t xml:space="preserve"> الكاملة </w:t>
      </w:r>
      <w:r w:rsidR="00631A09">
        <w:rPr>
          <w:rtl/>
          <w:lang w:bidi="ar"/>
        </w:rPr>
        <w:t>بشكل أفضل</w:t>
      </w:r>
      <w:r>
        <w:rPr>
          <w:rtl/>
          <w:lang w:bidi="ar"/>
        </w:rPr>
        <w:t>.</w:t>
      </w:r>
    </w:p>
    <w:p w14:paraId="79204DF2" w14:textId="0A9981E7" w:rsidR="00A644AF" w:rsidRPr="0054303A" w:rsidRDefault="00183EAD" w:rsidP="00054071">
      <w:pPr>
        <w:pStyle w:val="Heading4"/>
        <w:shd w:val="clear" w:color="auto" w:fill="FEF7F6"/>
        <w:bidi/>
      </w:pPr>
      <w:r>
        <w:rPr>
          <w:rtl/>
          <w:lang w:bidi="ar"/>
        </w:rPr>
        <w:t>سوف نعرف أننا حققنا رؤيتنا بشأن مرحلة السنوات الأولى عندما:</w:t>
      </w:r>
    </w:p>
    <w:p w14:paraId="675B352C" w14:textId="2CE64ADE" w:rsidR="006D4EE0" w:rsidRDefault="00183EAD" w:rsidP="00054071">
      <w:pPr>
        <w:pStyle w:val="ListBullet"/>
        <w:shd w:val="clear" w:color="auto" w:fill="FEF7F6"/>
        <w:tabs>
          <w:tab w:val="clear" w:pos="360"/>
        </w:tabs>
        <w:bidi/>
        <w:ind w:left="170" w:hanging="170"/>
      </w:pPr>
      <w:r>
        <w:rPr>
          <w:rtl/>
          <w:lang w:bidi="ar"/>
        </w:rPr>
        <w:t>تحصل جميع الأسر على خدمات متكاملة وعالية الجودة بأسعار معقولة لصحة الأم والطفل ودعم ال</w:t>
      </w:r>
      <w:r w:rsidR="007700C5">
        <w:rPr>
          <w:rFonts w:hint="cs"/>
          <w:rtl/>
          <w:lang w:bidi="ar"/>
        </w:rPr>
        <w:t>أبوة والأمومة</w:t>
      </w:r>
      <w:r>
        <w:rPr>
          <w:rtl/>
          <w:lang w:bidi="ar"/>
        </w:rPr>
        <w:t xml:space="preserve"> والتعلم المبكر</w:t>
      </w:r>
    </w:p>
    <w:p w14:paraId="3113C75B" w14:textId="4C3D058F" w:rsidR="00F776D1" w:rsidRDefault="00183EAD" w:rsidP="00054071">
      <w:pPr>
        <w:pStyle w:val="ListBullet"/>
        <w:shd w:val="clear" w:color="auto" w:fill="FEF7F6"/>
        <w:tabs>
          <w:tab w:val="clear" w:pos="360"/>
        </w:tabs>
        <w:bidi/>
        <w:ind w:left="170" w:hanging="170"/>
      </w:pPr>
      <w:r>
        <w:rPr>
          <w:rtl/>
          <w:lang w:bidi="ar"/>
        </w:rPr>
        <w:t>توفر الخدمات المعرفة والدعم اللازم</w:t>
      </w:r>
      <w:r w:rsidR="007700C5">
        <w:rPr>
          <w:rFonts w:hint="cs"/>
          <w:rtl/>
          <w:lang w:bidi="ar"/>
        </w:rPr>
        <w:t xml:space="preserve">ين </w:t>
      </w:r>
      <w:r w:rsidR="007700C5">
        <w:rPr>
          <w:rtl/>
          <w:lang w:bidi="ar"/>
        </w:rPr>
        <w:t>للعائلات والمجتمعات</w:t>
      </w:r>
      <w:r>
        <w:rPr>
          <w:rtl/>
          <w:lang w:bidi="ar"/>
        </w:rPr>
        <w:t xml:space="preserve"> </w:t>
      </w:r>
      <w:r w:rsidR="007700C5">
        <w:rPr>
          <w:rFonts w:hint="cs"/>
          <w:rtl/>
          <w:lang w:bidi="ar"/>
        </w:rPr>
        <w:t>من أجل ا</w:t>
      </w:r>
      <w:r>
        <w:rPr>
          <w:rtl/>
          <w:lang w:bidi="ar"/>
        </w:rPr>
        <w:t>لحفاظ على سلامة الأطفال</w:t>
      </w:r>
    </w:p>
    <w:p w14:paraId="5ED3B6E3" w14:textId="03E93BA6" w:rsidR="00C04CDF" w:rsidRDefault="007700C5" w:rsidP="00054071">
      <w:pPr>
        <w:pStyle w:val="ListBullet"/>
        <w:shd w:val="clear" w:color="auto" w:fill="FEF7F6"/>
        <w:tabs>
          <w:tab w:val="clear" w:pos="360"/>
        </w:tabs>
        <w:bidi/>
        <w:ind w:left="170" w:hanging="170"/>
      </w:pPr>
      <w:r>
        <w:rPr>
          <w:rFonts w:hint="cs"/>
          <w:rtl/>
          <w:lang w:bidi="ar"/>
        </w:rPr>
        <w:t>تصبح</w:t>
      </w:r>
      <w:r w:rsidR="00183EAD">
        <w:rPr>
          <w:rtl/>
          <w:lang w:bidi="ar"/>
        </w:rPr>
        <w:t xml:space="preserve"> خدمات </w:t>
      </w:r>
      <w:r>
        <w:rPr>
          <w:rFonts w:hint="cs"/>
          <w:rtl/>
          <w:lang w:bidi="ar"/>
        </w:rPr>
        <w:t>ا</w:t>
      </w:r>
      <w:r w:rsidR="00183EAD">
        <w:rPr>
          <w:rtl/>
          <w:lang w:bidi="ar"/>
        </w:rPr>
        <w:t>لاستجابة لاحتياجات الأسرة</w:t>
      </w:r>
      <w:r>
        <w:rPr>
          <w:rFonts w:hint="cs"/>
          <w:rtl/>
          <w:lang w:bidi="ar"/>
        </w:rPr>
        <w:t xml:space="preserve"> </w:t>
      </w:r>
      <w:r>
        <w:rPr>
          <w:rtl/>
          <w:lang w:bidi="ar"/>
        </w:rPr>
        <w:t>متاحة</w:t>
      </w:r>
      <w:r w:rsidR="00183EAD">
        <w:rPr>
          <w:rtl/>
          <w:lang w:bidi="ar"/>
        </w:rPr>
        <w:t>، بما في ذلك الزيارات المنزلية وخدمات التوعية التي تكون مستنيرة وموجهة ب</w:t>
      </w:r>
      <w:r>
        <w:rPr>
          <w:rFonts w:hint="cs"/>
          <w:rtl/>
          <w:lang w:bidi="ar"/>
        </w:rPr>
        <w:t xml:space="preserve">حسب </w:t>
      </w:r>
      <w:r w:rsidR="00183EAD">
        <w:rPr>
          <w:rtl/>
          <w:lang w:bidi="ar"/>
        </w:rPr>
        <w:t>احتياجات المجتمع</w:t>
      </w:r>
    </w:p>
    <w:p w14:paraId="7B1C1195" w14:textId="2A7A8E01" w:rsidR="00C04CDF" w:rsidRPr="007700C5" w:rsidRDefault="007700C5" w:rsidP="00054071">
      <w:pPr>
        <w:pStyle w:val="ListBullet"/>
        <w:shd w:val="clear" w:color="auto" w:fill="FEF7F6"/>
        <w:tabs>
          <w:tab w:val="clear" w:pos="360"/>
        </w:tabs>
        <w:bidi/>
        <w:ind w:left="170" w:hanging="170"/>
      </w:pPr>
      <w:r>
        <w:rPr>
          <w:rFonts w:hint="cs"/>
          <w:rtl/>
          <w:lang w:bidi="ar"/>
        </w:rPr>
        <w:t xml:space="preserve">تكون </w:t>
      </w:r>
      <w:r w:rsidR="00183EAD">
        <w:rPr>
          <w:rtl/>
          <w:lang w:bidi="ar"/>
        </w:rPr>
        <w:t>السياسات والبرامج والخدمات آمنة ثقافيًا ويتم تقديمها من قبل قو</w:t>
      </w:r>
      <w:r>
        <w:rPr>
          <w:rFonts w:hint="cs"/>
          <w:rtl/>
          <w:lang w:bidi="ar"/>
        </w:rPr>
        <w:t>ى</w:t>
      </w:r>
      <w:r w:rsidR="00183EAD">
        <w:rPr>
          <w:rtl/>
          <w:lang w:bidi="ar"/>
        </w:rPr>
        <w:t xml:space="preserve"> عاملة </w:t>
      </w:r>
      <w:r w:rsidR="00183EAD" w:rsidRPr="007700C5">
        <w:rPr>
          <w:rtl/>
          <w:lang w:bidi="ar"/>
        </w:rPr>
        <w:t>م</w:t>
      </w:r>
      <w:r>
        <w:rPr>
          <w:rFonts w:hint="cs"/>
          <w:rtl/>
          <w:lang w:bidi="ar"/>
        </w:rPr>
        <w:t>ناسبة</w:t>
      </w:r>
      <w:r w:rsidR="00183EAD" w:rsidRPr="007700C5">
        <w:rPr>
          <w:rtl/>
          <w:lang w:bidi="ar"/>
        </w:rPr>
        <w:t xml:space="preserve"> ثقافيًا </w:t>
      </w:r>
      <w:r>
        <w:rPr>
          <w:rFonts w:hint="cs"/>
          <w:rtl/>
          <w:lang w:bidi="ar"/>
        </w:rPr>
        <w:t>ف</w:t>
      </w:r>
      <w:r w:rsidR="00183EAD" w:rsidRPr="007700C5">
        <w:rPr>
          <w:rtl/>
          <w:lang w:bidi="ar"/>
        </w:rPr>
        <w:t xml:space="preserve">يشعر الجميع بالترحيب والدعم </w:t>
      </w:r>
    </w:p>
    <w:p w14:paraId="7EDB6947" w14:textId="697591D9" w:rsidR="00CF371C" w:rsidRDefault="007700C5" w:rsidP="00054071">
      <w:pPr>
        <w:pStyle w:val="ListBullet"/>
        <w:shd w:val="clear" w:color="auto" w:fill="FEF7F6"/>
        <w:tabs>
          <w:tab w:val="clear" w:pos="360"/>
        </w:tabs>
        <w:bidi/>
        <w:ind w:left="170" w:hanging="170"/>
      </w:pPr>
      <w:r>
        <w:rPr>
          <w:rFonts w:hint="cs"/>
          <w:rtl/>
          <w:lang w:bidi="ar"/>
        </w:rPr>
        <w:t>تتوفّر</w:t>
      </w:r>
      <w:r w:rsidR="00183EAD">
        <w:rPr>
          <w:rtl/>
          <w:lang w:bidi="ar"/>
        </w:rPr>
        <w:t xml:space="preserve"> </w:t>
      </w:r>
      <w:r>
        <w:rPr>
          <w:rtl/>
          <w:lang w:bidi="ar"/>
        </w:rPr>
        <w:t xml:space="preserve">على نطاق واسع </w:t>
      </w:r>
      <w:r w:rsidR="00183EAD">
        <w:rPr>
          <w:rtl/>
          <w:lang w:bidi="ar"/>
        </w:rPr>
        <w:t xml:space="preserve">وسائل </w:t>
      </w:r>
      <w:r>
        <w:rPr>
          <w:rFonts w:hint="cs"/>
          <w:rtl/>
          <w:lang w:bidi="ar"/>
        </w:rPr>
        <w:t>ال</w:t>
      </w:r>
      <w:r w:rsidR="00183EAD">
        <w:rPr>
          <w:rtl/>
          <w:lang w:bidi="ar"/>
        </w:rPr>
        <w:t xml:space="preserve">دعم للوقاية ولسلامة </w:t>
      </w:r>
      <w:r>
        <w:rPr>
          <w:rFonts w:hint="cs"/>
          <w:rtl/>
          <w:lang w:bidi="ar"/>
        </w:rPr>
        <w:t>ا</w:t>
      </w:r>
      <w:r w:rsidR="00183EAD">
        <w:rPr>
          <w:rtl/>
          <w:lang w:bidi="ar"/>
        </w:rPr>
        <w:t>لأطفال وأسرهم ويمكن الوصول إليها قبل حدوث الأزمة</w:t>
      </w:r>
    </w:p>
    <w:p w14:paraId="4262B537" w14:textId="21FE2907" w:rsidR="006D4EE0" w:rsidRPr="006D4EE0" w:rsidRDefault="007700C5" w:rsidP="00054071">
      <w:pPr>
        <w:pStyle w:val="ListBullet"/>
        <w:shd w:val="clear" w:color="auto" w:fill="FEF7F6"/>
        <w:tabs>
          <w:tab w:val="clear" w:pos="360"/>
        </w:tabs>
        <w:bidi/>
        <w:ind w:left="170" w:hanging="170"/>
      </w:pPr>
      <w:r>
        <w:rPr>
          <w:rFonts w:hint="cs"/>
          <w:rtl/>
          <w:lang w:bidi="ar"/>
        </w:rPr>
        <w:t>يمكن الوصول بشكل</w:t>
      </w:r>
      <w:r w:rsidR="00183EAD">
        <w:rPr>
          <w:rtl/>
          <w:lang w:bidi="ar"/>
        </w:rPr>
        <w:t xml:space="preserve"> عادل إلى خدمات دعم الأطفال الذين يعانون من تأخ</w:t>
      </w:r>
      <w:r>
        <w:rPr>
          <w:rFonts w:hint="cs"/>
          <w:rtl/>
          <w:lang w:bidi="ar"/>
        </w:rPr>
        <w:t>ر</w:t>
      </w:r>
      <w:r w:rsidR="00183EAD">
        <w:rPr>
          <w:rtl/>
          <w:lang w:bidi="ar"/>
        </w:rPr>
        <w:t xml:space="preserve"> محتمل في النمو، بما في ذلك </w:t>
      </w:r>
      <w:r>
        <w:rPr>
          <w:rFonts w:hint="cs"/>
          <w:rtl/>
          <w:lang w:bidi="ar"/>
        </w:rPr>
        <w:t xml:space="preserve">توفّر </w:t>
      </w:r>
      <w:r w:rsidR="00183EAD">
        <w:rPr>
          <w:rtl/>
          <w:lang w:bidi="ar"/>
        </w:rPr>
        <w:t xml:space="preserve">الدعم التأسيسي في الوقت المناسب لمعالجة المخاوف </w:t>
      </w:r>
      <w:r>
        <w:rPr>
          <w:rFonts w:hint="cs"/>
          <w:rtl/>
          <w:lang w:bidi="ar"/>
        </w:rPr>
        <w:t>بشكل مبكر</w:t>
      </w:r>
    </w:p>
    <w:p w14:paraId="5FCED286" w14:textId="6650F79F" w:rsidR="006D4EE0" w:rsidRDefault="00183EAD" w:rsidP="00054071">
      <w:pPr>
        <w:pStyle w:val="ListBullet"/>
        <w:shd w:val="clear" w:color="auto" w:fill="FEF7F6"/>
        <w:tabs>
          <w:tab w:val="clear" w:pos="360"/>
        </w:tabs>
        <w:bidi/>
        <w:ind w:left="170" w:hanging="170"/>
      </w:pPr>
      <w:r>
        <w:rPr>
          <w:rtl/>
          <w:lang w:bidi="ar"/>
        </w:rPr>
        <w:t>يتم دعم نظام السنوات الأولى من قبل قو</w:t>
      </w:r>
      <w:r w:rsidR="007700C5">
        <w:rPr>
          <w:rFonts w:hint="cs"/>
          <w:rtl/>
          <w:lang w:bidi="ar"/>
        </w:rPr>
        <w:t>ى</w:t>
      </w:r>
      <w:r>
        <w:rPr>
          <w:rtl/>
          <w:lang w:bidi="ar"/>
        </w:rPr>
        <w:t xml:space="preserve"> عاملة ذات مهارات عالية وقادرة ومدعومة، والتي تركز أيضًا على دعم التنمية الشاملة للأطفال ورفاهيتهم </w:t>
      </w:r>
    </w:p>
    <w:p w14:paraId="1C6F4CD4" w14:textId="3CB425B4" w:rsidR="00542D2D" w:rsidRPr="006D4EE0" w:rsidRDefault="00183EAD" w:rsidP="00054071">
      <w:pPr>
        <w:pStyle w:val="ListBullet"/>
        <w:shd w:val="clear" w:color="auto" w:fill="FEF7F6"/>
        <w:tabs>
          <w:tab w:val="clear" w:pos="360"/>
        </w:tabs>
        <w:bidi/>
        <w:ind w:left="170" w:hanging="170"/>
      </w:pPr>
      <w:r>
        <w:rPr>
          <w:rtl/>
          <w:lang w:bidi="ar"/>
        </w:rPr>
        <w:t>يشعر الأطفال وأسرهم بالارتباط ببعضهم البعض وبأنهم موضع ترحيب في مجتمعاتهم</w:t>
      </w:r>
    </w:p>
    <w:p w14:paraId="74E314F0" w14:textId="07F36BFF" w:rsidR="006D4EE0" w:rsidRPr="006D4EE0" w:rsidRDefault="00183EAD" w:rsidP="00054071">
      <w:pPr>
        <w:pStyle w:val="ListBullet"/>
        <w:shd w:val="clear" w:color="auto" w:fill="FEF7F6"/>
        <w:tabs>
          <w:tab w:val="clear" w:pos="360"/>
        </w:tabs>
        <w:bidi/>
        <w:ind w:left="170" w:hanging="170"/>
      </w:pPr>
      <w:r>
        <w:rPr>
          <w:rtl/>
          <w:lang w:bidi="ar"/>
        </w:rPr>
        <w:t>ت</w:t>
      </w:r>
      <w:r w:rsidR="007700C5">
        <w:rPr>
          <w:rFonts w:hint="cs"/>
          <w:rtl/>
          <w:lang w:bidi="ar"/>
        </w:rPr>
        <w:t>توفر</w:t>
      </w:r>
      <w:r>
        <w:rPr>
          <w:rtl/>
          <w:lang w:bidi="ar"/>
        </w:rPr>
        <w:t xml:space="preserve"> ترتيبات </w:t>
      </w:r>
      <w:r w:rsidR="007700C5">
        <w:rPr>
          <w:rFonts w:hint="cs"/>
          <w:rtl/>
          <w:lang w:bidi="ar"/>
        </w:rPr>
        <w:t>ال</w:t>
      </w:r>
      <w:r>
        <w:rPr>
          <w:rtl/>
          <w:lang w:bidi="ar"/>
        </w:rPr>
        <w:t xml:space="preserve">حوكمة </w:t>
      </w:r>
      <w:r w:rsidR="007700C5">
        <w:rPr>
          <w:rFonts w:hint="cs"/>
          <w:rtl/>
          <w:lang w:bidi="ar"/>
        </w:rPr>
        <w:t>ال</w:t>
      </w:r>
      <w:r>
        <w:rPr>
          <w:rtl/>
          <w:lang w:bidi="ar"/>
        </w:rPr>
        <w:t xml:space="preserve">مناسبة وطويلة الأمد </w:t>
      </w:r>
      <w:r w:rsidR="007700C5">
        <w:rPr>
          <w:rFonts w:hint="cs"/>
          <w:rtl/>
          <w:lang w:bidi="ar"/>
        </w:rPr>
        <w:t xml:space="preserve">التي </w:t>
      </w:r>
      <w:r>
        <w:rPr>
          <w:rtl/>
          <w:lang w:bidi="ar"/>
        </w:rPr>
        <w:t>تسهل التمويل المتماسك والمنسق وتقديم الخدمات والدعم للأسر.</w:t>
      </w:r>
    </w:p>
    <w:p w14:paraId="2E793CC8" w14:textId="20EFD5D4" w:rsidR="00054071" w:rsidRDefault="00054071" w:rsidP="008448DB">
      <w:pPr>
        <w:bidi/>
        <w:rPr>
          <w:rFonts w:ascii="Calibri" w:eastAsia="Calibri" w:hAnsi="Calibri" w:cs="Calibri"/>
          <w:b/>
          <w:bCs/>
          <w:color w:val="55256C"/>
          <w:sz w:val="40"/>
          <w:szCs w:val="40"/>
          <w:rtl/>
        </w:rPr>
      </w:pPr>
    </w:p>
    <w:p w14:paraId="260BFAB0" w14:textId="7DB54732" w:rsidR="008448DB" w:rsidRDefault="00183EAD" w:rsidP="00054071">
      <w:pPr>
        <w:bidi/>
        <w:rPr>
          <w:rFonts w:ascii="Calibri" w:eastAsia="Calibri" w:hAnsi="Calibri" w:cs="Calibri"/>
          <w:b/>
          <w:bCs/>
          <w:color w:val="55256C"/>
          <w:sz w:val="40"/>
          <w:szCs w:val="40"/>
        </w:rPr>
      </w:pPr>
      <w:r>
        <w:rPr>
          <w:rFonts w:ascii="Calibri" w:eastAsia="Calibri" w:hAnsi="Calibri" w:cs="Calibri"/>
          <w:b/>
          <w:bCs/>
          <w:color w:val="55256C"/>
          <w:sz w:val="40"/>
          <w:szCs w:val="40"/>
        </w:rPr>
        <w:br w:type="page"/>
      </w:r>
      <w:bookmarkStart w:id="11" w:name="_Toc161777515"/>
    </w:p>
    <w:p w14:paraId="039B5A83" w14:textId="77777777" w:rsidR="008448DB" w:rsidRPr="008448DB" w:rsidRDefault="008448DB" w:rsidP="00830891">
      <w:pPr>
        <w:pStyle w:val="Heading1"/>
        <w:pBdr>
          <w:bottom w:val="single" w:sz="4" w:space="2" w:color="auto"/>
        </w:pBdr>
        <w:bidi/>
        <w:rPr>
          <w:sz w:val="2"/>
          <w:szCs w:val="2"/>
          <w:lang w:bidi="ar"/>
        </w:rPr>
      </w:pPr>
    </w:p>
    <w:p w14:paraId="17E92526" w14:textId="72A01D92" w:rsidR="00044DA1" w:rsidRDefault="008B6302" w:rsidP="00830891">
      <w:pPr>
        <w:pStyle w:val="Heading1"/>
        <w:pBdr>
          <w:bottom w:val="single" w:sz="4" w:space="2" w:color="auto"/>
        </w:pBdr>
        <w:bidi/>
      </w:pPr>
      <w:r>
        <w:rPr>
          <w:rtl/>
          <w:lang w:bidi="ar"/>
        </w:rPr>
        <w:t>استراتيجية</w:t>
      </w:r>
      <w:r w:rsidR="00183EAD">
        <w:rPr>
          <w:rtl/>
          <w:lang w:bidi="ar"/>
        </w:rPr>
        <w:t xml:space="preserve"> على الورقة</w:t>
      </w:r>
      <w:bookmarkEnd w:id="1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976"/>
        <w:gridCol w:w="5944"/>
      </w:tblGrid>
      <w:tr w:rsidR="00D515BA" w14:paraId="317BC7C8" w14:textId="77777777" w:rsidTr="00B07E28">
        <w:tc>
          <w:tcPr>
            <w:tcW w:w="9346" w:type="dxa"/>
            <w:gridSpan w:val="3"/>
            <w:shd w:val="clear" w:color="auto" w:fill="ACD5EE"/>
          </w:tcPr>
          <w:p w14:paraId="6642F347" w14:textId="77777777" w:rsidR="00A0177D" w:rsidRPr="00A0177D" w:rsidRDefault="00183EAD" w:rsidP="009D03B3">
            <w:pPr>
              <w:bidi/>
              <w:spacing w:before="40" w:after="40"/>
              <w:jc w:val="center"/>
              <w:rPr>
                <w:b/>
                <w:bCs/>
              </w:rPr>
            </w:pPr>
            <w:r w:rsidRPr="00054071">
              <w:rPr>
                <w:b/>
                <w:bCs/>
                <w:color w:val="002A3F"/>
                <w:sz w:val="24"/>
                <w:szCs w:val="24"/>
                <w:rtl/>
                <w:lang w:bidi="ar"/>
              </w:rPr>
              <w:t>الرؤية</w:t>
            </w:r>
          </w:p>
        </w:tc>
      </w:tr>
      <w:tr w:rsidR="00D515BA" w14:paraId="0698E97B" w14:textId="77777777" w:rsidTr="00B07E28">
        <w:tc>
          <w:tcPr>
            <w:tcW w:w="9346" w:type="dxa"/>
            <w:gridSpan w:val="3"/>
            <w:shd w:val="clear" w:color="auto" w:fill="ECF8FE"/>
          </w:tcPr>
          <w:p w14:paraId="74AC0717" w14:textId="77777777" w:rsidR="00A0177D" w:rsidRPr="00054071" w:rsidRDefault="00183EAD" w:rsidP="00350001">
            <w:pPr>
              <w:bidi/>
              <w:spacing w:before="120" w:after="120"/>
              <w:jc w:val="center"/>
              <w:rPr>
                <w:i/>
                <w:iCs/>
                <w:color w:val="002A3F"/>
                <w:sz w:val="24"/>
                <w:szCs w:val="24"/>
              </w:rPr>
            </w:pPr>
            <w:r w:rsidRPr="00054071">
              <w:rPr>
                <w:i/>
                <w:iCs/>
                <w:color w:val="002A3F"/>
                <w:sz w:val="24"/>
                <w:szCs w:val="24"/>
                <w:rtl/>
                <w:lang w:bidi="ar"/>
              </w:rPr>
              <w:t>يزدهر جميع الأطفال في أستراليا في سنواتهم الأولى. يُعطى الأطفال الفرصة للوصول إلى إمكاناتهم الكاملة عندما ترعاهم عائلات متمكنة ومتّصلة، والتي بدورها تدعمها مجتمعات قوية.</w:t>
            </w:r>
          </w:p>
        </w:tc>
      </w:tr>
      <w:tr w:rsidR="00054071" w:rsidRPr="00054071" w14:paraId="7E233A52" w14:textId="77777777" w:rsidTr="00054071">
        <w:tc>
          <w:tcPr>
            <w:tcW w:w="9346" w:type="dxa"/>
            <w:gridSpan w:val="3"/>
            <w:shd w:val="clear" w:color="auto" w:fill="DCE2B0"/>
          </w:tcPr>
          <w:p w14:paraId="3341CB5B" w14:textId="77777777" w:rsidR="00A0177D" w:rsidRPr="00054071" w:rsidRDefault="00183EAD" w:rsidP="009D03B3">
            <w:pPr>
              <w:bidi/>
              <w:spacing w:before="40" w:after="40"/>
              <w:jc w:val="center"/>
              <w:rPr>
                <w:b/>
                <w:bCs/>
                <w:color w:val="273C1A"/>
              </w:rPr>
            </w:pPr>
            <w:r w:rsidRPr="00054071">
              <w:rPr>
                <w:b/>
                <w:bCs/>
                <w:color w:val="273C1A"/>
                <w:rtl/>
                <w:lang w:bidi="ar"/>
              </w:rPr>
              <w:t>المبادئ</w:t>
            </w:r>
          </w:p>
        </w:tc>
      </w:tr>
      <w:tr w:rsidR="00D515BA" w14:paraId="34FB62B5" w14:textId="77777777" w:rsidTr="00054071">
        <w:tc>
          <w:tcPr>
            <w:tcW w:w="426" w:type="dxa"/>
            <w:shd w:val="clear" w:color="auto" w:fill="F3F5E4"/>
          </w:tcPr>
          <w:p w14:paraId="28815AF2" w14:textId="77777777" w:rsidR="00BB4D4F" w:rsidRPr="00A0177D" w:rsidRDefault="00183EAD" w:rsidP="00A0177D">
            <w:pPr>
              <w:bidi/>
              <w:spacing w:before="80" w:after="80"/>
              <w:rPr>
                <w:rFonts w:eastAsia="Calibri"/>
                <w:b/>
                <w:bCs/>
                <w:sz w:val="18"/>
                <w:szCs w:val="18"/>
              </w:rPr>
            </w:pPr>
            <w:r>
              <w:rPr>
                <w:rFonts w:eastAsia="Calibri"/>
                <w:b/>
                <w:bCs/>
                <w:sz w:val="18"/>
                <w:szCs w:val="18"/>
                <w:rtl/>
                <w:lang w:bidi="ar"/>
              </w:rPr>
              <w:t>1</w:t>
            </w:r>
          </w:p>
        </w:tc>
        <w:tc>
          <w:tcPr>
            <w:tcW w:w="8920" w:type="dxa"/>
            <w:gridSpan w:val="2"/>
            <w:shd w:val="clear" w:color="auto" w:fill="F3F5E4"/>
          </w:tcPr>
          <w:p w14:paraId="058AB2D6" w14:textId="77777777" w:rsidR="00BB4D4F" w:rsidRPr="006D6EB5" w:rsidRDefault="00183EAD" w:rsidP="00A0177D">
            <w:pPr>
              <w:bidi/>
              <w:spacing w:before="80" w:after="80"/>
              <w:rPr>
                <w:rFonts w:eastAsia="Calibri"/>
                <w:color w:val="273C1A"/>
                <w:sz w:val="18"/>
                <w:szCs w:val="18"/>
              </w:rPr>
            </w:pPr>
            <w:r w:rsidRPr="006D6EB5">
              <w:rPr>
                <w:rFonts w:eastAsia="Calibri"/>
                <w:b/>
                <w:bCs/>
                <w:color w:val="273C1A"/>
                <w:sz w:val="18"/>
                <w:szCs w:val="18"/>
                <w:rtl/>
                <w:lang w:bidi="ar"/>
              </w:rPr>
              <w:t xml:space="preserve">المتمحور حول الطفل والأسرة </w:t>
            </w:r>
          </w:p>
        </w:tc>
      </w:tr>
      <w:tr w:rsidR="00D515BA" w14:paraId="7259D5D4" w14:textId="77777777" w:rsidTr="00054071">
        <w:tc>
          <w:tcPr>
            <w:tcW w:w="426" w:type="dxa"/>
            <w:shd w:val="clear" w:color="auto" w:fill="F3F5E4"/>
          </w:tcPr>
          <w:p w14:paraId="2B067E9D" w14:textId="77777777" w:rsidR="00BB4D4F" w:rsidRPr="00A0177D" w:rsidRDefault="00183EAD" w:rsidP="00A0177D">
            <w:pPr>
              <w:bidi/>
              <w:spacing w:before="80" w:after="80"/>
              <w:rPr>
                <w:rFonts w:eastAsia="Calibri"/>
                <w:b/>
                <w:bCs/>
                <w:sz w:val="18"/>
                <w:szCs w:val="18"/>
              </w:rPr>
            </w:pPr>
            <w:r>
              <w:rPr>
                <w:rFonts w:eastAsia="Calibri"/>
                <w:b/>
                <w:bCs/>
                <w:sz w:val="18"/>
                <w:szCs w:val="18"/>
                <w:rtl/>
                <w:lang w:bidi="ar"/>
              </w:rPr>
              <w:t>2</w:t>
            </w:r>
          </w:p>
        </w:tc>
        <w:tc>
          <w:tcPr>
            <w:tcW w:w="8920" w:type="dxa"/>
            <w:gridSpan w:val="2"/>
            <w:shd w:val="clear" w:color="auto" w:fill="F3F5E4"/>
          </w:tcPr>
          <w:p w14:paraId="3334241A" w14:textId="77777777" w:rsidR="00BB4D4F" w:rsidRPr="006D6EB5" w:rsidRDefault="00183EAD" w:rsidP="00A0177D">
            <w:pPr>
              <w:bidi/>
              <w:spacing w:before="80" w:after="80"/>
              <w:rPr>
                <w:rFonts w:eastAsia="Calibri"/>
                <w:color w:val="273C1A"/>
                <w:sz w:val="18"/>
                <w:szCs w:val="18"/>
              </w:rPr>
            </w:pPr>
            <w:r w:rsidRPr="006D6EB5">
              <w:rPr>
                <w:rFonts w:eastAsia="Calibri"/>
                <w:b/>
                <w:bCs/>
                <w:color w:val="273C1A"/>
                <w:sz w:val="18"/>
                <w:szCs w:val="18"/>
                <w:rtl/>
                <w:lang w:bidi="ar"/>
              </w:rPr>
              <w:t xml:space="preserve">المرتكز على القوة </w:t>
            </w:r>
          </w:p>
        </w:tc>
      </w:tr>
      <w:tr w:rsidR="00D515BA" w14:paraId="404D0AFF" w14:textId="77777777" w:rsidTr="00054071">
        <w:tc>
          <w:tcPr>
            <w:tcW w:w="426" w:type="dxa"/>
            <w:shd w:val="clear" w:color="auto" w:fill="F3F5E4"/>
          </w:tcPr>
          <w:p w14:paraId="7B6D24CA" w14:textId="77777777" w:rsidR="00BB4D4F" w:rsidRPr="00A0177D" w:rsidRDefault="00183EAD" w:rsidP="00A0177D">
            <w:pPr>
              <w:bidi/>
              <w:spacing w:before="80" w:after="80"/>
              <w:rPr>
                <w:rFonts w:eastAsia="Calibri"/>
                <w:b/>
                <w:bCs/>
                <w:sz w:val="18"/>
                <w:szCs w:val="18"/>
              </w:rPr>
            </w:pPr>
            <w:r>
              <w:rPr>
                <w:rFonts w:eastAsia="Calibri"/>
                <w:b/>
                <w:bCs/>
                <w:sz w:val="18"/>
                <w:szCs w:val="18"/>
                <w:rtl/>
                <w:lang w:bidi="ar"/>
              </w:rPr>
              <w:t>3</w:t>
            </w:r>
          </w:p>
        </w:tc>
        <w:tc>
          <w:tcPr>
            <w:tcW w:w="8920" w:type="dxa"/>
            <w:gridSpan w:val="2"/>
            <w:shd w:val="clear" w:color="auto" w:fill="F3F5E4"/>
          </w:tcPr>
          <w:p w14:paraId="2529667A" w14:textId="77777777" w:rsidR="00BB4D4F" w:rsidRPr="006D6EB5" w:rsidRDefault="00183EAD" w:rsidP="0059486F">
            <w:pPr>
              <w:bidi/>
              <w:spacing w:before="80" w:after="80"/>
              <w:rPr>
                <w:rFonts w:eastAsia="Calibri"/>
                <w:color w:val="273C1A"/>
                <w:sz w:val="18"/>
                <w:szCs w:val="18"/>
              </w:rPr>
            </w:pPr>
            <w:r w:rsidRPr="006D6EB5">
              <w:rPr>
                <w:rFonts w:eastAsia="Calibri"/>
                <w:b/>
                <w:bCs/>
                <w:color w:val="273C1A"/>
                <w:sz w:val="18"/>
                <w:szCs w:val="18"/>
                <w:rtl/>
                <w:lang w:bidi="ar"/>
              </w:rPr>
              <w:t>احترام الأسرة والمجتمع</w:t>
            </w:r>
          </w:p>
        </w:tc>
      </w:tr>
      <w:tr w:rsidR="00D515BA" w14:paraId="1F3ECFD5" w14:textId="77777777" w:rsidTr="00054071">
        <w:tc>
          <w:tcPr>
            <w:tcW w:w="426" w:type="dxa"/>
            <w:shd w:val="clear" w:color="auto" w:fill="F3F5E4"/>
          </w:tcPr>
          <w:p w14:paraId="66ABA6B6" w14:textId="77777777" w:rsidR="00BB4D4F" w:rsidRPr="00A0177D" w:rsidRDefault="00183EAD" w:rsidP="00A0177D">
            <w:pPr>
              <w:bidi/>
              <w:spacing w:before="80" w:after="80"/>
              <w:rPr>
                <w:rFonts w:eastAsia="Calibri"/>
                <w:b/>
                <w:bCs/>
                <w:sz w:val="18"/>
                <w:szCs w:val="18"/>
              </w:rPr>
            </w:pPr>
            <w:r>
              <w:rPr>
                <w:rFonts w:eastAsia="Calibri"/>
                <w:b/>
                <w:bCs/>
                <w:sz w:val="18"/>
                <w:szCs w:val="18"/>
                <w:rtl/>
                <w:lang w:bidi="ar"/>
              </w:rPr>
              <w:t>4</w:t>
            </w:r>
          </w:p>
        </w:tc>
        <w:tc>
          <w:tcPr>
            <w:tcW w:w="8920" w:type="dxa"/>
            <w:gridSpan w:val="2"/>
            <w:shd w:val="clear" w:color="auto" w:fill="F3F5E4"/>
          </w:tcPr>
          <w:p w14:paraId="6227784B" w14:textId="77777777" w:rsidR="00BB4D4F" w:rsidRPr="006D6EB5" w:rsidRDefault="00183EAD" w:rsidP="00A0177D">
            <w:pPr>
              <w:bidi/>
              <w:spacing w:before="80" w:after="80"/>
              <w:rPr>
                <w:color w:val="273C1A"/>
                <w:sz w:val="18"/>
                <w:szCs w:val="18"/>
              </w:rPr>
            </w:pPr>
            <w:r w:rsidRPr="006D6EB5">
              <w:rPr>
                <w:rFonts w:eastAsia="Calibri"/>
                <w:b/>
                <w:bCs/>
                <w:color w:val="273C1A"/>
                <w:sz w:val="18"/>
                <w:szCs w:val="18"/>
                <w:rtl/>
                <w:lang w:bidi="ar"/>
              </w:rPr>
              <w:t>عادل وشامل ويحترم التنوع</w:t>
            </w:r>
          </w:p>
        </w:tc>
      </w:tr>
      <w:tr w:rsidR="00D515BA" w14:paraId="6396BFA3" w14:textId="77777777" w:rsidTr="00054071">
        <w:tc>
          <w:tcPr>
            <w:tcW w:w="426" w:type="dxa"/>
            <w:shd w:val="clear" w:color="auto" w:fill="F3F5E4"/>
          </w:tcPr>
          <w:p w14:paraId="47B7D826" w14:textId="77777777" w:rsidR="00BB4D4F" w:rsidRPr="00A0177D" w:rsidRDefault="00183EAD" w:rsidP="00A0177D">
            <w:pPr>
              <w:bidi/>
              <w:spacing w:before="80" w:after="80"/>
              <w:rPr>
                <w:rFonts w:eastAsia="Calibri"/>
                <w:b/>
                <w:bCs/>
                <w:sz w:val="18"/>
                <w:szCs w:val="18"/>
              </w:rPr>
            </w:pPr>
            <w:r>
              <w:rPr>
                <w:rFonts w:eastAsia="Calibri"/>
                <w:b/>
                <w:bCs/>
                <w:sz w:val="18"/>
                <w:szCs w:val="18"/>
                <w:rtl/>
                <w:lang w:bidi="ar"/>
              </w:rPr>
              <w:t>5</w:t>
            </w:r>
          </w:p>
        </w:tc>
        <w:tc>
          <w:tcPr>
            <w:tcW w:w="8920" w:type="dxa"/>
            <w:gridSpan w:val="2"/>
            <w:shd w:val="clear" w:color="auto" w:fill="F3F5E4"/>
          </w:tcPr>
          <w:p w14:paraId="72EC055D" w14:textId="458096D1" w:rsidR="00BB4D4F" w:rsidRPr="006D6EB5" w:rsidRDefault="008036FA" w:rsidP="00A0177D">
            <w:pPr>
              <w:bidi/>
              <w:spacing w:before="80" w:after="80"/>
              <w:rPr>
                <w:rFonts w:eastAsia="Calibri"/>
                <w:i/>
                <w:iCs/>
                <w:color w:val="273C1A"/>
                <w:sz w:val="18"/>
                <w:szCs w:val="18"/>
              </w:rPr>
            </w:pPr>
            <w:r w:rsidRPr="006D6EB5">
              <w:rPr>
                <w:rFonts w:eastAsia="Calibri" w:hint="cs"/>
                <w:b/>
                <w:bCs/>
                <w:color w:val="273C1A"/>
                <w:sz w:val="18"/>
                <w:szCs w:val="18"/>
                <w:rtl/>
                <w:lang w:bidi="ar"/>
              </w:rPr>
              <w:t>قائم</w:t>
            </w:r>
            <w:r w:rsidR="00183EAD" w:rsidRPr="006D6EB5">
              <w:rPr>
                <w:rFonts w:eastAsia="Calibri"/>
                <w:b/>
                <w:bCs/>
                <w:color w:val="273C1A"/>
                <w:sz w:val="18"/>
                <w:szCs w:val="18"/>
                <w:rtl/>
                <w:lang w:bidi="ar"/>
              </w:rPr>
              <w:t xml:space="preserve"> على الأدلة </w:t>
            </w:r>
          </w:p>
        </w:tc>
      </w:tr>
      <w:tr w:rsidR="00D515BA" w14:paraId="007F4A5C" w14:textId="77777777" w:rsidTr="00054071">
        <w:tc>
          <w:tcPr>
            <w:tcW w:w="9346" w:type="dxa"/>
            <w:gridSpan w:val="3"/>
            <w:shd w:val="clear" w:color="auto" w:fill="FACECD"/>
          </w:tcPr>
          <w:p w14:paraId="2942BDFD" w14:textId="77777777" w:rsidR="00A0177D" w:rsidRPr="00054071" w:rsidRDefault="00183EAD" w:rsidP="009D03B3">
            <w:pPr>
              <w:bidi/>
              <w:spacing w:before="40" w:after="40"/>
              <w:jc w:val="center"/>
              <w:rPr>
                <w:b/>
                <w:bCs/>
                <w:color w:val="640B38"/>
              </w:rPr>
            </w:pPr>
            <w:r w:rsidRPr="00054071">
              <w:rPr>
                <w:b/>
                <w:bCs/>
                <w:color w:val="640B38"/>
                <w:rtl/>
                <w:lang w:bidi="ar"/>
              </w:rPr>
              <w:t>النتائج</w:t>
            </w:r>
          </w:p>
        </w:tc>
      </w:tr>
      <w:tr w:rsidR="00D515BA" w14:paraId="1E0C99C9" w14:textId="77777777" w:rsidTr="00054071">
        <w:tc>
          <w:tcPr>
            <w:tcW w:w="426" w:type="dxa"/>
            <w:shd w:val="clear" w:color="auto" w:fill="FEF7F6"/>
          </w:tcPr>
          <w:p w14:paraId="2E546EC9" w14:textId="77777777" w:rsidR="00A0177D" w:rsidRPr="009D03B3" w:rsidRDefault="00183EAD" w:rsidP="00A0177D">
            <w:pPr>
              <w:bidi/>
              <w:spacing w:before="80" w:after="80"/>
              <w:rPr>
                <w:rFonts w:eastAsia="Calibri"/>
                <w:sz w:val="18"/>
                <w:szCs w:val="18"/>
              </w:rPr>
            </w:pPr>
            <w:r>
              <w:rPr>
                <w:rFonts w:eastAsia="Calibri"/>
                <w:sz w:val="18"/>
                <w:szCs w:val="18"/>
                <w:rtl/>
                <w:lang w:bidi="ar"/>
              </w:rPr>
              <w:t>1</w:t>
            </w:r>
          </w:p>
        </w:tc>
        <w:tc>
          <w:tcPr>
            <w:tcW w:w="8920" w:type="dxa"/>
            <w:gridSpan w:val="2"/>
            <w:shd w:val="clear" w:color="auto" w:fill="FEF7F6"/>
          </w:tcPr>
          <w:p w14:paraId="782AD3CF" w14:textId="1D876F6A" w:rsidR="00A0177D" w:rsidRPr="009D03B3" w:rsidRDefault="00183EAD" w:rsidP="00A0177D">
            <w:pPr>
              <w:bidi/>
              <w:spacing w:before="80" w:after="80"/>
              <w:rPr>
                <w:rFonts w:eastAsia="Calibri"/>
                <w:b/>
                <w:sz w:val="18"/>
                <w:szCs w:val="18"/>
              </w:rPr>
            </w:pPr>
            <w:r>
              <w:rPr>
                <w:rFonts w:eastAsia="Calibri"/>
                <w:sz w:val="18"/>
                <w:szCs w:val="18"/>
                <w:rtl/>
                <w:lang w:bidi="ar"/>
              </w:rPr>
              <w:t>تتم رعاي</w:t>
            </w:r>
            <w:r w:rsidR="008036FA">
              <w:rPr>
                <w:rFonts w:eastAsia="Calibri" w:hint="cs"/>
                <w:sz w:val="18"/>
                <w:szCs w:val="18"/>
                <w:rtl/>
                <w:lang w:bidi="ar"/>
              </w:rPr>
              <w:t>ة الأطفال</w:t>
            </w:r>
            <w:r>
              <w:rPr>
                <w:rFonts w:eastAsia="Calibri"/>
                <w:sz w:val="18"/>
                <w:szCs w:val="18"/>
                <w:rtl/>
                <w:lang w:bidi="ar"/>
              </w:rPr>
              <w:t xml:space="preserve"> وحمايتهم </w:t>
            </w:r>
          </w:p>
        </w:tc>
      </w:tr>
      <w:tr w:rsidR="00D515BA" w14:paraId="71D7D60F" w14:textId="77777777" w:rsidTr="00054071">
        <w:tc>
          <w:tcPr>
            <w:tcW w:w="426" w:type="dxa"/>
            <w:shd w:val="clear" w:color="auto" w:fill="FEF7F6"/>
          </w:tcPr>
          <w:p w14:paraId="64746D56" w14:textId="77777777" w:rsidR="00A0177D" w:rsidRPr="009D03B3" w:rsidRDefault="00183EAD" w:rsidP="00A0177D">
            <w:pPr>
              <w:bidi/>
              <w:spacing w:before="80" w:after="80"/>
              <w:rPr>
                <w:rFonts w:eastAsia="Calibri"/>
                <w:sz w:val="18"/>
                <w:szCs w:val="18"/>
              </w:rPr>
            </w:pPr>
            <w:r>
              <w:rPr>
                <w:rFonts w:eastAsia="Calibri"/>
                <w:sz w:val="18"/>
                <w:szCs w:val="18"/>
                <w:rtl/>
                <w:lang w:bidi="ar"/>
              </w:rPr>
              <w:t>2</w:t>
            </w:r>
          </w:p>
        </w:tc>
        <w:tc>
          <w:tcPr>
            <w:tcW w:w="8920" w:type="dxa"/>
            <w:gridSpan w:val="2"/>
            <w:shd w:val="clear" w:color="auto" w:fill="FEF7F6"/>
          </w:tcPr>
          <w:p w14:paraId="61937AB8" w14:textId="69F95C20" w:rsidR="00A0177D" w:rsidRPr="009D03B3" w:rsidRDefault="00183EAD" w:rsidP="00A0177D">
            <w:pPr>
              <w:bidi/>
              <w:spacing w:before="80" w:after="80"/>
              <w:rPr>
                <w:sz w:val="18"/>
                <w:szCs w:val="18"/>
              </w:rPr>
            </w:pPr>
            <w:r>
              <w:rPr>
                <w:rFonts w:eastAsia="Calibri"/>
                <w:sz w:val="18"/>
                <w:szCs w:val="18"/>
                <w:rtl/>
                <w:lang w:bidi="ar"/>
              </w:rPr>
              <w:t>يتمتع</w:t>
            </w:r>
            <w:r w:rsidR="008036FA">
              <w:rPr>
                <w:rFonts w:eastAsia="Calibri" w:hint="cs"/>
                <w:sz w:val="18"/>
                <w:szCs w:val="18"/>
                <w:rtl/>
                <w:lang w:bidi="ar"/>
              </w:rPr>
              <w:t xml:space="preserve"> الأطفال</w:t>
            </w:r>
            <w:r>
              <w:rPr>
                <w:rFonts w:eastAsia="Calibri"/>
                <w:sz w:val="18"/>
                <w:szCs w:val="18"/>
                <w:rtl/>
                <w:lang w:bidi="ar"/>
              </w:rPr>
              <w:t xml:space="preserve"> بصحة اجتماعية وعاطفية وبدنية وعقلية</w:t>
            </w:r>
          </w:p>
        </w:tc>
      </w:tr>
      <w:tr w:rsidR="00D515BA" w14:paraId="7FA12C05" w14:textId="77777777" w:rsidTr="00054071">
        <w:tc>
          <w:tcPr>
            <w:tcW w:w="426" w:type="dxa"/>
            <w:shd w:val="clear" w:color="auto" w:fill="FEF7F6"/>
          </w:tcPr>
          <w:p w14:paraId="003BE8E7" w14:textId="77777777" w:rsidR="00A0177D" w:rsidRPr="009D03B3" w:rsidRDefault="00183EAD" w:rsidP="00A0177D">
            <w:pPr>
              <w:bidi/>
              <w:spacing w:before="80" w:after="80"/>
              <w:rPr>
                <w:rFonts w:eastAsia="Calibri"/>
                <w:sz w:val="18"/>
                <w:szCs w:val="18"/>
              </w:rPr>
            </w:pPr>
            <w:r>
              <w:rPr>
                <w:rFonts w:eastAsia="Calibri"/>
                <w:sz w:val="18"/>
                <w:szCs w:val="18"/>
                <w:rtl/>
                <w:lang w:bidi="ar"/>
              </w:rPr>
              <w:t>3</w:t>
            </w:r>
          </w:p>
        </w:tc>
        <w:tc>
          <w:tcPr>
            <w:tcW w:w="8920" w:type="dxa"/>
            <w:gridSpan w:val="2"/>
            <w:shd w:val="clear" w:color="auto" w:fill="FEF7F6"/>
          </w:tcPr>
          <w:p w14:paraId="15628551" w14:textId="3D5D4A33" w:rsidR="00A0177D" w:rsidRPr="009D03B3" w:rsidRDefault="00183EAD" w:rsidP="00A0177D">
            <w:pPr>
              <w:bidi/>
              <w:spacing w:before="80" w:after="80"/>
              <w:rPr>
                <w:sz w:val="18"/>
                <w:szCs w:val="18"/>
              </w:rPr>
            </w:pPr>
            <w:r>
              <w:rPr>
                <w:rFonts w:eastAsia="Calibri"/>
                <w:sz w:val="18"/>
                <w:szCs w:val="18"/>
                <w:rtl/>
                <w:lang w:bidi="ar"/>
              </w:rPr>
              <w:t>يتعلم</w:t>
            </w:r>
            <w:r w:rsidR="008036FA">
              <w:rPr>
                <w:rFonts w:eastAsia="Calibri" w:hint="cs"/>
                <w:sz w:val="18"/>
                <w:szCs w:val="18"/>
                <w:rtl/>
                <w:lang w:bidi="ar"/>
              </w:rPr>
              <w:t xml:space="preserve"> </w:t>
            </w:r>
            <w:r w:rsidR="008036FA">
              <w:rPr>
                <w:rFonts w:eastAsia="Calibri"/>
                <w:sz w:val="18"/>
                <w:szCs w:val="18"/>
                <w:rtl/>
                <w:lang w:bidi="ar"/>
              </w:rPr>
              <w:t>الأطفال</w:t>
            </w:r>
          </w:p>
        </w:tc>
      </w:tr>
      <w:tr w:rsidR="00D515BA" w14:paraId="41883EC4" w14:textId="77777777" w:rsidTr="00054071">
        <w:tc>
          <w:tcPr>
            <w:tcW w:w="426" w:type="dxa"/>
            <w:shd w:val="clear" w:color="auto" w:fill="FEF7F6"/>
          </w:tcPr>
          <w:p w14:paraId="6522C1D8" w14:textId="77777777" w:rsidR="00A0177D" w:rsidRPr="009D03B3" w:rsidRDefault="00183EAD" w:rsidP="00A0177D">
            <w:pPr>
              <w:bidi/>
              <w:spacing w:before="80" w:after="80"/>
              <w:rPr>
                <w:rFonts w:eastAsia="Calibri"/>
                <w:sz w:val="18"/>
                <w:szCs w:val="18"/>
              </w:rPr>
            </w:pPr>
            <w:r>
              <w:rPr>
                <w:rFonts w:eastAsia="Calibri"/>
                <w:sz w:val="18"/>
                <w:szCs w:val="18"/>
                <w:rtl/>
                <w:lang w:bidi="ar"/>
              </w:rPr>
              <w:t>4</w:t>
            </w:r>
          </w:p>
        </w:tc>
        <w:tc>
          <w:tcPr>
            <w:tcW w:w="8920" w:type="dxa"/>
            <w:gridSpan w:val="2"/>
            <w:shd w:val="clear" w:color="auto" w:fill="FEF7F6"/>
          </w:tcPr>
          <w:p w14:paraId="01735B75" w14:textId="7D4366F2" w:rsidR="00A0177D" w:rsidRPr="009D03B3" w:rsidRDefault="008036FA" w:rsidP="00A0177D">
            <w:pPr>
              <w:bidi/>
              <w:spacing w:before="80" w:after="80"/>
              <w:rPr>
                <w:sz w:val="18"/>
                <w:szCs w:val="18"/>
              </w:rPr>
            </w:pPr>
            <w:r>
              <w:rPr>
                <w:rFonts w:eastAsia="Calibri" w:hint="cs"/>
                <w:sz w:val="18"/>
                <w:szCs w:val="18"/>
                <w:rtl/>
                <w:lang w:bidi="ar"/>
              </w:rPr>
              <w:t>ي</w:t>
            </w:r>
            <w:r w:rsidR="00231353">
              <w:rPr>
                <w:rFonts w:eastAsia="Calibri" w:hint="cs"/>
                <w:sz w:val="18"/>
                <w:szCs w:val="18"/>
                <w:rtl/>
                <w:lang w:bidi="ar"/>
              </w:rPr>
              <w:t>شعر</w:t>
            </w:r>
            <w:r>
              <w:rPr>
                <w:rFonts w:eastAsia="Calibri" w:hint="cs"/>
                <w:sz w:val="18"/>
                <w:szCs w:val="18"/>
                <w:rtl/>
                <w:lang w:bidi="ar"/>
              </w:rPr>
              <w:t xml:space="preserve"> </w:t>
            </w:r>
            <w:r>
              <w:rPr>
                <w:rFonts w:eastAsia="Calibri"/>
                <w:sz w:val="18"/>
                <w:szCs w:val="18"/>
                <w:rtl/>
                <w:lang w:bidi="ar"/>
              </w:rPr>
              <w:t>الأطفال</w:t>
            </w:r>
            <w:r w:rsidR="00183EAD">
              <w:rPr>
                <w:rFonts w:eastAsia="Calibri"/>
                <w:sz w:val="18"/>
                <w:szCs w:val="18"/>
                <w:rtl/>
                <w:lang w:bidi="ar"/>
              </w:rPr>
              <w:t xml:space="preserve"> </w:t>
            </w:r>
            <w:r w:rsidR="00231353">
              <w:rPr>
                <w:rFonts w:eastAsia="Calibri" w:hint="cs"/>
                <w:sz w:val="18"/>
                <w:szCs w:val="18"/>
                <w:rtl/>
                <w:lang w:bidi="ar"/>
              </w:rPr>
              <w:t>بالانتماء</w:t>
            </w:r>
            <w:r w:rsidR="00183EAD">
              <w:rPr>
                <w:rFonts w:eastAsia="Calibri"/>
                <w:sz w:val="18"/>
                <w:szCs w:val="18"/>
                <w:rtl/>
                <w:lang w:bidi="ar"/>
              </w:rPr>
              <w:t xml:space="preserve"> ويرتبطون بالثقافة</w:t>
            </w:r>
          </w:p>
        </w:tc>
      </w:tr>
      <w:tr w:rsidR="00D515BA" w14:paraId="116C85AB" w14:textId="77777777" w:rsidTr="00054071">
        <w:tc>
          <w:tcPr>
            <w:tcW w:w="426" w:type="dxa"/>
            <w:shd w:val="clear" w:color="auto" w:fill="FEF7F6"/>
          </w:tcPr>
          <w:p w14:paraId="22DCC5F0" w14:textId="77777777" w:rsidR="00A0177D" w:rsidRPr="009D03B3" w:rsidRDefault="00183EAD" w:rsidP="00A0177D">
            <w:pPr>
              <w:bidi/>
              <w:spacing w:before="80" w:after="80"/>
              <w:rPr>
                <w:rFonts w:eastAsia="Calibri"/>
                <w:sz w:val="18"/>
                <w:szCs w:val="18"/>
              </w:rPr>
            </w:pPr>
            <w:r>
              <w:rPr>
                <w:rFonts w:eastAsia="Calibri"/>
                <w:sz w:val="18"/>
                <w:szCs w:val="18"/>
                <w:rtl/>
                <w:lang w:bidi="ar"/>
              </w:rPr>
              <w:t>5</w:t>
            </w:r>
          </w:p>
        </w:tc>
        <w:tc>
          <w:tcPr>
            <w:tcW w:w="8920" w:type="dxa"/>
            <w:gridSpan w:val="2"/>
            <w:shd w:val="clear" w:color="auto" w:fill="FEF7F6"/>
          </w:tcPr>
          <w:p w14:paraId="0AA25A3D" w14:textId="4802196A" w:rsidR="00A0177D" w:rsidRPr="009D03B3" w:rsidRDefault="00183EAD" w:rsidP="00A0177D">
            <w:pPr>
              <w:bidi/>
              <w:spacing w:before="80" w:after="80"/>
              <w:rPr>
                <w:sz w:val="18"/>
                <w:szCs w:val="18"/>
              </w:rPr>
            </w:pPr>
            <w:r>
              <w:rPr>
                <w:rFonts w:eastAsia="Calibri"/>
                <w:sz w:val="18"/>
                <w:szCs w:val="18"/>
                <w:rtl/>
                <w:lang w:bidi="ar"/>
              </w:rPr>
              <w:t>يتمتع</w:t>
            </w:r>
            <w:r w:rsidR="00231353">
              <w:rPr>
                <w:rFonts w:eastAsia="Calibri" w:hint="cs"/>
                <w:sz w:val="18"/>
                <w:szCs w:val="18"/>
                <w:rtl/>
                <w:lang w:bidi="ar"/>
              </w:rPr>
              <w:t xml:space="preserve"> الأطفال</w:t>
            </w:r>
            <w:r>
              <w:rPr>
                <w:rFonts w:eastAsia="Calibri"/>
                <w:sz w:val="18"/>
                <w:szCs w:val="18"/>
                <w:rtl/>
                <w:lang w:bidi="ar"/>
              </w:rPr>
              <w:t xml:space="preserve"> بفرص اللعب والتخيل</w:t>
            </w:r>
          </w:p>
        </w:tc>
      </w:tr>
      <w:tr w:rsidR="00D515BA" w14:paraId="5F5FA909" w14:textId="77777777" w:rsidTr="00054071">
        <w:tc>
          <w:tcPr>
            <w:tcW w:w="426" w:type="dxa"/>
            <w:shd w:val="clear" w:color="auto" w:fill="FEF7F6"/>
          </w:tcPr>
          <w:p w14:paraId="0B50AABF" w14:textId="77777777" w:rsidR="00A0177D" w:rsidRPr="009D03B3" w:rsidRDefault="00183EAD" w:rsidP="00A0177D">
            <w:pPr>
              <w:bidi/>
              <w:spacing w:before="80" w:after="80"/>
              <w:rPr>
                <w:rFonts w:eastAsia="Calibri"/>
                <w:sz w:val="18"/>
                <w:szCs w:val="18"/>
              </w:rPr>
            </w:pPr>
            <w:r>
              <w:rPr>
                <w:rFonts w:eastAsia="Calibri"/>
                <w:sz w:val="18"/>
                <w:szCs w:val="18"/>
                <w:rtl/>
                <w:lang w:bidi="ar"/>
              </w:rPr>
              <w:t>6</w:t>
            </w:r>
          </w:p>
        </w:tc>
        <w:tc>
          <w:tcPr>
            <w:tcW w:w="8920" w:type="dxa"/>
            <w:gridSpan w:val="2"/>
            <w:shd w:val="clear" w:color="auto" w:fill="FEF7F6"/>
          </w:tcPr>
          <w:p w14:paraId="30B308A7" w14:textId="553A88A0" w:rsidR="00A0177D" w:rsidRPr="009D03B3" w:rsidRDefault="00231353" w:rsidP="00A0177D">
            <w:pPr>
              <w:bidi/>
              <w:spacing w:before="80" w:after="80"/>
              <w:rPr>
                <w:sz w:val="18"/>
                <w:szCs w:val="18"/>
              </w:rPr>
            </w:pPr>
            <w:r>
              <w:rPr>
                <w:rFonts w:eastAsia="Calibri" w:hint="cs"/>
                <w:sz w:val="18"/>
                <w:szCs w:val="18"/>
                <w:rtl/>
                <w:lang w:bidi="ar"/>
              </w:rPr>
              <w:t xml:space="preserve">يتم </w:t>
            </w:r>
            <w:r w:rsidR="00183EAD">
              <w:rPr>
                <w:rFonts w:eastAsia="Calibri"/>
                <w:sz w:val="18"/>
                <w:szCs w:val="18"/>
                <w:rtl/>
                <w:lang w:bidi="ar"/>
              </w:rPr>
              <w:t>استيفاء الاحتياجات الأساسية</w:t>
            </w:r>
          </w:p>
        </w:tc>
      </w:tr>
      <w:tr w:rsidR="00D515BA" w14:paraId="79A4210D" w14:textId="77777777" w:rsidTr="00054071">
        <w:tc>
          <w:tcPr>
            <w:tcW w:w="426" w:type="dxa"/>
            <w:shd w:val="clear" w:color="auto" w:fill="FEF7F6"/>
          </w:tcPr>
          <w:p w14:paraId="73E4AB36" w14:textId="77777777" w:rsidR="00A0177D" w:rsidRPr="009D03B3" w:rsidRDefault="00183EAD" w:rsidP="00A0177D">
            <w:pPr>
              <w:bidi/>
              <w:spacing w:before="80" w:after="80"/>
              <w:rPr>
                <w:rFonts w:eastAsia="Calibri"/>
                <w:sz w:val="18"/>
                <w:szCs w:val="18"/>
              </w:rPr>
            </w:pPr>
            <w:r>
              <w:rPr>
                <w:rFonts w:eastAsia="Calibri"/>
                <w:sz w:val="18"/>
                <w:szCs w:val="18"/>
                <w:rtl/>
                <w:lang w:bidi="ar"/>
              </w:rPr>
              <w:t>7</w:t>
            </w:r>
          </w:p>
        </w:tc>
        <w:tc>
          <w:tcPr>
            <w:tcW w:w="8920" w:type="dxa"/>
            <w:gridSpan w:val="2"/>
            <w:shd w:val="clear" w:color="auto" w:fill="FEF7F6"/>
          </w:tcPr>
          <w:p w14:paraId="26893ADE" w14:textId="16EC820D" w:rsidR="00A0177D" w:rsidRPr="009D03B3" w:rsidRDefault="00231353" w:rsidP="00A0177D">
            <w:pPr>
              <w:bidi/>
              <w:spacing w:before="80" w:after="80"/>
              <w:rPr>
                <w:sz w:val="18"/>
                <w:szCs w:val="18"/>
              </w:rPr>
            </w:pPr>
            <w:r>
              <w:rPr>
                <w:rFonts w:eastAsia="Calibri" w:hint="cs"/>
                <w:sz w:val="18"/>
                <w:szCs w:val="18"/>
                <w:rtl/>
                <w:lang w:bidi="ar"/>
              </w:rPr>
              <w:t xml:space="preserve">يتم </w:t>
            </w:r>
            <w:r w:rsidR="00183EAD">
              <w:rPr>
                <w:rFonts w:eastAsia="Calibri"/>
                <w:sz w:val="18"/>
                <w:szCs w:val="18"/>
                <w:rtl/>
                <w:lang w:bidi="ar"/>
              </w:rPr>
              <w:t>تمكين العائلات ووصلها ودعمها</w:t>
            </w:r>
          </w:p>
        </w:tc>
      </w:tr>
      <w:tr w:rsidR="00D515BA" w14:paraId="27E24C46" w14:textId="77777777" w:rsidTr="00054071">
        <w:tc>
          <w:tcPr>
            <w:tcW w:w="426" w:type="dxa"/>
            <w:shd w:val="clear" w:color="auto" w:fill="FEF7F6"/>
          </w:tcPr>
          <w:p w14:paraId="2894D7BA" w14:textId="77777777" w:rsidR="00A0177D" w:rsidRPr="009D03B3" w:rsidRDefault="00183EAD" w:rsidP="00A0177D">
            <w:pPr>
              <w:bidi/>
              <w:spacing w:before="80" w:after="80"/>
              <w:rPr>
                <w:rFonts w:eastAsia="Calibri"/>
                <w:sz w:val="18"/>
                <w:szCs w:val="18"/>
              </w:rPr>
            </w:pPr>
            <w:r>
              <w:rPr>
                <w:rFonts w:eastAsia="Calibri"/>
                <w:sz w:val="18"/>
                <w:szCs w:val="18"/>
                <w:rtl/>
                <w:lang w:bidi="ar"/>
              </w:rPr>
              <w:t>8</w:t>
            </w:r>
          </w:p>
        </w:tc>
        <w:tc>
          <w:tcPr>
            <w:tcW w:w="8920" w:type="dxa"/>
            <w:gridSpan w:val="2"/>
            <w:shd w:val="clear" w:color="auto" w:fill="FEF7F6"/>
          </w:tcPr>
          <w:p w14:paraId="7124B28A" w14:textId="0326682D" w:rsidR="00A0177D" w:rsidRPr="009D03B3" w:rsidRDefault="00231353" w:rsidP="00387870">
            <w:pPr>
              <w:bidi/>
              <w:spacing w:before="80" w:after="80"/>
              <w:rPr>
                <w:rFonts w:eastAsia="Calibri"/>
                <w:sz w:val="18"/>
                <w:szCs w:val="18"/>
              </w:rPr>
            </w:pPr>
            <w:r>
              <w:rPr>
                <w:rFonts w:eastAsia="Calibri" w:hint="cs"/>
                <w:sz w:val="18"/>
                <w:szCs w:val="18"/>
                <w:rtl/>
                <w:lang w:bidi="ar"/>
              </w:rPr>
              <w:t xml:space="preserve">تصبح </w:t>
            </w:r>
            <w:r w:rsidR="00183EAD">
              <w:rPr>
                <w:rFonts w:eastAsia="Calibri"/>
                <w:sz w:val="18"/>
                <w:szCs w:val="18"/>
                <w:rtl/>
                <w:lang w:bidi="ar"/>
              </w:rPr>
              <w:t>المجتمعات أماكن قوية وشاملة للأطفال وأولياء أمورهم أو مقدمي الرعاية لهم للعيش والنمو واللعب والتواصل</w:t>
            </w:r>
          </w:p>
        </w:tc>
      </w:tr>
      <w:tr w:rsidR="00054071" w:rsidRPr="00054071" w14:paraId="7DAA8DBD" w14:textId="77777777" w:rsidTr="005B1B1F">
        <w:tc>
          <w:tcPr>
            <w:tcW w:w="9346" w:type="dxa"/>
            <w:gridSpan w:val="3"/>
            <w:shd w:val="clear" w:color="auto" w:fill="FEE7B8"/>
          </w:tcPr>
          <w:p w14:paraId="2F94E1E3" w14:textId="77777777" w:rsidR="00A0177D" w:rsidRPr="00054071" w:rsidRDefault="00183EAD" w:rsidP="009D03B3">
            <w:pPr>
              <w:bidi/>
              <w:spacing w:before="40" w:after="40"/>
              <w:jc w:val="center"/>
              <w:rPr>
                <w:b/>
                <w:bCs/>
                <w:color w:val="3D1F0F"/>
              </w:rPr>
            </w:pPr>
            <w:r w:rsidRPr="00054071">
              <w:rPr>
                <w:b/>
                <w:bCs/>
                <w:color w:val="3D1F0F"/>
                <w:rtl/>
                <w:lang w:bidi="ar"/>
              </w:rPr>
              <w:t>مجالات التركيز ذات الأولوية</w:t>
            </w:r>
          </w:p>
        </w:tc>
      </w:tr>
      <w:tr w:rsidR="00D515BA" w14:paraId="682F5F4B" w14:textId="77777777" w:rsidTr="00B24DCF">
        <w:tc>
          <w:tcPr>
            <w:tcW w:w="3402" w:type="dxa"/>
            <w:gridSpan w:val="2"/>
            <w:vMerge w:val="restart"/>
            <w:shd w:val="clear" w:color="auto" w:fill="FFF2D9"/>
          </w:tcPr>
          <w:p w14:paraId="130C886B" w14:textId="77777777" w:rsidR="00641E27" w:rsidRPr="006D6EB5" w:rsidRDefault="00183EAD" w:rsidP="006D6EB5">
            <w:pPr>
              <w:bidi/>
              <w:spacing w:before="40" w:after="40"/>
              <w:rPr>
                <w:b/>
                <w:bCs/>
                <w:color w:val="3D1F0F"/>
                <w:lang w:bidi="ar"/>
              </w:rPr>
            </w:pPr>
            <w:r w:rsidRPr="006D6EB5">
              <w:rPr>
                <w:b/>
                <w:bCs/>
                <w:color w:val="3D1F0F"/>
                <w:rtl/>
                <w:lang w:bidi="ar"/>
              </w:rPr>
              <w:t>قيمة مرحلة السنوات الأولى</w:t>
            </w:r>
          </w:p>
        </w:tc>
        <w:tc>
          <w:tcPr>
            <w:tcW w:w="5944" w:type="dxa"/>
          </w:tcPr>
          <w:p w14:paraId="62DA34FB" w14:textId="5B53DBC8" w:rsidR="00641E27" w:rsidRPr="009D03B3" w:rsidRDefault="00CF44EF" w:rsidP="00A0177D">
            <w:pPr>
              <w:bidi/>
              <w:spacing w:before="80" w:after="80"/>
              <w:rPr>
                <w:sz w:val="18"/>
                <w:szCs w:val="18"/>
              </w:rPr>
            </w:pPr>
            <w:r>
              <w:rPr>
                <w:sz w:val="18"/>
                <w:szCs w:val="18"/>
              </w:rPr>
              <w:sym w:font="Symbol" w:char="F0AC"/>
            </w:r>
            <w:r w:rsidR="00183EAD">
              <w:rPr>
                <w:sz w:val="18"/>
                <w:szCs w:val="18"/>
                <w:rtl/>
                <w:lang w:bidi="ar"/>
              </w:rPr>
              <w:t xml:space="preserve"> زيادة الوعي بشأن أهمية مرحلة الطفولة المبكرة</w:t>
            </w:r>
          </w:p>
        </w:tc>
      </w:tr>
      <w:tr w:rsidR="00D515BA" w14:paraId="68268E6C" w14:textId="77777777" w:rsidTr="00B24DCF">
        <w:tc>
          <w:tcPr>
            <w:tcW w:w="3402" w:type="dxa"/>
            <w:gridSpan w:val="2"/>
            <w:vMerge/>
            <w:shd w:val="clear" w:color="auto" w:fill="FFF2D9"/>
          </w:tcPr>
          <w:p w14:paraId="7C679F7A" w14:textId="77777777" w:rsidR="00641E27" w:rsidRPr="006D6EB5" w:rsidRDefault="00641E27" w:rsidP="006D6EB5">
            <w:pPr>
              <w:bidi/>
              <w:spacing w:before="40" w:after="40"/>
              <w:rPr>
                <w:b/>
                <w:bCs/>
                <w:color w:val="3D1F0F"/>
                <w:lang w:bidi="ar"/>
              </w:rPr>
            </w:pPr>
          </w:p>
        </w:tc>
        <w:tc>
          <w:tcPr>
            <w:tcW w:w="5944" w:type="dxa"/>
          </w:tcPr>
          <w:p w14:paraId="2E5E065B" w14:textId="627939E1" w:rsidR="00641E27" w:rsidRPr="009D03B3" w:rsidRDefault="00CF44EF" w:rsidP="00961833">
            <w:pPr>
              <w:bidi/>
              <w:spacing w:before="80" w:after="80"/>
              <w:rPr>
                <w:sz w:val="18"/>
                <w:szCs w:val="18"/>
              </w:rPr>
            </w:pPr>
            <w:r>
              <w:rPr>
                <w:sz w:val="18"/>
                <w:szCs w:val="18"/>
              </w:rPr>
              <w:sym w:font="Symbol" w:char="F0AC"/>
            </w:r>
            <w:r w:rsidR="00183EAD">
              <w:rPr>
                <w:sz w:val="18"/>
                <w:szCs w:val="18"/>
                <w:rtl/>
                <w:lang w:bidi="ar"/>
              </w:rPr>
              <w:t xml:space="preserve"> تضمين أصوات الأطفال وعائلاتهم </w:t>
            </w:r>
          </w:p>
        </w:tc>
      </w:tr>
      <w:tr w:rsidR="00D515BA" w14:paraId="52BD350A" w14:textId="77777777" w:rsidTr="00B24DCF">
        <w:tc>
          <w:tcPr>
            <w:tcW w:w="3402" w:type="dxa"/>
            <w:gridSpan w:val="2"/>
            <w:vMerge w:val="restart"/>
            <w:shd w:val="clear" w:color="auto" w:fill="FFF2D9"/>
          </w:tcPr>
          <w:p w14:paraId="2A32BC5F" w14:textId="77777777" w:rsidR="00641E27" w:rsidRPr="006D6EB5" w:rsidRDefault="00183EAD" w:rsidP="006D6EB5">
            <w:pPr>
              <w:bidi/>
              <w:spacing w:before="40" w:after="40"/>
              <w:rPr>
                <w:b/>
                <w:bCs/>
                <w:color w:val="3D1F0F"/>
                <w:lang w:bidi="ar"/>
              </w:rPr>
            </w:pPr>
            <w:r w:rsidRPr="006D6EB5">
              <w:rPr>
                <w:b/>
                <w:bCs/>
                <w:color w:val="3D1F0F"/>
                <w:rtl/>
                <w:lang w:bidi="ar"/>
              </w:rPr>
              <w:t>تمكين أولياء الأمور ومقدمي الرعاية والعائلات</w:t>
            </w:r>
          </w:p>
        </w:tc>
        <w:tc>
          <w:tcPr>
            <w:tcW w:w="5944" w:type="dxa"/>
          </w:tcPr>
          <w:p w14:paraId="77715B01" w14:textId="41318FC0" w:rsidR="00641E27" w:rsidRPr="009D03B3" w:rsidRDefault="00CF44EF" w:rsidP="00387870">
            <w:pPr>
              <w:bidi/>
              <w:spacing w:before="80" w:after="80"/>
              <w:rPr>
                <w:sz w:val="18"/>
                <w:szCs w:val="18"/>
              </w:rPr>
            </w:pPr>
            <w:r>
              <w:rPr>
                <w:sz w:val="18"/>
                <w:szCs w:val="18"/>
              </w:rPr>
              <w:sym w:font="Symbol" w:char="F0AC"/>
            </w:r>
            <w:r w:rsidR="00183EAD">
              <w:rPr>
                <w:sz w:val="18"/>
                <w:szCs w:val="18"/>
                <w:rtl/>
                <w:lang w:bidi="ar"/>
              </w:rPr>
              <w:t xml:space="preserve"> تمكين أولياء الأمور ومقدمي الرعاية والعائلات ذوي المهارات والموارد والقدرات</w:t>
            </w:r>
          </w:p>
        </w:tc>
      </w:tr>
      <w:tr w:rsidR="00D515BA" w14:paraId="21255E04" w14:textId="77777777" w:rsidTr="00B24DCF">
        <w:tc>
          <w:tcPr>
            <w:tcW w:w="3402" w:type="dxa"/>
            <w:gridSpan w:val="2"/>
            <w:vMerge/>
            <w:shd w:val="clear" w:color="auto" w:fill="FFF2D9"/>
          </w:tcPr>
          <w:p w14:paraId="3FA8AE41" w14:textId="77777777" w:rsidR="00641E27" w:rsidRPr="006D6EB5" w:rsidRDefault="00641E27" w:rsidP="006D6EB5">
            <w:pPr>
              <w:bidi/>
              <w:spacing w:before="40" w:after="40"/>
              <w:rPr>
                <w:b/>
                <w:bCs/>
                <w:color w:val="3D1F0F"/>
                <w:lang w:bidi="ar"/>
              </w:rPr>
            </w:pPr>
          </w:p>
        </w:tc>
        <w:tc>
          <w:tcPr>
            <w:tcW w:w="5944" w:type="dxa"/>
          </w:tcPr>
          <w:p w14:paraId="4531C37D" w14:textId="1CE5AD36" w:rsidR="00641E27" w:rsidRPr="009D03B3" w:rsidRDefault="00CF44EF" w:rsidP="00A0177D">
            <w:pPr>
              <w:bidi/>
              <w:spacing w:before="80" w:after="80"/>
              <w:rPr>
                <w:sz w:val="18"/>
                <w:szCs w:val="18"/>
              </w:rPr>
            </w:pPr>
            <w:r>
              <w:rPr>
                <w:sz w:val="18"/>
                <w:szCs w:val="18"/>
              </w:rPr>
              <w:sym w:font="Symbol" w:char="F0AC"/>
            </w:r>
            <w:r w:rsidR="00183EAD">
              <w:rPr>
                <w:sz w:val="18"/>
                <w:szCs w:val="18"/>
                <w:rtl/>
                <w:lang w:bidi="ar"/>
              </w:rPr>
              <w:t xml:space="preserve"> دعم أولياء الأمور للتواصل مع أولياء الأمور الآخرين ومع مجتمعهم المحلي </w:t>
            </w:r>
          </w:p>
        </w:tc>
      </w:tr>
      <w:tr w:rsidR="00D515BA" w14:paraId="7E96D252" w14:textId="77777777" w:rsidTr="00B24DCF">
        <w:tc>
          <w:tcPr>
            <w:tcW w:w="3402" w:type="dxa"/>
            <w:gridSpan w:val="2"/>
            <w:vMerge/>
            <w:shd w:val="clear" w:color="auto" w:fill="FFF2D9"/>
          </w:tcPr>
          <w:p w14:paraId="31947D7F" w14:textId="77777777" w:rsidR="00641E27" w:rsidRPr="006D6EB5" w:rsidRDefault="00641E27" w:rsidP="006D6EB5">
            <w:pPr>
              <w:bidi/>
              <w:spacing w:before="40" w:after="40"/>
              <w:rPr>
                <w:b/>
                <w:bCs/>
                <w:color w:val="3D1F0F"/>
                <w:lang w:bidi="ar"/>
              </w:rPr>
            </w:pPr>
          </w:p>
        </w:tc>
        <w:tc>
          <w:tcPr>
            <w:tcW w:w="5944" w:type="dxa"/>
          </w:tcPr>
          <w:p w14:paraId="289F33E6" w14:textId="60AAA664" w:rsidR="00641E27" w:rsidRPr="009D03B3" w:rsidRDefault="00CF44EF" w:rsidP="00350001">
            <w:pPr>
              <w:bidi/>
              <w:spacing w:before="80" w:after="80"/>
              <w:rPr>
                <w:sz w:val="18"/>
                <w:szCs w:val="18"/>
              </w:rPr>
            </w:pPr>
            <w:r>
              <w:rPr>
                <w:sz w:val="18"/>
                <w:szCs w:val="18"/>
              </w:rPr>
              <w:sym w:font="Symbol" w:char="F0AC"/>
            </w:r>
            <w:r w:rsidR="00183EAD">
              <w:rPr>
                <w:sz w:val="18"/>
                <w:szCs w:val="18"/>
                <w:rtl/>
                <w:lang w:bidi="ar"/>
              </w:rPr>
              <w:t xml:space="preserve"> جعل أنواع الدعم والخدمات سريعة الاستجابة وشاملة للأطفال وأولياء أمورهم</w:t>
            </w:r>
          </w:p>
        </w:tc>
      </w:tr>
      <w:tr w:rsidR="00D515BA" w14:paraId="344ADD18" w14:textId="77777777" w:rsidTr="00B24DCF">
        <w:tc>
          <w:tcPr>
            <w:tcW w:w="3402" w:type="dxa"/>
            <w:gridSpan w:val="2"/>
            <w:vMerge/>
            <w:shd w:val="clear" w:color="auto" w:fill="FFF2D9"/>
          </w:tcPr>
          <w:p w14:paraId="7B0F96D6" w14:textId="77777777" w:rsidR="00641E27" w:rsidRPr="006D6EB5" w:rsidRDefault="00641E27" w:rsidP="006D6EB5">
            <w:pPr>
              <w:bidi/>
              <w:spacing w:before="40" w:after="40"/>
              <w:rPr>
                <w:b/>
                <w:bCs/>
                <w:color w:val="3D1F0F"/>
                <w:lang w:bidi="ar"/>
              </w:rPr>
            </w:pPr>
          </w:p>
        </w:tc>
        <w:tc>
          <w:tcPr>
            <w:tcW w:w="5944" w:type="dxa"/>
          </w:tcPr>
          <w:p w14:paraId="201A841C" w14:textId="5538D7DE" w:rsidR="00641E27" w:rsidRPr="009D03B3" w:rsidRDefault="00CF44EF" w:rsidP="00A0177D">
            <w:pPr>
              <w:bidi/>
              <w:spacing w:before="80" w:after="80"/>
              <w:rPr>
                <w:sz w:val="18"/>
                <w:szCs w:val="18"/>
              </w:rPr>
            </w:pPr>
            <w:r>
              <w:rPr>
                <w:sz w:val="18"/>
                <w:szCs w:val="18"/>
              </w:rPr>
              <w:sym w:font="Symbol" w:char="F0AC"/>
            </w:r>
            <w:r w:rsidR="00183EAD">
              <w:rPr>
                <w:sz w:val="18"/>
                <w:szCs w:val="18"/>
                <w:rtl/>
                <w:lang w:bidi="ar"/>
              </w:rPr>
              <w:t xml:space="preserve"> الانتقال نحو الوصول الشامل إلى التعليم والرعاية في مرحلة الطفولة المبكرة </w:t>
            </w:r>
          </w:p>
        </w:tc>
      </w:tr>
      <w:tr w:rsidR="00D515BA" w14:paraId="1935952C" w14:textId="77777777" w:rsidTr="00B24DCF">
        <w:tc>
          <w:tcPr>
            <w:tcW w:w="3402" w:type="dxa"/>
            <w:gridSpan w:val="2"/>
            <w:vMerge w:val="restart"/>
            <w:shd w:val="clear" w:color="auto" w:fill="FFF2D9"/>
          </w:tcPr>
          <w:p w14:paraId="3710C107" w14:textId="77777777" w:rsidR="00641E27" w:rsidRPr="006D6EB5" w:rsidRDefault="00183EAD" w:rsidP="006D6EB5">
            <w:pPr>
              <w:bidi/>
              <w:spacing w:before="40" w:after="40"/>
              <w:rPr>
                <w:b/>
                <w:bCs/>
                <w:color w:val="3D1F0F"/>
                <w:lang w:bidi="ar"/>
              </w:rPr>
            </w:pPr>
            <w:r w:rsidRPr="006D6EB5">
              <w:rPr>
                <w:b/>
                <w:bCs/>
                <w:color w:val="3D1F0F"/>
                <w:rtl/>
                <w:lang w:bidi="ar"/>
              </w:rPr>
              <w:t>الدعم والعمل مع المجتمعات</w:t>
            </w:r>
          </w:p>
        </w:tc>
        <w:tc>
          <w:tcPr>
            <w:tcW w:w="5944" w:type="dxa"/>
          </w:tcPr>
          <w:p w14:paraId="18CA052F" w14:textId="1C06A9B7" w:rsidR="00641E27" w:rsidRPr="009D03B3" w:rsidRDefault="00CF44EF" w:rsidP="00A0177D">
            <w:pPr>
              <w:bidi/>
              <w:spacing w:before="80" w:after="80"/>
              <w:rPr>
                <w:sz w:val="18"/>
                <w:szCs w:val="18"/>
              </w:rPr>
            </w:pPr>
            <w:r>
              <w:rPr>
                <w:sz w:val="18"/>
                <w:szCs w:val="18"/>
              </w:rPr>
              <w:sym w:font="Symbol" w:char="F0AC"/>
            </w:r>
            <w:r w:rsidR="00183EAD">
              <w:rPr>
                <w:sz w:val="18"/>
                <w:szCs w:val="18"/>
                <w:rtl/>
                <w:lang w:bidi="ar"/>
              </w:rPr>
              <w:t xml:space="preserve"> دعم الحلول المحلية للمشاكل المحلية</w:t>
            </w:r>
          </w:p>
        </w:tc>
      </w:tr>
      <w:tr w:rsidR="00D515BA" w14:paraId="10F1B091" w14:textId="77777777" w:rsidTr="00B24DCF">
        <w:tc>
          <w:tcPr>
            <w:tcW w:w="3402" w:type="dxa"/>
            <w:gridSpan w:val="2"/>
            <w:vMerge/>
            <w:shd w:val="clear" w:color="auto" w:fill="FFF2D9"/>
          </w:tcPr>
          <w:p w14:paraId="37A87C32" w14:textId="77777777" w:rsidR="00641E27" w:rsidRPr="006D6EB5" w:rsidRDefault="00641E27" w:rsidP="006D6EB5">
            <w:pPr>
              <w:bidi/>
              <w:spacing w:before="40" w:after="40"/>
              <w:rPr>
                <w:b/>
                <w:bCs/>
                <w:color w:val="3D1F0F"/>
                <w:lang w:bidi="ar"/>
              </w:rPr>
            </w:pPr>
          </w:p>
        </w:tc>
        <w:tc>
          <w:tcPr>
            <w:tcW w:w="5944" w:type="dxa"/>
          </w:tcPr>
          <w:p w14:paraId="55B16161" w14:textId="723E9294" w:rsidR="00641E27" w:rsidRPr="009D03B3" w:rsidRDefault="00CF44EF" w:rsidP="00542D2D">
            <w:pPr>
              <w:bidi/>
              <w:spacing w:before="80" w:after="80"/>
              <w:rPr>
                <w:sz w:val="18"/>
                <w:szCs w:val="18"/>
              </w:rPr>
            </w:pPr>
            <w:r>
              <w:rPr>
                <w:sz w:val="18"/>
                <w:szCs w:val="18"/>
              </w:rPr>
              <w:sym w:font="Symbol" w:char="F0AC"/>
            </w:r>
            <w:r w:rsidR="00183EAD">
              <w:rPr>
                <w:sz w:val="18"/>
                <w:szCs w:val="18"/>
                <w:rtl/>
                <w:lang w:bidi="ar"/>
              </w:rPr>
              <w:t xml:space="preserve"> تعزيز صنع القرار المشترك</w:t>
            </w:r>
          </w:p>
        </w:tc>
      </w:tr>
      <w:tr w:rsidR="00D515BA" w14:paraId="2605E89A" w14:textId="77777777" w:rsidTr="00B24DCF">
        <w:tc>
          <w:tcPr>
            <w:tcW w:w="3402" w:type="dxa"/>
            <w:gridSpan w:val="2"/>
            <w:vMerge w:val="restart"/>
            <w:shd w:val="clear" w:color="auto" w:fill="FFF2D9"/>
          </w:tcPr>
          <w:p w14:paraId="230F547D" w14:textId="77777777" w:rsidR="00641E27" w:rsidRPr="006D6EB5" w:rsidRDefault="00183EAD" w:rsidP="006D6EB5">
            <w:pPr>
              <w:bidi/>
              <w:spacing w:before="40" w:after="40"/>
              <w:rPr>
                <w:b/>
                <w:bCs/>
                <w:color w:val="3D1F0F"/>
                <w:lang w:bidi="ar"/>
              </w:rPr>
            </w:pPr>
            <w:r w:rsidRPr="006D6EB5">
              <w:rPr>
                <w:b/>
                <w:bCs/>
                <w:color w:val="3D1F0F"/>
                <w:rtl/>
                <w:lang w:bidi="ar"/>
              </w:rPr>
              <w:t>تعزيز المساءلة والتنسيق</w:t>
            </w:r>
          </w:p>
        </w:tc>
        <w:tc>
          <w:tcPr>
            <w:tcW w:w="5944" w:type="dxa"/>
          </w:tcPr>
          <w:p w14:paraId="1E290086" w14:textId="7F4D7C65" w:rsidR="00641E27" w:rsidRPr="009D03B3" w:rsidRDefault="00CF44EF" w:rsidP="00A0177D">
            <w:pPr>
              <w:bidi/>
              <w:spacing w:before="80" w:after="80"/>
              <w:rPr>
                <w:sz w:val="18"/>
                <w:szCs w:val="18"/>
              </w:rPr>
            </w:pPr>
            <w:r>
              <w:rPr>
                <w:sz w:val="18"/>
                <w:szCs w:val="18"/>
              </w:rPr>
              <w:sym w:font="Symbol" w:char="F0AC"/>
            </w:r>
            <w:r w:rsidR="00183EAD">
              <w:rPr>
                <w:sz w:val="18"/>
                <w:szCs w:val="18"/>
                <w:rtl/>
                <w:lang w:bidi="ar"/>
              </w:rPr>
              <w:t xml:space="preserve"> تحسين التكامل والتعاون والتنسيق بين السياسات والبرامج والخدمات</w:t>
            </w:r>
          </w:p>
        </w:tc>
      </w:tr>
      <w:tr w:rsidR="00D515BA" w14:paraId="05B50C2F" w14:textId="77777777" w:rsidTr="00B24DCF">
        <w:tc>
          <w:tcPr>
            <w:tcW w:w="3402" w:type="dxa"/>
            <w:gridSpan w:val="2"/>
            <w:vMerge/>
            <w:shd w:val="clear" w:color="auto" w:fill="FFF2D9"/>
          </w:tcPr>
          <w:p w14:paraId="4BB92034" w14:textId="77777777" w:rsidR="00641E27" w:rsidRPr="00A0177D" w:rsidRDefault="00641E27" w:rsidP="00A0177D">
            <w:pPr>
              <w:spacing w:before="80" w:after="80"/>
              <w:rPr>
                <w:b/>
                <w:bCs/>
                <w:sz w:val="18"/>
                <w:szCs w:val="18"/>
              </w:rPr>
            </w:pPr>
          </w:p>
        </w:tc>
        <w:tc>
          <w:tcPr>
            <w:tcW w:w="5944" w:type="dxa"/>
          </w:tcPr>
          <w:p w14:paraId="181556F1" w14:textId="4F42E897" w:rsidR="00641E27" w:rsidRPr="009D03B3" w:rsidRDefault="00CF44EF" w:rsidP="00A0177D">
            <w:pPr>
              <w:bidi/>
              <w:spacing w:before="80" w:after="80"/>
              <w:rPr>
                <w:sz w:val="18"/>
                <w:szCs w:val="18"/>
              </w:rPr>
            </w:pPr>
            <w:r>
              <w:rPr>
                <w:sz w:val="18"/>
                <w:szCs w:val="18"/>
              </w:rPr>
              <w:sym w:font="Symbol" w:char="F0AC"/>
            </w:r>
            <w:r w:rsidR="00183EAD">
              <w:rPr>
                <w:sz w:val="18"/>
                <w:szCs w:val="18"/>
                <w:rtl/>
                <w:lang w:bidi="ar"/>
              </w:rPr>
              <w:t xml:space="preserve"> بيانات وأبحاث وتقييم أقوى</w:t>
            </w:r>
          </w:p>
        </w:tc>
      </w:tr>
    </w:tbl>
    <w:p w14:paraId="0DA11622" w14:textId="77777777" w:rsidR="00044DA1" w:rsidRDefault="00183EAD" w:rsidP="00E5479A">
      <w:pPr>
        <w:bidi/>
      </w:pPr>
      <w:r>
        <w:br w:type="page"/>
      </w:r>
    </w:p>
    <w:p w14:paraId="77DACC86" w14:textId="77777777" w:rsidR="004E201C" w:rsidRPr="004E474C" w:rsidRDefault="00183EAD" w:rsidP="005B1B1F">
      <w:pPr>
        <w:pStyle w:val="Heading1"/>
        <w:pBdr>
          <w:bottom w:val="single" w:sz="4" w:space="2" w:color="auto"/>
        </w:pBdr>
        <w:bidi/>
      </w:pPr>
      <w:bookmarkStart w:id="12" w:name="_Toc161777516"/>
      <w:r>
        <w:rPr>
          <w:rtl/>
          <w:lang w:bidi="ar"/>
        </w:rPr>
        <w:lastRenderedPageBreak/>
        <w:t>الرؤية</w:t>
      </w:r>
      <w:bookmarkEnd w:id="12"/>
    </w:p>
    <w:p w14:paraId="1FE51709" w14:textId="77777777" w:rsidR="004E201C" w:rsidRPr="005B1B1F" w:rsidRDefault="00183EAD" w:rsidP="00BD5213">
      <w:pPr>
        <w:pStyle w:val="Pullouttext"/>
        <w:bidi/>
        <w:rPr>
          <w:color w:val="55266B"/>
          <w:szCs w:val="24"/>
        </w:rPr>
      </w:pPr>
      <w:r w:rsidRPr="005B1B1F">
        <w:rPr>
          <w:bCs w:val="0"/>
          <w:iCs w:val="0"/>
          <w:color w:val="55266B"/>
          <w:szCs w:val="24"/>
          <w:rtl/>
          <w:lang w:bidi="ar"/>
        </w:rPr>
        <w:t>يزدهر جميع الأطفال في أستراليا في سنواتهم الأولى. يتمتّع الأطفال بالفرصة للوصول إلى إمكاناتهم الكاملة عندما ترعاهم عائلات متمكنة ومتّصلة، والتي بدورها تدعمها مجتمعات قوية.</w:t>
      </w:r>
    </w:p>
    <w:p w14:paraId="32B16C8B" w14:textId="459C860A" w:rsidR="00C87E9B" w:rsidRDefault="00183EAD" w:rsidP="005F676D">
      <w:pPr>
        <w:bidi/>
      </w:pPr>
      <w:r>
        <w:rPr>
          <w:rtl/>
          <w:lang w:bidi="ar"/>
        </w:rPr>
        <w:t xml:space="preserve">هذه هي آمالنا وأحلامنا وتطلعاتنا المشتركة لأطفال أستراليا. تشير الأدلة إلى أن جميع الأطفال يحتاجون إلى الدعم لكي يزدهروا ويستمتعوا بسنواتهم الأولى ويحققوا إمكاناتهم. نلتزم معًا بالرفاهية والإنصاف والعدالة. نحن نقوم بإعداد الأطفال لمستقبلهم من خلال منحهم أفضل بداية ممكنة في الحياة. </w:t>
      </w:r>
    </w:p>
    <w:p w14:paraId="5B9DD3C8" w14:textId="4DCE364B" w:rsidR="004E201C" w:rsidRDefault="00183EAD" w:rsidP="005F676D">
      <w:pPr>
        <w:bidi/>
      </w:pPr>
      <w:r>
        <w:rPr>
          <w:rtl/>
          <w:lang w:bidi="ar"/>
        </w:rPr>
        <w:t xml:space="preserve">تضع الرؤية الأطفال في وسط هذه </w:t>
      </w:r>
      <w:r w:rsidR="008B6302">
        <w:rPr>
          <w:rtl/>
          <w:lang w:bidi="ar"/>
        </w:rPr>
        <w:t>الاستراتيجية</w:t>
      </w:r>
      <w:r>
        <w:rPr>
          <w:rtl/>
          <w:lang w:bidi="ar"/>
        </w:rPr>
        <w:t xml:space="preserve">. ولا ينبغي ترك أي طفل خلف الركب. </w:t>
      </w:r>
    </w:p>
    <w:p w14:paraId="50D27DD7" w14:textId="50EFD5C3" w:rsidR="00076E7D" w:rsidRDefault="00183EAD" w:rsidP="005F676D">
      <w:pPr>
        <w:bidi/>
      </w:pPr>
      <w:r>
        <w:rPr>
          <w:noProof/>
        </w:rPr>
        <w:drawing>
          <wp:inline distT="0" distB="0" distL="0" distR="0" wp14:anchorId="0C926802" wp14:editId="67ACC07C">
            <wp:extent cx="238125" cy="238125"/>
            <wp:effectExtent l="0" t="0" r="9525" b="9525"/>
            <wp:docPr id="548681804" name="Graphic 6" descr="عدسة مكبرة ذات تعبئة صل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81804" name="Graphic 548681804" descr="Sprouting Seed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38125" cy="238125"/>
                    </a:xfrm>
                    <a:prstGeom prst="rect">
                      <a:avLst/>
                    </a:prstGeom>
                  </pic:spPr>
                </pic:pic>
              </a:graphicData>
            </a:graphic>
          </wp:inline>
        </w:drawing>
      </w:r>
      <w:r>
        <w:rPr>
          <w:b/>
          <w:bCs/>
          <w:rtl/>
          <w:lang w:bidi="ar"/>
        </w:rPr>
        <w:t>ماذا نعني بالإمكانات الكاملة؟</w:t>
      </w:r>
      <w:r>
        <w:rPr>
          <w:rtl/>
          <w:lang w:bidi="ar"/>
        </w:rPr>
        <w:t xml:space="preserve"> السنوات الأولى هي الوقت الذي يستطيع فيه كل طفل البدء في مسار إيجابي نحو تحقيق إمكاناته الكاملة. قد يعني هذا الأمر أ</w:t>
      </w:r>
      <w:r w:rsidR="00CF44EF">
        <w:rPr>
          <w:rFonts w:hint="cs"/>
          <w:rtl/>
          <w:lang w:bidi="ar"/>
        </w:rPr>
        <w:t xml:space="preserve">مور </w:t>
      </w:r>
      <w:r>
        <w:rPr>
          <w:rtl/>
          <w:lang w:bidi="ar"/>
        </w:rPr>
        <w:t>مختلفة لأطفال مختلفين. نريد أن تكون وسائل الدعم والخدمات منصفة وأن تعترف بالظروف الفردية والعائلية وتستجيب لها حتى يتمكن الأطفال من النجاح.</w:t>
      </w:r>
    </w:p>
    <w:p w14:paraId="3632874F" w14:textId="5ADEB3EB" w:rsidR="004D69D3" w:rsidRDefault="00183EAD" w:rsidP="005F676D">
      <w:pPr>
        <w:bidi/>
      </w:pPr>
      <w:r>
        <w:rPr>
          <w:noProof/>
        </w:rPr>
        <w:drawing>
          <wp:inline distT="0" distB="0" distL="0" distR="0" wp14:anchorId="696131E1" wp14:editId="50C386F7">
            <wp:extent cx="266700" cy="266700"/>
            <wp:effectExtent l="0" t="0" r="0" b="0"/>
            <wp:docPr id="466153337" name="Graphic 1" descr="رابط ذات تعبئة صل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53337" name="Graphic 466153337" descr="Link with solid fill"/>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266700" cy="266700"/>
                    </a:xfrm>
                    <a:prstGeom prst="rect">
                      <a:avLst/>
                    </a:prstGeom>
                  </pic:spPr>
                </pic:pic>
              </a:graphicData>
            </a:graphic>
          </wp:inline>
        </w:drawing>
      </w:r>
      <w:r>
        <w:rPr>
          <w:b/>
          <w:bCs/>
          <w:rtl/>
          <w:lang w:bidi="ar"/>
        </w:rPr>
        <w:t>ماذا نعني بالعائلات المترابطة؟</w:t>
      </w:r>
      <w:r>
        <w:rPr>
          <w:rtl/>
          <w:lang w:bidi="ar"/>
        </w:rPr>
        <w:t xml:space="preserve"> </w:t>
      </w:r>
      <w:r w:rsidR="00CF44EF">
        <w:rPr>
          <w:rFonts w:hint="cs"/>
          <w:rtl/>
          <w:lang w:bidi="ar"/>
        </w:rPr>
        <w:t xml:space="preserve">هي </w:t>
      </w:r>
      <w:r>
        <w:rPr>
          <w:rtl/>
          <w:lang w:bidi="ar"/>
        </w:rPr>
        <w:t>العائلات التي لديها روابط مع العائلة الممتدة والأقارب والأصدقاء والعائلات الأخرى ومجتمعهم و</w:t>
      </w:r>
      <w:r w:rsidR="00DE4A1D">
        <w:rPr>
          <w:rFonts w:hint="cs"/>
          <w:rtl/>
          <w:lang w:bidi="ar-LB"/>
        </w:rPr>
        <w:t xml:space="preserve">مع أنواع </w:t>
      </w:r>
      <w:r>
        <w:rPr>
          <w:rtl/>
          <w:lang w:bidi="ar"/>
        </w:rPr>
        <w:t>الدعم أو الخدمات التي يحتاجون إليها عندما يحتاجون إليها.</w:t>
      </w:r>
    </w:p>
    <w:p w14:paraId="4B7DB23F" w14:textId="548B43CC" w:rsidR="004D69D3" w:rsidRDefault="00183EAD" w:rsidP="005F676D">
      <w:pPr>
        <w:bidi/>
      </w:pPr>
      <w:r>
        <w:rPr>
          <w:noProof/>
        </w:rPr>
        <w:drawing>
          <wp:inline distT="0" distB="0" distL="0" distR="0" wp14:anchorId="781D7FBA" wp14:editId="1EBA0626">
            <wp:extent cx="247650" cy="247650"/>
            <wp:effectExtent l="0" t="0" r="0" b="0"/>
            <wp:docPr id="358847820" name="Graphic 3" descr="Circles with lin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47820" name="Graphic 358847820" descr="Circles with lines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47650" cy="247650"/>
                    </a:xfrm>
                    <a:prstGeom prst="rect">
                      <a:avLst/>
                    </a:prstGeom>
                  </pic:spPr>
                </pic:pic>
              </a:graphicData>
            </a:graphic>
          </wp:inline>
        </w:drawing>
      </w:r>
      <w:r>
        <w:rPr>
          <w:b/>
          <w:bCs/>
          <w:rtl/>
          <w:lang w:bidi="ar"/>
        </w:rPr>
        <w:t>ماذا نعني بالمجتمعات القوية؟</w:t>
      </w:r>
      <w:r>
        <w:rPr>
          <w:rtl/>
          <w:lang w:bidi="ar"/>
        </w:rPr>
        <w:t xml:space="preserve"> الأماكن أو المجموعات ذات الاهتمامات المشتركة في رفاهية الأشخاص الموجودين فيها. ويمكن أن يشمل ذلك الشعور بالانتماء والثقة والأمان ورعاية بعضنا البعض، بالإضافة إلى الحصول على الدعم المناسب في الأوقات المناسبة. </w:t>
      </w:r>
      <w:r w:rsidR="00DE4A1D">
        <w:rPr>
          <w:rFonts w:hint="cs"/>
          <w:rtl/>
          <w:lang w:bidi="ar"/>
        </w:rPr>
        <w:t>و</w:t>
      </w:r>
      <w:r>
        <w:rPr>
          <w:rtl/>
          <w:lang w:bidi="ar"/>
        </w:rPr>
        <w:t xml:space="preserve">تكون المجتمعات قوية عندما تستمع لاحتياجات الأشخاص </w:t>
      </w:r>
      <w:r w:rsidR="00DE4A1D">
        <w:rPr>
          <w:rtl/>
          <w:lang w:bidi="ar"/>
        </w:rPr>
        <w:t xml:space="preserve">وتستجيب </w:t>
      </w:r>
      <w:r>
        <w:rPr>
          <w:rtl/>
          <w:lang w:bidi="ar"/>
        </w:rPr>
        <w:t xml:space="preserve">لها. </w:t>
      </w:r>
      <w:r w:rsidR="00DE4A1D">
        <w:rPr>
          <w:rFonts w:hint="cs"/>
          <w:rtl/>
          <w:lang w:bidi="ar"/>
        </w:rPr>
        <w:t xml:space="preserve">نحن </w:t>
      </w:r>
      <w:r>
        <w:rPr>
          <w:rtl/>
          <w:lang w:bidi="ar"/>
        </w:rPr>
        <w:t>نريد مجتمعات تقد</w:t>
      </w:r>
      <w:r w:rsidR="00DE4A1D">
        <w:rPr>
          <w:rFonts w:hint="cs"/>
          <w:rtl/>
          <w:lang w:bidi="ar"/>
        </w:rPr>
        <w:t>ّ</w:t>
      </w:r>
      <w:r>
        <w:rPr>
          <w:rtl/>
          <w:lang w:bidi="ar"/>
        </w:rPr>
        <w:t xml:space="preserve">ر الأطفال وتعترف بالمساهمة المهمة التي يقدمها </w:t>
      </w:r>
      <w:r w:rsidR="00DE4A1D">
        <w:rPr>
          <w:rFonts w:hint="cs"/>
          <w:rtl/>
          <w:lang w:bidi="ar"/>
        </w:rPr>
        <w:t>أولياء الأمور</w:t>
      </w:r>
      <w:r>
        <w:rPr>
          <w:rtl/>
          <w:lang w:bidi="ar"/>
        </w:rPr>
        <w:t xml:space="preserve"> ومقدمو الرعاية.</w:t>
      </w:r>
    </w:p>
    <w:p w14:paraId="302BFED8" w14:textId="2A7D5EE8" w:rsidR="00335809" w:rsidRDefault="00183EAD" w:rsidP="005F676D">
      <w:pPr>
        <w:bidi/>
      </w:pPr>
      <w:r>
        <w:rPr>
          <w:noProof/>
        </w:rPr>
        <w:drawing>
          <wp:inline distT="0" distB="0" distL="0" distR="0" wp14:anchorId="618A91C8" wp14:editId="1C07856B">
            <wp:extent cx="209550" cy="209550"/>
            <wp:effectExtent l="0" t="0" r="0" b="0"/>
            <wp:docPr id="1038385886" name="Graphic 1"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85886" name="Graphic 1038385886" descr="Route (Two Pins With A Path) with solid fill"/>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09550" cy="209550"/>
                    </a:xfrm>
                    <a:prstGeom prst="rect">
                      <a:avLst/>
                    </a:prstGeom>
                  </pic:spPr>
                </pic:pic>
              </a:graphicData>
            </a:graphic>
          </wp:inline>
        </w:drawing>
      </w:r>
      <w:r>
        <w:rPr>
          <w:b/>
          <w:bCs/>
          <w:rtl/>
          <w:lang w:bidi="ar"/>
        </w:rPr>
        <w:t>كيف س</w:t>
      </w:r>
      <w:r w:rsidR="00DE4A1D">
        <w:rPr>
          <w:rFonts w:hint="cs"/>
          <w:b/>
          <w:bCs/>
          <w:rtl/>
          <w:lang w:bidi="ar"/>
        </w:rPr>
        <w:t xml:space="preserve">وف </w:t>
      </w:r>
      <w:r>
        <w:rPr>
          <w:b/>
          <w:bCs/>
          <w:rtl/>
          <w:lang w:bidi="ar"/>
        </w:rPr>
        <w:t>نستخدم الرؤية؟</w:t>
      </w:r>
      <w:r>
        <w:rPr>
          <w:rtl/>
          <w:lang w:bidi="ar"/>
        </w:rPr>
        <w:t xml:space="preserve"> الرؤية هي طموحنا لجميع الأطفال والأسر في السنوات الأولى. </w:t>
      </w:r>
      <w:r w:rsidR="00DE4A1D">
        <w:rPr>
          <w:rFonts w:hint="cs"/>
          <w:rtl/>
          <w:lang w:bidi="ar"/>
        </w:rPr>
        <w:t>و</w:t>
      </w:r>
      <w:r>
        <w:rPr>
          <w:rtl/>
          <w:lang w:bidi="ar"/>
        </w:rPr>
        <w:t xml:space="preserve">نحن بحاجة إلى تحقيق النتائج في </w:t>
      </w:r>
      <w:r w:rsidR="008B6302">
        <w:rPr>
          <w:rtl/>
          <w:lang w:bidi="ar"/>
        </w:rPr>
        <w:t>الاستراتيجية</w:t>
      </w:r>
      <w:r w:rsidR="00DE4A1D">
        <w:rPr>
          <w:rFonts w:hint="cs"/>
          <w:rtl/>
          <w:lang w:bidi="ar"/>
        </w:rPr>
        <w:t xml:space="preserve"> من أجل </w:t>
      </w:r>
      <w:r w:rsidR="00DE4A1D">
        <w:rPr>
          <w:rtl/>
          <w:lang w:bidi="ar"/>
        </w:rPr>
        <w:t>تحقيق الرؤية،</w:t>
      </w:r>
      <w:r>
        <w:rPr>
          <w:rtl/>
          <w:lang w:bidi="ar"/>
        </w:rPr>
        <w:t xml:space="preserve">. </w:t>
      </w:r>
      <w:r w:rsidR="00DE4A1D">
        <w:rPr>
          <w:rFonts w:hint="cs"/>
          <w:rtl/>
          <w:lang w:bidi="ar"/>
        </w:rPr>
        <w:t>و</w:t>
      </w:r>
      <w:r>
        <w:rPr>
          <w:rtl/>
          <w:lang w:bidi="ar"/>
        </w:rPr>
        <w:t>تحدد الأولويات والمبادئ</w:t>
      </w:r>
      <w:r w:rsidR="00DE4A1D">
        <w:rPr>
          <w:rFonts w:hint="cs"/>
          <w:rtl/>
          <w:lang w:bidi="ar"/>
        </w:rPr>
        <w:t xml:space="preserve"> طريقة</w:t>
      </w:r>
      <w:r>
        <w:rPr>
          <w:rtl/>
          <w:lang w:bidi="ar"/>
        </w:rPr>
        <w:t xml:space="preserve"> تحقيق النتائج.</w:t>
      </w:r>
    </w:p>
    <w:p w14:paraId="22DC63C9" w14:textId="77777777" w:rsidR="003C78E3" w:rsidRPr="00536564" w:rsidRDefault="003C78E3" w:rsidP="005F676D">
      <w:pPr>
        <w:rPr>
          <w:color w:val="273C1A"/>
        </w:rPr>
      </w:pPr>
    </w:p>
    <w:p w14:paraId="7BECDC26" w14:textId="77777777" w:rsidR="003C78E3" w:rsidRPr="00536564" w:rsidRDefault="003C78E3" w:rsidP="00536564">
      <w:pPr>
        <w:pBdr>
          <w:top w:val="single" w:sz="4" w:space="1" w:color="auto"/>
          <w:left w:val="single" w:sz="4" w:space="4" w:color="auto"/>
          <w:bottom w:val="single" w:sz="4" w:space="1" w:color="auto"/>
          <w:right w:val="single" w:sz="4" w:space="4" w:color="auto"/>
        </w:pBdr>
        <w:shd w:val="clear" w:color="auto" w:fill="DCE2B0"/>
        <w:bidi/>
        <w:rPr>
          <w:rStyle w:val="SubtleEmphasis"/>
          <w:color w:val="273C1A"/>
        </w:rPr>
      </w:pPr>
      <w:r w:rsidRPr="00536564">
        <w:rPr>
          <w:rStyle w:val="SubtleEmphasis"/>
          <w:color w:val="273C1A"/>
          <w:rtl/>
          <w:lang w:bidi="ar"/>
        </w:rPr>
        <w:t>"أريد أن يكون أطفالي سعداء وأن يكونوا قادرين على بناء علاقة قوية بالمجتمع." - أحد الوالدين، مشاورة</w:t>
      </w:r>
    </w:p>
    <w:p w14:paraId="48C69E9B" w14:textId="1958E422" w:rsidR="003C78E3" w:rsidRPr="00536564" w:rsidRDefault="00DE4A1D" w:rsidP="00536564">
      <w:pPr>
        <w:pBdr>
          <w:top w:val="single" w:sz="4" w:space="1" w:color="auto"/>
          <w:left w:val="single" w:sz="4" w:space="4" w:color="auto"/>
          <w:bottom w:val="single" w:sz="4" w:space="1" w:color="auto"/>
          <w:right w:val="single" w:sz="4" w:space="4" w:color="auto"/>
        </w:pBdr>
        <w:shd w:val="clear" w:color="auto" w:fill="DCE2B0"/>
        <w:bidi/>
        <w:rPr>
          <w:rStyle w:val="SubtleEmphasis"/>
          <w:iCs w:val="0"/>
          <w:color w:val="273C1A"/>
        </w:rPr>
      </w:pPr>
      <w:r w:rsidRPr="00536564">
        <w:rPr>
          <w:rStyle w:val="SubtleEmphasis"/>
          <w:rFonts w:hint="cs"/>
          <w:color w:val="273C1A"/>
          <w:rtl/>
          <w:lang w:bidi="ar"/>
        </w:rPr>
        <w:t>"</w:t>
      </w:r>
      <w:r w:rsidR="003C78E3" w:rsidRPr="00536564">
        <w:rPr>
          <w:rStyle w:val="SubtleEmphasis"/>
          <w:color w:val="273C1A"/>
          <w:rtl/>
          <w:lang w:bidi="ar"/>
        </w:rPr>
        <w:t>يتمتع جميع الأطفال</w:t>
      </w:r>
      <w:r w:rsidR="0099126E" w:rsidRPr="00536564">
        <w:rPr>
          <w:rStyle w:val="SubtleEmphasis"/>
          <w:rFonts w:hint="cs"/>
          <w:color w:val="273C1A"/>
          <w:rtl/>
          <w:lang w:bidi="ar"/>
        </w:rPr>
        <w:t xml:space="preserve"> بنفس</w:t>
      </w:r>
      <w:r w:rsidR="003C78E3" w:rsidRPr="00536564">
        <w:rPr>
          <w:rStyle w:val="SubtleEmphasis"/>
          <w:color w:val="273C1A"/>
          <w:rtl/>
          <w:lang w:bidi="ar"/>
        </w:rPr>
        <w:t xml:space="preserve"> إمكانية الوصول إلى الخدمات ونفس الرؤية ونفس الفرص بغض النظر عن هويتهم أو من أين أتوا أو كيف تبدو أسرهم.' - أحد الوالدين، مشاورة</w:t>
      </w:r>
    </w:p>
    <w:p w14:paraId="06BF8371" w14:textId="0D7D3968" w:rsidR="003C78E3" w:rsidRPr="00536564" w:rsidRDefault="003C78E3" w:rsidP="00536564">
      <w:pPr>
        <w:pBdr>
          <w:top w:val="single" w:sz="4" w:space="1" w:color="auto"/>
          <w:left w:val="single" w:sz="4" w:space="4" w:color="auto"/>
          <w:bottom w:val="single" w:sz="4" w:space="1" w:color="auto"/>
          <w:right w:val="single" w:sz="4" w:space="4" w:color="auto"/>
        </w:pBdr>
        <w:shd w:val="clear" w:color="auto" w:fill="DCE2B0"/>
        <w:bidi/>
        <w:rPr>
          <w:rStyle w:val="SubtleEmphasis"/>
          <w:i w:val="0"/>
          <w:iCs w:val="0"/>
          <w:color w:val="273C1A"/>
        </w:rPr>
      </w:pPr>
      <w:r w:rsidRPr="00536564">
        <w:rPr>
          <w:rStyle w:val="SubtleEmphasis"/>
          <w:color w:val="273C1A"/>
          <w:rtl/>
          <w:lang w:bidi="ar"/>
        </w:rPr>
        <w:t>"لكي يكبروا ويزدهروا ضمن شبكة عائلية ومجتمعية حيث يشعرون بالحب والدعم لل</w:t>
      </w:r>
      <w:r w:rsidR="0099126E" w:rsidRPr="00536564">
        <w:rPr>
          <w:rStyle w:val="SubtleEmphasis"/>
          <w:rFonts w:hint="cs"/>
          <w:color w:val="273C1A"/>
          <w:rtl/>
          <w:lang w:bidi="ar"/>
        </w:rPr>
        <w:t>ّ</w:t>
      </w:r>
      <w:r w:rsidRPr="00536564">
        <w:rPr>
          <w:rStyle w:val="SubtleEmphasis"/>
          <w:color w:val="273C1A"/>
          <w:rtl/>
          <w:lang w:bidi="ar"/>
        </w:rPr>
        <w:t>عب والاستكشاف في بيئة طبيعية، مع فرص لتطوير قدراتهم الخاصة وخصائصهم الفريدة كمتعلمين." - إجابة على الاستطلاع</w:t>
      </w:r>
    </w:p>
    <w:p w14:paraId="7C224570" w14:textId="77777777" w:rsidR="003C78E3" w:rsidRDefault="003C78E3">
      <w:pPr>
        <w:bidi/>
        <w:rPr>
          <w:rFonts w:asciiTheme="majorHAnsi" w:eastAsiaTheme="majorEastAsia" w:hAnsiTheme="majorHAnsi" w:cstheme="majorBidi"/>
          <w:color w:val="262626" w:themeColor="text1" w:themeTint="D9"/>
          <w:sz w:val="40"/>
          <w:szCs w:val="40"/>
        </w:rPr>
      </w:pPr>
      <w:r>
        <w:br w:type="page"/>
      </w:r>
    </w:p>
    <w:p w14:paraId="49CECD27" w14:textId="77777777" w:rsidR="004E201C" w:rsidRPr="004E474C" w:rsidRDefault="00183EAD" w:rsidP="00351272">
      <w:pPr>
        <w:pStyle w:val="Heading1"/>
        <w:pBdr>
          <w:bottom w:val="single" w:sz="4" w:space="2" w:color="auto"/>
        </w:pBdr>
        <w:bidi/>
      </w:pPr>
      <w:bookmarkStart w:id="13" w:name="_Toc161777517"/>
      <w:r>
        <w:rPr>
          <w:rtl/>
          <w:lang w:bidi="ar"/>
        </w:rPr>
        <w:lastRenderedPageBreak/>
        <w:t>المبادئ</w:t>
      </w:r>
      <w:bookmarkEnd w:id="13"/>
    </w:p>
    <w:p w14:paraId="1DA12790" w14:textId="72E58EFE" w:rsidR="001875A1" w:rsidRDefault="0099126E" w:rsidP="005F676D">
      <w:pPr>
        <w:bidi/>
        <w:rPr>
          <w:rFonts w:eastAsia="Calibri"/>
        </w:rPr>
      </w:pPr>
      <w:r>
        <w:rPr>
          <w:rStyle w:val="IntenseEmphasis"/>
          <w:rFonts w:hint="cs"/>
          <w:rtl/>
          <w:lang w:bidi="ar"/>
        </w:rPr>
        <w:t xml:space="preserve">تختلف </w:t>
      </w:r>
      <w:r w:rsidR="00183EAD">
        <w:rPr>
          <w:rStyle w:val="IntenseEmphasis"/>
          <w:rtl/>
          <w:lang w:bidi="ar"/>
        </w:rPr>
        <w:t>كل عائلة</w:t>
      </w:r>
      <w:r>
        <w:rPr>
          <w:rStyle w:val="IntenseEmphasis"/>
          <w:rFonts w:hint="cs"/>
          <w:rtl/>
          <w:lang w:bidi="ar"/>
        </w:rPr>
        <w:t xml:space="preserve"> عن الأخرى.</w:t>
      </w:r>
      <w:r w:rsidR="00183EAD">
        <w:rPr>
          <w:rStyle w:val="IntenseEmphasis"/>
          <w:rtl/>
          <w:lang w:bidi="ar"/>
        </w:rPr>
        <w:t xml:space="preserve"> </w:t>
      </w:r>
      <w:r w:rsidR="00183EAD">
        <w:rPr>
          <w:rFonts w:eastAsia="Calibri"/>
          <w:rtl/>
          <w:lang w:bidi="ar"/>
        </w:rPr>
        <w:t>تعكس هذه المبادئ ما سمعنا</w:t>
      </w:r>
      <w:r>
        <w:rPr>
          <w:rFonts w:eastAsia="Calibri" w:hint="cs"/>
          <w:rtl/>
          <w:lang w:bidi="ar"/>
        </w:rPr>
        <w:t xml:space="preserve"> أنّه</w:t>
      </w:r>
      <w:r w:rsidR="00183EAD">
        <w:rPr>
          <w:rFonts w:eastAsia="Calibri"/>
          <w:rtl/>
          <w:lang w:bidi="ar"/>
        </w:rPr>
        <w:t xml:space="preserve"> مهم </w:t>
      </w:r>
      <w:r>
        <w:rPr>
          <w:rFonts w:eastAsia="Calibri" w:hint="cs"/>
          <w:rtl/>
          <w:lang w:bidi="ar"/>
        </w:rPr>
        <w:t>بالنسبة ل</w:t>
      </w:r>
      <w:r w:rsidR="00183EAD">
        <w:rPr>
          <w:rFonts w:eastAsia="Calibri"/>
          <w:rtl/>
          <w:lang w:bidi="ar"/>
        </w:rPr>
        <w:t xml:space="preserve">لعائلات </w:t>
      </w:r>
      <w:r>
        <w:rPr>
          <w:rFonts w:eastAsia="Calibri" w:hint="cs"/>
          <w:rtl/>
          <w:lang w:bidi="ar"/>
        </w:rPr>
        <w:t>بشأن طريقة</w:t>
      </w:r>
      <w:r w:rsidR="00183EAD">
        <w:rPr>
          <w:rFonts w:eastAsia="Calibri"/>
          <w:rtl/>
          <w:lang w:bidi="ar"/>
        </w:rPr>
        <w:t xml:space="preserve"> </w:t>
      </w:r>
      <w:r>
        <w:rPr>
          <w:rFonts w:eastAsia="Calibri" w:hint="cs"/>
          <w:rtl/>
          <w:lang w:bidi="ar"/>
        </w:rPr>
        <w:t>تنفيذ</w:t>
      </w:r>
      <w:r w:rsidR="00183EAD">
        <w:rPr>
          <w:rFonts w:eastAsia="Calibri"/>
          <w:rtl/>
          <w:lang w:bidi="ar"/>
        </w:rPr>
        <w:t xml:space="preserve"> الحكومة عملها لدعم الأطفال والأسر في السنوات الأولى من الطفولة.</w:t>
      </w:r>
    </w:p>
    <w:p w14:paraId="4A778359" w14:textId="581032AF" w:rsidR="005E0E9A" w:rsidRPr="005F676D" w:rsidRDefault="00183EAD" w:rsidP="005F676D">
      <w:pPr>
        <w:bidi/>
        <w:rPr>
          <w:rFonts w:eastAsia="Calibri"/>
        </w:rPr>
      </w:pPr>
      <w:r>
        <w:rPr>
          <w:rFonts w:eastAsia="Calibri"/>
          <w:rtl/>
          <w:lang w:bidi="ar"/>
        </w:rPr>
        <w:t>توضح المبادئ التوجيهية</w:t>
      </w:r>
      <w:r w:rsidR="0099126E">
        <w:rPr>
          <w:rFonts w:eastAsia="Calibri" w:hint="cs"/>
          <w:rtl/>
          <w:lang w:bidi="ar"/>
        </w:rPr>
        <w:t xml:space="preserve"> </w:t>
      </w:r>
      <w:r w:rsidR="0099126E" w:rsidRPr="0099126E">
        <w:rPr>
          <w:rStyle w:val="IntenseEmphasis"/>
          <w:rFonts w:hint="cs"/>
          <w:rtl/>
        </w:rPr>
        <w:t>طريقة</w:t>
      </w:r>
      <w:r>
        <w:rPr>
          <w:rFonts w:eastAsia="Calibri"/>
          <w:b/>
          <w:bCs/>
          <w:i/>
          <w:iCs/>
          <w:rtl/>
          <w:lang w:bidi="ar"/>
        </w:rPr>
        <w:t xml:space="preserve"> </w:t>
      </w:r>
      <w:r>
        <w:rPr>
          <w:rFonts w:eastAsia="Calibri"/>
          <w:rtl/>
          <w:lang w:bidi="ar"/>
        </w:rPr>
        <w:t>عمل الحكومة الأسترالية لدعم الأطفال والعائلات في مرحلة السنوات الأولى من خلال أ</w:t>
      </w:r>
      <w:r w:rsidR="0099126E">
        <w:rPr>
          <w:rFonts w:eastAsia="Calibri" w:hint="cs"/>
          <w:rtl/>
          <w:lang w:bidi="ar"/>
        </w:rPr>
        <w:t>عمال</w:t>
      </w:r>
      <w:r>
        <w:rPr>
          <w:rFonts w:eastAsia="Calibri"/>
          <w:rtl/>
          <w:lang w:bidi="ar"/>
        </w:rPr>
        <w:t>ها وقراراتها وسلوكها. وعلى وجه الخصوص، س</w:t>
      </w:r>
      <w:r w:rsidR="0099126E">
        <w:rPr>
          <w:rFonts w:eastAsia="Calibri" w:hint="cs"/>
          <w:rtl/>
          <w:lang w:bidi="ar"/>
        </w:rPr>
        <w:t>ت</w:t>
      </w:r>
      <w:r>
        <w:rPr>
          <w:rFonts w:eastAsia="Calibri"/>
          <w:rtl/>
          <w:lang w:bidi="ar"/>
        </w:rPr>
        <w:t>وج</w:t>
      </w:r>
      <w:r w:rsidR="0099126E">
        <w:rPr>
          <w:rFonts w:eastAsia="Calibri" w:hint="cs"/>
          <w:rtl/>
          <w:lang w:bidi="ar"/>
        </w:rPr>
        <w:t>ه</w:t>
      </w:r>
      <w:r>
        <w:rPr>
          <w:rFonts w:eastAsia="Calibri"/>
          <w:rtl/>
          <w:lang w:bidi="ar"/>
        </w:rPr>
        <w:t xml:space="preserve"> </w:t>
      </w:r>
      <w:r w:rsidR="0099126E">
        <w:rPr>
          <w:rFonts w:eastAsia="Calibri" w:hint="cs"/>
          <w:rtl/>
          <w:lang w:bidi="ar"/>
        </w:rPr>
        <w:t>طريقة</w:t>
      </w:r>
      <w:r>
        <w:rPr>
          <w:rFonts w:eastAsia="Calibri"/>
          <w:rtl/>
          <w:lang w:bidi="ar"/>
        </w:rPr>
        <w:t xml:space="preserve"> قيام الحكومة الأسترالية بتنفيذ </w:t>
      </w:r>
      <w:r w:rsidR="008B6302">
        <w:rPr>
          <w:rFonts w:eastAsia="Calibri"/>
          <w:rtl/>
          <w:lang w:bidi="ar"/>
        </w:rPr>
        <w:t>الاستراتيجية</w:t>
      </w:r>
      <w:r>
        <w:rPr>
          <w:rFonts w:eastAsia="Calibri"/>
          <w:rtl/>
          <w:lang w:bidi="ar"/>
        </w:rPr>
        <w:t xml:space="preserve"> من خلال خطط العمل وإطار النتائج. </w:t>
      </w:r>
    </w:p>
    <w:tbl>
      <w:tblPr>
        <w:tblStyle w:val="GridTable5Dark-Accent3"/>
        <w:bidiVisual/>
        <w:tblW w:w="9634" w:type="dxa"/>
        <w:tblLook w:val="04A0" w:firstRow="1" w:lastRow="0" w:firstColumn="1" w:lastColumn="0" w:noHBand="0" w:noVBand="1"/>
      </w:tblPr>
      <w:tblGrid>
        <w:gridCol w:w="1696"/>
        <w:gridCol w:w="3686"/>
        <w:gridCol w:w="4252"/>
      </w:tblGrid>
      <w:tr w:rsidR="00D515BA" w14:paraId="62223828" w14:textId="77777777" w:rsidTr="00DE3A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shd w:val="clear" w:color="auto" w:fill="DCE2B0"/>
          </w:tcPr>
          <w:p w14:paraId="65F6C479" w14:textId="77777777" w:rsidR="004E201C" w:rsidRPr="006C6A6A" w:rsidRDefault="00183EAD" w:rsidP="005F676D">
            <w:pPr>
              <w:bidi/>
              <w:spacing w:before="120" w:after="120"/>
              <w:rPr>
                <w:rFonts w:eastAsia="Calibri"/>
                <w:color w:val="273C1A"/>
              </w:rPr>
            </w:pPr>
            <w:r w:rsidRPr="006C6A6A">
              <w:rPr>
                <w:rFonts w:eastAsia="Calibri"/>
                <w:color w:val="273C1A"/>
                <w:rtl/>
                <w:lang w:bidi="ar"/>
              </w:rPr>
              <w:t>المبدأ</w:t>
            </w:r>
          </w:p>
        </w:tc>
        <w:tc>
          <w:tcPr>
            <w:tcW w:w="3686" w:type="dxa"/>
            <w:tcBorders>
              <w:bottom w:val="single" w:sz="4" w:space="0" w:color="auto"/>
            </w:tcBorders>
            <w:shd w:val="clear" w:color="auto" w:fill="DCE2B0"/>
          </w:tcPr>
          <w:p w14:paraId="46DC3950" w14:textId="77777777" w:rsidR="004E201C" w:rsidRPr="006C6A6A" w:rsidRDefault="00183EAD" w:rsidP="005F676D">
            <w:pPr>
              <w:bidi/>
              <w:spacing w:before="120" w:after="120"/>
              <w:cnfStyle w:val="100000000000" w:firstRow="1" w:lastRow="0" w:firstColumn="0" w:lastColumn="0" w:oddVBand="0" w:evenVBand="0" w:oddHBand="0" w:evenHBand="0" w:firstRowFirstColumn="0" w:firstRowLastColumn="0" w:lastRowFirstColumn="0" w:lastRowLastColumn="0"/>
              <w:rPr>
                <w:rFonts w:eastAsia="Calibri"/>
                <w:color w:val="273C1A"/>
              </w:rPr>
            </w:pPr>
            <w:r w:rsidRPr="006C6A6A">
              <w:rPr>
                <w:rFonts w:eastAsia="Calibri"/>
                <w:color w:val="273C1A"/>
                <w:rtl/>
                <w:lang w:bidi="ar"/>
              </w:rPr>
              <w:t xml:space="preserve">ماذا سنفعل؟ </w:t>
            </w:r>
          </w:p>
        </w:tc>
        <w:tc>
          <w:tcPr>
            <w:tcW w:w="4252" w:type="dxa"/>
            <w:tcBorders>
              <w:bottom w:val="single" w:sz="4" w:space="0" w:color="auto"/>
            </w:tcBorders>
            <w:shd w:val="clear" w:color="auto" w:fill="DCE2B0"/>
          </w:tcPr>
          <w:p w14:paraId="098F865C" w14:textId="77777777" w:rsidR="004E201C" w:rsidRPr="006C6A6A" w:rsidRDefault="00183EAD" w:rsidP="005F676D">
            <w:pPr>
              <w:bidi/>
              <w:spacing w:before="120" w:after="120"/>
              <w:cnfStyle w:val="100000000000" w:firstRow="1" w:lastRow="0" w:firstColumn="0" w:lastColumn="0" w:oddVBand="0" w:evenVBand="0" w:oddHBand="0" w:evenHBand="0" w:firstRowFirstColumn="0" w:firstRowLastColumn="0" w:lastRowFirstColumn="0" w:lastRowLastColumn="0"/>
              <w:rPr>
                <w:rFonts w:eastAsia="Calibri"/>
                <w:i/>
                <w:iCs/>
                <w:color w:val="273C1A"/>
              </w:rPr>
            </w:pPr>
            <w:r w:rsidRPr="006C6A6A">
              <w:rPr>
                <w:rFonts w:eastAsia="Calibri"/>
                <w:color w:val="273C1A"/>
                <w:rtl/>
                <w:lang w:bidi="ar"/>
              </w:rPr>
              <w:t>كيف سنفعل ذلك؟</w:t>
            </w:r>
          </w:p>
        </w:tc>
      </w:tr>
      <w:tr w:rsidR="00D515BA" w14:paraId="125CE6D6" w14:textId="77777777" w:rsidTr="00DE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DCE2B0"/>
          </w:tcPr>
          <w:p w14:paraId="55D15456" w14:textId="2EAD6711" w:rsidR="004E201C" w:rsidRPr="006C6A6A" w:rsidRDefault="00183EAD" w:rsidP="005F676D">
            <w:pPr>
              <w:bidi/>
              <w:spacing w:before="120" w:after="120"/>
              <w:rPr>
                <w:rFonts w:eastAsia="Calibri"/>
                <w:color w:val="273C1A"/>
              </w:rPr>
            </w:pPr>
            <w:r w:rsidRPr="006C6A6A">
              <w:rPr>
                <w:rFonts w:eastAsia="Calibri"/>
                <w:color w:val="273C1A"/>
                <w:rtl/>
                <w:lang w:bidi="ar"/>
              </w:rPr>
              <w:t xml:space="preserve">.1 </w:t>
            </w:r>
            <w:r w:rsidR="0099126E" w:rsidRPr="006C6A6A">
              <w:rPr>
                <w:rFonts w:eastAsia="Calibri" w:hint="cs"/>
                <w:color w:val="273C1A"/>
                <w:rtl/>
                <w:lang w:bidi="ar"/>
              </w:rPr>
              <w:t>م</w:t>
            </w:r>
            <w:r w:rsidRPr="006C6A6A">
              <w:rPr>
                <w:rFonts w:eastAsia="Calibri"/>
                <w:color w:val="273C1A"/>
                <w:rtl/>
                <w:lang w:bidi="ar"/>
              </w:rPr>
              <w:t xml:space="preserve">تمحور حول الطفل والأسرة </w:t>
            </w:r>
          </w:p>
          <w:p w14:paraId="5A9D401B" w14:textId="77777777" w:rsidR="004E201C" w:rsidRPr="006C6A6A" w:rsidRDefault="004E201C" w:rsidP="005F676D">
            <w:pPr>
              <w:spacing w:before="120" w:after="120"/>
              <w:rPr>
                <w:rFonts w:eastAsia="Calibri"/>
                <w:color w:val="273C1A"/>
              </w:rPr>
            </w:pPr>
          </w:p>
          <w:p w14:paraId="5DB135FB" w14:textId="77777777" w:rsidR="004E201C" w:rsidRPr="006C6A6A" w:rsidRDefault="00183EAD" w:rsidP="005F676D">
            <w:pPr>
              <w:bidi/>
              <w:spacing w:before="120" w:after="120"/>
              <w:rPr>
                <w:rFonts w:eastAsia="Calibri"/>
                <w:color w:val="273C1A"/>
              </w:rPr>
            </w:pPr>
            <w:r w:rsidRPr="006C6A6A">
              <w:rPr>
                <w:rFonts w:eastAsia="Calibri"/>
                <w:noProof/>
                <w:color w:val="273C1A"/>
              </w:rPr>
              <w:drawing>
                <wp:inline distT="0" distB="0" distL="0" distR="0" wp14:anchorId="67961297" wp14:editId="493D77CF">
                  <wp:extent cx="744279" cy="765175"/>
                  <wp:effectExtent l="0" t="0" r="0" b="0"/>
                  <wp:docPr id="1" name="Picture 1" title="الصورة الزخرفية - المبدأ 1، تتمحور حول الطفل والأس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P0068\AppData\Local\Temp\Tempda0843d9-daa6-412d-b062-4505ec126464_ICONS PNGS.zip\ICONS PNGS\EYS on a page icon set__Principle 1.pn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777281" cy="799103"/>
                          </a:xfrm>
                          <a:prstGeom prst="rect">
                            <a:avLst/>
                          </a:prstGeom>
                          <a:noFill/>
                          <a:ln>
                            <a:noFill/>
                          </a:ln>
                        </pic:spPr>
                      </pic:pic>
                    </a:graphicData>
                  </a:graphic>
                </wp:inline>
              </w:drawing>
            </w:r>
          </w:p>
        </w:tc>
        <w:tc>
          <w:tcPr>
            <w:tcW w:w="3686" w:type="dxa"/>
            <w:tcBorders>
              <w:top w:val="single" w:sz="4" w:space="0" w:color="auto"/>
              <w:bottom w:val="single" w:sz="4" w:space="0" w:color="auto"/>
            </w:tcBorders>
            <w:shd w:val="clear" w:color="auto" w:fill="auto"/>
          </w:tcPr>
          <w:p w14:paraId="7270C6C8" w14:textId="77777777" w:rsidR="004E201C" w:rsidRPr="004E474C" w:rsidRDefault="00183EAD" w:rsidP="005F676D">
            <w:pPr>
              <w:bidi/>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tl/>
                <w:lang w:bidi="ar"/>
              </w:rPr>
              <w:t>تضمين أصوات الأطفال وأسرهم في السياسات والقرارات التي تؤثر عليهم.</w:t>
            </w:r>
          </w:p>
          <w:p w14:paraId="6B86D65F" w14:textId="77777777" w:rsidR="004E201C" w:rsidRPr="004E474C" w:rsidRDefault="004E201C"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rPr>
            </w:pPr>
          </w:p>
        </w:tc>
        <w:tc>
          <w:tcPr>
            <w:tcW w:w="4252" w:type="dxa"/>
            <w:tcBorders>
              <w:top w:val="single" w:sz="4" w:space="0" w:color="auto"/>
              <w:bottom w:val="single" w:sz="4" w:space="0" w:color="auto"/>
            </w:tcBorders>
            <w:shd w:val="clear" w:color="auto" w:fill="auto"/>
          </w:tcPr>
          <w:p w14:paraId="2EDAF41F" w14:textId="50B4D469" w:rsidR="004E201C" w:rsidRPr="004E474C" w:rsidRDefault="00183EAD" w:rsidP="005F676D">
            <w:pPr>
              <w:bidi/>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Pr>
                <w:rFonts w:eastAsia="Calibri"/>
                <w:rtl/>
                <w:lang w:bidi="ar"/>
              </w:rPr>
              <w:t>البحث عن وجهات نظر الأطفال والعائلات والاستماع إليه</w:t>
            </w:r>
            <w:r w:rsidR="0099126E">
              <w:rPr>
                <w:rFonts w:eastAsia="Calibri" w:hint="cs"/>
                <w:rtl/>
                <w:lang w:bidi="ar"/>
              </w:rPr>
              <w:t>م</w:t>
            </w:r>
            <w:r>
              <w:rPr>
                <w:rFonts w:eastAsia="Calibri"/>
                <w:rtl/>
                <w:lang w:bidi="ar"/>
              </w:rPr>
              <w:t xml:space="preserve"> والتصرف بناءً عل</w:t>
            </w:r>
            <w:r w:rsidR="0099126E">
              <w:rPr>
                <w:rFonts w:eastAsia="Calibri" w:hint="cs"/>
                <w:rtl/>
                <w:lang w:bidi="ar"/>
              </w:rPr>
              <w:t>ى ذلك</w:t>
            </w:r>
            <w:r>
              <w:rPr>
                <w:rFonts w:eastAsia="Calibri"/>
                <w:rtl/>
                <w:lang w:bidi="ar"/>
              </w:rPr>
              <w:t>.</w:t>
            </w:r>
          </w:p>
          <w:p w14:paraId="20D41B9C" w14:textId="77777777" w:rsidR="004E201C" w:rsidRPr="004E474C" w:rsidRDefault="00183EAD" w:rsidP="005F676D">
            <w:pPr>
              <w:bidi/>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Pr>
                <w:rFonts w:eastAsia="Calibri"/>
                <w:rtl/>
                <w:lang w:bidi="ar"/>
              </w:rPr>
              <w:t>التركيز على الأمور التي يخبرونا أنهم بحاجة إليها. المرونة وسرعة الاستجابة عندما تتغير الظروف.</w:t>
            </w:r>
          </w:p>
          <w:p w14:paraId="0433FB0E" w14:textId="3CAF3922" w:rsidR="004E201C" w:rsidRPr="004E474C" w:rsidRDefault="00183EAD" w:rsidP="005F676D">
            <w:pPr>
              <w:bidi/>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Pr>
                <w:rFonts w:eastAsia="Calibri"/>
                <w:rtl/>
                <w:lang w:bidi="ar"/>
              </w:rPr>
              <w:t>إعطاء الأولوية ل</w:t>
            </w:r>
            <w:r w:rsidR="0099126E">
              <w:rPr>
                <w:rFonts w:eastAsia="Calibri" w:hint="cs"/>
                <w:rtl/>
                <w:lang w:bidi="ar"/>
              </w:rPr>
              <w:t>وجهة نظر</w:t>
            </w:r>
            <w:r>
              <w:rPr>
                <w:rFonts w:eastAsia="Calibri"/>
                <w:rtl/>
                <w:lang w:bidi="ar"/>
              </w:rPr>
              <w:t xml:space="preserve"> الأطفال والتركيز على رغباتهم ومشاعرهم وخبراتهم.</w:t>
            </w:r>
          </w:p>
          <w:p w14:paraId="5932F138" w14:textId="77777777" w:rsidR="004E201C" w:rsidRPr="004E474C" w:rsidRDefault="00183EAD" w:rsidP="005F676D">
            <w:pPr>
              <w:bidi/>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tl/>
                <w:lang w:bidi="ar"/>
              </w:rPr>
              <w:t xml:space="preserve">إدراك أن لكل عائلة أهداف وتوقعات وقيم فردية. </w:t>
            </w:r>
          </w:p>
        </w:tc>
      </w:tr>
      <w:tr w:rsidR="00D515BA" w14:paraId="4E5899E3" w14:textId="77777777" w:rsidTr="00DE3AFE">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DCE2B0"/>
          </w:tcPr>
          <w:p w14:paraId="11104C07" w14:textId="77777777" w:rsidR="004E201C" w:rsidRPr="006C6A6A" w:rsidRDefault="00183EAD" w:rsidP="005F676D">
            <w:pPr>
              <w:bidi/>
              <w:spacing w:before="120" w:after="120"/>
              <w:rPr>
                <w:rFonts w:eastAsia="Calibri"/>
                <w:color w:val="273C1A"/>
              </w:rPr>
            </w:pPr>
            <w:r w:rsidRPr="006C6A6A">
              <w:rPr>
                <w:rFonts w:eastAsia="Calibri"/>
                <w:color w:val="273C1A"/>
                <w:rtl/>
                <w:lang w:bidi="ar"/>
              </w:rPr>
              <w:t xml:space="preserve">.2 المرتكز على القوة </w:t>
            </w:r>
          </w:p>
          <w:p w14:paraId="3941696E" w14:textId="77777777" w:rsidR="004E201C" w:rsidRPr="006C6A6A" w:rsidRDefault="00183EAD" w:rsidP="005F676D">
            <w:pPr>
              <w:bidi/>
              <w:spacing w:before="120" w:after="120"/>
              <w:rPr>
                <w:rFonts w:eastAsia="Calibri"/>
                <w:color w:val="273C1A"/>
              </w:rPr>
            </w:pPr>
            <w:r w:rsidRPr="006C6A6A">
              <w:rPr>
                <w:rFonts w:eastAsia="Calibri"/>
                <w:noProof/>
                <w:color w:val="273C1A"/>
              </w:rPr>
              <w:drawing>
                <wp:inline distT="0" distB="0" distL="0" distR="0" wp14:anchorId="4C27B119" wp14:editId="46520E8A">
                  <wp:extent cx="723265" cy="723265"/>
                  <wp:effectExtent l="0" t="0" r="0" b="0"/>
                  <wp:docPr id="4" name="Picture 4" title="الصورة الزخرفية - المبدأ 2: المرتكز على القو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MP0068\AppData\Local\Temp\Temp267e6319-8266-4045-b657-b5302a91c68b_ICONS PNGS.zip\ICONS PNGS\EYS on a page icon set__Principle 3.png"/>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723265" cy="723265"/>
                          </a:xfrm>
                          <a:prstGeom prst="rect">
                            <a:avLst/>
                          </a:prstGeom>
                          <a:noFill/>
                          <a:ln>
                            <a:noFill/>
                          </a:ln>
                        </pic:spPr>
                      </pic:pic>
                    </a:graphicData>
                  </a:graphic>
                </wp:inline>
              </w:drawing>
            </w:r>
          </w:p>
        </w:tc>
        <w:tc>
          <w:tcPr>
            <w:tcW w:w="3686" w:type="dxa"/>
            <w:tcBorders>
              <w:top w:val="single" w:sz="4" w:space="0" w:color="auto"/>
              <w:bottom w:val="single" w:sz="4" w:space="0" w:color="auto"/>
            </w:tcBorders>
            <w:shd w:val="clear" w:color="auto" w:fill="auto"/>
          </w:tcPr>
          <w:p w14:paraId="1D768657" w14:textId="77777777" w:rsidR="004E201C" w:rsidRPr="004E474C" w:rsidRDefault="00183EAD" w:rsidP="005F676D">
            <w:pPr>
              <w:bidi/>
              <w:spacing w:before="120" w:after="12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tl/>
                <w:lang w:bidi="ar"/>
              </w:rPr>
              <w:t>التركيز على قدرات الأطفال وعائلاتهم ومعرفتهم وإمكانياتهم بالإضافة إلى قوة العلاقات بين الأطفال وعائلاتهم.</w:t>
            </w:r>
          </w:p>
          <w:p w14:paraId="670C883A" w14:textId="77777777" w:rsidR="004E201C" w:rsidRPr="004E474C" w:rsidRDefault="004E201C" w:rsidP="005F676D">
            <w:pPr>
              <w:spacing w:before="120" w:after="120"/>
              <w:cnfStyle w:val="000000000000" w:firstRow="0" w:lastRow="0" w:firstColumn="0" w:lastColumn="0" w:oddVBand="0" w:evenVBand="0" w:oddHBand="0" w:evenHBand="0" w:firstRowFirstColumn="0" w:firstRowLastColumn="0" w:lastRowFirstColumn="0" w:lastRowLastColumn="0"/>
              <w:rPr>
                <w:rFonts w:eastAsia="Calibri"/>
              </w:rPr>
            </w:pPr>
          </w:p>
        </w:tc>
        <w:tc>
          <w:tcPr>
            <w:tcW w:w="4252" w:type="dxa"/>
            <w:tcBorders>
              <w:top w:val="single" w:sz="4" w:space="0" w:color="auto"/>
              <w:bottom w:val="single" w:sz="4" w:space="0" w:color="auto"/>
            </w:tcBorders>
            <w:shd w:val="clear" w:color="auto" w:fill="auto"/>
          </w:tcPr>
          <w:p w14:paraId="66D303FE" w14:textId="6329747C" w:rsidR="004E201C" w:rsidRPr="004E474C" w:rsidRDefault="00F57F1C" w:rsidP="005F676D">
            <w:pPr>
              <w:bidi/>
              <w:spacing w:before="120" w:after="120"/>
              <w:cnfStyle w:val="000000000000" w:firstRow="0" w:lastRow="0" w:firstColumn="0" w:lastColumn="0" w:oddVBand="0" w:evenVBand="0" w:oddHBand="0" w:evenHBand="0" w:firstRowFirstColumn="0" w:firstRowLastColumn="0" w:lastRowFirstColumn="0" w:lastRowLastColumn="0"/>
              <w:rPr>
                <w:rFonts w:eastAsia="Calibri"/>
                <w:iCs/>
              </w:rPr>
            </w:pPr>
            <w:r>
              <w:rPr>
                <w:rFonts w:eastAsia="Calibri" w:hint="cs"/>
                <w:rtl/>
                <w:lang w:bidi="ar"/>
              </w:rPr>
              <w:t>الاعتراف ب</w:t>
            </w:r>
            <w:r w:rsidR="00183EAD">
              <w:rPr>
                <w:rFonts w:eastAsia="Calibri"/>
                <w:rtl/>
                <w:lang w:bidi="ar"/>
              </w:rPr>
              <w:t xml:space="preserve">أنّ الأطفال والعائلات يعرفون حياتهم واحتياجاتهم بشكل أفضل. يتمتع الجميع بعلاقات ونقاط قوة وقدرات وموارد فريدة من نوعها - وقد تتغير هذه الأمور </w:t>
            </w:r>
            <w:r>
              <w:rPr>
                <w:rFonts w:eastAsia="Calibri" w:hint="cs"/>
                <w:rtl/>
                <w:lang w:bidi="ar"/>
              </w:rPr>
              <w:t xml:space="preserve">مع </w:t>
            </w:r>
            <w:r w:rsidR="00183EAD">
              <w:rPr>
                <w:rFonts w:eastAsia="Calibri"/>
                <w:rtl/>
                <w:lang w:bidi="ar"/>
              </w:rPr>
              <w:t>مرور الوقت.</w:t>
            </w:r>
          </w:p>
          <w:p w14:paraId="484D08D4" w14:textId="20E9DC2F" w:rsidR="004E201C" w:rsidRPr="004E474C" w:rsidRDefault="00183EAD" w:rsidP="005F676D">
            <w:pPr>
              <w:bidi/>
              <w:spacing w:before="120" w:after="12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tl/>
                <w:lang w:bidi="ar"/>
              </w:rPr>
              <w:t xml:space="preserve">تمكين الأطفال والعائلات من </w:t>
            </w:r>
            <w:r w:rsidR="00F57F1C">
              <w:rPr>
                <w:rFonts w:eastAsia="Calibri" w:hint="cs"/>
                <w:rtl/>
                <w:lang w:bidi="ar"/>
              </w:rPr>
              <w:t xml:space="preserve">أجل </w:t>
            </w:r>
            <w:r>
              <w:rPr>
                <w:rFonts w:eastAsia="Calibri"/>
                <w:rtl/>
                <w:lang w:bidi="ar"/>
              </w:rPr>
              <w:t xml:space="preserve">تحديد أهدافهم الخاصة </w:t>
            </w:r>
            <w:r w:rsidR="00F57F1C">
              <w:rPr>
                <w:rFonts w:eastAsia="Calibri" w:hint="cs"/>
                <w:rtl/>
                <w:lang w:bidi="ar"/>
              </w:rPr>
              <w:t>بحسب</w:t>
            </w:r>
            <w:r>
              <w:rPr>
                <w:rFonts w:eastAsia="Calibri"/>
                <w:rtl/>
                <w:lang w:bidi="ar"/>
              </w:rPr>
              <w:t xml:space="preserve"> نقاط قو</w:t>
            </w:r>
            <w:r w:rsidR="00F57F1C">
              <w:rPr>
                <w:rFonts w:eastAsia="Calibri" w:hint="cs"/>
                <w:rtl/>
                <w:lang w:bidi="ar"/>
              </w:rPr>
              <w:t>ت</w:t>
            </w:r>
            <w:r>
              <w:rPr>
                <w:rFonts w:eastAsia="Calibri"/>
                <w:rtl/>
                <w:lang w:bidi="ar"/>
              </w:rPr>
              <w:t>هم.</w:t>
            </w:r>
          </w:p>
        </w:tc>
      </w:tr>
      <w:tr w:rsidR="00D515BA" w14:paraId="514F6146" w14:textId="77777777" w:rsidTr="00DE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DCE2B0"/>
          </w:tcPr>
          <w:p w14:paraId="38147062" w14:textId="77777777" w:rsidR="004E201C" w:rsidRPr="006C6A6A" w:rsidRDefault="00183EAD" w:rsidP="005F676D">
            <w:pPr>
              <w:bidi/>
              <w:spacing w:before="120" w:after="120"/>
              <w:rPr>
                <w:rFonts w:eastAsia="Calibri"/>
                <w:color w:val="273C1A"/>
              </w:rPr>
            </w:pPr>
            <w:r w:rsidRPr="006C6A6A">
              <w:rPr>
                <w:color w:val="273C1A"/>
                <w:rtl/>
                <w:lang w:bidi="ar"/>
              </w:rPr>
              <w:t>.3 احترام الأسرة والمجتمع</w:t>
            </w:r>
          </w:p>
          <w:p w14:paraId="03282E0E" w14:textId="77777777" w:rsidR="004E201C" w:rsidRPr="006C6A6A" w:rsidRDefault="00183EAD" w:rsidP="005F676D">
            <w:pPr>
              <w:bidi/>
              <w:spacing w:before="120" w:after="120"/>
              <w:rPr>
                <w:rFonts w:eastAsia="Calibri"/>
                <w:color w:val="273C1A"/>
              </w:rPr>
            </w:pPr>
            <w:r w:rsidRPr="006C6A6A">
              <w:rPr>
                <w:rFonts w:eastAsia="Calibri"/>
                <w:noProof/>
                <w:color w:val="273C1A"/>
              </w:rPr>
              <w:drawing>
                <wp:inline distT="0" distB="0" distL="0" distR="0" wp14:anchorId="10CEFE32" wp14:editId="4280127D">
                  <wp:extent cx="723265" cy="723265"/>
                  <wp:effectExtent l="0" t="0" r="0" b="0"/>
                  <wp:docPr id="3" name="Picture 3" title="صورة زخرفية - المبدأ 3: احترام الأسر والمجتم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MP0068\AppData\Local\Temp\Temp8f4af390-ea60-4cae-a538-407797a4db06_ICONS PNGS.zip\ICONS PNGS\EYS on a page icon set__Principle 2.pn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723265" cy="723265"/>
                          </a:xfrm>
                          <a:prstGeom prst="rect">
                            <a:avLst/>
                          </a:prstGeom>
                          <a:noFill/>
                          <a:ln>
                            <a:noFill/>
                          </a:ln>
                        </pic:spPr>
                      </pic:pic>
                    </a:graphicData>
                  </a:graphic>
                </wp:inline>
              </w:drawing>
            </w:r>
          </w:p>
        </w:tc>
        <w:tc>
          <w:tcPr>
            <w:tcW w:w="3686" w:type="dxa"/>
            <w:tcBorders>
              <w:top w:val="single" w:sz="4" w:space="0" w:color="auto"/>
              <w:bottom w:val="single" w:sz="4" w:space="0" w:color="auto"/>
            </w:tcBorders>
            <w:shd w:val="clear" w:color="auto" w:fill="auto"/>
          </w:tcPr>
          <w:p w14:paraId="377B8962" w14:textId="77777777" w:rsidR="004E201C" w:rsidRPr="004E474C" w:rsidRDefault="00183EAD" w:rsidP="005F676D">
            <w:pPr>
              <w:bidi/>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tl/>
                <w:lang w:bidi="ar"/>
              </w:rPr>
              <w:t>احترام وتقدير الأدوار التي يلعبها الآباء والأقارب ومقدمو الرعاية والمجتمع واللغة والثقافة للأطفال.</w:t>
            </w:r>
          </w:p>
          <w:p w14:paraId="19523439" w14:textId="77777777" w:rsidR="004E201C" w:rsidRPr="004E474C" w:rsidRDefault="004E201C"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rPr>
            </w:pPr>
          </w:p>
        </w:tc>
        <w:tc>
          <w:tcPr>
            <w:tcW w:w="4252" w:type="dxa"/>
            <w:tcBorders>
              <w:top w:val="single" w:sz="4" w:space="0" w:color="auto"/>
              <w:bottom w:val="single" w:sz="4" w:space="0" w:color="auto"/>
            </w:tcBorders>
            <w:shd w:val="clear" w:color="auto" w:fill="auto"/>
          </w:tcPr>
          <w:p w14:paraId="01AA1AFE" w14:textId="77777777" w:rsidR="004E201C" w:rsidRPr="004E474C" w:rsidRDefault="00183EAD" w:rsidP="005F676D">
            <w:pPr>
              <w:bidi/>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tl/>
                <w:lang w:bidi="ar"/>
              </w:rPr>
              <w:t>التعرف على الدور المهم للآباء ومقدمي الرعاية كمعلمين ومربيين وحماة أولًا. إدراك الدور المهم للمعلمين في دعم نمو الأطفال وتطورهم.</w:t>
            </w:r>
          </w:p>
          <w:p w14:paraId="75DA4329" w14:textId="77777777" w:rsidR="004E201C" w:rsidRPr="004E474C" w:rsidRDefault="00183EAD" w:rsidP="005F676D">
            <w:pPr>
              <w:bidi/>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tl/>
                <w:lang w:bidi="ar"/>
              </w:rPr>
              <w:t xml:space="preserve">الاعتراف بالأسر والمجتمعات المحلية ودعمها للحفاظ على ثقافة وروابط قوية بتراثهم ولغاتهم وتقاليدهم وبالبلاد. </w:t>
            </w:r>
          </w:p>
        </w:tc>
      </w:tr>
      <w:tr w:rsidR="00D515BA" w14:paraId="352746AA" w14:textId="77777777" w:rsidTr="00DE3AFE">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DCE2B0"/>
          </w:tcPr>
          <w:p w14:paraId="6D5396AA" w14:textId="77777777" w:rsidR="004E201C" w:rsidRPr="006C6A6A" w:rsidRDefault="00183EAD" w:rsidP="005F676D">
            <w:pPr>
              <w:bidi/>
              <w:spacing w:before="120" w:after="120"/>
              <w:rPr>
                <w:rFonts w:eastAsia="Calibri"/>
                <w:color w:val="273C1A"/>
              </w:rPr>
            </w:pPr>
            <w:r w:rsidRPr="006C6A6A">
              <w:rPr>
                <w:rFonts w:eastAsia="Calibri"/>
                <w:color w:val="273C1A"/>
                <w:rtl/>
                <w:lang w:bidi="ar"/>
              </w:rPr>
              <w:t>4 عادل وشامل ويحترم التنوع</w:t>
            </w:r>
          </w:p>
          <w:p w14:paraId="3AC7E89A" w14:textId="77777777" w:rsidR="004E201C" w:rsidRPr="006C6A6A" w:rsidRDefault="00183EAD" w:rsidP="005F676D">
            <w:pPr>
              <w:bidi/>
              <w:spacing w:before="120" w:after="120"/>
              <w:rPr>
                <w:rFonts w:eastAsia="Calibri"/>
                <w:color w:val="273C1A"/>
              </w:rPr>
            </w:pPr>
            <w:r w:rsidRPr="006C6A6A">
              <w:rPr>
                <w:rFonts w:eastAsia="Calibri"/>
                <w:noProof/>
                <w:color w:val="273C1A"/>
              </w:rPr>
              <w:drawing>
                <wp:inline distT="0" distB="0" distL="0" distR="0" wp14:anchorId="75AD2D2E" wp14:editId="2BB13438">
                  <wp:extent cx="723265" cy="723265"/>
                  <wp:effectExtent l="0" t="0" r="635" b="0"/>
                  <wp:docPr id="9" name="Picture 9" title="صورة زخرفية - المبدأ 4: عادل وشامل ويحترم التنو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C:\Users\MP0068\AppData\Local\Temp\Tempae43001c-e5d2-4c8d-a018-429eb863a30f_ICONS PNGS.zip\ICONS PNGS\EYS on a page icon set__Principle 4.pn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723265" cy="723265"/>
                          </a:xfrm>
                          <a:prstGeom prst="rect">
                            <a:avLst/>
                          </a:prstGeom>
                          <a:noFill/>
                          <a:ln>
                            <a:noFill/>
                          </a:ln>
                        </pic:spPr>
                      </pic:pic>
                    </a:graphicData>
                  </a:graphic>
                </wp:inline>
              </w:drawing>
            </w:r>
          </w:p>
        </w:tc>
        <w:tc>
          <w:tcPr>
            <w:tcW w:w="3686" w:type="dxa"/>
            <w:tcBorders>
              <w:top w:val="single" w:sz="4" w:space="0" w:color="auto"/>
              <w:bottom w:val="single" w:sz="4" w:space="0" w:color="auto"/>
            </w:tcBorders>
            <w:shd w:val="clear" w:color="auto" w:fill="auto"/>
          </w:tcPr>
          <w:p w14:paraId="223324B4" w14:textId="77777777" w:rsidR="004E201C" w:rsidRPr="004E474C" w:rsidRDefault="00183EAD" w:rsidP="005F676D">
            <w:pPr>
              <w:bidi/>
              <w:spacing w:before="120" w:after="12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tl/>
                <w:lang w:bidi="ar"/>
              </w:rPr>
              <w:t>التأكد من أن أنواع الدعم والخدمات عادلة وشاملة ويمكن الوصول إليها، وهي تقدّر جميع أشكال التنوع بما في ذلك ما يتعلق بالجنس والثقافة واللغة والمكان والإعاقة.</w:t>
            </w:r>
          </w:p>
        </w:tc>
        <w:tc>
          <w:tcPr>
            <w:tcW w:w="4252" w:type="dxa"/>
            <w:tcBorders>
              <w:top w:val="single" w:sz="4" w:space="0" w:color="auto"/>
              <w:bottom w:val="single" w:sz="4" w:space="0" w:color="auto"/>
            </w:tcBorders>
            <w:shd w:val="clear" w:color="auto" w:fill="auto"/>
          </w:tcPr>
          <w:p w14:paraId="1F13CF2E" w14:textId="77777777" w:rsidR="004E201C" w:rsidRPr="004E474C" w:rsidRDefault="00183EAD" w:rsidP="005F676D">
            <w:pPr>
              <w:bidi/>
              <w:spacing w:before="120" w:after="120"/>
              <w:cnfStyle w:val="000000000000" w:firstRow="0" w:lastRow="0" w:firstColumn="0" w:lastColumn="0" w:oddVBand="0" w:evenVBand="0" w:oddHBand="0" w:evenHBand="0" w:firstRowFirstColumn="0" w:firstRowLastColumn="0" w:lastRowFirstColumn="0" w:lastRowLastColumn="0"/>
            </w:pPr>
            <w:r>
              <w:rPr>
                <w:rFonts w:eastAsia="Calibri"/>
                <w:rtl/>
                <w:lang w:bidi="ar"/>
              </w:rPr>
              <w:t xml:space="preserve">تأكد من أن الدعم والخدمات عادلة وشاملة ويمكن الوصول إليها. </w:t>
            </w:r>
          </w:p>
          <w:p w14:paraId="55FFDD9E" w14:textId="77777777" w:rsidR="004E201C" w:rsidRPr="004E474C" w:rsidRDefault="00183EAD" w:rsidP="005F676D">
            <w:pPr>
              <w:bidi/>
              <w:spacing w:before="120" w:after="12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tl/>
                <w:lang w:bidi="ar"/>
              </w:rPr>
              <w:t>التأكد من أن أنواع الدعم والخدمات آمنة ومستجيبة ومناسبة ثقافيًا.</w:t>
            </w:r>
          </w:p>
          <w:p w14:paraId="53E5E24B" w14:textId="77777777" w:rsidR="004E201C" w:rsidRPr="004E474C" w:rsidRDefault="00183EAD" w:rsidP="002D4670">
            <w:pPr>
              <w:bidi/>
              <w:spacing w:before="120" w:after="12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tl/>
                <w:lang w:bidi="ar"/>
              </w:rPr>
              <w:t>الاعتراف بدور المنظمات غير الحكومية واحترامه وتسهيله، بما في ذلك القطاع الذي يتحكّم به مجتمع السكان الأصليون وسكان جزر مضيق توريس في تقديم الدعم والخدمات.</w:t>
            </w:r>
          </w:p>
        </w:tc>
      </w:tr>
      <w:tr w:rsidR="00D515BA" w14:paraId="50F547CE" w14:textId="77777777" w:rsidTr="00DE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DCE2B0"/>
          </w:tcPr>
          <w:p w14:paraId="3ECEC56B" w14:textId="0195B1C8" w:rsidR="004E201C" w:rsidRPr="006C6A6A" w:rsidRDefault="00183EAD" w:rsidP="005F676D">
            <w:pPr>
              <w:bidi/>
              <w:spacing w:before="120" w:after="120"/>
              <w:rPr>
                <w:rFonts w:eastAsia="Calibri"/>
                <w:color w:val="273C1A"/>
              </w:rPr>
            </w:pPr>
            <w:r w:rsidRPr="006C6A6A">
              <w:rPr>
                <w:rFonts w:eastAsia="Calibri"/>
                <w:color w:val="273C1A"/>
                <w:rtl/>
                <w:lang w:bidi="ar"/>
              </w:rPr>
              <w:t xml:space="preserve">.5 </w:t>
            </w:r>
            <w:r w:rsidR="0099126E" w:rsidRPr="006C6A6A">
              <w:rPr>
                <w:rFonts w:eastAsia="Calibri" w:hint="cs"/>
                <w:color w:val="273C1A"/>
                <w:rtl/>
                <w:lang w:bidi="ar"/>
              </w:rPr>
              <w:t>قائم</w:t>
            </w:r>
            <w:r w:rsidRPr="006C6A6A">
              <w:rPr>
                <w:rFonts w:eastAsia="Calibri"/>
                <w:color w:val="273C1A"/>
                <w:rtl/>
                <w:lang w:bidi="ar"/>
              </w:rPr>
              <w:t xml:space="preserve"> على الأدلة </w:t>
            </w:r>
          </w:p>
          <w:p w14:paraId="1D7875A9" w14:textId="77777777" w:rsidR="004E201C" w:rsidRPr="006C6A6A" w:rsidRDefault="00183EAD" w:rsidP="005F676D">
            <w:pPr>
              <w:bidi/>
              <w:spacing w:before="120" w:after="120"/>
              <w:rPr>
                <w:rFonts w:eastAsia="Calibri"/>
                <w:color w:val="273C1A"/>
              </w:rPr>
            </w:pPr>
            <w:r w:rsidRPr="006C6A6A">
              <w:rPr>
                <w:rFonts w:eastAsia="Calibri"/>
                <w:noProof/>
                <w:color w:val="273C1A"/>
              </w:rPr>
              <w:drawing>
                <wp:inline distT="0" distB="0" distL="0" distR="0" wp14:anchorId="35EC1D58" wp14:editId="3FDC6A6A">
                  <wp:extent cx="723265" cy="723265"/>
                  <wp:effectExtent l="0" t="0" r="0" b="0"/>
                  <wp:docPr id="30" name="Picture 30" title="صورة زخرفية: المبدأ 5: المبني على الأدل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 descr="C:\Users\MP0068\AppData\Local\Temp\Temp5d4da082-c243-478b-9f2a-fe8eb1d32150_ICONS PNGS.zip\ICONS PNGS\EYS on a page icon set__Principle 5.png"/>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723265" cy="723265"/>
                          </a:xfrm>
                          <a:prstGeom prst="rect">
                            <a:avLst/>
                          </a:prstGeom>
                          <a:noFill/>
                          <a:ln>
                            <a:noFill/>
                          </a:ln>
                        </pic:spPr>
                      </pic:pic>
                    </a:graphicData>
                  </a:graphic>
                </wp:inline>
              </w:drawing>
            </w:r>
          </w:p>
        </w:tc>
        <w:tc>
          <w:tcPr>
            <w:tcW w:w="3686" w:type="dxa"/>
            <w:tcBorders>
              <w:top w:val="single" w:sz="4" w:space="0" w:color="auto"/>
              <w:bottom w:val="single" w:sz="4" w:space="0" w:color="auto"/>
            </w:tcBorders>
            <w:shd w:val="clear" w:color="auto" w:fill="auto"/>
          </w:tcPr>
          <w:p w14:paraId="31469B6E" w14:textId="7031DE07" w:rsidR="004E201C" w:rsidRPr="004E474C" w:rsidRDefault="00183EAD" w:rsidP="005F676D">
            <w:pPr>
              <w:bidi/>
              <w:spacing w:before="120" w:after="120"/>
              <w:cnfStyle w:val="000000100000" w:firstRow="0" w:lastRow="0" w:firstColumn="0" w:lastColumn="0" w:oddVBand="0" w:evenVBand="0" w:oddHBand="1" w:evenHBand="0" w:firstRowFirstColumn="0" w:firstRowLastColumn="0" w:lastRowFirstColumn="0" w:lastRowLastColumn="0"/>
              <w:rPr>
                <w:rFonts w:eastAsia="Calibri"/>
                <w:i/>
                <w:iCs/>
              </w:rPr>
            </w:pPr>
            <w:r>
              <w:rPr>
                <w:rFonts w:eastAsia="Calibri"/>
                <w:rtl/>
                <w:lang w:bidi="ar"/>
              </w:rPr>
              <w:t>ال</w:t>
            </w:r>
            <w:r w:rsidR="0099126E">
              <w:rPr>
                <w:rFonts w:eastAsia="Calibri" w:hint="cs"/>
                <w:rtl/>
                <w:lang w:bidi="ar"/>
              </w:rPr>
              <w:t>ارتكاز</w:t>
            </w:r>
            <w:r>
              <w:rPr>
                <w:rFonts w:eastAsia="Calibri"/>
                <w:rtl/>
                <w:lang w:bidi="ar"/>
              </w:rPr>
              <w:t xml:space="preserve"> على أحدث البيانات والأدلة والأفكار المتاحة والاستفادة منها باستمرار. استخدام هذه المعلومات لتصميم وتطوير ومراجعة الدعم والخدمات للأطفال والعائلات.</w:t>
            </w:r>
            <w:r>
              <w:rPr>
                <w:rFonts w:eastAsia="Calibri"/>
                <w:i/>
                <w:iCs/>
                <w:rtl/>
                <w:lang w:bidi="ar"/>
              </w:rPr>
              <w:t xml:space="preserve"> </w:t>
            </w:r>
          </w:p>
          <w:p w14:paraId="7CC585ED" w14:textId="77777777" w:rsidR="004E201C" w:rsidRPr="004E474C" w:rsidRDefault="004E201C"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rPr>
            </w:pPr>
          </w:p>
        </w:tc>
        <w:tc>
          <w:tcPr>
            <w:tcW w:w="4252" w:type="dxa"/>
            <w:tcBorders>
              <w:top w:val="single" w:sz="4" w:space="0" w:color="auto"/>
              <w:bottom w:val="single" w:sz="4" w:space="0" w:color="auto"/>
            </w:tcBorders>
            <w:shd w:val="clear" w:color="auto" w:fill="auto"/>
          </w:tcPr>
          <w:p w14:paraId="40AFD36D" w14:textId="2B843A38" w:rsidR="004E201C" w:rsidRPr="004E474C" w:rsidRDefault="00183EAD" w:rsidP="005F676D">
            <w:pPr>
              <w:bidi/>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tl/>
                <w:lang w:bidi="ar"/>
              </w:rPr>
              <w:t xml:space="preserve">التركيز على بناء قاعدة الأدلة الأسترالية وتحسينها لدعم تطوير </w:t>
            </w:r>
            <w:r w:rsidR="00F57F1C">
              <w:rPr>
                <w:rFonts w:eastAsia="Calibri" w:hint="cs"/>
                <w:rtl/>
                <w:lang w:bidi="ar"/>
              </w:rPr>
              <w:t xml:space="preserve">أنواع </w:t>
            </w:r>
            <w:r>
              <w:rPr>
                <w:rFonts w:eastAsia="Calibri"/>
                <w:rtl/>
                <w:lang w:bidi="ar"/>
              </w:rPr>
              <w:t xml:space="preserve">الدعم والخدمات وتنفيذها ومراقبتها بشكل أفضل. </w:t>
            </w:r>
          </w:p>
          <w:p w14:paraId="344EE007" w14:textId="5CEDACB0" w:rsidR="004E201C" w:rsidRPr="004E474C" w:rsidRDefault="00183EAD" w:rsidP="005F676D">
            <w:pPr>
              <w:bidi/>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Pr>
                <w:rtl/>
                <w:lang w:bidi="ar"/>
              </w:rPr>
              <w:t xml:space="preserve">تمكين تبادل البيانات والأدلة لتستخدمها الحكومات والمجتمعات </w:t>
            </w:r>
            <w:r w:rsidR="00F57F1C">
              <w:rPr>
                <w:rFonts w:hint="cs"/>
                <w:rtl/>
                <w:lang w:bidi="ar"/>
              </w:rPr>
              <w:t xml:space="preserve">من أجل </w:t>
            </w:r>
            <w:r>
              <w:rPr>
                <w:rtl/>
                <w:lang w:bidi="ar"/>
              </w:rPr>
              <w:t>تقييم التدخلات والموارد.</w:t>
            </w:r>
          </w:p>
        </w:tc>
      </w:tr>
    </w:tbl>
    <w:p w14:paraId="6CD08CD0" w14:textId="77777777" w:rsidR="004E201C" w:rsidRPr="004E474C" w:rsidRDefault="00183EAD" w:rsidP="008F49B0">
      <w:pPr>
        <w:pStyle w:val="Heading1"/>
        <w:pBdr>
          <w:bottom w:val="single" w:sz="4" w:space="2" w:color="auto"/>
        </w:pBdr>
        <w:bidi/>
      </w:pPr>
      <w:bookmarkStart w:id="14" w:name="_Toc161777518"/>
      <w:r>
        <w:rPr>
          <w:rtl/>
          <w:lang w:bidi="ar"/>
        </w:rPr>
        <w:lastRenderedPageBreak/>
        <w:t>النتائج</w:t>
      </w:r>
      <w:bookmarkEnd w:id="14"/>
    </w:p>
    <w:p w14:paraId="17B705BF" w14:textId="7EF61DDB" w:rsidR="004E201C" w:rsidRPr="008F49B0" w:rsidRDefault="00183EAD" w:rsidP="007E45EE">
      <w:pPr>
        <w:pStyle w:val="Pullouttext"/>
        <w:bidi/>
        <w:rPr>
          <w:color w:val="55266B"/>
          <w:szCs w:val="24"/>
        </w:rPr>
      </w:pPr>
      <w:r w:rsidRPr="008F49B0">
        <w:rPr>
          <w:bCs w:val="0"/>
          <w:iCs w:val="0"/>
          <w:color w:val="55266B"/>
          <w:szCs w:val="24"/>
          <w:rtl/>
          <w:lang w:bidi="ar"/>
        </w:rPr>
        <w:t xml:space="preserve">إن الجهود التي يبذلها جميع </w:t>
      </w:r>
      <w:r w:rsidR="00C455A6" w:rsidRPr="008F49B0">
        <w:rPr>
          <w:rFonts w:hint="cs"/>
          <w:bCs w:val="0"/>
          <w:iCs w:val="0"/>
          <w:color w:val="55266B"/>
          <w:szCs w:val="24"/>
          <w:rtl/>
          <w:lang w:bidi="ar"/>
        </w:rPr>
        <w:t>الذين ي</w:t>
      </w:r>
      <w:r w:rsidRPr="008F49B0">
        <w:rPr>
          <w:bCs w:val="0"/>
          <w:iCs w:val="0"/>
          <w:color w:val="55266B"/>
          <w:szCs w:val="24"/>
          <w:rtl/>
          <w:lang w:bidi="ar"/>
        </w:rPr>
        <w:t>شارك</w:t>
      </w:r>
      <w:r w:rsidR="00C455A6" w:rsidRPr="008F49B0">
        <w:rPr>
          <w:rFonts w:hint="cs"/>
          <w:bCs w:val="0"/>
          <w:iCs w:val="0"/>
          <w:color w:val="55266B"/>
          <w:szCs w:val="24"/>
          <w:rtl/>
          <w:lang w:bidi="ar"/>
        </w:rPr>
        <w:t>و</w:t>
      </w:r>
      <w:r w:rsidRPr="008F49B0">
        <w:rPr>
          <w:bCs w:val="0"/>
          <w:iCs w:val="0"/>
          <w:color w:val="55266B"/>
          <w:szCs w:val="24"/>
          <w:rtl/>
          <w:lang w:bidi="ar"/>
        </w:rPr>
        <w:t xml:space="preserve">ن في السنوات الأولى </w:t>
      </w:r>
      <w:r w:rsidR="00C455A6" w:rsidRPr="008F49B0">
        <w:rPr>
          <w:bCs w:val="0"/>
          <w:iCs w:val="0"/>
          <w:color w:val="55266B"/>
          <w:szCs w:val="24"/>
          <w:rtl/>
          <w:lang w:bidi="ar"/>
        </w:rPr>
        <w:t>–</w:t>
      </w:r>
      <w:r w:rsidRPr="008F49B0">
        <w:rPr>
          <w:bCs w:val="0"/>
          <w:iCs w:val="0"/>
          <w:color w:val="55266B"/>
          <w:szCs w:val="24"/>
          <w:rtl/>
          <w:lang w:bidi="ar"/>
        </w:rPr>
        <w:t xml:space="preserve"> </w:t>
      </w:r>
      <w:r w:rsidR="00C455A6" w:rsidRPr="008F49B0">
        <w:rPr>
          <w:rFonts w:hint="cs"/>
          <w:bCs w:val="0"/>
          <w:iCs w:val="0"/>
          <w:color w:val="55266B"/>
          <w:szCs w:val="24"/>
          <w:rtl/>
          <w:lang w:bidi="ar"/>
        </w:rPr>
        <w:t>من أولياء الأمور</w:t>
      </w:r>
      <w:r w:rsidRPr="008F49B0">
        <w:rPr>
          <w:bCs w:val="0"/>
          <w:iCs w:val="0"/>
          <w:color w:val="55266B"/>
          <w:szCs w:val="24"/>
          <w:rtl/>
          <w:lang w:bidi="ar"/>
        </w:rPr>
        <w:t xml:space="preserve"> ومقدمي الرعاية والأسر والأقارب والمجتمعات والم</w:t>
      </w:r>
      <w:r w:rsidR="00C455A6" w:rsidRPr="008F49B0">
        <w:rPr>
          <w:rFonts w:hint="cs"/>
          <w:bCs w:val="0"/>
          <w:iCs w:val="0"/>
          <w:color w:val="55266B"/>
          <w:szCs w:val="24"/>
          <w:rtl/>
          <w:lang w:bidi="ar"/>
        </w:rPr>
        <w:t>ربّ</w:t>
      </w:r>
      <w:r w:rsidRPr="008F49B0">
        <w:rPr>
          <w:bCs w:val="0"/>
          <w:iCs w:val="0"/>
          <w:color w:val="55266B"/>
          <w:szCs w:val="24"/>
          <w:rtl/>
          <w:lang w:bidi="ar"/>
        </w:rPr>
        <w:t>ين ومقدمي الخدمات وجميع مستويات الحكومة والقطاع الخيري - تساهم في تحقيق النجاح.</w:t>
      </w:r>
    </w:p>
    <w:p w14:paraId="63641F5D" w14:textId="26AA741C" w:rsidR="004E201C" w:rsidRPr="004E474C" w:rsidRDefault="00183EAD" w:rsidP="00B84E1B">
      <w:pPr>
        <w:bidi/>
      </w:pPr>
      <w:r>
        <w:rPr>
          <w:rtl/>
          <w:lang w:bidi="ar"/>
        </w:rPr>
        <w:t xml:space="preserve">نحن بحاجة إلى نتائج </w:t>
      </w:r>
      <w:r w:rsidR="00C455A6">
        <w:rPr>
          <w:rFonts w:hint="cs"/>
          <w:rtl/>
          <w:lang w:bidi="ar"/>
        </w:rPr>
        <w:t xml:space="preserve">يمكن </w:t>
      </w:r>
      <w:r>
        <w:rPr>
          <w:rtl/>
          <w:lang w:bidi="ar"/>
        </w:rPr>
        <w:t>قياس</w:t>
      </w:r>
      <w:r w:rsidR="00C455A6">
        <w:rPr>
          <w:rFonts w:hint="cs"/>
          <w:rtl/>
          <w:lang w:bidi="ar"/>
        </w:rPr>
        <w:t>ها</w:t>
      </w:r>
      <w:r>
        <w:rPr>
          <w:rtl/>
          <w:lang w:bidi="ar"/>
        </w:rPr>
        <w:t xml:space="preserve"> </w:t>
      </w:r>
      <w:r w:rsidR="00C455A6">
        <w:rPr>
          <w:rFonts w:hint="cs"/>
          <w:rtl/>
          <w:lang w:bidi="ar"/>
        </w:rPr>
        <w:t>لكي</w:t>
      </w:r>
      <w:r>
        <w:rPr>
          <w:rtl/>
          <w:lang w:bidi="ar"/>
        </w:rPr>
        <w:t xml:space="preserve"> نعمل جميعًا </w:t>
      </w:r>
      <w:r w:rsidR="00C455A6">
        <w:rPr>
          <w:rFonts w:hint="cs"/>
          <w:rtl/>
          <w:lang w:bidi="ar"/>
        </w:rPr>
        <w:t xml:space="preserve">من أجل </w:t>
      </w:r>
      <w:r>
        <w:rPr>
          <w:rtl/>
          <w:lang w:bidi="ar"/>
        </w:rPr>
        <w:t>تحقيق نفس الأهداف</w:t>
      </w:r>
      <w:r w:rsidR="00C455A6">
        <w:rPr>
          <w:rFonts w:hint="cs"/>
          <w:rtl/>
          <w:lang w:bidi="ar"/>
        </w:rPr>
        <w:t>،</w:t>
      </w:r>
      <w:r>
        <w:rPr>
          <w:rtl/>
          <w:lang w:bidi="ar"/>
        </w:rPr>
        <w:t xml:space="preserve"> ويمكننا </w:t>
      </w:r>
      <w:r w:rsidR="00C455A6">
        <w:rPr>
          <w:rFonts w:hint="cs"/>
          <w:rtl/>
          <w:lang w:bidi="ar"/>
        </w:rPr>
        <w:t xml:space="preserve">حينئذ </w:t>
      </w:r>
      <w:r>
        <w:rPr>
          <w:rtl/>
          <w:lang w:bidi="ar"/>
        </w:rPr>
        <w:t>تقييم ما إذا كنا نحقق رؤيتنا.</w:t>
      </w:r>
    </w:p>
    <w:p w14:paraId="13142EB8" w14:textId="4E5BF071" w:rsidR="00834A17" w:rsidRDefault="00183EAD" w:rsidP="00B84E1B">
      <w:pPr>
        <w:bidi/>
      </w:pPr>
      <w:r>
        <w:rPr>
          <w:rtl/>
          <w:lang w:bidi="ar"/>
        </w:rPr>
        <w:t xml:space="preserve">تعكس نتائج </w:t>
      </w:r>
      <w:r w:rsidR="008B6302">
        <w:rPr>
          <w:rtl/>
          <w:lang w:bidi="ar"/>
        </w:rPr>
        <w:t>الاستراتيجية</w:t>
      </w:r>
      <w:r>
        <w:rPr>
          <w:rtl/>
          <w:lang w:bidi="ar"/>
        </w:rPr>
        <w:t xml:space="preserve"> ما سمعناه في المشاورات حول:</w:t>
      </w:r>
    </w:p>
    <w:p w14:paraId="08510CF5" w14:textId="77777777" w:rsidR="00834A17" w:rsidRDefault="00183EAD" w:rsidP="00834A17">
      <w:pPr>
        <w:pStyle w:val="ListBullet"/>
        <w:tabs>
          <w:tab w:val="clear" w:pos="360"/>
        </w:tabs>
        <w:bidi/>
        <w:ind w:left="170" w:hanging="170"/>
      </w:pPr>
      <w:r w:rsidRPr="00C455A6">
        <w:rPr>
          <w:rtl/>
          <w:lang w:bidi="ar"/>
        </w:rPr>
        <w:t>الأمور</w:t>
      </w:r>
      <w:r>
        <w:rPr>
          <w:b/>
          <w:bCs/>
          <w:rtl/>
          <w:lang w:bidi="ar"/>
        </w:rPr>
        <w:t xml:space="preserve"> </w:t>
      </w:r>
      <w:r>
        <w:rPr>
          <w:rStyle w:val="IntenseEmphasis"/>
          <w:i w:val="0"/>
          <w:iCs w:val="0"/>
          <w:rtl/>
          <w:lang w:bidi="ar"/>
        </w:rPr>
        <w:t>المهمة</w:t>
      </w:r>
      <w:r>
        <w:rPr>
          <w:b/>
          <w:bCs/>
          <w:rtl/>
          <w:lang w:bidi="ar"/>
        </w:rPr>
        <w:t xml:space="preserve"> </w:t>
      </w:r>
      <w:r w:rsidRPr="00C455A6">
        <w:rPr>
          <w:rtl/>
          <w:lang w:bidi="ar"/>
        </w:rPr>
        <w:t>في السنوات الأولى</w:t>
      </w:r>
      <w:r>
        <w:rPr>
          <w:rtl/>
          <w:lang w:bidi="ar"/>
        </w:rPr>
        <w:t xml:space="preserve"> </w:t>
      </w:r>
    </w:p>
    <w:p w14:paraId="286ACAC1" w14:textId="38DF118F" w:rsidR="00834A17" w:rsidRDefault="00C455A6" w:rsidP="00834A17">
      <w:pPr>
        <w:pStyle w:val="ListBullet"/>
        <w:tabs>
          <w:tab w:val="clear" w:pos="360"/>
        </w:tabs>
        <w:bidi/>
        <w:ind w:left="170" w:hanging="170"/>
      </w:pPr>
      <w:r>
        <w:rPr>
          <w:rFonts w:hint="cs"/>
          <w:rtl/>
          <w:lang w:bidi="ar"/>
        </w:rPr>
        <w:t>طريقة</w:t>
      </w:r>
      <w:r w:rsidR="00183EAD">
        <w:rPr>
          <w:rtl/>
          <w:lang w:bidi="ar"/>
        </w:rPr>
        <w:t xml:space="preserve"> </w:t>
      </w:r>
      <w:r w:rsidR="00183EAD">
        <w:rPr>
          <w:rStyle w:val="IntenseEmphasis"/>
          <w:rtl/>
          <w:lang w:bidi="ar"/>
        </w:rPr>
        <w:t>ت</w:t>
      </w:r>
      <w:r>
        <w:rPr>
          <w:rStyle w:val="IntenseEmphasis"/>
          <w:rFonts w:hint="cs"/>
          <w:rtl/>
          <w:lang w:bidi="ar"/>
        </w:rPr>
        <w:t>أ</w:t>
      </w:r>
      <w:r w:rsidR="00183EAD">
        <w:rPr>
          <w:rStyle w:val="IntenseEmphasis"/>
          <w:rtl/>
          <w:lang w:bidi="ar"/>
        </w:rPr>
        <w:t>ث</w:t>
      </w:r>
      <w:r>
        <w:rPr>
          <w:rStyle w:val="IntenseEmphasis"/>
          <w:rFonts w:hint="cs"/>
          <w:rtl/>
          <w:lang w:bidi="ar"/>
        </w:rPr>
        <w:t>ي</w:t>
      </w:r>
      <w:r w:rsidR="00183EAD">
        <w:rPr>
          <w:rStyle w:val="IntenseEmphasis"/>
          <w:rtl/>
          <w:lang w:bidi="ar"/>
        </w:rPr>
        <w:t>ر رفاهية الأسرة ومواردها</w:t>
      </w:r>
      <w:r w:rsidR="00183EAD">
        <w:rPr>
          <w:rtl/>
          <w:lang w:bidi="ar"/>
        </w:rPr>
        <w:t xml:space="preserve"> على نمو الطفل.</w:t>
      </w:r>
    </w:p>
    <w:p w14:paraId="23F106FC" w14:textId="77777777" w:rsidR="0048665E" w:rsidRDefault="0048665E" w:rsidP="0048665E">
      <w:pPr>
        <w:pStyle w:val="ListBullet"/>
        <w:tabs>
          <w:tab w:val="clear" w:pos="360"/>
        </w:tabs>
        <w:ind w:left="0" w:firstLine="0"/>
      </w:pPr>
    </w:p>
    <w:p w14:paraId="70A5C637" w14:textId="0465582B" w:rsidR="00B9612E" w:rsidRPr="00D83A5B" w:rsidRDefault="00B9612E" w:rsidP="008F49B0">
      <w:pPr>
        <w:pStyle w:val="Heading6"/>
        <w:shd w:val="clear" w:color="auto" w:fill="ECF8FE"/>
        <w:bidi/>
      </w:pPr>
      <w:r>
        <w:rPr>
          <w:rtl/>
          <w:lang w:bidi="ar"/>
        </w:rPr>
        <w:t>استطلاع المشاعر | يناير/كانون الثاني 2023</w:t>
      </w:r>
    </w:p>
    <w:p w14:paraId="22B20F90" w14:textId="1E2BA7A3" w:rsidR="00B9612E" w:rsidRDefault="00B9612E" w:rsidP="008F49B0">
      <w:pPr>
        <w:shd w:val="clear" w:color="auto" w:fill="ECF8FE"/>
        <w:bidi/>
      </w:pPr>
      <w:r>
        <w:rPr>
          <w:rtl/>
          <w:lang w:bidi="ar"/>
        </w:rPr>
        <w:t xml:space="preserve">عندما طُرح السؤال </w:t>
      </w:r>
      <w:r w:rsidR="00C455A6">
        <w:rPr>
          <w:rFonts w:hint="cs"/>
          <w:rtl/>
          <w:lang w:bidi="ar"/>
        </w:rPr>
        <w:t>التالي:</w:t>
      </w:r>
      <w:r>
        <w:rPr>
          <w:rtl/>
          <w:lang w:bidi="ar"/>
        </w:rPr>
        <w:t xml:space="preserve"> "ما هي أكبر آمالكم بالنسبة للأطفال في السنوات الأولى؟" ركزت ثلثا التعليقات على شعور الأطفال بالحب والأمان، ونمو الأطفال والتعلم والتطور في بيئات آمنة ومأمونة. </w:t>
      </w:r>
      <w:r w:rsidR="00C455A6">
        <w:rPr>
          <w:rFonts w:hint="cs"/>
          <w:rtl/>
          <w:lang w:bidi="ar"/>
        </w:rPr>
        <w:t xml:space="preserve">وقد </w:t>
      </w:r>
      <w:r>
        <w:rPr>
          <w:rtl/>
          <w:lang w:bidi="ar"/>
        </w:rPr>
        <w:t xml:space="preserve">أعطى أكثر من نصف المشاركين الأولوية لتطوير المهارات التي يحتاج </w:t>
      </w:r>
      <w:r w:rsidR="00C455A6">
        <w:rPr>
          <w:rFonts w:hint="cs"/>
          <w:rtl/>
          <w:lang w:bidi="ar"/>
        </w:rPr>
        <w:t>إليها الأطفال في ا</w:t>
      </w:r>
      <w:r>
        <w:rPr>
          <w:rtl/>
          <w:lang w:bidi="ar"/>
        </w:rPr>
        <w:t>لمستقبل.</w:t>
      </w:r>
    </w:p>
    <w:p w14:paraId="240BCA3A" w14:textId="77777777" w:rsidR="0048665E" w:rsidRDefault="0048665E" w:rsidP="003C78E3"/>
    <w:p w14:paraId="7359CE69" w14:textId="52E1A5D6" w:rsidR="004E201C" w:rsidRPr="004E474C" w:rsidRDefault="00183EAD" w:rsidP="003C78E3">
      <w:pPr>
        <w:bidi/>
      </w:pPr>
      <w:r>
        <w:rPr>
          <w:rtl/>
          <w:lang w:bidi="ar"/>
        </w:rPr>
        <w:t xml:space="preserve">النتائج هي الأهداف التي سوف نستخدمها لقياس أداء الأطفال ومدى حسن نموهم وتقدّمهم. وهي أيضًا الأهداف التي سوف نستخدمها لقياس </w:t>
      </w:r>
      <w:r w:rsidR="00F02D27">
        <w:rPr>
          <w:rFonts w:hint="cs"/>
          <w:rtl/>
          <w:lang w:bidi="ar"/>
        </w:rPr>
        <w:t xml:space="preserve">أداء </w:t>
      </w:r>
      <w:r>
        <w:rPr>
          <w:rtl/>
          <w:lang w:bidi="ar"/>
        </w:rPr>
        <w:t>العائلات</w:t>
      </w:r>
      <w:r w:rsidR="00F02D27">
        <w:rPr>
          <w:rFonts w:hint="cs"/>
          <w:rtl/>
          <w:lang w:bidi="ar"/>
        </w:rPr>
        <w:t xml:space="preserve"> المدعومة</w:t>
      </w:r>
      <w:r>
        <w:rPr>
          <w:rtl/>
          <w:lang w:bidi="ar"/>
        </w:rPr>
        <w:t xml:space="preserve"> والمجتمعات التي تحيط بها.</w:t>
      </w:r>
    </w:p>
    <w:p w14:paraId="57508CF3" w14:textId="608142E7" w:rsidR="004E201C" w:rsidRDefault="00F02D27" w:rsidP="00B84E1B">
      <w:pPr>
        <w:bidi/>
      </w:pPr>
      <w:r>
        <w:rPr>
          <w:rFonts w:hint="cs"/>
          <w:rtl/>
          <w:lang w:bidi="ar"/>
        </w:rPr>
        <w:t xml:space="preserve">إنّ </w:t>
      </w:r>
      <w:r w:rsidR="00183EAD">
        <w:rPr>
          <w:rtl/>
          <w:lang w:bidi="ar"/>
        </w:rPr>
        <w:t>هذه النتائج:</w:t>
      </w:r>
    </w:p>
    <w:p w14:paraId="483C3B64" w14:textId="2276D117" w:rsidR="004E201C" w:rsidRDefault="00183EAD" w:rsidP="007E45EE">
      <w:pPr>
        <w:pStyle w:val="ListBullet"/>
        <w:tabs>
          <w:tab w:val="clear" w:pos="360"/>
        </w:tabs>
        <w:bidi/>
        <w:ind w:left="170" w:hanging="170"/>
      </w:pPr>
      <w:r>
        <w:rPr>
          <w:rtl/>
          <w:lang w:bidi="ar"/>
        </w:rPr>
        <w:t>ت</w:t>
      </w:r>
      <w:r w:rsidR="00F02D27">
        <w:rPr>
          <w:rFonts w:hint="cs"/>
          <w:rtl/>
          <w:lang w:bidi="ar"/>
        </w:rPr>
        <w:t>ت</w:t>
      </w:r>
      <w:r>
        <w:rPr>
          <w:rtl/>
          <w:lang w:bidi="ar"/>
        </w:rPr>
        <w:t xml:space="preserve">بع نهجاً شمولياً تجاه الأطفال وتحدّد رفاهيتهم </w:t>
      </w:r>
      <w:r w:rsidR="00F02D27">
        <w:rPr>
          <w:rFonts w:hint="cs"/>
          <w:rtl/>
          <w:lang w:bidi="ar"/>
        </w:rPr>
        <w:t>بحسب أولياء أمورهم</w:t>
      </w:r>
      <w:r>
        <w:rPr>
          <w:rtl/>
          <w:lang w:bidi="ar"/>
        </w:rPr>
        <w:t xml:space="preserve"> ومقدمي الرعاية لهم، </w:t>
      </w:r>
      <w:r w:rsidR="00F02D27">
        <w:rPr>
          <w:rFonts w:hint="cs"/>
          <w:rtl/>
          <w:lang w:bidi="ar"/>
        </w:rPr>
        <w:t xml:space="preserve">ومن </w:t>
      </w:r>
      <w:r>
        <w:rPr>
          <w:rtl/>
          <w:lang w:bidi="ar"/>
        </w:rPr>
        <w:t>ثم المجتمعات المحلية والمجتمع.</w:t>
      </w:r>
    </w:p>
    <w:p w14:paraId="49BF417F" w14:textId="3A5336F7" w:rsidR="004E201C" w:rsidRPr="004E474C" w:rsidRDefault="00183EAD" w:rsidP="007E45EE">
      <w:pPr>
        <w:pStyle w:val="ListBullet"/>
        <w:tabs>
          <w:tab w:val="clear" w:pos="360"/>
        </w:tabs>
        <w:bidi/>
        <w:ind w:left="170" w:hanging="170"/>
      </w:pPr>
      <w:r>
        <w:rPr>
          <w:rtl/>
          <w:lang w:bidi="ar"/>
        </w:rPr>
        <w:t xml:space="preserve">قائمة على الأدلة ومعترف بها دوليًا باعتبارها العناصر </w:t>
      </w:r>
      <w:r w:rsidR="00F02D27">
        <w:rPr>
          <w:rFonts w:hint="cs"/>
          <w:rtl/>
          <w:lang w:bidi="ar"/>
        </w:rPr>
        <w:t>المهمة</w:t>
      </w:r>
      <w:r>
        <w:rPr>
          <w:rtl/>
          <w:lang w:bidi="ar"/>
        </w:rPr>
        <w:t xml:space="preserve"> </w:t>
      </w:r>
      <w:r w:rsidR="00F02D27">
        <w:rPr>
          <w:rFonts w:hint="cs"/>
          <w:rtl/>
          <w:lang w:bidi="ar"/>
        </w:rPr>
        <w:t>ل</w:t>
      </w:r>
      <w:r>
        <w:rPr>
          <w:rtl/>
          <w:lang w:bidi="ar"/>
        </w:rPr>
        <w:t>صحة الأطفال الصغار ورفاهيتهم ونموهم.</w:t>
      </w:r>
    </w:p>
    <w:p w14:paraId="49407AA1" w14:textId="3338B2CE" w:rsidR="001F0EBA" w:rsidRDefault="00183EAD" w:rsidP="00B72A9C">
      <w:pPr>
        <w:pStyle w:val="ListBullet"/>
        <w:tabs>
          <w:tab w:val="clear" w:pos="360"/>
        </w:tabs>
        <w:bidi/>
        <w:ind w:left="170" w:hanging="170"/>
      </w:pPr>
      <w:r>
        <w:rPr>
          <w:rtl/>
          <w:lang w:bidi="ar"/>
        </w:rPr>
        <w:t>تتماشى مع المجالات الستة التي تشكل "</w:t>
      </w:r>
      <w:r w:rsidRPr="00F02D27">
        <w:rPr>
          <w:i/>
          <w:iCs/>
          <w:rtl/>
          <w:lang w:bidi="ar"/>
        </w:rPr>
        <w:t>نيست"</w:t>
      </w:r>
      <w:r>
        <w:rPr>
          <w:rtl/>
          <w:lang w:bidi="ar"/>
        </w:rPr>
        <w:t xml:space="preserve"> </w:t>
      </w:r>
      <w:r w:rsidRPr="00F02D27">
        <w:rPr>
          <w:i/>
          <w:iCs/>
        </w:rPr>
        <w:t>Nest</w:t>
      </w:r>
      <w:r>
        <w:rPr>
          <w:rtl/>
          <w:lang w:bidi="ar"/>
        </w:rPr>
        <w:t xml:space="preserve"> - وهو إطار </w:t>
      </w:r>
      <w:r w:rsidR="00F02D27">
        <w:rPr>
          <w:rFonts w:hint="cs"/>
          <w:rtl/>
          <w:lang w:bidi="ar"/>
        </w:rPr>
        <w:t>عمل ال</w:t>
      </w:r>
      <w:r>
        <w:rPr>
          <w:rtl/>
          <w:lang w:bidi="ar"/>
        </w:rPr>
        <w:t>رفاهية للأطفال والشباب مستنير من خلال</w:t>
      </w:r>
      <w:r w:rsidR="00F02D27">
        <w:rPr>
          <w:rFonts w:hint="cs"/>
          <w:rtl/>
          <w:lang w:bidi="ar"/>
        </w:rPr>
        <w:t xml:space="preserve"> </w:t>
      </w:r>
      <w:r>
        <w:rPr>
          <w:rtl/>
          <w:lang w:bidi="ar"/>
        </w:rPr>
        <w:t>مشاورات مع أكثر من 4000 طفل وشاب و</w:t>
      </w:r>
      <w:r w:rsidR="00F02D27">
        <w:rPr>
          <w:rFonts w:hint="cs"/>
          <w:rtl/>
          <w:lang w:bidi="ar"/>
        </w:rPr>
        <w:t xml:space="preserve">مع </w:t>
      </w:r>
      <w:r>
        <w:rPr>
          <w:rtl/>
          <w:lang w:bidi="ar"/>
        </w:rPr>
        <w:t>أسرهم وغيرهم من الخبراء حول ما تعنيه الرفاهية بالنسبة لهم - وقد قام تحالف البحوث الأسترالية للأطفال والشباب (</w:t>
      </w:r>
      <w:r>
        <w:t>ARACY</w:t>
      </w:r>
      <w:r>
        <w:rPr>
          <w:rtl/>
          <w:lang w:bidi="ar"/>
        </w:rPr>
        <w:t>) بتطويره</w:t>
      </w:r>
    </w:p>
    <w:p w14:paraId="49AD55FE" w14:textId="77777777" w:rsidR="004E201C" w:rsidRDefault="00183EAD" w:rsidP="00B407E5">
      <w:pPr>
        <w:pStyle w:val="ListBullet"/>
        <w:tabs>
          <w:tab w:val="clear" w:pos="360"/>
        </w:tabs>
        <w:bidi/>
        <w:ind w:left="170" w:hanging="170"/>
        <w:rPr>
          <w:rFonts w:eastAsiaTheme="majorEastAsia"/>
        </w:rPr>
      </w:pPr>
      <w:r>
        <w:rPr>
          <w:rtl/>
          <w:lang w:bidi="ar"/>
        </w:rPr>
        <w:t xml:space="preserve">متعددة الأبعاد، وتلتقط جوانب مختلفة من حياة الأطفال. </w:t>
      </w:r>
    </w:p>
    <w:p w14:paraId="19C8D382" w14:textId="354090F6" w:rsidR="00B80A58" w:rsidRDefault="00183EAD" w:rsidP="00B80A58">
      <w:pPr>
        <w:pStyle w:val="CommentText"/>
        <w:bidi/>
        <w:rPr>
          <w:rFonts w:eastAsiaTheme="majorEastAsia"/>
          <w:sz w:val="21"/>
          <w:szCs w:val="21"/>
          <w:lang w:bidi="ar"/>
        </w:rPr>
      </w:pPr>
      <w:r>
        <w:rPr>
          <w:rFonts w:eastAsiaTheme="majorEastAsia"/>
          <w:sz w:val="21"/>
          <w:szCs w:val="21"/>
          <w:rtl/>
          <w:lang w:bidi="ar"/>
        </w:rPr>
        <w:t xml:space="preserve">سوف نقوم بتطوير إطار </w:t>
      </w:r>
      <w:r w:rsidR="00F02D27">
        <w:rPr>
          <w:rFonts w:eastAsiaTheme="majorEastAsia" w:hint="cs"/>
          <w:sz w:val="21"/>
          <w:szCs w:val="21"/>
          <w:rtl/>
          <w:lang w:bidi="ar"/>
        </w:rPr>
        <w:t>ال</w:t>
      </w:r>
      <w:r>
        <w:rPr>
          <w:rFonts w:eastAsiaTheme="majorEastAsia"/>
          <w:sz w:val="21"/>
          <w:szCs w:val="21"/>
          <w:rtl/>
          <w:lang w:bidi="ar"/>
        </w:rPr>
        <w:t xml:space="preserve">نتائج </w:t>
      </w:r>
      <w:r w:rsidR="00F02D27">
        <w:rPr>
          <w:rFonts w:eastAsiaTheme="majorEastAsia" w:hint="cs"/>
          <w:sz w:val="21"/>
          <w:szCs w:val="21"/>
          <w:rtl/>
          <w:lang w:bidi="ar"/>
        </w:rPr>
        <w:t>ال</w:t>
      </w:r>
      <w:r>
        <w:rPr>
          <w:rFonts w:eastAsiaTheme="majorEastAsia"/>
          <w:sz w:val="21"/>
          <w:szCs w:val="21"/>
          <w:rtl/>
          <w:lang w:bidi="ar"/>
        </w:rPr>
        <w:t xml:space="preserve">تفصيلي لتوفير </w:t>
      </w:r>
      <w:r>
        <w:rPr>
          <w:rStyle w:val="IntenseEmphasis"/>
          <w:sz w:val="21"/>
          <w:szCs w:val="21"/>
          <w:rtl/>
          <w:lang w:bidi="ar"/>
        </w:rPr>
        <w:t>مؤشرات قابلة لقياس</w:t>
      </w:r>
      <w:r>
        <w:rPr>
          <w:rFonts w:eastAsiaTheme="majorEastAsia"/>
          <w:sz w:val="21"/>
          <w:szCs w:val="21"/>
          <w:rtl/>
          <w:lang w:bidi="ar"/>
        </w:rPr>
        <w:t xml:space="preserve"> النجاح. </w:t>
      </w:r>
    </w:p>
    <w:p w14:paraId="02A12F83" w14:textId="77777777" w:rsidR="008448DB" w:rsidRDefault="008448DB" w:rsidP="008448DB">
      <w:pPr>
        <w:pStyle w:val="CommentText"/>
        <w:bidi/>
        <w:rPr>
          <w:rFonts w:eastAsiaTheme="majorEastAsia"/>
          <w:sz w:val="21"/>
          <w:szCs w:val="21"/>
        </w:rPr>
      </w:pPr>
    </w:p>
    <w:p w14:paraId="4866DAB9" w14:textId="46A5B58E" w:rsidR="00B9612E" w:rsidRPr="002E363C" w:rsidRDefault="00B9612E" w:rsidP="002E363C">
      <w:pPr>
        <w:pBdr>
          <w:top w:val="single" w:sz="4" w:space="1" w:color="auto"/>
          <w:left w:val="single" w:sz="4" w:space="4" w:color="auto"/>
          <w:bottom w:val="single" w:sz="4" w:space="1" w:color="auto"/>
          <w:right w:val="single" w:sz="4" w:space="4" w:color="auto"/>
        </w:pBdr>
        <w:shd w:val="clear" w:color="auto" w:fill="FEF7F6"/>
        <w:bidi/>
        <w:rPr>
          <w:rStyle w:val="SubtleEmphasis"/>
          <w:color w:val="640B38"/>
        </w:rPr>
      </w:pPr>
      <w:r w:rsidRPr="002E363C">
        <w:rPr>
          <w:rStyle w:val="SubtleEmphasis"/>
          <w:color w:val="640B38"/>
          <w:rtl/>
          <w:lang w:bidi="ar"/>
        </w:rPr>
        <w:t>"يجب أن يحصل الأطفال على فرص للّعب و</w:t>
      </w:r>
      <w:r w:rsidR="00F02D27" w:rsidRPr="002E363C">
        <w:rPr>
          <w:rStyle w:val="SubtleEmphasis"/>
          <w:rFonts w:hint="cs"/>
          <w:color w:val="640B38"/>
          <w:rtl/>
          <w:lang w:bidi="ar"/>
        </w:rPr>
        <w:t>ا</w:t>
      </w:r>
      <w:r w:rsidRPr="002E363C">
        <w:rPr>
          <w:rStyle w:val="SubtleEmphasis"/>
          <w:color w:val="640B38"/>
          <w:rtl/>
          <w:lang w:bidi="ar"/>
        </w:rPr>
        <w:t>لتواصل، وقضاء الوقت في الهواء الطلق، وقضاء الوقت مع الوالدين، وقضاء الوقت للمرح، وتمضية الوقت مع الأصدقاء والعائلة، وأوقات ممتعة مع العائلات، وفي الملاعب." - مشاورة مع أولياء الأمور</w:t>
      </w:r>
    </w:p>
    <w:p w14:paraId="2CE1C366" w14:textId="03169A3A" w:rsidR="00B9612E" w:rsidRPr="002E363C" w:rsidRDefault="00B9612E" w:rsidP="002E363C">
      <w:pPr>
        <w:pBdr>
          <w:top w:val="single" w:sz="4" w:space="1" w:color="auto"/>
          <w:left w:val="single" w:sz="4" w:space="4" w:color="auto"/>
          <w:bottom w:val="single" w:sz="4" w:space="1" w:color="auto"/>
          <w:right w:val="single" w:sz="4" w:space="4" w:color="auto"/>
        </w:pBdr>
        <w:shd w:val="clear" w:color="auto" w:fill="FEF7F6"/>
        <w:bidi/>
        <w:rPr>
          <w:rStyle w:val="SubtleEmphasis"/>
          <w:color w:val="640B38"/>
        </w:rPr>
      </w:pPr>
      <w:r w:rsidRPr="002E363C">
        <w:rPr>
          <w:rStyle w:val="SubtleEmphasis"/>
          <w:color w:val="640B38"/>
          <w:rtl/>
          <w:lang w:bidi="ar"/>
        </w:rPr>
        <w:t xml:space="preserve">"نحن بحاجة إلى المزيد من المجتمعات و"القرى" التي ينشأ فيها الأطفال </w:t>
      </w:r>
      <w:r w:rsidR="00F02D27" w:rsidRPr="002E363C">
        <w:rPr>
          <w:rStyle w:val="SubtleEmphasis"/>
          <w:rFonts w:hint="cs"/>
          <w:color w:val="640B38"/>
          <w:rtl/>
          <w:lang w:bidi="ar"/>
        </w:rPr>
        <w:t>فتصبح</w:t>
      </w:r>
      <w:r w:rsidRPr="002E363C">
        <w:rPr>
          <w:rStyle w:val="SubtleEmphasis"/>
          <w:color w:val="640B38"/>
          <w:rtl/>
          <w:lang w:bidi="ar"/>
        </w:rPr>
        <w:t xml:space="preserve"> </w:t>
      </w:r>
      <w:r w:rsidR="00F02D27" w:rsidRPr="002E363C">
        <w:rPr>
          <w:rStyle w:val="SubtleEmphasis"/>
          <w:rFonts w:hint="cs"/>
          <w:color w:val="640B38"/>
          <w:rtl/>
          <w:lang w:bidi="ar"/>
        </w:rPr>
        <w:t>العائلات مدعومة</w:t>
      </w:r>
      <w:r w:rsidRPr="002E363C">
        <w:rPr>
          <w:rStyle w:val="SubtleEmphasis"/>
          <w:color w:val="640B38"/>
          <w:rtl/>
          <w:lang w:bidi="ar"/>
        </w:rPr>
        <w:t>." - مشاورة مع الأجداد</w:t>
      </w:r>
    </w:p>
    <w:p w14:paraId="6C11F1E0" w14:textId="77777777" w:rsidR="00B9612E" w:rsidRDefault="00B9612E" w:rsidP="00B9612E">
      <w:pPr>
        <w:pStyle w:val="CommentText"/>
        <w:rPr>
          <w:sz w:val="21"/>
          <w:szCs w:val="21"/>
        </w:rPr>
      </w:pPr>
    </w:p>
    <w:p w14:paraId="6D27AD4A" w14:textId="77777777" w:rsidR="008448DB" w:rsidRDefault="008448DB" w:rsidP="00B9612E">
      <w:pPr>
        <w:pStyle w:val="CommentText"/>
        <w:rPr>
          <w:sz w:val="21"/>
          <w:szCs w:val="21"/>
        </w:rPr>
      </w:pPr>
    </w:p>
    <w:p w14:paraId="13FE3D13" w14:textId="77777777" w:rsidR="008448DB" w:rsidRDefault="008448DB" w:rsidP="00B9612E">
      <w:pPr>
        <w:pStyle w:val="CommentText"/>
        <w:rPr>
          <w:sz w:val="21"/>
          <w:szCs w:val="21"/>
        </w:rPr>
      </w:pPr>
    </w:p>
    <w:p w14:paraId="29FBDBB6" w14:textId="77777777" w:rsidR="008448DB" w:rsidRDefault="008448DB" w:rsidP="00B9612E">
      <w:pPr>
        <w:pStyle w:val="CommentText"/>
        <w:rPr>
          <w:sz w:val="21"/>
          <w:szCs w:val="21"/>
        </w:rPr>
      </w:pPr>
    </w:p>
    <w:p w14:paraId="356E90FC" w14:textId="77777777" w:rsidR="008448DB" w:rsidRPr="005E0E9A" w:rsidRDefault="008448DB" w:rsidP="00B9612E">
      <w:pPr>
        <w:pStyle w:val="CommentText"/>
        <w:rPr>
          <w:sz w:val="21"/>
          <w:szCs w:val="21"/>
        </w:rPr>
      </w:pPr>
    </w:p>
    <w:tbl>
      <w:tblPr>
        <w:tblStyle w:val="GridTable5Dark-Accent2"/>
        <w:bidiVisual/>
        <w:tblW w:w="9634" w:type="dxa"/>
        <w:tblLook w:val="04A0" w:firstRow="1" w:lastRow="0" w:firstColumn="1" w:lastColumn="0" w:noHBand="0" w:noVBand="1"/>
      </w:tblPr>
      <w:tblGrid>
        <w:gridCol w:w="2122"/>
        <w:gridCol w:w="7512"/>
      </w:tblGrid>
      <w:tr w:rsidR="00DE3AFE" w:rsidRPr="00DE3AFE" w14:paraId="509E5F3F" w14:textId="77777777" w:rsidTr="00DE3A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uto"/>
            </w:tcBorders>
            <w:shd w:val="clear" w:color="auto" w:fill="FEF7F6"/>
          </w:tcPr>
          <w:p w14:paraId="077905B4" w14:textId="77777777" w:rsidR="004E201C" w:rsidRPr="00DE3AFE" w:rsidRDefault="00183EAD" w:rsidP="00D8406E">
            <w:pPr>
              <w:bidi/>
              <w:spacing w:before="120" w:after="120"/>
              <w:rPr>
                <w:rFonts w:eastAsia="Calibri"/>
                <w:color w:val="640B38"/>
              </w:rPr>
            </w:pPr>
            <w:r w:rsidRPr="00DE3AFE">
              <w:rPr>
                <w:rFonts w:eastAsia="Calibri"/>
                <w:color w:val="640B38"/>
                <w:rtl/>
                <w:lang w:bidi="ar"/>
              </w:rPr>
              <w:lastRenderedPageBreak/>
              <w:t>النتائج</w:t>
            </w:r>
          </w:p>
        </w:tc>
        <w:tc>
          <w:tcPr>
            <w:tcW w:w="7512" w:type="dxa"/>
            <w:tcBorders>
              <w:bottom w:val="single" w:sz="4" w:space="0" w:color="auto"/>
            </w:tcBorders>
            <w:shd w:val="clear" w:color="auto" w:fill="FEF7F6"/>
          </w:tcPr>
          <w:p w14:paraId="48DC9073" w14:textId="77777777" w:rsidR="004E201C" w:rsidRPr="00DE3AFE" w:rsidRDefault="00183EAD" w:rsidP="00D8406E">
            <w:pPr>
              <w:bidi/>
              <w:spacing w:before="120" w:after="120"/>
              <w:cnfStyle w:val="100000000000" w:firstRow="1" w:lastRow="0" w:firstColumn="0" w:lastColumn="0" w:oddVBand="0" w:evenVBand="0" w:oddHBand="0" w:evenHBand="0" w:firstRowFirstColumn="0" w:firstRowLastColumn="0" w:lastRowFirstColumn="0" w:lastRowLastColumn="0"/>
              <w:rPr>
                <w:rFonts w:eastAsia="Calibri"/>
                <w:color w:val="640B38"/>
              </w:rPr>
            </w:pPr>
            <w:r w:rsidRPr="00DE3AFE">
              <w:rPr>
                <w:rFonts w:eastAsia="Calibri"/>
                <w:color w:val="640B38"/>
                <w:rtl/>
                <w:lang w:bidi="ar"/>
              </w:rPr>
              <w:t xml:space="preserve">كيف يبدو الأمر؟ </w:t>
            </w:r>
          </w:p>
        </w:tc>
      </w:tr>
      <w:tr w:rsidR="00D515BA" w14:paraId="0915DAE8" w14:textId="77777777" w:rsidTr="00DE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66B8DB10" w14:textId="6B73E681" w:rsidR="004E201C" w:rsidRPr="00DE3AFE" w:rsidRDefault="00183EAD" w:rsidP="00D8406E">
            <w:pPr>
              <w:bidi/>
              <w:spacing w:before="120" w:after="120"/>
              <w:rPr>
                <w:rFonts w:eastAsia="Calibri"/>
                <w:color w:val="640B38"/>
              </w:rPr>
            </w:pPr>
            <w:r w:rsidRPr="00DE3AFE">
              <w:rPr>
                <w:rFonts w:eastAsia="Calibri"/>
                <w:color w:val="640B38"/>
                <w:rtl/>
                <w:lang w:bidi="ar"/>
              </w:rPr>
              <w:t>.1 تتم رعاي</w:t>
            </w:r>
            <w:r w:rsidR="00F02D27" w:rsidRPr="00DE3AFE">
              <w:rPr>
                <w:rFonts w:eastAsia="Calibri" w:hint="cs"/>
                <w:color w:val="640B38"/>
                <w:rtl/>
                <w:lang w:bidi="ar"/>
              </w:rPr>
              <w:t>ة الأطفال</w:t>
            </w:r>
            <w:r w:rsidRPr="00DE3AFE">
              <w:rPr>
                <w:rFonts w:eastAsia="Calibri"/>
                <w:color w:val="640B38"/>
                <w:rtl/>
                <w:lang w:bidi="ar"/>
              </w:rPr>
              <w:t xml:space="preserve"> و</w:t>
            </w:r>
            <w:r w:rsidR="00F02D27" w:rsidRPr="00DE3AFE">
              <w:rPr>
                <w:rFonts w:eastAsia="Calibri" w:hint="cs"/>
                <w:color w:val="640B38"/>
                <w:rtl/>
                <w:lang w:bidi="ar"/>
              </w:rPr>
              <w:t>حمايتهم</w:t>
            </w:r>
            <w:r w:rsidRPr="00DE3AFE">
              <w:rPr>
                <w:rFonts w:eastAsia="Calibri"/>
                <w:color w:val="640B38"/>
                <w:rtl/>
                <w:lang w:bidi="ar"/>
              </w:rPr>
              <w:t xml:space="preserve"> </w:t>
            </w:r>
          </w:p>
          <w:p w14:paraId="5CB8D339" w14:textId="77777777" w:rsidR="004E201C" w:rsidRPr="00DE3AFE" w:rsidRDefault="004E201C" w:rsidP="00D8406E">
            <w:pPr>
              <w:spacing w:before="120" w:after="120"/>
              <w:rPr>
                <w:rFonts w:eastAsia="Calibri"/>
                <w:color w:val="640B38"/>
              </w:rPr>
            </w:pPr>
          </w:p>
        </w:tc>
        <w:tc>
          <w:tcPr>
            <w:tcW w:w="7512" w:type="dxa"/>
            <w:tcBorders>
              <w:top w:val="single" w:sz="4" w:space="0" w:color="auto"/>
              <w:bottom w:val="single" w:sz="4" w:space="0" w:color="auto"/>
            </w:tcBorders>
            <w:shd w:val="clear" w:color="auto" w:fill="auto"/>
          </w:tcPr>
          <w:p w14:paraId="398C0674" w14:textId="77777777" w:rsidR="004E201C" w:rsidRDefault="00183EAD" w:rsidP="00D8406E">
            <w:pPr>
              <w:bidi/>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Pr>
                <w:rFonts w:eastAsia="Calibri"/>
                <w:rtl/>
                <w:lang w:bidi="ar"/>
              </w:rPr>
              <w:t>إنّ الأطفال:</w:t>
            </w:r>
          </w:p>
          <w:p w14:paraId="4BE05453" w14:textId="77777777" w:rsidR="004E201C" w:rsidRDefault="00183EAD" w:rsidP="00F86EE7">
            <w:pPr>
              <w:pStyle w:val="ListBullet"/>
              <w:bidi/>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tl/>
                <w:lang w:bidi="ar"/>
              </w:rPr>
              <w:t>يحصلون على الدعم من والديهم ومقدمي الرعاية وأسرهم لتطوير علاقات قوية وآمنة</w:t>
            </w:r>
          </w:p>
          <w:p w14:paraId="780FD93A" w14:textId="77777777" w:rsidR="004E201C" w:rsidRDefault="00183EAD" w:rsidP="00F86EE7">
            <w:pPr>
              <w:pStyle w:val="ListBullet"/>
              <w:bidi/>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tl/>
                <w:lang w:bidi="ar"/>
              </w:rPr>
              <w:t>تتم رعايتهم وحمايتهم من الأذى داخل منازلهم ومجتمعاتهم</w:t>
            </w:r>
          </w:p>
          <w:p w14:paraId="130D878D" w14:textId="77777777" w:rsidR="004E201C" w:rsidRPr="00CA1DBC" w:rsidRDefault="00183EAD" w:rsidP="00F86EE7">
            <w:pPr>
              <w:pStyle w:val="ListBullet"/>
              <w:bidi/>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tl/>
                <w:lang w:bidi="ar"/>
              </w:rPr>
              <w:t>يىستطيعون قضاء وقت ممتع مع والديهم ومقدمي الرعاية لهم وعائلاتهم وأقاربهم وأصدقائهم.</w:t>
            </w:r>
          </w:p>
        </w:tc>
      </w:tr>
      <w:tr w:rsidR="00D515BA" w14:paraId="6B8646D7" w14:textId="77777777" w:rsidTr="00DE3AFE">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267BAFFA" w14:textId="66967BBA" w:rsidR="004E201C" w:rsidRPr="00DE3AFE" w:rsidRDefault="00183EAD" w:rsidP="001F0EBA">
            <w:pPr>
              <w:bidi/>
              <w:spacing w:before="120" w:after="120"/>
              <w:rPr>
                <w:rFonts w:eastAsia="Calibri"/>
                <w:color w:val="640B38"/>
              </w:rPr>
            </w:pPr>
            <w:r w:rsidRPr="00DE3AFE">
              <w:rPr>
                <w:rFonts w:eastAsia="Calibri"/>
                <w:color w:val="640B38"/>
                <w:rtl/>
                <w:lang w:bidi="ar"/>
              </w:rPr>
              <w:t>.2 يتمتع</w:t>
            </w:r>
            <w:r w:rsidR="00F02D27" w:rsidRPr="00DE3AFE">
              <w:rPr>
                <w:rFonts w:eastAsia="Calibri" w:hint="cs"/>
                <w:color w:val="640B38"/>
                <w:rtl/>
                <w:lang w:bidi="ar"/>
              </w:rPr>
              <w:t xml:space="preserve"> الأطفال</w:t>
            </w:r>
            <w:r w:rsidRPr="00DE3AFE">
              <w:rPr>
                <w:rFonts w:eastAsia="Calibri"/>
                <w:color w:val="640B38"/>
                <w:rtl/>
                <w:lang w:bidi="ar"/>
              </w:rPr>
              <w:t xml:space="preserve"> بصحة اجتماعية وعاطفية وبدنية وعقلية</w:t>
            </w:r>
          </w:p>
        </w:tc>
        <w:tc>
          <w:tcPr>
            <w:tcW w:w="7512" w:type="dxa"/>
            <w:tcBorders>
              <w:top w:val="single" w:sz="4" w:space="0" w:color="auto"/>
              <w:bottom w:val="single" w:sz="4" w:space="0" w:color="auto"/>
            </w:tcBorders>
            <w:shd w:val="clear" w:color="auto" w:fill="auto"/>
          </w:tcPr>
          <w:p w14:paraId="721ADE69" w14:textId="77777777" w:rsidR="004E201C" w:rsidRDefault="00183EAD" w:rsidP="00CA1DBC">
            <w:pPr>
              <w:bidi/>
              <w:spacing w:before="120" w:after="120"/>
              <w:cnfStyle w:val="000000000000" w:firstRow="0" w:lastRow="0" w:firstColumn="0" w:lastColumn="0" w:oddVBand="0" w:evenVBand="0" w:oddHBand="0" w:evenHBand="0" w:firstRowFirstColumn="0" w:firstRowLastColumn="0" w:lastRowFirstColumn="0" w:lastRowLastColumn="0"/>
              <w:rPr>
                <w:rFonts w:eastAsia="Calibri"/>
                <w:iCs/>
              </w:rPr>
            </w:pPr>
            <w:r>
              <w:rPr>
                <w:rFonts w:eastAsia="Calibri"/>
                <w:rtl/>
                <w:lang w:bidi="ar"/>
              </w:rPr>
              <w:t>يحصل الأطفال على أفضل الفرص الممكنة من أجل:</w:t>
            </w:r>
          </w:p>
          <w:p w14:paraId="0BD3651F" w14:textId="77777777" w:rsidR="004E201C" w:rsidRPr="00F86EE7" w:rsidRDefault="00183EAD" w:rsidP="00F86EE7">
            <w:pPr>
              <w:pStyle w:val="ListBullet"/>
              <w:bidi/>
              <w:cnfStyle w:val="000000000000" w:firstRow="0" w:lastRow="0" w:firstColumn="0" w:lastColumn="0" w:oddVBand="0" w:evenVBand="0" w:oddHBand="0" w:evenHBand="0" w:firstRowFirstColumn="0" w:firstRowLastColumn="0" w:lastRowFirstColumn="0" w:lastRowLastColumn="0"/>
            </w:pPr>
            <w:r>
              <w:rPr>
                <w:rtl/>
                <w:lang w:bidi="ar"/>
              </w:rPr>
              <w:t>بناء احترام الذات والاحترام والمرونة</w:t>
            </w:r>
          </w:p>
          <w:p w14:paraId="47DB1D38" w14:textId="77777777" w:rsidR="004E201C" w:rsidRPr="00F86EE7" w:rsidRDefault="00183EAD" w:rsidP="00F86EE7">
            <w:pPr>
              <w:pStyle w:val="ListBullet"/>
              <w:bidi/>
              <w:cnfStyle w:val="000000000000" w:firstRow="0" w:lastRow="0" w:firstColumn="0" w:lastColumn="0" w:oddVBand="0" w:evenVBand="0" w:oddHBand="0" w:evenHBand="0" w:firstRowFirstColumn="0" w:firstRowLastColumn="0" w:lastRowFirstColumn="0" w:lastRowLastColumn="0"/>
            </w:pPr>
            <w:r>
              <w:rPr>
                <w:rtl/>
                <w:lang w:bidi="ar"/>
              </w:rPr>
              <w:t>تنمية القدرات البدنية والكفاءة الاجتماعية والصحة النفسية الجيدة والعيش حياة سعيدة وصحية</w:t>
            </w:r>
          </w:p>
          <w:p w14:paraId="3BFCC7B5" w14:textId="77777777" w:rsidR="004E201C" w:rsidRPr="00F86EE7" w:rsidRDefault="00183EAD" w:rsidP="00F86EE7">
            <w:pPr>
              <w:pStyle w:val="ListBullet"/>
              <w:bidi/>
              <w:cnfStyle w:val="000000000000" w:firstRow="0" w:lastRow="0" w:firstColumn="0" w:lastColumn="0" w:oddVBand="0" w:evenVBand="0" w:oddHBand="0" w:evenHBand="0" w:firstRowFirstColumn="0" w:firstRowLastColumn="0" w:lastRowFirstColumn="0" w:lastRowLastColumn="0"/>
            </w:pPr>
            <w:r>
              <w:rPr>
                <w:rtl/>
                <w:lang w:bidi="ar"/>
              </w:rPr>
              <w:t>تنمية مهارات اللغة والتواصل القوية من أجل النمو الصحي والتعبير عن مشاعرهم والتواصل بشكل إيجابي مع الآخرين.</w:t>
            </w:r>
          </w:p>
        </w:tc>
      </w:tr>
      <w:tr w:rsidR="00D515BA" w14:paraId="0058C4B2" w14:textId="77777777" w:rsidTr="00DE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19588903" w14:textId="443FAFE4" w:rsidR="004E201C" w:rsidRPr="00DE3AFE" w:rsidRDefault="00183EAD" w:rsidP="00D8406E">
            <w:pPr>
              <w:bidi/>
              <w:spacing w:before="120" w:after="120"/>
              <w:rPr>
                <w:rFonts w:eastAsia="Calibri"/>
                <w:color w:val="640B38"/>
              </w:rPr>
            </w:pPr>
            <w:r w:rsidRPr="00DE3AFE">
              <w:rPr>
                <w:rFonts w:eastAsia="Calibri"/>
                <w:color w:val="640B38"/>
                <w:rtl/>
                <w:lang w:bidi="ar"/>
              </w:rPr>
              <w:t>.3 يتعلم</w:t>
            </w:r>
            <w:r w:rsidR="00F02D27" w:rsidRPr="00DE3AFE">
              <w:rPr>
                <w:rFonts w:eastAsia="Calibri" w:hint="cs"/>
                <w:color w:val="640B38"/>
                <w:rtl/>
                <w:lang w:bidi="ar"/>
              </w:rPr>
              <w:t xml:space="preserve"> الأطفال</w:t>
            </w:r>
          </w:p>
        </w:tc>
        <w:tc>
          <w:tcPr>
            <w:tcW w:w="7512" w:type="dxa"/>
            <w:tcBorders>
              <w:top w:val="single" w:sz="4" w:space="0" w:color="auto"/>
              <w:bottom w:val="single" w:sz="4" w:space="0" w:color="auto"/>
            </w:tcBorders>
            <w:shd w:val="clear" w:color="auto" w:fill="auto"/>
          </w:tcPr>
          <w:p w14:paraId="748D08EF" w14:textId="77777777" w:rsidR="004E201C" w:rsidRPr="00CA1DBC" w:rsidRDefault="00183EAD" w:rsidP="00CA1DBC">
            <w:pPr>
              <w:bidi/>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Pr>
                <w:rFonts w:eastAsia="Calibri"/>
                <w:rtl/>
                <w:lang w:bidi="ar"/>
              </w:rPr>
              <w:t xml:space="preserve">ينخرط الأطفال في بيئات تعليمية إيجابية وآمنة ومحفزة تعمل على بناء أدمغة وأجسام صحية منذ لحظة ولادتهم. </w:t>
            </w:r>
          </w:p>
          <w:p w14:paraId="619CB8A6" w14:textId="77777777" w:rsidR="004E201C" w:rsidRDefault="00183EAD" w:rsidP="00CA1DBC">
            <w:pPr>
              <w:bidi/>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Pr>
                <w:rFonts w:eastAsia="Calibri"/>
                <w:rtl/>
                <w:lang w:bidi="ar"/>
              </w:rPr>
              <w:t>منذ الولادة، يتعلم الأطفال بشكل أفضل:</w:t>
            </w:r>
          </w:p>
          <w:p w14:paraId="5464B403" w14:textId="77777777" w:rsidR="004E201C" w:rsidRDefault="00183EAD" w:rsidP="00F86EE7">
            <w:pPr>
              <w:pStyle w:val="ListBullet"/>
              <w:bidi/>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tl/>
                <w:lang w:bidi="ar"/>
              </w:rPr>
              <w:t>من خلال اللعب عندما يستكشفون الأشخاص والبيئة المحيطة بهم ويتفاعلون معها</w:t>
            </w:r>
          </w:p>
          <w:p w14:paraId="365AACA9" w14:textId="77777777" w:rsidR="004E201C" w:rsidRDefault="00183EAD" w:rsidP="00F86EE7">
            <w:pPr>
              <w:pStyle w:val="ListBullet"/>
              <w:bidi/>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tl/>
                <w:lang w:bidi="ar"/>
              </w:rPr>
              <w:t xml:space="preserve">في بيئات آمنة ومحفزة </w:t>
            </w:r>
          </w:p>
          <w:p w14:paraId="4F9E9381" w14:textId="77777777" w:rsidR="004E201C" w:rsidRDefault="00183EAD" w:rsidP="00F86EE7">
            <w:pPr>
              <w:pStyle w:val="ListBullet"/>
              <w:bidi/>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tl/>
                <w:lang w:bidi="ar"/>
              </w:rPr>
              <w:t xml:space="preserve">عندما ينخرطون في علاقات إيجابية ومستجيبة مع أسرهم ومقدمي الرعاية لهم في المنزل ومع المربّين والمعلمين في مراكز التعلّم والرعاية في مرحلة الطفولة المبكرة. </w:t>
            </w:r>
          </w:p>
          <w:p w14:paraId="118D99FA" w14:textId="6836207D" w:rsidR="004E201C" w:rsidRPr="00CA1DBC" w:rsidRDefault="00183EAD" w:rsidP="006E380C">
            <w:pPr>
              <w:pStyle w:val="ListBullet"/>
              <w:tabs>
                <w:tab w:val="clear" w:pos="360"/>
              </w:tabs>
              <w:bidi/>
              <w:ind w:left="0" w:firstLine="0"/>
              <w:cnfStyle w:val="000000100000" w:firstRow="0" w:lastRow="0" w:firstColumn="0" w:lastColumn="0" w:oddVBand="0" w:evenVBand="0" w:oddHBand="1" w:evenHBand="0" w:firstRowFirstColumn="0" w:firstRowLastColumn="0" w:lastRowFirstColumn="0" w:lastRowLastColumn="0"/>
              <w:rPr>
                <w:rFonts w:eastAsia="Calibri"/>
                <w:iCs/>
              </w:rPr>
            </w:pPr>
            <w:r>
              <w:rPr>
                <w:rFonts w:eastAsia="Calibri"/>
                <w:rtl/>
                <w:lang w:bidi="ar"/>
              </w:rPr>
              <w:t>إنّ البيئات التي تعزز القدرات المعرفية لدى الأطفال</w:t>
            </w:r>
            <w:r w:rsidR="00F02D27">
              <w:rPr>
                <w:rFonts w:eastAsia="Calibri" w:hint="cs"/>
                <w:rtl/>
                <w:lang w:bidi="ar"/>
              </w:rPr>
              <w:t xml:space="preserve"> وتوسّعها</w:t>
            </w:r>
            <w:r>
              <w:rPr>
                <w:rFonts w:eastAsia="Calibri"/>
                <w:rtl/>
                <w:lang w:bidi="ar"/>
              </w:rPr>
              <w:t xml:space="preserve"> تساعدهم على التفكير بشكل أفضل وفهم العالم من حولهم وحل المشكلات. وإنّ هذا التعلم التأسيسي يخلق طريقًا صلباً نحو التعلم الناجح في البيئات التعليمية الرسمية. </w:t>
            </w:r>
          </w:p>
        </w:tc>
      </w:tr>
      <w:tr w:rsidR="00D515BA" w14:paraId="2B4A7BF4" w14:textId="77777777" w:rsidTr="00DE3AFE">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687E8EF8" w14:textId="6ED01E1D" w:rsidR="004E201C" w:rsidRPr="00DE3AFE" w:rsidRDefault="00183EAD" w:rsidP="00D8406E">
            <w:pPr>
              <w:bidi/>
              <w:spacing w:before="120" w:after="120"/>
              <w:rPr>
                <w:rFonts w:eastAsia="Calibri"/>
                <w:color w:val="640B38"/>
              </w:rPr>
            </w:pPr>
            <w:r w:rsidRPr="00DE3AFE">
              <w:rPr>
                <w:rFonts w:eastAsia="Calibri"/>
                <w:color w:val="640B38"/>
                <w:rtl/>
                <w:lang w:bidi="ar"/>
              </w:rPr>
              <w:t>.4 ي</w:t>
            </w:r>
            <w:r w:rsidR="00F02D27" w:rsidRPr="00DE3AFE">
              <w:rPr>
                <w:rFonts w:eastAsia="Calibri" w:hint="cs"/>
                <w:color w:val="640B38"/>
                <w:rtl/>
                <w:lang w:bidi="ar"/>
              </w:rPr>
              <w:t>شعر</w:t>
            </w:r>
            <w:r w:rsidRPr="00DE3AFE">
              <w:rPr>
                <w:rFonts w:eastAsia="Calibri"/>
                <w:color w:val="640B38"/>
                <w:rtl/>
                <w:lang w:bidi="ar"/>
              </w:rPr>
              <w:t xml:space="preserve"> الأطفال ب</w:t>
            </w:r>
            <w:r w:rsidR="00F02D27" w:rsidRPr="00DE3AFE">
              <w:rPr>
                <w:rFonts w:eastAsia="Calibri" w:hint="cs"/>
                <w:color w:val="640B38"/>
                <w:rtl/>
                <w:lang w:bidi="ar"/>
              </w:rPr>
              <w:t>الانتماء</w:t>
            </w:r>
            <w:r w:rsidRPr="00DE3AFE">
              <w:rPr>
                <w:rFonts w:eastAsia="Calibri"/>
                <w:color w:val="640B38"/>
                <w:rtl/>
                <w:lang w:bidi="ar"/>
              </w:rPr>
              <w:t xml:space="preserve"> و</w:t>
            </w:r>
            <w:r w:rsidR="00F02D27" w:rsidRPr="00DE3AFE">
              <w:rPr>
                <w:rFonts w:eastAsia="Calibri" w:hint="cs"/>
                <w:color w:val="640B38"/>
                <w:rtl/>
                <w:lang w:bidi="ar"/>
              </w:rPr>
              <w:t xml:space="preserve">يرتبطون </w:t>
            </w:r>
            <w:r w:rsidRPr="00DE3AFE">
              <w:rPr>
                <w:rFonts w:eastAsia="Calibri"/>
                <w:color w:val="640B38"/>
                <w:rtl/>
                <w:lang w:bidi="ar"/>
              </w:rPr>
              <w:t>ب</w:t>
            </w:r>
            <w:r w:rsidR="00F02D27" w:rsidRPr="00DE3AFE">
              <w:rPr>
                <w:rFonts w:eastAsia="Calibri" w:hint="cs"/>
                <w:color w:val="640B38"/>
                <w:rtl/>
                <w:lang w:bidi="ar"/>
              </w:rPr>
              <w:t>ال</w:t>
            </w:r>
            <w:r w:rsidRPr="00DE3AFE">
              <w:rPr>
                <w:rFonts w:eastAsia="Calibri"/>
                <w:color w:val="640B38"/>
                <w:rtl/>
                <w:lang w:bidi="ar"/>
              </w:rPr>
              <w:t>ثقاف</w:t>
            </w:r>
            <w:r w:rsidR="00F02D27" w:rsidRPr="00DE3AFE">
              <w:rPr>
                <w:rFonts w:eastAsia="Calibri" w:hint="cs"/>
                <w:color w:val="640B38"/>
                <w:rtl/>
                <w:lang w:bidi="ar"/>
              </w:rPr>
              <w:t>ة</w:t>
            </w:r>
          </w:p>
        </w:tc>
        <w:tc>
          <w:tcPr>
            <w:tcW w:w="7512" w:type="dxa"/>
            <w:tcBorders>
              <w:top w:val="single" w:sz="4" w:space="0" w:color="auto"/>
              <w:bottom w:val="single" w:sz="4" w:space="0" w:color="auto"/>
            </w:tcBorders>
            <w:shd w:val="clear" w:color="auto" w:fill="auto"/>
          </w:tcPr>
          <w:p w14:paraId="5A3FA3AC" w14:textId="2BC391A9" w:rsidR="004E201C" w:rsidRDefault="00183EAD" w:rsidP="00CA1DBC">
            <w:pPr>
              <w:bidi/>
              <w:spacing w:before="120" w:after="120"/>
              <w:cnfStyle w:val="000000000000" w:firstRow="0" w:lastRow="0" w:firstColumn="0" w:lastColumn="0" w:oddVBand="0" w:evenVBand="0" w:oddHBand="0" w:evenHBand="0" w:firstRowFirstColumn="0" w:firstRowLastColumn="0" w:lastRowFirstColumn="0" w:lastRowLastColumn="0"/>
              <w:rPr>
                <w:rFonts w:eastAsia="Calibri"/>
                <w:iCs/>
              </w:rPr>
            </w:pPr>
            <w:r>
              <w:rPr>
                <w:rFonts w:eastAsia="Calibri"/>
                <w:rtl/>
                <w:lang w:bidi="ar"/>
              </w:rPr>
              <w:t>يحصل الأطفال على أفضل الفرص عندما:</w:t>
            </w:r>
          </w:p>
          <w:p w14:paraId="5676F512" w14:textId="13E06A91" w:rsidR="004E201C" w:rsidRDefault="00183EAD" w:rsidP="00F86EE7">
            <w:pPr>
              <w:pStyle w:val="ListBullet"/>
              <w:bidi/>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tl/>
                <w:lang w:bidi="ar"/>
              </w:rPr>
              <w:t xml:space="preserve">يكبرون في بيئات </w:t>
            </w:r>
            <w:r w:rsidR="00A5255C">
              <w:rPr>
                <w:rFonts w:eastAsia="Calibri" w:hint="cs"/>
                <w:rtl/>
                <w:lang w:bidi="ar"/>
              </w:rPr>
              <w:t>تساعدهم على</w:t>
            </w:r>
            <w:r>
              <w:rPr>
                <w:rFonts w:eastAsia="Calibri"/>
                <w:rtl/>
                <w:lang w:bidi="ar"/>
              </w:rPr>
              <w:t xml:space="preserve"> تطوير علاقات اجتماعية وعاطفية إيجابية مع أقرانهم و</w:t>
            </w:r>
            <w:r w:rsidR="00A5255C">
              <w:rPr>
                <w:rFonts w:eastAsia="Calibri" w:hint="cs"/>
                <w:rtl/>
                <w:lang w:bidi="ar"/>
              </w:rPr>
              <w:t xml:space="preserve">مع </w:t>
            </w:r>
            <w:r>
              <w:rPr>
                <w:rFonts w:eastAsia="Calibri"/>
                <w:rtl/>
                <w:lang w:bidi="ar"/>
              </w:rPr>
              <w:t>الأشخاص الآخرين</w:t>
            </w:r>
          </w:p>
          <w:p w14:paraId="2CA4897C" w14:textId="77777777" w:rsidR="004E201C" w:rsidRDefault="00183EAD" w:rsidP="00F86EE7">
            <w:pPr>
              <w:pStyle w:val="ListBullet"/>
              <w:bidi/>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tl/>
                <w:lang w:bidi="ar"/>
              </w:rPr>
              <w:t xml:space="preserve">يرتبطون بثقافتهم ولغتهم ومعتقداتهم وهويتهم </w:t>
            </w:r>
          </w:p>
          <w:p w14:paraId="3F3B1AA3" w14:textId="77777777" w:rsidR="004E201C" w:rsidRPr="00CA1DBC" w:rsidRDefault="00183EAD" w:rsidP="00F86EE7">
            <w:pPr>
              <w:pStyle w:val="ListBullet"/>
              <w:bidi/>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tl/>
                <w:lang w:bidi="ar"/>
              </w:rPr>
              <w:t xml:space="preserve">يمارسون استقلاليتهم تدريجياً مع تقدمهم في السن والنمو. </w:t>
            </w:r>
          </w:p>
          <w:p w14:paraId="5979A8B8" w14:textId="3D5A65E5" w:rsidR="004E201C" w:rsidRPr="00CA1DBC" w:rsidRDefault="00183EAD" w:rsidP="005E0E9A">
            <w:pPr>
              <w:bidi/>
              <w:spacing w:before="120" w:after="120"/>
              <w:cnfStyle w:val="000000000000" w:firstRow="0" w:lastRow="0" w:firstColumn="0" w:lastColumn="0" w:oddVBand="0" w:evenVBand="0" w:oddHBand="0" w:evenHBand="0" w:firstRowFirstColumn="0" w:firstRowLastColumn="0" w:lastRowFirstColumn="0" w:lastRowLastColumn="0"/>
              <w:rPr>
                <w:rFonts w:eastAsia="Calibri"/>
                <w:iCs/>
              </w:rPr>
            </w:pPr>
            <w:r>
              <w:rPr>
                <w:rFonts w:eastAsia="Calibri"/>
                <w:rtl/>
                <w:lang w:bidi="ar"/>
              </w:rPr>
              <w:t>نحن نحترم جميع الثقافات والهويات العائلية</w:t>
            </w:r>
            <w:r w:rsidR="00A5255C">
              <w:rPr>
                <w:rFonts w:eastAsia="Calibri" w:hint="cs"/>
                <w:rtl/>
                <w:lang w:bidi="ar"/>
              </w:rPr>
              <w:t xml:space="preserve"> </w:t>
            </w:r>
            <w:r w:rsidR="00A5255C">
              <w:rPr>
                <w:rFonts w:eastAsia="Calibri"/>
                <w:rtl/>
                <w:lang w:bidi="ar"/>
              </w:rPr>
              <w:t>ونقدّر</w:t>
            </w:r>
            <w:r w:rsidR="00A5255C">
              <w:rPr>
                <w:rFonts w:eastAsia="Calibri" w:hint="cs"/>
                <w:rtl/>
                <w:lang w:bidi="ar"/>
              </w:rPr>
              <w:t>ها</w:t>
            </w:r>
            <w:r>
              <w:rPr>
                <w:rFonts w:eastAsia="Calibri"/>
                <w:rtl/>
                <w:lang w:bidi="ar"/>
              </w:rPr>
              <w:t xml:space="preserve">. ونحتفي بالتعددية الثقافية في أستراليا وبتنوّع جميع العائلات. </w:t>
            </w:r>
            <w:r w:rsidR="00A5255C">
              <w:rPr>
                <w:rFonts w:eastAsia="Calibri" w:hint="cs"/>
                <w:rtl/>
                <w:lang w:bidi="ar"/>
              </w:rPr>
              <w:t>و</w:t>
            </w:r>
            <w:r>
              <w:rPr>
                <w:rFonts w:eastAsia="Calibri"/>
                <w:rtl/>
                <w:lang w:bidi="ar"/>
              </w:rPr>
              <w:t>يشمل ذلك ضمان ارتباط أطفال السكان الأصليين وسكان جزر مضيق توريس ارتباطاً قوياً بالثقافة ، وبخاصة بهويتهم الثقافية الخاصة، وأن يتمكنوا من الحصول على التعليم والرعاية في مرحلة الطفولة المبكرة بشكل آمن ثقافياً ومناسب. ونحن نعترف بثقافة السكان الأصليين وسكان جزر مضيق توريس وبتقاليدهم ولغتهم وحكمتهم ومعرفتهم ونحترمها.</w:t>
            </w:r>
          </w:p>
        </w:tc>
      </w:tr>
      <w:tr w:rsidR="00D515BA" w14:paraId="4561955D" w14:textId="77777777" w:rsidTr="00DE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638202B3" w14:textId="75A3E596" w:rsidR="004E201C" w:rsidRPr="00DE3AFE" w:rsidRDefault="00183EAD" w:rsidP="00D8406E">
            <w:pPr>
              <w:bidi/>
              <w:spacing w:before="120" w:after="120"/>
              <w:rPr>
                <w:rFonts w:eastAsia="Calibri"/>
                <w:color w:val="640B38"/>
              </w:rPr>
            </w:pPr>
            <w:r w:rsidRPr="00DE3AFE">
              <w:rPr>
                <w:rFonts w:eastAsia="Calibri"/>
                <w:color w:val="640B38"/>
                <w:rtl/>
                <w:lang w:bidi="ar"/>
              </w:rPr>
              <w:t>.5 يتمتع</w:t>
            </w:r>
            <w:r w:rsidR="00F632AF" w:rsidRPr="00DE3AFE">
              <w:rPr>
                <w:rFonts w:eastAsia="Calibri" w:hint="cs"/>
                <w:color w:val="640B38"/>
                <w:rtl/>
                <w:lang w:bidi="ar"/>
              </w:rPr>
              <w:t xml:space="preserve"> الأطفال</w:t>
            </w:r>
            <w:r w:rsidRPr="00DE3AFE">
              <w:rPr>
                <w:rFonts w:eastAsia="Calibri"/>
                <w:color w:val="640B38"/>
                <w:rtl/>
                <w:lang w:bidi="ar"/>
              </w:rPr>
              <w:t xml:space="preserve"> بفرص اللعب والتخيل</w:t>
            </w:r>
          </w:p>
        </w:tc>
        <w:tc>
          <w:tcPr>
            <w:tcW w:w="7512" w:type="dxa"/>
            <w:tcBorders>
              <w:top w:val="single" w:sz="4" w:space="0" w:color="auto"/>
              <w:bottom w:val="single" w:sz="4" w:space="0" w:color="auto"/>
            </w:tcBorders>
            <w:shd w:val="clear" w:color="auto" w:fill="auto"/>
          </w:tcPr>
          <w:p w14:paraId="0DAE7CAD" w14:textId="0F4C33A5" w:rsidR="004E201C" w:rsidRPr="00CA1DBC" w:rsidRDefault="00183EAD" w:rsidP="00CA1DBC">
            <w:pPr>
              <w:bidi/>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Pr>
                <w:rFonts w:eastAsia="Calibri"/>
                <w:rtl/>
                <w:lang w:bidi="ar"/>
              </w:rPr>
              <w:t xml:space="preserve">يحق للأطفال أن </w:t>
            </w:r>
            <w:r w:rsidR="00F632AF">
              <w:rPr>
                <w:rFonts w:eastAsia="Calibri" w:hint="cs"/>
                <w:rtl/>
                <w:lang w:bidi="ar"/>
              </w:rPr>
              <w:t>يعيشوا طفولتهم في أي وقت ومكان</w:t>
            </w:r>
            <w:r>
              <w:rPr>
                <w:rFonts w:eastAsia="Calibri"/>
                <w:rtl/>
                <w:lang w:bidi="ar"/>
              </w:rPr>
              <w:t xml:space="preserve"> وأن تتاح لهم فرص اللعب والتخيل والتعبير عن أنفسهم بشكل إبداعي. نحن ندعم إتاحة الفرصة لجميع الأطفال ولعائلاتهم ليتمتّعوا بمرحلة الطفولة المبكرة.</w:t>
            </w:r>
          </w:p>
          <w:p w14:paraId="79F19EAF" w14:textId="7965FCE2" w:rsidR="004E201C" w:rsidRPr="00745387" w:rsidRDefault="00183EAD" w:rsidP="0094401A">
            <w:pPr>
              <w:bidi/>
              <w:spacing w:before="120" w:after="120"/>
              <w:cnfStyle w:val="000000100000" w:firstRow="0" w:lastRow="0" w:firstColumn="0" w:lastColumn="0" w:oddVBand="0" w:evenVBand="0" w:oddHBand="1" w:evenHBand="0" w:firstRowFirstColumn="0" w:firstRowLastColumn="0" w:lastRowFirstColumn="0" w:lastRowLastColumn="0"/>
            </w:pPr>
            <w:r>
              <w:rPr>
                <w:rFonts w:eastAsia="Calibri"/>
                <w:rtl/>
                <w:lang w:bidi="ar"/>
              </w:rPr>
              <w:t>يُعتبر اللعب أساسي ومهم للأطفال الصغار. نحن نقد</w:t>
            </w:r>
            <w:r w:rsidR="00F632AF">
              <w:rPr>
                <w:rFonts w:eastAsia="Calibri" w:hint="cs"/>
                <w:rtl/>
                <w:lang w:bidi="ar"/>
              </w:rPr>
              <w:t>ّ</w:t>
            </w:r>
            <w:r>
              <w:rPr>
                <w:rFonts w:eastAsia="Calibri"/>
                <w:rtl/>
                <w:lang w:bidi="ar"/>
              </w:rPr>
              <w:t xml:space="preserve">ر ذلك كمجتمع ونفهم مدى تعقيده. إذ نحتاج إلى فهم ما يريده الأطفال وما هي الأمور التي تحفّزهم - مثل الألعاب ذات النهايات المفتوحة، وأوقات اللعب في الخارج، والكثير من اللعب التخيّلي، والملابس التنكّرية، والقوافي، والغناء، وأوقات اللعب الجيد مع الأشخاص الذين يحبونهم. </w:t>
            </w:r>
          </w:p>
        </w:tc>
      </w:tr>
      <w:tr w:rsidR="00D515BA" w14:paraId="307E464E" w14:textId="77777777" w:rsidTr="00DE3AFE">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4BABD8F1" w14:textId="680D61A3" w:rsidR="004E201C" w:rsidRPr="00DE3AFE" w:rsidRDefault="00183EAD" w:rsidP="00961833">
            <w:pPr>
              <w:bidi/>
              <w:spacing w:before="120" w:after="120"/>
              <w:rPr>
                <w:rFonts w:eastAsia="Calibri"/>
                <w:color w:val="640B38"/>
              </w:rPr>
            </w:pPr>
            <w:r w:rsidRPr="00DE3AFE">
              <w:rPr>
                <w:rFonts w:eastAsia="Calibri"/>
                <w:color w:val="640B38"/>
                <w:rtl/>
                <w:lang w:bidi="ar"/>
              </w:rPr>
              <w:lastRenderedPageBreak/>
              <w:t xml:space="preserve">.6 </w:t>
            </w:r>
            <w:r w:rsidR="00F632AF" w:rsidRPr="00DE3AFE">
              <w:rPr>
                <w:rFonts w:eastAsia="Calibri" w:hint="cs"/>
                <w:color w:val="640B38"/>
                <w:rtl/>
                <w:lang w:bidi="ar"/>
              </w:rPr>
              <w:t xml:space="preserve">يتم </w:t>
            </w:r>
            <w:r w:rsidRPr="00DE3AFE">
              <w:rPr>
                <w:rFonts w:eastAsia="Calibri"/>
                <w:color w:val="640B38"/>
                <w:rtl/>
                <w:lang w:bidi="ar"/>
              </w:rPr>
              <w:t>استيفاء الاحتياجات الأساسية</w:t>
            </w:r>
          </w:p>
        </w:tc>
        <w:tc>
          <w:tcPr>
            <w:tcW w:w="7512" w:type="dxa"/>
            <w:tcBorders>
              <w:top w:val="single" w:sz="4" w:space="0" w:color="auto"/>
              <w:bottom w:val="single" w:sz="4" w:space="0" w:color="auto"/>
            </w:tcBorders>
            <w:shd w:val="clear" w:color="auto" w:fill="auto"/>
          </w:tcPr>
          <w:p w14:paraId="1AAE6C52" w14:textId="79C1B949" w:rsidR="004E201C" w:rsidRPr="002D0A40" w:rsidRDefault="00183EAD" w:rsidP="0094401A">
            <w:pPr>
              <w:bidi/>
              <w:spacing w:before="120" w:after="12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tl/>
                <w:lang w:bidi="ar"/>
              </w:rPr>
              <w:t>يتمتع الأطفال بإمكانية الوصول إلى الأ</w:t>
            </w:r>
            <w:r w:rsidR="00F632AF">
              <w:rPr>
                <w:rFonts w:eastAsia="Calibri" w:hint="cs"/>
                <w:rtl/>
                <w:lang w:bidi="ar"/>
              </w:rPr>
              <w:t>مور</w:t>
            </w:r>
            <w:r>
              <w:rPr>
                <w:rFonts w:eastAsia="Calibri"/>
                <w:rtl/>
                <w:lang w:bidi="ar"/>
              </w:rPr>
              <w:t xml:space="preserve"> الأساسية أو الضرورية، مثل الغذاء والتغذية الكافية والرعاية الصحية والبيئات الآمنة والسكن.</w:t>
            </w:r>
          </w:p>
        </w:tc>
      </w:tr>
      <w:tr w:rsidR="00D515BA" w14:paraId="064BFD4A" w14:textId="77777777" w:rsidTr="00DE3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775BE0DF" w14:textId="2E090C22" w:rsidR="004E201C" w:rsidRPr="00DE3AFE" w:rsidRDefault="00183EAD" w:rsidP="00D8406E">
            <w:pPr>
              <w:bidi/>
              <w:spacing w:before="120" w:after="120"/>
              <w:rPr>
                <w:rFonts w:eastAsia="Calibri"/>
                <w:color w:val="640B38"/>
              </w:rPr>
            </w:pPr>
            <w:r w:rsidRPr="00DE3AFE">
              <w:rPr>
                <w:rFonts w:eastAsia="Calibri"/>
                <w:color w:val="640B38"/>
                <w:rtl/>
                <w:lang w:bidi="ar"/>
              </w:rPr>
              <w:t xml:space="preserve">.7 </w:t>
            </w:r>
            <w:r w:rsidR="00F632AF" w:rsidRPr="00DE3AFE">
              <w:rPr>
                <w:rFonts w:eastAsia="Calibri" w:hint="cs"/>
                <w:color w:val="640B38"/>
                <w:rtl/>
                <w:lang w:bidi="ar"/>
              </w:rPr>
              <w:t xml:space="preserve">يتم </w:t>
            </w:r>
            <w:r w:rsidRPr="00DE3AFE">
              <w:rPr>
                <w:rFonts w:eastAsia="Calibri"/>
                <w:color w:val="640B38"/>
                <w:rtl/>
                <w:lang w:bidi="ar"/>
              </w:rPr>
              <w:t>تمكين العائلات وتوصيلها ودعمها</w:t>
            </w:r>
          </w:p>
        </w:tc>
        <w:tc>
          <w:tcPr>
            <w:tcW w:w="7512" w:type="dxa"/>
            <w:tcBorders>
              <w:top w:val="single" w:sz="4" w:space="0" w:color="auto"/>
              <w:bottom w:val="single" w:sz="4" w:space="0" w:color="auto"/>
            </w:tcBorders>
            <w:shd w:val="clear" w:color="auto" w:fill="auto"/>
          </w:tcPr>
          <w:p w14:paraId="1ACEB03E" w14:textId="06084E47" w:rsidR="004E201C" w:rsidRPr="00CA1DBC" w:rsidRDefault="00183EAD" w:rsidP="0094401A">
            <w:pPr>
              <w:bidi/>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Pr>
                <w:rFonts w:eastAsia="Calibri"/>
                <w:rtl/>
                <w:lang w:bidi="ar"/>
              </w:rPr>
              <w:t>نحن ندعم أولياء الأمور ومقدمي الرعاية والأسر والأقارب ونقوم بتمكينهم لتلبية الاحتياجات الصحية والاجتماعية والعاطفية والعقلية والتنموية والتعليمية للأطفال في مرحلة السنوات الأولى. يعني ذلك أن</w:t>
            </w:r>
            <w:r w:rsidR="00F632AF">
              <w:rPr>
                <w:rFonts w:eastAsia="Calibri" w:hint="cs"/>
                <w:rtl/>
                <w:lang w:bidi="ar"/>
              </w:rPr>
              <w:t>نا</w:t>
            </w:r>
            <w:r>
              <w:rPr>
                <w:rFonts w:eastAsia="Calibri"/>
                <w:rtl/>
                <w:lang w:bidi="ar"/>
              </w:rPr>
              <w:t xml:space="preserve"> </w:t>
            </w:r>
            <w:r w:rsidR="00F632AF">
              <w:rPr>
                <w:rFonts w:eastAsia="Calibri" w:hint="cs"/>
                <w:rtl/>
                <w:lang w:bidi="ar"/>
              </w:rPr>
              <w:t>ن</w:t>
            </w:r>
            <w:r>
              <w:rPr>
                <w:rFonts w:eastAsia="Calibri"/>
                <w:rtl/>
                <w:lang w:bidi="ar"/>
              </w:rPr>
              <w:t>جهز</w:t>
            </w:r>
            <w:r w:rsidR="00F632AF">
              <w:rPr>
                <w:rFonts w:eastAsia="Calibri" w:hint="cs"/>
                <w:rtl/>
                <w:lang w:bidi="ar"/>
              </w:rPr>
              <w:t>هم</w:t>
            </w:r>
            <w:r>
              <w:rPr>
                <w:rFonts w:eastAsia="Calibri"/>
                <w:rtl/>
                <w:lang w:bidi="ar"/>
              </w:rPr>
              <w:t xml:space="preserve"> بالمهارات والقدرات والموارد التي يحتاجون</w:t>
            </w:r>
            <w:r w:rsidR="00F632AF">
              <w:rPr>
                <w:rFonts w:eastAsia="Calibri" w:hint="cs"/>
                <w:rtl/>
                <w:lang w:bidi="ar"/>
              </w:rPr>
              <w:t xml:space="preserve"> إلي</w:t>
            </w:r>
            <w:r>
              <w:rPr>
                <w:rFonts w:eastAsia="Calibri"/>
                <w:rtl/>
                <w:lang w:bidi="ar"/>
              </w:rPr>
              <w:t>ها لدعم الأطفال كي يزدهروا.</w:t>
            </w:r>
          </w:p>
        </w:tc>
      </w:tr>
      <w:tr w:rsidR="00D515BA" w14:paraId="23A87BA9" w14:textId="77777777" w:rsidTr="00DE3AFE">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bottom w:val="single" w:sz="4" w:space="0" w:color="auto"/>
            </w:tcBorders>
            <w:shd w:val="clear" w:color="auto" w:fill="FEF7F6"/>
          </w:tcPr>
          <w:p w14:paraId="2C40AD4A" w14:textId="0617E995" w:rsidR="004E201C" w:rsidRPr="00DE3AFE" w:rsidRDefault="00183EAD" w:rsidP="00D46DE1">
            <w:pPr>
              <w:bidi/>
              <w:spacing w:before="120" w:after="120"/>
              <w:rPr>
                <w:rFonts w:eastAsia="Calibri"/>
                <w:color w:val="640B38"/>
              </w:rPr>
            </w:pPr>
            <w:r w:rsidRPr="00DE3AFE">
              <w:rPr>
                <w:rFonts w:eastAsia="Calibri"/>
                <w:color w:val="640B38"/>
                <w:rtl/>
                <w:lang w:bidi="ar"/>
              </w:rPr>
              <w:t xml:space="preserve">.8 </w:t>
            </w:r>
            <w:bookmarkStart w:id="15" w:name="_Toc144827971"/>
            <w:r w:rsidRPr="00DE3AFE">
              <w:rPr>
                <w:rFonts w:eastAsia="Calibri"/>
                <w:color w:val="640B38"/>
                <w:rtl/>
                <w:lang w:bidi="ar"/>
              </w:rPr>
              <w:t>تُ</w:t>
            </w:r>
            <w:r w:rsidR="00F632AF" w:rsidRPr="00DE3AFE">
              <w:rPr>
                <w:rFonts w:eastAsia="Calibri" w:hint="cs"/>
                <w:color w:val="640B38"/>
                <w:rtl/>
                <w:lang w:bidi="ar"/>
              </w:rPr>
              <w:t>صبح</w:t>
            </w:r>
            <w:r w:rsidRPr="00DE3AFE">
              <w:rPr>
                <w:rFonts w:eastAsia="Calibri"/>
                <w:color w:val="640B38"/>
                <w:rtl/>
                <w:lang w:bidi="ar"/>
              </w:rPr>
              <w:t xml:space="preserve"> المجتمعات أماكن قوية وشاملة للأطفال وأولياء أمورهم أو مقدمي الرعاية للعيش والنمو واللعب والتواصل</w:t>
            </w:r>
            <w:bookmarkEnd w:id="15"/>
          </w:p>
          <w:p w14:paraId="4844CC92" w14:textId="77777777" w:rsidR="004E201C" w:rsidRPr="00DE3AFE" w:rsidRDefault="004E201C" w:rsidP="00D46DE1">
            <w:pPr>
              <w:spacing w:before="120" w:after="120"/>
              <w:rPr>
                <w:rFonts w:eastAsia="Calibri"/>
                <w:color w:val="640B38"/>
              </w:rPr>
            </w:pPr>
          </w:p>
        </w:tc>
        <w:tc>
          <w:tcPr>
            <w:tcW w:w="7512" w:type="dxa"/>
            <w:tcBorders>
              <w:top w:val="single" w:sz="4" w:space="0" w:color="auto"/>
              <w:bottom w:val="single" w:sz="4" w:space="0" w:color="auto"/>
            </w:tcBorders>
            <w:shd w:val="clear" w:color="auto" w:fill="auto"/>
          </w:tcPr>
          <w:p w14:paraId="1268CAF8" w14:textId="77777777" w:rsidR="004E201C" w:rsidRDefault="00183EAD" w:rsidP="00CA1DBC">
            <w:pPr>
              <w:bidi/>
              <w:spacing w:before="120" w:after="120"/>
              <w:cnfStyle w:val="000000000000" w:firstRow="0" w:lastRow="0" w:firstColumn="0" w:lastColumn="0" w:oddVBand="0" w:evenVBand="0" w:oddHBand="0" w:evenHBand="0" w:firstRowFirstColumn="0" w:firstRowLastColumn="0" w:lastRowFirstColumn="0" w:lastRowLastColumn="0"/>
              <w:rPr>
                <w:rFonts w:eastAsia="Calibri"/>
                <w:iCs/>
              </w:rPr>
            </w:pPr>
            <w:r>
              <w:rPr>
                <w:rFonts w:eastAsia="Calibri"/>
                <w:rtl/>
                <w:lang w:bidi="ar"/>
              </w:rPr>
              <w:t>يجب على المجتمعات أن:</w:t>
            </w:r>
          </w:p>
          <w:p w14:paraId="593F3BF9" w14:textId="77777777" w:rsidR="004E201C" w:rsidRDefault="00183EAD" w:rsidP="000053E5">
            <w:pPr>
              <w:pStyle w:val="ListBullet"/>
              <w:bidi/>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tl/>
                <w:lang w:bidi="ar"/>
              </w:rPr>
              <w:t>تكون أماكن آمنة وشاملة ومثرية ترحب بالأطفال وبأسرهم</w:t>
            </w:r>
          </w:p>
          <w:p w14:paraId="69EC9BEB" w14:textId="6E7681B7" w:rsidR="004E201C" w:rsidRDefault="00183EAD" w:rsidP="000053E5">
            <w:pPr>
              <w:pStyle w:val="ListBullet"/>
              <w:bidi/>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tl/>
                <w:lang w:bidi="ar"/>
              </w:rPr>
              <w:t>تشجع شعورهم بالانتماء والارتباط بالناس و</w:t>
            </w:r>
            <w:r w:rsidR="00F632AF">
              <w:rPr>
                <w:rFonts w:eastAsia="Calibri" w:hint="cs"/>
                <w:rtl/>
                <w:lang w:bidi="ar"/>
              </w:rPr>
              <w:t>ب</w:t>
            </w:r>
            <w:r>
              <w:rPr>
                <w:rFonts w:eastAsia="Calibri"/>
                <w:rtl/>
                <w:lang w:bidi="ar"/>
              </w:rPr>
              <w:t>الأرض و</w:t>
            </w:r>
            <w:r w:rsidR="00F632AF">
              <w:rPr>
                <w:rFonts w:eastAsia="Calibri" w:hint="cs"/>
                <w:rtl/>
                <w:lang w:bidi="ar"/>
              </w:rPr>
              <w:t>ب</w:t>
            </w:r>
            <w:r>
              <w:rPr>
                <w:rFonts w:eastAsia="Calibri"/>
                <w:rtl/>
                <w:lang w:bidi="ar"/>
              </w:rPr>
              <w:t xml:space="preserve">الطبيعة </w:t>
            </w:r>
          </w:p>
          <w:p w14:paraId="352665C1" w14:textId="671CC102" w:rsidR="004E201C" w:rsidRDefault="00183EAD" w:rsidP="000053E5">
            <w:pPr>
              <w:pStyle w:val="ListBullet"/>
              <w:bidi/>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tl/>
                <w:lang w:bidi="ar"/>
              </w:rPr>
              <w:t>توفّر بيئات تساعد</w:t>
            </w:r>
            <w:r w:rsidR="00F632AF">
              <w:rPr>
                <w:rFonts w:eastAsia="Calibri" w:hint="cs"/>
                <w:rtl/>
                <w:lang w:bidi="ar"/>
              </w:rPr>
              <w:t xml:space="preserve"> الأطفال</w:t>
            </w:r>
            <w:r>
              <w:rPr>
                <w:rFonts w:eastAsia="Calibri"/>
                <w:rtl/>
                <w:lang w:bidi="ar"/>
              </w:rPr>
              <w:t xml:space="preserve"> على تطوير المهارات الاجتماعية وغيرها من المهارات الأساسية ل</w:t>
            </w:r>
            <w:r w:rsidR="00F632AF">
              <w:rPr>
                <w:rFonts w:eastAsia="Calibri" w:hint="cs"/>
                <w:rtl/>
                <w:lang w:bidi="ar"/>
              </w:rPr>
              <w:t>نمو</w:t>
            </w:r>
            <w:r>
              <w:rPr>
                <w:rFonts w:eastAsia="Calibri"/>
                <w:rtl/>
                <w:lang w:bidi="ar"/>
              </w:rPr>
              <w:t xml:space="preserve"> الطفولة بشكل صحي. </w:t>
            </w:r>
          </w:p>
          <w:p w14:paraId="1D1A7FB9" w14:textId="75E28B00" w:rsidR="004E201C" w:rsidRDefault="00183EAD" w:rsidP="000053E5">
            <w:pPr>
              <w:bidi/>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tl/>
                <w:lang w:bidi="ar"/>
              </w:rPr>
              <w:t>قد تعتمد المجتمعات على الموقع الجغرافي وقد تتضمن مشاركة المرافق المحلية وأنواع الدعم والخدمات والبيئة المبنية والبيئة الطبيعية. وتعتمد مجتمعات أخرى على مكان تواصل الأشخاص (على سبيل المثال من خلال شبكات الإنترنت) بسبب الظروف المشترَكة، بما في ذلك مجتمع +</w:t>
            </w:r>
            <w:r>
              <w:rPr>
                <w:rFonts w:eastAsia="Calibri"/>
              </w:rPr>
              <w:t>LGBTIQA</w:t>
            </w:r>
            <w:r>
              <w:rPr>
                <w:rFonts w:eastAsia="Calibri"/>
                <w:rtl/>
                <w:lang w:bidi="ar"/>
              </w:rPr>
              <w:t xml:space="preserve"> ومجتمع ذوي الإعاقة.</w:t>
            </w:r>
          </w:p>
          <w:p w14:paraId="1CA2912F" w14:textId="058DB3AE" w:rsidR="004E201C" w:rsidRPr="0004021E" w:rsidRDefault="00F632AF" w:rsidP="0004021E">
            <w:pPr>
              <w:bidi/>
              <w:spacing w:before="120" w:after="120"/>
              <w:cnfStyle w:val="000000000000" w:firstRow="0" w:lastRow="0" w:firstColumn="0" w:lastColumn="0" w:oddVBand="0" w:evenVBand="0" w:oddHBand="0" w:evenHBand="0" w:firstRowFirstColumn="0" w:firstRowLastColumn="0" w:lastRowFirstColumn="0" w:lastRowLastColumn="0"/>
              <w:rPr>
                <w:rFonts w:eastAsia="Calibri"/>
                <w:iCs/>
              </w:rPr>
            </w:pPr>
            <w:r>
              <w:rPr>
                <w:rFonts w:eastAsia="Calibri" w:hint="cs"/>
                <w:rtl/>
                <w:lang w:bidi="ar"/>
              </w:rPr>
              <w:t>إنّ تربية الطفل تتطلّب قرية</w:t>
            </w:r>
            <w:r w:rsidR="00183EAD">
              <w:rPr>
                <w:rFonts w:eastAsia="Calibri"/>
                <w:rtl/>
                <w:lang w:bidi="ar"/>
              </w:rPr>
              <w:t xml:space="preserve">. </w:t>
            </w:r>
          </w:p>
        </w:tc>
      </w:tr>
    </w:tbl>
    <w:p w14:paraId="119CD618" w14:textId="77777777" w:rsidR="001773AB" w:rsidRDefault="001773AB" w:rsidP="001773AB"/>
    <w:p w14:paraId="48CE0613" w14:textId="77777777" w:rsidR="00135E62" w:rsidRPr="0011230C" w:rsidRDefault="00183EAD" w:rsidP="00DE3AFE">
      <w:pPr>
        <w:pStyle w:val="Heading4"/>
        <w:pBdr>
          <w:top w:val="single" w:sz="4" w:space="1" w:color="auto"/>
          <w:left w:val="single" w:sz="4" w:space="0" w:color="auto"/>
          <w:bottom w:val="single" w:sz="4" w:space="1" w:color="auto"/>
          <w:right w:val="single" w:sz="4" w:space="4" w:color="auto"/>
        </w:pBdr>
        <w:shd w:val="clear" w:color="auto" w:fill="FFF2D9"/>
        <w:bidi/>
      </w:pPr>
      <w:r w:rsidRPr="0011230C">
        <w:rPr>
          <w:rtl/>
          <w:lang w:bidi="ar"/>
        </w:rPr>
        <w:t xml:space="preserve">الارتباط </w:t>
      </w:r>
      <w:r w:rsidRPr="0011230C">
        <w:rPr>
          <w:rtl/>
        </w:rPr>
        <w:t>بالثقافة</w:t>
      </w:r>
    </w:p>
    <w:p w14:paraId="22CBD8F3" w14:textId="28230D17" w:rsidR="005A3E68" w:rsidRDefault="00183EAD" w:rsidP="00DE3AFE">
      <w:pPr>
        <w:pBdr>
          <w:top w:val="single" w:sz="4" w:space="1" w:color="auto"/>
          <w:left w:val="single" w:sz="4" w:space="0" w:color="auto"/>
          <w:bottom w:val="single" w:sz="4" w:space="1" w:color="auto"/>
          <w:right w:val="single" w:sz="4" w:space="4" w:color="auto"/>
        </w:pBdr>
        <w:shd w:val="clear" w:color="auto" w:fill="FFF2D9"/>
        <w:bidi/>
      </w:pPr>
      <w:r>
        <w:rPr>
          <w:rtl/>
          <w:lang w:bidi="ar"/>
        </w:rPr>
        <w:t xml:space="preserve">عندما يكون الارتباط بالثقافة قويًا، يتطور لدى أطفال السكان الأصليين وسكان جزر مضيق توريس شعور بالانتماء. </w:t>
      </w:r>
      <w:r w:rsidR="00F632AF">
        <w:rPr>
          <w:rFonts w:hint="cs"/>
          <w:rtl/>
          <w:lang w:bidi="ar"/>
        </w:rPr>
        <w:t>في</w:t>
      </w:r>
      <w:r>
        <w:rPr>
          <w:rtl/>
          <w:lang w:bidi="ar"/>
        </w:rPr>
        <w:t xml:space="preserve">تمتعون ببيئة آمنة </w:t>
      </w:r>
      <w:r w:rsidR="00F632AF">
        <w:rPr>
          <w:rFonts w:hint="cs"/>
          <w:rtl/>
          <w:lang w:bidi="ar"/>
        </w:rPr>
        <w:t xml:space="preserve">تساعدهم على </w:t>
      </w:r>
      <w:r>
        <w:rPr>
          <w:rtl/>
          <w:lang w:bidi="ar"/>
        </w:rPr>
        <w:t>تطوير اللغة وطريقة العيش.</w:t>
      </w:r>
    </w:p>
    <w:p w14:paraId="014EB826" w14:textId="77777777" w:rsidR="00135E62" w:rsidRDefault="00183EAD" w:rsidP="00DE3AFE">
      <w:pPr>
        <w:pBdr>
          <w:top w:val="single" w:sz="4" w:space="1" w:color="auto"/>
          <w:left w:val="single" w:sz="4" w:space="0" w:color="auto"/>
          <w:bottom w:val="single" w:sz="4" w:space="1" w:color="auto"/>
          <w:right w:val="single" w:sz="4" w:space="4" w:color="auto"/>
        </w:pBdr>
        <w:shd w:val="clear" w:color="auto" w:fill="FFF2D9"/>
        <w:bidi/>
      </w:pPr>
      <w:r>
        <w:rPr>
          <w:rtl/>
          <w:lang w:bidi="ar"/>
        </w:rPr>
        <w:t xml:space="preserve">ويتم الاعتراف بالهوية الثقافية وهياكل القرابة والارتباط بالثقافة </w:t>
      </w:r>
      <w:r>
        <w:rPr>
          <w:rStyle w:val="IntenseEmphasis"/>
          <w:rtl/>
          <w:lang w:bidi="ar"/>
        </w:rPr>
        <w:t>كعوامل وقائية</w:t>
      </w:r>
      <w:r>
        <w:rPr>
          <w:rtl/>
          <w:lang w:bidi="ar"/>
        </w:rPr>
        <w:t xml:space="preserve"> لسلامة الأطفال وصحتهم ورفاهيتهم ونموهم. </w:t>
      </w:r>
    </w:p>
    <w:p w14:paraId="43FB436D" w14:textId="2F12D537" w:rsidR="001773AB" w:rsidRDefault="00183EAD" w:rsidP="00DE3AFE">
      <w:pPr>
        <w:pBdr>
          <w:top w:val="single" w:sz="4" w:space="1" w:color="auto"/>
          <w:left w:val="single" w:sz="4" w:space="0" w:color="auto"/>
          <w:bottom w:val="single" w:sz="4" w:space="1" w:color="auto"/>
          <w:right w:val="single" w:sz="4" w:space="4" w:color="auto"/>
        </w:pBdr>
        <w:shd w:val="clear" w:color="auto" w:fill="FFF2D9"/>
        <w:bidi/>
        <w:rPr>
          <w:rFonts w:asciiTheme="majorHAnsi" w:eastAsiaTheme="majorEastAsia" w:hAnsiTheme="majorHAnsi" w:cstheme="majorBidi"/>
          <w:color w:val="262626" w:themeColor="text1" w:themeTint="D9"/>
          <w:sz w:val="40"/>
          <w:szCs w:val="40"/>
        </w:rPr>
      </w:pPr>
      <w:r>
        <w:rPr>
          <w:rtl/>
          <w:lang w:bidi="ar"/>
        </w:rPr>
        <w:t xml:space="preserve">ونحن نعترف بأهمية </w:t>
      </w:r>
      <w:r>
        <w:rPr>
          <w:rStyle w:val="IntenseEmphasis"/>
          <w:rtl/>
          <w:lang w:bidi="ar"/>
        </w:rPr>
        <w:t>الاتفاق الوطني لسد الفجوة</w:t>
      </w:r>
      <w:r>
        <w:rPr>
          <w:rtl/>
          <w:lang w:bidi="ar"/>
        </w:rPr>
        <w:t xml:space="preserve"> (الاتفاق الوطني) من خلال ضمان حصول أطفال السكان الأصليين وسكان جزر مضيق توريس على نفس النتائج التنموية التي يحصل عليها أطفال السكان غير الأصليين. تعترف هذه </w:t>
      </w:r>
      <w:r w:rsidR="008B6302">
        <w:rPr>
          <w:rtl/>
          <w:lang w:bidi="ar"/>
        </w:rPr>
        <w:t>الاستراتيجية</w:t>
      </w:r>
      <w:r>
        <w:rPr>
          <w:rtl/>
          <w:lang w:bidi="ar"/>
        </w:rPr>
        <w:t xml:space="preserve"> </w:t>
      </w:r>
      <w:r>
        <w:rPr>
          <w:rStyle w:val="IntenseEmphasis"/>
          <w:rtl/>
          <w:lang w:bidi="ar"/>
        </w:rPr>
        <w:t>ب</w:t>
      </w:r>
      <w:r w:rsidR="008B6302">
        <w:rPr>
          <w:rStyle w:val="IntenseEmphasis"/>
          <w:rtl/>
          <w:lang w:bidi="ar"/>
        </w:rPr>
        <w:t>الاستراتيجية</w:t>
      </w:r>
      <w:r>
        <w:rPr>
          <w:rStyle w:val="IntenseEmphasis"/>
          <w:rtl/>
          <w:lang w:bidi="ar"/>
        </w:rPr>
        <w:t xml:space="preserve"> الوطنية لمرحلة الطفولة المبكرة للسكان الأصليين وسكان جزر مضيق توريس</w:t>
      </w:r>
      <w:r>
        <w:rPr>
          <w:rtl/>
          <w:lang w:bidi="ar"/>
        </w:rPr>
        <w:t xml:space="preserve"> التي تم تطويرها بالشراكة مع </w:t>
      </w:r>
      <w:r>
        <w:t>SNAICC</w:t>
      </w:r>
      <w:r>
        <w:rPr>
          <w:rtl/>
          <w:lang w:bidi="ar"/>
        </w:rPr>
        <w:t xml:space="preserve"> – الصوت الوطني لأطفالنا ومجموعة استشارية. </w:t>
      </w:r>
      <w:r>
        <w:br w:type="page"/>
      </w:r>
    </w:p>
    <w:p w14:paraId="19567A3A" w14:textId="77777777" w:rsidR="004E201C" w:rsidRPr="00BE77B0" w:rsidRDefault="00183EAD" w:rsidP="00502C06">
      <w:pPr>
        <w:pStyle w:val="Heading1"/>
        <w:pBdr>
          <w:bottom w:val="single" w:sz="4" w:space="2" w:color="auto"/>
        </w:pBdr>
        <w:bidi/>
      </w:pPr>
      <w:bookmarkStart w:id="16" w:name="_Toc161777519"/>
      <w:r>
        <w:rPr>
          <w:rtl/>
          <w:lang w:bidi="ar"/>
        </w:rPr>
        <w:lastRenderedPageBreak/>
        <w:t>مجالات التركيز ذات الأولوية</w:t>
      </w:r>
      <w:bookmarkEnd w:id="16"/>
    </w:p>
    <w:p w14:paraId="259BC8E8" w14:textId="5AD12764" w:rsidR="004E201C" w:rsidRPr="004E474C" w:rsidRDefault="00183EAD" w:rsidP="00CA1DBC">
      <w:pPr>
        <w:bidi/>
      </w:pPr>
      <w:r>
        <w:rPr>
          <w:rtl/>
          <w:lang w:bidi="ar"/>
        </w:rPr>
        <w:t xml:space="preserve">هذا هو المكان حيث ستقوم الحكومة الأسترالية </w:t>
      </w:r>
      <w:r>
        <w:rPr>
          <w:rStyle w:val="IntenseEmphasis"/>
          <w:rtl/>
          <w:lang w:bidi="ar"/>
        </w:rPr>
        <w:t>بتوجيه الجهود</w:t>
      </w:r>
      <w:r>
        <w:rPr>
          <w:rtl/>
          <w:lang w:bidi="ar"/>
        </w:rPr>
        <w:t xml:space="preserve"> من أجل تحقيق رؤية </w:t>
      </w:r>
      <w:r w:rsidR="008B6302">
        <w:rPr>
          <w:rtl/>
          <w:lang w:bidi="ar"/>
        </w:rPr>
        <w:t>الاستراتيجية</w:t>
      </w:r>
      <w:r>
        <w:rPr>
          <w:rtl/>
          <w:lang w:bidi="ar"/>
        </w:rPr>
        <w:t xml:space="preserve"> والنتائج. لقد حددنا مجالات التركيز ذات الأولوية هذه بناءً على تعليقات أولياء الأمور ومقدمي الرعاية والأسر والأقارب وأفراد المجتمع والقوى العاملة في السنوات الأولى.</w:t>
      </w:r>
    </w:p>
    <w:p w14:paraId="64772AD8" w14:textId="6FFF20A3" w:rsidR="004E201C" w:rsidRPr="00502C06" w:rsidRDefault="00183EAD" w:rsidP="00CA1DBC">
      <w:pPr>
        <w:pStyle w:val="Pullouttext"/>
        <w:bidi/>
        <w:rPr>
          <w:color w:val="55266B"/>
          <w:sz w:val="22"/>
          <w:szCs w:val="24"/>
        </w:rPr>
      </w:pPr>
      <w:r w:rsidRPr="00502C06">
        <w:rPr>
          <w:bCs w:val="0"/>
          <w:iCs w:val="0"/>
          <w:color w:val="55266B"/>
          <w:sz w:val="22"/>
          <w:szCs w:val="24"/>
          <w:rtl/>
          <w:lang w:bidi="ar"/>
        </w:rPr>
        <w:t>يريد أولياء الأمور ومقدّمو الرعاية والعائلات والأقارب قضاء وقت كافٍ مع أطفالهم في مرحلة السنوات الأولى. أخبرونا أنهم يريدون أن يشعروا بالتمكين والدعم منذ بداية الحمل. إ</w:t>
      </w:r>
      <w:r w:rsidR="00BE3F05" w:rsidRPr="00502C06">
        <w:rPr>
          <w:rFonts w:hint="cs"/>
          <w:bCs w:val="0"/>
          <w:iCs w:val="0"/>
          <w:color w:val="55266B"/>
          <w:sz w:val="22"/>
          <w:szCs w:val="24"/>
          <w:rtl/>
          <w:lang w:bidi="ar"/>
        </w:rPr>
        <w:t>ذ أ</w:t>
      </w:r>
      <w:r w:rsidRPr="00502C06">
        <w:rPr>
          <w:bCs w:val="0"/>
          <w:iCs w:val="0"/>
          <w:color w:val="55266B"/>
          <w:sz w:val="22"/>
          <w:szCs w:val="24"/>
          <w:rtl/>
          <w:lang w:bidi="ar"/>
        </w:rPr>
        <w:t>نهم يريدون تزويد الأطفال بما يحتاجون إليه والتركيز على نقاط القوة العائلية الخاصة بهم.</w:t>
      </w:r>
    </w:p>
    <w:p w14:paraId="4AB39402" w14:textId="2993FE35" w:rsidR="004E201C" w:rsidRDefault="00183EAD" w:rsidP="00CA1DBC">
      <w:pPr>
        <w:bidi/>
      </w:pPr>
      <w:r>
        <w:rPr>
          <w:rtl/>
          <w:lang w:bidi="ar"/>
        </w:rPr>
        <w:t xml:space="preserve">نحتاج إلى إعادة النظر في خدمات الحكومة الأسترالية ونظام السنوات الأولى الذي يدعم الأطفال وأولياء الأمور من أجل منح الآباء ومقدمي الرعاية والأسر الأدوات والدعم ليشعروا بالتمكين. </w:t>
      </w:r>
    </w:p>
    <w:p w14:paraId="6641EE03" w14:textId="5483173E" w:rsidR="004E201C" w:rsidRPr="004E474C" w:rsidRDefault="00183EAD" w:rsidP="00CA1DBC">
      <w:pPr>
        <w:bidi/>
      </w:pPr>
      <w:r>
        <w:rPr>
          <w:rtl/>
          <w:lang w:bidi="ar"/>
        </w:rPr>
        <w:t>سن</w:t>
      </w:r>
      <w:r w:rsidR="00BE3F05">
        <w:rPr>
          <w:rFonts w:hint="cs"/>
          <w:rtl/>
          <w:lang w:bidi="ar"/>
        </w:rPr>
        <w:t>قوم</w:t>
      </w:r>
      <w:r>
        <w:rPr>
          <w:rtl/>
          <w:lang w:bidi="ar"/>
        </w:rPr>
        <w:t xml:space="preserve"> </w:t>
      </w:r>
      <w:r w:rsidR="00BE3F05">
        <w:rPr>
          <w:rFonts w:hint="cs"/>
          <w:rtl/>
          <w:lang w:bidi="ar"/>
        </w:rPr>
        <w:t>ب</w:t>
      </w:r>
      <w:r>
        <w:rPr>
          <w:rtl/>
          <w:lang w:bidi="ar"/>
        </w:rPr>
        <w:t xml:space="preserve">ذلك </w:t>
      </w:r>
      <w:r w:rsidR="00BE3F05">
        <w:rPr>
          <w:rFonts w:hint="cs"/>
          <w:rtl/>
          <w:lang w:bidi="ar"/>
        </w:rPr>
        <w:t>من خلال</w:t>
      </w:r>
      <w:r>
        <w:rPr>
          <w:rtl/>
          <w:lang w:bidi="ar"/>
        </w:rPr>
        <w:t xml:space="preserve"> 4 مجالات تركيز ذات أولوية </w:t>
      </w:r>
      <w:r w:rsidR="00BE3F05">
        <w:rPr>
          <w:rFonts w:hint="cs"/>
          <w:rtl/>
          <w:lang w:bidi="ar"/>
        </w:rPr>
        <w:t xml:space="preserve">تساهم في </w:t>
      </w:r>
      <w:r>
        <w:rPr>
          <w:rtl/>
          <w:lang w:bidi="ar"/>
        </w:rPr>
        <w:t xml:space="preserve">إيجاد </w:t>
      </w:r>
      <w:r w:rsidR="00BE3F05">
        <w:rPr>
          <w:rFonts w:hint="cs"/>
          <w:rtl/>
          <w:lang w:bidi="ar"/>
        </w:rPr>
        <w:t>الوسائل</w:t>
      </w:r>
      <w:r>
        <w:rPr>
          <w:rtl/>
          <w:lang w:bidi="ar"/>
        </w:rPr>
        <w:t xml:space="preserve"> لتحسين طريقة عملنا</w:t>
      </w:r>
      <w:r w:rsidR="00BE3F05">
        <w:rPr>
          <w:rFonts w:hint="cs"/>
          <w:rtl/>
          <w:lang w:bidi="ar"/>
        </w:rPr>
        <w:t>.</w:t>
      </w:r>
    </w:p>
    <w:p w14:paraId="0A54C867" w14:textId="77777777" w:rsidR="004E201C" w:rsidRPr="00691342" w:rsidRDefault="00183EAD" w:rsidP="00CA1DBC">
      <w:pPr>
        <w:pStyle w:val="Heading2"/>
        <w:bidi/>
        <w:rPr>
          <w:color w:val="002A3F"/>
        </w:rPr>
      </w:pPr>
      <w:bookmarkStart w:id="17" w:name="_Toc145490001"/>
      <w:bookmarkStart w:id="18" w:name="_Toc161777520"/>
      <w:r w:rsidRPr="00691342">
        <w:rPr>
          <w:color w:val="002A3F"/>
          <w:rtl/>
          <w:lang w:bidi="ar"/>
        </w:rPr>
        <w:t xml:space="preserve">مجال التركيز ذو الأولوية 1: </w:t>
      </w:r>
      <w:bookmarkEnd w:id="17"/>
      <w:r w:rsidRPr="00691342">
        <w:rPr>
          <w:color w:val="002A3F"/>
          <w:rtl/>
          <w:lang w:bidi="ar"/>
        </w:rPr>
        <w:t>قيمة مرحلة السنوات الأولى</w:t>
      </w:r>
      <w:bookmarkEnd w:id="18"/>
    </w:p>
    <w:p w14:paraId="7198CCB0" w14:textId="77777777" w:rsidR="004E201C" w:rsidRPr="00885C2A" w:rsidRDefault="00183EAD" w:rsidP="00B24DCF">
      <w:pPr>
        <w:shd w:val="clear" w:color="auto" w:fill="ECF8FE"/>
        <w:bidi/>
        <w:rPr>
          <w:rStyle w:val="SubtleEmphasis"/>
        </w:rPr>
      </w:pPr>
      <w:r>
        <w:rPr>
          <w:noProof/>
          <w:color w:val="595959" w:themeColor="text1" w:themeTint="A6"/>
        </w:rPr>
        <w:drawing>
          <wp:inline distT="0" distB="0" distL="0" distR="0" wp14:anchorId="1A7E0F7D" wp14:editId="7124E6C1">
            <wp:extent cx="382772" cy="382772"/>
            <wp:effectExtent l="0" t="0" r="0" b="0"/>
            <wp:docPr id="1409617963" name="Graphic 2" descr="عدسة مكبرة ذات تعبئة صل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17963" name="Graphic 1409617963" descr="Magnifying glass with solid fill"/>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85122" cy="385122"/>
                    </a:xfrm>
                    <a:prstGeom prst="rect">
                      <a:avLst/>
                    </a:prstGeom>
                  </pic:spPr>
                </pic:pic>
              </a:graphicData>
            </a:graphic>
          </wp:inline>
        </w:drawing>
      </w:r>
      <w:r>
        <w:rPr>
          <w:rStyle w:val="SubtleEmphasis"/>
          <w:rtl/>
          <w:lang w:bidi="ar"/>
        </w:rPr>
        <w:t>ما نعرفه</w:t>
      </w:r>
    </w:p>
    <w:p w14:paraId="0DF181C3" w14:textId="071847F4" w:rsidR="004E201C" w:rsidRDefault="00183EAD" w:rsidP="00B24DCF">
      <w:pPr>
        <w:shd w:val="clear" w:color="auto" w:fill="ECF8FE"/>
        <w:bidi/>
        <w:rPr>
          <w:iCs/>
        </w:rPr>
      </w:pPr>
      <w:r>
        <w:rPr>
          <w:rtl/>
          <w:lang w:bidi="ar"/>
        </w:rPr>
        <w:t>نرحب كل عام في أستراليا بأكثر من 300,000 طفل. إنّ الرعاية التي يتلقونها قبل ولادتهم وطريقة نموهم ولعبهم وتطورهم ليصبحوا رضّعاً ثم أطفالاً صغار</w:t>
      </w:r>
      <w:r w:rsidR="00BE3F05">
        <w:rPr>
          <w:rFonts w:hint="cs"/>
          <w:rtl/>
          <w:lang w:bidi="ar"/>
        </w:rPr>
        <w:t>اً</w:t>
      </w:r>
      <w:r>
        <w:rPr>
          <w:rtl/>
          <w:lang w:bidi="ar"/>
        </w:rPr>
        <w:t xml:space="preserve"> ومن ثم أطفالاً في مرحلة ما قبل المدرسة لا تشكل طفولتهم المبكرة فحسب، بل بقية حياتهم. </w:t>
      </w:r>
    </w:p>
    <w:p w14:paraId="050BD934" w14:textId="08117356" w:rsidR="004E201C" w:rsidRDefault="0011230C" w:rsidP="00B24DCF">
      <w:pPr>
        <w:shd w:val="clear" w:color="auto" w:fill="ECF8FE"/>
        <w:bidi/>
        <w:rPr>
          <w:iCs/>
        </w:rPr>
      </w:pPr>
      <w:r>
        <w:sym w:font="Symbol" w:char="F0AC"/>
      </w:r>
      <w:r w:rsidR="00183EAD">
        <w:rPr>
          <w:rtl/>
          <w:lang w:bidi="ar"/>
        </w:rPr>
        <w:t xml:space="preserve"> تُبنى العقول في السنوات الأولى.</w:t>
      </w:r>
    </w:p>
    <w:p w14:paraId="32985EAF" w14:textId="226BB964" w:rsidR="004E201C" w:rsidRDefault="0011230C" w:rsidP="00B24DCF">
      <w:pPr>
        <w:shd w:val="clear" w:color="auto" w:fill="ECF8FE"/>
        <w:bidi/>
        <w:rPr>
          <w:iCs/>
        </w:rPr>
      </w:pPr>
      <w:r>
        <w:sym w:font="Symbol" w:char="F0AC"/>
      </w:r>
      <w:r w:rsidR="00183EAD">
        <w:rPr>
          <w:rtl/>
          <w:lang w:bidi="ar"/>
        </w:rPr>
        <w:t xml:space="preserve"> إذا لم تحصل على بداية جيدة في السنوات الأولى، فمن الصعب اللحاق.</w:t>
      </w:r>
    </w:p>
    <w:p w14:paraId="1A751B4B" w14:textId="07024176" w:rsidR="004E201C" w:rsidRPr="002C1228" w:rsidRDefault="0011230C" w:rsidP="00B24DCF">
      <w:pPr>
        <w:shd w:val="clear" w:color="auto" w:fill="ECF8FE"/>
        <w:bidi/>
        <w:rPr>
          <w:iCs/>
        </w:rPr>
      </w:pPr>
      <w:r>
        <w:sym w:font="Symbol" w:char="F0AC"/>
      </w:r>
      <w:r w:rsidR="00183EAD">
        <w:rPr>
          <w:rtl/>
          <w:lang w:bidi="ar"/>
        </w:rPr>
        <w:t xml:space="preserve"> استثمر باكرأ لمستقبل مزهر.</w:t>
      </w:r>
    </w:p>
    <w:p w14:paraId="19A4DD2C" w14:textId="77777777" w:rsidR="004E201C" w:rsidRPr="00691342" w:rsidRDefault="00183EAD" w:rsidP="00CA1DBC">
      <w:pPr>
        <w:pStyle w:val="Heading3"/>
        <w:bidi/>
        <w:rPr>
          <w:color w:val="002A3F"/>
        </w:rPr>
      </w:pPr>
      <w:r w:rsidRPr="00691342">
        <w:rPr>
          <w:color w:val="002A3F"/>
          <w:rtl/>
          <w:lang w:bidi="ar"/>
        </w:rPr>
        <w:t xml:space="preserve"> زيادة الوعي بشأن أهمية مرحلة الطفولة المبكرة</w:t>
      </w:r>
    </w:p>
    <w:p w14:paraId="64C59B0D" w14:textId="2B416BD1" w:rsidR="004E201C" w:rsidRDefault="00183EAD" w:rsidP="00CF0EBC">
      <w:pPr>
        <w:bidi/>
      </w:pPr>
      <w:r>
        <w:rPr>
          <w:rtl/>
          <w:lang w:bidi="ar"/>
        </w:rPr>
        <w:t>تعد الطريقة التي ينظر بها ال</w:t>
      </w:r>
      <w:r w:rsidR="00BE3F05">
        <w:rPr>
          <w:rFonts w:hint="cs"/>
          <w:rtl/>
          <w:lang w:bidi="ar"/>
        </w:rPr>
        <w:t>أشخاص</w:t>
      </w:r>
      <w:r>
        <w:rPr>
          <w:rtl/>
          <w:lang w:bidi="ar"/>
        </w:rPr>
        <w:t xml:space="preserve"> إلى السنوات الخمس الأولى من الحياة عاملاً مهمًا في تحديد الأولوية التي يمنحها الآباء والمجتمعات والمنظمات والمجتمع الأوسع للسنوات الأولى. </w:t>
      </w:r>
    </w:p>
    <w:p w14:paraId="0BDA3929" w14:textId="1E3926CB" w:rsidR="004E201C" w:rsidRPr="004E474C" w:rsidRDefault="00183EAD" w:rsidP="00CF0EBC">
      <w:pPr>
        <w:bidi/>
      </w:pPr>
      <w:r>
        <w:rPr>
          <w:rtl/>
          <w:lang w:bidi="ar"/>
        </w:rPr>
        <w:t xml:space="preserve">في حين أن </w:t>
      </w:r>
      <w:r>
        <w:rPr>
          <w:rStyle w:val="IntenseEmphasis"/>
          <w:rtl/>
          <w:lang w:bidi="ar"/>
        </w:rPr>
        <w:t>العلم</w:t>
      </w:r>
      <w:r>
        <w:rPr>
          <w:rtl/>
          <w:lang w:bidi="ar"/>
        </w:rPr>
        <w:t xml:space="preserve"> واضح بشأن أهمية النمو في مرحلة الطفولة المبكرة(راجع </w:t>
      </w:r>
      <w:r>
        <w:rPr>
          <w:b/>
          <w:bCs/>
          <w:rtl/>
          <w:lang w:bidi="ar"/>
        </w:rPr>
        <w:t xml:space="preserve">ملخص الأدلة </w:t>
      </w:r>
      <w:r>
        <w:rPr>
          <w:rtl/>
          <w:lang w:bidi="ar"/>
        </w:rPr>
        <w:t>المنفصل للحصول على المزيد من المعلومات)، إلا أن هناك فرصة لضمان حصول الجميع على الفهم والمعرفة اللازم</w:t>
      </w:r>
      <w:r w:rsidR="00BE3F05">
        <w:rPr>
          <w:rFonts w:hint="cs"/>
          <w:rtl/>
          <w:lang w:bidi="ar"/>
        </w:rPr>
        <w:t>َ</w:t>
      </w:r>
      <w:r>
        <w:rPr>
          <w:rtl/>
          <w:lang w:bidi="ar"/>
        </w:rPr>
        <w:t xml:space="preserve">ين للتصرّف. يتضمن ذلك تحديد متى يكون الوصول إلى الدعم المبكر مفيدًا للطفل الذي يعاني من مشاكل في النمو. </w:t>
      </w:r>
    </w:p>
    <w:p w14:paraId="4DCFA1E6" w14:textId="74E3A7F1" w:rsidR="004E201C" w:rsidRPr="004E474C" w:rsidRDefault="00BE3F05" w:rsidP="00CA1DBC">
      <w:pPr>
        <w:bidi/>
      </w:pPr>
      <w:r>
        <w:rPr>
          <w:rFonts w:hint="cs"/>
          <w:rtl/>
          <w:lang w:bidi="ar"/>
        </w:rPr>
        <w:t xml:space="preserve">ويشير </w:t>
      </w:r>
      <w:r w:rsidR="00183EAD">
        <w:rPr>
          <w:rtl/>
          <w:lang w:bidi="ar"/>
        </w:rPr>
        <w:t xml:space="preserve">تحقيق ذلك </w:t>
      </w:r>
      <w:r>
        <w:rPr>
          <w:rFonts w:hint="cs"/>
          <w:rtl/>
          <w:lang w:bidi="ar"/>
        </w:rPr>
        <w:t xml:space="preserve">إلى </w:t>
      </w:r>
      <w:r w:rsidR="00183EAD">
        <w:rPr>
          <w:rtl/>
          <w:lang w:bidi="ar"/>
        </w:rPr>
        <w:t>أن</w:t>
      </w:r>
      <w:r>
        <w:rPr>
          <w:rFonts w:hint="cs"/>
          <w:rtl/>
          <w:lang w:bidi="ar"/>
        </w:rPr>
        <w:t>ّ</w:t>
      </w:r>
      <w:r w:rsidR="00183EAD">
        <w:rPr>
          <w:rtl/>
          <w:lang w:bidi="ar"/>
        </w:rPr>
        <w:t xml:space="preserve"> الأشخاص مجهزون جيدًا بالمعرفة والفهم لتوفير بيئات الطفولة المبكرة التي تدعم صحة جميع الأطفال </w:t>
      </w:r>
      <w:r>
        <w:rPr>
          <w:rFonts w:hint="cs"/>
          <w:rtl/>
          <w:lang w:bidi="ar"/>
        </w:rPr>
        <w:t>ورفاهيتهم</w:t>
      </w:r>
      <w:r w:rsidR="00183EAD">
        <w:rPr>
          <w:rtl/>
          <w:lang w:bidi="ar"/>
        </w:rPr>
        <w:t>.</w:t>
      </w:r>
    </w:p>
    <w:p w14:paraId="3182E3C0" w14:textId="5BD29AEC" w:rsidR="004E201C" w:rsidRDefault="00BE3F05" w:rsidP="00CA1DBC">
      <w:pPr>
        <w:bidi/>
      </w:pPr>
      <w:r>
        <w:rPr>
          <w:rFonts w:hint="cs"/>
          <w:rtl/>
          <w:lang w:bidi="ar"/>
        </w:rPr>
        <w:t>تقع على عاتق</w:t>
      </w:r>
      <w:r w:rsidR="00183EAD">
        <w:rPr>
          <w:rtl/>
          <w:lang w:bidi="ar"/>
        </w:rPr>
        <w:t xml:space="preserve"> الحكومة الأسترالية </w:t>
      </w:r>
      <w:r w:rsidR="00183EAD">
        <w:rPr>
          <w:rStyle w:val="IntenseEmphasis"/>
          <w:rtl/>
          <w:lang w:bidi="ar"/>
        </w:rPr>
        <w:t>زيادة الوعي</w:t>
      </w:r>
      <w:r w:rsidR="00183EAD">
        <w:rPr>
          <w:rtl/>
          <w:lang w:bidi="ar"/>
        </w:rPr>
        <w:t xml:space="preserve"> في الأمة. </w:t>
      </w:r>
      <w:r>
        <w:rPr>
          <w:rFonts w:hint="cs"/>
          <w:rtl/>
          <w:lang w:bidi="ar"/>
        </w:rPr>
        <w:t>و</w:t>
      </w:r>
      <w:r w:rsidR="00183EAD">
        <w:rPr>
          <w:rtl/>
          <w:lang w:bidi="ar"/>
        </w:rPr>
        <w:t>يؤدي كل فرد دور</w:t>
      </w:r>
      <w:r>
        <w:rPr>
          <w:rFonts w:hint="cs"/>
          <w:rtl/>
          <w:lang w:bidi="ar"/>
        </w:rPr>
        <w:t>اً</w:t>
      </w:r>
      <w:r w:rsidR="00183EAD">
        <w:rPr>
          <w:rtl/>
          <w:lang w:bidi="ar"/>
        </w:rPr>
        <w:t xml:space="preserve"> في دعم مرحلة السنوات الأولى.</w:t>
      </w:r>
    </w:p>
    <w:p w14:paraId="05680582" w14:textId="77777777" w:rsidR="00936AC4" w:rsidRDefault="00936AC4" w:rsidP="00CA1DBC"/>
    <w:p w14:paraId="02A80E05" w14:textId="77777777" w:rsidR="00936AC4" w:rsidRDefault="00936AC4" w:rsidP="00CA1DBC"/>
    <w:p w14:paraId="042E755D" w14:textId="77777777" w:rsidR="00936AC4" w:rsidRDefault="00936AC4" w:rsidP="00CA1DBC">
      <w:pPr>
        <w:rPr>
          <w:rtl/>
        </w:rPr>
      </w:pPr>
    </w:p>
    <w:p w14:paraId="222AAC8B" w14:textId="77777777" w:rsidR="00BE3F05" w:rsidRDefault="00BE3F05" w:rsidP="00CA1DBC">
      <w:pPr>
        <w:rPr>
          <w:rtl/>
        </w:rPr>
      </w:pPr>
    </w:p>
    <w:p w14:paraId="1DC3E122" w14:textId="77777777" w:rsidR="00BE3F05" w:rsidRPr="004E474C" w:rsidRDefault="00BE3F05" w:rsidP="00CA1DBC"/>
    <w:p w14:paraId="05593653" w14:textId="77777777" w:rsidR="004E201C" w:rsidRPr="00D45321" w:rsidRDefault="00183EAD" w:rsidP="00691342">
      <w:pPr>
        <w:shd w:val="clear" w:color="auto" w:fill="F3F5E4"/>
        <w:bidi/>
        <w:rPr>
          <w:rStyle w:val="SubtleEmphasis"/>
        </w:rPr>
      </w:pPr>
      <w:r>
        <w:rPr>
          <w:noProof/>
          <w:color w:val="595959" w:themeColor="text1" w:themeTint="A6"/>
        </w:rPr>
        <w:lastRenderedPageBreak/>
        <w:drawing>
          <wp:inline distT="0" distB="0" distL="0" distR="0" wp14:anchorId="2FB56ABB" wp14:editId="5DCC6212">
            <wp:extent cx="531628" cy="531628"/>
            <wp:effectExtent l="0" t="0" r="0" b="0"/>
            <wp:docPr id="26118030" name="Graphic 3"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8030" name="Graphic 26118030" descr="Route (Two Pins With A Path)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5553" cy="535553"/>
                    </a:xfrm>
                    <a:prstGeom prst="rect">
                      <a:avLst/>
                    </a:prstGeom>
                  </pic:spPr>
                </pic:pic>
              </a:graphicData>
            </a:graphic>
          </wp:inline>
        </w:drawing>
      </w:r>
      <w:r>
        <w:rPr>
          <w:rStyle w:val="SubtleEmphasis"/>
          <w:rtl/>
          <w:lang w:bidi="ar"/>
        </w:rPr>
        <w:t>ماذا سنفعل؟</w:t>
      </w:r>
    </w:p>
    <w:p w14:paraId="4A85C7D6" w14:textId="77777777" w:rsidR="004E201C" w:rsidRPr="00073886" w:rsidRDefault="00183EAD" w:rsidP="00691342">
      <w:pPr>
        <w:pStyle w:val="ListBullet"/>
        <w:shd w:val="clear" w:color="auto" w:fill="F3F5E4"/>
        <w:tabs>
          <w:tab w:val="clear" w:pos="360"/>
        </w:tabs>
        <w:bidi/>
        <w:ind w:left="170" w:hanging="170"/>
      </w:pPr>
      <w:r>
        <w:rPr>
          <w:rtl/>
          <w:lang w:bidi="ar"/>
        </w:rPr>
        <w:t>زيادة الوعي في المجتمع بشأن أهمية الطفولة المبكرة لضمان دعم الأطفال وأولياء الأمور والأسر ومقدمي الرعاية في رحلة نموهم.</w:t>
      </w:r>
    </w:p>
    <w:p w14:paraId="09504872" w14:textId="126488F6" w:rsidR="004E201C" w:rsidRPr="00073886" w:rsidRDefault="00183EAD" w:rsidP="00691342">
      <w:pPr>
        <w:pStyle w:val="ListBullet"/>
        <w:shd w:val="clear" w:color="auto" w:fill="F3F5E4"/>
        <w:tabs>
          <w:tab w:val="clear" w:pos="360"/>
        </w:tabs>
        <w:bidi/>
        <w:ind w:left="170" w:hanging="170"/>
      </w:pPr>
      <w:r>
        <w:rPr>
          <w:rtl/>
          <w:lang w:bidi="ar"/>
        </w:rPr>
        <w:t xml:space="preserve">استهداف الجهود لزيادة الوعي بشأن أهمية مرحلة الطفولة المبكرة، وقيمة الأطفال في مجتمعنا، والدور الحاسم الذي </w:t>
      </w:r>
      <w:r w:rsidR="00BE3F05">
        <w:rPr>
          <w:rFonts w:hint="cs"/>
          <w:rtl/>
          <w:lang w:bidi="ar"/>
        </w:rPr>
        <w:t xml:space="preserve">سوف </w:t>
      </w:r>
      <w:r>
        <w:rPr>
          <w:rtl/>
          <w:lang w:bidi="ar"/>
        </w:rPr>
        <w:t xml:space="preserve">يؤدّيه الوالدان ومقدّمو الرعاية والأشخاص الذين يعملون مع الأطفال وعائلاتهم. </w:t>
      </w:r>
    </w:p>
    <w:p w14:paraId="67F7F8FB" w14:textId="77777777" w:rsidR="004E201C" w:rsidRPr="00073886" w:rsidRDefault="00183EAD" w:rsidP="00691342">
      <w:pPr>
        <w:pStyle w:val="ListBullet"/>
        <w:shd w:val="clear" w:color="auto" w:fill="F3F5E4"/>
        <w:tabs>
          <w:tab w:val="clear" w:pos="360"/>
        </w:tabs>
        <w:bidi/>
        <w:ind w:left="170" w:hanging="170"/>
      </w:pPr>
      <w:r>
        <w:rPr>
          <w:rtl/>
          <w:lang w:bidi="ar"/>
        </w:rPr>
        <w:t>تقديم معلومات واضحة ومتسقة للآباء ومقدمي الرعاية بشأن أهمية نمو الدماغ والطرق التي يمكن من خلالها التأثير بشكل إيجابي على هذا الأمر في السنوات الأولى.</w:t>
      </w:r>
    </w:p>
    <w:p w14:paraId="2F179E89" w14:textId="35E70834" w:rsidR="004E201C" w:rsidRPr="00691342" w:rsidRDefault="00183EAD" w:rsidP="00D51F5B">
      <w:pPr>
        <w:pStyle w:val="Heading3"/>
        <w:bidi/>
        <w:rPr>
          <w:color w:val="002A3F"/>
        </w:rPr>
      </w:pPr>
      <w:r w:rsidRPr="00691342">
        <w:rPr>
          <w:color w:val="002A3F"/>
          <w:rtl/>
          <w:lang w:bidi="ar"/>
        </w:rPr>
        <w:t xml:space="preserve"> تضمين أصوات الأطفال وعائلاتهم</w:t>
      </w:r>
    </w:p>
    <w:p w14:paraId="3829B015" w14:textId="77777777" w:rsidR="004E201C" w:rsidRPr="004E474C" w:rsidRDefault="00183EAD" w:rsidP="00D51F5B">
      <w:pPr>
        <w:bidi/>
      </w:pPr>
      <w:r>
        <w:rPr>
          <w:rtl/>
          <w:lang w:bidi="ar"/>
        </w:rPr>
        <w:t xml:space="preserve">تتوفّر لدينا أفضل فرصة لدعم نمو الأطفال الاجتماعي والعاطفي والمعرفي والجسدي واللغوي عندما تعكس سياساتنا وبرامجنا وخدماتنا أصوات الأطفال وعائلاتهم ووجهات نظرهم. </w:t>
      </w:r>
    </w:p>
    <w:p w14:paraId="3254E5F4" w14:textId="77777777" w:rsidR="004E201C" w:rsidRPr="004E474C" w:rsidRDefault="00183EAD" w:rsidP="00D51F5B">
      <w:pPr>
        <w:bidi/>
      </w:pPr>
      <w:r>
        <w:rPr>
          <w:rtl/>
          <w:lang w:bidi="ar"/>
        </w:rPr>
        <w:t xml:space="preserve">وإنّ هذا النهج سوف يتطلّب من المجتمع بأكمله، بما في ذلك الحكومة الأسترالية، أن </w:t>
      </w:r>
      <w:r>
        <w:rPr>
          <w:rStyle w:val="IntenseEmphasis"/>
          <w:rtl/>
          <w:lang w:bidi="ar"/>
        </w:rPr>
        <w:t>يفكر ويتصرف بشكل مختلف</w:t>
      </w:r>
      <w:r>
        <w:rPr>
          <w:rtl/>
          <w:lang w:bidi="ar"/>
        </w:rPr>
        <w:t xml:space="preserve"> من حيث تأدية عملنا في مرحلة السنوات الأولى. </w:t>
      </w:r>
    </w:p>
    <w:p w14:paraId="7E0690B0" w14:textId="07BD1870" w:rsidR="004E201C" w:rsidRDefault="00183EAD" w:rsidP="00D51F5B">
      <w:pPr>
        <w:bidi/>
      </w:pPr>
      <w:r>
        <w:rPr>
          <w:rtl/>
          <w:lang w:bidi="ar"/>
        </w:rPr>
        <w:t xml:space="preserve">يجب علينا </w:t>
      </w:r>
      <w:r w:rsidR="00BE3F05">
        <w:rPr>
          <w:rFonts w:hint="cs"/>
          <w:rtl/>
          <w:lang w:bidi="ar"/>
        </w:rPr>
        <w:t>إتاحة المجال</w:t>
      </w:r>
      <w:r>
        <w:rPr>
          <w:rtl/>
          <w:lang w:bidi="ar"/>
        </w:rPr>
        <w:t xml:space="preserve"> </w:t>
      </w:r>
      <w:r w:rsidR="00BE3F05">
        <w:rPr>
          <w:rFonts w:hint="cs"/>
          <w:rtl/>
          <w:lang w:bidi="ar"/>
        </w:rPr>
        <w:t>لو</w:t>
      </w:r>
      <w:r>
        <w:rPr>
          <w:rtl/>
          <w:lang w:bidi="ar"/>
        </w:rPr>
        <w:t xml:space="preserve">جهات نظر الأطفال والأسرة. </w:t>
      </w:r>
      <w:r w:rsidR="00BE3F05">
        <w:rPr>
          <w:rFonts w:hint="cs"/>
          <w:rtl/>
          <w:lang w:bidi="ar"/>
        </w:rPr>
        <w:t>و</w:t>
      </w:r>
      <w:r>
        <w:rPr>
          <w:rtl/>
          <w:lang w:bidi="ar"/>
        </w:rPr>
        <w:t>سوف تخلق الحكومة الأسترالية فرصًا لمراقبة الأطفال والعائلات والاستماع إليهم والتحدث معهم واتخاذ الإجراءات اللازمة لرفع مستوى أصواتهم.</w:t>
      </w:r>
    </w:p>
    <w:p w14:paraId="5CE9A1FA" w14:textId="77777777" w:rsidR="005E0E9A" w:rsidRPr="00691342" w:rsidRDefault="00183EAD" w:rsidP="005E0E9A">
      <w:pPr>
        <w:pStyle w:val="Heading4"/>
        <w:pBdr>
          <w:top w:val="single" w:sz="4" w:space="1" w:color="auto"/>
          <w:left w:val="single" w:sz="4" w:space="4" w:color="auto"/>
          <w:bottom w:val="single" w:sz="4" w:space="1" w:color="auto"/>
          <w:right w:val="single" w:sz="4" w:space="4" w:color="auto"/>
        </w:pBdr>
        <w:bidi/>
        <w:rPr>
          <w:color w:val="002A3F"/>
        </w:rPr>
      </w:pPr>
      <w:r w:rsidRPr="00691342">
        <w:rPr>
          <w:color w:val="002A3F"/>
          <w:rtl/>
          <w:lang w:bidi="ar"/>
        </w:rPr>
        <w:t>الإصغاء إلى الأطفال</w:t>
      </w:r>
    </w:p>
    <w:p w14:paraId="09F7DF59" w14:textId="69D68AA6" w:rsidR="005E0E9A" w:rsidRPr="004E474C" w:rsidRDefault="00183EAD" w:rsidP="005E0E9A">
      <w:pPr>
        <w:pBdr>
          <w:top w:val="single" w:sz="4" w:space="1" w:color="auto"/>
          <w:left w:val="single" w:sz="4" w:space="4" w:color="auto"/>
          <w:bottom w:val="single" w:sz="4" w:space="1" w:color="auto"/>
          <w:right w:val="single" w:sz="4" w:space="4" w:color="auto"/>
        </w:pBdr>
        <w:bidi/>
      </w:pPr>
      <w:r>
        <w:rPr>
          <w:rtl/>
          <w:lang w:bidi="ar"/>
        </w:rPr>
        <w:t xml:space="preserve">أثناء تطوير هذه </w:t>
      </w:r>
      <w:r w:rsidR="008B6302">
        <w:rPr>
          <w:rtl/>
          <w:lang w:bidi="ar"/>
        </w:rPr>
        <w:t>الاستراتيجية</w:t>
      </w:r>
      <w:r>
        <w:rPr>
          <w:rtl/>
          <w:lang w:bidi="ar"/>
        </w:rPr>
        <w:t>، طلبنا من الأطفال الذين تتراوح أعمارهم بين 3 و5 سنوات مشاركة تجاربهم وتطلعاتهم من خلال الكلمات والتلوين والرسم والنحت - وهي الأمور المهمة بالنسبة لهم.</w:t>
      </w:r>
    </w:p>
    <w:p w14:paraId="053FFF8D" w14:textId="191C8063" w:rsidR="005E0E9A" w:rsidRPr="004E474C" w:rsidRDefault="00183EAD" w:rsidP="005E0E9A">
      <w:pPr>
        <w:pBdr>
          <w:top w:val="single" w:sz="4" w:space="1" w:color="auto"/>
          <w:left w:val="single" w:sz="4" w:space="4" w:color="auto"/>
          <w:bottom w:val="single" w:sz="4" w:space="1" w:color="auto"/>
          <w:right w:val="single" w:sz="4" w:space="4" w:color="auto"/>
        </w:pBdr>
        <w:bidi/>
      </w:pPr>
      <w:r>
        <w:rPr>
          <w:rtl/>
          <w:lang w:bidi="ar"/>
        </w:rPr>
        <w:t xml:space="preserve">لقد سمعنا عن أهمية الروابط والعلاقات والبيئات والأماكن والخيال والإبداع وفرص </w:t>
      </w:r>
      <w:r w:rsidR="00C07C8B">
        <w:rPr>
          <w:rFonts w:hint="cs"/>
          <w:rtl/>
          <w:lang w:bidi="ar"/>
        </w:rPr>
        <w:t>القيام ب</w:t>
      </w:r>
      <w:r>
        <w:rPr>
          <w:rtl/>
          <w:lang w:bidi="ar"/>
        </w:rPr>
        <w:t>النشاط البدني.</w:t>
      </w:r>
    </w:p>
    <w:p w14:paraId="033B69C4" w14:textId="77777777" w:rsidR="005E0E9A" w:rsidRPr="00DB168F" w:rsidRDefault="00183EAD" w:rsidP="00691342">
      <w:pPr>
        <w:pBdr>
          <w:top w:val="single" w:sz="4" w:space="1" w:color="auto"/>
          <w:left w:val="single" w:sz="4" w:space="4" w:color="auto"/>
          <w:bottom w:val="single" w:sz="4" w:space="1" w:color="auto"/>
          <w:right w:val="single" w:sz="4" w:space="4" w:color="auto"/>
        </w:pBdr>
        <w:shd w:val="clear" w:color="auto" w:fill="F3F5E4"/>
        <w:bidi/>
        <w:rPr>
          <w:rStyle w:val="SubtleEmphasis"/>
        </w:rPr>
      </w:pPr>
      <w:r>
        <w:rPr>
          <w:rStyle w:val="SubtleEmphasis"/>
          <w:rtl/>
          <w:lang w:bidi="ar"/>
        </w:rPr>
        <w:t>"</w:t>
      </w:r>
      <w:r w:rsidRPr="00691342">
        <w:rPr>
          <w:rStyle w:val="SubtleEmphasis"/>
          <w:shd w:val="clear" w:color="auto" w:fill="F3F5E4"/>
          <w:rtl/>
          <w:lang w:bidi="ar"/>
        </w:rPr>
        <w:t>أمي وأبي وعائلتي. أنا أرسم الأشياء التي أحبها."</w:t>
      </w:r>
    </w:p>
    <w:p w14:paraId="195537C2" w14:textId="77777777" w:rsidR="005E0E9A" w:rsidRPr="00DB168F" w:rsidRDefault="00183EAD" w:rsidP="00B24DCF">
      <w:pPr>
        <w:pBdr>
          <w:top w:val="single" w:sz="4" w:space="1" w:color="auto"/>
          <w:left w:val="single" w:sz="4" w:space="4" w:color="auto"/>
          <w:bottom w:val="single" w:sz="4" w:space="1" w:color="auto"/>
          <w:right w:val="single" w:sz="4" w:space="4" w:color="auto"/>
        </w:pBdr>
        <w:shd w:val="clear" w:color="auto" w:fill="ECF8FE"/>
        <w:bidi/>
        <w:rPr>
          <w:rStyle w:val="SubtleEmphasis"/>
        </w:rPr>
      </w:pPr>
      <w:r>
        <w:rPr>
          <w:rStyle w:val="SubtleEmphasis"/>
          <w:rtl/>
          <w:lang w:bidi="ar"/>
        </w:rPr>
        <w:t>"أحب الأيام التي أقضيها مع العائلة. نذهب للمشي لمسافات طويلة. في المرة الأولى ذهبنا إلى المنزل الصغير وتناولنا الطعام هناك.</w:t>
      </w:r>
    </w:p>
    <w:p w14:paraId="7548BFC1" w14:textId="77777777" w:rsidR="005E0E9A" w:rsidRPr="00DB168F" w:rsidRDefault="00183EAD" w:rsidP="00B24DCF">
      <w:pPr>
        <w:pBdr>
          <w:top w:val="single" w:sz="4" w:space="1" w:color="auto"/>
          <w:left w:val="single" w:sz="4" w:space="4" w:color="auto"/>
          <w:bottom w:val="single" w:sz="4" w:space="1" w:color="auto"/>
          <w:right w:val="single" w:sz="4" w:space="4" w:color="auto"/>
        </w:pBdr>
        <w:shd w:val="clear" w:color="auto" w:fill="FFF2D9"/>
        <w:bidi/>
        <w:rPr>
          <w:rStyle w:val="SubtleEmphasis"/>
        </w:rPr>
      </w:pPr>
      <w:r>
        <w:rPr>
          <w:rStyle w:val="SubtleEmphasis"/>
          <w:rtl/>
          <w:lang w:bidi="ar"/>
        </w:rPr>
        <w:t>في المرة الأولى ذهبنا إلى المنزل الصغير وتناولنا الطعام هناك.</w:t>
      </w:r>
    </w:p>
    <w:p w14:paraId="02F13B64" w14:textId="757624DD" w:rsidR="005E0E9A" w:rsidRDefault="00183EAD" w:rsidP="005E0E9A">
      <w:pPr>
        <w:pBdr>
          <w:top w:val="single" w:sz="4" w:space="1" w:color="auto"/>
          <w:left w:val="single" w:sz="4" w:space="4" w:color="auto"/>
          <w:bottom w:val="single" w:sz="4" w:space="1" w:color="auto"/>
          <w:right w:val="single" w:sz="4" w:space="4" w:color="auto"/>
        </w:pBdr>
        <w:bidi/>
      </w:pPr>
      <w:r>
        <w:rPr>
          <w:rtl/>
          <w:lang w:bidi="ar"/>
        </w:rPr>
        <w:t>يتوافق النهج المتبع في الاصغاء إلى الأطفال مع اتفاقية الأمم المتحدة (</w:t>
      </w:r>
      <w:r>
        <w:t>UN</w:t>
      </w:r>
      <w:r>
        <w:rPr>
          <w:rtl/>
          <w:lang w:bidi="ar"/>
        </w:rPr>
        <w:t>) لحقوق الطفل، والتي تتضمن مبدأ</w:t>
      </w:r>
      <w:r w:rsidR="00C07C8B">
        <w:rPr>
          <w:rFonts w:hint="cs"/>
          <w:rtl/>
          <w:lang w:bidi="ar"/>
        </w:rPr>
        <w:t>ً</w:t>
      </w:r>
      <w:r>
        <w:rPr>
          <w:rtl/>
          <w:lang w:bidi="ar"/>
        </w:rPr>
        <w:t xml:space="preserve"> يتعلّق باحترام آراء الطفل.</w:t>
      </w:r>
    </w:p>
    <w:p w14:paraId="7B800A92" w14:textId="50711664" w:rsidR="005E0E9A" w:rsidRPr="004E474C" w:rsidRDefault="00183EAD" w:rsidP="005E0E9A">
      <w:pPr>
        <w:pBdr>
          <w:top w:val="single" w:sz="4" w:space="1" w:color="auto"/>
          <w:left w:val="single" w:sz="4" w:space="4" w:color="auto"/>
          <w:bottom w:val="single" w:sz="4" w:space="1" w:color="auto"/>
          <w:right w:val="single" w:sz="4" w:space="4" w:color="auto"/>
        </w:pBdr>
        <w:bidi/>
      </w:pPr>
      <w:r>
        <w:rPr>
          <w:rtl/>
          <w:lang w:bidi="ar"/>
        </w:rPr>
        <w:t>فنحن نريد مجتمعًا يقد</w:t>
      </w:r>
      <w:r w:rsidR="00C07C8B">
        <w:rPr>
          <w:rFonts w:hint="cs"/>
          <w:rtl/>
          <w:lang w:bidi="ar"/>
        </w:rPr>
        <w:t>ّ</w:t>
      </w:r>
      <w:r>
        <w:rPr>
          <w:rtl/>
          <w:lang w:bidi="ar"/>
        </w:rPr>
        <w:t>ر الأطفال ويضعهم في قلب القرارات التي تؤثر عليهم.</w:t>
      </w:r>
    </w:p>
    <w:p w14:paraId="7A22796D" w14:textId="77777777" w:rsidR="004E201C" w:rsidRPr="00D45321" w:rsidRDefault="00183EAD" w:rsidP="00691342">
      <w:pPr>
        <w:pStyle w:val="ListBullet"/>
        <w:shd w:val="clear" w:color="auto" w:fill="F3F5E4"/>
        <w:tabs>
          <w:tab w:val="clear" w:pos="360"/>
        </w:tabs>
        <w:bidi/>
        <w:ind w:left="170" w:hanging="170"/>
        <w:rPr>
          <w:rStyle w:val="SubtleEmphasis"/>
        </w:rPr>
      </w:pPr>
      <w:r>
        <w:rPr>
          <w:noProof/>
        </w:rPr>
        <w:drawing>
          <wp:inline distT="0" distB="0" distL="0" distR="0" wp14:anchorId="04DB3A17" wp14:editId="695026E5">
            <wp:extent cx="531628" cy="531628"/>
            <wp:effectExtent l="0" t="0" r="0" b="0"/>
            <wp:docPr id="1174572024" name="Graphic 1174572024"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72024" name="Graphic 26118030" descr="Route (Two Pins With A Path)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5553" cy="535553"/>
                    </a:xfrm>
                    <a:prstGeom prst="rect">
                      <a:avLst/>
                    </a:prstGeom>
                  </pic:spPr>
                </pic:pic>
              </a:graphicData>
            </a:graphic>
          </wp:inline>
        </w:drawing>
      </w:r>
      <w:r>
        <w:rPr>
          <w:rStyle w:val="SubtleEmphasis"/>
          <w:rtl/>
          <w:lang w:bidi="ar"/>
        </w:rPr>
        <w:t xml:space="preserve"> ماذا سنفعل؟</w:t>
      </w:r>
    </w:p>
    <w:p w14:paraId="17993B38" w14:textId="77777777" w:rsidR="004E201C" w:rsidRPr="00073886" w:rsidRDefault="00183EAD" w:rsidP="00691342">
      <w:pPr>
        <w:pStyle w:val="ListBullet"/>
        <w:shd w:val="clear" w:color="auto" w:fill="F3F5E4"/>
        <w:tabs>
          <w:tab w:val="clear" w:pos="360"/>
        </w:tabs>
        <w:bidi/>
        <w:ind w:left="170" w:hanging="170"/>
      </w:pPr>
      <w:r>
        <w:rPr>
          <w:rtl/>
          <w:lang w:bidi="ar"/>
        </w:rPr>
        <w:t>التشاور بشكل نشط مع الأطفال والعائلات ومقدمي الرعاية، والمجتمعات على نطاق أوسع، حول ما يحتاجون إليه وما لا يحتاجون إليه، وما يعتقدون أنه ناجح وما لا ينجح، وكيف ومتى يريدون الحصول على الدعم.</w:t>
      </w:r>
    </w:p>
    <w:p w14:paraId="6C81871E" w14:textId="77777777" w:rsidR="004E201C" w:rsidRPr="00073886" w:rsidRDefault="00183EAD" w:rsidP="00691342">
      <w:pPr>
        <w:pStyle w:val="ListBullet"/>
        <w:shd w:val="clear" w:color="auto" w:fill="F3F5E4"/>
        <w:tabs>
          <w:tab w:val="clear" w:pos="360"/>
        </w:tabs>
        <w:bidi/>
        <w:ind w:left="170" w:hanging="170"/>
      </w:pPr>
      <w:r>
        <w:rPr>
          <w:rtl/>
          <w:lang w:bidi="ar"/>
        </w:rPr>
        <w:t xml:space="preserve">بناء وجهات نظر الأطفال والعائلات وتضمينها في كل مرحلة من مراحل تصميم وتنفيذ وتحسين سياسات وبرامج الحكومة الأسترالية التي تدعم نمو مرحلة الطفولة المبكرة. </w:t>
      </w:r>
    </w:p>
    <w:p w14:paraId="40297772" w14:textId="1EC732A3" w:rsidR="004E201C" w:rsidRPr="00073886" w:rsidRDefault="00183EAD" w:rsidP="00691342">
      <w:pPr>
        <w:pStyle w:val="ListBullet"/>
        <w:shd w:val="clear" w:color="auto" w:fill="F3F5E4"/>
        <w:tabs>
          <w:tab w:val="clear" w:pos="360"/>
        </w:tabs>
        <w:bidi/>
        <w:ind w:left="170" w:hanging="170"/>
      </w:pPr>
      <w:r>
        <w:rPr>
          <w:rtl/>
          <w:lang w:bidi="ar"/>
        </w:rPr>
        <w:t>التأكد من أن جمع البيانات وتقييمها يأخذ بعين الاعتبار تجارب الأطفال والعائلات والمجتمعات التي تعمل معه</w:t>
      </w:r>
      <w:r w:rsidR="00C07C8B">
        <w:rPr>
          <w:rFonts w:hint="cs"/>
          <w:rtl/>
          <w:lang w:bidi="ar"/>
        </w:rPr>
        <w:t>م</w:t>
      </w:r>
      <w:r>
        <w:rPr>
          <w:rtl/>
          <w:lang w:bidi="ar"/>
        </w:rPr>
        <w:t xml:space="preserve"> حتى تتمكن </w:t>
      </w:r>
      <w:r w:rsidR="00C07C8B">
        <w:rPr>
          <w:rFonts w:hint="cs"/>
          <w:rtl/>
          <w:lang w:bidi="ar"/>
        </w:rPr>
        <w:t>هذه ال</w:t>
      </w:r>
      <w:r>
        <w:rPr>
          <w:rtl/>
          <w:lang w:bidi="ar"/>
        </w:rPr>
        <w:t>آرا</w:t>
      </w:r>
      <w:r w:rsidR="00C07C8B">
        <w:rPr>
          <w:rFonts w:hint="cs"/>
          <w:rtl/>
          <w:lang w:bidi="ar"/>
        </w:rPr>
        <w:t>ء</w:t>
      </w:r>
      <w:r>
        <w:rPr>
          <w:rtl/>
          <w:lang w:bidi="ar"/>
        </w:rPr>
        <w:t xml:space="preserve"> من توجيه طريقة تصميم الخدمة بشكل أفضل وتحسين الاستثمار. </w:t>
      </w:r>
    </w:p>
    <w:p w14:paraId="11D81979" w14:textId="77777777" w:rsidR="004E201C" w:rsidRPr="00927A6C" w:rsidRDefault="00183EAD" w:rsidP="00D51F5B">
      <w:pPr>
        <w:pStyle w:val="Heading2"/>
        <w:bidi/>
        <w:rPr>
          <w:color w:val="002A3F"/>
        </w:rPr>
      </w:pPr>
      <w:bookmarkStart w:id="19" w:name="_Toc145490002"/>
      <w:bookmarkStart w:id="20" w:name="_Toc161777521"/>
      <w:r w:rsidRPr="00927A6C">
        <w:rPr>
          <w:color w:val="002A3F"/>
          <w:rtl/>
          <w:lang w:bidi="ar"/>
        </w:rPr>
        <w:lastRenderedPageBreak/>
        <w:t xml:space="preserve">مجال التركيز ذو الأولوية 2: </w:t>
      </w:r>
      <w:bookmarkEnd w:id="19"/>
      <w:r w:rsidRPr="00927A6C">
        <w:rPr>
          <w:color w:val="002A3F"/>
          <w:rtl/>
          <w:lang w:bidi="ar"/>
        </w:rPr>
        <w:t>تمكين أولياء الأمور ومقدمي الرعاية والعائلات</w:t>
      </w:r>
      <w:bookmarkEnd w:id="20"/>
    </w:p>
    <w:p w14:paraId="2A55EE41" w14:textId="77777777" w:rsidR="004E201C" w:rsidRPr="00885C2A" w:rsidRDefault="00183EAD" w:rsidP="00961015">
      <w:pPr>
        <w:shd w:val="clear" w:color="auto" w:fill="ECF8FE"/>
        <w:bidi/>
        <w:rPr>
          <w:rStyle w:val="SubtleEmphasis"/>
        </w:rPr>
      </w:pPr>
      <w:r>
        <w:rPr>
          <w:noProof/>
          <w:color w:val="595959" w:themeColor="text1" w:themeTint="A6"/>
        </w:rPr>
        <w:drawing>
          <wp:inline distT="0" distB="0" distL="0" distR="0" wp14:anchorId="42F11547" wp14:editId="35CA28D3">
            <wp:extent cx="382772" cy="382772"/>
            <wp:effectExtent l="0" t="0" r="0" b="0"/>
            <wp:docPr id="2087098265" name="Graphic 2087098265" descr="عدسة مكبرة ذات تعبئة صل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98265" name="Graphic 1409617963" descr="Magnifying glass with solid fill"/>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85122" cy="385122"/>
                    </a:xfrm>
                    <a:prstGeom prst="rect">
                      <a:avLst/>
                    </a:prstGeom>
                  </pic:spPr>
                </pic:pic>
              </a:graphicData>
            </a:graphic>
          </wp:inline>
        </w:drawing>
      </w:r>
      <w:r>
        <w:rPr>
          <w:rStyle w:val="SubtleEmphasis"/>
          <w:rtl/>
          <w:lang w:bidi="ar"/>
        </w:rPr>
        <w:t>ما نعرفه</w:t>
      </w:r>
    </w:p>
    <w:p w14:paraId="3DA20F67" w14:textId="77777777" w:rsidR="00715C65" w:rsidRDefault="00183EAD" w:rsidP="00961015">
      <w:pPr>
        <w:shd w:val="clear" w:color="auto" w:fill="ECF8FE"/>
        <w:bidi/>
        <w:rPr>
          <w:iCs/>
        </w:rPr>
      </w:pPr>
      <w:r>
        <w:rPr>
          <w:rtl/>
          <w:lang w:bidi="ar"/>
        </w:rPr>
        <w:t>عندما نعطي الأولوية لصحة الأطفال ورفاهيتهم وتعلّمهم ونموّهم فإننا نستفيد جميعًا. إذ أنهم يمنحون الفرح والهدف لحياة الكثيرين ويساعدون في جمع العائلات والمجتمعات معًا. عندما نتفاعل مع الأطفال، فإننا نبني أدمغتهم.</w:t>
      </w:r>
    </w:p>
    <w:p w14:paraId="0D35A974" w14:textId="5AEE58A0" w:rsidR="004E201C" w:rsidRPr="00EE12F3" w:rsidRDefault="00183EAD" w:rsidP="00961015">
      <w:pPr>
        <w:shd w:val="clear" w:color="auto" w:fill="ECF8FE"/>
        <w:bidi/>
        <w:rPr>
          <w:iCs/>
        </w:rPr>
      </w:pPr>
      <w:r>
        <w:rPr>
          <w:rtl/>
          <w:lang w:bidi="ar"/>
        </w:rPr>
        <w:t>هناك متعة مشتركة وهدف في المساهمة بشكل مباشر أو غير مباشر في تربية الأطفال ومعرفة أنهم ينمون ويتطورون ويصلون إلى إمكاناتهم. ومع ذلك، قد تكون التربية صعبة في بعض الأحيان، وقد يحتاج مقدمو الرعاية أيضًا إلى الدعم لمساعدة الأطفال على التعلم والنمو.</w:t>
      </w:r>
    </w:p>
    <w:p w14:paraId="5EB2821C" w14:textId="4E74590B" w:rsidR="004E201C" w:rsidRDefault="00C07C8B" w:rsidP="00961015">
      <w:pPr>
        <w:shd w:val="clear" w:color="auto" w:fill="ECF8FE"/>
        <w:bidi/>
        <w:rPr>
          <w:iCs/>
        </w:rPr>
      </w:pPr>
      <w:r>
        <w:sym w:font="Symbol" w:char="F0AC"/>
      </w:r>
      <w:r w:rsidR="00183EAD">
        <w:rPr>
          <w:rtl/>
          <w:lang w:bidi="ar"/>
        </w:rPr>
        <w:t xml:space="preserve"> </w:t>
      </w:r>
      <w:r>
        <w:rPr>
          <w:rFonts w:hint="cs"/>
          <w:rtl/>
          <w:lang w:bidi="ar"/>
        </w:rPr>
        <w:t xml:space="preserve">إنّ </w:t>
      </w:r>
      <w:r w:rsidR="00183EAD">
        <w:rPr>
          <w:rtl/>
          <w:lang w:bidi="ar"/>
        </w:rPr>
        <w:t>العوامل الإيجابية والوقائية مهمة بشكل خاص في السنوات الأولى.</w:t>
      </w:r>
    </w:p>
    <w:p w14:paraId="01364424" w14:textId="4D5D940A" w:rsidR="004E201C" w:rsidRDefault="00C07C8B" w:rsidP="00961015">
      <w:pPr>
        <w:shd w:val="clear" w:color="auto" w:fill="ECF8FE"/>
        <w:bidi/>
        <w:rPr>
          <w:iCs/>
        </w:rPr>
      </w:pPr>
      <w:r>
        <w:sym w:font="Symbol" w:char="F0AC"/>
      </w:r>
      <w:r w:rsidR="00183EAD">
        <w:rPr>
          <w:rtl/>
          <w:lang w:bidi="ar"/>
        </w:rPr>
        <w:t xml:space="preserve"> يحتاج الأطفال إلى علاقة تتسم بالاهتمام والرعاية.</w:t>
      </w:r>
    </w:p>
    <w:p w14:paraId="19E0D5FF" w14:textId="5436BAE0" w:rsidR="004E201C" w:rsidRDefault="00C07C8B" w:rsidP="00961015">
      <w:pPr>
        <w:shd w:val="clear" w:color="auto" w:fill="ECF8FE"/>
        <w:bidi/>
        <w:rPr>
          <w:iCs/>
        </w:rPr>
      </w:pPr>
      <w:r>
        <w:sym w:font="Symbol" w:char="F0AC"/>
      </w:r>
      <w:r w:rsidR="00183EAD">
        <w:rPr>
          <w:rtl/>
          <w:lang w:bidi="ar"/>
        </w:rPr>
        <w:t xml:space="preserve"> يحتاج الأطفال إلى الارتباط القوي بثقافتهم.</w:t>
      </w:r>
    </w:p>
    <w:p w14:paraId="617E64F6" w14:textId="725910FB" w:rsidR="005E4D5C" w:rsidRDefault="00C07C8B" w:rsidP="00961015">
      <w:pPr>
        <w:shd w:val="clear" w:color="auto" w:fill="ECF8FE"/>
        <w:bidi/>
        <w:rPr>
          <w:iCs/>
        </w:rPr>
      </w:pPr>
      <w:r>
        <w:sym w:font="Symbol" w:char="F0AC"/>
      </w:r>
      <w:r w:rsidR="00183EAD">
        <w:rPr>
          <w:rtl/>
          <w:lang w:bidi="ar"/>
        </w:rPr>
        <w:t xml:space="preserve"> </w:t>
      </w:r>
      <w:r>
        <w:rPr>
          <w:rFonts w:hint="cs"/>
          <w:rtl/>
          <w:lang w:bidi="ar"/>
        </w:rPr>
        <w:t>يقدّم التعليم</w:t>
      </w:r>
      <w:r w:rsidR="00183EAD">
        <w:rPr>
          <w:rtl/>
          <w:lang w:bidi="ar"/>
        </w:rPr>
        <w:t xml:space="preserve"> والرعاية عالي الجودة في مرحلة الطفولة المبكرة</w:t>
      </w:r>
      <w:r>
        <w:rPr>
          <w:rFonts w:hint="cs"/>
          <w:rtl/>
          <w:lang w:bidi="ar"/>
        </w:rPr>
        <w:t xml:space="preserve"> فوائد عديدة</w:t>
      </w:r>
      <w:r w:rsidR="00183EAD">
        <w:rPr>
          <w:rtl/>
          <w:lang w:bidi="ar"/>
        </w:rPr>
        <w:t>.</w:t>
      </w:r>
    </w:p>
    <w:p w14:paraId="48F42817" w14:textId="0393F076" w:rsidR="004E201C" w:rsidRDefault="00C07C8B" w:rsidP="00961015">
      <w:pPr>
        <w:shd w:val="clear" w:color="auto" w:fill="ECF8FE"/>
        <w:bidi/>
        <w:rPr>
          <w:iCs/>
        </w:rPr>
      </w:pPr>
      <w:r>
        <w:sym w:font="Symbol" w:char="F0AC"/>
      </w:r>
      <w:r w:rsidR="00183EAD">
        <w:rPr>
          <w:rtl/>
          <w:lang w:bidi="ar"/>
        </w:rPr>
        <w:t xml:space="preserve"> </w:t>
      </w:r>
      <w:r>
        <w:rPr>
          <w:rFonts w:hint="cs"/>
          <w:rtl/>
          <w:lang w:bidi="ar"/>
        </w:rPr>
        <w:t xml:space="preserve">إنّ </w:t>
      </w:r>
      <w:r w:rsidR="00183EAD">
        <w:rPr>
          <w:rtl/>
          <w:lang w:bidi="ar"/>
        </w:rPr>
        <w:t>أولياء الأمور ومقدم</w:t>
      </w:r>
      <w:r>
        <w:rPr>
          <w:rFonts w:hint="cs"/>
          <w:rtl/>
          <w:lang w:bidi="ar"/>
        </w:rPr>
        <w:t xml:space="preserve">ي </w:t>
      </w:r>
      <w:r w:rsidR="00183EAD">
        <w:rPr>
          <w:rtl/>
          <w:lang w:bidi="ar"/>
        </w:rPr>
        <w:t>الرعاية هم المعلمون الأولون والأهم للطفل.</w:t>
      </w:r>
    </w:p>
    <w:p w14:paraId="59B2E01B" w14:textId="77777777" w:rsidR="004E201C" w:rsidRPr="00691342" w:rsidRDefault="00183EAD" w:rsidP="00D51F5B">
      <w:pPr>
        <w:pStyle w:val="Heading3"/>
        <w:bidi/>
        <w:rPr>
          <w:color w:val="002A3F"/>
        </w:rPr>
      </w:pPr>
      <w:r w:rsidRPr="00691342">
        <w:rPr>
          <w:color w:val="002A3F"/>
          <w:rtl/>
          <w:lang w:bidi="ar"/>
        </w:rPr>
        <w:t xml:space="preserve"> تمكين أولياء الأمور ومقدمي الرعاية والعائلات ذوي المهارات والموارد والقدرات</w:t>
      </w:r>
    </w:p>
    <w:p w14:paraId="3E4C5F46" w14:textId="7177C6FA" w:rsidR="004E201C" w:rsidRPr="004E474C" w:rsidRDefault="00183EAD" w:rsidP="00D51F5B">
      <w:pPr>
        <w:bidi/>
      </w:pPr>
      <w:r>
        <w:rPr>
          <w:rtl/>
          <w:lang w:bidi="ar"/>
        </w:rPr>
        <w:t xml:space="preserve">الأطفال لا يربون في العزلة، بل يحتاجون إلى </w:t>
      </w:r>
      <w:r>
        <w:rPr>
          <w:rStyle w:val="IntenseEmphasis"/>
          <w:rtl/>
          <w:lang w:bidi="ar"/>
        </w:rPr>
        <w:t>الدعم</w:t>
      </w:r>
      <w:r>
        <w:rPr>
          <w:rtl/>
          <w:lang w:bidi="ar"/>
        </w:rPr>
        <w:t>. يزدهر الأطفال عندما يحصل أولياء الأمور ومقدّمو الرعاية والعائلات على الدعم الذي يحتاجون إليه.</w:t>
      </w:r>
    </w:p>
    <w:p w14:paraId="12EFD6C0" w14:textId="48AE4ACB" w:rsidR="004E201C" w:rsidRPr="004E474C" w:rsidRDefault="00183EAD" w:rsidP="00D51F5B">
      <w:pPr>
        <w:bidi/>
      </w:pPr>
      <w:r>
        <w:rPr>
          <w:rtl/>
          <w:lang w:bidi="ar"/>
        </w:rPr>
        <w:t xml:space="preserve">وتعتبر العلاقات كاللّبنات الأساسية للنمو والتطور الإيجابي. يعرف الآباء ومقدمو الرعاية والأسر أطفالهم أفضل معرفة، لذا فإن مساعدتهم من خلال توفير المعلومات والموارد الصحيحة تساعد الرضع والأطفال الصغار على بناء المهارات الأساسية التي يحتاجون إليها. </w:t>
      </w:r>
    </w:p>
    <w:p w14:paraId="160E40D2" w14:textId="60F03DF3" w:rsidR="004E201C" w:rsidRPr="004E474C" w:rsidRDefault="00183EAD" w:rsidP="00D51F5B">
      <w:pPr>
        <w:bidi/>
      </w:pPr>
      <w:r>
        <w:rPr>
          <w:rtl/>
          <w:lang w:bidi="ar"/>
        </w:rPr>
        <w:t xml:space="preserve">يتم تمكين أولياء الأمور ومقدمو الرعاية والعائلات عندما يحصلون على </w:t>
      </w:r>
      <w:r>
        <w:rPr>
          <w:rStyle w:val="IntenseEmphasis"/>
          <w:rtl/>
          <w:lang w:bidi="ar"/>
        </w:rPr>
        <w:t xml:space="preserve">معلومات عالية الجودة </w:t>
      </w:r>
      <w:r w:rsidR="00E65F63">
        <w:rPr>
          <w:rStyle w:val="IntenseEmphasis"/>
          <w:rFonts w:hint="cs"/>
          <w:rtl/>
          <w:lang w:bidi="ar"/>
        </w:rPr>
        <w:t>قائم</w:t>
      </w:r>
      <w:r>
        <w:rPr>
          <w:rStyle w:val="IntenseEmphasis"/>
          <w:rtl/>
          <w:lang w:bidi="ar"/>
        </w:rPr>
        <w:t>ة على الأدلة</w:t>
      </w:r>
      <w:r>
        <w:rPr>
          <w:rtl/>
          <w:lang w:bidi="ar"/>
        </w:rPr>
        <w:t xml:space="preserve"> بشأن نمو الأطفال في مرحلة السنوات الأولى، بما في ذلك ما يحتا</w:t>
      </w:r>
      <w:r w:rsidR="00E65F63">
        <w:rPr>
          <w:rFonts w:hint="cs"/>
          <w:rtl/>
          <w:lang w:bidi="ar"/>
        </w:rPr>
        <w:t>ج إلي</w:t>
      </w:r>
      <w:r>
        <w:rPr>
          <w:rtl/>
          <w:lang w:bidi="ar"/>
        </w:rPr>
        <w:t>ه الأطفال ليكونوا أصحاء وسعداء، وما يحتاجون إليه لدعم</w:t>
      </w:r>
      <w:r w:rsidR="00E65F63">
        <w:rPr>
          <w:rFonts w:hint="cs"/>
          <w:rtl/>
          <w:lang w:bidi="ar"/>
        </w:rPr>
        <w:t xml:space="preserve"> </w:t>
      </w:r>
      <w:r>
        <w:rPr>
          <w:rtl/>
          <w:lang w:bidi="ar"/>
        </w:rPr>
        <w:t>تعلم</w:t>
      </w:r>
      <w:r w:rsidR="00E65F63">
        <w:rPr>
          <w:rFonts w:hint="cs"/>
          <w:rtl/>
          <w:lang w:bidi="ar"/>
        </w:rPr>
        <w:t>هم</w:t>
      </w:r>
      <w:r>
        <w:rPr>
          <w:rtl/>
          <w:lang w:bidi="ar"/>
        </w:rPr>
        <w:t>.</w:t>
      </w:r>
    </w:p>
    <w:p w14:paraId="3BD96D30" w14:textId="4B588B4F" w:rsidR="004E201C" w:rsidRPr="004E474C" w:rsidRDefault="00183EAD" w:rsidP="00D51F5B">
      <w:pPr>
        <w:bidi/>
      </w:pPr>
      <w:r>
        <w:rPr>
          <w:rtl/>
          <w:lang w:bidi="ar"/>
        </w:rPr>
        <w:t>وعلى نفس النحو، يتم تمكين أولياء الأمور ومقدم</w:t>
      </w:r>
      <w:r w:rsidR="00E65F63">
        <w:rPr>
          <w:rFonts w:hint="cs"/>
          <w:rtl/>
          <w:lang w:bidi="ar"/>
        </w:rPr>
        <w:t>و</w:t>
      </w:r>
      <w:r>
        <w:rPr>
          <w:rtl/>
          <w:lang w:bidi="ar"/>
        </w:rPr>
        <w:t xml:space="preserve"> الرعاية الآخرين عندما يحصلون (أو يعرفون كيف يحصلون) على </w:t>
      </w:r>
      <w:r>
        <w:rPr>
          <w:rStyle w:val="IntenseEmphasis"/>
          <w:rtl/>
          <w:lang w:bidi="ar"/>
        </w:rPr>
        <w:t>المهارات والموارد والقدرات</w:t>
      </w:r>
      <w:r>
        <w:rPr>
          <w:rtl/>
          <w:lang w:bidi="ar"/>
        </w:rPr>
        <w:t xml:space="preserve"> اللازمة لمساعدة أطفالهم على التطور والتعلم. </w:t>
      </w:r>
    </w:p>
    <w:p w14:paraId="1F3EAD6C" w14:textId="7D592FE9" w:rsidR="004E201C" w:rsidRDefault="00183EAD" w:rsidP="00D51F5B">
      <w:pPr>
        <w:bidi/>
      </w:pPr>
      <w:r>
        <w:rPr>
          <w:rtl/>
          <w:lang w:bidi="ar"/>
        </w:rPr>
        <w:t>قد يستفيد الآباء ومقدمو الرعاية</w:t>
      </w:r>
      <w:r w:rsidR="00E65F63">
        <w:rPr>
          <w:rFonts w:hint="cs"/>
          <w:rtl/>
          <w:lang w:bidi="ar"/>
        </w:rPr>
        <w:t xml:space="preserve"> تماماً ك</w:t>
      </w:r>
      <w:r>
        <w:rPr>
          <w:rtl/>
          <w:lang w:bidi="ar"/>
        </w:rPr>
        <w:t>أفراد المجتمع الآخرين</w:t>
      </w:r>
      <w:r w:rsidR="00E65F63">
        <w:rPr>
          <w:rFonts w:hint="cs"/>
          <w:rtl/>
          <w:lang w:bidi="ar"/>
        </w:rPr>
        <w:t>،</w:t>
      </w:r>
      <w:r>
        <w:rPr>
          <w:rtl/>
          <w:lang w:bidi="ar"/>
        </w:rPr>
        <w:t xml:space="preserve"> من الأنشطة التي تتعلّق بزيادة الوعي (مجال التركيز ذو الأولوية 1). وقد يستفيدون أيضاً من الجهود لدعم نمو مهاراتهم ومعرفتهم وقدراتهم. </w:t>
      </w:r>
    </w:p>
    <w:p w14:paraId="428FB9B0" w14:textId="77777777" w:rsidR="004E201C" w:rsidRDefault="00183EAD" w:rsidP="00D51F5B">
      <w:pPr>
        <w:bidi/>
      </w:pPr>
      <w:r>
        <w:rPr>
          <w:rtl/>
          <w:lang w:bidi="ar"/>
        </w:rPr>
        <w:t>عندما يزدهر الآباء، يزدهر الأطفال.</w:t>
      </w:r>
    </w:p>
    <w:p w14:paraId="1ED36A48" w14:textId="77777777" w:rsidR="00DA0F28" w:rsidRPr="00691342" w:rsidRDefault="00DA0F28" w:rsidP="00691342">
      <w:pPr>
        <w:pBdr>
          <w:top w:val="single" w:sz="4" w:space="1" w:color="auto"/>
          <w:left w:val="single" w:sz="4" w:space="4" w:color="auto"/>
          <w:bottom w:val="single" w:sz="4" w:space="1" w:color="auto"/>
          <w:right w:val="single" w:sz="4" w:space="4" w:color="auto"/>
        </w:pBdr>
        <w:shd w:val="clear" w:color="auto" w:fill="FEF7F6"/>
        <w:bidi/>
        <w:rPr>
          <w:rStyle w:val="SubtleEmphasis"/>
          <w:color w:val="640B38"/>
        </w:rPr>
      </w:pPr>
      <w:r w:rsidRPr="00691342">
        <w:rPr>
          <w:rStyle w:val="SubtleEmphasis"/>
          <w:color w:val="640B38"/>
          <w:rtl/>
          <w:lang w:bidi="ar"/>
        </w:rPr>
        <w:t>"تمكين أولياء الأمور ليكونوا خبراء في شؤون أطفالهم وتزويدهم بالأدوات اللازمة لدعم أطفالهم." أحد الآباء، مشاورة</w:t>
      </w:r>
    </w:p>
    <w:p w14:paraId="2FA121BA" w14:textId="77777777" w:rsidR="00DA0F28" w:rsidRDefault="00DA0F28" w:rsidP="00D51F5B"/>
    <w:p w14:paraId="469C9322" w14:textId="77777777" w:rsidR="0011230C" w:rsidRDefault="0011230C" w:rsidP="00D51F5B"/>
    <w:p w14:paraId="5168B98F" w14:textId="77777777" w:rsidR="0011230C" w:rsidRPr="004E474C" w:rsidRDefault="0011230C" w:rsidP="00D51F5B"/>
    <w:p w14:paraId="5397A0AE" w14:textId="77777777" w:rsidR="004E201C" w:rsidRPr="00D45321" w:rsidRDefault="00183EAD" w:rsidP="00691342">
      <w:pPr>
        <w:pStyle w:val="ListBullet"/>
        <w:shd w:val="clear" w:color="auto" w:fill="F3F5E4"/>
        <w:tabs>
          <w:tab w:val="clear" w:pos="360"/>
        </w:tabs>
        <w:bidi/>
        <w:ind w:left="0" w:firstLine="0"/>
        <w:rPr>
          <w:rStyle w:val="SubtleEmphasis"/>
        </w:rPr>
      </w:pPr>
      <w:r>
        <w:rPr>
          <w:noProof/>
        </w:rPr>
        <w:lastRenderedPageBreak/>
        <w:drawing>
          <wp:inline distT="0" distB="0" distL="0" distR="0" wp14:anchorId="278CECF0" wp14:editId="646A7533">
            <wp:extent cx="531628" cy="531628"/>
            <wp:effectExtent l="0" t="0" r="0" b="0"/>
            <wp:docPr id="1800327328" name="Graphic 1800327328"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27328" name="Graphic 26118030" descr="Route (Two Pins With A Path)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5553" cy="535553"/>
                    </a:xfrm>
                    <a:prstGeom prst="rect">
                      <a:avLst/>
                    </a:prstGeom>
                  </pic:spPr>
                </pic:pic>
              </a:graphicData>
            </a:graphic>
          </wp:inline>
        </w:drawing>
      </w:r>
      <w:r>
        <w:rPr>
          <w:rStyle w:val="SubtleEmphasis"/>
          <w:rtl/>
          <w:lang w:bidi="ar"/>
        </w:rPr>
        <w:t xml:space="preserve"> ماذا سنفعل؟</w:t>
      </w:r>
    </w:p>
    <w:p w14:paraId="7AFC1151" w14:textId="03F31439" w:rsidR="004E201C" w:rsidRPr="00073886" w:rsidRDefault="00183EAD" w:rsidP="00691342">
      <w:pPr>
        <w:pStyle w:val="ListBullet"/>
        <w:shd w:val="clear" w:color="auto" w:fill="F3F5E4"/>
        <w:tabs>
          <w:tab w:val="clear" w:pos="360"/>
        </w:tabs>
        <w:bidi/>
        <w:ind w:left="170" w:hanging="170"/>
      </w:pPr>
      <w:r>
        <w:rPr>
          <w:rtl/>
          <w:lang w:bidi="ar"/>
        </w:rPr>
        <w:t>تزويد أولياء الأمور ومقدّمو الرعاية والعائلات بالمعلومات الحديثة وال</w:t>
      </w:r>
      <w:r w:rsidR="00E65F63">
        <w:rPr>
          <w:rFonts w:hint="cs"/>
          <w:rtl/>
          <w:lang w:bidi="ar"/>
        </w:rPr>
        <w:t>قائمة</w:t>
      </w:r>
      <w:r>
        <w:rPr>
          <w:rtl/>
          <w:lang w:bidi="ar"/>
        </w:rPr>
        <w:t xml:space="preserve"> على الأدلة بشأن الصحة والنمو في مرحلة الطفولة المبكرة لكي يتحلّوا </w:t>
      </w:r>
      <w:r w:rsidR="00E65F63">
        <w:rPr>
          <w:rFonts w:hint="cs"/>
          <w:rtl/>
          <w:lang w:bidi="ar"/>
        </w:rPr>
        <w:t>ب</w:t>
      </w:r>
      <w:r>
        <w:rPr>
          <w:rtl/>
          <w:lang w:bidi="ar"/>
        </w:rPr>
        <w:t>المعرفة و</w:t>
      </w:r>
      <w:r w:rsidR="00E65F63">
        <w:rPr>
          <w:rFonts w:hint="cs"/>
          <w:rtl/>
          <w:lang w:bidi="ar"/>
        </w:rPr>
        <w:t>ب</w:t>
      </w:r>
      <w:r>
        <w:rPr>
          <w:rtl/>
          <w:lang w:bidi="ar"/>
        </w:rPr>
        <w:t>المهارات و</w:t>
      </w:r>
      <w:r w:rsidR="00E65F63">
        <w:rPr>
          <w:rFonts w:hint="cs"/>
          <w:rtl/>
          <w:lang w:bidi="ar"/>
        </w:rPr>
        <w:t>ب</w:t>
      </w:r>
      <w:r>
        <w:rPr>
          <w:rtl/>
          <w:lang w:bidi="ar"/>
        </w:rPr>
        <w:t>القدرات</w:t>
      </w:r>
      <w:r w:rsidR="00E65F63">
        <w:rPr>
          <w:rFonts w:hint="cs"/>
          <w:rtl/>
          <w:lang w:bidi="ar"/>
        </w:rPr>
        <w:t xml:space="preserve"> </w:t>
      </w:r>
      <w:r>
        <w:rPr>
          <w:rtl/>
          <w:lang w:bidi="ar"/>
        </w:rPr>
        <w:t>لمساعدة أطفالهم على النمو.</w:t>
      </w:r>
    </w:p>
    <w:p w14:paraId="33315606" w14:textId="77777777" w:rsidR="004E201C" w:rsidRPr="00073886" w:rsidRDefault="00183EAD" w:rsidP="00691342">
      <w:pPr>
        <w:pStyle w:val="ListBullet"/>
        <w:shd w:val="clear" w:color="auto" w:fill="F3F5E4"/>
        <w:tabs>
          <w:tab w:val="clear" w:pos="360"/>
        </w:tabs>
        <w:bidi/>
        <w:ind w:left="170" w:hanging="170"/>
      </w:pPr>
      <w:r>
        <w:rPr>
          <w:rtl/>
          <w:lang w:bidi="ar"/>
        </w:rPr>
        <w:t>دعم أولياء الأمور ومقدمو الرعاية وتشجيعهم على طلب المساعدة واستخدام الموارد والخدمات المتاحة ومختلف أنواع الدعم من أجل رفاهيتهم ورفاهية أطفالهم.</w:t>
      </w:r>
    </w:p>
    <w:p w14:paraId="06BDF8ED" w14:textId="77777777" w:rsidR="004E201C" w:rsidRPr="00073886" w:rsidRDefault="00183EAD" w:rsidP="00691342">
      <w:pPr>
        <w:pStyle w:val="ListBullet"/>
        <w:shd w:val="clear" w:color="auto" w:fill="F3F5E4"/>
        <w:tabs>
          <w:tab w:val="clear" w:pos="360"/>
        </w:tabs>
        <w:bidi/>
        <w:ind w:left="170" w:hanging="170"/>
      </w:pPr>
      <w:r>
        <w:rPr>
          <w:rtl/>
          <w:lang w:bidi="ar"/>
        </w:rPr>
        <w:t>التأكّد من أن يكون نوع الدعم مناسباً ثقافيًا، ويشمل ذلك الاعتراف بدور القطاع الذي يتحكّم به المجتمع المحلي للسكان الأصليين وسكان جزر مضيق توريس لضمان تمكين أولياء الأمور ومقدمي الرعاية والأقارب والعائلات.</w:t>
      </w:r>
    </w:p>
    <w:p w14:paraId="41036048" w14:textId="77777777" w:rsidR="004E201C" w:rsidRPr="00073886" w:rsidRDefault="00183EAD" w:rsidP="00691342">
      <w:pPr>
        <w:pStyle w:val="ListBullet"/>
        <w:shd w:val="clear" w:color="auto" w:fill="F3F5E4"/>
        <w:tabs>
          <w:tab w:val="clear" w:pos="360"/>
        </w:tabs>
        <w:bidi/>
        <w:ind w:left="170" w:hanging="170"/>
      </w:pPr>
      <w:r>
        <w:rPr>
          <w:rtl/>
          <w:lang w:bidi="ar"/>
        </w:rPr>
        <w:t>زيادة المعلومات حول الخدمات المتاحة وأنواع الدعم المتوفّرة للأطفال والعائلات.</w:t>
      </w:r>
    </w:p>
    <w:p w14:paraId="39918F3C" w14:textId="77777777" w:rsidR="004E201C" w:rsidRPr="00691342" w:rsidRDefault="00183EAD" w:rsidP="00D51F5B">
      <w:pPr>
        <w:pStyle w:val="Heading3"/>
        <w:bidi/>
        <w:rPr>
          <w:color w:val="002A3F"/>
        </w:rPr>
      </w:pPr>
      <w:r w:rsidRPr="00691342">
        <w:rPr>
          <w:color w:val="002A3F"/>
          <w:rtl/>
          <w:lang w:bidi="ar"/>
        </w:rPr>
        <w:t xml:space="preserve"> دعم أولياء الأمور للتواصل مع أولياء الأمور الآخرين ومع مجتمعهم المحلي </w:t>
      </w:r>
    </w:p>
    <w:p w14:paraId="2030CBE9" w14:textId="77777777" w:rsidR="004E201C" w:rsidRPr="004E474C" w:rsidRDefault="00183EAD" w:rsidP="00D51F5B">
      <w:pPr>
        <w:bidi/>
      </w:pPr>
      <w:r>
        <w:rPr>
          <w:rtl/>
          <w:lang w:bidi="ar"/>
        </w:rPr>
        <w:t xml:space="preserve">ويتواصل بعض أولياء الأمور ومقدمي الرعاية مع شبكات الدعم غير الرسمية للحصول على المعلومات أو على المساعدة. يمكن أن يكون ذلك عبارة عن شبكات عائلية ممتدة أو أقارب أو أقران مثل الأصدقاء أو الجيران و/أو مجموعات الآباء/الأجداد و/أو مجموعات اللعب و/أو مجموعات الوسائط الاجتماعية و/أو لوحات الرسائل. وفي حالات أخرى، قد يشعر أولياء الأمور ومقدمو الرعاية بالعزلة ولا يعرفون إلى أين يتوجّهون للحصول على الدعم. </w:t>
      </w:r>
    </w:p>
    <w:p w14:paraId="0B0B7EB1" w14:textId="77777777" w:rsidR="004E201C" w:rsidRPr="004E474C" w:rsidRDefault="00183EAD" w:rsidP="00D51F5B">
      <w:pPr>
        <w:bidi/>
      </w:pPr>
      <w:r>
        <w:rPr>
          <w:rtl/>
          <w:lang w:bidi="ar"/>
        </w:rPr>
        <w:t xml:space="preserve">فتشكّل هذه الشبكات غير الرسمية المكان الذي يمكن لأولياء الأمور ولمقدمي الرعاية من خلاله التعلم من تجارب الآخرين في مواقف مماثلة لمواقفهم، واكتساب الثقة والمهارات اللازمة ليكونوا المعلم الأول لأطفالهم. </w:t>
      </w:r>
    </w:p>
    <w:p w14:paraId="530805FF" w14:textId="2F48C902" w:rsidR="004E201C" w:rsidRDefault="00183EAD" w:rsidP="00D51F5B">
      <w:pPr>
        <w:bidi/>
      </w:pPr>
      <w:r>
        <w:rPr>
          <w:rtl/>
          <w:lang w:bidi="ar"/>
        </w:rPr>
        <w:t>وسوف ننظر بشكل شمولي على ما يحتاجه أولياء الأمور والعائلات، و</w:t>
      </w:r>
      <w:r w:rsidR="00E65F63">
        <w:rPr>
          <w:rFonts w:hint="cs"/>
          <w:rtl/>
          <w:lang w:bidi="ar"/>
        </w:rPr>
        <w:t>سنقوم ب</w:t>
      </w:r>
      <w:r>
        <w:rPr>
          <w:rtl/>
          <w:lang w:bidi="ar"/>
        </w:rPr>
        <w:t>موازنة الفرص لتعزيز أولياء الأمور ومقدمي الرعاية وتمكينهم من خلال</w:t>
      </w:r>
      <w:r w:rsidR="00E65F63">
        <w:rPr>
          <w:rFonts w:hint="cs"/>
          <w:rtl/>
          <w:lang w:bidi="ar"/>
        </w:rPr>
        <w:t xml:space="preserve"> تقديم</w:t>
      </w:r>
      <w:r>
        <w:rPr>
          <w:rtl/>
          <w:lang w:bidi="ar"/>
        </w:rPr>
        <w:t xml:space="preserve"> </w:t>
      </w:r>
      <w:r>
        <w:rPr>
          <w:rStyle w:val="IntenseEmphasis"/>
          <w:rtl/>
          <w:lang w:bidi="ar"/>
        </w:rPr>
        <w:t>الدعم غير الرسمي</w:t>
      </w:r>
      <w:r>
        <w:rPr>
          <w:rtl/>
          <w:lang w:bidi="ar"/>
        </w:rPr>
        <w:t xml:space="preserve"> وتوفّر </w:t>
      </w:r>
      <w:r>
        <w:rPr>
          <w:rStyle w:val="IntenseEmphasis"/>
          <w:rtl/>
          <w:lang w:bidi="ar"/>
        </w:rPr>
        <w:t>نظام خدمة</w:t>
      </w:r>
      <w:r>
        <w:rPr>
          <w:rtl/>
          <w:lang w:bidi="ar"/>
        </w:rPr>
        <w:t xml:space="preserve"> سريع الاستجابة يسهل الوصول إليه.</w:t>
      </w:r>
    </w:p>
    <w:p w14:paraId="75DADC3A" w14:textId="449B50EA" w:rsidR="008417D9" w:rsidRPr="00691342" w:rsidRDefault="008417D9" w:rsidP="00B24DCF">
      <w:pPr>
        <w:pBdr>
          <w:top w:val="single" w:sz="4" w:space="1" w:color="auto"/>
          <w:left w:val="single" w:sz="4" w:space="4" w:color="auto"/>
          <w:bottom w:val="single" w:sz="4" w:space="1" w:color="auto"/>
          <w:right w:val="single" w:sz="4" w:space="4" w:color="auto"/>
        </w:pBdr>
        <w:shd w:val="clear" w:color="auto" w:fill="ECF8FE"/>
        <w:bidi/>
        <w:rPr>
          <w:rStyle w:val="SubtleEmphasis"/>
          <w:color w:val="002A3F"/>
        </w:rPr>
      </w:pPr>
      <w:r w:rsidRPr="00691342">
        <w:rPr>
          <w:rStyle w:val="SubtleEmphasis"/>
          <w:color w:val="002A3F"/>
          <w:rtl/>
          <w:lang w:bidi="ar"/>
        </w:rPr>
        <w:t xml:space="preserve">إن مفهوم "تربية طفل </w:t>
      </w:r>
      <w:r w:rsidR="00E65F63" w:rsidRPr="00691342">
        <w:rPr>
          <w:rStyle w:val="SubtleEmphasis"/>
          <w:rFonts w:hint="cs"/>
          <w:color w:val="002A3F"/>
          <w:rtl/>
          <w:lang w:bidi="ar"/>
        </w:rPr>
        <w:t>ت</w:t>
      </w:r>
      <w:r w:rsidRPr="00691342">
        <w:rPr>
          <w:rStyle w:val="SubtleEmphasis"/>
          <w:color w:val="002A3F"/>
          <w:rtl/>
          <w:lang w:bidi="ar"/>
        </w:rPr>
        <w:t>تطلب قرية" لا يزال ذا صلة، ولكننا نعلم</w:t>
      </w:r>
      <w:r w:rsidR="00E65F63" w:rsidRPr="00691342">
        <w:rPr>
          <w:rStyle w:val="SubtleEmphasis"/>
          <w:rFonts w:hint="cs"/>
          <w:color w:val="002A3F"/>
          <w:rtl/>
          <w:lang w:bidi="ar"/>
        </w:rPr>
        <w:t xml:space="preserve"> جميعنا</w:t>
      </w:r>
      <w:r w:rsidRPr="00691342">
        <w:rPr>
          <w:rStyle w:val="SubtleEmphasis"/>
          <w:color w:val="002A3F"/>
          <w:rtl/>
          <w:lang w:bidi="ar"/>
        </w:rPr>
        <w:t xml:space="preserve"> </w:t>
      </w:r>
      <w:r w:rsidR="00E65F63" w:rsidRPr="00691342">
        <w:rPr>
          <w:rStyle w:val="SubtleEmphasis"/>
          <w:rFonts w:hint="cs"/>
          <w:color w:val="002A3F"/>
          <w:rtl/>
          <w:lang w:bidi="ar"/>
        </w:rPr>
        <w:t>ب</w:t>
      </w:r>
      <w:r w:rsidRPr="00691342">
        <w:rPr>
          <w:rStyle w:val="SubtleEmphasis"/>
          <w:color w:val="002A3F"/>
          <w:rtl/>
          <w:lang w:bidi="ar"/>
        </w:rPr>
        <w:t xml:space="preserve">أن القرية قد تغيرت. </w:t>
      </w:r>
      <w:r w:rsidR="00E65F63" w:rsidRPr="00691342">
        <w:rPr>
          <w:rStyle w:val="SubtleEmphasis"/>
          <w:rFonts w:hint="cs"/>
          <w:color w:val="002A3F"/>
          <w:rtl/>
          <w:lang w:bidi="ar"/>
        </w:rPr>
        <w:t>ف</w:t>
      </w:r>
      <w:r w:rsidRPr="00691342">
        <w:rPr>
          <w:rStyle w:val="SubtleEmphasis"/>
          <w:color w:val="002A3F"/>
          <w:rtl/>
          <w:lang w:bidi="ar"/>
        </w:rPr>
        <w:t>هناك عدد أكبر مما ندرك من الأشخاص الذين ليس لديهم عائلات كبيرة أو عائلات ممتدة (دعم غير رسمي) لدعم الوالدين، ولهذا السبب يعد الدعم المجتمعي مهمًا للغاية.' - أولياء الأمور، مشاورة</w:t>
      </w:r>
    </w:p>
    <w:p w14:paraId="683FA00B" w14:textId="77777777" w:rsidR="004E201C" w:rsidRPr="00D45321" w:rsidRDefault="00183EAD" w:rsidP="00691342">
      <w:pPr>
        <w:pStyle w:val="ListBullet"/>
        <w:shd w:val="clear" w:color="auto" w:fill="F3F5E4"/>
        <w:tabs>
          <w:tab w:val="clear" w:pos="360"/>
        </w:tabs>
        <w:bidi/>
        <w:rPr>
          <w:rStyle w:val="SubtleEmphasis"/>
        </w:rPr>
      </w:pPr>
      <w:r>
        <w:rPr>
          <w:noProof/>
        </w:rPr>
        <w:drawing>
          <wp:inline distT="0" distB="0" distL="0" distR="0" wp14:anchorId="631F0057" wp14:editId="375CE924">
            <wp:extent cx="531628" cy="531628"/>
            <wp:effectExtent l="0" t="0" r="0" b="0"/>
            <wp:docPr id="1713479294" name="Graphic 1713479294"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79294" name="Graphic 26118030" descr="Route (Two Pins With A Path)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5553" cy="535553"/>
                    </a:xfrm>
                    <a:prstGeom prst="rect">
                      <a:avLst/>
                    </a:prstGeom>
                  </pic:spPr>
                </pic:pic>
              </a:graphicData>
            </a:graphic>
          </wp:inline>
        </w:drawing>
      </w:r>
      <w:r>
        <w:rPr>
          <w:rStyle w:val="SubtleEmphasis"/>
          <w:rtl/>
          <w:lang w:bidi="ar"/>
        </w:rPr>
        <w:t xml:space="preserve"> ماذا سنفعل؟</w:t>
      </w:r>
    </w:p>
    <w:p w14:paraId="6BEBB350" w14:textId="77777777" w:rsidR="004E201C" w:rsidRPr="00073886" w:rsidRDefault="00183EAD" w:rsidP="00691342">
      <w:pPr>
        <w:pStyle w:val="ListBullet"/>
        <w:shd w:val="clear" w:color="auto" w:fill="F3F5E4"/>
        <w:tabs>
          <w:tab w:val="clear" w:pos="360"/>
        </w:tabs>
        <w:bidi/>
        <w:ind w:left="170" w:hanging="170"/>
      </w:pPr>
      <w:r>
        <w:rPr>
          <w:rtl/>
          <w:lang w:bidi="ar"/>
        </w:rPr>
        <w:t>مساعدة أولياء الأمور على التواصل مع العائلات الأخرى والتعلم من بعضهم البعض.</w:t>
      </w:r>
    </w:p>
    <w:p w14:paraId="4C4B04CA" w14:textId="77777777" w:rsidR="004E201C" w:rsidRPr="00073886" w:rsidRDefault="00183EAD" w:rsidP="00691342">
      <w:pPr>
        <w:pStyle w:val="ListBullet"/>
        <w:shd w:val="clear" w:color="auto" w:fill="F3F5E4"/>
        <w:tabs>
          <w:tab w:val="clear" w:pos="360"/>
        </w:tabs>
        <w:bidi/>
        <w:ind w:left="170" w:hanging="170"/>
      </w:pPr>
      <w:r>
        <w:rPr>
          <w:rtl/>
          <w:lang w:bidi="ar"/>
        </w:rPr>
        <w:t xml:space="preserve">دعم عوامل تمكين الشبكات غير الرسمية والمجتمعية. </w:t>
      </w:r>
    </w:p>
    <w:p w14:paraId="7503959E" w14:textId="77777777" w:rsidR="004E201C" w:rsidRPr="00D51F5B" w:rsidRDefault="00183EAD" w:rsidP="00691342">
      <w:pPr>
        <w:pStyle w:val="ListBullet"/>
        <w:shd w:val="clear" w:color="auto" w:fill="F3F5E4"/>
        <w:tabs>
          <w:tab w:val="clear" w:pos="360"/>
        </w:tabs>
        <w:bidi/>
        <w:ind w:left="170" w:hanging="170"/>
      </w:pPr>
      <w:r>
        <w:rPr>
          <w:rtl/>
          <w:lang w:bidi="ar"/>
        </w:rPr>
        <w:t>جعل المجتمعات مساحات آمنة وشاملة لجميع العائلات.</w:t>
      </w:r>
    </w:p>
    <w:p w14:paraId="258FBF3E" w14:textId="77777777" w:rsidR="004E201C" w:rsidRPr="00691342" w:rsidRDefault="00183EAD" w:rsidP="00D51F5B">
      <w:pPr>
        <w:pStyle w:val="Heading3"/>
        <w:bidi/>
        <w:rPr>
          <w:color w:val="002A3F"/>
        </w:rPr>
      </w:pPr>
      <w:r w:rsidRPr="00691342">
        <w:rPr>
          <w:color w:val="002A3F"/>
          <w:rtl/>
          <w:lang w:bidi="ar"/>
        </w:rPr>
        <w:t xml:space="preserve"> جعل أنواع الدعم والخدمات سريعة الاستجابة وشاملة للأطفال وأولياء أمورهم ولمقدمي الرعاية والعائلات</w:t>
      </w:r>
    </w:p>
    <w:p w14:paraId="16A87648" w14:textId="77777777" w:rsidR="004E201C" w:rsidRPr="004E474C" w:rsidRDefault="00183EAD" w:rsidP="00D51F5B">
      <w:pPr>
        <w:bidi/>
        <w:rPr>
          <w:rFonts w:eastAsia="Times New Roman"/>
        </w:rPr>
      </w:pPr>
      <w:r>
        <w:rPr>
          <w:rFonts w:eastAsia="Times New Roman"/>
          <w:rtl/>
          <w:lang w:bidi="ar"/>
        </w:rPr>
        <w:t xml:space="preserve">تكرّر في مشاوراتنا موضوع أهمية ضمان حصول الأطفال والعائلات على أنواع الدعم والموارد التي يحتاجون إليها لتحقيق النجاح - وبخاصة من خلال نظام خدمة </w:t>
      </w:r>
      <w:r w:rsidRPr="00E65F63">
        <w:rPr>
          <w:rStyle w:val="IntenseEmphasis"/>
          <w:rtl/>
          <w:lang w:bidi="ar"/>
        </w:rPr>
        <w:t>ي</w:t>
      </w:r>
      <w:r>
        <w:rPr>
          <w:rStyle w:val="IntenseEmphasis"/>
          <w:rtl/>
          <w:lang w:bidi="ar"/>
        </w:rPr>
        <w:t>سهل الوصول إليه ومرن ومنصف</w:t>
      </w:r>
      <w:r>
        <w:rPr>
          <w:rFonts w:eastAsia="Times New Roman"/>
          <w:rtl/>
          <w:lang w:bidi="ar"/>
        </w:rPr>
        <w:t>. وهذا يعني أنه يتم تقديم الدعم والخدمات بحسب الحاجة.</w:t>
      </w:r>
    </w:p>
    <w:p w14:paraId="57CE69F1" w14:textId="77777777" w:rsidR="004E201C" w:rsidRPr="004E474C" w:rsidRDefault="00183EAD" w:rsidP="00D51F5B">
      <w:pPr>
        <w:bidi/>
      </w:pPr>
      <w:r>
        <w:rPr>
          <w:rtl/>
          <w:lang w:bidi="ar"/>
        </w:rPr>
        <w:t xml:space="preserve">سوف تحصل معظم العائلات على الدعم الرسمي في </w:t>
      </w:r>
      <w:r>
        <w:rPr>
          <w:rStyle w:val="IntenseEmphasis"/>
          <w:rtl/>
          <w:lang w:bidi="ar"/>
        </w:rPr>
        <w:t>مراحل مهمة</w:t>
      </w:r>
      <w:r>
        <w:rPr>
          <w:rtl/>
          <w:lang w:bidi="ar"/>
        </w:rPr>
        <w:t xml:space="preserve"> من حياة الطفل، مثل إجازة الوالدين المدفوعة، وموارد الأبوة والأمومة، والخدمات الصحية، وتعلّم ورعاية الطفولة المبكرة.</w:t>
      </w:r>
    </w:p>
    <w:p w14:paraId="24C32ED3" w14:textId="5247C97E" w:rsidR="00AB1CC1" w:rsidRDefault="00183EAD" w:rsidP="00AB1CC1">
      <w:pPr>
        <w:bidi/>
      </w:pPr>
      <w:r>
        <w:rPr>
          <w:rtl/>
          <w:lang w:bidi="ar"/>
        </w:rPr>
        <w:t xml:space="preserve">وقد تحتاج بعض العائلات إلى </w:t>
      </w:r>
      <w:r>
        <w:rPr>
          <w:rStyle w:val="IntenseEmphasis"/>
          <w:rtl/>
          <w:lang w:bidi="ar"/>
        </w:rPr>
        <w:t xml:space="preserve">دعم أكثر تخصصًا أو استهدافًا </w:t>
      </w:r>
      <w:r>
        <w:rPr>
          <w:rtl/>
          <w:lang w:bidi="ar"/>
        </w:rPr>
        <w:t>عند مواجهة المخاوف التي تتعلّق بصحة الطفل أو بنموه، أو عند حصول أي تغيرات في صحة مقدم الرعاية ورفاهيته، أو عند الانتقال إلى مدينة جديدة. قد تحتاج أيضًا ا</w:t>
      </w:r>
      <w:r w:rsidR="00E65F63">
        <w:rPr>
          <w:rFonts w:hint="cs"/>
          <w:rtl/>
          <w:lang w:bidi="ar"/>
        </w:rPr>
        <w:t xml:space="preserve">العائلات </w:t>
      </w:r>
      <w:r>
        <w:rPr>
          <w:rtl/>
          <w:lang w:bidi="ar"/>
        </w:rPr>
        <w:t>التي لديها طفل يعاني من إعاقة إلى دعم مستهدف.</w:t>
      </w:r>
    </w:p>
    <w:p w14:paraId="6EE81A2F" w14:textId="52125F3C" w:rsidR="004E201C" w:rsidRPr="004E474C" w:rsidRDefault="00183EAD" w:rsidP="00D51F5B">
      <w:pPr>
        <w:bidi/>
      </w:pPr>
      <w:r>
        <w:rPr>
          <w:rtl/>
          <w:lang w:bidi="ar"/>
        </w:rPr>
        <w:lastRenderedPageBreak/>
        <w:t>وحين يحتاج الأطفال وأولياء الأمور إلى أنواع الدعم هذه، يجب أن يكون من السهل الوصول إليها وأن تكون بجودة عالية. لا ينبغي أن يرتبك الآباء ومقدمو الرعاية بشأن المكان الذي يتوجهون إليه للحصول على الدعم كما لا ينبغي إحالتهم إلى خدمات غير قادرة على تقديم المساعدة لهم. وتستمع الخدمات المستجيبة إلى احتياجات الأطفال والعائلات وتبني الثقة ثم تلبي هذه الاحتياجات، وتعالج العوائق التي تحول دون وصولهم إليها، وتضمن فعاليتها ومناسبتها للغرض.</w:t>
      </w:r>
    </w:p>
    <w:p w14:paraId="59416C7E" w14:textId="2709D093" w:rsidR="004D7551" w:rsidRPr="004E474C" w:rsidRDefault="00183EAD" w:rsidP="004D7551">
      <w:pPr>
        <w:bidi/>
      </w:pPr>
      <w:r>
        <w:rPr>
          <w:rtl/>
          <w:lang w:bidi="ar"/>
        </w:rPr>
        <w:t xml:space="preserve">يجب أن تكون جميع الخدمات آمنة ومستجيبة ثقافيًا، وعلى دراية بالصدمات، ويتم تقديمها من دون وصمة العار. </w:t>
      </w:r>
      <w:r w:rsidR="00E65F63">
        <w:rPr>
          <w:rFonts w:hint="cs"/>
          <w:rtl/>
          <w:lang w:bidi="ar"/>
        </w:rPr>
        <w:t>و</w:t>
      </w:r>
      <w:r>
        <w:rPr>
          <w:rtl/>
          <w:lang w:bidi="ar"/>
        </w:rPr>
        <w:t>توفر القوى العاملة القوية والقادرة في السنوات الأولى خدمات سريعة الاستجابة ويمكن الوصول إليها.</w:t>
      </w:r>
    </w:p>
    <w:p w14:paraId="3DEBFB82" w14:textId="32378DB2" w:rsidR="004E201C" w:rsidRDefault="00183EAD" w:rsidP="00D51F5B">
      <w:pPr>
        <w:bidi/>
      </w:pPr>
      <w:r>
        <w:rPr>
          <w:rtl/>
          <w:lang w:bidi="ar"/>
        </w:rPr>
        <w:t>لذا تقدّر العائلات معرفة أنواع الدعم المتاحة لهم ومتى وأين وكيف يمكنهم الوصول إليها. وهناك دعوة قوية إلى "التخلص من عبء المعرفة" التي يحتاج أولياء الأمور ومقدمو الرعاية حالياً إل</w:t>
      </w:r>
      <w:r w:rsidR="00E65F63">
        <w:rPr>
          <w:rFonts w:hint="cs"/>
          <w:rtl/>
          <w:lang w:bidi="ar"/>
        </w:rPr>
        <w:t>يه</w:t>
      </w:r>
      <w:r>
        <w:rPr>
          <w:rtl/>
          <w:lang w:bidi="ar"/>
        </w:rPr>
        <w:t xml:space="preserve"> </w:t>
      </w:r>
      <w:r w:rsidR="00E65F63">
        <w:rPr>
          <w:rStyle w:val="IntenseEmphasis"/>
          <w:rFonts w:hint="cs"/>
          <w:rtl/>
          <w:lang w:bidi="ar"/>
        </w:rPr>
        <w:t>ل</w:t>
      </w:r>
      <w:r>
        <w:rPr>
          <w:rStyle w:val="IntenseEmphasis"/>
          <w:rtl/>
          <w:lang w:bidi="ar"/>
        </w:rPr>
        <w:t>لتنقل في متاهات</w:t>
      </w:r>
      <w:r>
        <w:rPr>
          <w:rtl/>
          <w:lang w:bidi="ar"/>
        </w:rPr>
        <w:t xml:space="preserve"> المعلومات والخدمات المتاحة </w:t>
      </w:r>
      <w:r w:rsidR="00E65F63">
        <w:rPr>
          <w:rFonts w:hint="cs"/>
          <w:rtl/>
          <w:lang w:bidi="ar"/>
        </w:rPr>
        <w:t>بهدف ا</w:t>
      </w:r>
      <w:r>
        <w:rPr>
          <w:rtl/>
          <w:lang w:bidi="ar"/>
        </w:rPr>
        <w:t xml:space="preserve">لعثور على ما هو ذو قيمة بالنسبة لهم. </w:t>
      </w:r>
    </w:p>
    <w:p w14:paraId="211C8CFC" w14:textId="1843B983" w:rsidR="00EE3DFC" w:rsidRPr="00691342" w:rsidRDefault="00EE3DFC" w:rsidP="00B24DCF">
      <w:pPr>
        <w:pBdr>
          <w:top w:val="single" w:sz="4" w:space="1" w:color="auto"/>
          <w:left w:val="single" w:sz="4" w:space="4" w:color="auto"/>
          <w:bottom w:val="single" w:sz="4" w:space="1" w:color="auto"/>
          <w:right w:val="single" w:sz="4" w:space="4" w:color="auto"/>
        </w:pBdr>
        <w:shd w:val="clear" w:color="auto" w:fill="FFF2D9"/>
        <w:bidi/>
        <w:rPr>
          <w:rStyle w:val="SubtleEmphasis"/>
          <w:color w:val="3D1F0F"/>
        </w:rPr>
      </w:pPr>
      <w:r w:rsidRPr="00691342">
        <w:rPr>
          <w:rStyle w:val="SubtleEmphasis"/>
          <w:color w:val="3D1F0F"/>
          <w:rtl/>
          <w:lang w:bidi="ar"/>
        </w:rPr>
        <w:t xml:space="preserve">إن مطالبة الآباء بالذكاء الشديد في التعامل مع الأنظمة يؤدي فقط إلى ترسيخ عدم المساواة. </w:t>
      </w:r>
      <w:r w:rsidR="00E65F63" w:rsidRPr="00691342">
        <w:rPr>
          <w:rStyle w:val="SubtleEmphasis"/>
          <w:rFonts w:hint="cs"/>
          <w:color w:val="3D1F0F"/>
          <w:rtl/>
          <w:lang w:bidi="ar"/>
        </w:rPr>
        <w:t>ف</w:t>
      </w:r>
      <w:r w:rsidRPr="00691342">
        <w:rPr>
          <w:rStyle w:val="SubtleEmphasis"/>
          <w:color w:val="3D1F0F"/>
          <w:rtl/>
          <w:lang w:bidi="ar"/>
        </w:rPr>
        <w:t>غالبًا ما يضطر الآباء إلى التنقل بين الأنظمة المعقدة ويصبح من الصعب توفير الدعم الشامل لاحتياجات الطفل.' - أحد الآباء، مشاورة</w:t>
      </w:r>
    </w:p>
    <w:p w14:paraId="5F596275" w14:textId="340C20BB" w:rsidR="00EE3DFC" w:rsidRPr="00691342" w:rsidRDefault="00EE3DFC" w:rsidP="00B24DCF">
      <w:pPr>
        <w:pBdr>
          <w:top w:val="single" w:sz="4" w:space="1" w:color="auto"/>
          <w:left w:val="single" w:sz="4" w:space="4" w:color="auto"/>
          <w:bottom w:val="single" w:sz="4" w:space="1" w:color="auto"/>
          <w:right w:val="single" w:sz="4" w:space="4" w:color="auto"/>
        </w:pBdr>
        <w:shd w:val="clear" w:color="auto" w:fill="FFF2D9"/>
        <w:bidi/>
        <w:rPr>
          <w:rStyle w:val="SubtleEmphasis"/>
          <w:color w:val="3D1F0F"/>
        </w:rPr>
      </w:pPr>
      <w:r w:rsidRPr="00691342">
        <w:rPr>
          <w:rStyle w:val="SubtleEmphasis"/>
          <w:color w:val="3D1F0F"/>
          <w:rtl/>
          <w:lang w:bidi="ar"/>
        </w:rPr>
        <w:t xml:space="preserve">يجب أن </w:t>
      </w:r>
      <w:r w:rsidR="00E65F63" w:rsidRPr="00691342">
        <w:rPr>
          <w:rStyle w:val="SubtleEmphasis"/>
          <w:rFonts w:hint="cs"/>
          <w:color w:val="3D1F0F"/>
          <w:rtl/>
          <w:lang w:bidi="ar"/>
        </w:rPr>
        <w:t>ي</w:t>
      </w:r>
      <w:r w:rsidRPr="00691342">
        <w:rPr>
          <w:rStyle w:val="SubtleEmphasis"/>
          <w:color w:val="3D1F0F"/>
          <w:rtl/>
          <w:lang w:bidi="ar"/>
        </w:rPr>
        <w:t>كون</w:t>
      </w:r>
      <w:r w:rsidR="00E65F63" w:rsidRPr="00691342">
        <w:rPr>
          <w:rStyle w:val="SubtleEmphasis"/>
          <w:rFonts w:hint="cs"/>
          <w:color w:val="3D1F0F"/>
          <w:rtl/>
          <w:lang w:bidi="ar"/>
        </w:rPr>
        <w:t xml:space="preserve"> من السهل الوصول إلى</w:t>
      </w:r>
      <w:r w:rsidRPr="00691342">
        <w:rPr>
          <w:rStyle w:val="SubtleEmphasis"/>
          <w:color w:val="3D1F0F"/>
          <w:rtl/>
          <w:lang w:bidi="ar"/>
        </w:rPr>
        <w:t xml:space="preserve"> البرامج القائمة على اللعب و</w:t>
      </w:r>
      <w:r w:rsidR="00E65F63" w:rsidRPr="00691342">
        <w:rPr>
          <w:rStyle w:val="SubtleEmphasis"/>
          <w:rFonts w:hint="cs"/>
          <w:color w:val="3D1F0F"/>
          <w:rtl/>
          <w:lang w:bidi="ar"/>
        </w:rPr>
        <w:t xml:space="preserve">أن تكون </w:t>
      </w:r>
      <w:r w:rsidRPr="00691342">
        <w:rPr>
          <w:rStyle w:val="SubtleEmphasis"/>
          <w:color w:val="3D1F0F"/>
          <w:rtl/>
          <w:lang w:bidi="ar"/>
        </w:rPr>
        <w:t xml:space="preserve">شاملة للآباء ذوي الإعاقة - فاحتياجات الأطفال مهمة </w:t>
      </w:r>
      <w:r w:rsidR="00DA2491" w:rsidRPr="00691342">
        <w:rPr>
          <w:rStyle w:val="SubtleEmphasis"/>
          <w:rFonts w:hint="cs"/>
          <w:color w:val="3D1F0F"/>
          <w:rtl/>
          <w:lang w:bidi="ar"/>
        </w:rPr>
        <w:t>جد</w:t>
      </w:r>
      <w:r w:rsidRPr="00691342">
        <w:rPr>
          <w:rStyle w:val="SubtleEmphasis"/>
          <w:color w:val="3D1F0F"/>
          <w:rtl/>
          <w:lang w:bidi="ar"/>
        </w:rPr>
        <w:t xml:space="preserve">ًا، ولكن </w:t>
      </w:r>
      <w:r w:rsidR="00DA2491" w:rsidRPr="00691342">
        <w:rPr>
          <w:rStyle w:val="SubtleEmphasis"/>
          <w:rFonts w:hint="cs"/>
          <w:color w:val="3D1F0F"/>
          <w:rtl/>
          <w:lang w:bidi="ar"/>
        </w:rPr>
        <w:t>من الضروري أن يشعر</w:t>
      </w:r>
      <w:r w:rsidRPr="00691342">
        <w:rPr>
          <w:rStyle w:val="SubtleEmphasis"/>
          <w:color w:val="3D1F0F"/>
          <w:rtl/>
          <w:lang w:bidi="ar"/>
        </w:rPr>
        <w:t xml:space="preserve"> </w:t>
      </w:r>
      <w:r w:rsidR="00DA2491" w:rsidRPr="00691342">
        <w:rPr>
          <w:rStyle w:val="SubtleEmphasis"/>
          <w:rFonts w:hint="cs"/>
          <w:color w:val="3D1F0F"/>
          <w:rtl/>
          <w:lang w:bidi="ar"/>
        </w:rPr>
        <w:t>أولياء الأمور</w:t>
      </w:r>
      <w:r w:rsidRPr="00691342">
        <w:rPr>
          <w:rStyle w:val="SubtleEmphasis"/>
          <w:color w:val="3D1F0F"/>
          <w:rtl/>
          <w:lang w:bidi="ar"/>
        </w:rPr>
        <w:t xml:space="preserve"> بإمكانية الوصول إليه</w:t>
      </w:r>
      <w:r w:rsidR="00DA2491" w:rsidRPr="00691342">
        <w:rPr>
          <w:rStyle w:val="SubtleEmphasis"/>
          <w:rFonts w:hint="cs"/>
          <w:color w:val="3D1F0F"/>
          <w:rtl/>
          <w:lang w:bidi="ar"/>
        </w:rPr>
        <w:t>ا</w:t>
      </w:r>
      <w:r w:rsidRPr="00691342">
        <w:rPr>
          <w:rStyle w:val="SubtleEmphasis"/>
          <w:color w:val="3D1F0F"/>
          <w:rtl/>
          <w:lang w:bidi="ar"/>
        </w:rPr>
        <w:t xml:space="preserve"> و</w:t>
      </w:r>
      <w:r w:rsidR="00DA2491" w:rsidRPr="00691342">
        <w:rPr>
          <w:rStyle w:val="SubtleEmphasis"/>
          <w:rFonts w:hint="cs"/>
          <w:color w:val="3D1F0F"/>
          <w:rtl/>
          <w:lang w:bidi="ar"/>
        </w:rPr>
        <w:t xml:space="preserve">بالشمول </w:t>
      </w:r>
      <w:r w:rsidRPr="00691342">
        <w:rPr>
          <w:rStyle w:val="SubtleEmphasis"/>
          <w:color w:val="3D1F0F"/>
          <w:rtl/>
          <w:lang w:bidi="ar"/>
        </w:rPr>
        <w:t>حتى يتمكنوا من توفير تلك التجارب لأطفالهم.' - أحد الآباء، مشاورة</w:t>
      </w:r>
    </w:p>
    <w:p w14:paraId="03230437" w14:textId="77777777" w:rsidR="00EE3DFC" w:rsidRPr="004E474C" w:rsidRDefault="00EE3DFC" w:rsidP="00EE3DFC"/>
    <w:p w14:paraId="7165600F" w14:textId="77777777" w:rsidR="004E201C" w:rsidRPr="00D45321" w:rsidRDefault="00183EAD" w:rsidP="007E7317">
      <w:pPr>
        <w:pStyle w:val="ListBullet"/>
        <w:shd w:val="clear" w:color="auto" w:fill="F3F5E4"/>
        <w:tabs>
          <w:tab w:val="clear" w:pos="360"/>
        </w:tabs>
        <w:bidi/>
        <w:ind w:left="0" w:firstLine="0"/>
        <w:rPr>
          <w:rStyle w:val="SubtleEmphasis"/>
        </w:rPr>
      </w:pPr>
      <w:r>
        <w:rPr>
          <w:noProof/>
        </w:rPr>
        <w:drawing>
          <wp:inline distT="0" distB="0" distL="0" distR="0" wp14:anchorId="0268D443" wp14:editId="0AA3BB13">
            <wp:extent cx="531628" cy="531628"/>
            <wp:effectExtent l="0" t="0" r="0" b="0"/>
            <wp:docPr id="296345547" name="Graphic 296345547"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45547" name="Graphic 26118030" descr="Route (Two Pins With A Path)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5553" cy="535553"/>
                    </a:xfrm>
                    <a:prstGeom prst="rect">
                      <a:avLst/>
                    </a:prstGeom>
                  </pic:spPr>
                </pic:pic>
              </a:graphicData>
            </a:graphic>
          </wp:inline>
        </w:drawing>
      </w:r>
      <w:r>
        <w:rPr>
          <w:rStyle w:val="SubtleEmphasis"/>
          <w:rtl/>
          <w:lang w:bidi="ar"/>
        </w:rPr>
        <w:t xml:space="preserve"> ماذا سنفعل؟</w:t>
      </w:r>
    </w:p>
    <w:p w14:paraId="5923147D" w14:textId="77777777" w:rsidR="004E201C" w:rsidRPr="00073886" w:rsidRDefault="00183EAD" w:rsidP="007E7317">
      <w:pPr>
        <w:pStyle w:val="ListBullet"/>
        <w:shd w:val="clear" w:color="auto" w:fill="F3F5E4"/>
        <w:tabs>
          <w:tab w:val="clear" w:pos="360"/>
        </w:tabs>
        <w:bidi/>
        <w:ind w:left="170" w:hanging="170"/>
      </w:pPr>
      <w:r>
        <w:rPr>
          <w:rtl/>
          <w:lang w:bidi="ar"/>
        </w:rPr>
        <w:t>التأكد من أن دعم الحكومة الأسترالية في مرحلة الطفولة المبكرة مناسب لاحتياجات الأطفال وعائلاتهم وأن يكون عالي الجودة ومبنيًا على الأدلة ومستهدفًا ويسهل الوصول إليه. فيكون تقديم الخدمات محترمًا وشاملاً للإعاقة واللغة والتنوع، وآمنًا ثقافيًا ومستجيبًا ومرنًا ومتناسبًا مع الحاجة.</w:t>
      </w:r>
    </w:p>
    <w:p w14:paraId="31D5E5B0" w14:textId="77777777" w:rsidR="004E201C" w:rsidRPr="00073886" w:rsidRDefault="00183EAD" w:rsidP="007E7317">
      <w:pPr>
        <w:pStyle w:val="ListBullet"/>
        <w:shd w:val="clear" w:color="auto" w:fill="F3F5E4"/>
        <w:tabs>
          <w:tab w:val="clear" w:pos="360"/>
        </w:tabs>
        <w:bidi/>
        <w:ind w:left="170" w:hanging="170"/>
      </w:pPr>
      <w:r>
        <w:rPr>
          <w:rtl/>
          <w:lang w:bidi="ar"/>
        </w:rPr>
        <w:t>دعم الوصول العادل إلى أنواع الدعم في مرحلةالطفولة المبكرة بحيث يتمكن الأطفال، بغض النظر عن مكان إقامتهم أو هوية والديهم، من الوصول إلى الدعم الذي يحتاجون إليه.</w:t>
      </w:r>
    </w:p>
    <w:p w14:paraId="75D96873" w14:textId="77777777" w:rsidR="00823C24" w:rsidRDefault="00183EAD" w:rsidP="007E7317">
      <w:pPr>
        <w:pStyle w:val="ListBullet"/>
        <w:shd w:val="clear" w:color="auto" w:fill="F3F5E4"/>
        <w:tabs>
          <w:tab w:val="clear" w:pos="360"/>
        </w:tabs>
        <w:bidi/>
        <w:ind w:left="170" w:hanging="170"/>
      </w:pPr>
      <w:r>
        <w:rPr>
          <w:rtl/>
          <w:lang w:bidi="ar"/>
        </w:rPr>
        <w:t xml:space="preserve">تمكين الوصول المبكر إلى الدعم عند الحاجة وتشجيعه من خلال تمكين الآباء ومقدمي الرعاية والعائلات لاكتشاف علامات تأخّر النمو عند الأطفال والتصرف بناءً عليه، ومن خلال ربط العائلات بالدعم الذي يحتاجون إليه. </w:t>
      </w:r>
    </w:p>
    <w:p w14:paraId="308909FA" w14:textId="77777777" w:rsidR="004E201C" w:rsidRPr="00073886" w:rsidRDefault="00183EAD" w:rsidP="007E7317">
      <w:pPr>
        <w:pStyle w:val="ListBullet"/>
        <w:shd w:val="clear" w:color="auto" w:fill="F3F5E4"/>
        <w:tabs>
          <w:tab w:val="clear" w:pos="360"/>
        </w:tabs>
        <w:bidi/>
        <w:ind w:left="170" w:hanging="170"/>
      </w:pPr>
      <w:r>
        <w:rPr>
          <w:rtl/>
          <w:lang w:bidi="ar"/>
        </w:rPr>
        <w:t>مواصلة العمل مع الولايات والأقاليم لإنشاء دعم أساسي إضافي للأشخاص ذوي الإعاقة، استجابةً لتوصيات مراجعة البرنامج الوطني للتأمين ضد الإعاقة (</w:t>
      </w:r>
      <w:r>
        <w:t>NDIS</w:t>
      </w:r>
      <w:r>
        <w:rPr>
          <w:rtl/>
          <w:lang w:bidi="ar"/>
        </w:rPr>
        <w:t>).</w:t>
      </w:r>
    </w:p>
    <w:p w14:paraId="14507B96" w14:textId="77777777" w:rsidR="004E201C" w:rsidRPr="00073886" w:rsidRDefault="00183EAD" w:rsidP="007E7317">
      <w:pPr>
        <w:pStyle w:val="ListBullet"/>
        <w:shd w:val="clear" w:color="auto" w:fill="F3F5E4"/>
        <w:tabs>
          <w:tab w:val="clear" w:pos="360"/>
        </w:tabs>
        <w:bidi/>
        <w:ind w:left="170" w:hanging="170"/>
      </w:pPr>
      <w:r>
        <w:rPr>
          <w:rtl/>
          <w:lang w:bidi="ar"/>
        </w:rPr>
        <w:t>المساعدة في ضمان سهولة تنقل الأشخاص بين الخدمات التي يستخدمونها ودعم خدمات مرحلة الطفولة وخدمات الأسرة للتواصل والتعاون بشكل أفضل.</w:t>
      </w:r>
    </w:p>
    <w:p w14:paraId="6EA1F312" w14:textId="77777777" w:rsidR="004E201C" w:rsidRDefault="00183EAD" w:rsidP="007E7317">
      <w:pPr>
        <w:pStyle w:val="ListBullet"/>
        <w:shd w:val="clear" w:color="auto" w:fill="F3F5E4"/>
        <w:tabs>
          <w:tab w:val="clear" w:pos="360"/>
        </w:tabs>
        <w:bidi/>
        <w:ind w:left="170" w:hanging="170"/>
      </w:pPr>
      <w:r>
        <w:rPr>
          <w:rtl/>
          <w:lang w:bidi="ar"/>
        </w:rPr>
        <w:t>دعم القوى العاملة في السنوات الأولى من خلال بناء القدرات والإمكانات.</w:t>
      </w:r>
    </w:p>
    <w:p w14:paraId="271D342A" w14:textId="77777777" w:rsidR="0011230C" w:rsidRDefault="00183EAD" w:rsidP="007E7317">
      <w:pPr>
        <w:pStyle w:val="ListBullet"/>
        <w:shd w:val="clear" w:color="auto" w:fill="F3F5E4"/>
        <w:tabs>
          <w:tab w:val="clear" w:pos="360"/>
        </w:tabs>
        <w:bidi/>
        <w:ind w:left="170" w:hanging="170"/>
        <w:rPr>
          <w:lang w:val="en-US" w:bidi="ar"/>
        </w:rPr>
      </w:pPr>
      <w:r>
        <w:rPr>
          <w:rtl/>
          <w:lang w:bidi="ar"/>
        </w:rPr>
        <w:t>الشراكة مع جميع الحكومات والسكان الأصليين وسكان جزر مضيق توريس - ومن خلال شراكة سياسة رعاية الطفولة المبكرة وسياسات التنمية - لتسريع التقدم في نتائج الطفولة المبكرة والإصلاحات ذات الأولوية بموجب الاتفاق الوطني لسد الفجوة.</w:t>
      </w:r>
    </w:p>
    <w:p w14:paraId="2A083329" w14:textId="66640B95" w:rsidR="0011230C" w:rsidRDefault="0011230C" w:rsidP="007E7317">
      <w:pPr>
        <w:pStyle w:val="ListBullet"/>
        <w:shd w:val="clear" w:color="auto" w:fill="F3F5E4"/>
        <w:tabs>
          <w:tab w:val="clear" w:pos="360"/>
        </w:tabs>
        <w:bidi/>
        <w:ind w:left="170" w:hanging="170"/>
      </w:pPr>
      <w:r>
        <w:rPr>
          <w:lang w:bidi="ar"/>
        </w:rPr>
        <w:br/>
      </w:r>
    </w:p>
    <w:p w14:paraId="7B3A2969" w14:textId="157AFB52" w:rsidR="004E201C" w:rsidRPr="004E474C" w:rsidRDefault="0011230C" w:rsidP="0011230C">
      <w:pPr>
        <w:pStyle w:val="Heading3"/>
        <w:bidi/>
        <w:rPr>
          <w:lang w:bidi="ar"/>
        </w:rPr>
      </w:pPr>
      <w:r>
        <w:rPr>
          <w:lang w:bidi="ar"/>
        </w:rPr>
        <w:lastRenderedPageBreak/>
        <w:br/>
      </w:r>
      <w:r w:rsidR="00183EAD" w:rsidRPr="007E7317">
        <w:rPr>
          <w:color w:val="002A3F"/>
          <w:rtl/>
          <w:lang w:bidi="ar"/>
        </w:rPr>
        <w:t xml:space="preserve">الانتقال نحو الوصول الشامل إلى التعليم والرعاية في مرحلة الطفولة المبكرة </w:t>
      </w:r>
    </w:p>
    <w:p w14:paraId="01539823" w14:textId="77777777" w:rsidR="00A512E2" w:rsidRDefault="00183EAD" w:rsidP="00D51F5B">
      <w:pPr>
        <w:bidi/>
      </w:pPr>
      <w:r>
        <w:rPr>
          <w:rtl/>
          <w:lang w:bidi="ar"/>
        </w:rPr>
        <w:t xml:space="preserve">تلتزم الحكومة الأسترالية بالتوجه نحو الوصول الشامل إلى خدمة التعليم والرعاية في مرحلة الطفولة المبكرة اللذان يتسمان بالجودة العالية والإنصاف وبأسعار معقولة ويمكن الوصول إليه. في حين أن توسيع نطاق الوصول إلى التعليم والرعاية في مرحلة الطفولة المبكرة أمر معقد وتواجهه تحديات تتعلق بنقص القوى العاملة والأسواق الضعيفة في بعض مناطق أستراليا، إلا أن هناك حاجة واضحة </w:t>
      </w:r>
      <w:r>
        <w:rPr>
          <w:rStyle w:val="IntenseEmphasis"/>
          <w:b w:val="0"/>
          <w:bCs w:val="0"/>
          <w:i w:val="0"/>
          <w:iCs w:val="0"/>
          <w:rtl/>
          <w:lang w:bidi="ar"/>
        </w:rPr>
        <w:t>لتحسين الوصول</w:t>
      </w:r>
      <w:r>
        <w:rPr>
          <w:rtl/>
          <w:lang w:bidi="ar"/>
        </w:rPr>
        <w:t xml:space="preserve">، حتى يتمكن جميع الأطفال والعائلات من الاستفادة. </w:t>
      </w:r>
    </w:p>
    <w:p w14:paraId="7F0014E8" w14:textId="77777777" w:rsidR="004E201C" w:rsidRPr="004E474C" w:rsidRDefault="00183EAD" w:rsidP="00D51F5B">
      <w:pPr>
        <w:bidi/>
      </w:pPr>
      <w:r>
        <w:rPr>
          <w:rtl/>
          <w:lang w:bidi="ar"/>
        </w:rPr>
        <w:t xml:space="preserve">يوفر التعليم والرعاية في مرحلة الطفولة المبكرة فوائد كبيرة للتعلم المبكر والتنمية الاجتماعية والعاطفية، مما يوفر أساسًا قويًا للحياة اللاحقة. ويعدّ الالتحاق ببرنامج عالي الجودة للتعلّم والرعاية في مرحلة الطفولة المبكرة مفيداً بشكل خاص للأطفال الأكثر ضعفًا وحرمانًا والذين تقلّ لديهم احتمالية أن يكونوا على المسار الصحيح من ناحية النمو عندما يبدأون المدرسة. </w:t>
      </w:r>
    </w:p>
    <w:p w14:paraId="412F1034" w14:textId="1C962E5E" w:rsidR="004E201C" w:rsidRPr="004E474C" w:rsidRDefault="00183EAD" w:rsidP="00D51F5B">
      <w:pPr>
        <w:bidi/>
      </w:pPr>
      <w:r>
        <w:rPr>
          <w:rtl/>
          <w:lang w:bidi="ar"/>
        </w:rPr>
        <w:t xml:space="preserve">وفي حين أن الأطفال من الخلفيات المحرومة هم الأكثر احتمالاً للاستفادة من خدمات تعليم ورعاية الطفولة المبكرة عالية الجودة، إلا أنهم من بين </w:t>
      </w:r>
      <w:r>
        <w:rPr>
          <w:rStyle w:val="IntenseEmphasis"/>
          <w:rtl/>
          <w:lang w:bidi="ar"/>
        </w:rPr>
        <w:t>الأقل احتمالاً</w:t>
      </w:r>
      <w:r>
        <w:rPr>
          <w:rtl/>
          <w:lang w:bidi="ar"/>
        </w:rPr>
        <w:t xml:space="preserve"> للمشاركة فيها نتيجة لمجموعة من الأسباب بما في ذلك العوائق النظامية. يعد نظام التعليم والرعاية في مرحلة الطفولة المبكرة المنصف والميسور التكلفة والمستجيب ثقافيًا أمرًا بالغ الأهمية لضمان حصول جميع العائلات على فوائد التعليم والرعاية عالية الجودة في مرحلة الطفولة المبكرة. </w:t>
      </w:r>
    </w:p>
    <w:p w14:paraId="458D6CF0" w14:textId="49AD1212" w:rsidR="004E201C" w:rsidRPr="004E474C" w:rsidRDefault="00183EAD" w:rsidP="00D51F5B">
      <w:pPr>
        <w:bidi/>
      </w:pPr>
      <w:r>
        <w:rPr>
          <w:rtl/>
          <w:lang w:bidi="ar"/>
        </w:rPr>
        <w:t xml:space="preserve">يدعم التعليم والرعاية في مرحلة الطفولة المبكرة الآباء ومقدمي الرعاية للعمل أو التطوع أو الدراسة. يعد نظام التعليم والرعاية للطفولة المبكرة الذي يمكن الوصول إليه بأسعار معقولة عامل تمكين رئيسي </w:t>
      </w:r>
      <w:r>
        <w:rPr>
          <w:rStyle w:val="IntenseEmphasis"/>
          <w:rtl/>
          <w:lang w:bidi="ar"/>
        </w:rPr>
        <w:t>للمشاركة في القوى العاملة</w:t>
      </w:r>
      <w:r>
        <w:rPr>
          <w:rtl/>
          <w:lang w:bidi="ar"/>
        </w:rPr>
        <w:t>، وبخاصة بالنسبة للنساء اللواتي من المرجح أن يكن مقدمات الرعاية الأساسيات للأطفال الصغار.</w:t>
      </w:r>
    </w:p>
    <w:p w14:paraId="5D99090E" w14:textId="27F7D027" w:rsidR="007F45F7" w:rsidRDefault="00183EAD" w:rsidP="00D51F5B">
      <w:pPr>
        <w:bidi/>
      </w:pPr>
      <w:r>
        <w:rPr>
          <w:rtl/>
          <w:lang w:bidi="ar"/>
        </w:rPr>
        <w:t xml:space="preserve">إنّ التعليم والرعاية عالي الجودة في مرحلة الطفولة المبكرة يحدث في سياق العلاقات بين الأطفال والمربين والمعلمين في مرحلة الطفولة المبكرة. تعني خدمات التعليم والرعاية للطفولة المبكرة عالية الجودة أي أنّه تقوم قوى عاملة مؤهلة بتقديم الخدمات، وتكون شاملة ثقافيًا ومستجيبة وآمنة وتفي بالمعايير في توفير نتائج التعلم والنمو للأطفال. تعد مؤهلات </w:t>
      </w:r>
      <w:r w:rsidR="00DA2491">
        <w:rPr>
          <w:rFonts w:hint="cs"/>
          <w:rtl/>
          <w:lang w:bidi="ar"/>
        </w:rPr>
        <w:t>ا</w:t>
      </w:r>
      <w:r>
        <w:rPr>
          <w:rtl/>
          <w:lang w:bidi="ar"/>
        </w:rPr>
        <w:t>لمربين والمعلمين</w:t>
      </w:r>
      <w:r w:rsidR="00DA2491">
        <w:rPr>
          <w:rFonts w:hint="cs"/>
          <w:rtl/>
          <w:lang w:bidi="ar"/>
        </w:rPr>
        <w:t xml:space="preserve"> </w:t>
      </w:r>
      <w:r w:rsidR="00DA2491">
        <w:rPr>
          <w:rtl/>
          <w:lang w:bidi="ar"/>
        </w:rPr>
        <w:t>الأولية</w:t>
      </w:r>
      <w:r>
        <w:rPr>
          <w:rtl/>
          <w:lang w:bidi="ar"/>
        </w:rPr>
        <w:t xml:space="preserve"> وتعل</w:t>
      </w:r>
      <w:r w:rsidR="00DA2491">
        <w:rPr>
          <w:rFonts w:hint="cs"/>
          <w:rtl/>
          <w:lang w:bidi="ar"/>
        </w:rPr>
        <w:t>ّ</w:t>
      </w:r>
      <w:r>
        <w:rPr>
          <w:rtl/>
          <w:lang w:bidi="ar"/>
        </w:rPr>
        <w:t>م</w:t>
      </w:r>
      <w:r w:rsidR="00DA2491">
        <w:rPr>
          <w:rFonts w:hint="cs"/>
          <w:rtl/>
          <w:lang w:bidi="ar"/>
        </w:rPr>
        <w:t>هم</w:t>
      </w:r>
      <w:r>
        <w:rPr>
          <w:rtl/>
          <w:lang w:bidi="ar"/>
        </w:rPr>
        <w:t xml:space="preserve"> المهني المستمر، أم</w:t>
      </w:r>
      <w:r w:rsidR="00DA2491">
        <w:rPr>
          <w:rFonts w:hint="cs"/>
          <w:rtl/>
          <w:lang w:bidi="ar"/>
        </w:rPr>
        <w:t>و</w:t>
      </w:r>
      <w:r>
        <w:rPr>
          <w:rtl/>
          <w:lang w:bidi="ar"/>
        </w:rPr>
        <w:t>ر</w:t>
      </w:r>
      <w:r w:rsidR="00DA2491">
        <w:rPr>
          <w:rFonts w:hint="cs"/>
          <w:rtl/>
          <w:lang w:bidi="ar"/>
        </w:rPr>
        <w:t>ً</w:t>
      </w:r>
      <w:r>
        <w:rPr>
          <w:rtl/>
          <w:lang w:bidi="ar"/>
        </w:rPr>
        <w:t>ا بالغ</w:t>
      </w:r>
      <w:r w:rsidR="00DA2491">
        <w:rPr>
          <w:rFonts w:hint="cs"/>
          <w:rtl/>
          <w:lang w:bidi="ar"/>
        </w:rPr>
        <w:t>ة</w:t>
      </w:r>
      <w:r>
        <w:rPr>
          <w:rtl/>
          <w:lang w:bidi="ar"/>
        </w:rPr>
        <w:t xml:space="preserve"> الأهمية </w:t>
      </w:r>
      <w:r w:rsidR="00DA2491">
        <w:rPr>
          <w:rFonts w:hint="cs"/>
          <w:rtl/>
          <w:lang w:bidi="ar"/>
        </w:rPr>
        <w:t>من أجل تأمين</w:t>
      </w:r>
      <w:r>
        <w:rPr>
          <w:rtl/>
          <w:lang w:bidi="ar"/>
        </w:rPr>
        <w:t xml:space="preserve"> أساس جيد لتعلم الأطفال في السنوات الأولى. </w:t>
      </w:r>
      <w:r w:rsidR="00DA2491">
        <w:rPr>
          <w:rFonts w:hint="cs"/>
          <w:rtl/>
          <w:lang w:bidi="ar"/>
        </w:rPr>
        <w:t>و</w:t>
      </w:r>
      <w:r>
        <w:rPr>
          <w:rtl/>
          <w:lang w:bidi="ar"/>
        </w:rPr>
        <w:t>تعد القوى العاملة المدعومة والمستدامة التي تحظى بالتقدير والاحترام أمرًا أساسيًا للحفاظ على خدمات التعليم والرعاية عالية الجودة في مرحلة الطفولة المبكرة.</w:t>
      </w:r>
    </w:p>
    <w:p w14:paraId="52FD3E11" w14:textId="77777777" w:rsidR="004E201C" w:rsidRPr="00D45321" w:rsidRDefault="00183EAD" w:rsidP="007E7317">
      <w:pPr>
        <w:pStyle w:val="ListBullet"/>
        <w:shd w:val="clear" w:color="auto" w:fill="F3F5E4"/>
        <w:tabs>
          <w:tab w:val="clear" w:pos="360"/>
        </w:tabs>
        <w:bidi/>
        <w:ind w:left="0" w:firstLine="0"/>
        <w:rPr>
          <w:rStyle w:val="SubtleEmphasis"/>
        </w:rPr>
      </w:pPr>
      <w:r>
        <w:rPr>
          <w:noProof/>
        </w:rPr>
        <w:drawing>
          <wp:inline distT="0" distB="0" distL="0" distR="0" wp14:anchorId="464C8C3D" wp14:editId="01ACE3CF">
            <wp:extent cx="531628" cy="531628"/>
            <wp:effectExtent l="0" t="0" r="0" b="0"/>
            <wp:docPr id="1350765990" name="Graphic 1350765990"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65990" name="Graphic 26118030" descr="Route (Two Pins With A Path)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5553" cy="535553"/>
                    </a:xfrm>
                    <a:prstGeom prst="rect">
                      <a:avLst/>
                    </a:prstGeom>
                  </pic:spPr>
                </pic:pic>
              </a:graphicData>
            </a:graphic>
          </wp:inline>
        </w:drawing>
      </w:r>
      <w:r>
        <w:rPr>
          <w:rStyle w:val="SubtleEmphasis"/>
          <w:rtl/>
          <w:lang w:bidi="ar"/>
        </w:rPr>
        <w:t xml:space="preserve"> ماذا سنفعل؟</w:t>
      </w:r>
    </w:p>
    <w:p w14:paraId="5843062A" w14:textId="46763804" w:rsidR="008C0F0B" w:rsidRDefault="00183EAD" w:rsidP="007E7317">
      <w:pPr>
        <w:pStyle w:val="ListBullet"/>
        <w:shd w:val="clear" w:color="auto" w:fill="F3F5E4"/>
        <w:tabs>
          <w:tab w:val="clear" w:pos="360"/>
        </w:tabs>
        <w:bidi/>
        <w:ind w:left="170" w:hanging="170"/>
      </w:pPr>
      <w:r>
        <w:rPr>
          <w:rtl/>
          <w:lang w:bidi="ar"/>
        </w:rPr>
        <w:t xml:space="preserve">الاستمرار في دعم الوصول إلى التعليم والرعاية </w:t>
      </w:r>
      <w:r w:rsidR="00DA2491">
        <w:rPr>
          <w:rtl/>
          <w:lang w:bidi="ar"/>
        </w:rPr>
        <w:t xml:space="preserve">عالي الجودة </w:t>
      </w:r>
      <w:r>
        <w:rPr>
          <w:rtl/>
          <w:lang w:bidi="ar"/>
        </w:rPr>
        <w:t>في مرحلة الطفولة المبكرة وبأسعار معقولة من خلال إصلاحات الإعانة في دفع تكاليف رعاية الطفل التي تقدمها الحكومة الأسترالية، بما في ذلك معدلات أعلى للإعانة وتغييرات في اختبار النشاط لأطفال السكان الأصليين وسكان جزر مضيق توريس.</w:t>
      </w:r>
    </w:p>
    <w:p w14:paraId="1E5059FE" w14:textId="020E6730" w:rsidR="004E201C" w:rsidRPr="00073886" w:rsidRDefault="00183EAD" w:rsidP="007E7317">
      <w:pPr>
        <w:pStyle w:val="ListBullet"/>
        <w:shd w:val="clear" w:color="auto" w:fill="F3F5E4"/>
        <w:tabs>
          <w:tab w:val="clear" w:pos="360"/>
        </w:tabs>
        <w:bidi/>
        <w:ind w:left="170" w:hanging="170"/>
      </w:pPr>
      <w:r>
        <w:rPr>
          <w:rtl/>
          <w:lang w:bidi="ar"/>
        </w:rPr>
        <w:t>الرد على استفسار لجنة الإنتاجية بشأن التعليم والرعاية في مرحلة الطفولة المبكرة واستفسار لجنة المنافسة والمستهلك الأسترالية (</w:t>
      </w:r>
      <w:r>
        <w:t>ACCC</w:t>
      </w:r>
      <w:r>
        <w:rPr>
          <w:rtl/>
          <w:lang w:bidi="ar"/>
        </w:rPr>
        <w:t>) بشأن رعاية الطفل بما يتماشى مع التزام الحكومة برسم مسار الوصول الشامل إلى التعليم والرعاية في مرحلة الطفولة المبكرة للأطفال والأسر ليكون ذات مستوى عالي الجودة ومنصف وبأسعار معقولة، ويمكن الوصول إليه، ومستدام مالياً.</w:t>
      </w:r>
    </w:p>
    <w:p w14:paraId="0B992BDC" w14:textId="7D995275" w:rsidR="004E201C" w:rsidRPr="00073886" w:rsidRDefault="00183EAD" w:rsidP="007E7317">
      <w:pPr>
        <w:pStyle w:val="ListBullet"/>
        <w:shd w:val="clear" w:color="auto" w:fill="F3F5E4"/>
        <w:tabs>
          <w:tab w:val="clear" w:pos="360"/>
        </w:tabs>
        <w:bidi/>
        <w:ind w:left="170" w:hanging="170"/>
      </w:pPr>
      <w:r>
        <w:rPr>
          <w:rtl/>
          <w:lang w:bidi="ar"/>
        </w:rPr>
        <w:t>العمل مع حكومات الولايات والأقاليم لتحقيق الرؤية الوطنية لخدمة التعليم والرعاية في مرحلة الطفولة المبكرة ، والتي تدعمها المبادئ الأساسية للجودة والقدرة على تحمل التكاليف والإنصاف وإمكانية الوصول.</w:t>
      </w:r>
    </w:p>
    <w:p w14:paraId="0E344E72" w14:textId="77777777" w:rsidR="004E201C" w:rsidRDefault="00183EAD" w:rsidP="007E7317">
      <w:pPr>
        <w:pStyle w:val="ListBullet"/>
        <w:shd w:val="clear" w:color="auto" w:fill="F3F5E4"/>
        <w:tabs>
          <w:tab w:val="clear" w:pos="360"/>
        </w:tabs>
        <w:bidi/>
        <w:ind w:left="170" w:hanging="170"/>
      </w:pPr>
      <w:r>
        <w:rPr>
          <w:rtl/>
          <w:lang w:bidi="ar"/>
        </w:rPr>
        <w:t xml:space="preserve">مواصلة العمل مع حكومات الولايات والأقاليم لتنفيذ اتفاقية إصلاح مرحلة ما قبل المدرسة 2022-2025، بما في ذلك الجهود الرامية إلى تحسين الحضور وقياس النتائج. </w:t>
      </w:r>
    </w:p>
    <w:p w14:paraId="07B235BF" w14:textId="7DFD5148" w:rsidR="001C39CF" w:rsidRPr="00073886" w:rsidRDefault="00183EAD" w:rsidP="007E7317">
      <w:pPr>
        <w:pStyle w:val="ListBullet"/>
        <w:shd w:val="clear" w:color="auto" w:fill="F3F5E4"/>
        <w:tabs>
          <w:tab w:val="clear" w:pos="360"/>
        </w:tabs>
        <w:bidi/>
        <w:ind w:left="170" w:hanging="170"/>
      </w:pPr>
      <w:r>
        <w:rPr>
          <w:rtl/>
          <w:lang w:bidi="ar"/>
        </w:rPr>
        <w:t xml:space="preserve">ضمان حصول الأطفال الملتحقين بخدمات التعليم والرعاية في مرحلة الطفولة المبكرة على فرص تعلم مبكر عالية الجودة تقدمها قوى عاملة محترفة. </w:t>
      </w:r>
    </w:p>
    <w:p w14:paraId="5AC49B0E" w14:textId="77777777" w:rsidR="001C04CB" w:rsidRDefault="00183EAD" w:rsidP="007E7317">
      <w:pPr>
        <w:pStyle w:val="ListBullet"/>
        <w:shd w:val="clear" w:color="auto" w:fill="F3F5E4"/>
        <w:tabs>
          <w:tab w:val="clear" w:pos="360"/>
        </w:tabs>
        <w:bidi/>
        <w:ind w:left="170" w:hanging="170"/>
      </w:pPr>
      <w:r>
        <w:rPr>
          <w:rtl/>
          <w:lang w:bidi="ar"/>
        </w:rPr>
        <w:t>الاستمرار في دعم وجذب وبقاء القوى العاملة عالية الجودة، بما في ذلك من خلال:</w:t>
      </w:r>
    </w:p>
    <w:p w14:paraId="437D4A8B" w14:textId="05952570" w:rsidR="001C04CB" w:rsidRDefault="00183EAD" w:rsidP="007E7317">
      <w:pPr>
        <w:pStyle w:val="ListBullet"/>
        <w:numPr>
          <w:ilvl w:val="0"/>
          <w:numId w:val="8"/>
        </w:numPr>
        <w:shd w:val="clear" w:color="auto" w:fill="F3F5E4"/>
        <w:tabs>
          <w:tab w:val="clear" w:pos="170"/>
          <w:tab w:val="clear" w:pos="360"/>
          <w:tab w:val="left" w:pos="426"/>
        </w:tabs>
        <w:bidi/>
      </w:pPr>
      <w:r>
        <w:rPr>
          <w:rtl/>
          <w:lang w:bidi="ar"/>
        </w:rPr>
        <w:lastRenderedPageBreak/>
        <w:t xml:space="preserve">التطوير المهني وإعانات التدريب العملي مدفوعة الأجر </w:t>
      </w:r>
    </w:p>
    <w:p w14:paraId="38A183E6" w14:textId="065256A0" w:rsidR="001C04CB" w:rsidRDefault="00183EAD" w:rsidP="007E7317">
      <w:pPr>
        <w:pStyle w:val="ListBullet"/>
        <w:numPr>
          <w:ilvl w:val="0"/>
          <w:numId w:val="8"/>
        </w:numPr>
        <w:shd w:val="clear" w:color="auto" w:fill="F3F5E4"/>
        <w:tabs>
          <w:tab w:val="clear" w:pos="170"/>
          <w:tab w:val="clear" w:pos="360"/>
          <w:tab w:val="left" w:pos="426"/>
        </w:tabs>
        <w:bidi/>
      </w:pPr>
      <w:r>
        <w:rPr>
          <w:rtl/>
          <w:lang w:bidi="ar"/>
        </w:rPr>
        <w:t xml:space="preserve">الاستمرار في العمل مع حكومات الولايات والأقاليم لتنفيذ الإجراءات المنصوص عليها في </w:t>
      </w:r>
      <w:r w:rsidR="008B6302">
        <w:rPr>
          <w:rtl/>
          <w:lang w:bidi="ar"/>
        </w:rPr>
        <w:t>الاستراتيجية</w:t>
      </w:r>
      <w:r>
        <w:rPr>
          <w:rtl/>
          <w:lang w:bidi="ar"/>
        </w:rPr>
        <w:t xml:space="preserve"> الوطنية لتعليم الأطفال ورعايتهم.</w:t>
      </w:r>
    </w:p>
    <w:p w14:paraId="274DDA62" w14:textId="51233D51" w:rsidR="008C0F0B" w:rsidRDefault="001C04CB" w:rsidP="007E7317">
      <w:pPr>
        <w:pStyle w:val="ListBullet"/>
        <w:numPr>
          <w:ilvl w:val="0"/>
          <w:numId w:val="8"/>
        </w:numPr>
        <w:shd w:val="clear" w:color="auto" w:fill="F3F5E4"/>
        <w:tabs>
          <w:tab w:val="clear" w:pos="170"/>
          <w:tab w:val="clear" w:pos="360"/>
          <w:tab w:val="left" w:pos="426"/>
        </w:tabs>
        <w:bidi/>
      </w:pPr>
      <w:r>
        <w:rPr>
          <w:rtl/>
          <w:lang w:bidi="ar"/>
        </w:rPr>
        <w:t xml:space="preserve">تنفيذ </w:t>
      </w:r>
      <w:r w:rsidR="008B6302">
        <w:rPr>
          <w:rtl/>
          <w:lang w:bidi="ar"/>
        </w:rPr>
        <w:t>الاستراتيجية</w:t>
      </w:r>
      <w:r>
        <w:rPr>
          <w:rtl/>
          <w:lang w:bidi="ar"/>
        </w:rPr>
        <w:t xml:space="preserve"> الوطنية المقبلة لاقتصاد الرعاية والدعم.</w:t>
      </w:r>
    </w:p>
    <w:p w14:paraId="70BFB48B" w14:textId="77777777" w:rsidR="008C0F0B" w:rsidRPr="007B73AB" w:rsidRDefault="00183EAD" w:rsidP="007E7317">
      <w:pPr>
        <w:pStyle w:val="ListBullet"/>
        <w:shd w:val="clear" w:color="auto" w:fill="F3F5E4"/>
        <w:tabs>
          <w:tab w:val="clear" w:pos="360"/>
        </w:tabs>
        <w:bidi/>
        <w:ind w:left="170" w:hanging="170"/>
      </w:pPr>
      <w:r>
        <w:rPr>
          <w:rtl/>
          <w:lang w:bidi="ar"/>
        </w:rPr>
        <w:t>دعم جدول أعمال إصلاح العلاقات في مكان العمل التابع للحكومة الأسترالية، بما في ذلك آليات زيادة الأجور وتحسين الظروف للقوى العاملة في مجال التعليم والرعاية في مرحلة الطفولة المبكرة، لجذب القوى العاملة عالية الجودة والاحتفاظ بها.</w:t>
      </w:r>
    </w:p>
    <w:p w14:paraId="057E3BA0" w14:textId="77777777" w:rsidR="004E201C" w:rsidRPr="00073886" w:rsidRDefault="00183EAD" w:rsidP="007E7317">
      <w:pPr>
        <w:pStyle w:val="ListBullet"/>
        <w:shd w:val="clear" w:color="auto" w:fill="F3F5E4"/>
        <w:tabs>
          <w:tab w:val="clear" w:pos="360"/>
        </w:tabs>
        <w:bidi/>
        <w:ind w:left="170" w:hanging="170"/>
      </w:pPr>
      <w:r>
        <w:rPr>
          <w:rtl/>
          <w:lang w:bidi="ar"/>
        </w:rPr>
        <w:t>الشراكة مع الأطفال والعائلات والمجتمعات وممثليهم لفهم احتياجاتهم وتفضيلاتهم، بحيث يكون النظام شاملاً ومستجيبًا لهم.</w:t>
      </w:r>
    </w:p>
    <w:p w14:paraId="56C217CE" w14:textId="77777777" w:rsidR="004E201C" w:rsidRDefault="00183EAD">
      <w:pPr>
        <w:bidi/>
        <w:rPr>
          <w:rFonts w:asciiTheme="majorHAnsi" w:eastAsiaTheme="majorEastAsia" w:hAnsiTheme="majorHAnsi" w:cstheme="majorBidi"/>
          <w:color w:val="A50E82" w:themeColor="accent2"/>
          <w:sz w:val="36"/>
          <w:szCs w:val="36"/>
        </w:rPr>
      </w:pPr>
      <w:r>
        <w:br w:type="page"/>
      </w:r>
    </w:p>
    <w:p w14:paraId="6F1819E4" w14:textId="77777777" w:rsidR="004E201C" w:rsidRPr="007E7317" w:rsidRDefault="00183EAD" w:rsidP="00D51F5B">
      <w:pPr>
        <w:pStyle w:val="Heading2"/>
        <w:bidi/>
        <w:rPr>
          <w:color w:val="002A3F"/>
        </w:rPr>
      </w:pPr>
      <w:bookmarkStart w:id="21" w:name="_Toc161777522"/>
      <w:r w:rsidRPr="007E7317">
        <w:rPr>
          <w:color w:val="002A3F"/>
          <w:rtl/>
          <w:lang w:bidi="ar"/>
        </w:rPr>
        <w:lastRenderedPageBreak/>
        <w:t>مجال التركيز ذو الأولوية 3: دعم المجتمعات والعمل معها</w:t>
      </w:r>
      <w:bookmarkEnd w:id="21"/>
      <w:r w:rsidRPr="007E7317">
        <w:rPr>
          <w:color w:val="002A3F"/>
          <w:rtl/>
          <w:lang w:bidi="ar"/>
        </w:rPr>
        <w:t xml:space="preserve"> </w:t>
      </w:r>
    </w:p>
    <w:p w14:paraId="0AA63ACA" w14:textId="77777777" w:rsidR="004E201C" w:rsidRPr="00885C2A" w:rsidRDefault="00183EAD" w:rsidP="00961015">
      <w:pPr>
        <w:shd w:val="clear" w:color="auto" w:fill="ECF8FE"/>
        <w:bidi/>
        <w:rPr>
          <w:rStyle w:val="SubtleEmphasis"/>
        </w:rPr>
      </w:pPr>
      <w:r>
        <w:rPr>
          <w:noProof/>
          <w:color w:val="595959" w:themeColor="text1" w:themeTint="A6"/>
        </w:rPr>
        <w:drawing>
          <wp:inline distT="0" distB="0" distL="0" distR="0" wp14:anchorId="60AC36B7" wp14:editId="49BC055D">
            <wp:extent cx="382772" cy="382772"/>
            <wp:effectExtent l="0" t="0" r="0" b="0"/>
            <wp:docPr id="72813976" name="Graphic 72813976" descr="عدسة مكبرة ذات تعبئة صل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3976" name="Graphic 1409617963" descr="Magnifying glass with solid fill"/>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85122" cy="385122"/>
                    </a:xfrm>
                    <a:prstGeom prst="rect">
                      <a:avLst/>
                    </a:prstGeom>
                  </pic:spPr>
                </pic:pic>
              </a:graphicData>
            </a:graphic>
          </wp:inline>
        </w:drawing>
      </w:r>
      <w:r>
        <w:rPr>
          <w:rStyle w:val="SubtleEmphasis"/>
          <w:rtl/>
          <w:lang w:bidi="ar"/>
        </w:rPr>
        <w:t>ما نعرفه</w:t>
      </w:r>
    </w:p>
    <w:p w14:paraId="262A0DB5" w14:textId="77777777" w:rsidR="004E201C" w:rsidRDefault="00183EAD" w:rsidP="00961015">
      <w:pPr>
        <w:shd w:val="clear" w:color="auto" w:fill="ECF8FE"/>
        <w:bidi/>
        <w:rPr>
          <w:iCs/>
        </w:rPr>
      </w:pPr>
      <w:r>
        <w:rPr>
          <w:rtl/>
          <w:lang w:bidi="ar"/>
        </w:rPr>
        <w:t>يجلب الأطفال الفرح والسعادة للعائلات والمجتمعات. إنهم يشجعون البالغين من حولهم على النظر إلى العالم بعيون جديدة وأفكار منفتحة. إن قضاء وقت ممتع في اللعب والقراءة والقيام بالنشاطات مع الأطفال يوفر العديد من الفوائد للآباء ومقدمي الرعاية والأشقاء وأفراد الأسرة الممتدة والأصدقاء وأولئك الذين يعيشون بالقرب منهم.</w:t>
      </w:r>
    </w:p>
    <w:p w14:paraId="365CA6AE" w14:textId="555FA918" w:rsidR="00B26C5F" w:rsidRDefault="0011230C" w:rsidP="00961015">
      <w:pPr>
        <w:shd w:val="clear" w:color="auto" w:fill="ECF8FE"/>
        <w:bidi/>
        <w:rPr>
          <w:iCs/>
        </w:rPr>
      </w:pPr>
      <w:r>
        <w:sym w:font="Symbol" w:char="F0AC"/>
      </w:r>
      <w:r w:rsidR="00183EAD">
        <w:rPr>
          <w:rtl/>
          <w:lang w:bidi="ar"/>
        </w:rPr>
        <w:t xml:space="preserve"> يتشكل نمو الطفل من خلال الأشخاص والعلاقات والمجتمعات والثقافات والمجتمع المحيط بهم. </w:t>
      </w:r>
    </w:p>
    <w:p w14:paraId="1B733775" w14:textId="6D253768" w:rsidR="005E4D5C" w:rsidRDefault="0011230C" w:rsidP="00961015">
      <w:pPr>
        <w:shd w:val="clear" w:color="auto" w:fill="ECF8FE"/>
        <w:bidi/>
        <w:rPr>
          <w:iCs/>
        </w:rPr>
      </w:pPr>
      <w:r>
        <w:sym w:font="Symbol" w:char="F0AC"/>
      </w:r>
      <w:r w:rsidR="00183EAD">
        <w:rPr>
          <w:rtl/>
          <w:lang w:bidi="ar"/>
        </w:rPr>
        <w:t xml:space="preserve"> تساعد المجتمعات في تشكيل نمو الأطفال ورفاهيتهم.</w:t>
      </w:r>
    </w:p>
    <w:p w14:paraId="2E23399B" w14:textId="65C57977" w:rsidR="00236377" w:rsidRDefault="0011230C" w:rsidP="00961015">
      <w:pPr>
        <w:shd w:val="clear" w:color="auto" w:fill="ECF8FE"/>
        <w:bidi/>
        <w:rPr>
          <w:iCs/>
        </w:rPr>
      </w:pPr>
      <w:r>
        <w:sym w:font="Symbol" w:char="F0AC"/>
      </w:r>
      <w:r w:rsidR="00183EAD">
        <w:rPr>
          <w:rtl/>
          <w:lang w:bidi="ar"/>
        </w:rPr>
        <w:t xml:space="preserve"> إنّ الأطفال من المدن الكبيرة هم أقل عرضة للاستضعاف من ناحية النمو.</w:t>
      </w:r>
    </w:p>
    <w:p w14:paraId="1865A855" w14:textId="77777777" w:rsidR="004E201C" w:rsidRPr="007E7317" w:rsidRDefault="00183EAD" w:rsidP="00D51F5B">
      <w:pPr>
        <w:pStyle w:val="Heading3"/>
        <w:bidi/>
        <w:rPr>
          <w:color w:val="002A3F"/>
        </w:rPr>
      </w:pPr>
      <w:r w:rsidRPr="007E7317">
        <w:rPr>
          <w:color w:val="002A3F"/>
          <w:rtl/>
          <w:lang w:bidi="ar"/>
        </w:rPr>
        <w:t xml:space="preserve"> دعم الحلول المحلية للمشاكل المحلية</w:t>
      </w:r>
    </w:p>
    <w:p w14:paraId="0EF78120" w14:textId="77777777" w:rsidR="004E201C" w:rsidRPr="004E474C" w:rsidRDefault="00183EAD" w:rsidP="00D51F5B">
      <w:pPr>
        <w:bidi/>
      </w:pPr>
      <w:r>
        <w:rPr>
          <w:rtl/>
          <w:lang w:bidi="ar"/>
        </w:rPr>
        <w:t xml:space="preserve">عندما تتماشى السياسات والخدمات مع الاحتياجات المحلية، فهي </w:t>
      </w:r>
      <w:r>
        <w:rPr>
          <w:rStyle w:val="IntenseEmphasis"/>
          <w:rtl/>
          <w:lang w:bidi="ar"/>
        </w:rPr>
        <w:t>تستجيب</w:t>
      </w:r>
      <w:r>
        <w:rPr>
          <w:rtl/>
          <w:lang w:bidi="ar"/>
        </w:rPr>
        <w:t xml:space="preserve"> لسياق المجتمع وأولوياته. ويؤدي ذلك إلى أنواع دعم وخدمات تتسم بالفعالية والكفاءة، فتتوفّر للأطفال من مجموعة مختلفة من المجتمعات، الفرص التي يحتاجون إليها لتحقيق النجاح. </w:t>
      </w:r>
    </w:p>
    <w:p w14:paraId="48215D99" w14:textId="77777777" w:rsidR="004E201C" w:rsidRPr="004E474C" w:rsidRDefault="00183EAD" w:rsidP="00D51F5B">
      <w:pPr>
        <w:bidi/>
      </w:pPr>
      <w:r>
        <w:rPr>
          <w:rtl/>
          <w:lang w:bidi="ar"/>
        </w:rPr>
        <w:t>تسمح النهوج المركّزة بالمرونة والاستجابة. وتكون مصممة وموجّهة وفقًا للظروف المحددة للمكان. ويتم إشراك المجتمع (المقيمين ومقدمي الخدمات والشركات والحكومات وأصحاب المصلحة المحليين الآخرين) كمشاركين نشطين في تطوير السياسات وتقديم الخدمات.</w:t>
      </w:r>
    </w:p>
    <w:p w14:paraId="4310A088" w14:textId="77777777" w:rsidR="004E201C" w:rsidRDefault="00183EAD" w:rsidP="00D51F5B">
      <w:pPr>
        <w:bidi/>
        <w:rPr>
          <w:bCs/>
        </w:rPr>
      </w:pPr>
      <w:r>
        <w:rPr>
          <w:rtl/>
          <w:lang w:bidi="ar"/>
        </w:rPr>
        <w:t xml:space="preserve">وتوفر الفرص للأطفال والعائلات </w:t>
      </w:r>
      <w:r>
        <w:rPr>
          <w:rStyle w:val="IntenseEmphasis"/>
          <w:rtl/>
          <w:lang w:bidi="ar"/>
        </w:rPr>
        <w:t>ليعبّروا عن رأيهم</w:t>
      </w:r>
      <w:r>
        <w:rPr>
          <w:rtl/>
          <w:lang w:bidi="ar"/>
        </w:rPr>
        <w:t xml:space="preserve"> في السياسات والخدمات التي تؤثر عليهم.</w:t>
      </w:r>
    </w:p>
    <w:p w14:paraId="6FEB5519" w14:textId="77777777" w:rsidR="00D17A05" w:rsidRPr="007E7317" w:rsidRDefault="00D17A05" w:rsidP="007E7317">
      <w:pPr>
        <w:pBdr>
          <w:top w:val="single" w:sz="4" w:space="1" w:color="auto"/>
          <w:left w:val="single" w:sz="4" w:space="4" w:color="auto"/>
          <w:bottom w:val="single" w:sz="4" w:space="1" w:color="auto"/>
          <w:right w:val="single" w:sz="4" w:space="4" w:color="auto"/>
        </w:pBdr>
        <w:shd w:val="clear" w:color="auto" w:fill="FFF2D9"/>
        <w:bidi/>
        <w:rPr>
          <w:rStyle w:val="SubtleEmphasis"/>
          <w:color w:val="3D1F0F"/>
        </w:rPr>
      </w:pPr>
      <w:r w:rsidRPr="007E7317">
        <w:rPr>
          <w:rStyle w:val="SubtleEmphasis"/>
          <w:color w:val="3D1F0F"/>
          <w:rtl/>
          <w:lang w:bidi="ar"/>
        </w:rPr>
        <w:t xml:space="preserve">يعد السياق المحلي مهمًا جدًا نظرًا لأن احتياجات الأسرة الحضرية تختلف اختلافًا كبيرًا عن احتياجات الأسرة من منطقة إقليمية. </w:t>
      </w:r>
      <w:r w:rsidRPr="007E7317">
        <w:rPr>
          <w:rStyle w:val="SubtleEmphasis"/>
          <w:i w:val="0"/>
          <w:iCs w:val="0"/>
          <w:color w:val="3D1F0F"/>
          <w:rtl/>
          <w:lang w:bidi="ar"/>
        </w:rPr>
        <w:t>يجب أن يتوافق نوع الدعم مع السياق المحلي.' - أحد الوالدين، مشاورة</w:t>
      </w:r>
    </w:p>
    <w:p w14:paraId="322C9C2A" w14:textId="77777777" w:rsidR="004E201C" w:rsidRPr="00D45321" w:rsidRDefault="00183EAD" w:rsidP="007E7317">
      <w:pPr>
        <w:pStyle w:val="ListBullet"/>
        <w:shd w:val="clear" w:color="auto" w:fill="F3F5E4"/>
        <w:tabs>
          <w:tab w:val="clear" w:pos="360"/>
        </w:tabs>
        <w:bidi/>
        <w:ind w:left="0" w:firstLine="0"/>
        <w:rPr>
          <w:rStyle w:val="SubtleEmphasis"/>
        </w:rPr>
      </w:pPr>
      <w:r>
        <w:rPr>
          <w:noProof/>
        </w:rPr>
        <w:drawing>
          <wp:inline distT="0" distB="0" distL="0" distR="0" wp14:anchorId="4D26AD6E" wp14:editId="5FD83D56">
            <wp:extent cx="531628" cy="531628"/>
            <wp:effectExtent l="0" t="0" r="0" b="0"/>
            <wp:docPr id="1114336892" name="Graphic 1114336892"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36892" name="Graphic 26118030" descr="Route (Two Pins With A Path)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5553" cy="535553"/>
                    </a:xfrm>
                    <a:prstGeom prst="rect">
                      <a:avLst/>
                    </a:prstGeom>
                  </pic:spPr>
                </pic:pic>
              </a:graphicData>
            </a:graphic>
          </wp:inline>
        </w:drawing>
      </w:r>
      <w:r>
        <w:rPr>
          <w:rStyle w:val="SubtleEmphasis"/>
          <w:rtl/>
          <w:lang w:bidi="ar"/>
        </w:rPr>
        <w:t xml:space="preserve"> ماذا سنفعل؟</w:t>
      </w:r>
    </w:p>
    <w:p w14:paraId="746FC94D" w14:textId="77777777" w:rsidR="004E201C" w:rsidRPr="00073886" w:rsidRDefault="00183EAD" w:rsidP="007E7317">
      <w:pPr>
        <w:pStyle w:val="ListBullet"/>
        <w:shd w:val="clear" w:color="auto" w:fill="F3F5E4"/>
        <w:tabs>
          <w:tab w:val="clear" w:pos="360"/>
        </w:tabs>
        <w:bidi/>
        <w:ind w:left="170" w:hanging="170"/>
      </w:pPr>
      <w:r>
        <w:rPr>
          <w:rtl/>
          <w:lang w:bidi="ar"/>
        </w:rPr>
        <w:t>العمل مع المجتمعات ودعمها لتحقيق نتائج أفضل للأطفال، وتكون مصممة خصيصًا للسياقات المحلية بما في ذلك من خلال المساءلة المشتركة التي يقودها المجتمع.</w:t>
      </w:r>
    </w:p>
    <w:p w14:paraId="7F8A8B33" w14:textId="77777777" w:rsidR="004E201C" w:rsidRPr="00073886" w:rsidRDefault="00183EAD" w:rsidP="007E7317">
      <w:pPr>
        <w:pStyle w:val="ListBullet"/>
        <w:shd w:val="clear" w:color="auto" w:fill="F3F5E4"/>
        <w:tabs>
          <w:tab w:val="clear" w:pos="360"/>
        </w:tabs>
        <w:bidi/>
        <w:ind w:left="170" w:hanging="170"/>
      </w:pPr>
      <w:r>
        <w:rPr>
          <w:rtl/>
          <w:lang w:bidi="ar"/>
        </w:rPr>
        <w:t xml:space="preserve">استكشاف الآليات وتنفيذها بما في ذلك نماذج الحوكمة التي تدعم الحلول المحلية القائمة على الأدلة وصنع القرار المشترك، مع التركيز على العائلات والأطفال. </w:t>
      </w:r>
    </w:p>
    <w:p w14:paraId="010B2A07" w14:textId="77777777" w:rsidR="004E201C" w:rsidRPr="00073886" w:rsidRDefault="00183EAD" w:rsidP="007E7317">
      <w:pPr>
        <w:pStyle w:val="ListBullet"/>
        <w:shd w:val="clear" w:color="auto" w:fill="F3F5E4"/>
        <w:tabs>
          <w:tab w:val="clear" w:pos="360"/>
        </w:tabs>
        <w:bidi/>
        <w:ind w:left="170" w:hanging="170"/>
      </w:pPr>
      <w:r>
        <w:rPr>
          <w:rtl/>
          <w:lang w:bidi="ar"/>
        </w:rPr>
        <w:t xml:space="preserve">النظر إلى تفاوت النتائج بين الأطفال في المدن الكبرى مقارنة بأولئك الذين يعيشون في المناطق النائية و/أو النائية جدًا والفرص المتاحة لمعالجتها. </w:t>
      </w:r>
    </w:p>
    <w:p w14:paraId="245803D2" w14:textId="45C9EB5E" w:rsidR="004E201C" w:rsidRPr="00073886" w:rsidRDefault="00183EAD" w:rsidP="007E7317">
      <w:pPr>
        <w:pStyle w:val="ListBullet"/>
        <w:shd w:val="clear" w:color="auto" w:fill="F3F5E4"/>
        <w:tabs>
          <w:tab w:val="clear" w:pos="360"/>
        </w:tabs>
        <w:bidi/>
        <w:ind w:left="170" w:hanging="170"/>
      </w:pPr>
      <w:r>
        <w:rPr>
          <w:rtl/>
          <w:lang w:bidi="ar"/>
        </w:rPr>
        <w:t xml:space="preserve">استخدام البيانات والأدلة بشأن المبادرات المركزة بما في ذلك الدروس حول مفاهيم هذه المبادرات ومبادئها وممارساتها، من أجل البناء على مبادرات الحكومة الأسترالية المركّزة. </w:t>
      </w:r>
    </w:p>
    <w:p w14:paraId="5F974862" w14:textId="77777777" w:rsidR="004E201C" w:rsidRPr="00073886" w:rsidRDefault="00183EAD" w:rsidP="007E7317">
      <w:pPr>
        <w:pStyle w:val="ListBullet"/>
        <w:shd w:val="clear" w:color="auto" w:fill="F3F5E4"/>
        <w:tabs>
          <w:tab w:val="clear" w:pos="360"/>
        </w:tabs>
        <w:bidi/>
        <w:ind w:left="170" w:hanging="170"/>
      </w:pPr>
      <w:r>
        <w:rPr>
          <w:rtl/>
          <w:lang w:bidi="ar"/>
        </w:rPr>
        <w:t>مشاركة البيانات من المجتمعات مع المجتمعات.</w:t>
      </w:r>
    </w:p>
    <w:p w14:paraId="49C0CCAD" w14:textId="77777777" w:rsidR="004E201C" w:rsidRPr="00073886" w:rsidRDefault="00183EAD" w:rsidP="007E7317">
      <w:pPr>
        <w:pStyle w:val="ListBullet"/>
        <w:shd w:val="clear" w:color="auto" w:fill="F3F5E4"/>
        <w:tabs>
          <w:tab w:val="clear" w:pos="360"/>
        </w:tabs>
        <w:bidi/>
        <w:ind w:left="170" w:hanging="170"/>
      </w:pPr>
      <w:r>
        <w:rPr>
          <w:rtl/>
          <w:lang w:bidi="ar"/>
        </w:rPr>
        <w:t>استكشاف نماذج التمويل المرنة، بما في ذلك التمويل لتحقيق النتائج.</w:t>
      </w:r>
    </w:p>
    <w:p w14:paraId="3CF990AA" w14:textId="77777777" w:rsidR="0011230C" w:rsidRDefault="0011230C" w:rsidP="0011230C">
      <w:pPr>
        <w:pStyle w:val="Heading3"/>
        <w:bidi/>
        <w:rPr>
          <w:lang w:bidi="ar"/>
        </w:rPr>
      </w:pPr>
      <w:r>
        <w:rPr>
          <w:lang w:bidi="ar"/>
        </w:rPr>
        <w:br/>
      </w:r>
    </w:p>
    <w:p w14:paraId="47C2157C" w14:textId="4D2FABB0" w:rsidR="0011230C" w:rsidRDefault="0011230C" w:rsidP="0011230C">
      <w:pPr>
        <w:pStyle w:val="Heading3"/>
        <w:bidi/>
        <w:rPr>
          <w:lang w:bidi="ar"/>
        </w:rPr>
      </w:pPr>
      <w:r>
        <w:rPr>
          <w:lang w:bidi="ar"/>
        </w:rPr>
        <w:br/>
      </w:r>
    </w:p>
    <w:p w14:paraId="7737CB7C" w14:textId="77777777" w:rsidR="0011230C" w:rsidRPr="0011230C" w:rsidRDefault="0011230C" w:rsidP="0011230C">
      <w:pPr>
        <w:bidi/>
        <w:rPr>
          <w:lang w:val="en-US" w:bidi="ar"/>
        </w:rPr>
      </w:pPr>
    </w:p>
    <w:p w14:paraId="0478EEC1" w14:textId="5CA8834D" w:rsidR="004E201C" w:rsidRPr="007E7317" w:rsidRDefault="00183EAD" w:rsidP="0011230C">
      <w:pPr>
        <w:pStyle w:val="Heading3"/>
        <w:bidi/>
        <w:rPr>
          <w:color w:val="002A3F"/>
          <w:lang w:bidi="ar"/>
        </w:rPr>
      </w:pPr>
      <w:r w:rsidRPr="007E7317">
        <w:rPr>
          <w:color w:val="002A3F"/>
          <w:rtl/>
          <w:lang w:bidi="ar"/>
        </w:rPr>
        <w:lastRenderedPageBreak/>
        <w:t xml:space="preserve"> تعزيز صنع القرار المشترك</w:t>
      </w:r>
    </w:p>
    <w:p w14:paraId="2E6C16CA" w14:textId="77777777" w:rsidR="004E201C" w:rsidRPr="004E474C" w:rsidRDefault="00183EAD" w:rsidP="00D51F5B">
      <w:pPr>
        <w:bidi/>
      </w:pPr>
      <w:r>
        <w:rPr>
          <w:rtl/>
          <w:lang w:bidi="ar"/>
        </w:rPr>
        <w:t xml:space="preserve">تلعب المجتمعات دورًا مهمًا في </w:t>
      </w:r>
      <w:r>
        <w:rPr>
          <w:rStyle w:val="IntenseEmphasis"/>
          <w:rtl/>
          <w:lang w:bidi="ar"/>
        </w:rPr>
        <w:t>تصميم وتقديم</w:t>
      </w:r>
      <w:r>
        <w:rPr>
          <w:rtl/>
          <w:lang w:bidi="ar"/>
        </w:rPr>
        <w:t xml:space="preserve"> حلول محلية تعمل على تمكين المجتمع. </w:t>
      </w:r>
    </w:p>
    <w:p w14:paraId="03B31176" w14:textId="77777777" w:rsidR="004E201C" w:rsidRPr="004E474C" w:rsidRDefault="00183EAD" w:rsidP="00D51F5B">
      <w:pPr>
        <w:bidi/>
      </w:pPr>
      <w:r>
        <w:rPr>
          <w:rtl/>
          <w:lang w:bidi="ar"/>
        </w:rPr>
        <w:t>تجمع عملية صنع القرار المشترك بين أهداف المجتمع وتفضيلاته وأفضل الأدلة المتاحة بشأن ما ينجح.</w:t>
      </w:r>
    </w:p>
    <w:p w14:paraId="07B199B0" w14:textId="77777777" w:rsidR="004E201C" w:rsidRPr="004E474C" w:rsidRDefault="00183EAD" w:rsidP="00D51F5B">
      <w:pPr>
        <w:bidi/>
        <w:rPr>
          <w:bCs/>
        </w:rPr>
      </w:pPr>
      <w:r>
        <w:rPr>
          <w:rtl/>
          <w:lang w:bidi="ar"/>
        </w:rPr>
        <w:t xml:space="preserve">إنّ السياسات والخدمات التي تتوافق مع الاحتياجات المحلية والتي تستجيب للمجتمع ولأولوياته وتكون متكاملة، تؤدي إلى تحقيق النتائج بكفاءة وفعالية. كما أنها تسمح بالاستثمار العادل، بحيث يمكن للمجتمعات التي تواجه أنواعًا معينة من الحرمان وتحتاج إلى </w:t>
      </w:r>
      <w:r>
        <w:rPr>
          <w:rStyle w:val="IntenseEmphasis"/>
          <w:rtl/>
          <w:lang w:bidi="ar"/>
        </w:rPr>
        <w:t>مزيد من الدعم أو الاستجابات المخصصة</w:t>
      </w:r>
      <w:r>
        <w:rPr>
          <w:rtl/>
          <w:lang w:bidi="ar"/>
        </w:rPr>
        <w:t xml:space="preserve"> أن تحصل على دعم إضافي.</w:t>
      </w:r>
    </w:p>
    <w:p w14:paraId="4361A2CB" w14:textId="77777777" w:rsidR="00297961" w:rsidRDefault="00183EAD" w:rsidP="007E7317">
      <w:pPr>
        <w:pStyle w:val="Heading4"/>
        <w:pBdr>
          <w:top w:val="single" w:sz="4" w:space="1" w:color="auto"/>
          <w:left w:val="single" w:sz="4" w:space="4" w:color="auto"/>
          <w:bottom w:val="single" w:sz="4" w:space="1" w:color="auto"/>
          <w:right w:val="single" w:sz="4" w:space="4" w:color="auto"/>
        </w:pBdr>
        <w:shd w:val="clear" w:color="auto" w:fill="FFF2D9"/>
        <w:bidi/>
      </w:pPr>
      <w:r>
        <w:rPr>
          <w:rtl/>
          <w:lang w:bidi="ar"/>
        </w:rPr>
        <w:t xml:space="preserve">مشاركة صنع القرار مع السكان الأصليين وسكان جزر مضيق توريس </w:t>
      </w:r>
    </w:p>
    <w:p w14:paraId="13AF25E2" w14:textId="77777777" w:rsidR="00B66135" w:rsidRDefault="00183EAD" w:rsidP="007E7317">
      <w:pPr>
        <w:pBdr>
          <w:top w:val="single" w:sz="4" w:space="1" w:color="auto"/>
          <w:left w:val="single" w:sz="4" w:space="4" w:color="auto"/>
          <w:bottom w:val="single" w:sz="4" w:space="1" w:color="auto"/>
          <w:right w:val="single" w:sz="4" w:space="4" w:color="auto"/>
        </w:pBdr>
        <w:shd w:val="clear" w:color="auto" w:fill="FFF2D9"/>
        <w:bidi/>
      </w:pPr>
      <w:r>
        <w:rPr>
          <w:rtl/>
          <w:lang w:bidi="ar"/>
        </w:rPr>
        <w:t>وتتوفّر آليات متّفق عليها بموجب الاتفاق الوطني بشأن سد الفجوة لدعم المحادثات والشراكات الحقيقية التي تهدف إلى رعاية الطفولة المبكرة وتنميتها بين جميع الحكومات وممثلي الأمم الأولى.</w:t>
      </w:r>
    </w:p>
    <w:p w14:paraId="414D044D" w14:textId="2CAA0A8A" w:rsidR="00B66135" w:rsidRDefault="005B63AC" w:rsidP="007E7317">
      <w:pPr>
        <w:pBdr>
          <w:top w:val="single" w:sz="4" w:space="1" w:color="auto"/>
          <w:left w:val="single" w:sz="4" w:space="4" w:color="auto"/>
          <w:bottom w:val="single" w:sz="4" w:space="1" w:color="auto"/>
          <w:right w:val="single" w:sz="4" w:space="4" w:color="auto"/>
        </w:pBdr>
        <w:shd w:val="clear" w:color="auto" w:fill="FFF2D9"/>
        <w:bidi/>
      </w:pPr>
      <w:r>
        <w:sym w:font="Symbol" w:char="F0AC"/>
      </w:r>
      <w:r w:rsidR="00183EAD">
        <w:rPr>
          <w:rtl/>
          <w:lang w:bidi="ar"/>
        </w:rPr>
        <w:t xml:space="preserve"> </w:t>
      </w:r>
      <w:r w:rsidR="00183EAD">
        <w:rPr>
          <w:rStyle w:val="IntenseEmphasis"/>
          <w:rtl/>
          <w:lang w:bidi="ar"/>
        </w:rPr>
        <w:t>شراكة سياسة النمو والرعاية في مرحلة الطفولة المبكرة</w:t>
      </w:r>
      <w:r w:rsidR="00183EAD">
        <w:rPr>
          <w:b/>
          <w:bCs/>
          <w:i/>
          <w:iCs/>
          <w:rtl/>
          <w:lang w:bidi="ar"/>
        </w:rPr>
        <w:t xml:space="preserve"> </w:t>
      </w:r>
      <w:r w:rsidR="00183EAD">
        <w:rPr>
          <w:rtl/>
          <w:lang w:bidi="ar"/>
        </w:rPr>
        <w:t xml:space="preserve">- التي تشترك في رئاستها </w:t>
      </w:r>
      <w:r w:rsidR="00183EAD">
        <w:t>SNAICC</w:t>
      </w:r>
      <w:r w:rsidR="00183EAD">
        <w:rPr>
          <w:rtl/>
          <w:lang w:bidi="ar"/>
        </w:rPr>
        <w:t xml:space="preserve"> والصوت الوطني لأطفالنا ووزارة التعليم التابعة للحكومة الأسترالية - توفّر منتدى للحكومات وممثلي الأمم الأولى لتطوير المشورة بشأن الإصلاحات لتحسين نتائج الطفولة المبكرة لأطفال السكان الأصليين وسكان جزر مضيق توريس وعائلاتهم عبر التعليم والرعاية في مرحلة الطفولة المبكرة، وصحة الأم والطفل، وسلامة الطفل.</w:t>
      </w:r>
    </w:p>
    <w:p w14:paraId="42AAD677" w14:textId="77777777" w:rsidR="00183393" w:rsidRPr="00D45321" w:rsidRDefault="00183EAD" w:rsidP="007E7317">
      <w:pPr>
        <w:pStyle w:val="ListBullet"/>
        <w:shd w:val="clear" w:color="auto" w:fill="F3F5E4"/>
        <w:tabs>
          <w:tab w:val="clear" w:pos="360"/>
        </w:tabs>
        <w:bidi/>
        <w:rPr>
          <w:rStyle w:val="SubtleEmphasis"/>
        </w:rPr>
      </w:pPr>
      <w:r>
        <w:rPr>
          <w:noProof/>
        </w:rPr>
        <w:drawing>
          <wp:inline distT="0" distB="0" distL="0" distR="0" wp14:anchorId="05B5E70F" wp14:editId="2E6DE39F">
            <wp:extent cx="531628" cy="531628"/>
            <wp:effectExtent l="0" t="0" r="0" b="0"/>
            <wp:docPr id="1632278835" name="Graphic 1632278835"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78835" name="Graphic 26118030" descr="Route (Two Pins With A Path)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5553" cy="535553"/>
                    </a:xfrm>
                    <a:prstGeom prst="rect">
                      <a:avLst/>
                    </a:prstGeom>
                  </pic:spPr>
                </pic:pic>
              </a:graphicData>
            </a:graphic>
          </wp:inline>
        </w:drawing>
      </w:r>
      <w:r>
        <w:rPr>
          <w:rStyle w:val="SubtleEmphasis"/>
          <w:rtl/>
          <w:lang w:bidi="ar"/>
        </w:rPr>
        <w:t xml:space="preserve"> ماذا سنفعل؟</w:t>
      </w:r>
    </w:p>
    <w:p w14:paraId="2EF25A90" w14:textId="77777777" w:rsidR="00183393" w:rsidRPr="00073886" w:rsidRDefault="00183EAD" w:rsidP="007E7317">
      <w:pPr>
        <w:pStyle w:val="ListBullet"/>
        <w:shd w:val="clear" w:color="auto" w:fill="F3F5E4"/>
        <w:tabs>
          <w:tab w:val="clear" w:pos="360"/>
        </w:tabs>
        <w:bidi/>
        <w:ind w:left="170" w:hanging="170"/>
      </w:pPr>
      <w:r>
        <w:rPr>
          <w:rtl/>
          <w:lang w:bidi="ar"/>
        </w:rPr>
        <w:t>دعم اتخاذ القرار المشترك مع التركيز على العائلات والأطفال.</w:t>
      </w:r>
    </w:p>
    <w:p w14:paraId="22891D28" w14:textId="77777777" w:rsidR="00183393" w:rsidRDefault="00183EAD" w:rsidP="007E7317">
      <w:pPr>
        <w:pStyle w:val="ListBullet"/>
        <w:shd w:val="clear" w:color="auto" w:fill="F3F5E4"/>
        <w:tabs>
          <w:tab w:val="clear" w:pos="360"/>
        </w:tabs>
        <w:bidi/>
        <w:ind w:left="170" w:hanging="170"/>
      </w:pPr>
      <w:r>
        <w:rPr>
          <w:rtl/>
          <w:lang w:bidi="ar"/>
        </w:rPr>
        <w:t>تشجيع ثقافة وقدرات أكبر داخل الوكالات الحكومية الأسترالية لاتخاذ القرارات المشتركة، وذلك من خلال التصميم المشترك والتصميم الذي يقوده المستخدم. وتمكين مداخلات المجتمع الأوسع بشكل أفضل في تصميم وتقديم السياسات والبرامج وأنواع الدعم والمساءلة والمقاييس التي تؤدي إلى خدمات عادلة.</w:t>
      </w:r>
    </w:p>
    <w:p w14:paraId="01304F04" w14:textId="77777777" w:rsidR="004E201C" w:rsidRDefault="00183EAD">
      <w:pPr>
        <w:bidi/>
        <w:rPr>
          <w:rFonts w:asciiTheme="majorHAnsi" w:eastAsiaTheme="majorEastAsia" w:hAnsiTheme="majorHAnsi" w:cstheme="majorBidi"/>
          <w:color w:val="A50E82" w:themeColor="accent2"/>
          <w:sz w:val="36"/>
          <w:szCs w:val="36"/>
        </w:rPr>
      </w:pPr>
      <w:r>
        <w:br w:type="page"/>
      </w:r>
    </w:p>
    <w:p w14:paraId="35540ADF" w14:textId="77777777" w:rsidR="004E201C" w:rsidRPr="00763042" w:rsidRDefault="00183EAD" w:rsidP="00D51F5B">
      <w:pPr>
        <w:pStyle w:val="Heading2"/>
        <w:bidi/>
        <w:rPr>
          <w:color w:val="002A3F"/>
        </w:rPr>
      </w:pPr>
      <w:bookmarkStart w:id="22" w:name="_Toc161777523"/>
      <w:r w:rsidRPr="00763042">
        <w:rPr>
          <w:color w:val="002A3F"/>
          <w:rtl/>
          <w:lang w:bidi="ar"/>
        </w:rPr>
        <w:lastRenderedPageBreak/>
        <w:t>مجال التركيز ذو الأولوية 4: تعزيز المساءلة والتنسيق</w:t>
      </w:r>
      <w:bookmarkEnd w:id="22"/>
      <w:r w:rsidRPr="00763042">
        <w:rPr>
          <w:color w:val="002A3F"/>
          <w:rtl/>
          <w:lang w:bidi="ar"/>
        </w:rPr>
        <w:t xml:space="preserve"> </w:t>
      </w:r>
    </w:p>
    <w:p w14:paraId="7431CC40" w14:textId="77777777" w:rsidR="004E201C" w:rsidRPr="00885C2A" w:rsidRDefault="00183EAD" w:rsidP="00961015">
      <w:pPr>
        <w:shd w:val="clear" w:color="auto" w:fill="ECF8FE"/>
        <w:bidi/>
        <w:rPr>
          <w:rStyle w:val="SubtleEmphasis"/>
        </w:rPr>
      </w:pPr>
      <w:r>
        <w:rPr>
          <w:noProof/>
          <w:color w:val="595959" w:themeColor="text1" w:themeTint="A6"/>
        </w:rPr>
        <w:drawing>
          <wp:inline distT="0" distB="0" distL="0" distR="0" wp14:anchorId="48C214F1" wp14:editId="58AA34A5">
            <wp:extent cx="382772" cy="382772"/>
            <wp:effectExtent l="0" t="0" r="0" b="0"/>
            <wp:docPr id="1801246103" name="Graphic 1801246103" descr="عدسة مكبرة ذات تعبئة صل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46103" name="Graphic 1409617963" descr="Magnifying glass with solid fill"/>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85122" cy="385122"/>
                    </a:xfrm>
                    <a:prstGeom prst="rect">
                      <a:avLst/>
                    </a:prstGeom>
                  </pic:spPr>
                </pic:pic>
              </a:graphicData>
            </a:graphic>
          </wp:inline>
        </w:drawing>
      </w:r>
      <w:r>
        <w:rPr>
          <w:rStyle w:val="SubtleEmphasis"/>
          <w:rtl/>
          <w:lang w:bidi="ar"/>
        </w:rPr>
        <w:t>ما نعرفه</w:t>
      </w:r>
    </w:p>
    <w:p w14:paraId="3575A448" w14:textId="77777777" w:rsidR="00236377" w:rsidRDefault="00183EAD" w:rsidP="00961015">
      <w:pPr>
        <w:shd w:val="clear" w:color="auto" w:fill="ECF8FE"/>
        <w:bidi/>
        <w:rPr>
          <w:iCs/>
        </w:rPr>
      </w:pPr>
      <w:r>
        <w:rPr>
          <w:rtl/>
          <w:lang w:bidi="ar"/>
        </w:rPr>
        <w:t>تدرك الحكومة الأسترالية أن جميع الأطفال يستحقون الدعم لتحقيق إمكاناتهم والازدهار في السنوات الأولى. ومع ذلك، تشير نتائج التعداد الأسترالي للتنمية المبكرة (</w:t>
      </w:r>
      <w:r>
        <w:t>AEDC</w:t>
      </w:r>
      <w:r>
        <w:rPr>
          <w:rtl/>
          <w:lang w:bidi="ar"/>
        </w:rPr>
        <w:t>) إلى إمكانية بذل المزيد من الجهود لتحسين النتائج في مرحلة الطفولة المبكرة. يعاني بعض الأطفال من معدلات أعلى من الضعف التنموي، ويمكن أن تتفاقم هذه التجارب عندما يواجه الأطفال تجارب متقاطعة من الحرمان والضعف.</w:t>
      </w:r>
    </w:p>
    <w:p w14:paraId="7D2C251C" w14:textId="77777777" w:rsidR="001F32CB" w:rsidRDefault="00183EAD" w:rsidP="00961015">
      <w:pPr>
        <w:shd w:val="clear" w:color="auto" w:fill="ECF8FE"/>
        <w:bidi/>
        <w:rPr>
          <w:iCs/>
        </w:rPr>
      </w:pPr>
      <w:r>
        <w:rPr>
          <w:rtl/>
          <w:lang w:bidi="ar"/>
        </w:rPr>
        <w:t xml:space="preserve">إن تعقيد نظام الخدمة الحالي للأطفال الصغار وأسرهم يشكل عائقًا أمام الكثيرين. تتوفر خدمات ممتازة لكنها لا تعمل معًا دائمًا، مما يعني أن بعض العائلات قد تواجه الصعوبات. </w:t>
      </w:r>
    </w:p>
    <w:p w14:paraId="2198A3E7" w14:textId="77777777" w:rsidR="00353EC8" w:rsidRPr="00353EC8" w:rsidRDefault="00183EAD" w:rsidP="00961015">
      <w:pPr>
        <w:shd w:val="clear" w:color="auto" w:fill="ECF8FE"/>
        <w:bidi/>
        <w:rPr>
          <w:iCs/>
        </w:rPr>
      </w:pPr>
      <w:r>
        <w:rPr>
          <w:rtl/>
          <w:lang w:bidi="ar"/>
        </w:rPr>
        <w:t>فتربية أطفال أصحاء وسعداء ومتكيفين بشكل جيد تتطلب الدعم المناسب في الأوقات المناسبة. نحن بحاجة إلى نهج شامل يأخذ في الاعتبار جميع جوانب حياة الأطفال.</w:t>
      </w:r>
    </w:p>
    <w:p w14:paraId="77D48ACA" w14:textId="5C9044CD" w:rsidR="00353EC8" w:rsidRDefault="005B63AC" w:rsidP="00961015">
      <w:pPr>
        <w:shd w:val="clear" w:color="auto" w:fill="ECF8FE"/>
        <w:bidi/>
        <w:rPr>
          <w:iCs/>
        </w:rPr>
      </w:pPr>
      <w:r>
        <w:sym w:font="Symbol" w:char="F0AC"/>
      </w:r>
      <w:r w:rsidR="00183EAD">
        <w:rPr>
          <w:rtl/>
          <w:lang w:bidi="ar"/>
        </w:rPr>
        <w:t xml:space="preserve"> تخلق العزلة الحواجز.</w:t>
      </w:r>
    </w:p>
    <w:p w14:paraId="2FDD583A" w14:textId="5FAD1EBB" w:rsidR="004E201C" w:rsidRDefault="005B63AC" w:rsidP="00961015">
      <w:pPr>
        <w:shd w:val="clear" w:color="auto" w:fill="ECF8FE"/>
        <w:bidi/>
        <w:rPr>
          <w:iCs/>
        </w:rPr>
      </w:pPr>
      <w:r>
        <w:sym w:font="Symbol" w:char="F0AC"/>
      </w:r>
      <w:r w:rsidR="00183EAD">
        <w:rPr>
          <w:rtl/>
          <w:lang w:bidi="ar"/>
        </w:rPr>
        <w:t xml:space="preserve"> يمكن للخطة المتماسكة أن تقدم مساهمة إيجابية في تنسيق جداول أعمال رفاهية الطفل.</w:t>
      </w:r>
    </w:p>
    <w:p w14:paraId="598E71D3" w14:textId="2607139F" w:rsidR="004E201C" w:rsidRPr="008B5CF6" w:rsidRDefault="005B63AC" w:rsidP="00961015">
      <w:pPr>
        <w:shd w:val="clear" w:color="auto" w:fill="ECF8FE"/>
        <w:bidi/>
        <w:rPr>
          <w:b/>
          <w:bCs/>
          <w:iCs/>
        </w:rPr>
      </w:pPr>
      <w:r>
        <w:sym w:font="Symbol" w:char="F0AC"/>
      </w:r>
      <w:r w:rsidR="00183EAD">
        <w:rPr>
          <w:rtl/>
          <w:lang w:bidi="ar"/>
        </w:rPr>
        <w:t xml:space="preserve"> سوف تؤدي المساءلة إلى تحقيق نتائج أفضل لرفاهية الأطفال.</w:t>
      </w:r>
    </w:p>
    <w:p w14:paraId="48B193CD" w14:textId="77777777" w:rsidR="004E201C" w:rsidRPr="00763042" w:rsidRDefault="00183EAD" w:rsidP="00D51F5B">
      <w:pPr>
        <w:pStyle w:val="Heading3"/>
        <w:bidi/>
        <w:rPr>
          <w:color w:val="002A3F"/>
        </w:rPr>
      </w:pPr>
      <w:r w:rsidRPr="00763042">
        <w:rPr>
          <w:color w:val="002A3F"/>
          <w:rtl/>
          <w:lang w:bidi="ar"/>
        </w:rPr>
        <w:t>تكامل وتعاون وتنسيق أفضل</w:t>
      </w:r>
    </w:p>
    <w:p w14:paraId="5F800BBE" w14:textId="67554EE1" w:rsidR="004E201C" w:rsidRPr="004E474C" w:rsidRDefault="00183EAD" w:rsidP="00D51F5B">
      <w:pPr>
        <w:bidi/>
      </w:pPr>
      <w:r>
        <w:rPr>
          <w:rtl/>
          <w:lang w:bidi="ar"/>
        </w:rPr>
        <w:t xml:space="preserve">إنّ مسؤولية البرامج وأنواع التمويل الذي يؤثر على مرحلة نمو الطفولة المبكرة تقع على إدارات ووكالات الحكومة الأسترالية. توفر هذه </w:t>
      </w:r>
      <w:r w:rsidR="008B6302">
        <w:rPr>
          <w:rtl/>
          <w:lang w:bidi="ar"/>
        </w:rPr>
        <w:t>الاستراتيجية</w:t>
      </w:r>
      <w:r>
        <w:rPr>
          <w:rtl/>
          <w:lang w:bidi="ar"/>
        </w:rPr>
        <w:t xml:space="preserve"> اتجاهًا استراتيجيًا </w:t>
      </w:r>
      <w:r>
        <w:rPr>
          <w:rStyle w:val="IntenseEmphasis"/>
          <w:rtl/>
          <w:lang w:bidi="ar"/>
        </w:rPr>
        <w:t>للاستثمار المستقبلي</w:t>
      </w:r>
      <w:r>
        <w:rPr>
          <w:rtl/>
          <w:lang w:bidi="ar"/>
        </w:rPr>
        <w:t xml:space="preserve"> وطرق جديدة للعمل </w:t>
      </w:r>
      <w:r>
        <w:rPr>
          <w:rStyle w:val="IntenseEmphasis"/>
          <w:rtl/>
          <w:lang w:bidi="ar"/>
        </w:rPr>
        <w:t>عبر الحكومة</w:t>
      </w:r>
      <w:r>
        <w:rPr>
          <w:rtl/>
          <w:lang w:bidi="ar"/>
        </w:rPr>
        <w:t xml:space="preserve">. </w:t>
      </w:r>
    </w:p>
    <w:p w14:paraId="4E4F63EB" w14:textId="7891E001" w:rsidR="004E201C" w:rsidRPr="004E474C" w:rsidRDefault="00183EAD" w:rsidP="00D51F5B">
      <w:pPr>
        <w:bidi/>
      </w:pPr>
      <w:r>
        <w:rPr>
          <w:rtl/>
          <w:lang w:bidi="ar"/>
        </w:rPr>
        <w:t xml:space="preserve">سوف يشمل التعاون المستمر العمل مع جميع شركائنا - من حكومات الولايات والأقاليم والحكومات المحلية ومقدمي الخدمات والمؤسسات الخيرية والمجتمعات - لتكون تجارب الأطفال وأولياء الأمور مع الخدمات الممولة من الحكومة الأسترالية </w:t>
      </w:r>
      <w:r>
        <w:rPr>
          <w:rStyle w:val="IntenseEmphasis"/>
          <w:rtl/>
          <w:lang w:bidi="ar"/>
        </w:rPr>
        <w:t>سلسة</w:t>
      </w:r>
      <w:r>
        <w:rPr>
          <w:rtl/>
          <w:lang w:bidi="ar"/>
        </w:rPr>
        <w:t xml:space="preserve"> قدر الإمكان. </w:t>
      </w:r>
    </w:p>
    <w:p w14:paraId="56B91DCA" w14:textId="0F4B726A" w:rsidR="004E201C" w:rsidRPr="004E474C" w:rsidRDefault="00183EAD" w:rsidP="00D51F5B">
      <w:pPr>
        <w:bidi/>
      </w:pPr>
      <w:r>
        <w:rPr>
          <w:rtl/>
          <w:lang w:bidi="ar"/>
        </w:rPr>
        <w:t xml:space="preserve">إنّ صنع السياسات الجيدة من أجل رفاهية الأطفال يدعو الحكومة والوكالات ومقدمي الخدمات الآخرين إلى الاتحاد من أجل </w:t>
      </w:r>
      <w:r>
        <w:rPr>
          <w:rStyle w:val="IntenseEmphasis"/>
          <w:rtl/>
          <w:lang w:bidi="ar"/>
        </w:rPr>
        <w:t>هدف مشترك</w:t>
      </w:r>
      <w:r>
        <w:rPr>
          <w:rtl/>
          <w:lang w:bidi="ar"/>
        </w:rPr>
        <w:t xml:space="preserve"> ودائم. ويقلل هذا النهج المشترك من خطر التجزئة، وازدواجية الجهود، وضياع الفرص لمعالجة الثغرات.</w:t>
      </w:r>
    </w:p>
    <w:p w14:paraId="16B8AC0C" w14:textId="77777777" w:rsidR="004E201C" w:rsidRDefault="00183EAD" w:rsidP="00D51F5B">
      <w:pPr>
        <w:bidi/>
      </w:pPr>
      <w:r>
        <w:rPr>
          <w:rtl/>
          <w:lang w:bidi="ar"/>
        </w:rPr>
        <w:t>يتطلب تحسين نظام السنوات الأولى اتباع نهج شامل. ويتطلب ذلك تضافر الجهود لتحسين تماسك السياسات والشفافية والمساءلة. كما يتطلب أيضاً وجود هياكل حوكمة لدعم ذلك.</w:t>
      </w:r>
    </w:p>
    <w:p w14:paraId="45ACFDC9" w14:textId="77777777" w:rsidR="00C42495" w:rsidRPr="00763042" w:rsidRDefault="00C42495" w:rsidP="00B24DCF">
      <w:pPr>
        <w:pBdr>
          <w:top w:val="single" w:sz="4" w:space="1" w:color="auto"/>
          <w:left w:val="single" w:sz="4" w:space="4" w:color="auto"/>
          <w:bottom w:val="single" w:sz="4" w:space="1" w:color="auto"/>
          <w:right w:val="single" w:sz="4" w:space="4" w:color="auto"/>
        </w:pBdr>
        <w:shd w:val="clear" w:color="auto" w:fill="FFF2D9"/>
        <w:bidi/>
        <w:rPr>
          <w:rStyle w:val="SubtleEmphasis"/>
          <w:iCs w:val="0"/>
          <w:color w:val="3D1F0F"/>
        </w:rPr>
      </w:pPr>
      <w:r w:rsidRPr="00763042">
        <w:rPr>
          <w:rStyle w:val="SubtleEmphasis"/>
          <w:color w:val="3D1F0F"/>
          <w:rtl/>
          <w:lang w:bidi="ar"/>
        </w:rPr>
        <w:t>دمج الخدمات بشكل أكبر بحيث تكون جميع الخدمات التي نستخدمها مرتبطة ببعضها البعض لدعم الطفل - بدلاً من الاضطرار إلى أن يكون أولياء الأمور متخصصين في الصحة أو متخصصين في التعليم، وما إلى ذلك.' - أحد أولياء الأمور، مشاورة</w:t>
      </w:r>
    </w:p>
    <w:p w14:paraId="1890CF0E" w14:textId="75B1BCDF" w:rsidR="00C42495" w:rsidRPr="00763042" w:rsidRDefault="00C42495" w:rsidP="00B24DCF">
      <w:pPr>
        <w:pBdr>
          <w:top w:val="single" w:sz="4" w:space="1" w:color="auto"/>
          <w:left w:val="single" w:sz="4" w:space="4" w:color="auto"/>
          <w:bottom w:val="single" w:sz="4" w:space="1" w:color="auto"/>
          <w:right w:val="single" w:sz="4" w:space="4" w:color="auto"/>
        </w:pBdr>
        <w:shd w:val="clear" w:color="auto" w:fill="FFF2D9"/>
        <w:bidi/>
        <w:rPr>
          <w:rStyle w:val="SubtleEmphasis"/>
          <w:color w:val="3D1F0F"/>
        </w:rPr>
      </w:pPr>
      <w:r w:rsidRPr="00763042">
        <w:rPr>
          <w:rStyle w:val="SubtleEmphasis"/>
          <w:color w:val="3D1F0F"/>
          <w:rtl/>
          <w:lang w:bidi="ar"/>
        </w:rPr>
        <w:t>عندما يولد الطفل يولد الوالدان. النظام محروم حقًا بالنسبة للوالدين. إذ يتم فصل الوالدان عن "القرية". ويقع العبء على شخص واحد في العلاقة. ويحتاج الشريكان للدعم. نحن بحاجة إلى نهج نظام كامل وأن يكون لدينا عملية صنع قرار متكاملة من أفراد المجتمع.' - أحد أولياء الأمور، مشاورة</w:t>
      </w:r>
    </w:p>
    <w:p w14:paraId="0664070F" w14:textId="77777777" w:rsidR="00C42495" w:rsidRPr="004E474C" w:rsidRDefault="00C42495" w:rsidP="00C42495"/>
    <w:p w14:paraId="466F7C0D" w14:textId="77777777" w:rsidR="004E201C" w:rsidRPr="00D45321" w:rsidRDefault="00183EAD" w:rsidP="00763042">
      <w:pPr>
        <w:pStyle w:val="ListBullet"/>
        <w:shd w:val="clear" w:color="auto" w:fill="F3F5E4"/>
        <w:tabs>
          <w:tab w:val="clear" w:pos="360"/>
        </w:tabs>
        <w:bidi/>
        <w:rPr>
          <w:rStyle w:val="SubtleEmphasis"/>
        </w:rPr>
      </w:pPr>
      <w:r>
        <w:rPr>
          <w:noProof/>
        </w:rPr>
        <w:drawing>
          <wp:inline distT="0" distB="0" distL="0" distR="0" wp14:anchorId="14B288A4" wp14:editId="2030C83B">
            <wp:extent cx="531628" cy="531628"/>
            <wp:effectExtent l="0" t="0" r="0" b="0"/>
            <wp:docPr id="1224610000" name="Graphic 1224610000"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10000" name="Graphic 26118030" descr="Route (Two Pins With A Path)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5553" cy="535553"/>
                    </a:xfrm>
                    <a:prstGeom prst="rect">
                      <a:avLst/>
                    </a:prstGeom>
                  </pic:spPr>
                </pic:pic>
              </a:graphicData>
            </a:graphic>
          </wp:inline>
        </w:drawing>
      </w:r>
      <w:r>
        <w:rPr>
          <w:rStyle w:val="SubtleEmphasis"/>
          <w:rtl/>
          <w:lang w:bidi="ar"/>
        </w:rPr>
        <w:t xml:space="preserve"> ماذا سنفعل؟</w:t>
      </w:r>
    </w:p>
    <w:p w14:paraId="3DF6E201" w14:textId="34183F72" w:rsidR="004E201C" w:rsidRPr="00073886" w:rsidRDefault="00183EAD" w:rsidP="00763042">
      <w:pPr>
        <w:pStyle w:val="ListBullet"/>
        <w:shd w:val="clear" w:color="auto" w:fill="F3F5E4"/>
        <w:tabs>
          <w:tab w:val="clear" w:pos="360"/>
        </w:tabs>
        <w:bidi/>
        <w:ind w:left="170" w:hanging="170"/>
      </w:pPr>
      <w:r>
        <w:rPr>
          <w:rtl/>
          <w:lang w:bidi="ar"/>
        </w:rPr>
        <w:t xml:space="preserve">مواءمة مراقبة استثمارات مرحلة السنوات الأولى عبر الحكومة الأسترالية بما يتوافق مع رؤية </w:t>
      </w:r>
      <w:r w:rsidR="008B6302">
        <w:rPr>
          <w:rtl/>
          <w:lang w:bidi="ar"/>
        </w:rPr>
        <w:t>استراتيجية</w:t>
      </w:r>
      <w:r>
        <w:rPr>
          <w:rtl/>
          <w:lang w:bidi="ar"/>
        </w:rPr>
        <w:t xml:space="preserve"> السنوات المبكرة ونتائجها.</w:t>
      </w:r>
    </w:p>
    <w:p w14:paraId="43490DB0" w14:textId="77777777" w:rsidR="004E201C" w:rsidRPr="00073886" w:rsidRDefault="00183EAD" w:rsidP="00763042">
      <w:pPr>
        <w:pStyle w:val="ListBullet"/>
        <w:shd w:val="clear" w:color="auto" w:fill="F3F5E4"/>
        <w:tabs>
          <w:tab w:val="clear" w:pos="360"/>
        </w:tabs>
        <w:bidi/>
        <w:ind w:left="170" w:hanging="170"/>
      </w:pPr>
      <w:r>
        <w:rPr>
          <w:rtl/>
          <w:lang w:bidi="ar"/>
        </w:rPr>
        <w:t>تنسيق سياسات وبرامج وخدمات السنوات الأولى ودمجها.</w:t>
      </w:r>
    </w:p>
    <w:p w14:paraId="649F0428" w14:textId="77777777" w:rsidR="004E201C" w:rsidRPr="00073886" w:rsidRDefault="00183EAD" w:rsidP="00763042">
      <w:pPr>
        <w:pStyle w:val="ListBullet"/>
        <w:shd w:val="clear" w:color="auto" w:fill="F3F5E4"/>
        <w:tabs>
          <w:tab w:val="clear" w:pos="360"/>
        </w:tabs>
        <w:bidi/>
        <w:ind w:left="170" w:hanging="170"/>
      </w:pPr>
      <w:r>
        <w:rPr>
          <w:rtl/>
          <w:lang w:bidi="ar"/>
        </w:rPr>
        <w:lastRenderedPageBreak/>
        <w:t>التأكد من أن أدوار الوكالات ومسؤولياتها الفردية والمشتركة واضحة وشفافة داخل الحكومة الأسترالية لتحسين التعاون ودعم التنسيق واتخاذ القرارات المشتركة.</w:t>
      </w:r>
    </w:p>
    <w:p w14:paraId="436F6FF6" w14:textId="3EA7B1AB" w:rsidR="004E201C" w:rsidRPr="00073886" w:rsidRDefault="00183EAD" w:rsidP="00763042">
      <w:pPr>
        <w:pStyle w:val="ListBullet"/>
        <w:shd w:val="clear" w:color="auto" w:fill="F3F5E4"/>
        <w:tabs>
          <w:tab w:val="clear" w:pos="360"/>
        </w:tabs>
        <w:bidi/>
        <w:ind w:left="170" w:hanging="170"/>
      </w:pPr>
      <w:r>
        <w:rPr>
          <w:rtl/>
          <w:lang w:bidi="ar"/>
        </w:rPr>
        <w:t>التأكد من أن الجهات المساهمة المختلفة، بما في ذلك حكومات الولايات والأقاليم والحكومات المحلية ومقدمي الخدمات وأفراد المجتمع، يفهمون بشكل واضح أدوار الحكومة الأسترالية ومسؤولياتها في السنوات الأولى. سيؤدي ذلك إلى تحسين الشفافية والمساءلة، وتعزيز التعاون عبر القطاعات.</w:t>
      </w:r>
    </w:p>
    <w:p w14:paraId="25270CC1" w14:textId="77777777" w:rsidR="004E201C" w:rsidRPr="00073886" w:rsidRDefault="00183EAD" w:rsidP="00763042">
      <w:pPr>
        <w:pStyle w:val="ListBullet"/>
        <w:shd w:val="clear" w:color="auto" w:fill="F3F5E4"/>
        <w:tabs>
          <w:tab w:val="clear" w:pos="360"/>
        </w:tabs>
        <w:bidi/>
        <w:ind w:left="170" w:hanging="170"/>
      </w:pPr>
      <w:r>
        <w:rPr>
          <w:rtl/>
          <w:lang w:bidi="ar"/>
        </w:rPr>
        <w:t>معرفة عندما لا تسير الأمور بشكل جيد والاعتراف بذلك - والاستعداد للتكيف والاستجابة.</w:t>
      </w:r>
    </w:p>
    <w:p w14:paraId="66212087" w14:textId="4257D44C" w:rsidR="004E201C" w:rsidRPr="00073886" w:rsidRDefault="00183EAD" w:rsidP="00763042">
      <w:pPr>
        <w:pStyle w:val="ListBullet"/>
        <w:shd w:val="clear" w:color="auto" w:fill="F3F5E4"/>
        <w:tabs>
          <w:tab w:val="clear" w:pos="360"/>
        </w:tabs>
        <w:bidi/>
        <w:ind w:left="170" w:hanging="170"/>
      </w:pPr>
      <w:r>
        <w:rPr>
          <w:rtl/>
          <w:lang w:bidi="ar"/>
        </w:rPr>
        <w:t xml:space="preserve">الاستمرار في استخدام الترتيبات الاستشارية والحوكمة العليا والحكومية الدولية المشتركة بين الوكالات لدعم الأساليب الأكثر تكاملاً وتنسيقًا لسياسات وبرامج السنوات الأولى. </w:t>
      </w:r>
    </w:p>
    <w:p w14:paraId="1FE9C1C6" w14:textId="252509E5" w:rsidR="0071502C" w:rsidRDefault="00183EAD" w:rsidP="0071502C">
      <w:pPr>
        <w:pStyle w:val="ListBullet"/>
        <w:pBdr>
          <w:top w:val="single" w:sz="4" w:space="1" w:color="auto"/>
          <w:left w:val="single" w:sz="4" w:space="4" w:color="auto"/>
          <w:bottom w:val="single" w:sz="4" w:space="1" w:color="auto"/>
          <w:right w:val="single" w:sz="4" w:space="4" w:color="auto"/>
        </w:pBdr>
        <w:tabs>
          <w:tab w:val="clear" w:pos="360"/>
        </w:tabs>
        <w:bidi/>
        <w:ind w:left="113" w:hanging="113"/>
      </w:pPr>
      <w:r>
        <w:rPr>
          <w:noProof/>
          <w:color w:val="595959" w:themeColor="text1" w:themeTint="A6"/>
        </w:rPr>
        <w:drawing>
          <wp:inline distT="0" distB="0" distL="0" distR="0" wp14:anchorId="0A7E524F" wp14:editId="2B285021">
            <wp:extent cx="382772" cy="382772"/>
            <wp:effectExtent l="0" t="0" r="0" b="0"/>
            <wp:docPr id="1206898488" name="Graphic 1206898488" descr="عدسة مكبرة ذات تعبئة صل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98488" name="Graphic 1409617963" descr="Magnifying glass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85122" cy="385122"/>
                    </a:xfrm>
                    <a:prstGeom prst="rect">
                      <a:avLst/>
                    </a:prstGeom>
                  </pic:spPr>
                </pic:pic>
              </a:graphicData>
            </a:graphic>
          </wp:inline>
        </w:drawing>
      </w:r>
      <w:r>
        <w:rPr>
          <w:rtl/>
          <w:lang w:bidi="ar"/>
        </w:rPr>
        <w:t>هناك استثمارات ضخمة من قبل الحكومة الأسترالية لمرحلة السنوات الأولى، بما في ذلك برامج وخدمات للعائلات. وهناك أيضًا العديد من الإصلاحات والمبادرات الجارية. يقدم</w:t>
      </w:r>
      <w:r w:rsidR="005B63AC">
        <w:rPr>
          <w:rFonts w:hint="cs"/>
          <w:rtl/>
          <w:lang w:bidi="ar"/>
        </w:rPr>
        <w:t xml:space="preserve"> </w:t>
      </w:r>
      <w:r>
        <w:rPr>
          <w:rStyle w:val="IntenseEmphasis"/>
          <w:rtl/>
          <w:lang w:bidi="ar"/>
        </w:rPr>
        <w:t xml:space="preserve">الملحق 2 </w:t>
      </w:r>
      <w:r>
        <w:rPr>
          <w:rtl/>
          <w:lang w:bidi="ar"/>
        </w:rPr>
        <w:t xml:space="preserve">لمحة سريعة عن نشاط الحكومة الأسترالية الحالي المتعلق بالسنوات الأولى. </w:t>
      </w:r>
      <w:r w:rsidR="005B63AC">
        <w:rPr>
          <w:rFonts w:hint="cs"/>
          <w:rtl/>
          <w:lang w:bidi="ar"/>
        </w:rPr>
        <w:t>و</w:t>
      </w:r>
      <w:r>
        <w:rPr>
          <w:rtl/>
          <w:lang w:bidi="ar"/>
        </w:rPr>
        <w:t xml:space="preserve">توفّر </w:t>
      </w:r>
      <w:r w:rsidR="008B6302">
        <w:rPr>
          <w:rtl/>
          <w:lang w:bidi="ar"/>
        </w:rPr>
        <w:t>الاستراتيجية</w:t>
      </w:r>
      <w:r>
        <w:rPr>
          <w:rtl/>
          <w:lang w:bidi="ar"/>
        </w:rPr>
        <w:t xml:space="preserve"> إطارًا موحدًا لمواءمة العمل وتوسيع نطاقه عبر الحكومة الأسترالية وتعزيز التعاون بشأن الأولويات. </w:t>
      </w:r>
    </w:p>
    <w:p w14:paraId="65BB7D87" w14:textId="77777777" w:rsidR="004E201C" w:rsidRPr="00763042" w:rsidRDefault="00183EAD" w:rsidP="00D51F5B">
      <w:pPr>
        <w:pStyle w:val="Heading3"/>
        <w:bidi/>
        <w:rPr>
          <w:color w:val="002A3F"/>
        </w:rPr>
      </w:pPr>
      <w:r w:rsidRPr="00763042">
        <w:rPr>
          <w:color w:val="002A3F"/>
          <w:rtl/>
          <w:lang w:bidi="ar"/>
        </w:rPr>
        <w:t>بيانات وأبحاث وتقييم أقوى</w:t>
      </w:r>
    </w:p>
    <w:p w14:paraId="64CB9183" w14:textId="5BE3E1EC" w:rsidR="004E201C" w:rsidRPr="004E474C" w:rsidRDefault="00183EAD" w:rsidP="00D51F5B">
      <w:pPr>
        <w:bidi/>
      </w:pPr>
      <w:r>
        <w:rPr>
          <w:rtl/>
          <w:lang w:bidi="ar"/>
        </w:rPr>
        <w:t xml:space="preserve">تعد البيانات والأبحاث والتقييمات ضرورية لفهم كيف تؤثر تجارب الطفل أثناء النمو على نتائج حياته. ولتحقيق رؤية الحكومة الأسترالية للأطفال في السنوات الأولى، نحتاج أن </w:t>
      </w:r>
      <w:r>
        <w:rPr>
          <w:rStyle w:val="IntenseEmphasis"/>
          <w:rtl/>
          <w:lang w:bidi="ar"/>
        </w:rPr>
        <w:t>نقيس</w:t>
      </w:r>
      <w:r>
        <w:rPr>
          <w:rtl/>
          <w:lang w:bidi="ar"/>
        </w:rPr>
        <w:t xml:space="preserve"> النتائج، ونقدم تقريراً عن </w:t>
      </w:r>
      <w:r>
        <w:rPr>
          <w:rStyle w:val="IntenseEmphasis"/>
          <w:rtl/>
          <w:lang w:bidi="ar"/>
        </w:rPr>
        <w:t>التقدم</w:t>
      </w:r>
      <w:r>
        <w:rPr>
          <w:rtl/>
          <w:lang w:bidi="ar"/>
        </w:rPr>
        <w:t xml:space="preserve"> المحرز إلى المجتمع الأسترالي ونفهم ما إذا كان ما نقوم به يحقق التأثير الذي نريده. </w:t>
      </w:r>
    </w:p>
    <w:p w14:paraId="709A36E3" w14:textId="77777777" w:rsidR="004E201C" w:rsidRPr="00D45321" w:rsidRDefault="00183EAD" w:rsidP="00763042">
      <w:pPr>
        <w:pStyle w:val="ListBullet"/>
        <w:shd w:val="clear" w:color="auto" w:fill="F3F5E4"/>
        <w:tabs>
          <w:tab w:val="clear" w:pos="360"/>
        </w:tabs>
        <w:bidi/>
        <w:rPr>
          <w:rStyle w:val="SubtleEmphasis"/>
        </w:rPr>
      </w:pPr>
      <w:r>
        <w:rPr>
          <w:noProof/>
        </w:rPr>
        <w:drawing>
          <wp:inline distT="0" distB="0" distL="0" distR="0" wp14:anchorId="4496DB01" wp14:editId="6A5C871C">
            <wp:extent cx="531628" cy="531628"/>
            <wp:effectExtent l="0" t="0" r="0" b="0"/>
            <wp:docPr id="1856625914" name="Graphic 1856625914"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25914" name="Graphic 26118030" descr="Route (Two Pins With A Path)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35553" cy="535553"/>
                    </a:xfrm>
                    <a:prstGeom prst="rect">
                      <a:avLst/>
                    </a:prstGeom>
                  </pic:spPr>
                </pic:pic>
              </a:graphicData>
            </a:graphic>
          </wp:inline>
        </w:drawing>
      </w:r>
      <w:r>
        <w:rPr>
          <w:rStyle w:val="SubtleEmphasis"/>
          <w:rtl/>
          <w:lang w:bidi="ar"/>
        </w:rPr>
        <w:t xml:space="preserve"> ماذا سنفعل؟</w:t>
      </w:r>
    </w:p>
    <w:p w14:paraId="67389CAC" w14:textId="20A07738" w:rsidR="004E201C" w:rsidRPr="00073886" w:rsidRDefault="00183EAD" w:rsidP="00763042">
      <w:pPr>
        <w:pStyle w:val="ListBullet"/>
        <w:shd w:val="clear" w:color="auto" w:fill="F3F5E4"/>
        <w:tabs>
          <w:tab w:val="clear" w:pos="360"/>
        </w:tabs>
        <w:bidi/>
        <w:ind w:left="170" w:hanging="170"/>
      </w:pPr>
      <w:r>
        <w:rPr>
          <w:rtl/>
          <w:lang w:bidi="ar"/>
        </w:rPr>
        <w:t xml:space="preserve">التقاط البيانات التي تعكس أصوات الأطفال وأولياء الأمور والأقارب ومقدمي الرعاية والمجتمعات وتجاربهم الحياتية. </w:t>
      </w:r>
    </w:p>
    <w:p w14:paraId="01DF5638" w14:textId="77777777" w:rsidR="004E201C" w:rsidRPr="00073886" w:rsidRDefault="00183EAD" w:rsidP="00763042">
      <w:pPr>
        <w:pStyle w:val="ListBullet"/>
        <w:shd w:val="clear" w:color="auto" w:fill="F3F5E4"/>
        <w:tabs>
          <w:tab w:val="clear" w:pos="360"/>
        </w:tabs>
        <w:bidi/>
        <w:ind w:left="170" w:hanging="170"/>
      </w:pPr>
      <w:r>
        <w:rPr>
          <w:rtl/>
          <w:lang w:bidi="ar"/>
        </w:rPr>
        <w:t>تعزيز البيانات على الصعيدين الوطني والمحلي لتوفير صورة أفضل عن العائلات والأطفال وعن تجاربهم، بما في ذلك تفاعلهم مع الدعم الحكومي.</w:t>
      </w:r>
    </w:p>
    <w:p w14:paraId="6FFB4CC0" w14:textId="470A5418" w:rsidR="004E201C" w:rsidRPr="00073886" w:rsidRDefault="00183EAD" w:rsidP="00763042">
      <w:pPr>
        <w:pStyle w:val="ListBullet"/>
        <w:shd w:val="clear" w:color="auto" w:fill="F3F5E4"/>
        <w:tabs>
          <w:tab w:val="clear" w:pos="360"/>
        </w:tabs>
        <w:bidi/>
        <w:ind w:left="170" w:hanging="170"/>
      </w:pPr>
      <w:r>
        <w:rPr>
          <w:rtl/>
          <w:lang w:bidi="ar"/>
        </w:rPr>
        <w:t>مشاركة البيانات على مستوى المجتمع والخدمة، وتسهيل فهمها وتفسيرها، لتزويد أولياء الأمور ومقدمي الرعاية والعائلات والأقارب والمجتمعات بالأدوات التي يحتاجون إليها لاتخاذ قرارات بشأن أولوياتهم ولتحسين الخدمة.</w:t>
      </w:r>
    </w:p>
    <w:p w14:paraId="16BC5A9D" w14:textId="77777777" w:rsidR="00037210" w:rsidRPr="00073886" w:rsidRDefault="00183EAD" w:rsidP="00763042">
      <w:pPr>
        <w:pStyle w:val="ListBullet"/>
        <w:shd w:val="clear" w:color="auto" w:fill="F3F5E4"/>
        <w:tabs>
          <w:tab w:val="clear" w:pos="360"/>
        </w:tabs>
        <w:bidi/>
        <w:ind w:left="170" w:hanging="170"/>
      </w:pPr>
      <w:r>
        <w:rPr>
          <w:rtl/>
          <w:lang w:bidi="ar"/>
        </w:rPr>
        <w:t>دعم التركيز على السنوات الأولى من خلال مصادر تمويل البيانات والبحوث والتقييمات القائمة التابعة للحكومة الأسترالية.</w:t>
      </w:r>
    </w:p>
    <w:p w14:paraId="52ED02FD" w14:textId="77777777" w:rsidR="004E201C" w:rsidRPr="00073886" w:rsidRDefault="00183EAD" w:rsidP="00763042">
      <w:pPr>
        <w:pStyle w:val="ListBullet"/>
        <w:shd w:val="clear" w:color="auto" w:fill="F3F5E4"/>
        <w:tabs>
          <w:tab w:val="clear" w:pos="360"/>
        </w:tabs>
        <w:bidi/>
        <w:ind w:left="170" w:hanging="170"/>
      </w:pPr>
      <w:r>
        <w:rPr>
          <w:rtl/>
          <w:lang w:bidi="ar"/>
        </w:rPr>
        <w:t>تحسين تبادل المعلومات والبيانات وتكمل البيانات وتحليلها عبر الحكومات ومقدمي الخدمات والمجتمعات والأوساط الأكاديمية لتحسين فهمنا الجماعي للسنوات الأولى كأساس للتعاون المستمر وصنع القرار.</w:t>
      </w:r>
    </w:p>
    <w:p w14:paraId="69988876" w14:textId="77777777" w:rsidR="004E201C" w:rsidRPr="00073886" w:rsidRDefault="00183EAD" w:rsidP="00763042">
      <w:pPr>
        <w:pStyle w:val="ListBullet"/>
        <w:shd w:val="clear" w:color="auto" w:fill="F3F5E4"/>
        <w:tabs>
          <w:tab w:val="clear" w:pos="360"/>
        </w:tabs>
        <w:bidi/>
        <w:ind w:left="170" w:hanging="170"/>
      </w:pPr>
      <w:r>
        <w:rPr>
          <w:rtl/>
          <w:lang w:bidi="ar"/>
        </w:rPr>
        <w:t xml:space="preserve">بناء قاعدة الأدلة حول ما يصلح ولمن وفي أية ظروف، ومن ثم مشاركتها. التأكد من أن الأبحاث الجديدة تتكيف مع حياة العائلات المتغيرة. </w:t>
      </w:r>
    </w:p>
    <w:p w14:paraId="1BB80DEE" w14:textId="7248F1C2" w:rsidR="004E201C" w:rsidRPr="00073886" w:rsidRDefault="00183EAD" w:rsidP="00763042">
      <w:pPr>
        <w:pStyle w:val="ListBullet"/>
        <w:shd w:val="clear" w:color="auto" w:fill="F3F5E4"/>
        <w:tabs>
          <w:tab w:val="clear" w:pos="360"/>
        </w:tabs>
        <w:bidi/>
        <w:ind w:left="170" w:hanging="170"/>
      </w:pPr>
      <w:r>
        <w:rPr>
          <w:rtl/>
          <w:lang w:bidi="ar"/>
        </w:rPr>
        <w:t>دعم ثقافة التقييم وإدراج أساليب التقييم في البرامج.</w:t>
      </w:r>
    </w:p>
    <w:p w14:paraId="3043815D" w14:textId="4F2623EF" w:rsidR="006E4973" w:rsidRDefault="00183EAD" w:rsidP="00763042">
      <w:pPr>
        <w:pStyle w:val="ListBullet"/>
        <w:shd w:val="clear" w:color="auto" w:fill="F3F5E4"/>
        <w:tabs>
          <w:tab w:val="clear" w:pos="360"/>
        </w:tabs>
        <w:bidi/>
        <w:ind w:left="170" w:hanging="170"/>
        <w:rPr>
          <w:lang w:val="en-US" w:bidi="ar"/>
        </w:rPr>
      </w:pPr>
      <w:r>
        <w:rPr>
          <w:rtl/>
          <w:lang w:bidi="ar"/>
        </w:rPr>
        <w:t>تنفيذ ترتيبات مساءلة شفافة وفعّالة عبر الوكالات، وذلك من خلال تبادل البيانات وإعداد تقارير منتظمة وتقييم الأداء بشكل فعال.</w:t>
      </w:r>
      <w:bookmarkStart w:id="23" w:name="_Toc161777524"/>
    </w:p>
    <w:p w14:paraId="1E658D9B" w14:textId="77777777" w:rsidR="006E4973" w:rsidRPr="006E4973" w:rsidRDefault="006E4973" w:rsidP="00763042">
      <w:pPr>
        <w:pStyle w:val="ListBullet"/>
        <w:shd w:val="clear" w:color="auto" w:fill="F3F5E4"/>
        <w:tabs>
          <w:tab w:val="clear" w:pos="360"/>
        </w:tabs>
        <w:bidi/>
        <w:ind w:left="170" w:hanging="170"/>
        <w:rPr>
          <w:lang w:val="en-US"/>
        </w:rPr>
      </w:pPr>
    </w:p>
    <w:p w14:paraId="05467D5A" w14:textId="7DDD5CF1" w:rsidR="0020493A" w:rsidRDefault="0011230C" w:rsidP="00F10062">
      <w:pPr>
        <w:pStyle w:val="Heading1"/>
        <w:pBdr>
          <w:bottom w:val="single" w:sz="4" w:space="2" w:color="auto"/>
        </w:pBdr>
        <w:bidi/>
      </w:pPr>
      <w:r>
        <w:rPr>
          <w:lang w:bidi="ar"/>
        </w:rPr>
        <w:lastRenderedPageBreak/>
        <w:br/>
      </w:r>
      <w:r w:rsidR="00183EAD">
        <w:rPr>
          <w:rtl/>
          <w:lang w:bidi="ar"/>
        </w:rPr>
        <w:t>الخطوات التالية</w:t>
      </w:r>
      <w:bookmarkEnd w:id="23"/>
    </w:p>
    <w:p w14:paraId="7C438649" w14:textId="1D20BE73" w:rsidR="00135E62" w:rsidRPr="0011230C" w:rsidRDefault="00183EAD" w:rsidP="00135E62">
      <w:pPr>
        <w:pStyle w:val="Pullouttext"/>
        <w:bidi/>
        <w:rPr>
          <w:szCs w:val="24"/>
        </w:rPr>
      </w:pPr>
      <w:r w:rsidRPr="0011230C">
        <w:rPr>
          <w:bCs w:val="0"/>
          <w:iCs w:val="0"/>
          <w:szCs w:val="24"/>
          <w:rtl/>
          <w:lang w:bidi="ar"/>
        </w:rPr>
        <w:t xml:space="preserve">سوف نقوم بتنفيذ </w:t>
      </w:r>
      <w:r w:rsidR="008B6302" w:rsidRPr="0011230C">
        <w:rPr>
          <w:bCs w:val="0"/>
          <w:iCs w:val="0"/>
          <w:szCs w:val="24"/>
          <w:rtl/>
          <w:lang w:bidi="ar"/>
        </w:rPr>
        <w:t>الاستراتيجية</w:t>
      </w:r>
      <w:r w:rsidRPr="0011230C">
        <w:rPr>
          <w:bCs w:val="0"/>
          <w:iCs w:val="0"/>
          <w:szCs w:val="24"/>
          <w:rtl/>
          <w:lang w:bidi="ar"/>
        </w:rPr>
        <w:t xml:space="preserve"> من خلال خطط عمل على مد</w:t>
      </w:r>
      <w:r w:rsidR="009A5C1B" w:rsidRPr="0011230C">
        <w:rPr>
          <w:rFonts w:hint="cs"/>
          <w:bCs w:val="0"/>
          <w:iCs w:val="0"/>
          <w:szCs w:val="24"/>
          <w:rtl/>
          <w:lang w:bidi="ar"/>
        </w:rPr>
        <w:t>ار</w:t>
      </w:r>
      <w:r w:rsidRPr="0011230C">
        <w:rPr>
          <w:bCs w:val="0"/>
          <w:iCs w:val="0"/>
          <w:szCs w:val="24"/>
          <w:rtl/>
          <w:lang w:bidi="ar"/>
        </w:rPr>
        <w:t xml:space="preserve"> 10 سنوات. </w:t>
      </w:r>
      <w:r w:rsidR="009A5C1B" w:rsidRPr="0011230C">
        <w:rPr>
          <w:rFonts w:hint="cs"/>
          <w:bCs w:val="0"/>
          <w:iCs w:val="0"/>
          <w:szCs w:val="24"/>
          <w:rtl/>
          <w:lang w:bidi="ar"/>
        </w:rPr>
        <w:t>و</w:t>
      </w:r>
      <w:r w:rsidRPr="0011230C">
        <w:rPr>
          <w:bCs w:val="0"/>
          <w:iCs w:val="0"/>
          <w:szCs w:val="24"/>
          <w:rtl/>
          <w:lang w:bidi="ar"/>
        </w:rPr>
        <w:t>سوف نقوم بقياس الإجراءات من خلال إطار النتائج لتقييم التقدم والفعالية.</w:t>
      </w:r>
    </w:p>
    <w:p w14:paraId="45839F3F" w14:textId="77777777" w:rsidR="004E201C" w:rsidRPr="004E474C" w:rsidRDefault="00183EAD" w:rsidP="0020493A">
      <w:pPr>
        <w:pStyle w:val="Heading2"/>
        <w:bidi/>
      </w:pPr>
      <w:bookmarkStart w:id="24" w:name="_Toc161777525"/>
      <w:r>
        <w:rPr>
          <w:rtl/>
          <w:lang w:bidi="ar"/>
        </w:rPr>
        <w:t>خطط العمل</w:t>
      </w:r>
      <w:bookmarkEnd w:id="24"/>
    </w:p>
    <w:p w14:paraId="6581101F" w14:textId="77777777" w:rsidR="004E201C" w:rsidRPr="004E474C" w:rsidRDefault="00183EAD" w:rsidP="00E86E20">
      <w:pPr>
        <w:bidi/>
      </w:pPr>
      <w:r>
        <w:rPr>
          <w:szCs w:val="22"/>
          <w:rtl/>
          <w:lang w:bidi="ar"/>
        </w:rPr>
        <w:t xml:space="preserve">سوف تتضمن خطط العمل الثلاث </w:t>
      </w:r>
      <w:r>
        <w:rPr>
          <w:rtl/>
          <w:lang w:bidi="ar"/>
        </w:rPr>
        <w:t xml:space="preserve">خطوات عملية تم تطويرها من سياق </w:t>
      </w:r>
      <w:r>
        <w:rPr>
          <w:b/>
          <w:bCs/>
          <w:rtl/>
          <w:lang w:bidi="ar"/>
        </w:rPr>
        <w:t>الرؤية والأولويات</w:t>
      </w:r>
      <w:r>
        <w:rPr>
          <w:rtl/>
          <w:lang w:bidi="ar"/>
        </w:rPr>
        <w:t xml:space="preserve"> مع مراعاة ما يجب </w:t>
      </w:r>
      <w:r>
        <w:rPr>
          <w:rStyle w:val="IntenseEmphasis"/>
          <w:i w:val="0"/>
          <w:iCs w:val="0"/>
          <w:rtl/>
          <w:lang w:bidi="ar"/>
        </w:rPr>
        <w:t>تحقيقه</w:t>
      </w:r>
      <w:r>
        <w:rPr>
          <w:rtl/>
          <w:lang w:bidi="ar"/>
        </w:rPr>
        <w:t xml:space="preserve"> (أي </w:t>
      </w:r>
      <w:r>
        <w:rPr>
          <w:b/>
          <w:bCs/>
          <w:rtl/>
          <w:lang w:bidi="ar"/>
        </w:rPr>
        <w:t>النتائج</w:t>
      </w:r>
      <w:r>
        <w:rPr>
          <w:rtl/>
          <w:lang w:bidi="ar"/>
        </w:rPr>
        <w:t xml:space="preserve">) لتقديم حصيلة جيدة للأطفال في أستراليا. </w:t>
      </w:r>
    </w:p>
    <w:p w14:paraId="2354661B" w14:textId="725C22E1" w:rsidR="00590561" w:rsidRDefault="00183EAD" w:rsidP="00E86E20">
      <w:pPr>
        <w:bidi/>
      </w:pPr>
      <w:r>
        <w:rPr>
          <w:rtl/>
          <w:lang w:bidi="ar"/>
        </w:rPr>
        <w:t xml:space="preserve">يسمح هذا النهج للحكومة الأسترالية بأن تكون مرنة ومستجيبة للتحديات والفرص الراهنة، مع الحفاظ على التركيز الدائم على نتائج </w:t>
      </w:r>
      <w:r w:rsidR="008B6302">
        <w:rPr>
          <w:rtl/>
          <w:lang w:bidi="ar"/>
        </w:rPr>
        <w:t>الاستراتيجية</w:t>
      </w:r>
      <w:r>
        <w:rPr>
          <w:rtl/>
          <w:lang w:bidi="ar"/>
        </w:rPr>
        <w:t xml:space="preserve"> والأولويات. كما وسوف تسجل خطة العمل التقدم والإجراءات التي تصدر عن </w:t>
      </w:r>
      <w:r>
        <w:rPr>
          <w:rStyle w:val="IntenseEmphasis"/>
          <w:rtl/>
          <w:lang w:bidi="ar"/>
        </w:rPr>
        <w:t>المراجعات الرئيسية المترابطة وأنشطة الإصلاح</w:t>
      </w:r>
      <w:r>
        <w:rPr>
          <w:rtl/>
          <w:lang w:bidi="ar"/>
        </w:rPr>
        <w:t xml:space="preserve"> ، بما في ذلك خدمة الرعاية والتعلّم في مرحلة الطفولة المبكرة. </w:t>
      </w:r>
    </w:p>
    <w:p w14:paraId="77DDE269" w14:textId="2A13F482" w:rsidR="00590561" w:rsidRDefault="00183EAD" w:rsidP="007B73AB">
      <w:pPr>
        <w:bidi/>
        <w:rPr>
          <w:rStyle w:val="ui-provider"/>
        </w:rPr>
      </w:pPr>
      <w:r>
        <w:rPr>
          <w:rStyle w:val="ui-provider"/>
          <w:rtl/>
          <w:lang w:bidi="ar"/>
        </w:rPr>
        <w:t xml:space="preserve">وفي إطار كل مجال من مجالات التركيز ذات الأولوية في </w:t>
      </w:r>
      <w:r w:rsidR="008B6302">
        <w:rPr>
          <w:rStyle w:val="ui-provider"/>
          <w:rtl/>
          <w:lang w:bidi="ar"/>
        </w:rPr>
        <w:t>الاستراتيجية</w:t>
      </w:r>
      <w:r>
        <w:rPr>
          <w:rStyle w:val="ui-provider"/>
          <w:rtl/>
          <w:lang w:bidi="ar"/>
        </w:rPr>
        <w:t xml:space="preserve">، حددنا ما سنفعله. سوف تشكل هذه </w:t>
      </w:r>
      <w:r>
        <w:rPr>
          <w:rStyle w:val="Strong"/>
          <w:b w:val="0"/>
          <w:bCs w:val="0"/>
          <w:rtl/>
          <w:lang w:bidi="ar"/>
        </w:rPr>
        <w:t xml:space="preserve">الأنشطة </w:t>
      </w:r>
      <w:r>
        <w:rPr>
          <w:rStyle w:val="ui-provider"/>
          <w:rtl/>
          <w:lang w:bidi="ar"/>
        </w:rPr>
        <w:t xml:space="preserve">الأساس لخطط العمل طوال فترة عمل </w:t>
      </w:r>
      <w:r w:rsidR="008B6302">
        <w:rPr>
          <w:rStyle w:val="ui-provider"/>
          <w:rtl/>
          <w:lang w:bidi="ar"/>
        </w:rPr>
        <w:t>الاستراتيجية</w:t>
      </w:r>
      <w:r>
        <w:rPr>
          <w:rStyle w:val="ui-provider"/>
          <w:rtl/>
          <w:lang w:bidi="ar"/>
        </w:rPr>
        <w:t>.</w:t>
      </w:r>
    </w:p>
    <w:p w14:paraId="1643D6B9" w14:textId="10E20DE1" w:rsidR="004E201C" w:rsidRDefault="00183EAD" w:rsidP="00037210">
      <w:pPr>
        <w:bidi/>
      </w:pPr>
      <w:r>
        <w:rPr>
          <w:rtl/>
          <w:lang w:bidi="ar"/>
        </w:rPr>
        <w:t xml:space="preserve">سوف تبدأ خطة العمل الأولى في العام 2024. وسوف تستفيد خطة العمل من الآراء ووجهات النظر ونصائح الخبراء والأدلة التي تم جمعها أثناء تطوير </w:t>
      </w:r>
      <w:r w:rsidR="008B6302">
        <w:rPr>
          <w:rtl/>
          <w:lang w:bidi="ar"/>
        </w:rPr>
        <w:t>استراتيجية</w:t>
      </w:r>
      <w:r>
        <w:rPr>
          <w:rtl/>
          <w:lang w:bidi="ar"/>
        </w:rPr>
        <w:t xml:space="preserve"> السنوات الأولى هذه. </w:t>
      </w:r>
    </w:p>
    <w:p w14:paraId="4391455B" w14:textId="77777777" w:rsidR="00135E62" w:rsidRDefault="00183EAD" w:rsidP="00135E62">
      <w:pPr>
        <w:pStyle w:val="Heading2"/>
        <w:bidi/>
      </w:pPr>
      <w:bookmarkStart w:id="25" w:name="_Toc161777526"/>
      <w:r>
        <w:rPr>
          <w:rtl/>
          <w:lang w:bidi="ar"/>
        </w:rPr>
        <w:t>المراقبة</w:t>
      </w:r>
      <w:bookmarkEnd w:id="25"/>
    </w:p>
    <w:p w14:paraId="371E9F35" w14:textId="7E9C6372" w:rsidR="00135E62" w:rsidRDefault="00183EAD" w:rsidP="00135E62">
      <w:pPr>
        <w:bidi/>
      </w:pPr>
      <w:r>
        <w:rPr>
          <w:rtl/>
          <w:lang w:bidi="ar"/>
        </w:rPr>
        <w:t xml:space="preserve">سيحدد </w:t>
      </w:r>
      <w:r>
        <w:rPr>
          <w:rStyle w:val="IntenseEmphasis"/>
          <w:rtl/>
          <w:lang w:bidi="ar"/>
        </w:rPr>
        <w:t>إطار النتائج</w:t>
      </w:r>
      <w:r>
        <w:rPr>
          <w:rtl/>
          <w:lang w:bidi="ar"/>
        </w:rPr>
        <w:t xml:space="preserve"> </w:t>
      </w:r>
      <w:r w:rsidR="00186F94">
        <w:rPr>
          <w:rFonts w:hint="cs"/>
          <w:rtl/>
          <w:lang w:bidi="ar"/>
        </w:rPr>
        <w:t>طريقة</w:t>
      </w:r>
      <w:r>
        <w:rPr>
          <w:rtl/>
          <w:lang w:bidi="ar"/>
        </w:rPr>
        <w:t xml:space="preserve"> قياس النتائج في </w:t>
      </w:r>
      <w:r w:rsidR="008B6302">
        <w:rPr>
          <w:rtl/>
          <w:lang w:bidi="ar"/>
        </w:rPr>
        <w:t>الاستراتيجية</w:t>
      </w:r>
      <w:r>
        <w:rPr>
          <w:rtl/>
          <w:lang w:bidi="ar"/>
        </w:rPr>
        <w:t xml:space="preserve"> وتوفير مؤشرات يمكن قياسها. سيساعدنا ذلك على تتبع التقدم المحرز ونجاح الإجراءات المتخذة، ومراقبة التقدم مقارنةً بالنتائج والرؤية، والإبلاغ عن خطط عملنا أثناء المضي قدمًا. وهذا من شأنه أن يعزز مساءلة الحكومة الأسترالية عن الإجراءات المتخذة بموجب هذه </w:t>
      </w:r>
      <w:r w:rsidR="008B6302">
        <w:rPr>
          <w:rtl/>
          <w:lang w:bidi="ar"/>
        </w:rPr>
        <w:t>الاستراتيجية</w:t>
      </w:r>
      <w:r>
        <w:rPr>
          <w:rtl/>
          <w:lang w:bidi="ar"/>
        </w:rPr>
        <w:t>.</w:t>
      </w:r>
    </w:p>
    <w:p w14:paraId="2CCE845B" w14:textId="27F7ADE0" w:rsidR="00135E62" w:rsidRDefault="00183EAD" w:rsidP="00135E62">
      <w:pPr>
        <w:bidi/>
      </w:pPr>
      <w:r>
        <w:rPr>
          <w:rtl/>
          <w:lang w:bidi="ar"/>
        </w:rPr>
        <w:t>وسيتم أيضًا إجراء تقييم لل</w:t>
      </w:r>
      <w:r w:rsidR="008B6302">
        <w:rPr>
          <w:rtl/>
          <w:lang w:bidi="ar"/>
        </w:rPr>
        <w:t>استراتيجية</w:t>
      </w:r>
      <w:r>
        <w:rPr>
          <w:rtl/>
          <w:lang w:bidi="ar"/>
        </w:rPr>
        <w:t xml:space="preserve"> في المرحلة النهائية.</w:t>
      </w:r>
    </w:p>
    <w:p w14:paraId="09B85135" w14:textId="2940FA7D" w:rsidR="00135E62" w:rsidRPr="004E474C" w:rsidRDefault="00183EAD" w:rsidP="00135E62">
      <w:pPr>
        <w:bidi/>
      </w:pPr>
      <w:r>
        <w:rPr>
          <w:noProof/>
        </w:rPr>
        <w:drawing>
          <wp:inline distT="0" distB="0" distL="0" distR="0" wp14:anchorId="7AB81D87" wp14:editId="0451B484">
            <wp:extent cx="276225" cy="276225"/>
            <wp:effectExtent l="0" t="0" r="9525" b="9525"/>
            <wp:docPr id="422921780" name="Graphic 5" descr="رابط ذات تعبئة صل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21780" name="Graphic 422921780" descr="Information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276225" cy="276225"/>
                    </a:xfrm>
                    <a:prstGeom prst="rect">
                      <a:avLst/>
                    </a:prstGeom>
                  </pic:spPr>
                </pic:pic>
              </a:graphicData>
            </a:graphic>
          </wp:inline>
        </w:drawing>
      </w:r>
      <w:r>
        <w:rPr>
          <w:b/>
          <w:bCs/>
          <w:rtl/>
          <w:lang w:bidi="ar"/>
        </w:rPr>
        <w:t>ما هو إطار النتائج؟</w:t>
      </w:r>
      <w:r>
        <w:rPr>
          <w:rtl/>
          <w:lang w:bidi="ar"/>
        </w:rPr>
        <w:t xml:space="preserve"> يساعدنا على قياس التغيير. سوف يربط الإجراءات بنتائج </w:t>
      </w:r>
      <w:r w:rsidR="008B6302">
        <w:rPr>
          <w:rtl/>
          <w:lang w:bidi="ar"/>
        </w:rPr>
        <w:t>الاستراتيجية</w:t>
      </w:r>
      <w:r>
        <w:rPr>
          <w:rtl/>
          <w:lang w:bidi="ar"/>
        </w:rPr>
        <w:t xml:space="preserve"> ورؤيتها حتى نتمكن من التحقق مما إذا كنا نسير على الطريق الصحيح. وسيتضمن طرقًا يمكننا من خلالها قياس أدائنا (وإجراء التعديلات المستمرة)، مثل المداخلات من العائلات ونتائج </w:t>
      </w:r>
      <w:r>
        <w:t>AEDC</w:t>
      </w:r>
      <w:r>
        <w:rPr>
          <w:rtl/>
          <w:lang w:bidi="ar"/>
        </w:rPr>
        <w:t>.</w:t>
      </w:r>
    </w:p>
    <w:p w14:paraId="7F100FEE" w14:textId="77777777" w:rsidR="00135E62" w:rsidRDefault="00183EAD" w:rsidP="00135E62">
      <w:pPr>
        <w:pStyle w:val="Heading2"/>
        <w:bidi/>
      </w:pPr>
      <w:bookmarkStart w:id="26" w:name="_Toc161777527"/>
      <w:r>
        <w:rPr>
          <w:rtl/>
          <w:lang w:bidi="ar"/>
        </w:rPr>
        <w:t>الإشراف</w:t>
      </w:r>
      <w:bookmarkEnd w:id="26"/>
    </w:p>
    <w:p w14:paraId="264007B6" w14:textId="74716392" w:rsidR="004E201C" w:rsidRPr="004E474C" w:rsidRDefault="00183EAD" w:rsidP="00B0271A">
      <w:pPr>
        <w:bidi/>
      </w:pPr>
      <w:r>
        <w:rPr>
          <w:rtl/>
          <w:lang w:bidi="ar"/>
        </w:rPr>
        <w:t xml:space="preserve">وفي حين تركز </w:t>
      </w:r>
      <w:r w:rsidR="008B6302">
        <w:rPr>
          <w:rtl/>
          <w:lang w:bidi="ar"/>
        </w:rPr>
        <w:t>الاستراتيجية</w:t>
      </w:r>
      <w:r>
        <w:rPr>
          <w:rtl/>
          <w:lang w:bidi="ar"/>
        </w:rPr>
        <w:t xml:space="preserve"> على استثمار الحكومة الأسترالية في السنوات الأولى، ولكن لا يمكن تحقيق الأهداف </w:t>
      </w:r>
      <w:r w:rsidR="00186F94">
        <w:rPr>
          <w:rFonts w:hint="cs"/>
          <w:rtl/>
          <w:lang w:bidi="ar"/>
        </w:rPr>
        <w:t xml:space="preserve">من </w:t>
      </w:r>
      <w:r>
        <w:rPr>
          <w:rtl/>
          <w:lang w:bidi="ar"/>
        </w:rPr>
        <w:t>دون مساهمة:</w:t>
      </w:r>
    </w:p>
    <w:p w14:paraId="01749A7A" w14:textId="77777777" w:rsidR="004E201C" w:rsidRDefault="00183EAD" w:rsidP="00B0271A">
      <w:pPr>
        <w:pStyle w:val="ListBullet"/>
        <w:bidi/>
      </w:pPr>
      <w:r>
        <w:rPr>
          <w:rtl/>
          <w:lang w:bidi="ar"/>
        </w:rPr>
        <w:t xml:space="preserve">أولياء الأمور ومقدمي الرعاية والأقارب والعائلات </w:t>
      </w:r>
    </w:p>
    <w:p w14:paraId="7156E720" w14:textId="50E6EF41" w:rsidR="004E201C" w:rsidRPr="004E474C" w:rsidRDefault="00183EAD" w:rsidP="00B0271A">
      <w:pPr>
        <w:pStyle w:val="ListBullet"/>
        <w:bidi/>
      </w:pPr>
      <w:r>
        <w:rPr>
          <w:rtl/>
          <w:lang w:bidi="ar"/>
        </w:rPr>
        <w:t>الأطفال</w:t>
      </w:r>
    </w:p>
    <w:p w14:paraId="2DEDA84B" w14:textId="77777777" w:rsidR="004E201C" w:rsidRPr="004E474C" w:rsidRDefault="00183EAD" w:rsidP="00B0271A">
      <w:pPr>
        <w:pStyle w:val="ListBullet"/>
        <w:bidi/>
      </w:pPr>
      <w:r>
        <w:rPr>
          <w:rtl/>
          <w:lang w:bidi="ar"/>
        </w:rPr>
        <w:t>الولايات والأقاليم والحكومات المحلية</w:t>
      </w:r>
    </w:p>
    <w:p w14:paraId="115E1965" w14:textId="50B7A2E8" w:rsidR="004E201C" w:rsidRDefault="00183EAD" w:rsidP="00B0271A">
      <w:pPr>
        <w:pStyle w:val="ListBullet"/>
        <w:bidi/>
      </w:pPr>
      <w:r>
        <w:rPr>
          <w:rtl/>
          <w:lang w:bidi="ar"/>
        </w:rPr>
        <w:t>المعلم</w:t>
      </w:r>
      <w:r w:rsidR="00186F94">
        <w:rPr>
          <w:rFonts w:hint="cs"/>
          <w:rtl/>
          <w:lang w:bidi="ar"/>
        </w:rPr>
        <w:t>ي</w:t>
      </w:r>
      <w:r>
        <w:rPr>
          <w:rtl/>
          <w:lang w:bidi="ar"/>
        </w:rPr>
        <w:t>ن والمرب</w:t>
      </w:r>
      <w:r w:rsidR="00186F94">
        <w:rPr>
          <w:rFonts w:hint="cs"/>
          <w:rtl/>
          <w:lang w:bidi="ar"/>
        </w:rPr>
        <w:t>ي</w:t>
      </w:r>
      <w:r>
        <w:rPr>
          <w:rtl/>
          <w:lang w:bidi="ar"/>
        </w:rPr>
        <w:t>ن وغيرهم من المهنيين العاملين في قطاع السنوات الأولى</w:t>
      </w:r>
    </w:p>
    <w:p w14:paraId="6200EA7E" w14:textId="23D7A88A" w:rsidR="00457C53" w:rsidRPr="004E474C" w:rsidRDefault="00457C53" w:rsidP="00B0271A">
      <w:pPr>
        <w:pStyle w:val="ListBullet"/>
        <w:bidi/>
      </w:pPr>
      <w:r>
        <w:rPr>
          <w:rtl/>
          <w:lang w:bidi="ar"/>
        </w:rPr>
        <w:t>الأطباء العام</w:t>
      </w:r>
      <w:r w:rsidR="00186F94">
        <w:rPr>
          <w:rFonts w:hint="cs"/>
          <w:rtl/>
          <w:lang w:bidi="ar"/>
        </w:rPr>
        <w:t>ي</w:t>
      </w:r>
      <w:r>
        <w:rPr>
          <w:rtl/>
          <w:lang w:bidi="ar"/>
        </w:rPr>
        <w:t>ن والممرض</w:t>
      </w:r>
      <w:r w:rsidR="00186F94">
        <w:rPr>
          <w:rFonts w:hint="cs"/>
          <w:rtl/>
          <w:lang w:bidi="ar"/>
        </w:rPr>
        <w:t>ي</w:t>
      </w:r>
      <w:r>
        <w:rPr>
          <w:rtl/>
          <w:lang w:bidi="ar"/>
        </w:rPr>
        <w:t>ن وممارس</w:t>
      </w:r>
      <w:r w:rsidR="00186F94">
        <w:rPr>
          <w:rFonts w:hint="cs"/>
          <w:rtl/>
          <w:lang w:bidi="ar"/>
        </w:rPr>
        <w:t>ي</w:t>
      </w:r>
      <w:r>
        <w:rPr>
          <w:rtl/>
          <w:lang w:bidi="ar"/>
        </w:rPr>
        <w:t xml:space="preserve"> الصح</w:t>
      </w:r>
      <w:r w:rsidR="00186F94">
        <w:rPr>
          <w:rFonts w:hint="cs"/>
          <w:rtl/>
          <w:lang w:bidi="ar"/>
        </w:rPr>
        <w:t>ة</w:t>
      </w:r>
      <w:r>
        <w:rPr>
          <w:rtl/>
          <w:lang w:bidi="ar"/>
        </w:rPr>
        <w:t xml:space="preserve"> المساعد</w:t>
      </w:r>
      <w:r w:rsidR="00186F94">
        <w:rPr>
          <w:rFonts w:hint="cs"/>
          <w:rtl/>
          <w:lang w:bidi="ar"/>
        </w:rPr>
        <w:t>ة</w:t>
      </w:r>
      <w:r>
        <w:rPr>
          <w:rtl/>
          <w:lang w:bidi="ar"/>
        </w:rPr>
        <w:t xml:space="preserve"> وغيرهم من الممارسين الطبيين</w:t>
      </w:r>
    </w:p>
    <w:p w14:paraId="5830C375" w14:textId="0C84BDE7" w:rsidR="004E201C" w:rsidRDefault="00183EAD" w:rsidP="00B0271A">
      <w:pPr>
        <w:pStyle w:val="ListBullet"/>
        <w:bidi/>
      </w:pPr>
      <w:r>
        <w:rPr>
          <w:rtl/>
          <w:lang w:bidi="ar"/>
        </w:rPr>
        <w:t>شركاء تقديم الخدم</w:t>
      </w:r>
      <w:r w:rsidR="00186F94">
        <w:rPr>
          <w:rFonts w:hint="cs"/>
          <w:rtl/>
          <w:lang w:bidi="ar"/>
        </w:rPr>
        <w:t>ات</w:t>
      </w:r>
    </w:p>
    <w:p w14:paraId="61C7379E" w14:textId="77777777" w:rsidR="005F520F" w:rsidRPr="004E474C" w:rsidRDefault="005F520F" w:rsidP="00B0271A">
      <w:pPr>
        <w:pStyle w:val="ListBullet"/>
        <w:bidi/>
      </w:pPr>
      <w:r>
        <w:rPr>
          <w:rtl/>
          <w:lang w:bidi="ar"/>
        </w:rPr>
        <w:t>المجتمع والقطاع الذي يتحكّم به المجتمع</w:t>
      </w:r>
    </w:p>
    <w:p w14:paraId="32AD999E" w14:textId="6BF3688C" w:rsidR="004E201C" w:rsidRPr="004E474C" w:rsidRDefault="00183EAD" w:rsidP="00B0271A">
      <w:pPr>
        <w:pStyle w:val="ListBullet"/>
        <w:bidi/>
      </w:pPr>
      <w:r>
        <w:rPr>
          <w:rtl/>
          <w:lang w:bidi="ar"/>
        </w:rPr>
        <w:t>قطاع الخدمات.</w:t>
      </w:r>
    </w:p>
    <w:p w14:paraId="48EB077B" w14:textId="26B176ED" w:rsidR="004E201C" w:rsidRPr="004E474C" w:rsidRDefault="00183EAD" w:rsidP="00B0271A">
      <w:pPr>
        <w:bidi/>
      </w:pPr>
      <w:r>
        <w:rPr>
          <w:rtl/>
          <w:lang w:bidi="ar"/>
        </w:rPr>
        <w:lastRenderedPageBreak/>
        <w:t xml:space="preserve">ستتطلع الحكومة الأسترالية إلى الشراكة والتعاون مع الجهات الفاعلة الأخرى في النظام. سوف </w:t>
      </w:r>
      <w:r>
        <w:rPr>
          <w:rStyle w:val="IntenseEmphasis"/>
          <w:i w:val="0"/>
          <w:iCs w:val="0"/>
          <w:rtl/>
          <w:lang w:bidi="ar"/>
        </w:rPr>
        <w:t>ن</w:t>
      </w:r>
      <w:r w:rsidR="00B92AF6">
        <w:rPr>
          <w:rStyle w:val="IntenseEmphasis"/>
          <w:rFonts w:hint="cs"/>
          <w:i w:val="0"/>
          <w:iCs w:val="0"/>
          <w:rtl/>
          <w:lang w:bidi="ar"/>
        </w:rPr>
        <w:t>تعاون</w:t>
      </w:r>
      <w:r>
        <w:rPr>
          <w:rtl/>
          <w:lang w:bidi="ar"/>
        </w:rPr>
        <w:t xml:space="preserve"> مع الولايات والأقاليم في مجالات المسؤولية المشتركة من أجل تحقيق الإصلاح مع مرور الوقت. </w:t>
      </w:r>
    </w:p>
    <w:p w14:paraId="7B8AE5A7" w14:textId="0FD4AF98" w:rsidR="004E201C" w:rsidRDefault="00183EAD" w:rsidP="007B73AB">
      <w:pPr>
        <w:bidi/>
      </w:pPr>
      <w:r>
        <w:rPr>
          <w:rtl/>
          <w:lang w:bidi="ar"/>
        </w:rPr>
        <w:t xml:space="preserve">طوال فترة تطوير </w:t>
      </w:r>
      <w:r w:rsidR="008B6302">
        <w:rPr>
          <w:rtl/>
          <w:lang w:bidi="ar"/>
        </w:rPr>
        <w:t>الاستراتيجية</w:t>
      </w:r>
      <w:r>
        <w:rPr>
          <w:rtl/>
          <w:lang w:bidi="ar"/>
        </w:rPr>
        <w:t xml:space="preserve">، قمنا بتأسيس هيكل </w:t>
      </w:r>
      <w:r>
        <w:rPr>
          <w:rStyle w:val="IntenseEmphasis"/>
          <w:rtl/>
          <w:lang w:bidi="ar"/>
        </w:rPr>
        <w:t>حوكمة</w:t>
      </w:r>
      <w:r>
        <w:rPr>
          <w:rtl/>
          <w:lang w:bidi="ar"/>
        </w:rPr>
        <w:t xml:space="preserve"> قوي تحت قيادة وزير الخدمات الاجتماعية ووزير التعليم في مرحلة الطفولة المبكرة، بالتعاون مع وزراء مسؤولين آخرين.</w:t>
      </w:r>
    </w:p>
    <w:p w14:paraId="1A992E0F" w14:textId="77777777" w:rsidR="004E201C" w:rsidRDefault="00183EAD" w:rsidP="007B73AB">
      <w:pPr>
        <w:bidi/>
      </w:pPr>
      <w:r>
        <w:rPr>
          <w:rtl/>
          <w:lang w:bidi="ar"/>
        </w:rPr>
        <w:t xml:space="preserve">ويشمل ذلك </w:t>
      </w:r>
      <w:r>
        <w:rPr>
          <w:rStyle w:val="IntenseEmphasis"/>
          <w:rtl/>
          <w:lang w:bidi="ar"/>
        </w:rPr>
        <w:t>لجنة توجيهية</w:t>
      </w:r>
      <w:r>
        <w:rPr>
          <w:rtl/>
          <w:lang w:bidi="ar"/>
        </w:rPr>
        <w:t xml:space="preserve"> رفيعة المستوى تابعة للحكومة الأسترالية من أجل:</w:t>
      </w:r>
    </w:p>
    <w:p w14:paraId="0188A8A1" w14:textId="421A5786" w:rsidR="004E201C" w:rsidRDefault="00183EAD" w:rsidP="00B0271A">
      <w:pPr>
        <w:pStyle w:val="ListBullet"/>
        <w:bidi/>
      </w:pPr>
      <w:r>
        <w:rPr>
          <w:rtl/>
          <w:lang w:bidi="ar"/>
        </w:rPr>
        <w:t xml:space="preserve">الإشراف على تنفيذ </w:t>
      </w:r>
      <w:r w:rsidR="008B6302">
        <w:rPr>
          <w:rtl/>
          <w:lang w:bidi="ar"/>
        </w:rPr>
        <w:t>الاستراتيجية</w:t>
      </w:r>
    </w:p>
    <w:p w14:paraId="72B9DE49" w14:textId="1F00C115" w:rsidR="004E201C" w:rsidRPr="004E474C" w:rsidRDefault="00183EAD" w:rsidP="00B0271A">
      <w:pPr>
        <w:pStyle w:val="ListBullet"/>
        <w:bidi/>
      </w:pPr>
      <w:r>
        <w:rPr>
          <w:rtl/>
          <w:lang w:bidi="ar"/>
        </w:rPr>
        <w:t xml:space="preserve">مراقبة التقدم والإبلاغ </w:t>
      </w:r>
      <w:r w:rsidR="00B92AF6">
        <w:rPr>
          <w:rFonts w:hint="cs"/>
          <w:rtl/>
          <w:lang w:bidi="ar"/>
        </w:rPr>
        <w:t>بحسب</w:t>
      </w:r>
      <w:r>
        <w:rPr>
          <w:rtl/>
          <w:lang w:bidi="ar"/>
        </w:rPr>
        <w:t xml:space="preserve"> خطط العمل.</w:t>
      </w:r>
    </w:p>
    <w:p w14:paraId="5F918065" w14:textId="77777777" w:rsidR="004E201C" w:rsidRDefault="00183EAD" w:rsidP="00894548">
      <w:pPr>
        <w:bidi/>
      </w:pPr>
      <w:r>
        <w:rPr>
          <w:rtl/>
          <w:lang w:bidi="ar"/>
        </w:rPr>
        <w:t xml:space="preserve">كما قام </w:t>
      </w:r>
      <w:r>
        <w:rPr>
          <w:rStyle w:val="IntenseEmphasis"/>
          <w:rtl/>
          <w:lang w:bidi="ar"/>
        </w:rPr>
        <w:t>فريق عمل</w:t>
      </w:r>
      <w:r>
        <w:rPr>
          <w:rtl/>
          <w:lang w:bidi="ar"/>
        </w:rPr>
        <w:t xml:space="preserve"> مشترك بين الإدارات بدعم اللجنة التوجيهية.</w:t>
      </w:r>
    </w:p>
    <w:p w14:paraId="6BF77B08" w14:textId="6C89389B" w:rsidR="004E201C" w:rsidRPr="004E474C" w:rsidRDefault="00183EAD" w:rsidP="00B0271A">
      <w:pPr>
        <w:bidi/>
      </w:pPr>
      <w:r>
        <w:rPr>
          <w:rtl/>
          <w:lang w:bidi="ar"/>
        </w:rPr>
        <w:t>سوف نحدد ترتيبات ا</w:t>
      </w:r>
      <w:r w:rsidR="00B92AF6">
        <w:rPr>
          <w:rFonts w:hint="cs"/>
          <w:rtl/>
          <w:lang w:bidi="ar"/>
        </w:rPr>
        <w:t>لحوكمة</w:t>
      </w:r>
      <w:r>
        <w:rPr>
          <w:rtl/>
          <w:lang w:bidi="ar"/>
        </w:rPr>
        <w:t xml:space="preserve"> الإضافية في خطة العمل الأولى.</w:t>
      </w:r>
    </w:p>
    <w:p w14:paraId="1037C1AB" w14:textId="18D0A1F6" w:rsidR="00894548" w:rsidRDefault="00183EAD" w:rsidP="00894548">
      <w:pPr>
        <w:pStyle w:val="ListBullet"/>
        <w:pBdr>
          <w:top w:val="single" w:sz="4" w:space="1" w:color="auto"/>
          <w:left w:val="single" w:sz="4" w:space="4" w:color="auto"/>
          <w:bottom w:val="single" w:sz="4" w:space="1" w:color="auto"/>
          <w:right w:val="single" w:sz="4" w:space="4" w:color="auto"/>
        </w:pBdr>
        <w:tabs>
          <w:tab w:val="clear" w:pos="360"/>
        </w:tabs>
        <w:bidi/>
        <w:ind w:left="113" w:hanging="113"/>
      </w:pPr>
      <w:r>
        <w:rPr>
          <w:noProof/>
          <w:color w:val="595959" w:themeColor="text1" w:themeTint="A6"/>
        </w:rPr>
        <w:drawing>
          <wp:inline distT="0" distB="0" distL="0" distR="0" wp14:anchorId="4D86D1CB" wp14:editId="482B282B">
            <wp:extent cx="382772" cy="382772"/>
            <wp:effectExtent l="0" t="0" r="0" b="0"/>
            <wp:docPr id="690701071" name="Graphic 690701071" descr="عدسة مكبرة ذات تعبئة صلب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01071" name="Graphic 1409617963" descr="Magnifying glass with solid fill"/>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85122" cy="385122"/>
                    </a:xfrm>
                    <a:prstGeom prst="rect">
                      <a:avLst/>
                    </a:prstGeom>
                  </pic:spPr>
                </pic:pic>
              </a:graphicData>
            </a:graphic>
          </wp:inline>
        </w:drawing>
      </w:r>
      <w:r>
        <w:rPr>
          <w:rStyle w:val="IntenseEmphasis"/>
          <w:i w:val="0"/>
          <w:iCs w:val="0"/>
          <w:rtl/>
          <w:lang w:bidi="ar"/>
        </w:rPr>
        <w:t xml:space="preserve">الملحق 1 </w:t>
      </w:r>
      <w:r>
        <w:rPr>
          <w:rtl/>
          <w:lang w:bidi="ar"/>
        </w:rPr>
        <w:t xml:space="preserve">يفسّر كيفية تطوير </w:t>
      </w:r>
      <w:r w:rsidR="008B6302">
        <w:rPr>
          <w:rtl/>
          <w:lang w:bidi="ar"/>
        </w:rPr>
        <w:t>الاستراتيجية</w:t>
      </w:r>
      <w:r>
        <w:rPr>
          <w:rtl/>
          <w:lang w:bidi="ar"/>
        </w:rPr>
        <w:t xml:space="preserve">. </w:t>
      </w:r>
    </w:p>
    <w:p w14:paraId="460D75FE" w14:textId="77777777" w:rsidR="004E201C" w:rsidRDefault="004E201C" w:rsidP="00697CA8">
      <w:pPr>
        <w:pStyle w:val="smallpara"/>
      </w:pPr>
    </w:p>
    <w:p w14:paraId="0D7465F2" w14:textId="77777777" w:rsidR="004E201C" w:rsidRDefault="004E201C" w:rsidP="00697CA8">
      <w:pPr>
        <w:pStyle w:val="smallpara"/>
      </w:pPr>
    </w:p>
    <w:p w14:paraId="4577B221" w14:textId="77777777" w:rsidR="004E201C" w:rsidRPr="004E474C" w:rsidRDefault="004E201C" w:rsidP="00BC3217">
      <w:pPr>
        <w:keepNext/>
        <w:spacing w:after="200" w:line="240" w:lineRule="auto"/>
        <w:rPr>
          <w:rFonts w:ascii="Calibri" w:hAnsi="Calibri" w:cs="Calibri"/>
          <w:b/>
          <w:color w:val="55256C"/>
          <w:sz w:val="28"/>
          <w:szCs w:val="28"/>
        </w:rPr>
      </w:pPr>
    </w:p>
    <w:p w14:paraId="1BF98531" w14:textId="77777777" w:rsidR="004E201C" w:rsidRPr="004E474C" w:rsidRDefault="00183EAD">
      <w:pPr>
        <w:bidi/>
        <w:spacing w:after="200"/>
        <w:rPr>
          <w:rFonts w:ascii="Calibri" w:hAnsi="Calibri" w:cs="Calibri"/>
          <w:sz w:val="22"/>
          <w:szCs w:val="22"/>
        </w:rPr>
      </w:pPr>
      <w:r>
        <w:rPr>
          <w:rFonts w:ascii="Calibri" w:hAnsi="Calibri" w:cs="Calibri"/>
          <w:sz w:val="22"/>
          <w:szCs w:val="22"/>
        </w:rPr>
        <w:br w:type="page"/>
      </w:r>
    </w:p>
    <w:p w14:paraId="4E775D2D" w14:textId="77777777" w:rsidR="004E201C" w:rsidRDefault="00183EAD" w:rsidP="00F10062">
      <w:pPr>
        <w:pStyle w:val="Heading1"/>
        <w:pBdr>
          <w:bottom w:val="single" w:sz="4" w:space="2" w:color="auto"/>
        </w:pBdr>
        <w:bidi/>
      </w:pPr>
      <w:bookmarkStart w:id="27" w:name="_Toc161777528"/>
      <w:r>
        <w:rPr>
          <w:rtl/>
          <w:lang w:bidi="ar"/>
        </w:rPr>
        <w:lastRenderedPageBreak/>
        <w:t>الملاحق</w:t>
      </w:r>
      <w:bookmarkEnd w:id="27"/>
    </w:p>
    <w:p w14:paraId="543E5FE9" w14:textId="7984A5C6" w:rsidR="0071502C" w:rsidRPr="0063326F" w:rsidRDefault="00183EAD" w:rsidP="0071502C">
      <w:pPr>
        <w:pStyle w:val="Heading2"/>
        <w:bidi/>
        <w:rPr>
          <w:color w:val="002A3F"/>
        </w:rPr>
      </w:pPr>
      <w:bookmarkStart w:id="28" w:name="_Toc161777529"/>
      <w:r w:rsidRPr="0063326F">
        <w:rPr>
          <w:color w:val="002A3F"/>
          <w:rtl/>
          <w:lang w:bidi="ar"/>
        </w:rPr>
        <w:t xml:space="preserve">الملحق 1: طريقة تطوير </w:t>
      </w:r>
      <w:r w:rsidR="008B6302" w:rsidRPr="0063326F">
        <w:rPr>
          <w:color w:val="002A3F"/>
          <w:rtl/>
          <w:lang w:bidi="ar"/>
        </w:rPr>
        <w:t>الاستراتيجية</w:t>
      </w:r>
      <w:bookmarkEnd w:id="28"/>
    </w:p>
    <w:p w14:paraId="77F2624E" w14:textId="4E722A49" w:rsidR="0071502C" w:rsidRPr="00374692" w:rsidRDefault="00183EAD" w:rsidP="0071502C">
      <w:pPr>
        <w:bidi/>
      </w:pPr>
      <w:r>
        <w:rPr>
          <w:rtl/>
          <w:lang w:bidi="ar"/>
        </w:rPr>
        <w:t xml:space="preserve">تشكّلت </w:t>
      </w:r>
      <w:r w:rsidR="008B6302">
        <w:rPr>
          <w:rtl/>
          <w:lang w:bidi="ar"/>
        </w:rPr>
        <w:t>استراتيجية</w:t>
      </w:r>
      <w:r>
        <w:rPr>
          <w:rtl/>
          <w:lang w:bidi="ar"/>
        </w:rPr>
        <w:t xml:space="preserve"> مرحلة السنوات الأولى من خلال أصوات الأطفال الصغار والعائلات وأفكارهم وتجاربهم وقطاع الطفولة المبكرة من مختلف أنحاء أستراليا. وقد بُنيت على قاعدة قوية من البحوث الوطنية والدولية (لمزيد من المعلومات راجع </w:t>
      </w:r>
      <w:r>
        <w:rPr>
          <w:rStyle w:val="IntenseEmphasis"/>
          <w:rtl/>
          <w:lang w:bidi="ar"/>
        </w:rPr>
        <w:t>ملخص الأدلة</w:t>
      </w:r>
      <w:r>
        <w:rPr>
          <w:rtl/>
          <w:lang w:bidi="ar"/>
        </w:rPr>
        <w:t>).</w:t>
      </w:r>
    </w:p>
    <w:p w14:paraId="28B2436C" w14:textId="77777777" w:rsidR="0071502C" w:rsidRPr="0063326F" w:rsidRDefault="00183EAD" w:rsidP="0071502C">
      <w:pPr>
        <w:pStyle w:val="Heading3"/>
        <w:bidi/>
        <w:rPr>
          <w:color w:val="002A3F"/>
        </w:rPr>
      </w:pPr>
      <w:bookmarkStart w:id="29" w:name="_Toc144773368"/>
      <w:r w:rsidRPr="0063326F">
        <w:rPr>
          <w:color w:val="002A3F"/>
          <w:rtl/>
          <w:lang w:bidi="ar"/>
        </w:rPr>
        <w:t>المشاورات</w:t>
      </w:r>
      <w:bookmarkEnd w:id="29"/>
    </w:p>
    <w:p w14:paraId="59D14E17" w14:textId="341A77AB" w:rsidR="0071502C" w:rsidRPr="004E474C" w:rsidRDefault="00183EAD" w:rsidP="0071502C">
      <w:pPr>
        <w:bidi/>
      </w:pPr>
      <w:r>
        <w:rPr>
          <w:rtl/>
          <w:lang w:bidi="ar"/>
        </w:rPr>
        <w:t xml:space="preserve">نحن ملتزمون بإجراء مشاورات واسعة النطاق وعميقة في تطوير </w:t>
      </w:r>
      <w:r w:rsidR="008B6302">
        <w:rPr>
          <w:rtl/>
          <w:lang w:bidi="ar"/>
        </w:rPr>
        <w:t>الاستراتيجية</w:t>
      </w:r>
      <w:r>
        <w:rPr>
          <w:rtl/>
          <w:lang w:bidi="ar"/>
        </w:rPr>
        <w:t>. وأردنا أن نفهم وجهات نظر متعددة بشأن مرحلة السنوات الأولى، وطرق عمل أن واع الدعم في مرحلة السنوات الأولى في أستراليا، ودور الحكومة الأسترالية.</w:t>
      </w:r>
    </w:p>
    <w:p w14:paraId="4DADA99D" w14:textId="77777777" w:rsidR="0071502C" w:rsidRDefault="00183EAD" w:rsidP="0071502C">
      <w:pPr>
        <w:bidi/>
      </w:pPr>
      <w:r>
        <w:rPr>
          <w:rtl/>
          <w:lang w:bidi="ar"/>
        </w:rPr>
        <w:t xml:space="preserve">ولإفساح المجال للمشاركة بشكل كبير وهادف، وفّر نهج المشاورات آليات متعددة امتدّت على مدى 7 أشهر. </w:t>
      </w:r>
    </w:p>
    <w:tbl>
      <w:tblPr>
        <w:tblStyle w:val="GridTable4-Accent3"/>
        <w:bidiVisual/>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972"/>
        <w:gridCol w:w="6374"/>
      </w:tblGrid>
      <w:tr w:rsidR="00D515BA" w14:paraId="4F017AA6" w14:textId="77777777" w:rsidTr="006332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right w:val="none" w:sz="0" w:space="0" w:color="auto"/>
            </w:tcBorders>
            <w:shd w:val="clear" w:color="auto" w:fill="auto"/>
          </w:tcPr>
          <w:p w14:paraId="1A50BD09" w14:textId="77777777" w:rsidR="0071502C" w:rsidRPr="0063326F" w:rsidRDefault="00183EAD" w:rsidP="00D8406E">
            <w:pPr>
              <w:bidi/>
              <w:spacing w:before="60" w:after="60"/>
              <w:rPr>
                <w:color w:val="002A3F"/>
                <w:sz w:val="18"/>
                <w:szCs w:val="18"/>
              </w:rPr>
            </w:pPr>
            <w:r w:rsidRPr="0063326F">
              <w:rPr>
                <w:color w:val="002A3F"/>
                <w:sz w:val="18"/>
                <w:szCs w:val="18"/>
                <w:rtl/>
                <w:lang w:bidi="ar"/>
              </w:rPr>
              <w:t>المشاورات</w:t>
            </w:r>
          </w:p>
        </w:tc>
        <w:tc>
          <w:tcPr>
            <w:tcW w:w="6374" w:type="dxa"/>
            <w:tcBorders>
              <w:top w:val="none" w:sz="0" w:space="0" w:color="auto"/>
              <w:left w:val="none" w:sz="0" w:space="0" w:color="auto"/>
              <w:bottom w:val="none" w:sz="0" w:space="0" w:color="auto"/>
              <w:right w:val="none" w:sz="0" w:space="0" w:color="auto"/>
            </w:tcBorders>
            <w:shd w:val="clear" w:color="auto" w:fill="auto"/>
          </w:tcPr>
          <w:p w14:paraId="2670C34F" w14:textId="77777777" w:rsidR="0071502C" w:rsidRPr="0063326F" w:rsidRDefault="00183EAD" w:rsidP="00D8406E">
            <w:pPr>
              <w:bidi/>
              <w:spacing w:before="60" w:after="60"/>
              <w:cnfStyle w:val="100000000000" w:firstRow="1" w:lastRow="0" w:firstColumn="0" w:lastColumn="0" w:oddVBand="0" w:evenVBand="0" w:oddHBand="0" w:evenHBand="0" w:firstRowFirstColumn="0" w:firstRowLastColumn="0" w:lastRowFirstColumn="0" w:lastRowLastColumn="0"/>
              <w:rPr>
                <w:color w:val="002A3F"/>
                <w:sz w:val="18"/>
                <w:szCs w:val="18"/>
              </w:rPr>
            </w:pPr>
            <w:r w:rsidRPr="0063326F">
              <w:rPr>
                <w:color w:val="002A3F"/>
                <w:sz w:val="18"/>
                <w:szCs w:val="18"/>
                <w:rtl/>
                <w:lang w:bidi="ar"/>
              </w:rPr>
              <w:t>التفاصيل</w:t>
            </w:r>
          </w:p>
        </w:tc>
      </w:tr>
      <w:tr w:rsidR="00D515BA" w14:paraId="704BC8E4" w14:textId="77777777" w:rsidTr="00633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06CB210D" w14:textId="77777777" w:rsidR="0071502C" w:rsidRPr="0063326F" w:rsidRDefault="00183EAD" w:rsidP="00D8406E">
            <w:pPr>
              <w:bidi/>
              <w:spacing w:before="60" w:after="60"/>
              <w:rPr>
                <w:color w:val="002A3F"/>
                <w:sz w:val="18"/>
                <w:szCs w:val="18"/>
              </w:rPr>
            </w:pPr>
            <w:r w:rsidRPr="0063326F">
              <w:rPr>
                <w:color w:val="002A3F"/>
                <w:sz w:val="18"/>
                <w:szCs w:val="18"/>
                <w:rtl/>
                <w:lang w:bidi="ar"/>
              </w:rPr>
              <w:t xml:space="preserve">القمة الوطنية لمرحلة السنوات الأولى </w:t>
            </w:r>
          </w:p>
          <w:p w14:paraId="39BFB508" w14:textId="77777777" w:rsidR="0071502C" w:rsidRPr="0063326F" w:rsidRDefault="0071502C" w:rsidP="00D8406E">
            <w:pPr>
              <w:spacing w:before="60" w:after="60"/>
              <w:rPr>
                <w:color w:val="002A3F"/>
                <w:sz w:val="18"/>
                <w:szCs w:val="18"/>
              </w:rPr>
            </w:pPr>
          </w:p>
        </w:tc>
        <w:tc>
          <w:tcPr>
            <w:tcW w:w="6374" w:type="dxa"/>
            <w:shd w:val="clear" w:color="auto" w:fill="auto"/>
          </w:tcPr>
          <w:p w14:paraId="0A90CE6C" w14:textId="1F49AF8C" w:rsidR="0071502C" w:rsidRPr="0063326F" w:rsidRDefault="00183EAD" w:rsidP="005B1932">
            <w:pPr>
              <w:bidi/>
              <w:spacing w:before="60" w:after="60"/>
              <w:cnfStyle w:val="000000100000" w:firstRow="0" w:lastRow="0" w:firstColumn="0" w:lastColumn="0" w:oddVBand="0" w:evenVBand="0" w:oddHBand="1" w:evenHBand="0" w:firstRowFirstColumn="0" w:firstRowLastColumn="0" w:lastRowFirstColumn="0" w:lastRowLastColumn="0"/>
              <w:rPr>
                <w:color w:val="002A3F"/>
                <w:sz w:val="18"/>
                <w:szCs w:val="18"/>
              </w:rPr>
            </w:pPr>
            <w:r w:rsidRPr="0063326F">
              <w:rPr>
                <w:color w:val="002A3F"/>
                <w:sz w:val="18"/>
                <w:szCs w:val="18"/>
                <w:rtl/>
                <w:lang w:bidi="ar"/>
              </w:rPr>
              <w:t xml:space="preserve">عُقدت القمة الوطنية لمرحلة السنوات الأولى في 17 </w:t>
            </w:r>
            <w:r w:rsidR="00B92AF6" w:rsidRPr="0063326F">
              <w:rPr>
                <w:rFonts w:hint="cs"/>
                <w:color w:val="002A3F"/>
                <w:sz w:val="18"/>
                <w:szCs w:val="18"/>
                <w:rtl/>
                <w:lang w:bidi="ar"/>
              </w:rPr>
              <w:t>شباط/</w:t>
            </w:r>
            <w:r w:rsidRPr="0063326F">
              <w:rPr>
                <w:color w:val="002A3F"/>
                <w:sz w:val="18"/>
                <w:szCs w:val="18"/>
                <w:rtl/>
                <w:lang w:bidi="ar"/>
              </w:rPr>
              <w:t>فبراير 2023 في مبنى البرلمان الأسترالي، وجمعت أكثر من 100 مندوب لبدء المحادثة حول كيفية ضمان حصول الأطفال الأستراليين على أفضل بداية في الحياة.</w:t>
            </w:r>
          </w:p>
        </w:tc>
      </w:tr>
      <w:tr w:rsidR="00D515BA" w14:paraId="3E6172B2" w14:textId="77777777" w:rsidTr="0063326F">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666D3DB" w14:textId="77777777" w:rsidR="0071502C" w:rsidRPr="0063326F" w:rsidRDefault="00183EAD" w:rsidP="00D8406E">
            <w:pPr>
              <w:bidi/>
              <w:spacing w:before="60" w:after="60"/>
              <w:rPr>
                <w:color w:val="002A3F"/>
                <w:sz w:val="18"/>
                <w:szCs w:val="18"/>
              </w:rPr>
            </w:pPr>
            <w:r w:rsidRPr="0063326F">
              <w:rPr>
                <w:color w:val="002A3F"/>
                <w:sz w:val="18"/>
                <w:szCs w:val="18"/>
                <w:rtl/>
                <w:lang w:bidi="ar"/>
              </w:rPr>
              <w:t xml:space="preserve">استطلاع الرأي العام </w:t>
            </w:r>
          </w:p>
        </w:tc>
        <w:tc>
          <w:tcPr>
            <w:tcW w:w="6374" w:type="dxa"/>
            <w:shd w:val="clear" w:color="auto" w:fill="auto"/>
          </w:tcPr>
          <w:p w14:paraId="51DA4A4E" w14:textId="691A7AAB" w:rsidR="0071502C" w:rsidRPr="0063326F" w:rsidRDefault="00183EAD" w:rsidP="00D8406E">
            <w:pPr>
              <w:bidi/>
              <w:spacing w:before="60" w:after="60"/>
              <w:cnfStyle w:val="000000000000" w:firstRow="0" w:lastRow="0" w:firstColumn="0" w:lastColumn="0" w:oddVBand="0" w:evenVBand="0" w:oddHBand="0" w:evenHBand="0" w:firstRowFirstColumn="0" w:firstRowLastColumn="0" w:lastRowFirstColumn="0" w:lastRowLastColumn="0"/>
              <w:rPr>
                <w:color w:val="002A3F"/>
                <w:sz w:val="18"/>
                <w:szCs w:val="18"/>
              </w:rPr>
            </w:pPr>
            <w:r w:rsidRPr="0063326F">
              <w:rPr>
                <w:color w:val="002A3F"/>
                <w:sz w:val="18"/>
                <w:szCs w:val="18"/>
                <w:rtl/>
                <w:lang w:bidi="ar"/>
              </w:rPr>
              <w:t xml:space="preserve">صُمّم استطلاع جسّ النبض للحصول على الآراء بشأن ما يجب أن تقوم الحكومة الأسترالية بالتركيز عليه ضمن إطار </w:t>
            </w:r>
            <w:r w:rsidR="008B6302" w:rsidRPr="0063326F">
              <w:rPr>
                <w:color w:val="002A3F"/>
                <w:sz w:val="18"/>
                <w:szCs w:val="18"/>
                <w:rtl/>
                <w:lang w:bidi="ar"/>
              </w:rPr>
              <w:t>الاستراتيجية</w:t>
            </w:r>
            <w:r w:rsidRPr="0063326F">
              <w:rPr>
                <w:color w:val="002A3F"/>
                <w:sz w:val="18"/>
                <w:szCs w:val="18"/>
                <w:rtl/>
                <w:lang w:bidi="ar"/>
              </w:rPr>
              <w:t>، وقد بدأ الاستطاع بتاريخ 19 كانون الثاني/يناير 2023 على موقع (</w:t>
            </w:r>
            <w:r w:rsidRPr="0063326F">
              <w:rPr>
                <w:color w:val="002A3F"/>
                <w:sz w:val="18"/>
                <w:szCs w:val="18"/>
              </w:rPr>
              <w:t>DSS Engage</w:t>
            </w:r>
            <w:r w:rsidRPr="0063326F">
              <w:rPr>
                <w:color w:val="002A3F"/>
                <w:sz w:val="18"/>
                <w:szCs w:val="18"/>
                <w:rtl/>
                <w:lang w:bidi="ar"/>
              </w:rPr>
              <w:t>) الإلكتروني وتم إغلاقه بتاريخ 3 نيسان/أبريل 2023. تلقى استطلاع الرأي إجمالي 2,243 إجابة.</w:t>
            </w:r>
          </w:p>
        </w:tc>
      </w:tr>
      <w:tr w:rsidR="00D515BA" w14:paraId="3754E387" w14:textId="77777777" w:rsidTr="00633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3B79E0C5" w14:textId="77777777" w:rsidR="0071502C" w:rsidRPr="0063326F" w:rsidRDefault="00183EAD" w:rsidP="00D8406E">
            <w:pPr>
              <w:bidi/>
              <w:spacing w:before="60" w:after="60"/>
              <w:rPr>
                <w:color w:val="002A3F"/>
                <w:sz w:val="18"/>
                <w:szCs w:val="18"/>
              </w:rPr>
            </w:pPr>
            <w:r w:rsidRPr="0063326F">
              <w:rPr>
                <w:color w:val="002A3F"/>
                <w:sz w:val="18"/>
                <w:szCs w:val="18"/>
                <w:rtl/>
                <w:lang w:bidi="ar"/>
              </w:rPr>
              <w:t xml:space="preserve">التقديمات العام </w:t>
            </w:r>
          </w:p>
          <w:p w14:paraId="4DB0B1B1" w14:textId="77777777" w:rsidR="0071502C" w:rsidRPr="0063326F" w:rsidRDefault="0071502C" w:rsidP="00D8406E">
            <w:pPr>
              <w:spacing w:before="60" w:after="60"/>
              <w:rPr>
                <w:color w:val="002A3F"/>
                <w:sz w:val="18"/>
                <w:szCs w:val="18"/>
              </w:rPr>
            </w:pPr>
          </w:p>
        </w:tc>
        <w:tc>
          <w:tcPr>
            <w:tcW w:w="6374" w:type="dxa"/>
            <w:shd w:val="clear" w:color="auto" w:fill="auto"/>
          </w:tcPr>
          <w:p w14:paraId="0E9DC220" w14:textId="77777777" w:rsidR="0071502C" w:rsidRPr="0063326F" w:rsidRDefault="00183EAD" w:rsidP="00D8406E">
            <w:pPr>
              <w:bidi/>
              <w:spacing w:before="60" w:after="60"/>
              <w:cnfStyle w:val="000000100000" w:firstRow="0" w:lastRow="0" w:firstColumn="0" w:lastColumn="0" w:oddVBand="0" w:evenVBand="0" w:oddHBand="1" w:evenHBand="0" w:firstRowFirstColumn="0" w:firstRowLastColumn="0" w:lastRowFirstColumn="0" w:lastRowLastColumn="0"/>
              <w:rPr>
                <w:color w:val="002A3F"/>
                <w:sz w:val="18"/>
                <w:szCs w:val="18"/>
              </w:rPr>
            </w:pPr>
            <w:r w:rsidRPr="0063326F">
              <w:rPr>
                <w:color w:val="002A3F"/>
                <w:sz w:val="18"/>
                <w:szCs w:val="18"/>
                <w:rtl/>
                <w:lang w:bidi="ar"/>
              </w:rPr>
              <w:t>نُشرت في 4 شباط/فبراير 2023، وهي ورقة مناقشة تطلب المشورة والأفكار والتعليقات حول تطلعات أستراليا فيما يتعلّق بأطفالنا الصغار ودور الحكومة الأسترالية في مرحلة السنوات الأولى.</w:t>
            </w:r>
          </w:p>
          <w:p w14:paraId="552CEB8A" w14:textId="40078A2F" w:rsidR="0071502C" w:rsidRPr="0063326F" w:rsidRDefault="00183EAD" w:rsidP="00D8406E">
            <w:pPr>
              <w:bidi/>
              <w:spacing w:before="60" w:after="60"/>
              <w:cnfStyle w:val="000000100000" w:firstRow="0" w:lastRow="0" w:firstColumn="0" w:lastColumn="0" w:oddVBand="0" w:evenVBand="0" w:oddHBand="1" w:evenHBand="0" w:firstRowFirstColumn="0" w:firstRowLastColumn="0" w:lastRowFirstColumn="0" w:lastRowLastColumn="0"/>
              <w:rPr>
                <w:color w:val="002A3F"/>
                <w:sz w:val="18"/>
                <w:szCs w:val="18"/>
              </w:rPr>
            </w:pPr>
            <w:r w:rsidRPr="0063326F">
              <w:rPr>
                <w:color w:val="002A3F"/>
                <w:sz w:val="18"/>
                <w:szCs w:val="18"/>
                <w:rtl/>
                <w:lang w:bidi="ar"/>
              </w:rPr>
              <w:t>استغرقت فترة المشاورات أكثر من 12 أسبوعًا وأُغلقت بتاريخ 30 نيسان/أبريل 2023. وقد جاءت الردود من مختلف الأفراد والهيئات العليا والجامعات ومراكز الفكر ومقدمي الخدمات والحكومات، حيث وصلَنا 352 تقديماً.</w:t>
            </w:r>
          </w:p>
        </w:tc>
      </w:tr>
      <w:tr w:rsidR="00D515BA" w14:paraId="24729FD4" w14:textId="77777777" w:rsidTr="0063326F">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EA97614" w14:textId="77777777" w:rsidR="0071502C" w:rsidRPr="0063326F" w:rsidRDefault="00183EAD" w:rsidP="00D8406E">
            <w:pPr>
              <w:bidi/>
              <w:spacing w:before="60" w:after="60"/>
              <w:rPr>
                <w:color w:val="002A3F"/>
                <w:sz w:val="18"/>
                <w:szCs w:val="18"/>
              </w:rPr>
            </w:pPr>
            <w:r w:rsidRPr="0063326F">
              <w:rPr>
                <w:color w:val="002A3F"/>
                <w:sz w:val="18"/>
                <w:szCs w:val="18"/>
                <w:rtl/>
                <w:lang w:bidi="ar"/>
              </w:rPr>
              <w:t xml:space="preserve">الموائد المستديرة </w:t>
            </w:r>
          </w:p>
          <w:p w14:paraId="5623B468" w14:textId="77777777" w:rsidR="0071502C" w:rsidRPr="0063326F" w:rsidRDefault="0071502C" w:rsidP="00D8406E">
            <w:pPr>
              <w:spacing w:before="60" w:after="60"/>
              <w:rPr>
                <w:color w:val="002A3F"/>
                <w:sz w:val="18"/>
                <w:szCs w:val="18"/>
              </w:rPr>
            </w:pPr>
          </w:p>
        </w:tc>
        <w:tc>
          <w:tcPr>
            <w:tcW w:w="6374" w:type="dxa"/>
            <w:shd w:val="clear" w:color="auto" w:fill="auto"/>
          </w:tcPr>
          <w:p w14:paraId="32CCDD23" w14:textId="77777777" w:rsidR="0071502C" w:rsidRPr="0063326F" w:rsidRDefault="00183EAD" w:rsidP="00D8406E">
            <w:pPr>
              <w:bidi/>
              <w:spacing w:before="60" w:after="60"/>
              <w:cnfStyle w:val="000000000000" w:firstRow="0" w:lastRow="0" w:firstColumn="0" w:lastColumn="0" w:oddVBand="0" w:evenVBand="0" w:oddHBand="0" w:evenHBand="0" w:firstRowFirstColumn="0" w:firstRowLastColumn="0" w:lastRowFirstColumn="0" w:lastRowLastColumn="0"/>
              <w:rPr>
                <w:color w:val="002A3F"/>
                <w:sz w:val="18"/>
                <w:szCs w:val="18"/>
              </w:rPr>
            </w:pPr>
            <w:r w:rsidRPr="0063326F">
              <w:rPr>
                <w:color w:val="002A3F"/>
                <w:sz w:val="18"/>
                <w:szCs w:val="18"/>
                <w:rtl/>
                <w:lang w:bidi="ar"/>
              </w:rPr>
              <w:t>عُقدت 39 مائدة مستديرة شخصيًا وافتراضيًا في جميع أنحاء أستراليا بين شهرَي شباط/فبراير 2023 وتموز/يوليو 2023، بمشاركة أكثر من 750 شخصاً.</w:t>
            </w:r>
          </w:p>
          <w:p w14:paraId="784C5C02" w14:textId="77777777" w:rsidR="0071502C" w:rsidRPr="0063326F" w:rsidRDefault="00183EAD" w:rsidP="00D8406E">
            <w:pPr>
              <w:bidi/>
              <w:spacing w:before="60" w:after="60"/>
              <w:cnfStyle w:val="000000000000" w:firstRow="0" w:lastRow="0" w:firstColumn="0" w:lastColumn="0" w:oddVBand="0" w:evenVBand="0" w:oddHBand="0" w:evenHBand="0" w:firstRowFirstColumn="0" w:firstRowLastColumn="0" w:lastRowFirstColumn="0" w:lastRowLastColumn="0"/>
              <w:rPr>
                <w:color w:val="002A3F"/>
                <w:sz w:val="18"/>
                <w:szCs w:val="18"/>
              </w:rPr>
            </w:pPr>
            <w:r w:rsidRPr="0063326F">
              <w:rPr>
                <w:color w:val="002A3F"/>
                <w:sz w:val="18"/>
                <w:szCs w:val="18"/>
                <w:rtl/>
                <w:lang w:bidi="ar"/>
              </w:rPr>
              <w:t>وعُقدت اجتماعات المائدة المستديرة في كل ولاية وإقليم، وقد شملت الاجتماعات التي استضافتها وزيرة الخدمات الاجتماعية، معالي النائب أماندا ريشورث، ووزيرة التعليم في مرحلة الطفولة المبكرة، معالي النائب الدكتورة آن آلي، وفي بعض الحالات استضاف أعضاء البرلمان هذه الاجتماعات.</w:t>
            </w:r>
          </w:p>
        </w:tc>
      </w:tr>
      <w:tr w:rsidR="00D515BA" w14:paraId="42AB3677" w14:textId="77777777" w:rsidTr="00633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5C6A5F75" w14:textId="77777777" w:rsidR="0071502C" w:rsidRPr="0063326F" w:rsidRDefault="00183EAD" w:rsidP="00D8406E">
            <w:pPr>
              <w:bidi/>
              <w:spacing w:before="60" w:after="60"/>
              <w:rPr>
                <w:color w:val="002A3F"/>
                <w:sz w:val="18"/>
                <w:szCs w:val="18"/>
              </w:rPr>
            </w:pPr>
            <w:r w:rsidRPr="0063326F">
              <w:rPr>
                <w:color w:val="002A3F"/>
                <w:sz w:val="18"/>
                <w:szCs w:val="18"/>
                <w:rtl/>
                <w:lang w:bidi="ar"/>
              </w:rPr>
              <w:t>مشاورة الأطفال</w:t>
            </w:r>
          </w:p>
          <w:p w14:paraId="77DCE45E" w14:textId="77777777" w:rsidR="0071502C" w:rsidRPr="0063326F" w:rsidRDefault="0071502C" w:rsidP="00D8406E">
            <w:pPr>
              <w:spacing w:before="60" w:after="60"/>
              <w:rPr>
                <w:color w:val="002A3F"/>
                <w:sz w:val="18"/>
                <w:szCs w:val="18"/>
              </w:rPr>
            </w:pPr>
          </w:p>
        </w:tc>
        <w:tc>
          <w:tcPr>
            <w:tcW w:w="6374" w:type="dxa"/>
            <w:shd w:val="clear" w:color="auto" w:fill="auto"/>
          </w:tcPr>
          <w:p w14:paraId="7031D452" w14:textId="435BB7F1" w:rsidR="0071502C" w:rsidRPr="0063326F" w:rsidRDefault="00183EAD" w:rsidP="00D8406E">
            <w:pPr>
              <w:bidi/>
              <w:spacing w:before="60" w:after="60"/>
              <w:cnfStyle w:val="000000100000" w:firstRow="0" w:lastRow="0" w:firstColumn="0" w:lastColumn="0" w:oddVBand="0" w:evenVBand="0" w:oddHBand="1" w:evenHBand="0" w:firstRowFirstColumn="0" w:firstRowLastColumn="0" w:lastRowFirstColumn="0" w:lastRowLastColumn="0"/>
              <w:rPr>
                <w:color w:val="002A3F"/>
                <w:sz w:val="18"/>
                <w:szCs w:val="18"/>
              </w:rPr>
            </w:pPr>
            <w:r w:rsidRPr="0063326F">
              <w:rPr>
                <w:color w:val="002A3F"/>
                <w:sz w:val="18"/>
                <w:szCs w:val="18"/>
                <w:rtl/>
                <w:lang w:bidi="ar"/>
              </w:rPr>
              <w:t>تهدف مشاورة الأطفال إلى تحديد ما هي الأمور الأهم في حياة الأطفال، بما في ذلك الأشخاص والأماكن والأنشطة. وقد سألناهم ما الذي يمكن أن يجعل من اليوم يوماً أفضل. عبّر 115 طفلاً تتراوح أعمارهم بين 3 و5 سنوات عن رأيهم من خلال الرسم المجتمعي/الأعمال الفنية، وإنشاء مناظر طبيعية باستخدام مواد سائبة، ومناقشة شبه منظمة (أسعد لحظة/ذكرى).</w:t>
            </w:r>
          </w:p>
        </w:tc>
      </w:tr>
      <w:tr w:rsidR="00D515BA" w14:paraId="0B7A3BC9" w14:textId="77777777" w:rsidTr="0063326F">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3D5543A1" w14:textId="47E05850" w:rsidR="00806013" w:rsidRPr="0063326F" w:rsidRDefault="00183EAD" w:rsidP="00D8406E">
            <w:pPr>
              <w:bidi/>
              <w:spacing w:before="60" w:after="60"/>
              <w:rPr>
                <w:color w:val="002A3F"/>
                <w:sz w:val="18"/>
                <w:szCs w:val="18"/>
              </w:rPr>
            </w:pPr>
            <w:r w:rsidRPr="0063326F">
              <w:rPr>
                <w:color w:val="002A3F"/>
                <w:sz w:val="18"/>
                <w:szCs w:val="18"/>
                <w:rtl/>
                <w:lang w:bidi="ar"/>
              </w:rPr>
              <w:t xml:space="preserve">مسودة </w:t>
            </w:r>
            <w:r w:rsidR="008B6302" w:rsidRPr="0063326F">
              <w:rPr>
                <w:color w:val="002A3F"/>
                <w:sz w:val="18"/>
                <w:szCs w:val="18"/>
                <w:rtl/>
                <w:lang w:bidi="ar"/>
              </w:rPr>
              <w:t>الاستراتيجية</w:t>
            </w:r>
          </w:p>
        </w:tc>
        <w:tc>
          <w:tcPr>
            <w:tcW w:w="6374" w:type="dxa"/>
            <w:shd w:val="clear" w:color="auto" w:fill="auto"/>
          </w:tcPr>
          <w:p w14:paraId="0B104D82" w14:textId="0CF307B8" w:rsidR="00806013" w:rsidRPr="0063326F" w:rsidRDefault="00183EAD" w:rsidP="00B16646">
            <w:pPr>
              <w:bidi/>
              <w:spacing w:before="60" w:after="60"/>
              <w:cnfStyle w:val="000000000000" w:firstRow="0" w:lastRow="0" w:firstColumn="0" w:lastColumn="0" w:oddVBand="0" w:evenVBand="0" w:oddHBand="0" w:evenHBand="0" w:firstRowFirstColumn="0" w:firstRowLastColumn="0" w:lastRowFirstColumn="0" w:lastRowLastColumn="0"/>
              <w:rPr>
                <w:color w:val="002A3F"/>
                <w:sz w:val="18"/>
                <w:szCs w:val="18"/>
              </w:rPr>
            </w:pPr>
            <w:r w:rsidRPr="0063326F">
              <w:rPr>
                <w:color w:val="002A3F"/>
                <w:sz w:val="18"/>
                <w:szCs w:val="18"/>
                <w:rtl/>
                <w:lang w:bidi="ar"/>
              </w:rPr>
              <w:t xml:space="preserve">تم نشر مسودة </w:t>
            </w:r>
            <w:r w:rsidR="008B6302" w:rsidRPr="0063326F">
              <w:rPr>
                <w:color w:val="002A3F"/>
                <w:sz w:val="18"/>
                <w:szCs w:val="18"/>
                <w:rtl/>
                <w:lang w:bidi="ar"/>
              </w:rPr>
              <w:t>الاستراتيجية</w:t>
            </w:r>
            <w:r w:rsidRPr="0063326F">
              <w:rPr>
                <w:color w:val="002A3F"/>
                <w:sz w:val="18"/>
                <w:szCs w:val="18"/>
                <w:rtl/>
                <w:lang w:bidi="ar"/>
              </w:rPr>
              <w:t xml:space="preserve"> على الموقع الإلكتروني لإدارة الخدمات الاجتماعية في 7 </w:t>
            </w:r>
            <w:r w:rsidR="00B92AF6" w:rsidRPr="0063326F">
              <w:rPr>
                <w:rFonts w:hint="cs"/>
                <w:color w:val="002A3F"/>
                <w:sz w:val="18"/>
                <w:szCs w:val="18"/>
                <w:rtl/>
                <w:lang w:bidi="ar"/>
              </w:rPr>
              <w:t>كانون الأول/</w:t>
            </w:r>
            <w:r w:rsidRPr="0063326F">
              <w:rPr>
                <w:color w:val="002A3F"/>
                <w:sz w:val="18"/>
                <w:szCs w:val="18"/>
                <w:rtl/>
                <w:lang w:bidi="ar"/>
              </w:rPr>
              <w:t xml:space="preserve">ديسمبر 2023، إلى جانب استبيان عبر الإنترنت كان متاحاً حتى 9 </w:t>
            </w:r>
            <w:r w:rsidR="00B92AF6" w:rsidRPr="0063326F">
              <w:rPr>
                <w:rFonts w:hint="cs"/>
                <w:color w:val="002A3F"/>
                <w:sz w:val="18"/>
                <w:szCs w:val="18"/>
                <w:rtl/>
                <w:lang w:bidi="ar"/>
              </w:rPr>
              <w:t>شباط/</w:t>
            </w:r>
            <w:r w:rsidRPr="0063326F">
              <w:rPr>
                <w:color w:val="002A3F"/>
                <w:sz w:val="18"/>
                <w:szCs w:val="18"/>
                <w:rtl/>
                <w:lang w:bidi="ar"/>
              </w:rPr>
              <w:t xml:space="preserve">فبراير 2024. وقد تلقينا 405 ردود على الاستبيان. تم إجراء البحث مع أولياء الأمور ومقدمي الرعاية خلال شهرَي </w:t>
            </w:r>
            <w:r w:rsidR="00B92AF6" w:rsidRPr="0063326F">
              <w:rPr>
                <w:rFonts w:hint="cs"/>
                <w:color w:val="002A3F"/>
                <w:sz w:val="18"/>
                <w:szCs w:val="18"/>
                <w:rtl/>
                <w:lang w:bidi="ar"/>
              </w:rPr>
              <w:t>كانون الأول/</w:t>
            </w:r>
            <w:r w:rsidRPr="0063326F">
              <w:rPr>
                <w:color w:val="002A3F"/>
                <w:sz w:val="18"/>
                <w:szCs w:val="18"/>
                <w:rtl/>
                <w:lang w:bidi="ar"/>
              </w:rPr>
              <w:t>ديسمبر 2023 و</w:t>
            </w:r>
            <w:r w:rsidR="00B92AF6" w:rsidRPr="0063326F">
              <w:rPr>
                <w:rFonts w:hint="cs"/>
                <w:color w:val="002A3F"/>
                <w:sz w:val="18"/>
                <w:szCs w:val="18"/>
                <w:rtl/>
                <w:lang w:bidi="ar"/>
              </w:rPr>
              <w:t>كانون الثاني/</w:t>
            </w:r>
            <w:r w:rsidRPr="0063326F">
              <w:rPr>
                <w:color w:val="002A3F"/>
                <w:sz w:val="18"/>
                <w:szCs w:val="18"/>
                <w:rtl/>
                <w:lang w:bidi="ar"/>
              </w:rPr>
              <w:t xml:space="preserve">يناير 2024، بمشاركة 230 مشاركًا. </w:t>
            </w:r>
          </w:p>
        </w:tc>
      </w:tr>
    </w:tbl>
    <w:p w14:paraId="6B545367" w14:textId="77777777" w:rsidR="0071502C" w:rsidRPr="0063326F" w:rsidRDefault="00183EAD" w:rsidP="0071502C">
      <w:pPr>
        <w:pStyle w:val="Heading3"/>
        <w:bidi/>
        <w:rPr>
          <w:color w:val="002A3F"/>
        </w:rPr>
      </w:pPr>
      <w:r w:rsidRPr="0063326F">
        <w:rPr>
          <w:color w:val="002A3F"/>
          <w:rtl/>
          <w:lang w:bidi="ar"/>
        </w:rPr>
        <w:t xml:space="preserve">الحوكمة </w:t>
      </w:r>
    </w:p>
    <w:p w14:paraId="1D1077E7" w14:textId="48915807" w:rsidR="0097647D" w:rsidRDefault="00183EAD" w:rsidP="0097647D">
      <w:pPr>
        <w:bidi/>
      </w:pPr>
      <w:r>
        <w:rPr>
          <w:rtl/>
          <w:lang w:bidi="ar"/>
        </w:rPr>
        <w:t xml:space="preserve">أشرفت لجنة توجيهية حكومية أسترالية رفيعة المستوى على تطوير </w:t>
      </w:r>
      <w:r w:rsidR="008B6302">
        <w:rPr>
          <w:rtl/>
          <w:lang w:bidi="ar"/>
        </w:rPr>
        <w:t>الاستراتيجية</w:t>
      </w:r>
      <w:r>
        <w:rPr>
          <w:rtl/>
          <w:lang w:bidi="ar"/>
        </w:rPr>
        <w:t xml:space="preserve">. تم دعم اللجنة التوجيهية من قبل مجموعة عمل مشتركة بين الإدارات بالإضافة إلى </w:t>
      </w:r>
      <w:r>
        <w:rPr>
          <w:rStyle w:val="IntenseEmphasis"/>
          <w:rtl/>
          <w:lang w:bidi="ar"/>
        </w:rPr>
        <w:t>لجنة استشارية</w:t>
      </w:r>
      <w:r>
        <w:rPr>
          <w:rtl/>
          <w:lang w:bidi="ar"/>
        </w:rPr>
        <w:t xml:space="preserve"> مكونة من 14 شخصًا يمثلون شريحة متنوعة من المعرفة المتعلقة بالطفولة المبكرة في أستراليا. وقد قدمت الرؤى والخبرات للجنة التوجيهية حول أفضل السبل لدعم الأطفال والعائلات. وتضمّنت اللجنة الاستشارية ما يلي:</w:t>
      </w:r>
    </w:p>
    <w:p w14:paraId="1BD49889" w14:textId="7F3B74E9" w:rsidR="00956E9B" w:rsidRPr="007736F3" w:rsidRDefault="00183EAD" w:rsidP="00B70120">
      <w:pPr>
        <w:pStyle w:val="ListParagraph"/>
        <w:numPr>
          <w:ilvl w:val="0"/>
          <w:numId w:val="6"/>
        </w:numPr>
        <w:bidi/>
      </w:pPr>
      <w:r>
        <w:rPr>
          <w:b/>
          <w:bCs/>
          <w:rtl/>
          <w:lang w:bidi="ar"/>
        </w:rPr>
        <w:t>ماثيو كوكس</w:t>
      </w:r>
      <w:r>
        <w:rPr>
          <w:rtl/>
          <w:lang w:bidi="ar"/>
        </w:rPr>
        <w:t xml:space="preserve"> - المدير التنفيذي لمؤسسة بريان. يتولى السيد كوكس العديد من الأدوار القيادية في القطاعات غير الربحية والعمل الخيري، بما في ذلك حوار الاستثمار لأطفال أستراليا.</w:t>
      </w:r>
    </w:p>
    <w:p w14:paraId="45EC7B6A" w14:textId="77777777" w:rsidR="00956E9B" w:rsidRPr="007736F3" w:rsidRDefault="00183EAD" w:rsidP="00B70120">
      <w:pPr>
        <w:pStyle w:val="ListParagraph"/>
        <w:numPr>
          <w:ilvl w:val="0"/>
          <w:numId w:val="6"/>
        </w:numPr>
        <w:bidi/>
      </w:pPr>
      <w:r>
        <w:rPr>
          <w:b/>
          <w:bCs/>
          <w:rtl/>
          <w:lang w:bidi="ar"/>
        </w:rPr>
        <w:lastRenderedPageBreak/>
        <w:t>جيمي كروسبي</w:t>
      </w:r>
      <w:r>
        <w:rPr>
          <w:rtl/>
          <w:lang w:bidi="ar"/>
        </w:rPr>
        <w:t xml:space="preserve"> - الرئيس التنفيذي لمنظمة </w:t>
      </w:r>
      <w:r>
        <w:t>Families Australia</w:t>
      </w:r>
      <w:r>
        <w:rPr>
          <w:rtl/>
          <w:lang w:bidi="ar"/>
        </w:rPr>
        <w:t>، وهو مناصر للعائلات وسلامة الأطفال ورفاهيتهم.</w:t>
      </w:r>
    </w:p>
    <w:p w14:paraId="1C475B77" w14:textId="27011AC3" w:rsidR="00956E9B" w:rsidRPr="007736F3" w:rsidRDefault="00183EAD" w:rsidP="00B70120">
      <w:pPr>
        <w:pStyle w:val="ListParagraph"/>
        <w:numPr>
          <w:ilvl w:val="0"/>
          <w:numId w:val="6"/>
        </w:numPr>
        <w:bidi/>
      </w:pPr>
      <w:r>
        <w:rPr>
          <w:b/>
          <w:bCs/>
          <w:rtl/>
          <w:lang w:bidi="ar"/>
        </w:rPr>
        <w:t>بيني داكين</w:t>
      </w:r>
      <w:r>
        <w:rPr>
          <w:rtl/>
          <w:lang w:bidi="ar"/>
        </w:rPr>
        <w:t xml:space="preserve"> - المديرة التنفيذية للمجتمعات في مؤسسة مينديرو والرئيس التنفيذي السابق لتحالف البحوث الأسترالية للأطفال والشباب.</w:t>
      </w:r>
    </w:p>
    <w:p w14:paraId="788CA26B" w14:textId="706C7817" w:rsidR="00956E9B" w:rsidRPr="007736F3" w:rsidRDefault="00183EAD" w:rsidP="00B70120">
      <w:pPr>
        <w:pStyle w:val="ListParagraph"/>
        <w:numPr>
          <w:ilvl w:val="0"/>
          <w:numId w:val="6"/>
        </w:numPr>
        <w:bidi/>
      </w:pPr>
      <w:r>
        <w:rPr>
          <w:b/>
          <w:bCs/>
          <w:rtl/>
          <w:lang w:bidi="ar"/>
        </w:rPr>
        <w:t>جورجي دنت</w:t>
      </w:r>
      <w:r>
        <w:rPr>
          <w:rtl/>
          <w:lang w:bidi="ar"/>
        </w:rPr>
        <w:t xml:space="preserve"> – الرئيسة التنفيذية لمنظمة ذي بارنتهود. تعد السيدة دنت مناصرة بارزة للعائلات والنساء والأطفال والمساواة بين الجنسين والصحة العقلية.</w:t>
      </w:r>
    </w:p>
    <w:p w14:paraId="463FD9EF" w14:textId="0C47EE9D" w:rsidR="002604E7" w:rsidRDefault="00183EAD" w:rsidP="00B70120">
      <w:pPr>
        <w:pStyle w:val="ListParagraph"/>
        <w:numPr>
          <w:ilvl w:val="0"/>
          <w:numId w:val="6"/>
        </w:numPr>
        <w:bidi/>
      </w:pPr>
      <w:r>
        <w:rPr>
          <w:b/>
          <w:bCs/>
          <w:rtl/>
          <w:lang w:bidi="ar"/>
        </w:rPr>
        <w:t>البروفيسور شارون غولدفيلد</w:t>
      </w:r>
      <w:r>
        <w:rPr>
          <w:rtl/>
          <w:lang w:bidi="ar"/>
        </w:rPr>
        <w:t xml:space="preserve"> – خبير بارز وذو رأي محترم للغاية في أوساط مرحلة السنوات الأولى. البروفيسور غولدفيلد هو طبيب أطفال وباحث في الصحة العامة في مركز مستشفى الأطفال الملكي لصحة الطفل المجتمعية، ومدير الصحة السكانية في معهد مردوخ لأبحاث الأطفال.</w:t>
      </w:r>
    </w:p>
    <w:p w14:paraId="1A98716E" w14:textId="294EE0AD" w:rsidR="00DE3856" w:rsidRPr="002604E7" w:rsidRDefault="00183EAD" w:rsidP="00B70120">
      <w:pPr>
        <w:pStyle w:val="ListParagraph"/>
        <w:numPr>
          <w:ilvl w:val="0"/>
          <w:numId w:val="6"/>
        </w:numPr>
        <w:bidi/>
      </w:pPr>
      <w:r w:rsidRPr="00697599">
        <w:rPr>
          <w:b/>
          <w:bCs/>
          <w:rtl/>
          <w:lang w:bidi="ar"/>
        </w:rPr>
        <w:t>آن هولوندز</w:t>
      </w:r>
      <w:r>
        <w:rPr>
          <w:rtl/>
          <w:lang w:bidi="ar"/>
        </w:rPr>
        <w:t xml:space="preserve"> - المفوض الوطني للأطفال في أستراليا تتمتع السيدة هولوندز بخبرة واسعة في الأدوار الأمامية وكرئيسة تنفيذية تقود الأبحاث والسياسات وتقديم الخدمات، بما في ذلك التعليم في مرحلة الطفولة المبكرة، وحماية الطفل، والرعاية خارج المنزل، والعنف المنزلي والأسري، وعلاج الطفل والأسرة، وتعليم اطريقة التربية، و الصحة النفسية.</w:t>
      </w:r>
    </w:p>
    <w:p w14:paraId="65444700" w14:textId="520E208B" w:rsidR="00956E9B" w:rsidRPr="007736F3" w:rsidRDefault="00183EAD" w:rsidP="00B70120">
      <w:pPr>
        <w:pStyle w:val="ListParagraph"/>
        <w:numPr>
          <w:ilvl w:val="0"/>
          <w:numId w:val="6"/>
        </w:numPr>
        <w:bidi/>
      </w:pPr>
      <w:r>
        <w:rPr>
          <w:b/>
          <w:bCs/>
          <w:rtl/>
          <w:lang w:bidi="ar"/>
        </w:rPr>
        <w:t>كاثرين ليدل</w:t>
      </w:r>
      <w:r>
        <w:rPr>
          <w:rtl/>
          <w:lang w:bidi="ar"/>
        </w:rPr>
        <w:t xml:space="preserve"> - الرئيسة التنفيذية لشركة </w:t>
      </w:r>
      <w:r>
        <w:t>SNAICC</w:t>
      </w:r>
      <w:r>
        <w:rPr>
          <w:rtl/>
          <w:lang w:bidi="ar"/>
        </w:rPr>
        <w:t xml:space="preserve"> - الصوت الوطني لأطفالنا. تعد السيدة ليدل من أبرز المدافعين عن حقوق أطفال وعائلات السكان الأصليين وسكان جزر مضيق توريس.</w:t>
      </w:r>
    </w:p>
    <w:p w14:paraId="0764B421" w14:textId="7D73554D" w:rsidR="00956E9B" w:rsidRPr="007736F3" w:rsidRDefault="00183EAD" w:rsidP="00B70120">
      <w:pPr>
        <w:pStyle w:val="ListParagraph"/>
        <w:numPr>
          <w:ilvl w:val="0"/>
          <w:numId w:val="6"/>
        </w:numPr>
        <w:bidi/>
      </w:pPr>
      <w:r>
        <w:rPr>
          <w:b/>
          <w:bCs/>
          <w:rtl/>
          <w:lang w:bidi="ar"/>
        </w:rPr>
        <w:t>سيلفانا م</w:t>
      </w:r>
      <w:r w:rsidR="00697599">
        <w:rPr>
          <w:rFonts w:hint="cs"/>
          <w:b/>
          <w:bCs/>
          <w:rtl/>
          <w:lang w:bidi="ar"/>
        </w:rPr>
        <w:t>ا</w:t>
      </w:r>
      <w:r>
        <w:rPr>
          <w:b/>
          <w:bCs/>
          <w:rtl/>
          <w:lang w:bidi="ar"/>
        </w:rPr>
        <w:t>ميك</w:t>
      </w:r>
      <w:r>
        <w:rPr>
          <w:rtl/>
          <w:lang w:bidi="ar"/>
        </w:rPr>
        <w:t xml:space="preserve"> – الرئيسة التنفيذية لشركة </w:t>
      </w:r>
      <w:r>
        <w:t>Plumtree Children’s Services</w:t>
      </w:r>
      <w:r>
        <w:rPr>
          <w:rtl/>
          <w:lang w:bidi="ar"/>
        </w:rPr>
        <w:t>، عملت السيدة مهميك لأكثر من 28 عامًا في مجال التدخل في مرحلة الطفولة المبكرة، مع خبرة خاصة في الأساليب التي تشمل جميع أفراد الأسرة والنهج الذي يقوده الأقران.</w:t>
      </w:r>
    </w:p>
    <w:p w14:paraId="3D5F0365" w14:textId="77777777" w:rsidR="00956E9B" w:rsidRPr="007736F3" w:rsidRDefault="00183EAD" w:rsidP="00D55A81">
      <w:pPr>
        <w:pStyle w:val="ListParagraph"/>
        <w:numPr>
          <w:ilvl w:val="0"/>
          <w:numId w:val="6"/>
        </w:numPr>
        <w:bidi/>
      </w:pPr>
      <w:r>
        <w:rPr>
          <w:b/>
          <w:bCs/>
          <w:rtl/>
          <w:lang w:bidi="ar"/>
        </w:rPr>
        <w:t>البروفيسور هيلين ميلروي</w:t>
      </w:r>
      <w:r>
        <w:rPr>
          <w:rtl/>
          <w:lang w:bidi="ar"/>
        </w:rPr>
        <w:t xml:space="preserve"> - أستاذة في الطب النفسي للأطفال والمراهقين في مستشفى بيرث للأطفال وجامعة أستراليا الغربية البروفيسور ميلروي هي خبيرة في الطب النفسي للأطفال والمراهقين، و ماهرة في تطبيق معارف السكان الأصليين ونماذج الرعاية الثقافية.</w:t>
      </w:r>
    </w:p>
    <w:p w14:paraId="01121662" w14:textId="5DEDCF21" w:rsidR="00956E9B" w:rsidRPr="007736F3" w:rsidRDefault="00183EAD" w:rsidP="00B70120">
      <w:pPr>
        <w:pStyle w:val="ListParagraph"/>
        <w:numPr>
          <w:ilvl w:val="0"/>
          <w:numId w:val="6"/>
        </w:numPr>
        <w:bidi/>
      </w:pPr>
      <w:r>
        <w:rPr>
          <w:b/>
          <w:bCs/>
          <w:rtl/>
          <w:lang w:bidi="ar"/>
        </w:rPr>
        <w:t>سامانثا بيج</w:t>
      </w:r>
      <w:r>
        <w:rPr>
          <w:rtl/>
          <w:lang w:bidi="ar"/>
        </w:rPr>
        <w:t xml:space="preserve"> - المديرة التنفيذية لمنظمة الطفولة المبكرة في أستراليا. تدعو السيدة بيج إلى وضع سياسات وبرامج لضمان حصول كل طفل صغير على فرصة النمو والتعلم.</w:t>
      </w:r>
    </w:p>
    <w:p w14:paraId="2DF1552A" w14:textId="77777777" w:rsidR="00956E9B" w:rsidRPr="007736F3" w:rsidRDefault="00183EAD" w:rsidP="00B70120">
      <w:pPr>
        <w:pStyle w:val="ListParagraph"/>
        <w:numPr>
          <w:ilvl w:val="0"/>
          <w:numId w:val="6"/>
        </w:numPr>
        <w:bidi/>
      </w:pPr>
      <w:r>
        <w:rPr>
          <w:b/>
          <w:bCs/>
          <w:rtl/>
          <w:lang w:bidi="ar"/>
        </w:rPr>
        <w:t xml:space="preserve">البروفيسور فيونا ستانلي </w:t>
      </w:r>
      <w:r>
        <w:rPr>
          <w:b/>
          <w:bCs/>
        </w:rPr>
        <w:t>AC</w:t>
      </w:r>
      <w:r>
        <w:rPr>
          <w:b/>
          <w:bCs/>
          <w:rtl/>
          <w:lang w:bidi="ar"/>
        </w:rPr>
        <w:t xml:space="preserve"> </w:t>
      </w:r>
      <w:r>
        <w:rPr>
          <w:rtl/>
          <w:lang w:bidi="ar"/>
        </w:rPr>
        <w:t>- خبيرة في صحة الطفل ومدافعة قوية عن احتياجات الأطفال والأسر. أسست البروفيسور ستانلي معهد تيليثون كيدز، وهي الراعية الحالية له.</w:t>
      </w:r>
    </w:p>
    <w:p w14:paraId="1E5D0281" w14:textId="294C7DB6" w:rsidR="00956E9B" w:rsidRPr="007736F3" w:rsidRDefault="00183EAD" w:rsidP="00B70120">
      <w:pPr>
        <w:pStyle w:val="ListParagraph"/>
        <w:numPr>
          <w:ilvl w:val="0"/>
          <w:numId w:val="6"/>
        </w:numPr>
        <w:bidi/>
      </w:pPr>
      <w:r>
        <w:rPr>
          <w:b/>
          <w:bCs/>
          <w:rtl/>
          <w:lang w:bidi="ar"/>
        </w:rPr>
        <w:t>الدكتورة أماندا و</w:t>
      </w:r>
      <w:r w:rsidR="00697599">
        <w:rPr>
          <w:rFonts w:hint="cs"/>
          <w:b/>
          <w:bCs/>
          <w:rtl/>
          <w:lang w:bidi="ar"/>
        </w:rPr>
        <w:t>و</w:t>
      </w:r>
      <w:r>
        <w:rPr>
          <w:b/>
          <w:bCs/>
          <w:rtl/>
          <w:lang w:bidi="ar"/>
        </w:rPr>
        <w:t>لش</w:t>
      </w:r>
      <w:r>
        <w:rPr>
          <w:rtl/>
          <w:lang w:bidi="ar"/>
        </w:rPr>
        <w:t xml:space="preserve"> - مديرة الشراكات في مجلس التعليم المبكر والرعاية في أستراليا (</w:t>
      </w:r>
      <w:r>
        <w:t>ELACCA</w:t>
      </w:r>
      <w:r>
        <w:rPr>
          <w:rtl/>
          <w:lang w:bidi="ar"/>
        </w:rPr>
        <w:t>)</w:t>
      </w:r>
    </w:p>
    <w:p w14:paraId="7135D076" w14:textId="77777777" w:rsidR="00956E9B" w:rsidRPr="007736F3" w:rsidRDefault="00183EAD" w:rsidP="00B70120">
      <w:pPr>
        <w:pStyle w:val="ListParagraph"/>
        <w:numPr>
          <w:ilvl w:val="0"/>
          <w:numId w:val="6"/>
        </w:numPr>
        <w:bidi/>
      </w:pPr>
      <w:r>
        <w:rPr>
          <w:b/>
          <w:bCs/>
          <w:rtl/>
          <w:lang w:bidi="ar"/>
        </w:rPr>
        <w:t xml:space="preserve">إيما واتكينز </w:t>
      </w:r>
      <w:r>
        <w:rPr>
          <w:rtl/>
          <w:lang w:bidi="ar"/>
        </w:rPr>
        <w:t>– فنانة ترفيهية للأطفال مع التركيز على الوصول المتكامل عبر التواصل المرئي جنبًا إلى جنب مع وسائل شاشات الأطفال الإبداعية.</w:t>
      </w:r>
    </w:p>
    <w:p w14:paraId="388B2CE6" w14:textId="77777777" w:rsidR="00894548" w:rsidRPr="007736F3" w:rsidRDefault="00183EAD" w:rsidP="00B70120">
      <w:pPr>
        <w:pStyle w:val="ListParagraph"/>
        <w:numPr>
          <w:ilvl w:val="0"/>
          <w:numId w:val="6"/>
        </w:numPr>
        <w:bidi/>
      </w:pPr>
      <w:r>
        <w:rPr>
          <w:b/>
          <w:bCs/>
          <w:rtl/>
          <w:lang w:bidi="ar"/>
        </w:rPr>
        <w:t>سعادة السيد جاي ويذرل</w:t>
      </w:r>
      <w:r>
        <w:rPr>
          <w:rtl/>
          <w:lang w:bidi="ar"/>
        </w:rPr>
        <w:t xml:space="preserve"> – مدير حملة </w:t>
      </w:r>
      <w:r>
        <w:t>Thrive by Five</w:t>
      </w:r>
      <w:r>
        <w:rPr>
          <w:rtl/>
          <w:lang w:bidi="ar"/>
        </w:rPr>
        <w:t xml:space="preserve"> التي أنشأتها مؤسسة مينديرو والوزير السابق لتنمية الطفولة المبكرة في جنوب أفريقيا.</w:t>
      </w:r>
    </w:p>
    <w:p w14:paraId="4E4656AF" w14:textId="77777777" w:rsidR="00894548" w:rsidRDefault="00894548" w:rsidP="0097647D"/>
    <w:p w14:paraId="7B785D53" w14:textId="77777777" w:rsidR="00894548" w:rsidRDefault="00183EAD">
      <w:pPr>
        <w:bidi/>
        <w:rPr>
          <w:rFonts w:asciiTheme="majorHAnsi" w:eastAsiaTheme="majorEastAsia" w:hAnsiTheme="majorHAnsi" w:cstheme="majorBidi"/>
          <w:color w:val="A50E82" w:themeColor="accent2"/>
          <w:sz w:val="36"/>
          <w:szCs w:val="36"/>
        </w:rPr>
      </w:pPr>
      <w:r>
        <w:br w:type="page"/>
      </w:r>
    </w:p>
    <w:p w14:paraId="53A12C9E" w14:textId="423A83A6" w:rsidR="004E201C" w:rsidRPr="0013312B" w:rsidRDefault="00183EAD" w:rsidP="004D0425">
      <w:pPr>
        <w:pStyle w:val="Heading2"/>
        <w:bidi/>
        <w:rPr>
          <w:color w:val="002A3F"/>
        </w:rPr>
      </w:pPr>
      <w:bookmarkStart w:id="30" w:name="_Toc161777530"/>
      <w:r w:rsidRPr="0013312B">
        <w:rPr>
          <w:color w:val="002A3F"/>
          <w:rtl/>
          <w:lang w:bidi="ar"/>
        </w:rPr>
        <w:lastRenderedPageBreak/>
        <w:t xml:space="preserve">الملحق 2: دعم الحكومة الأسترالية </w:t>
      </w:r>
      <w:r w:rsidR="00697599" w:rsidRPr="0013312B">
        <w:rPr>
          <w:rFonts w:hint="cs"/>
          <w:color w:val="002A3F"/>
          <w:rtl/>
          <w:lang w:bidi="ar"/>
        </w:rPr>
        <w:t>و</w:t>
      </w:r>
      <w:r w:rsidRPr="0013312B">
        <w:rPr>
          <w:color w:val="002A3F"/>
          <w:rtl/>
          <w:lang w:bidi="ar"/>
        </w:rPr>
        <w:t>المبادرات والاستراتيجيات ذات الصلة بالسنوات الأولى</w:t>
      </w:r>
      <w:bookmarkEnd w:id="30"/>
    </w:p>
    <w:p w14:paraId="69397FCA" w14:textId="77777777" w:rsidR="004E201C" w:rsidRPr="0013312B" w:rsidRDefault="00183EAD" w:rsidP="00D55A81">
      <w:pPr>
        <w:pStyle w:val="Heading3"/>
        <w:bidi/>
        <w:rPr>
          <w:color w:val="002A3F"/>
        </w:rPr>
      </w:pPr>
      <w:r w:rsidRPr="0013312B">
        <w:rPr>
          <w:color w:val="002A3F"/>
          <w:rtl/>
          <w:lang w:bidi="ar"/>
        </w:rPr>
        <w:t>الدعم</w:t>
      </w:r>
    </w:p>
    <w:p w14:paraId="5DE852C8" w14:textId="77777777" w:rsidR="004E201C" w:rsidRDefault="00183EAD" w:rsidP="004D0425">
      <w:pPr>
        <w:bidi/>
      </w:pPr>
      <w:r>
        <w:rPr>
          <w:rtl/>
          <w:lang w:bidi="ar"/>
        </w:rPr>
        <w:t>تقدّم الحكومة الأسترالية خدمات الدعم لمختلف الأعمار ومراحل النمو في السنوات الأولى، وتستخدم مزيجًا من السياسات والبرامج الشاملة والموجّهة. وتشمل أشكال الدعم هذه تلك التي تمولها الحكومة الأسترالية وتلك التي تتعاون فيها الحكومة الأسترالية مع الولايات والأقاليم لتقديم البرامج. إذ أنّ كيفية دعم كل طفل وكل عائلة يعكس ظروفهم الفريدة.</w:t>
      </w:r>
    </w:p>
    <w:tbl>
      <w:tblPr>
        <w:tblStyle w:val="GridTable5Dark-Accent3"/>
        <w:bidiVisual/>
        <w:tblW w:w="0" w:type="auto"/>
        <w:tblLook w:val="04A0" w:firstRow="1" w:lastRow="0" w:firstColumn="1" w:lastColumn="0" w:noHBand="0" w:noVBand="1"/>
      </w:tblPr>
      <w:tblGrid>
        <w:gridCol w:w="2405"/>
        <w:gridCol w:w="6941"/>
      </w:tblGrid>
      <w:tr w:rsidR="00D515BA" w14:paraId="394F4B87" w14:textId="77777777" w:rsidTr="001331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34BC99CD" w14:textId="77777777" w:rsidR="004E201C" w:rsidRPr="0013312B" w:rsidRDefault="00183EAD" w:rsidP="00B0271A">
            <w:pPr>
              <w:bidi/>
              <w:spacing w:before="120" w:after="120"/>
              <w:rPr>
                <w:color w:val="002A3F"/>
                <w:sz w:val="18"/>
                <w:szCs w:val="18"/>
              </w:rPr>
            </w:pPr>
            <w:r w:rsidRPr="0013312B">
              <w:rPr>
                <w:color w:val="002A3F"/>
                <w:sz w:val="18"/>
                <w:szCs w:val="18"/>
                <w:rtl/>
                <w:lang w:bidi="ar"/>
              </w:rPr>
              <w:t>مرحلة السنوات الأولى</w:t>
            </w:r>
          </w:p>
        </w:tc>
        <w:tc>
          <w:tcPr>
            <w:tcW w:w="6941" w:type="dxa"/>
            <w:tcBorders>
              <w:bottom w:val="single" w:sz="4" w:space="0" w:color="auto"/>
            </w:tcBorders>
            <w:shd w:val="clear" w:color="auto" w:fill="auto"/>
          </w:tcPr>
          <w:p w14:paraId="42650A77" w14:textId="77777777" w:rsidR="004E201C" w:rsidRPr="0013312B" w:rsidRDefault="00183EAD" w:rsidP="00B0271A">
            <w:pPr>
              <w:bidi/>
              <w:spacing w:before="120" w:after="120"/>
              <w:cnfStyle w:val="100000000000" w:firstRow="1"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استثمارات الحكومة الأسترالية</w:t>
            </w:r>
          </w:p>
        </w:tc>
      </w:tr>
      <w:tr w:rsidR="00D515BA" w14:paraId="685CBF79" w14:textId="77777777" w:rsidTr="00133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auto"/>
          </w:tcPr>
          <w:p w14:paraId="32113AC8" w14:textId="2E241849" w:rsidR="004E201C" w:rsidRPr="0013312B" w:rsidRDefault="00183EAD" w:rsidP="00B0271A">
            <w:pPr>
              <w:bidi/>
              <w:spacing w:before="120" w:after="120"/>
              <w:rPr>
                <w:color w:val="002A3F"/>
                <w:sz w:val="18"/>
                <w:szCs w:val="18"/>
              </w:rPr>
            </w:pPr>
            <w:r w:rsidRPr="0013312B">
              <w:rPr>
                <w:color w:val="002A3F"/>
                <w:sz w:val="18"/>
                <w:szCs w:val="18"/>
                <w:rtl/>
                <w:lang w:bidi="ar"/>
              </w:rPr>
              <w:t>ما قبل الولادة وبعد الولادة</w:t>
            </w:r>
          </w:p>
        </w:tc>
        <w:tc>
          <w:tcPr>
            <w:tcW w:w="6941" w:type="dxa"/>
            <w:tcBorders>
              <w:top w:val="single" w:sz="4" w:space="0" w:color="auto"/>
              <w:bottom w:val="single" w:sz="4" w:space="0" w:color="auto"/>
            </w:tcBorders>
            <w:shd w:val="clear" w:color="auto" w:fill="auto"/>
          </w:tcPr>
          <w:p w14:paraId="5A08E219" w14:textId="2C1B54A0" w:rsidR="004E201C" w:rsidRPr="0013312B" w:rsidRDefault="00697599" w:rsidP="00697599">
            <w:pPr>
              <w:pStyle w:val="ListParagraph"/>
              <w:bidi/>
              <w:spacing w:before="80" w:after="80"/>
              <w:ind w:left="453"/>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rPr>
              <w:sym w:font="Symbol" w:char="F0AC"/>
            </w:r>
            <w:r w:rsidR="00183EAD" w:rsidRPr="0013312B">
              <w:rPr>
                <w:color w:val="002A3F"/>
                <w:sz w:val="18"/>
                <w:szCs w:val="18"/>
                <w:rtl/>
                <w:lang w:bidi="ar"/>
              </w:rPr>
              <w:t>برامج وموارد الحمل والولادة الصحية، بما في ذلك مبادرات الولادة في المناطق</w:t>
            </w:r>
          </w:p>
          <w:p w14:paraId="21D6B1F3" w14:textId="77777777" w:rsidR="00806013"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مبادرات الحد من الولادات المبكرة وحالات الإملاص</w:t>
            </w:r>
          </w:p>
          <w:p w14:paraId="44757B16" w14:textId="77777777" w:rsidR="00806013"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تدابير منع الضرر أثناء الحمل</w:t>
            </w:r>
          </w:p>
          <w:p w14:paraId="69FFE397" w14:textId="77777777" w:rsidR="00806013"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خدمات المستشفيات العامة بما في ذلك خدمات الولادة والأمومة.</w:t>
            </w:r>
          </w:p>
          <w:p w14:paraId="18CB0794" w14:textId="77777777" w:rsidR="00806013"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جدول دفعات إعانات مديكير على خدمات ما قبل الولادة وخدمات استشارات دعم الحمل</w:t>
            </w:r>
          </w:p>
          <w:p w14:paraId="3FEE6593" w14:textId="77777777" w:rsidR="00806013"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إرشادات وطنية لدعم نظام عالي الجودة لرعاية الأمومة، ودعم القابلات وتدريبهنّ</w:t>
            </w:r>
          </w:p>
          <w:p w14:paraId="37BB83B5" w14:textId="77777777" w:rsidR="00806013"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تمويل برنامج فحص بقعة الدم لدى الأطفال حديثي الولادة واختبارات فحص السمع لدى الأطفال حديثي الولادة.</w:t>
            </w:r>
          </w:p>
          <w:p w14:paraId="2FB87F49" w14:textId="77777777" w:rsidR="00743B01"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 xml:space="preserve">مبادرات لتعزيز الرضاعة الطبيعية وحمايتها، وبرنامج الحليب البشري المبستر المخصص للأطفال الخدج، وبرامج لدعم تغذية الرضع والأطفال الصغار </w:t>
            </w:r>
          </w:p>
          <w:p w14:paraId="53F7E6C4" w14:textId="77777777" w:rsidR="00E80E6C"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مبادرات الصحة العقلية في الفترة المحيطة بالولادة، بما في ذلك فحص الآباء الجدد والحوامل</w:t>
            </w:r>
          </w:p>
        </w:tc>
      </w:tr>
      <w:tr w:rsidR="00D515BA" w14:paraId="2B5096A2" w14:textId="77777777" w:rsidTr="0013312B">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auto"/>
          </w:tcPr>
          <w:p w14:paraId="492A6FBB" w14:textId="77777777" w:rsidR="004E201C" w:rsidRPr="0013312B" w:rsidRDefault="00183EAD" w:rsidP="00B0271A">
            <w:pPr>
              <w:bidi/>
              <w:spacing w:before="120" w:after="120"/>
              <w:rPr>
                <w:color w:val="002A3F"/>
                <w:sz w:val="18"/>
                <w:szCs w:val="18"/>
              </w:rPr>
            </w:pPr>
            <w:r w:rsidRPr="0013312B">
              <w:rPr>
                <w:color w:val="002A3F"/>
                <w:sz w:val="18"/>
                <w:szCs w:val="18"/>
                <w:rtl/>
                <w:lang w:bidi="ar"/>
              </w:rPr>
              <w:t>الانتقال إلى الأبوة والأمومة ودعم الأسرة</w:t>
            </w:r>
          </w:p>
        </w:tc>
        <w:tc>
          <w:tcPr>
            <w:tcW w:w="6941" w:type="dxa"/>
            <w:tcBorders>
              <w:top w:val="single" w:sz="4" w:space="0" w:color="auto"/>
              <w:bottom w:val="single" w:sz="4" w:space="0" w:color="auto"/>
            </w:tcBorders>
            <w:shd w:val="clear" w:color="auto" w:fill="auto"/>
          </w:tcPr>
          <w:p w14:paraId="7C0D2C8D" w14:textId="77777777" w:rsidR="006B3D0C"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دفعة إجازة الوالدين</w:t>
            </w:r>
          </w:p>
          <w:p w14:paraId="20731256" w14:textId="77777777" w:rsidR="004E201C" w:rsidRPr="0013312B" w:rsidRDefault="006B3D0C"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مدفوعات المساعدة العائلية ومدفوعات دعم الدخل ودعم الطفل لأولياء الأمور المؤهلين</w:t>
            </w:r>
          </w:p>
          <w:p w14:paraId="7993437B" w14:textId="77777777" w:rsidR="001A6618"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تمويل مجموعات اللعب ومكتبات الألعاب</w:t>
            </w:r>
          </w:p>
          <w:p w14:paraId="2190C883" w14:textId="719B4DAA" w:rsidR="001A6618" w:rsidRPr="0013312B" w:rsidRDefault="008B6302"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استراتيجية</w:t>
            </w:r>
            <w:r w:rsidR="00183EAD" w:rsidRPr="0013312B">
              <w:rPr>
                <w:color w:val="002A3F"/>
                <w:sz w:val="18"/>
                <w:szCs w:val="18"/>
                <w:rtl/>
                <w:lang w:bidi="ar"/>
              </w:rPr>
              <w:t xml:space="preserve"> النهوض بالسكان الأصليين التي تمول مجموعة من الأنشطة التمكينية وأنشطة مرحلة الطفولة المبكرة</w:t>
            </w:r>
          </w:p>
          <w:p w14:paraId="4A6902C3" w14:textId="77777777" w:rsidR="001A6618"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خدمات العلاقات الأسرية التي تقدم خدمات التدخل المبكر والوقاية وتركز على الأسر المعرضة للخطر</w:t>
            </w:r>
          </w:p>
          <w:p w14:paraId="399BBD05" w14:textId="77777777" w:rsidR="001A6618"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خدمات دعم الصحة العقلية للأسرة التي تهدف إلى تحسين نتائج الصحة العقلية للأطفال والشباب وأسرهم</w:t>
            </w:r>
          </w:p>
          <w:p w14:paraId="26AF3BEA" w14:textId="77777777" w:rsidR="001A6618"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تمويل موارد وبرامج الأبوة والأمومة القائمة على الأدلة، مثل موقع شبكة تربية الأطفال وبرامج الأبوة والأمومة عبر الإنترنت</w:t>
            </w:r>
          </w:p>
          <w:p w14:paraId="2B9A4458" w14:textId="77777777" w:rsidR="006B3D0C"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موارد لأولياء الأمور (وخبراء الصحة والتعليم والصناعة) بشأن الأكل الصحي والتغذية والنشاط البدني للرضع والأطفال الصغار</w:t>
            </w:r>
          </w:p>
          <w:p w14:paraId="583CB09F" w14:textId="07300FEA" w:rsidR="00743B01"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 xml:space="preserve">الوقاية من العنف الأسري والمنزلي والجنسي والتدخل المبكر والاستجابة والتعافي والشفاء </w:t>
            </w:r>
          </w:p>
        </w:tc>
      </w:tr>
      <w:tr w:rsidR="00D515BA" w14:paraId="35C8C0F8" w14:textId="77777777" w:rsidTr="00133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auto"/>
          </w:tcPr>
          <w:p w14:paraId="4DAF9AA5" w14:textId="77777777" w:rsidR="004E201C" w:rsidRPr="0013312B" w:rsidRDefault="00183EAD" w:rsidP="00B0271A">
            <w:pPr>
              <w:bidi/>
              <w:spacing w:before="120" w:after="120"/>
              <w:rPr>
                <w:color w:val="002A3F"/>
                <w:sz w:val="18"/>
                <w:szCs w:val="18"/>
              </w:rPr>
            </w:pPr>
            <w:r w:rsidRPr="0013312B">
              <w:rPr>
                <w:color w:val="002A3F"/>
                <w:sz w:val="18"/>
                <w:szCs w:val="18"/>
                <w:rtl/>
                <w:lang w:bidi="ar"/>
              </w:rPr>
              <w:t>الدعم الصحي الشامل</w:t>
            </w:r>
          </w:p>
        </w:tc>
        <w:tc>
          <w:tcPr>
            <w:tcW w:w="6941" w:type="dxa"/>
            <w:tcBorders>
              <w:top w:val="single" w:sz="4" w:space="0" w:color="auto"/>
              <w:bottom w:val="single" w:sz="4" w:space="0" w:color="auto"/>
            </w:tcBorders>
            <w:shd w:val="clear" w:color="auto" w:fill="auto"/>
          </w:tcPr>
          <w:p w14:paraId="64CC84F4" w14:textId="77777777" w:rsidR="004E201C"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الدعم الحكومة للوصول إلى خدمات الطبيب العام والخدمات الطبية المتخصصة، وخدمات العلاج الطبيعي وممرضات المجتمع وخدمات طب الأسنان للأطفال.</w:t>
            </w:r>
          </w:p>
          <w:p w14:paraId="15157CC1" w14:textId="77777777" w:rsidR="001A6618"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الدعم من خلال برنامج مديكير للوصول إلى خدمات صحة الطفل والأسرة، بما في ذلك تكلفة خدمات المستشفيات العامة وبعض أو كل تكاليف الخدمات الصحية الأخرى</w:t>
            </w:r>
          </w:p>
          <w:p w14:paraId="745FB21B" w14:textId="77777777" w:rsidR="001A6618"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مخطط الفوائد الصيدلانية الذي يخفف من تكلفة بعض الأدوية الموصوفة</w:t>
            </w:r>
          </w:p>
          <w:p w14:paraId="1640A647" w14:textId="77777777" w:rsidR="001A6618"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زيادة الحوافز لأطباء الصحة العامة الذين يستوفون كامل رسومهم من مديكير عند معاينة الأطفال دون سن 16 عامًا</w:t>
            </w:r>
          </w:p>
          <w:p w14:paraId="4937BDFF" w14:textId="77777777" w:rsidR="001A6618"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 xml:space="preserve">حصول أطفال السكان الأصليين وسكان جزر مضيق توريس وعائلاتهم على خدمات الرعاية الصحية الأولية للسكان الأصليين وسكان جزر مضيق توريس التي يتحكّم بها المجتمع </w:t>
            </w:r>
          </w:p>
          <w:p w14:paraId="7A80AF0F" w14:textId="77777777" w:rsidR="001A6618"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برنامج التحصين الوطني</w:t>
            </w:r>
          </w:p>
        </w:tc>
      </w:tr>
      <w:tr w:rsidR="00D515BA" w14:paraId="0E5B81FA" w14:textId="77777777" w:rsidTr="0013312B">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auto"/>
          </w:tcPr>
          <w:p w14:paraId="719FC0EF" w14:textId="3B91926D" w:rsidR="001A6618" w:rsidRPr="0013312B" w:rsidRDefault="00697599" w:rsidP="00B0271A">
            <w:pPr>
              <w:bidi/>
              <w:spacing w:before="120" w:after="120"/>
              <w:rPr>
                <w:color w:val="002A3F"/>
                <w:sz w:val="18"/>
                <w:szCs w:val="18"/>
              </w:rPr>
            </w:pPr>
            <w:proofErr w:type="gramStart"/>
            <w:r w:rsidRPr="0013312B">
              <w:rPr>
                <w:color w:val="002A3F"/>
                <w:sz w:val="18"/>
                <w:szCs w:val="18"/>
                <w:lang w:bidi="ar"/>
              </w:rPr>
              <w:t>]</w:t>
            </w:r>
            <w:r w:rsidR="00183EAD" w:rsidRPr="0013312B">
              <w:rPr>
                <w:color w:val="002A3F"/>
                <w:sz w:val="18"/>
                <w:szCs w:val="18"/>
                <w:rtl/>
                <w:lang w:bidi="ar"/>
              </w:rPr>
              <w:t>عم</w:t>
            </w:r>
            <w:proofErr w:type="gramEnd"/>
            <w:r w:rsidR="00183EAD" w:rsidRPr="0013312B">
              <w:rPr>
                <w:color w:val="002A3F"/>
                <w:sz w:val="18"/>
                <w:szCs w:val="18"/>
                <w:rtl/>
                <w:lang w:bidi="ar"/>
              </w:rPr>
              <w:t xml:space="preserve"> النمو</w:t>
            </w:r>
          </w:p>
        </w:tc>
        <w:tc>
          <w:tcPr>
            <w:tcW w:w="6941" w:type="dxa"/>
            <w:tcBorders>
              <w:top w:val="single" w:sz="4" w:space="0" w:color="auto"/>
              <w:bottom w:val="single" w:sz="4" w:space="0" w:color="auto"/>
            </w:tcBorders>
            <w:shd w:val="clear" w:color="auto" w:fill="auto"/>
          </w:tcPr>
          <w:p w14:paraId="18B97EAC" w14:textId="77777777" w:rsidR="001A6618"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التمويل لإجراء تقييمات السمع والحصول على خدمات الدعم لتحسين الوصول إلى التدخلات الجراحية لأمراض الأذن أو خدمات صحة الأذن والسمع في المناطق الريفية والنائية.</w:t>
            </w:r>
          </w:p>
          <w:p w14:paraId="1F3D4B0D" w14:textId="201A4710" w:rsidR="009D7E05"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lastRenderedPageBreak/>
              <w:t xml:space="preserve">المساعدة من خلال </w:t>
            </w:r>
            <w:r w:rsidR="00697599" w:rsidRPr="0013312B">
              <w:rPr>
                <w:rFonts w:hint="cs"/>
                <w:color w:val="002A3F"/>
                <w:sz w:val="18"/>
                <w:szCs w:val="18"/>
                <w:rtl/>
                <w:lang w:bidi="ar-LB"/>
              </w:rPr>
              <w:t>برنامج</w:t>
            </w:r>
            <w:r w:rsidRPr="0013312B">
              <w:rPr>
                <w:color w:val="002A3F"/>
                <w:sz w:val="18"/>
                <w:szCs w:val="18"/>
                <w:rtl/>
                <w:lang w:bidi="ar"/>
              </w:rPr>
              <w:t xml:space="preserve"> </w:t>
            </w:r>
            <w:r w:rsidRPr="0013312B">
              <w:rPr>
                <w:color w:val="002A3F"/>
                <w:sz w:val="18"/>
                <w:szCs w:val="18"/>
              </w:rPr>
              <w:t>NDIS</w:t>
            </w:r>
            <w:r w:rsidRPr="0013312B">
              <w:rPr>
                <w:color w:val="002A3F"/>
                <w:sz w:val="18"/>
                <w:szCs w:val="18"/>
                <w:rtl/>
                <w:lang w:bidi="ar"/>
              </w:rPr>
              <w:t xml:space="preserve"> في مرحلة الطفولة المبكرة للأطفال المؤهلين الذين تقل أعمارهم عن 9 سنوات، بما في ذلك الأطفال الذين تقل أعمارهم عن 6 سنوات والذين يعانون من تأخر في النمو </w:t>
            </w:r>
          </w:p>
          <w:p w14:paraId="0D74FEE7" w14:textId="59DF3F33" w:rsidR="009D7E05"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 xml:space="preserve">الدعم الموجه للأطفال ذوي الإعاقة الذين تقل أعمارهم عن 7 سنوات والذين لا يستوفون تعريف تأخر النمو بشكل كامل، وللأطفال الذين تم تحديدهم حديثًا ذوي إعاقة أو ذوي مشاكل  ناشئة تتعلّق بالنمو، والذين هم خارج نظام </w:t>
            </w:r>
            <w:r w:rsidRPr="0013312B">
              <w:rPr>
                <w:color w:val="002A3F"/>
                <w:sz w:val="18"/>
                <w:szCs w:val="18"/>
              </w:rPr>
              <w:t>NDIS</w:t>
            </w:r>
            <w:r w:rsidRPr="0013312B">
              <w:rPr>
                <w:color w:val="002A3F"/>
                <w:sz w:val="18"/>
                <w:szCs w:val="18"/>
                <w:rtl/>
                <w:lang w:bidi="ar"/>
              </w:rPr>
              <w:t>، من خلال مجموعات اللعب المدعومة وورش عمل الوالدين والمعلومات عبر الإنترنت والموارد</w:t>
            </w:r>
          </w:p>
          <w:p w14:paraId="5C639AD7" w14:textId="77777777" w:rsidR="006C3A0D"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مبادرة التوعية في مرحلة الطفولة المبكرة لدعم أطفال السكان الأصليين وسكان جزر مضيق توريس ذوي الإعاقة أو الذين يعانون من مشاكل في النمو من خلال أنشطة مستهدفة وحساسة ثقافيًا</w:t>
            </w:r>
          </w:p>
          <w:p w14:paraId="74380969" w14:textId="64887465" w:rsidR="00F92856"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خدمات دعم الأطفال والأبوة (</w:t>
            </w:r>
            <w:r w:rsidRPr="0013312B">
              <w:rPr>
                <w:color w:val="002A3F"/>
                <w:sz w:val="18"/>
                <w:szCs w:val="18"/>
              </w:rPr>
              <w:t>CAPS</w:t>
            </w:r>
            <w:r w:rsidRPr="0013312B">
              <w:rPr>
                <w:color w:val="002A3F"/>
                <w:sz w:val="18"/>
                <w:szCs w:val="18"/>
                <w:rtl/>
                <w:lang w:bidi="ar"/>
              </w:rPr>
              <w:t>) التي تركز على تحسين تنمية الأطفال ورفاهيتهم، بما في ذلك دعم من يقومون بدور الأبوة والأمومة/مقدم الرعاية</w:t>
            </w:r>
            <w:r w:rsidRPr="0013312B">
              <w:rPr>
                <w:rFonts w:ascii="Aptos" w:hAnsi="Aptos"/>
                <w:color w:val="002A3F"/>
                <w:sz w:val="22"/>
                <w:szCs w:val="22"/>
              </w:rPr>
              <w:t xml:space="preserve"> </w:t>
            </w:r>
          </w:p>
          <w:p w14:paraId="24CE0326" w14:textId="77777777" w:rsidR="00ED44CB"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دعم معلمي مرحلة الطفولة المبكرة وتدريبهم لدعم رفاهية الأطفال وتحديد ما إذا كانوا يعانون، مثل المبادرة الوطنية للصحة العقلية في التعليم - كن أنت</w:t>
            </w:r>
          </w:p>
        </w:tc>
      </w:tr>
      <w:tr w:rsidR="00D515BA" w14:paraId="4F0CE657" w14:textId="77777777" w:rsidTr="00133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auto"/>
          </w:tcPr>
          <w:p w14:paraId="67961DFF" w14:textId="77777777" w:rsidR="00ED44CB" w:rsidRPr="0013312B" w:rsidRDefault="00183EAD" w:rsidP="00ED44CB">
            <w:pPr>
              <w:bidi/>
              <w:spacing w:before="120" w:after="120"/>
              <w:rPr>
                <w:color w:val="002A3F"/>
                <w:sz w:val="18"/>
                <w:szCs w:val="18"/>
              </w:rPr>
            </w:pPr>
            <w:r w:rsidRPr="0013312B">
              <w:rPr>
                <w:color w:val="002A3F"/>
                <w:sz w:val="18"/>
                <w:szCs w:val="18"/>
                <w:rtl/>
                <w:lang w:bidi="ar"/>
              </w:rPr>
              <w:lastRenderedPageBreak/>
              <w:t>التعليم المبكر والانتقال إلى المدرسة</w:t>
            </w:r>
          </w:p>
        </w:tc>
        <w:tc>
          <w:tcPr>
            <w:tcW w:w="6941" w:type="dxa"/>
            <w:tcBorders>
              <w:top w:val="single" w:sz="4" w:space="0" w:color="auto"/>
              <w:bottom w:val="single" w:sz="4" w:space="0" w:color="auto"/>
            </w:tcBorders>
            <w:shd w:val="clear" w:color="auto" w:fill="auto"/>
          </w:tcPr>
          <w:p w14:paraId="0509B919" w14:textId="77777777" w:rsidR="00ED44CB"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برامج التعلم المبكر ومجموعات اللعب والتربية المنزلية المنظمة وبرامج التعلم في مرحلة الطفولة المبكرة لدعم أولياء الأمور ومقدمي الرعاية</w:t>
            </w:r>
          </w:p>
          <w:p w14:paraId="610EB86A" w14:textId="77777777" w:rsidR="00ED44CB"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دعم العائلات للوصول إلى التعليم والرعاية الجيدة في مرحلة الطفولة المبكرة من خلال إعانة تكاليف خدمة رعاية الأطفال.</w:t>
            </w:r>
          </w:p>
          <w:p w14:paraId="0CC5AD87" w14:textId="77777777" w:rsidR="00ED44CB"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الدعم الإضافي للأطفال الأكثر ضعفًا في أستراليا من خلال شبكة أمان رعاية الطفل (</w:t>
            </w:r>
            <w:r w:rsidRPr="0013312B">
              <w:rPr>
                <w:color w:val="002A3F"/>
                <w:sz w:val="18"/>
                <w:szCs w:val="18"/>
              </w:rPr>
              <w:t>Child Care Safety Net</w:t>
            </w:r>
            <w:r w:rsidRPr="0013312B">
              <w:rPr>
                <w:color w:val="002A3F"/>
                <w:sz w:val="18"/>
                <w:szCs w:val="18"/>
                <w:rtl/>
                <w:lang w:bidi="ar"/>
              </w:rPr>
              <w:t>)</w:t>
            </w:r>
          </w:p>
          <w:p w14:paraId="169EC08E" w14:textId="77777777" w:rsidR="00ED44CB"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اتفاقية إصلاح مرحلة ما قبل المدرسة 2022–2025 لضمان وصول كل طفل في العام السابق لدخوله المدرسة إلى مراكز ما قبل المدرسة عالية الجودة لمدة 15 ساعة أسبوعيًا (أي 600 ساعة سنويًا)</w:t>
            </w:r>
          </w:p>
          <w:p w14:paraId="634DB704" w14:textId="77777777" w:rsidR="00ED44CB"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العمل مع حكومات الولايات والأقاليم لدفع التحسين المستمر في قطاع التعليم والرعاية في مرحلة الطفولة المبكرة ولجذب المعلمين والمربّين ذوي الجودة العالية في مرحلة الطفولة المبكرة وتطويرهم والمحافظة عليهم.</w:t>
            </w:r>
          </w:p>
          <w:p w14:paraId="3772ED78" w14:textId="7A4C2BBC" w:rsidR="00ED44CB"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برنامج الأطفال والتعليم التابع ل</w:t>
            </w:r>
            <w:r w:rsidR="008B6302" w:rsidRPr="0013312B">
              <w:rPr>
                <w:color w:val="002A3F"/>
                <w:sz w:val="18"/>
                <w:szCs w:val="18"/>
                <w:rtl/>
                <w:lang w:bidi="ar"/>
              </w:rPr>
              <w:t>استراتيجية</w:t>
            </w:r>
            <w:r w:rsidRPr="0013312B">
              <w:rPr>
                <w:color w:val="002A3F"/>
                <w:sz w:val="18"/>
                <w:szCs w:val="18"/>
                <w:rtl/>
                <w:lang w:bidi="ar"/>
              </w:rPr>
              <w:t xml:space="preserve"> النهوض بالسكان الأصليين لدعم وصول أطفال السكان الأصليين وسكان جزر مضيق توريس وعائلاتهم إلى خدمات التعليم والرعاية عالية الجودة والمناسبة ثقافيًا في مرحلة الطفولة المبكرة والمشاركة فيها، ولدعم أولياء الأمور والأقارب ومقدمي الرعاية</w:t>
            </w:r>
          </w:p>
        </w:tc>
      </w:tr>
      <w:tr w:rsidR="00D515BA" w14:paraId="277CC98F" w14:textId="77777777" w:rsidTr="0013312B">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auto"/>
          </w:tcPr>
          <w:p w14:paraId="3CED77F7" w14:textId="77777777" w:rsidR="00ED44CB" w:rsidRPr="0013312B" w:rsidRDefault="00183EAD" w:rsidP="00ED44CB">
            <w:pPr>
              <w:bidi/>
              <w:spacing w:before="120" w:after="120"/>
              <w:rPr>
                <w:color w:val="002A3F"/>
                <w:sz w:val="18"/>
                <w:szCs w:val="18"/>
              </w:rPr>
            </w:pPr>
            <w:r w:rsidRPr="0013312B">
              <w:rPr>
                <w:color w:val="002A3F"/>
                <w:sz w:val="18"/>
                <w:szCs w:val="18"/>
                <w:rtl/>
                <w:lang w:bidi="ar"/>
              </w:rPr>
              <w:t>النهوج المتكاملة والمركّزة</w:t>
            </w:r>
          </w:p>
        </w:tc>
        <w:tc>
          <w:tcPr>
            <w:tcW w:w="6941" w:type="dxa"/>
            <w:tcBorders>
              <w:top w:val="single" w:sz="4" w:space="0" w:color="auto"/>
              <w:bottom w:val="single" w:sz="4" w:space="0" w:color="auto"/>
            </w:tcBorders>
            <w:shd w:val="clear" w:color="auto" w:fill="auto"/>
          </w:tcPr>
          <w:p w14:paraId="7D2008D5" w14:textId="77777777" w:rsidR="00ED44CB"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برنامج (</w:t>
            </w:r>
            <w:r w:rsidRPr="0013312B">
              <w:rPr>
                <w:color w:val="002A3F"/>
                <w:sz w:val="18"/>
                <w:szCs w:val="18"/>
              </w:rPr>
              <w:t>The Connected Beginnings</w:t>
            </w:r>
            <w:r w:rsidRPr="0013312B">
              <w:rPr>
                <w:color w:val="002A3F"/>
                <w:sz w:val="18"/>
                <w:szCs w:val="18"/>
                <w:rtl/>
                <w:lang w:bidi="ar"/>
              </w:rPr>
              <w:t>) يساهم في زيادة المشاركة في مجالات الصحة والتعليم والرعاية في مرحلة الطفولة المبكرة في 40 موقعًا عبر أستراليا.</w:t>
            </w:r>
          </w:p>
          <w:p w14:paraId="50FFC5DE" w14:textId="77777777" w:rsidR="00ED44CB"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تمويل شبكات الصحة الأولية، وهي منظمات مستقلة تقوم بتنسيق خدمات الرعاية الصحية الأولية في منطقتها لتحسين كفاءة وفعالية الخدمات الصحية للأشخاص، وخاصة أولئك المعرضين لخطر النتائج الصحية السيئة بمن في ذلك الأطفال</w:t>
            </w:r>
          </w:p>
          <w:p w14:paraId="7F56C477" w14:textId="5AAB2415" w:rsidR="00ED44CB"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شركاء تسهيل المجتمعات المحلية للأطفال الذي يمول الشركاء المجتمعيين لتقديم خدمات مستهدفة، بما في ذلك دعم الوالدين، ودعم الأقران الجماعي، وإدارة الحالات، والزيارات المنزلية، والفعاليات المجتمعية، ودورات المهارات الحياتية</w:t>
            </w:r>
          </w:p>
          <w:p w14:paraId="3EBBFBDF" w14:textId="77777777" w:rsidR="00ED44CB"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 xml:space="preserve">"أماكن أقوى، أشخاص أقوى" نهج مركّز يهدف إلى تحسين تنسيق الخدمات وفعاليتها، وإلى تعطيل الحرمان المحلي من خلال نهج التأثير الجماعي الذي يقوده المجتمع </w:t>
            </w:r>
          </w:p>
          <w:p w14:paraId="4CBA708E" w14:textId="77777777" w:rsidR="00ED44CB" w:rsidRPr="0013312B" w:rsidRDefault="00183EAD" w:rsidP="00B70120">
            <w:pPr>
              <w:pStyle w:val="ListParagraph"/>
              <w:numPr>
                <w:ilvl w:val="0"/>
                <w:numId w:val="3"/>
              </w:numPr>
              <w:bidi/>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13312B">
              <w:rPr>
                <w:color w:val="002A3F"/>
                <w:sz w:val="18"/>
                <w:szCs w:val="18"/>
                <w:rtl/>
                <w:lang w:bidi="ar"/>
              </w:rPr>
              <w:t xml:space="preserve">تمويل الشبكة الوطنية </w:t>
            </w:r>
            <w:r w:rsidRPr="0013312B">
              <w:rPr>
                <w:color w:val="002A3F"/>
                <w:sz w:val="18"/>
                <w:szCs w:val="18"/>
              </w:rPr>
              <w:t>Head to Health Kids Hubs</w:t>
            </w:r>
            <w:r w:rsidRPr="0013312B">
              <w:rPr>
                <w:color w:val="002A3F"/>
                <w:sz w:val="18"/>
                <w:szCs w:val="18"/>
                <w:rtl/>
                <w:lang w:bidi="ar"/>
              </w:rPr>
              <w:t xml:space="preserve"> لتوفير دعم متكامل ومتعدد التخصصات للأطفال وعائلاتهم في جميع أنحاء أستراليا</w:t>
            </w:r>
          </w:p>
        </w:tc>
      </w:tr>
      <w:tr w:rsidR="00D515BA" w14:paraId="50B58314" w14:textId="77777777" w:rsidTr="00133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shd w:val="clear" w:color="auto" w:fill="auto"/>
          </w:tcPr>
          <w:p w14:paraId="794D41D8" w14:textId="77777777" w:rsidR="00ED44CB" w:rsidRPr="0013312B" w:rsidRDefault="00183EAD" w:rsidP="00ED44CB">
            <w:pPr>
              <w:bidi/>
              <w:spacing w:before="120" w:after="120"/>
              <w:rPr>
                <w:color w:val="002A3F"/>
                <w:sz w:val="18"/>
                <w:szCs w:val="18"/>
              </w:rPr>
            </w:pPr>
            <w:r w:rsidRPr="0013312B">
              <w:rPr>
                <w:color w:val="002A3F"/>
                <w:sz w:val="18"/>
                <w:szCs w:val="18"/>
                <w:rtl/>
                <w:lang w:bidi="ar"/>
              </w:rPr>
              <w:t>البيانات والأدلة</w:t>
            </w:r>
          </w:p>
        </w:tc>
        <w:tc>
          <w:tcPr>
            <w:tcW w:w="6941" w:type="dxa"/>
            <w:tcBorders>
              <w:top w:val="single" w:sz="4" w:space="0" w:color="auto"/>
            </w:tcBorders>
            <w:shd w:val="clear" w:color="auto" w:fill="auto"/>
          </w:tcPr>
          <w:p w14:paraId="23E405F0" w14:textId="77777777" w:rsidR="00ED44CB"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الدراسة الطولية لأطفال أستراليا</w:t>
            </w:r>
          </w:p>
          <w:p w14:paraId="7DC4956F" w14:textId="77777777" w:rsidR="00ED44CB"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الدراسة الطولية لأطفال السكان الأصليين</w:t>
            </w:r>
          </w:p>
          <w:p w14:paraId="79A5CDF0" w14:textId="77777777" w:rsidR="00ED44CB"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أصول بيانات دورة الحياة التابعة لمكتب الإحصاءات الأسترالي</w:t>
            </w:r>
          </w:p>
          <w:p w14:paraId="68DA71E3" w14:textId="77777777" w:rsidR="00ED44CB"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أصول بيانات رفاهية الطفل الأسترالية</w:t>
            </w:r>
          </w:p>
          <w:p w14:paraId="1F4FFB7E" w14:textId="77777777" w:rsidR="00F776D1"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 xml:space="preserve"> دراسة سوء معاملة الأطفال الأستراليون </w:t>
            </w:r>
            <w:r w:rsidRPr="0013312B">
              <w:rPr>
                <w:color w:val="002A3F"/>
                <w:sz w:val="18"/>
                <w:szCs w:val="18"/>
              </w:rPr>
              <w:t>wave 2</w:t>
            </w:r>
            <w:r w:rsidRPr="0013312B">
              <w:rPr>
                <w:color w:val="002A3F"/>
                <w:sz w:val="18"/>
                <w:szCs w:val="18"/>
                <w:rtl/>
                <w:lang w:bidi="ar"/>
              </w:rPr>
              <w:t xml:space="preserve"> </w:t>
            </w:r>
          </w:p>
          <w:p w14:paraId="5A6FC512" w14:textId="61E643F8" w:rsidR="00ED44CB"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التعداد الأسترالي للنمو المبكر</w:t>
            </w:r>
          </w:p>
          <w:p w14:paraId="0CE83B81" w14:textId="77777777" w:rsidR="00ED44CB"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szCs w:val="18"/>
                <w:rtl/>
                <w:lang w:bidi="ar"/>
              </w:rPr>
              <w:t>المسح الوطني للصحة العقلية للأطفال والمراهقين</w:t>
            </w:r>
          </w:p>
          <w:p w14:paraId="443F6FEC" w14:textId="77777777" w:rsidR="00ED44CB" w:rsidRPr="0013312B" w:rsidRDefault="00183EAD" w:rsidP="00B70120">
            <w:pPr>
              <w:pStyle w:val="ListParagraph"/>
              <w:numPr>
                <w:ilvl w:val="0"/>
                <w:numId w:val="3"/>
              </w:numPr>
              <w:bidi/>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13312B">
              <w:rPr>
                <w:color w:val="002A3F"/>
                <w:sz w:val="18"/>
                <w:rtl/>
                <w:lang w:bidi="ar"/>
              </w:rPr>
              <w:t>مجموعة البيانات المساعي الوطنية لفحص السمع لحديثي الولادة (العمل التأسيسي نحو جمع البيانات الوطنية)</w:t>
            </w:r>
          </w:p>
        </w:tc>
      </w:tr>
    </w:tbl>
    <w:p w14:paraId="5E728801" w14:textId="77777777" w:rsidR="004E201C" w:rsidRPr="0013312B" w:rsidRDefault="00183EAD" w:rsidP="00D55A81">
      <w:pPr>
        <w:pStyle w:val="Heading3"/>
        <w:bidi/>
        <w:rPr>
          <w:color w:val="002A3F"/>
        </w:rPr>
      </w:pPr>
      <w:r w:rsidRPr="0013312B">
        <w:rPr>
          <w:color w:val="002A3F"/>
          <w:rtl/>
          <w:lang w:bidi="ar"/>
        </w:rPr>
        <w:lastRenderedPageBreak/>
        <w:t>المبادرات والإصلاحات</w:t>
      </w:r>
    </w:p>
    <w:p w14:paraId="6AD88439" w14:textId="77777777" w:rsidR="004E201C" w:rsidRPr="004E474C" w:rsidRDefault="00183EAD" w:rsidP="00DC539A">
      <w:pPr>
        <w:bidi/>
      </w:pPr>
      <w:r>
        <w:rPr>
          <w:rtl/>
          <w:lang w:bidi="ar"/>
        </w:rPr>
        <w:t xml:space="preserve">تقود الحكومة الأسترالية عملية الإصلاح في العديد من المجالات من أجل بناء عوامل الوقاية في السنوات الأولى أو معالجة الصعوبات في مرحلة الطفولة أو سوء الحالة الصحية أو سوء المعاملة أو الإهمال. هذه الأنشطة هي نتيجة لمشاركة الأشخاص المعنيين المكثفة والعمل على إنشاء السياسات والمشاورة الشاملة. </w:t>
      </w:r>
    </w:p>
    <w:p w14:paraId="0F557433" w14:textId="77777777" w:rsidR="00020515" w:rsidRDefault="00183EAD" w:rsidP="00DC539A">
      <w:pPr>
        <w:bidi/>
      </w:pPr>
      <w:r>
        <w:rPr>
          <w:rtl/>
          <w:lang w:bidi="ar"/>
        </w:rPr>
        <w:t>وتشمل العمل الذي نقوم به مع حكومات الولايات والأقاليم في مجالات الاهتمام الوطني وبذل الجهود، بما في ذلك:</w:t>
      </w:r>
    </w:p>
    <w:p w14:paraId="5C5774CF" w14:textId="77777777" w:rsidR="00020515" w:rsidRPr="00020515" w:rsidRDefault="00183EAD" w:rsidP="00020515">
      <w:pPr>
        <w:pStyle w:val="ListBullet"/>
        <w:bidi/>
      </w:pPr>
      <w:r>
        <w:rPr>
          <w:rtl/>
          <w:lang w:bidi="ar"/>
        </w:rPr>
        <w:t xml:space="preserve">اتفاقية إصلاح مرحلة ما قبل المدرسة </w:t>
      </w:r>
    </w:p>
    <w:p w14:paraId="22291074" w14:textId="77777777" w:rsidR="004E201C" w:rsidRPr="00020515" w:rsidRDefault="00183EAD" w:rsidP="00020515">
      <w:pPr>
        <w:pStyle w:val="ListBullet"/>
        <w:bidi/>
      </w:pPr>
      <w:r>
        <w:rPr>
          <w:rtl/>
          <w:lang w:bidi="ar"/>
        </w:rPr>
        <w:t xml:space="preserve">شراكة سياسة النمو والرعاية في مرحلة الطفولة المبكرة. </w:t>
      </w:r>
    </w:p>
    <w:p w14:paraId="1C68F128" w14:textId="2327F9AF" w:rsidR="004E201C" w:rsidRPr="004E474C" w:rsidRDefault="00183EAD" w:rsidP="00DC539A">
      <w:pPr>
        <w:bidi/>
      </w:pPr>
      <w:r>
        <w:rPr>
          <w:rtl/>
          <w:lang w:bidi="ar"/>
        </w:rPr>
        <w:t xml:space="preserve">هذه </w:t>
      </w:r>
      <w:r w:rsidR="008B6302">
        <w:rPr>
          <w:rtl/>
          <w:lang w:bidi="ar"/>
        </w:rPr>
        <w:t>الاستراتيجية</w:t>
      </w:r>
      <w:r>
        <w:rPr>
          <w:rtl/>
          <w:lang w:bidi="ar"/>
        </w:rPr>
        <w:t xml:space="preserve"> هي </w:t>
      </w:r>
      <w:r>
        <w:rPr>
          <w:rStyle w:val="IntenseEmphasis"/>
          <w:rtl/>
          <w:lang w:bidi="ar"/>
        </w:rPr>
        <w:t>القطعة المتشابكة</w:t>
      </w:r>
      <w:r>
        <w:rPr>
          <w:rtl/>
          <w:lang w:bidi="ar"/>
        </w:rPr>
        <w:t xml:space="preserve">. إذ توفّر إطارًا موحدًا لمواءمة العمل وتوسيع نطاقه عبر الحكومة الأسترالية وتعزيز التعاون بشأن الأولويات. ولا تعتبر </w:t>
      </w:r>
      <w:r w:rsidR="008B6302">
        <w:rPr>
          <w:rtl/>
          <w:lang w:bidi="ar"/>
        </w:rPr>
        <w:t>الاستراتيجية</w:t>
      </w:r>
      <w:r>
        <w:rPr>
          <w:rtl/>
          <w:lang w:bidi="ar"/>
        </w:rPr>
        <w:t xml:space="preserve"> "موطن" جميع السياسات التي تُعنى بالأطفال، إنما يتركّز دورها في التأثير على هذا العمل وربطه لتحسين نتائج مرحلة السنوات الأولى.</w:t>
      </w:r>
    </w:p>
    <w:p w14:paraId="00F85C29" w14:textId="77777777" w:rsidR="004E201C" w:rsidRPr="004E474C" w:rsidRDefault="00183EAD" w:rsidP="00DC539A">
      <w:pPr>
        <w:bidi/>
      </w:pPr>
      <w:r>
        <w:rPr>
          <w:rtl/>
          <w:lang w:bidi="ar"/>
        </w:rPr>
        <w:t xml:space="preserve">تعالج العديد من الاستراتيجيات والاتفاقيات والإصلاحات </w:t>
      </w:r>
      <w:r>
        <w:rPr>
          <w:rStyle w:val="IntenseEmphasis"/>
          <w:rtl/>
          <w:lang w:bidi="ar"/>
        </w:rPr>
        <w:t>تحديات أكثر تعقيدًا</w:t>
      </w:r>
      <w:r>
        <w:rPr>
          <w:rtl/>
          <w:lang w:bidi="ar"/>
        </w:rPr>
        <w:t xml:space="preserve"> في مرحلة الطفولة المبكرة، أو تتطرّأ إلى المجالات حيث الجهد المركز يؤدي إلى نتائج جيدة.</w:t>
      </w:r>
    </w:p>
    <w:tbl>
      <w:tblPr>
        <w:tblStyle w:val="GridTable4-Accent3"/>
        <w:bidiVisual/>
        <w:tblW w:w="9351"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397"/>
        <w:gridCol w:w="5954"/>
      </w:tblGrid>
      <w:tr w:rsidR="00A8364B" w:rsidRPr="00A8364B" w14:paraId="55DBF0FA" w14:textId="77777777" w:rsidTr="00A57D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auto"/>
          </w:tcPr>
          <w:p w14:paraId="52F42F17" w14:textId="77777777" w:rsidR="00CF211A" w:rsidRPr="00A8364B" w:rsidRDefault="00183EAD" w:rsidP="00DC539A">
            <w:pPr>
              <w:bidi/>
              <w:spacing w:before="120" w:after="120"/>
              <w:rPr>
                <w:color w:val="002A3F"/>
                <w:sz w:val="18"/>
                <w:szCs w:val="18"/>
              </w:rPr>
            </w:pPr>
            <w:r w:rsidRPr="00A8364B">
              <w:rPr>
                <w:color w:val="002A3F"/>
                <w:sz w:val="18"/>
                <w:szCs w:val="18"/>
                <w:rtl/>
                <w:lang w:bidi="ar"/>
              </w:rPr>
              <w:t>الاستراتيجيات والاتفاقيات والإصلاحات الوطنية</w:t>
            </w:r>
          </w:p>
        </w:tc>
        <w:tc>
          <w:tcPr>
            <w:tcW w:w="5954" w:type="dxa"/>
            <w:tcBorders>
              <w:top w:val="none" w:sz="0" w:space="0" w:color="auto"/>
              <w:left w:val="none" w:sz="0" w:space="0" w:color="auto"/>
              <w:bottom w:val="none" w:sz="0" w:space="0" w:color="auto"/>
              <w:right w:val="none" w:sz="0" w:space="0" w:color="auto"/>
            </w:tcBorders>
            <w:shd w:val="clear" w:color="auto" w:fill="auto"/>
          </w:tcPr>
          <w:p w14:paraId="7CBF66E9" w14:textId="77777777" w:rsidR="00CF211A" w:rsidRPr="00A8364B" w:rsidRDefault="00183EAD" w:rsidP="00DC539A">
            <w:pPr>
              <w:bidi/>
              <w:spacing w:before="120" w:after="120"/>
              <w:cnfStyle w:val="100000000000" w:firstRow="1" w:lastRow="0" w:firstColumn="0" w:lastColumn="0" w:oddVBand="0" w:evenVBand="0" w:oddHBand="0" w:evenHBand="0" w:firstRowFirstColumn="0" w:firstRowLastColumn="0" w:lastRowFirstColumn="0" w:lastRowLastColumn="0"/>
              <w:rPr>
                <w:color w:val="002A3F"/>
                <w:sz w:val="18"/>
                <w:szCs w:val="18"/>
              </w:rPr>
            </w:pPr>
            <w:r w:rsidRPr="00A8364B">
              <w:rPr>
                <w:color w:val="002A3F"/>
                <w:sz w:val="18"/>
                <w:szCs w:val="18"/>
                <w:rtl/>
                <w:lang w:bidi="ar"/>
              </w:rPr>
              <w:t>وصف</w:t>
            </w:r>
          </w:p>
        </w:tc>
      </w:tr>
      <w:tr w:rsidR="00D515BA" w14:paraId="591BC33E"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1B89C3B" w14:textId="77777777" w:rsidR="00814BEF" w:rsidRPr="00DC539A" w:rsidRDefault="00000000" w:rsidP="00D8406E">
            <w:pPr>
              <w:bidi/>
              <w:spacing w:before="120" w:after="120"/>
              <w:rPr>
                <w:sz w:val="18"/>
                <w:szCs w:val="18"/>
              </w:rPr>
            </w:pPr>
            <w:hyperlink r:id="rId51" w:history="1">
              <w:r>
                <w:rPr>
                  <w:rStyle w:val="Hyperlink"/>
                  <w:rFonts w:asciiTheme="minorHAnsi" w:hAnsiTheme="minorHAnsi"/>
                  <w:b w:val="0"/>
                  <w:bCs w:val="0"/>
                  <w:sz w:val="18"/>
                  <w:szCs w:val="18"/>
                  <w:rtl/>
                  <w:lang w:bidi="ar"/>
                </w:rPr>
                <w:t>أُطر التعلّم المعتمدة (</w:t>
              </w:r>
              <w:r>
                <w:rPr>
                  <w:rStyle w:val="Hyperlink"/>
                  <w:rFonts w:asciiTheme="minorHAnsi" w:hAnsiTheme="minorHAnsi"/>
                  <w:b w:val="0"/>
                  <w:bCs w:val="0"/>
                  <w:sz w:val="18"/>
                  <w:szCs w:val="18"/>
                </w:rPr>
                <w:t>ALFS</w:t>
              </w:r>
              <w:r>
                <w:rPr>
                  <w:rStyle w:val="Hyperlink"/>
                  <w:rFonts w:asciiTheme="minorHAnsi" w:hAnsiTheme="minorHAnsi"/>
                  <w:b w:val="0"/>
                  <w:bCs w:val="0"/>
                  <w:sz w:val="18"/>
                  <w:szCs w:val="18"/>
                  <w:rtl/>
                  <w:lang w:bidi="ar"/>
                </w:rPr>
                <w:t>)</w:t>
              </w:r>
            </w:hyperlink>
          </w:p>
        </w:tc>
        <w:tc>
          <w:tcPr>
            <w:tcW w:w="5954" w:type="dxa"/>
            <w:shd w:val="clear" w:color="auto" w:fill="auto"/>
          </w:tcPr>
          <w:p w14:paraId="524E7579" w14:textId="77777777" w:rsidR="00814BEF" w:rsidRDefault="00183EAD" w:rsidP="00D8406E">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 xml:space="preserve">يتضمن إطار الجودة الوطنية إطارَين وطنيين معتمدَين للتعلّم يدعمان مربّي مرحلة الطفولة المبكرة ويعززان تعلّم الأطفال: </w:t>
            </w:r>
          </w:p>
          <w:p w14:paraId="26FD8E7B" w14:textId="471A25F0" w:rsidR="00814BEF" w:rsidRDefault="00000000" w:rsidP="00B70120">
            <w:pPr>
              <w:pStyle w:val="ListParagraph"/>
              <w:numPr>
                <w:ilvl w:val="0"/>
                <w:numId w:val="4"/>
              </w:num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hyperlink r:id="rId52" w:history="1">
              <w:r>
                <w:rPr>
                  <w:rStyle w:val="Hyperlink"/>
                  <w:rFonts w:asciiTheme="minorHAnsi" w:hAnsiTheme="minorHAnsi"/>
                  <w:i/>
                  <w:iCs/>
                  <w:sz w:val="18"/>
                  <w:szCs w:val="18"/>
                  <w:rtl/>
                  <w:lang w:bidi="ar"/>
                </w:rPr>
                <w:t xml:space="preserve">الانتماء والوجود والصيرورة: </w:t>
              </w:r>
              <w:r>
                <w:rPr>
                  <w:rStyle w:val="Hyperlink"/>
                  <w:rFonts w:asciiTheme="minorHAnsi" w:hAnsiTheme="minorHAnsi"/>
                  <w:i/>
                  <w:iCs/>
                  <w:sz w:val="18"/>
                  <w:szCs w:val="18"/>
                  <w:u w:val="none"/>
                  <w:rtl/>
                  <w:lang w:bidi="ar"/>
                </w:rPr>
                <w:t xml:space="preserve">يوفر </w:t>
              </w:r>
              <w:r>
                <w:rPr>
                  <w:rStyle w:val="Hyperlink"/>
                  <w:rFonts w:asciiTheme="minorHAnsi" w:hAnsiTheme="minorHAnsi"/>
                  <w:i/>
                  <w:iCs/>
                  <w:sz w:val="18"/>
                  <w:szCs w:val="18"/>
                  <w:rtl/>
                  <w:lang w:bidi="ar"/>
                </w:rPr>
                <w:t>إطار التعلم لمرحلة السنوات الأولى في أستراليا</w:t>
              </w:r>
            </w:hyperlink>
            <w:r>
              <w:rPr>
                <w:i/>
                <w:iCs/>
                <w:sz w:val="18"/>
                <w:szCs w:val="18"/>
                <w:rtl/>
                <w:lang w:bidi="ar"/>
              </w:rPr>
              <w:t xml:space="preserve"> إطارًا تعليميًا للأطفال الذين تتراوح أعمارهم من 0 إلى 5 سنوات</w:t>
            </w:r>
          </w:p>
          <w:p w14:paraId="684FD142" w14:textId="77777777" w:rsidR="00814BEF" w:rsidRPr="00814BEF" w:rsidRDefault="00000000" w:rsidP="00B70120">
            <w:pPr>
              <w:pStyle w:val="ListParagraph"/>
              <w:numPr>
                <w:ilvl w:val="0"/>
                <w:numId w:val="4"/>
              </w:num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hyperlink r:id="rId53" w:history="1">
              <w:r>
                <w:rPr>
                  <w:rStyle w:val="Hyperlink"/>
                  <w:rFonts w:asciiTheme="minorHAnsi" w:hAnsiTheme="minorHAnsi"/>
                  <w:i/>
                  <w:iCs/>
                  <w:sz w:val="18"/>
                  <w:szCs w:val="18"/>
                  <w:rtl/>
                  <w:lang w:bidi="ar"/>
                </w:rPr>
                <w:t xml:space="preserve">وقتي ومكاننا: </w:t>
              </w:r>
              <w:r>
                <w:rPr>
                  <w:rStyle w:val="Hyperlink"/>
                  <w:rFonts w:asciiTheme="minorHAnsi" w:hAnsiTheme="minorHAnsi"/>
                  <w:i/>
                  <w:iCs/>
                  <w:sz w:val="18"/>
                  <w:szCs w:val="18"/>
                  <w:u w:val="none"/>
                  <w:rtl/>
                  <w:lang w:bidi="ar"/>
                </w:rPr>
                <w:t xml:space="preserve">يوفر </w:t>
              </w:r>
              <w:r>
                <w:rPr>
                  <w:rStyle w:val="Hyperlink"/>
                  <w:rFonts w:asciiTheme="minorHAnsi" w:hAnsiTheme="minorHAnsi"/>
                  <w:i/>
                  <w:iCs/>
                  <w:sz w:val="18"/>
                  <w:szCs w:val="18"/>
                  <w:rtl/>
                  <w:lang w:bidi="ar"/>
                </w:rPr>
                <w:t>إطار الرعاية في سن المدرسة في أستراليا</w:t>
              </w:r>
            </w:hyperlink>
            <w:r>
              <w:rPr>
                <w:sz w:val="18"/>
                <w:szCs w:val="18"/>
                <w:rtl/>
                <w:lang w:bidi="ar"/>
              </w:rPr>
              <w:t xml:space="preserve"> </w:t>
            </w:r>
            <w:r>
              <w:rPr>
                <w:i/>
                <w:iCs/>
                <w:sz w:val="18"/>
                <w:szCs w:val="18"/>
                <w:rtl/>
                <w:lang w:bidi="ar"/>
              </w:rPr>
              <w:t>إطارًا تعليميًا للرعاية خارج ساعات الدراسة.</w:t>
            </w:r>
          </w:p>
        </w:tc>
      </w:tr>
      <w:tr w:rsidR="00D515BA" w14:paraId="7A9BFBC8"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91DFB71" w14:textId="26A91B17" w:rsidR="006F7F9D" w:rsidRPr="00C43546" w:rsidRDefault="00000000" w:rsidP="00D8406E">
            <w:pPr>
              <w:bidi/>
              <w:spacing w:before="120" w:after="120"/>
              <w:rPr>
                <w:sz w:val="18"/>
                <w:szCs w:val="18"/>
              </w:rPr>
            </w:pPr>
            <w:hyperlink r:id="rId54" w:history="1">
              <w:r w:rsidR="008B6302">
                <w:rPr>
                  <w:rStyle w:val="Hyperlink"/>
                  <w:rFonts w:asciiTheme="minorHAnsi" w:hAnsiTheme="minorHAnsi"/>
                  <w:b w:val="0"/>
                  <w:bCs w:val="0"/>
                  <w:sz w:val="18"/>
                  <w:szCs w:val="18"/>
                  <w:rtl/>
                  <w:lang w:bidi="ar"/>
                </w:rPr>
                <w:t>الاستراتيجية</w:t>
              </w:r>
              <w:r>
                <w:rPr>
                  <w:rStyle w:val="Hyperlink"/>
                  <w:rFonts w:asciiTheme="minorHAnsi" w:hAnsiTheme="minorHAnsi"/>
                  <w:b w:val="0"/>
                  <w:bCs w:val="0"/>
                  <w:sz w:val="18"/>
                  <w:szCs w:val="18"/>
                  <w:rtl/>
                  <w:lang w:bidi="ar"/>
                </w:rPr>
                <w:t xml:space="preserve"> الوطنية الأسترالية للرضاعة الطبيعية: عام 2019 وما بعد</w:t>
              </w:r>
            </w:hyperlink>
          </w:p>
        </w:tc>
        <w:tc>
          <w:tcPr>
            <w:tcW w:w="5954" w:type="dxa"/>
            <w:shd w:val="clear" w:color="auto" w:fill="auto"/>
          </w:tcPr>
          <w:p w14:paraId="2E43D054" w14:textId="377DC09E" w:rsidR="006F7F9D" w:rsidRPr="00DC539A" w:rsidRDefault="0036773D" w:rsidP="00D8406E">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rFonts w:hint="cs"/>
                <w:sz w:val="18"/>
                <w:szCs w:val="18"/>
                <w:rtl/>
                <w:lang w:bidi="ar"/>
              </w:rPr>
              <w:t xml:space="preserve">هو </w:t>
            </w:r>
            <w:r w:rsidR="00183EAD">
              <w:rPr>
                <w:sz w:val="18"/>
                <w:szCs w:val="18"/>
                <w:rtl/>
                <w:lang w:bidi="ar"/>
              </w:rPr>
              <w:t>إطار للعمل المتكامل والمنسّق يهدف إلى تشكيل سياسات وبرامج الحكومة الأسترالية والولايات والأقاليم والحكومات المحلية وإعطائها المعلومات لدعم الأمهات والعائلات بهدف تعزيز الرضاعة الطبيعية وحمايتها.</w:t>
            </w:r>
          </w:p>
        </w:tc>
      </w:tr>
      <w:tr w:rsidR="00D515BA" w14:paraId="615518E1"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D171C9E" w14:textId="320BD536" w:rsidR="006F7F9D" w:rsidRPr="00C43546" w:rsidRDefault="00000000" w:rsidP="00D8406E">
            <w:pPr>
              <w:bidi/>
              <w:spacing w:before="120" w:after="120"/>
              <w:rPr>
                <w:sz w:val="18"/>
                <w:szCs w:val="18"/>
              </w:rPr>
            </w:pPr>
            <w:hyperlink r:id="rId55" w:history="1">
              <w:r w:rsidR="008B6302">
                <w:rPr>
                  <w:rStyle w:val="Hyperlink"/>
                  <w:rFonts w:asciiTheme="minorHAnsi" w:hAnsiTheme="minorHAnsi"/>
                  <w:b w:val="0"/>
                  <w:bCs w:val="0"/>
                  <w:sz w:val="18"/>
                  <w:szCs w:val="18"/>
                  <w:rtl/>
                  <w:lang w:bidi="ar"/>
                </w:rPr>
                <w:t>استراتيجية</w:t>
              </w:r>
              <w:r>
                <w:rPr>
                  <w:rStyle w:val="Hyperlink"/>
                  <w:rFonts w:asciiTheme="minorHAnsi" w:hAnsiTheme="minorHAnsi"/>
                  <w:b w:val="0"/>
                  <w:bCs w:val="0"/>
                  <w:sz w:val="18"/>
                  <w:szCs w:val="18"/>
                  <w:rtl/>
                  <w:lang w:bidi="ar"/>
                </w:rPr>
                <w:t xml:space="preserve"> أستراليا ضدّ الإعاقة 2021-2031</w:t>
              </w:r>
            </w:hyperlink>
          </w:p>
        </w:tc>
        <w:tc>
          <w:tcPr>
            <w:tcW w:w="5954" w:type="dxa"/>
            <w:shd w:val="clear" w:color="auto" w:fill="auto"/>
          </w:tcPr>
          <w:p w14:paraId="0AB1C812" w14:textId="77777777" w:rsidR="006F7F9D" w:rsidRPr="00DC539A" w:rsidRDefault="00183EAD" w:rsidP="005B1932">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إطار السياسة الوطنية للإعاقة الذي وافقت عليه جميع مستويات الحكومات، وهي عامل تمكين للأشخاص ذوي الإعاقة لكي يتمكنوا من تحقيق إمكاناتهم كأفراد متساوين في مجتمعاتهم. دعم الأستراليين الذين يعانون من الإعاقة، وهم 1 من كل 6 أشخاص.</w:t>
            </w:r>
          </w:p>
        </w:tc>
      </w:tr>
      <w:tr w:rsidR="00D515BA" w14:paraId="4B4F0F14"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8A84E60" w14:textId="78798343" w:rsidR="00EE77F4" w:rsidRDefault="00000000" w:rsidP="00EE77F4">
            <w:pPr>
              <w:bidi/>
              <w:spacing w:before="120" w:after="120"/>
            </w:pPr>
            <w:hyperlink r:id="rId56" w:history="1">
              <w:r>
                <w:rPr>
                  <w:rStyle w:val="Hyperlink"/>
                  <w:rFonts w:asciiTheme="minorHAnsi" w:hAnsiTheme="minorHAnsi"/>
                  <w:b w:val="0"/>
                  <w:bCs w:val="0"/>
                  <w:sz w:val="18"/>
                  <w:szCs w:val="18"/>
                  <w:rtl/>
                  <w:lang w:bidi="ar"/>
                </w:rPr>
                <w:t>الخطة العشرية للرعاية الصحية الأولية في أستراليا 2022-2032</w:t>
              </w:r>
            </w:hyperlink>
          </w:p>
        </w:tc>
        <w:tc>
          <w:tcPr>
            <w:tcW w:w="5954" w:type="dxa"/>
            <w:shd w:val="clear" w:color="auto" w:fill="auto"/>
          </w:tcPr>
          <w:p w14:paraId="0BD37C2A" w14:textId="77777777" w:rsidR="00EE77F4" w:rsidRDefault="00183EAD" w:rsidP="00EE77F4">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 xml:space="preserve">تركز على تعزيز الرعاية الصحية الأولية كجزء من النظام الصحي ويقدم جدول أعمال لإصلاح الرعاية الصحية الأولية على مدى عقد من الزمن. </w:t>
            </w:r>
          </w:p>
        </w:tc>
      </w:tr>
      <w:tr w:rsidR="00D515BA" w14:paraId="77597D08"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3025878" w14:textId="77777777" w:rsidR="00EE77F4" w:rsidRPr="00CF211A" w:rsidRDefault="00000000" w:rsidP="00EE77F4">
            <w:pPr>
              <w:bidi/>
              <w:spacing w:before="120" w:after="120"/>
              <w:rPr>
                <w:sz w:val="18"/>
                <w:szCs w:val="18"/>
              </w:rPr>
            </w:pPr>
            <w:hyperlink r:id="rId57" w:history="1">
              <w:r>
                <w:rPr>
                  <w:rStyle w:val="Hyperlink"/>
                  <w:rFonts w:asciiTheme="minorHAnsi" w:hAnsiTheme="minorHAnsi"/>
                  <w:b w:val="0"/>
                  <w:bCs w:val="0"/>
                  <w:sz w:val="18"/>
                  <w:szCs w:val="18"/>
                  <w:rtl/>
                  <w:lang w:bidi="ar"/>
                </w:rPr>
                <w:t>إطار الكومنولث الآمن للأطفال</w:t>
              </w:r>
            </w:hyperlink>
          </w:p>
        </w:tc>
        <w:tc>
          <w:tcPr>
            <w:tcW w:w="5954" w:type="dxa"/>
            <w:shd w:val="clear" w:color="auto" w:fill="auto"/>
          </w:tcPr>
          <w:p w14:paraId="7C08C423" w14:textId="77777777" w:rsidR="00EE77F4" w:rsidRPr="00DC539A" w:rsidRDefault="00183EAD" w:rsidP="00EE77F4">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يحدد الحد الأدنى من المعايير لإنشاء ثقافة وممارسات آمنة للأطفال والحفاظ عليها في الهيئات الحكومية الأسترالية.</w:t>
            </w:r>
          </w:p>
        </w:tc>
      </w:tr>
      <w:tr w:rsidR="00D515BA" w14:paraId="5C284AAA"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F1E81BC" w14:textId="77777777" w:rsidR="00EE77F4" w:rsidRPr="00DC539A" w:rsidRDefault="00000000" w:rsidP="00EE77F4">
            <w:pPr>
              <w:bidi/>
              <w:spacing w:before="120" w:after="120"/>
              <w:rPr>
                <w:sz w:val="18"/>
                <w:szCs w:val="18"/>
              </w:rPr>
            </w:pPr>
            <w:hyperlink r:id="rId58" w:anchor=":~:text=The%20Early%20Childhood%20Care%20and%20Development%20Policy%20Partnership,Aboriginal%20and%20Torres%20Strait%20Islander%20children%20and%20families." w:history="1">
              <w:r>
                <w:rPr>
                  <w:rStyle w:val="Hyperlink"/>
                  <w:rFonts w:asciiTheme="minorHAnsi" w:hAnsiTheme="minorHAnsi"/>
                  <w:b w:val="0"/>
                  <w:bCs w:val="0"/>
                  <w:sz w:val="18"/>
                  <w:szCs w:val="18"/>
                  <w:rtl/>
                  <w:lang w:bidi="ar"/>
                </w:rPr>
                <w:t>شراكة سياسة النمو والرعاية في مرحلة الطفولة المبكرة</w:t>
              </w:r>
            </w:hyperlink>
            <w:r>
              <w:rPr>
                <w:sz w:val="18"/>
                <w:szCs w:val="18"/>
              </w:rPr>
              <w:t xml:space="preserve"> </w:t>
            </w:r>
          </w:p>
          <w:p w14:paraId="1063DD72" w14:textId="77777777" w:rsidR="00EE77F4" w:rsidRPr="00DC539A" w:rsidRDefault="00EE77F4" w:rsidP="00EE77F4">
            <w:pPr>
              <w:spacing w:before="120" w:after="120"/>
              <w:rPr>
                <w:sz w:val="18"/>
                <w:szCs w:val="18"/>
              </w:rPr>
            </w:pPr>
          </w:p>
        </w:tc>
        <w:tc>
          <w:tcPr>
            <w:tcW w:w="5954" w:type="dxa"/>
            <w:shd w:val="clear" w:color="auto" w:fill="auto"/>
          </w:tcPr>
          <w:p w14:paraId="62331137" w14:textId="77777777" w:rsidR="00EE77F4" w:rsidRPr="00DC539A" w:rsidRDefault="00183EAD" w:rsidP="00440C37">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تجمع الحكومات وممثلي السكان الأصليين وسكان جزر مضيق توريس من أجل وضع توصيات لتحسين نتائج مرحلة الطفولة المبكرة لأطفال السكان الأصليين وسكان جزر مضيق توريس وعائلاتهم، بطريقة تتماشى مع جميع التزامات الحكومات الأسترالية بموجب الاتفاقية الوطنية لسدّ الفجوة.</w:t>
            </w:r>
          </w:p>
        </w:tc>
      </w:tr>
      <w:tr w:rsidR="00D515BA" w14:paraId="49269B13"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0C533E0" w14:textId="77777777" w:rsidR="00EE77F4" w:rsidRPr="00CF211A" w:rsidRDefault="00000000" w:rsidP="00EE77F4">
            <w:pPr>
              <w:bidi/>
              <w:spacing w:before="120" w:after="120"/>
              <w:rPr>
                <w:sz w:val="18"/>
                <w:szCs w:val="18"/>
              </w:rPr>
            </w:pPr>
            <w:hyperlink r:id="rId59" w:history="1">
              <w:r>
                <w:rPr>
                  <w:rStyle w:val="Hyperlink"/>
                  <w:rFonts w:asciiTheme="minorHAnsi" w:hAnsiTheme="minorHAnsi"/>
                  <w:b w:val="0"/>
                  <w:bCs w:val="0"/>
                  <w:sz w:val="18"/>
                  <w:szCs w:val="18"/>
                  <w:rtl/>
                  <w:lang w:bidi="ar"/>
                </w:rPr>
                <w:t>خطة تعزيز قطاع تنمية رعاية مرحلة الطفولة المبكرة</w:t>
              </w:r>
            </w:hyperlink>
          </w:p>
          <w:p w14:paraId="7863E33A" w14:textId="77777777" w:rsidR="00EE77F4" w:rsidRPr="00DC539A" w:rsidRDefault="00EE77F4" w:rsidP="00EE77F4">
            <w:pPr>
              <w:spacing w:before="120" w:after="120"/>
              <w:rPr>
                <w:sz w:val="18"/>
                <w:szCs w:val="18"/>
              </w:rPr>
            </w:pPr>
          </w:p>
        </w:tc>
        <w:tc>
          <w:tcPr>
            <w:tcW w:w="5954" w:type="dxa"/>
            <w:shd w:val="clear" w:color="auto" w:fill="auto"/>
          </w:tcPr>
          <w:p w14:paraId="2B111385" w14:textId="77777777" w:rsidR="00EE77F4" w:rsidRPr="00DC539A" w:rsidRDefault="00183EAD" w:rsidP="005B1932">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تحدد الإجراءات لدعم وبناء قطاع خدمات رعاية مرحلة الطفولة المبكرة وتنميتها الذي يتحكّم به مجتمع السكان الأصليين وسكان جزر مضيق توريس بطريقة تتماشى مع جميع التزامات الحكومات الأسترالية بموجب الاتفاقية الوطنية لسد الفجوة.</w:t>
            </w:r>
          </w:p>
        </w:tc>
      </w:tr>
      <w:tr w:rsidR="00D515BA" w14:paraId="68EF721C"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691805DC" w14:textId="34656375" w:rsidR="00EE77F4" w:rsidRPr="00154487" w:rsidRDefault="00183EAD" w:rsidP="00EE77F4">
            <w:pPr>
              <w:bidi/>
              <w:spacing w:before="120" w:after="120"/>
              <w:rPr>
                <w:sz w:val="18"/>
                <w:szCs w:val="18"/>
              </w:rPr>
            </w:pPr>
            <w:r>
              <w:rPr>
                <w:b w:val="0"/>
                <w:bCs w:val="0"/>
                <w:sz w:val="18"/>
                <w:szCs w:val="18"/>
                <w:rtl/>
                <w:lang w:bidi="ar"/>
              </w:rPr>
              <w:t>التعليم للطفولة المبكرة ورؤية</w:t>
            </w:r>
            <w:r w:rsidR="0036773D">
              <w:rPr>
                <w:rFonts w:hint="cs"/>
                <w:b w:val="0"/>
                <w:bCs w:val="0"/>
                <w:sz w:val="18"/>
                <w:szCs w:val="18"/>
                <w:rtl/>
                <w:lang w:bidi="ar"/>
              </w:rPr>
              <w:t xml:space="preserve"> الرعاية</w:t>
            </w:r>
          </w:p>
          <w:p w14:paraId="59A5C095" w14:textId="77777777" w:rsidR="00EE77F4" w:rsidRDefault="00EE77F4" w:rsidP="00EE77F4">
            <w:pPr>
              <w:spacing w:before="120" w:after="120"/>
            </w:pPr>
          </w:p>
        </w:tc>
        <w:tc>
          <w:tcPr>
            <w:tcW w:w="5954" w:type="dxa"/>
            <w:shd w:val="clear" w:color="auto" w:fill="auto"/>
          </w:tcPr>
          <w:p w14:paraId="46D9F10A" w14:textId="77777777" w:rsidR="00EE77F4" w:rsidRPr="006E2C4C" w:rsidRDefault="00183EAD" w:rsidP="00EE77F4">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في 31 آب/أغسطس 2022، كلّف مجلس الوزراء الوطني وزراء التعليم بوضع رؤية وطنية طويلة المدى من أجل دعم مشاركة أولياء الأمور في العمل وتعليم الأطفال ونتائج نموّهم.</w:t>
            </w:r>
          </w:p>
          <w:p w14:paraId="3200EF77" w14:textId="25BBA3A2" w:rsidR="006E2C4C" w:rsidRPr="006E2C4C" w:rsidRDefault="00183EAD" w:rsidP="00E70DC3">
            <w:pPr>
              <w:bidi/>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Pr>
                <w:sz w:val="18"/>
                <w:szCs w:val="18"/>
                <w:rtl/>
                <w:lang w:bidi="ar"/>
              </w:rPr>
              <w:t xml:space="preserve">يعد هذا العمل التعاوني منفصلاً عن </w:t>
            </w:r>
            <w:r w:rsidR="008B6302">
              <w:rPr>
                <w:sz w:val="18"/>
                <w:szCs w:val="18"/>
                <w:rtl/>
                <w:lang w:bidi="ar"/>
              </w:rPr>
              <w:t>استراتيجية</w:t>
            </w:r>
            <w:r>
              <w:rPr>
                <w:sz w:val="18"/>
                <w:szCs w:val="18"/>
                <w:rtl/>
                <w:lang w:bidi="ar"/>
              </w:rPr>
              <w:t xml:space="preserve"> السنوات الأولى ولكنه مكملاً لها. إن تطوير رؤية </w:t>
            </w:r>
            <w:r>
              <w:rPr>
                <w:sz w:val="18"/>
                <w:szCs w:val="18"/>
              </w:rPr>
              <w:t>ECEC</w:t>
            </w:r>
            <w:r>
              <w:rPr>
                <w:sz w:val="18"/>
                <w:szCs w:val="18"/>
                <w:rtl/>
                <w:lang w:bidi="ar"/>
              </w:rPr>
              <w:t xml:space="preserve"> هو عمل تعاوني بين الكومنولث والولايات والأقاليم، </w:t>
            </w:r>
            <w:r>
              <w:rPr>
                <w:sz w:val="18"/>
                <w:szCs w:val="18"/>
                <w:rtl/>
                <w:lang w:bidi="ar"/>
              </w:rPr>
              <w:lastRenderedPageBreak/>
              <w:t xml:space="preserve">ويركز بشكل خاص على قطاع التعليم والرعاية في مرحلة الطفولة المبكرة. فتتمتع </w:t>
            </w:r>
            <w:r w:rsidR="008B6302">
              <w:rPr>
                <w:sz w:val="18"/>
                <w:szCs w:val="18"/>
                <w:rtl/>
                <w:lang w:bidi="ar"/>
              </w:rPr>
              <w:t>استراتيجية</w:t>
            </w:r>
            <w:r>
              <w:rPr>
                <w:sz w:val="18"/>
                <w:szCs w:val="18"/>
                <w:rtl/>
                <w:lang w:bidi="ar"/>
              </w:rPr>
              <w:t xml:space="preserve"> السنوات الأولى برؤية أوسع للسنوات الأولى للأطفال.</w:t>
            </w:r>
          </w:p>
        </w:tc>
      </w:tr>
      <w:tr w:rsidR="00D515BA" w14:paraId="4ED01AC3"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4F979C2" w14:textId="77777777" w:rsidR="00EE77F4" w:rsidRPr="00DC539A" w:rsidRDefault="00000000" w:rsidP="00EE77F4">
            <w:pPr>
              <w:bidi/>
              <w:spacing w:before="120" w:after="120"/>
              <w:rPr>
                <w:sz w:val="18"/>
                <w:szCs w:val="18"/>
              </w:rPr>
            </w:pPr>
            <w:hyperlink r:id="rId60" w:history="1">
              <w:r>
                <w:rPr>
                  <w:rStyle w:val="Hyperlink"/>
                  <w:rFonts w:asciiTheme="minorHAnsi" w:hAnsiTheme="minorHAnsi"/>
                  <w:b w:val="0"/>
                  <w:bCs w:val="0"/>
                  <w:sz w:val="18"/>
                  <w:szCs w:val="18"/>
                  <w:rtl/>
                  <w:lang w:bidi="ar"/>
                </w:rPr>
                <w:t>اللجنة الاستشارية للشمول الاقتصادي</w:t>
              </w:r>
            </w:hyperlink>
          </w:p>
        </w:tc>
        <w:tc>
          <w:tcPr>
            <w:tcW w:w="5954" w:type="dxa"/>
            <w:shd w:val="clear" w:color="auto" w:fill="auto"/>
          </w:tcPr>
          <w:p w14:paraId="31C0DC4C" w14:textId="65B9BEA8" w:rsidR="00EE77F4" w:rsidRPr="00DC539A" w:rsidRDefault="00183EAD" w:rsidP="005B1932">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يتمثّل دور اللجنة في تقديم المشورة المستقلة للحكومة بشأن الإدماج الاقتصادي ومعالجة الحرمان قبل كل ميزانية فيدرالية.</w:t>
            </w:r>
          </w:p>
        </w:tc>
      </w:tr>
      <w:tr w:rsidR="00D515BA" w14:paraId="07FB7B1C"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209F8BCD" w14:textId="4AF606F8" w:rsidR="00710B70" w:rsidRPr="00920DEB" w:rsidRDefault="00183EAD" w:rsidP="00A674E0">
            <w:pPr>
              <w:bidi/>
              <w:spacing w:before="120" w:after="120"/>
              <w:rPr>
                <w:sz w:val="18"/>
                <w:szCs w:val="18"/>
              </w:rPr>
            </w:pPr>
            <w:r w:rsidRPr="00920DEB">
              <w:rPr>
                <w:sz w:val="18"/>
                <w:szCs w:val="18"/>
                <w:rtl/>
                <w:lang w:bidi="ar"/>
              </w:rPr>
              <w:t>الدعم التأسيسي</w:t>
            </w:r>
            <w:r w:rsidRPr="00920DEB">
              <w:rPr>
                <w:b w:val="0"/>
                <w:bCs w:val="0"/>
                <w:sz w:val="18"/>
                <w:szCs w:val="18"/>
                <w:rtl/>
                <w:lang w:bidi="ar"/>
              </w:rPr>
              <w:t xml:space="preserve"> (</w:t>
            </w:r>
            <w:r w:rsidR="0036773D" w:rsidRPr="00920DEB">
              <w:rPr>
                <w:rFonts w:hint="cs"/>
                <w:b w:val="0"/>
                <w:bCs w:val="0"/>
                <w:sz w:val="18"/>
                <w:szCs w:val="18"/>
                <w:rtl/>
                <w:lang w:bidi="ar"/>
              </w:rPr>
              <w:t>قيد التطوير)</w:t>
            </w:r>
          </w:p>
        </w:tc>
        <w:tc>
          <w:tcPr>
            <w:tcW w:w="5954" w:type="dxa"/>
            <w:shd w:val="clear" w:color="auto" w:fill="auto"/>
          </w:tcPr>
          <w:p w14:paraId="23C2EC99" w14:textId="77777777" w:rsidR="00710B70" w:rsidRPr="00DC539A" w:rsidRDefault="00183EAD" w:rsidP="00B07188">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 xml:space="preserve">أقر مجلس الوزراء الوطني بالحاجة إلى إجراء إصلاحات لتأمين مستقبل برنامج </w:t>
            </w:r>
            <w:r>
              <w:rPr>
                <w:sz w:val="18"/>
                <w:szCs w:val="18"/>
              </w:rPr>
              <w:t>NDIS</w:t>
            </w:r>
            <w:r>
              <w:rPr>
                <w:sz w:val="18"/>
                <w:szCs w:val="18"/>
                <w:rtl/>
                <w:lang w:bidi="ar"/>
              </w:rPr>
              <w:t xml:space="preserve">، مما يضمن قدرته على الاستمرار في تقديم الدعم الذي يغير الحياة للأجيال القادمة من الأستراليين ذوي الإعاقة. في 6 كانون الأول/ديسمبر 2023، وافق مجلس الوزراء الوطني على قيام الكومنولث والولايات بتصميم مشترك للدعم التأسيسي الإضافي. وبناءً على مراجعة برنامج </w:t>
            </w:r>
            <w:r>
              <w:rPr>
                <w:sz w:val="18"/>
                <w:szCs w:val="18"/>
              </w:rPr>
              <w:t>NDIS</w:t>
            </w:r>
            <w:r>
              <w:rPr>
                <w:sz w:val="18"/>
                <w:szCs w:val="18"/>
                <w:rtl/>
                <w:lang w:bidi="ar"/>
              </w:rPr>
              <w:t xml:space="preserve"> اقتُرح أن يشمل الدعم التأسيسي كلا من الدعم "العام" - لجميع الأشخاص ذوي الإعاقة، والدعم "المستهدف" - للأشخاص غير المؤهلين للحصول على </w:t>
            </w:r>
            <w:r>
              <w:rPr>
                <w:sz w:val="18"/>
                <w:szCs w:val="18"/>
              </w:rPr>
              <w:t>NDIS</w:t>
            </w:r>
            <w:r>
              <w:rPr>
                <w:sz w:val="18"/>
                <w:szCs w:val="18"/>
                <w:rtl/>
                <w:lang w:bidi="ar"/>
              </w:rPr>
              <w:t xml:space="preserve"> والذين هم في أمس الحاجة إلى دعم إضافي.</w:t>
            </w:r>
          </w:p>
        </w:tc>
      </w:tr>
      <w:tr w:rsidR="00D515BA" w14:paraId="70B06633"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5AE8643" w14:textId="39E3AE77" w:rsidR="00EE77F4" w:rsidRPr="00DC539A" w:rsidRDefault="00000000" w:rsidP="00EE77F4">
            <w:pPr>
              <w:bidi/>
              <w:spacing w:before="120" w:after="120"/>
              <w:rPr>
                <w:sz w:val="18"/>
                <w:szCs w:val="18"/>
              </w:rPr>
            </w:pPr>
            <w:hyperlink r:id="rId61" w:history="1">
              <w:r w:rsidR="008B6302">
                <w:rPr>
                  <w:rStyle w:val="Hyperlink"/>
                  <w:rFonts w:asciiTheme="minorHAnsi" w:hAnsiTheme="minorHAnsi"/>
                  <w:b w:val="0"/>
                  <w:bCs w:val="0"/>
                  <w:sz w:val="18"/>
                  <w:szCs w:val="18"/>
                  <w:u w:val="none"/>
                  <w:rtl/>
                  <w:lang w:bidi="ar"/>
                </w:rPr>
                <w:t>الاستراتيجية</w:t>
              </w:r>
              <w:r>
                <w:rPr>
                  <w:rStyle w:val="Hyperlink"/>
                  <w:rFonts w:asciiTheme="minorHAnsi" w:hAnsiTheme="minorHAnsi"/>
                  <w:b w:val="0"/>
                  <w:bCs w:val="0"/>
                  <w:sz w:val="18"/>
                  <w:szCs w:val="18"/>
                  <w:rtl/>
                  <w:lang w:bidi="ar"/>
                </w:rPr>
                <w:t xml:space="preserve"> الوطنية لمرحلة الطفولة المبكرة للسكان الأصليين وسكان جزر مضيق توريس</w:t>
              </w:r>
            </w:hyperlink>
          </w:p>
        </w:tc>
        <w:tc>
          <w:tcPr>
            <w:tcW w:w="5954" w:type="dxa"/>
            <w:shd w:val="clear" w:color="auto" w:fill="auto"/>
          </w:tcPr>
          <w:p w14:paraId="23618ECF" w14:textId="77777777" w:rsidR="00EE77F4" w:rsidRPr="00DC539A" w:rsidRDefault="00183EAD" w:rsidP="00EE77F4">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 xml:space="preserve">الرؤية من أجل أن يكون أطفال السكان الأصليين وسكان جزر مضيق توريس </w:t>
            </w:r>
            <w:r>
              <w:rPr>
                <w:sz w:val="18"/>
                <w:szCs w:val="18"/>
              </w:rPr>
              <w:br/>
            </w:r>
            <w:r>
              <w:rPr>
                <w:sz w:val="18"/>
                <w:szCs w:val="18"/>
                <w:rtl/>
                <w:lang w:bidi="ar"/>
              </w:rPr>
              <w:t>(من 0 إلى 5 سنوات) بصحة جيدة ويظلون أقوياء، وترعاهم أسر قوية ويزدهرون في سنواتهم الأولى.</w:t>
            </w:r>
          </w:p>
        </w:tc>
      </w:tr>
      <w:tr w:rsidR="00D515BA" w14:paraId="47474CA6"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A4DABE9" w14:textId="77777777" w:rsidR="00EE77F4" w:rsidRPr="00C43546" w:rsidRDefault="00000000" w:rsidP="00EE77F4">
            <w:pPr>
              <w:bidi/>
              <w:spacing w:before="120" w:after="120"/>
              <w:rPr>
                <w:sz w:val="18"/>
                <w:szCs w:val="18"/>
              </w:rPr>
            </w:pPr>
            <w:hyperlink r:id="rId62" w:history="1">
              <w:r>
                <w:rPr>
                  <w:rStyle w:val="Hyperlink"/>
                  <w:rFonts w:asciiTheme="minorHAnsi" w:hAnsiTheme="minorHAnsi"/>
                  <w:b w:val="0"/>
                  <w:bCs w:val="0"/>
                  <w:sz w:val="18"/>
                  <w:szCs w:val="18"/>
                  <w:rtl/>
                  <w:lang w:bidi="ar"/>
                </w:rPr>
                <w:t>خطة العمل الوطنية لصحة الأطفال والشباب 2020-2030</w:t>
              </w:r>
            </w:hyperlink>
          </w:p>
        </w:tc>
        <w:tc>
          <w:tcPr>
            <w:tcW w:w="5954" w:type="dxa"/>
            <w:shd w:val="clear" w:color="auto" w:fill="auto"/>
          </w:tcPr>
          <w:p w14:paraId="50C8ED60" w14:textId="77777777" w:rsidR="00EE77F4" w:rsidRPr="00DC539A" w:rsidRDefault="00183EAD" w:rsidP="00EE77F4">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تحدد النهج الوطني لتحسين النتائج الصحية لجميع الأطفال والشباب. تهدف إلى ضمان تمتع جميع الأطفال والشباب من مختلف الخلفيات والمسارات، بفرص متساوية لتحقيق إمكاناتهم وبصحة جيدة وبأمان وبازدهار.</w:t>
            </w:r>
          </w:p>
        </w:tc>
      </w:tr>
      <w:tr w:rsidR="00D515BA" w14:paraId="204BF7A4"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5544ECE" w14:textId="77777777" w:rsidR="00EE77F4" w:rsidRPr="00440C37" w:rsidRDefault="00000000" w:rsidP="00EE77F4">
            <w:pPr>
              <w:bidi/>
              <w:spacing w:before="120" w:after="120"/>
              <w:rPr>
                <w:sz w:val="18"/>
                <w:szCs w:val="18"/>
              </w:rPr>
            </w:pPr>
            <w:hyperlink r:id="rId63" w:history="1">
              <w:r>
                <w:rPr>
                  <w:rStyle w:val="Hyperlink"/>
                  <w:rFonts w:asciiTheme="minorHAnsi" w:hAnsiTheme="minorHAnsi"/>
                  <w:b w:val="0"/>
                  <w:bCs w:val="0"/>
                  <w:sz w:val="18"/>
                  <w:szCs w:val="18"/>
                  <w:rtl/>
                  <w:lang w:bidi="ar"/>
                </w:rPr>
                <w:t>الاتفاق الوطني لسد الفجوة</w:t>
              </w:r>
            </w:hyperlink>
          </w:p>
        </w:tc>
        <w:tc>
          <w:tcPr>
            <w:tcW w:w="5954" w:type="dxa"/>
            <w:shd w:val="clear" w:color="auto" w:fill="auto"/>
          </w:tcPr>
          <w:p w14:paraId="5E5FE7C9" w14:textId="77777777" w:rsidR="00EE77F4" w:rsidRPr="00DC539A" w:rsidRDefault="00183EAD" w:rsidP="00EE77F4">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يوضح طريقة عمل السكان الأصليون وسكان جزر مضيق توريس وجميع الحكومات ضمن شراكة حقيقية للتغلب على عدم المساواة التي يعاني منها السكان الأصليون وسكان جزر مضيق توريس.</w:t>
            </w:r>
          </w:p>
        </w:tc>
      </w:tr>
      <w:tr w:rsidR="00D515BA" w14:paraId="46B3446D"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D681E74" w14:textId="5CF91CC8" w:rsidR="00EE77F4" w:rsidRPr="00CF211A" w:rsidRDefault="00000000" w:rsidP="00EE77F4">
            <w:pPr>
              <w:bidi/>
              <w:spacing w:before="120" w:after="120"/>
              <w:rPr>
                <w:sz w:val="18"/>
                <w:szCs w:val="18"/>
              </w:rPr>
            </w:pPr>
            <w:hyperlink r:id="rId64" w:history="1">
              <w:r w:rsidR="008B6302">
                <w:rPr>
                  <w:rStyle w:val="Hyperlink"/>
                  <w:rFonts w:asciiTheme="minorHAnsi" w:hAnsiTheme="minorHAnsi"/>
                  <w:b w:val="0"/>
                  <w:bCs w:val="0"/>
                  <w:sz w:val="18"/>
                  <w:szCs w:val="18"/>
                  <w:rtl/>
                  <w:lang w:bidi="ar"/>
                </w:rPr>
                <w:t>الاستراتيجية</w:t>
              </w:r>
              <w:r>
                <w:rPr>
                  <w:rStyle w:val="Hyperlink"/>
                  <w:rFonts w:asciiTheme="minorHAnsi" w:hAnsiTheme="minorHAnsi"/>
                  <w:b w:val="0"/>
                  <w:bCs w:val="0"/>
                  <w:sz w:val="18"/>
                  <w:szCs w:val="18"/>
                  <w:rtl/>
                  <w:lang w:bidi="ar"/>
                </w:rPr>
                <w:t xml:space="preserve"> الوطنية للتوحد</w:t>
              </w:r>
            </w:hyperlink>
            <w:r>
              <w:rPr>
                <w:b w:val="0"/>
                <w:bCs w:val="0"/>
                <w:sz w:val="18"/>
                <w:szCs w:val="18"/>
                <w:rtl/>
                <w:lang w:bidi="ar"/>
              </w:rPr>
              <w:t xml:space="preserve"> (قيد التطوير)</w:t>
            </w:r>
          </w:p>
        </w:tc>
        <w:tc>
          <w:tcPr>
            <w:tcW w:w="5954" w:type="dxa"/>
            <w:shd w:val="clear" w:color="auto" w:fill="auto"/>
          </w:tcPr>
          <w:p w14:paraId="3E6513BE" w14:textId="270DE6E8" w:rsidR="00EE77F4" w:rsidRPr="00CF211A" w:rsidRDefault="00183EAD" w:rsidP="00F04A52">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 xml:space="preserve">ستوفر </w:t>
            </w:r>
            <w:r w:rsidR="008B6302">
              <w:rPr>
                <w:sz w:val="18"/>
                <w:szCs w:val="18"/>
                <w:rtl/>
                <w:lang w:bidi="ar"/>
              </w:rPr>
              <w:t>استراتيجية</w:t>
            </w:r>
            <w:r>
              <w:rPr>
                <w:sz w:val="18"/>
                <w:szCs w:val="18"/>
                <w:rtl/>
                <w:lang w:bidi="ar"/>
              </w:rPr>
              <w:t xml:space="preserve"> لتوجيه نهج وطني أكثر تنسيقًا لدعم الأشخاص المصابين بالتوحد في كل مرحلة من مراحل الحياة.</w:t>
            </w:r>
          </w:p>
        </w:tc>
      </w:tr>
      <w:tr w:rsidR="00D515BA" w14:paraId="289614AF"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DA51626" w14:textId="11F1454D" w:rsidR="00F04A52" w:rsidRPr="00F04A52" w:rsidRDefault="00000000" w:rsidP="00EE77F4">
            <w:pPr>
              <w:bidi/>
              <w:spacing w:before="120" w:after="120"/>
              <w:rPr>
                <w:sz w:val="18"/>
                <w:szCs w:val="18"/>
              </w:rPr>
            </w:pPr>
            <w:hyperlink r:id="rId65" w:history="1">
              <w:r w:rsidR="008B6302">
                <w:rPr>
                  <w:rStyle w:val="Hyperlink"/>
                  <w:rFonts w:asciiTheme="minorHAnsi" w:hAnsiTheme="minorHAnsi"/>
                  <w:b w:val="0"/>
                  <w:bCs w:val="0"/>
                  <w:sz w:val="18"/>
                  <w:szCs w:val="18"/>
                  <w:rtl/>
                  <w:lang w:bidi="ar"/>
                </w:rPr>
                <w:t>الاستراتيجية</w:t>
              </w:r>
              <w:r>
                <w:rPr>
                  <w:rStyle w:val="Hyperlink"/>
                  <w:rFonts w:asciiTheme="minorHAnsi" w:hAnsiTheme="minorHAnsi"/>
                  <w:b w:val="0"/>
                  <w:bCs w:val="0"/>
                  <w:sz w:val="18"/>
                  <w:szCs w:val="18"/>
                  <w:rtl/>
                  <w:lang w:bidi="ar"/>
                </w:rPr>
                <w:t xml:space="preserve"> الوطنية لمقدّمي الرعاية</w:t>
              </w:r>
            </w:hyperlink>
            <w:r>
              <w:rPr>
                <w:b w:val="0"/>
                <w:bCs w:val="0"/>
                <w:sz w:val="18"/>
                <w:szCs w:val="18"/>
                <w:rtl/>
                <w:lang w:bidi="ar"/>
              </w:rPr>
              <w:t xml:space="preserve"> (قيد التطوير)</w:t>
            </w:r>
          </w:p>
        </w:tc>
        <w:tc>
          <w:tcPr>
            <w:tcW w:w="5954" w:type="dxa"/>
            <w:shd w:val="clear" w:color="auto" w:fill="auto"/>
          </w:tcPr>
          <w:p w14:paraId="414FAC69" w14:textId="77777777" w:rsidR="00F04A52" w:rsidRPr="00CF211A" w:rsidRDefault="00183EAD" w:rsidP="00F04A52">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سيتم تطويرها لتقديم لتقوم بدعم مقدمي الرعاية في أستراليا.</w:t>
            </w:r>
          </w:p>
        </w:tc>
      </w:tr>
      <w:tr w:rsidR="00D515BA" w14:paraId="7897BCD2"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20A43D91" w14:textId="3EBED36A" w:rsidR="00EE77F4" w:rsidRPr="00C43546" w:rsidRDefault="00000000" w:rsidP="00EE77F4">
            <w:pPr>
              <w:bidi/>
              <w:spacing w:before="120" w:after="120"/>
              <w:rPr>
                <w:sz w:val="18"/>
                <w:szCs w:val="18"/>
              </w:rPr>
            </w:pPr>
            <w:hyperlink r:id="rId66" w:history="1">
              <w:r w:rsidR="008B6302">
                <w:rPr>
                  <w:rStyle w:val="Hyperlink"/>
                  <w:rFonts w:asciiTheme="minorHAnsi" w:hAnsiTheme="minorHAnsi"/>
                  <w:b w:val="0"/>
                  <w:bCs w:val="0"/>
                  <w:sz w:val="18"/>
                  <w:szCs w:val="18"/>
                  <w:rtl/>
                  <w:lang w:bidi="ar"/>
                </w:rPr>
                <w:t>الاستراتيجية</w:t>
              </w:r>
              <w:r>
                <w:rPr>
                  <w:rStyle w:val="Hyperlink"/>
                  <w:rFonts w:asciiTheme="minorHAnsi" w:hAnsiTheme="minorHAnsi"/>
                  <w:b w:val="0"/>
                  <w:bCs w:val="0"/>
                  <w:sz w:val="18"/>
                  <w:szCs w:val="18"/>
                  <w:rtl/>
                  <w:lang w:bidi="ar"/>
                </w:rPr>
                <w:t xml:space="preserve"> الوطنية لصحة الأطفال العقلية ورفاهيتهم</w:t>
              </w:r>
            </w:hyperlink>
          </w:p>
        </w:tc>
        <w:tc>
          <w:tcPr>
            <w:tcW w:w="5954" w:type="dxa"/>
            <w:shd w:val="clear" w:color="auto" w:fill="auto"/>
          </w:tcPr>
          <w:p w14:paraId="57DA9BCC" w14:textId="492A34BB" w:rsidR="00EE77F4" w:rsidRPr="00DC539A" w:rsidRDefault="00183EAD" w:rsidP="00EE77F4">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 xml:space="preserve">تعد هذه </w:t>
            </w:r>
            <w:r w:rsidR="008B6302">
              <w:rPr>
                <w:sz w:val="18"/>
                <w:szCs w:val="18"/>
                <w:rtl/>
                <w:lang w:bidi="ar"/>
              </w:rPr>
              <w:t>الاستراتيجية</w:t>
            </w:r>
            <w:r>
              <w:rPr>
                <w:sz w:val="18"/>
                <w:szCs w:val="18"/>
                <w:rtl/>
                <w:lang w:bidi="ar"/>
              </w:rPr>
              <w:t xml:space="preserve"> الأولى من نوعها في العالم، حيث تركز على الأطفال منذ الولادة وحتى 12 عامًا، بالإضافة إلى العائلات والمجتمعات التي تقوم برعايتهم. </w:t>
            </w:r>
          </w:p>
        </w:tc>
      </w:tr>
      <w:tr w:rsidR="00D515BA" w14:paraId="07F16F5D"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033AAB7" w14:textId="70D81245" w:rsidR="00EE77F4" w:rsidRPr="00C43546" w:rsidRDefault="00000000" w:rsidP="00EE77F4">
            <w:pPr>
              <w:bidi/>
              <w:spacing w:before="120" w:after="120"/>
              <w:rPr>
                <w:sz w:val="18"/>
                <w:szCs w:val="18"/>
              </w:rPr>
            </w:pPr>
            <w:hyperlink r:id="rId67" w:history="1">
              <w:r>
                <w:rPr>
                  <w:rStyle w:val="Hyperlink"/>
                  <w:rFonts w:asciiTheme="minorHAnsi" w:hAnsiTheme="minorHAnsi"/>
                  <w:b w:val="0"/>
                  <w:bCs w:val="0"/>
                  <w:sz w:val="18"/>
                  <w:szCs w:val="18"/>
                  <w:rtl/>
                  <w:lang w:bidi="ar"/>
                </w:rPr>
                <w:t xml:space="preserve">خطة عمل </w:t>
              </w:r>
              <w:r w:rsidR="008B6302">
                <w:rPr>
                  <w:rStyle w:val="Hyperlink"/>
                  <w:rFonts w:asciiTheme="minorHAnsi" w:hAnsiTheme="minorHAnsi"/>
                  <w:b w:val="0"/>
                  <w:bCs w:val="0"/>
                  <w:sz w:val="18"/>
                  <w:szCs w:val="18"/>
                  <w:rtl/>
                  <w:lang w:bidi="ar"/>
                </w:rPr>
                <w:t>الاستراتيجية</w:t>
              </w:r>
              <w:r>
                <w:rPr>
                  <w:rStyle w:val="Hyperlink"/>
                  <w:rFonts w:asciiTheme="minorHAnsi" w:hAnsiTheme="minorHAnsi"/>
                  <w:b w:val="0"/>
                  <w:bCs w:val="0"/>
                  <w:sz w:val="18"/>
                  <w:szCs w:val="18"/>
                  <w:rtl/>
                  <w:lang w:bidi="ar"/>
                </w:rPr>
                <w:t xml:space="preserve"> الوطنية لمكافحة اضطراب طيف الكحول الجنيني 2018–2028 (</w:t>
              </w:r>
              <w:r>
                <w:rPr>
                  <w:rStyle w:val="Hyperlink"/>
                  <w:rFonts w:asciiTheme="minorHAnsi" w:hAnsiTheme="minorHAnsi"/>
                  <w:b w:val="0"/>
                  <w:bCs w:val="0"/>
                  <w:sz w:val="18"/>
                  <w:szCs w:val="18"/>
                </w:rPr>
                <w:t>FASD</w:t>
              </w:r>
              <w:r>
                <w:rPr>
                  <w:rStyle w:val="Hyperlink"/>
                  <w:rFonts w:asciiTheme="minorHAnsi" w:hAnsiTheme="minorHAnsi"/>
                  <w:b w:val="0"/>
                  <w:bCs w:val="0"/>
                  <w:sz w:val="18"/>
                  <w:szCs w:val="18"/>
                  <w:rtl/>
                  <w:lang w:bidi="ar"/>
                </w:rPr>
                <w:t>)</w:t>
              </w:r>
            </w:hyperlink>
          </w:p>
        </w:tc>
        <w:tc>
          <w:tcPr>
            <w:tcW w:w="5954" w:type="dxa"/>
            <w:shd w:val="clear" w:color="auto" w:fill="auto"/>
          </w:tcPr>
          <w:p w14:paraId="09291403" w14:textId="77777777" w:rsidR="00EE77F4" w:rsidRPr="00DC539A" w:rsidRDefault="00183EAD" w:rsidP="00EE77F4">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تقلل هذه الخطة من انتشار اضطراب طيف الكحول الجنيني وتأثيره على الأفراد والعائلات ومقدمي الرعاية والمجتمعات.</w:t>
            </w:r>
          </w:p>
        </w:tc>
      </w:tr>
      <w:tr w:rsidR="00D515BA" w14:paraId="0DBCA56A"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44A0612" w14:textId="2C782280" w:rsidR="00EE77F4" w:rsidRPr="00DC539A" w:rsidRDefault="00000000" w:rsidP="00EE77F4">
            <w:pPr>
              <w:bidi/>
              <w:spacing w:before="120" w:after="120"/>
              <w:rPr>
                <w:sz w:val="18"/>
                <w:szCs w:val="18"/>
              </w:rPr>
            </w:pPr>
            <w:hyperlink r:id="rId68" w:history="1">
              <w:r>
                <w:rPr>
                  <w:rStyle w:val="Hyperlink"/>
                  <w:rFonts w:asciiTheme="minorHAnsi" w:hAnsiTheme="minorHAnsi"/>
                  <w:b w:val="0"/>
                  <w:bCs w:val="0"/>
                  <w:sz w:val="18"/>
                  <w:szCs w:val="18"/>
                  <w:u w:val="none"/>
                  <w:rtl/>
                  <w:lang w:bidi="ar"/>
                </w:rPr>
                <w:t>ا</w:t>
              </w:r>
              <w:r>
                <w:rPr>
                  <w:rStyle w:val="Hyperlink"/>
                  <w:rFonts w:asciiTheme="minorHAnsi" w:hAnsiTheme="minorHAnsi"/>
                  <w:b w:val="0"/>
                  <w:bCs w:val="0"/>
                  <w:sz w:val="18"/>
                  <w:szCs w:val="18"/>
                  <w:rtl/>
                  <w:lang w:bidi="ar"/>
                </w:rPr>
                <w:t>لخطة الوطنية لوقف العنف ضد النساء والأطفال 2022-2032</w:t>
              </w:r>
            </w:hyperlink>
          </w:p>
        </w:tc>
        <w:tc>
          <w:tcPr>
            <w:tcW w:w="5954" w:type="dxa"/>
            <w:shd w:val="clear" w:color="auto" w:fill="auto"/>
          </w:tcPr>
          <w:p w14:paraId="36D7BEBA" w14:textId="77777777" w:rsidR="00EE77F4" w:rsidRPr="00DC539A" w:rsidRDefault="00183EAD" w:rsidP="00EE77F4">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يحدّ من العنف ضد النساء والأطفال في أستراليا ويستجيب له بهدف إنهاء العنف القائم على النوع الاجتماعي في جيل واحد.</w:t>
            </w:r>
          </w:p>
        </w:tc>
      </w:tr>
      <w:tr w:rsidR="00D515BA" w14:paraId="47814A4A"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9227DB2" w14:textId="53B6A15C" w:rsidR="00EE77F4" w:rsidRPr="00C43546" w:rsidRDefault="00000000" w:rsidP="00EE77F4">
            <w:pPr>
              <w:bidi/>
              <w:spacing w:before="120" w:after="120"/>
              <w:rPr>
                <w:sz w:val="18"/>
                <w:szCs w:val="18"/>
              </w:rPr>
            </w:pPr>
            <w:hyperlink r:id="rId69" w:history="1">
              <w:r w:rsidR="008B6302">
                <w:rPr>
                  <w:rStyle w:val="Hyperlink"/>
                  <w:rFonts w:asciiTheme="minorHAnsi" w:hAnsiTheme="minorHAnsi"/>
                  <w:b w:val="0"/>
                  <w:bCs w:val="0"/>
                  <w:sz w:val="18"/>
                  <w:szCs w:val="18"/>
                  <w:rtl/>
                  <w:lang w:bidi="ar"/>
                </w:rPr>
                <w:t>الاستراتيجية</w:t>
              </w:r>
              <w:r>
                <w:rPr>
                  <w:rStyle w:val="Hyperlink"/>
                  <w:rFonts w:asciiTheme="minorHAnsi" w:hAnsiTheme="minorHAnsi"/>
                  <w:b w:val="0"/>
                  <w:bCs w:val="0"/>
                  <w:sz w:val="18"/>
                  <w:szCs w:val="18"/>
                  <w:rtl/>
                  <w:lang w:bidi="ar"/>
                </w:rPr>
                <w:t xml:space="preserve"> الوطنية للصحة الوقائية 2021-2030</w:t>
              </w:r>
            </w:hyperlink>
          </w:p>
        </w:tc>
        <w:tc>
          <w:tcPr>
            <w:tcW w:w="5954" w:type="dxa"/>
            <w:shd w:val="clear" w:color="auto" w:fill="auto"/>
          </w:tcPr>
          <w:p w14:paraId="5B3CD341" w14:textId="77777777" w:rsidR="00EE77F4" w:rsidRPr="00DC539A" w:rsidRDefault="00183EAD" w:rsidP="00EE77F4">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تعمل على تحسين صحة جميع الأستراليين ورفاهيتهم في جميع مراحل الحياة.</w:t>
            </w:r>
          </w:p>
        </w:tc>
      </w:tr>
      <w:tr w:rsidR="00D515BA" w14:paraId="273393E8"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60BE561" w14:textId="77777777" w:rsidR="00EE77F4" w:rsidRPr="00DC539A" w:rsidRDefault="00000000" w:rsidP="00EE77F4">
            <w:pPr>
              <w:bidi/>
              <w:spacing w:before="120" w:after="120"/>
              <w:rPr>
                <w:sz w:val="18"/>
                <w:szCs w:val="18"/>
              </w:rPr>
            </w:pPr>
            <w:hyperlink r:id="rId70" w:history="1">
              <w:r>
                <w:rPr>
                  <w:rStyle w:val="Hyperlink"/>
                  <w:rFonts w:asciiTheme="minorHAnsi" w:hAnsiTheme="minorHAnsi"/>
                  <w:b w:val="0"/>
                  <w:bCs w:val="0"/>
                  <w:sz w:val="18"/>
                  <w:szCs w:val="18"/>
                  <w:rtl/>
                  <w:lang w:bidi="ar"/>
                </w:rPr>
                <w:t>مراجعة إطار الجودة الوطنية (</w:t>
              </w:r>
              <w:r>
                <w:rPr>
                  <w:rStyle w:val="Hyperlink"/>
                  <w:rFonts w:asciiTheme="minorHAnsi" w:hAnsiTheme="minorHAnsi"/>
                  <w:b w:val="0"/>
                  <w:bCs w:val="0"/>
                  <w:sz w:val="18"/>
                  <w:szCs w:val="18"/>
                </w:rPr>
                <w:t>NQF</w:t>
              </w:r>
              <w:r>
                <w:rPr>
                  <w:rStyle w:val="Hyperlink"/>
                  <w:rFonts w:asciiTheme="minorHAnsi" w:hAnsiTheme="minorHAnsi"/>
                  <w:b w:val="0"/>
                  <w:bCs w:val="0"/>
                  <w:sz w:val="18"/>
                  <w:szCs w:val="18"/>
                  <w:rtl/>
                  <w:lang w:bidi="ar"/>
                </w:rPr>
                <w:t>)</w:t>
              </w:r>
            </w:hyperlink>
          </w:p>
        </w:tc>
        <w:tc>
          <w:tcPr>
            <w:tcW w:w="5954" w:type="dxa"/>
            <w:shd w:val="clear" w:color="auto" w:fill="auto"/>
          </w:tcPr>
          <w:p w14:paraId="516B94AD" w14:textId="77777777" w:rsidR="00EE77F4" w:rsidRPr="00DC539A" w:rsidRDefault="00183EAD" w:rsidP="00EE77F4">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توفّر نهجاً وطنياً لجودة خدمات التعليم والرعاية في أستراليا.</w:t>
            </w:r>
          </w:p>
        </w:tc>
      </w:tr>
      <w:tr w:rsidR="00D515BA" w14:paraId="0342F9FC"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0BDE3B5" w14:textId="2CFC3767" w:rsidR="00EE77F4" w:rsidRDefault="00000000" w:rsidP="00EE77F4">
            <w:pPr>
              <w:bidi/>
              <w:spacing w:before="120" w:after="120"/>
            </w:pPr>
            <w:hyperlink r:id="rId71" w:history="1">
              <w:r>
                <w:rPr>
                  <w:rStyle w:val="Hyperlink"/>
                  <w:rFonts w:asciiTheme="minorHAnsi" w:hAnsiTheme="minorHAnsi"/>
                  <w:b w:val="0"/>
                  <w:bCs w:val="0"/>
                  <w:sz w:val="18"/>
                  <w:szCs w:val="18"/>
                  <w:rtl/>
                  <w:lang w:bidi="ar"/>
                </w:rPr>
                <w:t>خطة العمل والتنفيذ الوطنية للإملاص</w:t>
              </w:r>
            </w:hyperlink>
          </w:p>
        </w:tc>
        <w:tc>
          <w:tcPr>
            <w:tcW w:w="5954" w:type="dxa"/>
            <w:shd w:val="clear" w:color="auto" w:fill="auto"/>
          </w:tcPr>
          <w:p w14:paraId="0FD5419E" w14:textId="77777777" w:rsidR="00EE77F4" w:rsidRPr="00DC539A" w:rsidRDefault="00183EAD" w:rsidP="00EE77F4">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تتضمن الإجراءات التي تهدف إلى الحد من حالات الإملاص وضمان حصول الأسر المتضررة من حالات الإملاص على رعاية محترمة وداعمة.</w:t>
            </w:r>
            <w:r>
              <w:rPr>
                <w:rFonts w:ascii="Segoe UI" w:hAnsi="Segoe UI"/>
                <w:color w:val="313131"/>
                <w:shd w:val="clear" w:color="auto" w:fill="FFFFFF"/>
              </w:rPr>
              <w:t xml:space="preserve"> </w:t>
            </w:r>
          </w:p>
        </w:tc>
      </w:tr>
      <w:tr w:rsidR="00630DD9" w14:paraId="702B7B9C"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B7CDE46" w14:textId="5DF2B9AA" w:rsidR="00630DD9" w:rsidRPr="00BD739E" w:rsidRDefault="00000000" w:rsidP="00000B37">
            <w:pPr>
              <w:bidi/>
              <w:spacing w:before="120" w:after="120"/>
              <w:rPr>
                <w:rFonts w:ascii="Tahoma" w:hAnsi="Tahoma" w:cs="Tahoma"/>
                <w:b w:val="0"/>
                <w:bCs w:val="0"/>
                <w:sz w:val="18"/>
                <w:szCs w:val="18"/>
              </w:rPr>
            </w:pPr>
            <w:hyperlink r:id="rId72" w:history="1">
              <w:r w:rsidR="008B6302" w:rsidRPr="00BD739E">
                <w:rPr>
                  <w:rStyle w:val="Hyperlink"/>
                  <w:rFonts w:ascii="Tahoma" w:hAnsi="Tahoma" w:cs="Tahoma"/>
                  <w:b w:val="0"/>
                  <w:bCs w:val="0"/>
                  <w:sz w:val="18"/>
                  <w:szCs w:val="18"/>
                  <w:rtl/>
                  <w:lang w:bidi="ar"/>
                </w:rPr>
                <w:t>الاستراتيجية</w:t>
              </w:r>
              <w:r w:rsidRPr="00BD739E">
                <w:rPr>
                  <w:rStyle w:val="Hyperlink"/>
                  <w:rFonts w:ascii="Tahoma" w:hAnsi="Tahoma" w:cs="Tahoma"/>
                  <w:b w:val="0"/>
                  <w:bCs w:val="0"/>
                  <w:sz w:val="18"/>
                  <w:szCs w:val="18"/>
                  <w:rtl/>
                  <w:lang w:bidi="ar"/>
                </w:rPr>
                <w:t xml:space="preserve"> الوطنية لاقتصاد الرعاية والدعم</w:t>
              </w:r>
            </w:hyperlink>
            <w:r w:rsidRPr="00BD739E">
              <w:rPr>
                <w:rFonts w:ascii="Tahoma" w:hAnsi="Tahoma" w:cs="Tahoma"/>
                <w:b w:val="0"/>
                <w:bCs w:val="0"/>
                <w:sz w:val="18"/>
                <w:szCs w:val="18"/>
                <w:rtl/>
                <w:lang w:bidi="ar"/>
              </w:rPr>
              <w:t xml:space="preserve"> (قيد التطوير)</w:t>
            </w:r>
          </w:p>
        </w:tc>
        <w:tc>
          <w:tcPr>
            <w:tcW w:w="5954" w:type="dxa"/>
            <w:shd w:val="clear" w:color="auto" w:fill="auto"/>
          </w:tcPr>
          <w:p w14:paraId="4067FB96" w14:textId="77777777" w:rsidR="00630DD9" w:rsidRDefault="00630DD9" w:rsidP="00000B37">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سيوفر خريطة طريق للإجراءات اللازمة لرعاية مستدامة ومنتجة ودعم الاقتصاد الذي يوفر رعاية جيدة مع وظائف لائقة.</w:t>
            </w:r>
          </w:p>
        </w:tc>
      </w:tr>
      <w:tr w:rsidR="00D515BA" w14:paraId="6CFECF3E"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F3212DF" w14:textId="3392C648" w:rsidR="00EE77F4" w:rsidRPr="006F7F9D" w:rsidRDefault="00000000" w:rsidP="00EE77F4">
            <w:pPr>
              <w:bidi/>
              <w:spacing w:before="120" w:after="120"/>
              <w:rPr>
                <w:sz w:val="18"/>
                <w:szCs w:val="18"/>
              </w:rPr>
            </w:pPr>
            <w:hyperlink r:id="rId73" w:history="1">
              <w:r w:rsidR="008B6302">
                <w:rPr>
                  <w:rStyle w:val="Hyperlink"/>
                  <w:rFonts w:asciiTheme="minorHAnsi" w:hAnsiTheme="minorHAnsi"/>
                  <w:b w:val="0"/>
                  <w:bCs w:val="0"/>
                  <w:sz w:val="18"/>
                  <w:szCs w:val="18"/>
                  <w:u w:val="none"/>
                  <w:rtl/>
                  <w:lang w:bidi="ar"/>
                </w:rPr>
                <w:t>الاستراتيجية</w:t>
              </w:r>
              <w:r>
                <w:rPr>
                  <w:rStyle w:val="Hyperlink"/>
                  <w:rFonts w:asciiTheme="minorHAnsi" w:hAnsiTheme="minorHAnsi"/>
                  <w:b w:val="0"/>
                  <w:bCs w:val="0"/>
                  <w:sz w:val="18"/>
                  <w:szCs w:val="18"/>
                  <w:rtl/>
                  <w:lang w:bidi="ar"/>
                </w:rPr>
                <w:t xml:space="preserve"> الوطنية لتحقيق المساواة بين الجنسين</w:t>
              </w:r>
            </w:hyperlink>
          </w:p>
        </w:tc>
        <w:tc>
          <w:tcPr>
            <w:tcW w:w="5954" w:type="dxa"/>
            <w:shd w:val="clear" w:color="auto" w:fill="auto"/>
          </w:tcPr>
          <w:p w14:paraId="4F0AD0F3" w14:textId="3D694BCE" w:rsidR="00EE77F4" w:rsidRPr="00DC539A" w:rsidRDefault="00183EAD" w:rsidP="00EE77F4">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 xml:space="preserve">سوف توجه </w:t>
            </w:r>
            <w:r w:rsidR="008B6302">
              <w:rPr>
                <w:sz w:val="18"/>
                <w:szCs w:val="18"/>
                <w:rtl/>
                <w:lang w:bidi="ar"/>
              </w:rPr>
              <w:t>الاستراتيجية</w:t>
            </w:r>
            <w:r>
              <w:rPr>
                <w:sz w:val="18"/>
                <w:szCs w:val="18"/>
                <w:rtl/>
                <w:lang w:bidi="ar"/>
              </w:rPr>
              <w:t xml:space="preserve"> الوطنية لتحقيق المساواة بين الجنسين العمل المجتمعي بأكمله لجعل أستراليا واحدة من أفضل البلدان في العالم من حيث المساواة بين الجنسين في المجتمع.</w:t>
            </w:r>
          </w:p>
        </w:tc>
      </w:tr>
      <w:tr w:rsidR="00D515BA" w14:paraId="733B52E0"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6617CFB" w14:textId="61520EC9" w:rsidR="00EE77F4" w:rsidRPr="00DC539A" w:rsidRDefault="00000000" w:rsidP="00EE77F4">
            <w:pPr>
              <w:bidi/>
              <w:spacing w:before="120" w:after="120"/>
              <w:rPr>
                <w:sz w:val="18"/>
                <w:szCs w:val="18"/>
              </w:rPr>
            </w:pPr>
            <w:hyperlink r:id="rId74" w:history="1">
              <w:r w:rsidR="008B6302">
                <w:rPr>
                  <w:rStyle w:val="Hyperlink"/>
                  <w:rFonts w:asciiTheme="minorHAnsi" w:hAnsiTheme="minorHAnsi"/>
                  <w:b w:val="0"/>
                  <w:bCs w:val="0"/>
                  <w:sz w:val="18"/>
                  <w:szCs w:val="18"/>
                  <w:rtl/>
                  <w:lang w:bidi="ar"/>
                </w:rPr>
                <w:t>الاستراتيجية</w:t>
              </w:r>
              <w:r>
                <w:rPr>
                  <w:rStyle w:val="Hyperlink"/>
                  <w:rFonts w:asciiTheme="minorHAnsi" w:hAnsiTheme="minorHAnsi"/>
                  <w:b w:val="0"/>
                  <w:bCs w:val="0"/>
                  <w:sz w:val="18"/>
                  <w:szCs w:val="18"/>
                  <w:rtl/>
                  <w:lang w:bidi="ar"/>
                </w:rPr>
                <w:t xml:space="preserve"> الوطنية للوقاية من الاعتداء الجنسي على الأطفال والتصدي له 2021-2030</w:t>
              </w:r>
            </w:hyperlink>
          </w:p>
        </w:tc>
        <w:tc>
          <w:tcPr>
            <w:tcW w:w="5954" w:type="dxa"/>
            <w:shd w:val="clear" w:color="auto" w:fill="auto"/>
          </w:tcPr>
          <w:p w14:paraId="65045B9C" w14:textId="77777777" w:rsidR="00EE77F4" w:rsidRPr="00DC539A" w:rsidRDefault="00183EAD" w:rsidP="00EE77F4">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تهدف إلى ضمان حماية وسلامة الأطفال والشباب في أستراليا من الاعتداء الجنسي في جميع الأماكن، ودعم الضحايا والناجين من سوء المعاملة وتمكينهم.</w:t>
            </w:r>
          </w:p>
        </w:tc>
      </w:tr>
      <w:tr w:rsidR="00D515BA" w14:paraId="3F030C60"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5E74819" w14:textId="77777777" w:rsidR="00EE77F4" w:rsidRPr="00C43546" w:rsidRDefault="00000000" w:rsidP="00EE77F4">
            <w:pPr>
              <w:bidi/>
              <w:spacing w:before="120" w:after="120"/>
              <w:rPr>
                <w:sz w:val="18"/>
                <w:szCs w:val="18"/>
              </w:rPr>
            </w:pPr>
            <w:hyperlink r:id="rId75" w:history="1">
              <w:r>
                <w:rPr>
                  <w:rStyle w:val="Hyperlink"/>
                  <w:rFonts w:asciiTheme="minorHAnsi" w:hAnsiTheme="minorHAnsi"/>
                  <w:b w:val="0"/>
                  <w:bCs w:val="0"/>
                  <w:sz w:val="18"/>
                  <w:szCs w:val="18"/>
                  <w:rtl/>
                  <w:lang w:bidi="ar"/>
                </w:rPr>
                <w:t>اتفاقية إصلاح مرحلة ما قبل المدرسة 2022-2025</w:t>
              </w:r>
            </w:hyperlink>
          </w:p>
        </w:tc>
        <w:tc>
          <w:tcPr>
            <w:tcW w:w="5954" w:type="dxa"/>
            <w:shd w:val="clear" w:color="auto" w:fill="auto"/>
          </w:tcPr>
          <w:p w14:paraId="54C5B023" w14:textId="77777777" w:rsidR="00EE77F4" w:rsidRPr="00C43546" w:rsidRDefault="00183EAD" w:rsidP="00EE77F4">
            <w:pPr>
              <w:bidi/>
              <w:spacing w:before="120" w:after="120"/>
              <w:cnfStyle w:val="000000100000" w:firstRow="0" w:lastRow="0" w:firstColumn="0" w:lastColumn="0" w:oddVBand="0" w:evenVBand="0" w:oddHBand="1" w:evenHBand="0" w:firstRowFirstColumn="0" w:firstRowLastColumn="0" w:lastRowFirstColumn="0" w:lastRowLastColumn="0"/>
              <w:rPr>
                <w:b/>
                <w:bCs/>
                <w:sz w:val="18"/>
                <w:szCs w:val="18"/>
              </w:rPr>
            </w:pPr>
            <w:r>
              <w:rPr>
                <w:sz w:val="18"/>
                <w:szCs w:val="18"/>
                <w:rtl/>
                <w:lang w:bidi="ar"/>
              </w:rPr>
              <w:t>توافق على تمويل الحكومة الأسترالية لمرحلة ما قبل المدرسة حتى نهاية عام 2025، وعلى الإصلاحات لتحسين المشاركة في مرحلة ما قبل المدرسة ونتائجها.</w:t>
            </w:r>
          </w:p>
        </w:tc>
      </w:tr>
      <w:tr w:rsidR="00D515BA" w14:paraId="4D2950B7"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2FE9AA9" w14:textId="77777777" w:rsidR="00EE77F4" w:rsidRPr="00DC539A" w:rsidRDefault="00000000" w:rsidP="00EE77F4">
            <w:pPr>
              <w:bidi/>
              <w:spacing w:before="120" w:after="120"/>
              <w:rPr>
                <w:sz w:val="18"/>
                <w:szCs w:val="18"/>
              </w:rPr>
            </w:pPr>
            <w:hyperlink r:id="rId76" w:history="1">
              <w:r>
                <w:rPr>
                  <w:rStyle w:val="Hyperlink"/>
                  <w:rFonts w:asciiTheme="minorHAnsi" w:hAnsiTheme="minorHAnsi"/>
                  <w:b w:val="0"/>
                  <w:bCs w:val="0"/>
                  <w:sz w:val="18"/>
                  <w:szCs w:val="18"/>
                  <w:rtl/>
                  <w:lang w:bidi="ar"/>
                </w:rPr>
                <w:t>آمن ومدعوم: الإطار الوطني لحماية أطفال أستراليا 2021-2031</w:t>
              </w:r>
            </w:hyperlink>
          </w:p>
        </w:tc>
        <w:tc>
          <w:tcPr>
            <w:tcW w:w="5954" w:type="dxa"/>
            <w:shd w:val="clear" w:color="auto" w:fill="auto"/>
          </w:tcPr>
          <w:p w14:paraId="2C8032CB" w14:textId="77777777" w:rsidR="00EE77F4" w:rsidRPr="00DC539A" w:rsidRDefault="00183EAD" w:rsidP="00EE77F4">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تهدف إلى ضمان تحقيق الأطفال والشباب في أستراليا إمكاناتهم الكاملة من خلال النمو الآمن والمدعوم، بعيدًا عن الأذى والإهمال.</w:t>
            </w:r>
          </w:p>
        </w:tc>
      </w:tr>
      <w:tr w:rsidR="00D515BA" w14:paraId="68FA85FD"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50A5472" w14:textId="4AC73ACF" w:rsidR="00EE77F4" w:rsidRPr="00DC539A" w:rsidRDefault="00000000" w:rsidP="00EE77F4">
            <w:pPr>
              <w:bidi/>
              <w:spacing w:before="120" w:after="120"/>
              <w:rPr>
                <w:sz w:val="18"/>
                <w:szCs w:val="18"/>
              </w:rPr>
            </w:pPr>
            <w:hyperlink r:id="rId77" w:history="1">
              <w:r>
                <w:rPr>
                  <w:rStyle w:val="Hyperlink"/>
                  <w:rFonts w:asciiTheme="minorHAnsi" w:hAnsiTheme="minorHAnsi"/>
                  <w:b w:val="0"/>
                  <w:bCs w:val="0"/>
                  <w:sz w:val="18"/>
                  <w:szCs w:val="18"/>
                  <w:rtl/>
                  <w:lang w:bidi="ar"/>
                </w:rPr>
                <w:t xml:space="preserve">تشكيل مستقبلنا: </w:t>
              </w:r>
              <w:r w:rsidR="008B6302">
                <w:rPr>
                  <w:rStyle w:val="Hyperlink"/>
                  <w:rFonts w:asciiTheme="minorHAnsi" w:hAnsiTheme="minorHAnsi"/>
                  <w:b w:val="0"/>
                  <w:bCs w:val="0"/>
                  <w:sz w:val="18"/>
                  <w:szCs w:val="18"/>
                  <w:rtl/>
                  <w:lang w:bidi="ar"/>
                </w:rPr>
                <w:t>الاستراتيجية</w:t>
              </w:r>
              <w:r>
                <w:rPr>
                  <w:rStyle w:val="Hyperlink"/>
                  <w:rFonts w:asciiTheme="minorHAnsi" w:hAnsiTheme="minorHAnsi"/>
                  <w:b w:val="0"/>
                  <w:bCs w:val="0"/>
                  <w:sz w:val="18"/>
                  <w:szCs w:val="18"/>
                  <w:rtl/>
                  <w:lang w:bidi="ar"/>
                </w:rPr>
                <w:t xml:space="preserve"> الوطنية لتعليم الأطفال ورعايتهم</w:t>
              </w:r>
            </w:hyperlink>
          </w:p>
        </w:tc>
        <w:tc>
          <w:tcPr>
            <w:tcW w:w="5954" w:type="dxa"/>
            <w:shd w:val="clear" w:color="auto" w:fill="auto"/>
          </w:tcPr>
          <w:p w14:paraId="38567CB2" w14:textId="77777777" w:rsidR="00EE77F4" w:rsidRPr="00DC539A" w:rsidRDefault="00183EAD" w:rsidP="00EE77F4">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تدعم توظيف القوى العاملة والاحتفاظ بها واستدامتها وجودتها في قطاع تعليم الأطفال ورعايتهم.</w:t>
            </w:r>
          </w:p>
        </w:tc>
      </w:tr>
      <w:tr w:rsidR="00D515BA" w14:paraId="4B118E68"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6DF32621" w14:textId="77777777" w:rsidR="00EE77F4" w:rsidRPr="00DC539A" w:rsidRDefault="00000000" w:rsidP="00EE77F4">
            <w:pPr>
              <w:bidi/>
              <w:spacing w:before="120" w:after="120"/>
              <w:rPr>
                <w:sz w:val="18"/>
                <w:szCs w:val="18"/>
              </w:rPr>
            </w:pPr>
            <w:hyperlink r:id="rId78" w:history="1">
              <w:r>
                <w:rPr>
                  <w:rStyle w:val="Hyperlink"/>
                  <w:rFonts w:asciiTheme="minorHAnsi" w:hAnsiTheme="minorHAnsi"/>
                  <w:b w:val="0"/>
                  <w:bCs w:val="0"/>
                  <w:sz w:val="18"/>
                  <w:szCs w:val="18"/>
                  <w:rtl/>
                  <w:lang w:bidi="ar"/>
                </w:rPr>
                <w:t>استهداف الحرمان الراسخ</w:t>
              </w:r>
            </w:hyperlink>
          </w:p>
        </w:tc>
        <w:tc>
          <w:tcPr>
            <w:tcW w:w="5954" w:type="dxa"/>
            <w:shd w:val="clear" w:color="auto" w:fill="auto"/>
          </w:tcPr>
          <w:p w14:paraId="240ABD6C" w14:textId="77777777" w:rsidR="00EE77F4" w:rsidRPr="00641E27" w:rsidRDefault="00183EAD" w:rsidP="00EE77F4">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تضع هذه الخطة أسس التغيير الذي يقوده المجتمع، وتسهل الشراكة الحقيقية وبناء القدرات جنبًا إلى جنب مع الأشخاص المعنيين الرئيسيين، وتكمل عروض الخدمة الاجتماعية الشاملة. وهي تركّز بشكل كبير على الحرمان بين الأجيال وتهدف إلى تحسين رفاهية الطفل والأسرة.</w:t>
            </w:r>
          </w:p>
        </w:tc>
      </w:tr>
      <w:tr w:rsidR="00630DD9" w14:paraId="28686D88"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B911221" w14:textId="3E08EF83" w:rsidR="00630DD9" w:rsidRDefault="00000000" w:rsidP="00630DD9">
            <w:pPr>
              <w:bidi/>
              <w:spacing w:before="120" w:after="120"/>
            </w:pPr>
            <w:r>
              <w:rPr>
                <w:rtl/>
                <w:lang w:bidi="ar"/>
              </w:rPr>
              <w:t xml:space="preserve"> </w:t>
            </w:r>
            <w:hyperlink r:id="rId79" w:history="1">
              <w:r>
                <w:rPr>
                  <w:rStyle w:val="Hyperlink"/>
                  <w:rFonts w:asciiTheme="minorHAnsi" w:hAnsiTheme="minorHAnsi"/>
                  <w:b w:val="0"/>
                  <w:bCs w:val="0"/>
                  <w:sz w:val="18"/>
                  <w:szCs w:val="18"/>
                  <w:rtl/>
                  <w:lang w:bidi="ar"/>
                </w:rPr>
                <w:t>إطار العمل الوطني لـ "ويي ياني يو ثانجاني" (أصوات النساء)</w:t>
              </w:r>
            </w:hyperlink>
          </w:p>
        </w:tc>
        <w:tc>
          <w:tcPr>
            <w:tcW w:w="5954" w:type="dxa"/>
            <w:shd w:val="clear" w:color="auto" w:fill="auto"/>
          </w:tcPr>
          <w:p w14:paraId="077180D7" w14:textId="77777777" w:rsidR="00630DD9" w:rsidRDefault="00630DD9" w:rsidP="00630DD9">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يوجه إطار العمل الوطني الاستثمار العام والخاص في المبادرات القائمة على نقاط القوة التي تصممها وتقودها نساء وفتيات السكان الأصليين وسكان جزر مضيق توريس.</w:t>
            </w:r>
          </w:p>
        </w:tc>
      </w:tr>
      <w:tr w:rsidR="00630DD9" w14:paraId="31D2E2C9" w14:textId="77777777" w:rsidTr="00A57DF4">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93EC170" w14:textId="77777777" w:rsidR="00630DD9" w:rsidRPr="00E80E6C" w:rsidRDefault="00000000" w:rsidP="00630DD9">
            <w:pPr>
              <w:bidi/>
              <w:spacing w:before="120" w:after="120"/>
              <w:rPr>
                <w:sz w:val="18"/>
                <w:szCs w:val="18"/>
              </w:rPr>
            </w:pPr>
            <w:hyperlink r:id="rId80" w:history="1">
              <w:r>
                <w:rPr>
                  <w:rStyle w:val="Hyperlink"/>
                  <w:rFonts w:asciiTheme="minorHAnsi" w:hAnsiTheme="minorHAnsi"/>
                  <w:b w:val="0"/>
                  <w:bCs w:val="0"/>
                  <w:sz w:val="18"/>
                  <w:szCs w:val="18"/>
                  <w:rtl/>
                  <w:lang w:bidi="ar"/>
                </w:rPr>
                <w:t>إطار الرفاهية من وزارة الخزانة: قياس ما هو مهم</w:t>
              </w:r>
            </w:hyperlink>
            <w:r>
              <w:rPr>
                <w:sz w:val="18"/>
                <w:szCs w:val="18"/>
              </w:rPr>
              <w:t xml:space="preserve"> </w:t>
            </w:r>
          </w:p>
        </w:tc>
        <w:tc>
          <w:tcPr>
            <w:tcW w:w="5954" w:type="dxa"/>
            <w:shd w:val="clear" w:color="auto" w:fill="auto"/>
          </w:tcPr>
          <w:p w14:paraId="078FC706" w14:textId="77777777" w:rsidR="00630DD9" w:rsidRPr="00020515" w:rsidRDefault="00630DD9" w:rsidP="00630DD9">
            <w:pPr>
              <w:bidi/>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tl/>
                <w:lang w:bidi="ar"/>
              </w:rPr>
              <w:t>يتتبع إطار العمل التقدم الذي تحرزه أستراليا لتصبح أكثر صحةً وأمانًا واستدامةً وتماسكًا وازدهارًا.</w:t>
            </w:r>
          </w:p>
        </w:tc>
      </w:tr>
      <w:tr w:rsidR="00630DD9" w14:paraId="15F31DD1" w14:textId="77777777" w:rsidTr="00A57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252F5F1" w14:textId="4D67E369" w:rsidR="00630DD9" w:rsidRPr="0011230C" w:rsidRDefault="00000000" w:rsidP="00630DD9">
            <w:pPr>
              <w:bidi/>
              <w:spacing w:before="120" w:after="120"/>
              <w:rPr>
                <w:sz w:val="18"/>
                <w:szCs w:val="18"/>
              </w:rPr>
            </w:pPr>
            <w:hyperlink r:id="rId81" w:history="1">
              <w:r w:rsidRPr="0011230C">
                <w:rPr>
                  <w:rStyle w:val="Hyperlink"/>
                  <w:rFonts w:asciiTheme="minorHAnsi" w:hAnsiTheme="minorHAnsi"/>
                  <w:b w:val="0"/>
                  <w:bCs w:val="0"/>
                  <w:sz w:val="18"/>
                  <w:szCs w:val="18"/>
                  <w:rtl/>
                  <w:lang w:bidi="ar"/>
                </w:rPr>
                <w:t xml:space="preserve">الرعاية التي تركز على المرأة: التوجهات </w:t>
              </w:r>
              <w:r w:rsidR="008B6302" w:rsidRPr="0011230C">
                <w:rPr>
                  <w:rStyle w:val="Hyperlink"/>
                  <w:rFonts w:asciiTheme="minorHAnsi" w:hAnsiTheme="minorHAnsi"/>
                  <w:b w:val="0"/>
                  <w:bCs w:val="0"/>
                  <w:sz w:val="18"/>
                  <w:szCs w:val="18"/>
                  <w:rtl/>
                  <w:lang w:bidi="ar"/>
                </w:rPr>
                <w:t>الاستراتيجية</w:t>
              </w:r>
              <w:r w:rsidRPr="0011230C">
                <w:rPr>
                  <w:rStyle w:val="Hyperlink"/>
                  <w:rFonts w:asciiTheme="minorHAnsi" w:hAnsiTheme="minorHAnsi"/>
                  <w:b w:val="0"/>
                  <w:bCs w:val="0"/>
                  <w:sz w:val="18"/>
                  <w:szCs w:val="18"/>
                  <w:rtl/>
                  <w:lang w:bidi="ar"/>
                </w:rPr>
                <w:t xml:space="preserve"> لخدمات الأمومة الأسترالية</w:t>
              </w:r>
            </w:hyperlink>
          </w:p>
        </w:tc>
        <w:tc>
          <w:tcPr>
            <w:tcW w:w="5954" w:type="dxa"/>
            <w:shd w:val="clear" w:color="auto" w:fill="auto"/>
          </w:tcPr>
          <w:p w14:paraId="43B1C583" w14:textId="7D98F236" w:rsidR="00630DD9" w:rsidRDefault="00630DD9" w:rsidP="00630DD9">
            <w:pPr>
              <w:bidi/>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tl/>
                <w:lang w:bidi="ar"/>
              </w:rPr>
              <w:t xml:space="preserve">يوفر توجيهات </w:t>
            </w:r>
            <w:r w:rsidR="008B6302">
              <w:rPr>
                <w:sz w:val="18"/>
                <w:szCs w:val="18"/>
                <w:rtl/>
                <w:lang w:bidi="ar"/>
              </w:rPr>
              <w:t>استراتيجية</w:t>
            </w:r>
            <w:r>
              <w:rPr>
                <w:sz w:val="18"/>
                <w:szCs w:val="18"/>
                <w:rtl/>
                <w:lang w:bidi="ar"/>
              </w:rPr>
              <w:t xml:space="preserve"> وطنية شاملة لدعم نظام رعاية الأمومة عالي الجودة في أستراليا.</w:t>
            </w:r>
          </w:p>
        </w:tc>
      </w:tr>
    </w:tbl>
    <w:p w14:paraId="2ACBA2A2" w14:textId="77777777" w:rsidR="004E201C" w:rsidRDefault="004E201C" w:rsidP="00DC539A"/>
    <w:tbl>
      <w:tblPr>
        <w:tblStyle w:val="GridTable4-Accent3"/>
        <w:bidiVisual/>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Caption w:val=" "/>
      </w:tblPr>
      <w:tblGrid>
        <w:gridCol w:w="3397"/>
        <w:gridCol w:w="5949"/>
      </w:tblGrid>
      <w:tr w:rsidR="00D515BA" w14:paraId="60C9125B" w14:textId="77777777" w:rsidTr="00A836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auto"/>
          </w:tcPr>
          <w:p w14:paraId="612AF42C" w14:textId="77777777" w:rsidR="00CF211A" w:rsidRPr="00A8364B" w:rsidRDefault="00183EAD" w:rsidP="00DC539A">
            <w:pPr>
              <w:bidi/>
              <w:spacing w:before="120" w:after="120"/>
              <w:rPr>
                <w:color w:val="002A3F"/>
                <w:sz w:val="18"/>
                <w:szCs w:val="18"/>
              </w:rPr>
            </w:pPr>
            <w:r w:rsidRPr="00A8364B">
              <w:rPr>
                <w:color w:val="002A3F"/>
                <w:sz w:val="18"/>
                <w:szCs w:val="18"/>
                <w:rtl/>
                <w:lang w:bidi="ar"/>
              </w:rPr>
              <w:t>المراجعات والاستفسارات والتقارير</w:t>
            </w:r>
          </w:p>
        </w:tc>
        <w:tc>
          <w:tcPr>
            <w:tcW w:w="5949" w:type="dxa"/>
            <w:tcBorders>
              <w:top w:val="none" w:sz="0" w:space="0" w:color="auto"/>
              <w:left w:val="none" w:sz="0" w:space="0" w:color="auto"/>
              <w:bottom w:val="none" w:sz="0" w:space="0" w:color="auto"/>
              <w:right w:val="none" w:sz="0" w:space="0" w:color="auto"/>
            </w:tcBorders>
            <w:shd w:val="clear" w:color="auto" w:fill="auto"/>
          </w:tcPr>
          <w:p w14:paraId="47E61539" w14:textId="77777777" w:rsidR="00CF211A" w:rsidRPr="00A8364B" w:rsidRDefault="00183EAD" w:rsidP="00DC539A">
            <w:pPr>
              <w:bidi/>
              <w:spacing w:before="120" w:after="120"/>
              <w:cnfStyle w:val="100000000000" w:firstRow="1" w:lastRow="0" w:firstColumn="0" w:lastColumn="0" w:oddVBand="0" w:evenVBand="0" w:oddHBand="0" w:evenHBand="0" w:firstRowFirstColumn="0" w:firstRowLastColumn="0" w:lastRowFirstColumn="0" w:lastRowLastColumn="0"/>
              <w:rPr>
                <w:color w:val="002A3F"/>
                <w:sz w:val="18"/>
                <w:szCs w:val="18"/>
              </w:rPr>
            </w:pPr>
            <w:r w:rsidRPr="00A8364B">
              <w:rPr>
                <w:color w:val="002A3F"/>
                <w:sz w:val="18"/>
                <w:szCs w:val="18"/>
                <w:rtl/>
                <w:lang w:bidi="ar"/>
              </w:rPr>
              <w:t>وصف</w:t>
            </w:r>
          </w:p>
        </w:tc>
      </w:tr>
      <w:tr w:rsidR="00D515BA" w14:paraId="0A9D0619" w14:textId="77777777" w:rsidTr="00A83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CD2276B" w14:textId="77777777" w:rsidR="00814BEF" w:rsidRPr="00A8364B" w:rsidRDefault="00183EAD" w:rsidP="00D8406E">
            <w:pPr>
              <w:bidi/>
              <w:spacing w:before="120" w:after="120"/>
              <w:rPr>
                <w:b w:val="0"/>
                <w:bCs w:val="0"/>
                <w:color w:val="002A3F"/>
                <w:sz w:val="18"/>
                <w:szCs w:val="18"/>
              </w:rPr>
            </w:pPr>
            <w:r w:rsidRPr="00A8364B">
              <w:rPr>
                <w:color w:val="002A3F"/>
                <w:sz w:val="18"/>
                <w:szCs w:val="18"/>
                <w:rtl/>
                <w:lang w:bidi="ar"/>
              </w:rPr>
              <w:t>استفسار لجنة المنافسة والمستهلك الأسترالية عن رعاية الأطفال لعام 2023</w:t>
            </w:r>
          </w:p>
          <w:p w14:paraId="453EFF19" w14:textId="77777777" w:rsidR="00814BEF" w:rsidRPr="00A8364B" w:rsidRDefault="00814BEF" w:rsidP="00D8406E">
            <w:pPr>
              <w:spacing w:before="120" w:after="120"/>
              <w:rPr>
                <w:b w:val="0"/>
                <w:bCs w:val="0"/>
                <w:color w:val="002A3F"/>
                <w:sz w:val="18"/>
                <w:szCs w:val="18"/>
              </w:rPr>
            </w:pPr>
          </w:p>
        </w:tc>
        <w:tc>
          <w:tcPr>
            <w:tcW w:w="5949" w:type="dxa"/>
            <w:shd w:val="clear" w:color="auto" w:fill="auto"/>
          </w:tcPr>
          <w:p w14:paraId="1CCD4A03" w14:textId="77777777" w:rsidR="00814BEF" w:rsidRPr="00A8364B" w:rsidRDefault="00183EAD" w:rsidP="005B1932">
            <w:pPr>
              <w:bidi/>
              <w:spacing w:before="120" w:after="120"/>
              <w:cnfStyle w:val="000000100000" w:firstRow="0" w:lastRow="0" w:firstColumn="0" w:lastColumn="0" w:oddVBand="0" w:evenVBand="0" w:oddHBand="1" w:evenHBand="0" w:firstRowFirstColumn="0" w:firstRowLastColumn="0" w:lastRowFirstColumn="0" w:lastRowLastColumn="0"/>
              <w:rPr>
                <w:color w:val="002A3F"/>
                <w:sz w:val="18"/>
                <w:szCs w:val="18"/>
              </w:rPr>
            </w:pPr>
            <w:r w:rsidRPr="00A8364B">
              <w:rPr>
                <w:color w:val="002A3F"/>
                <w:sz w:val="18"/>
                <w:szCs w:val="18"/>
                <w:rtl/>
                <w:lang w:bidi="ar"/>
              </w:rPr>
              <w:t>استفسار في السوق بشأن توفير خدمات رعاية الأطفال. تم تسليم التقرير النهائي في 29 كانون الثاني/يناير 2024.</w:t>
            </w:r>
          </w:p>
        </w:tc>
      </w:tr>
      <w:tr w:rsidR="00D515BA" w14:paraId="10DEE0E7" w14:textId="77777777" w:rsidTr="00A8364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4FF989E" w14:textId="77777777" w:rsidR="00814BEF" w:rsidRPr="00A8364B" w:rsidRDefault="00183EAD" w:rsidP="00D8406E">
            <w:pPr>
              <w:bidi/>
              <w:spacing w:before="120" w:after="120"/>
              <w:rPr>
                <w:b w:val="0"/>
                <w:bCs w:val="0"/>
                <w:color w:val="002A3F"/>
                <w:sz w:val="18"/>
                <w:szCs w:val="18"/>
              </w:rPr>
            </w:pPr>
            <w:r w:rsidRPr="00A8364B">
              <w:rPr>
                <w:color w:val="002A3F"/>
                <w:sz w:val="18"/>
                <w:szCs w:val="18"/>
                <w:rtl/>
                <w:lang w:bidi="ar"/>
              </w:rPr>
              <w:t>مراجعة مستقلة للخطة الوطنية للتأمين ضد الإعاقة (</w:t>
            </w:r>
            <w:r w:rsidRPr="00A8364B">
              <w:rPr>
                <w:color w:val="002A3F"/>
                <w:sz w:val="18"/>
                <w:szCs w:val="18"/>
              </w:rPr>
              <w:t>NDIS</w:t>
            </w:r>
            <w:r w:rsidRPr="00A8364B">
              <w:rPr>
                <w:color w:val="002A3F"/>
                <w:sz w:val="18"/>
                <w:szCs w:val="18"/>
                <w:rtl/>
                <w:lang w:bidi="ar"/>
              </w:rPr>
              <w:t>)</w:t>
            </w:r>
          </w:p>
          <w:p w14:paraId="1C8EAD55" w14:textId="77777777" w:rsidR="00814BEF" w:rsidRPr="00A8364B" w:rsidRDefault="00814BEF" w:rsidP="00D8406E">
            <w:pPr>
              <w:spacing w:before="120" w:after="120"/>
              <w:rPr>
                <w:b w:val="0"/>
                <w:bCs w:val="0"/>
                <w:color w:val="002A3F"/>
                <w:sz w:val="18"/>
                <w:szCs w:val="18"/>
              </w:rPr>
            </w:pPr>
          </w:p>
        </w:tc>
        <w:tc>
          <w:tcPr>
            <w:tcW w:w="5949" w:type="dxa"/>
            <w:shd w:val="clear" w:color="auto" w:fill="auto"/>
          </w:tcPr>
          <w:p w14:paraId="289C57BE" w14:textId="77777777" w:rsidR="00814BEF" w:rsidRPr="00A8364B" w:rsidRDefault="00183EAD" w:rsidP="00446632">
            <w:pPr>
              <w:bidi/>
              <w:spacing w:before="120" w:after="120"/>
              <w:cnfStyle w:val="000000000000" w:firstRow="0" w:lastRow="0" w:firstColumn="0" w:lastColumn="0" w:oddVBand="0" w:evenVBand="0" w:oddHBand="0" w:evenHBand="0" w:firstRowFirstColumn="0" w:firstRowLastColumn="0" w:lastRowFirstColumn="0" w:lastRowLastColumn="0"/>
              <w:rPr>
                <w:color w:val="002A3F"/>
                <w:sz w:val="18"/>
                <w:szCs w:val="18"/>
              </w:rPr>
            </w:pPr>
            <w:r w:rsidRPr="00A8364B">
              <w:rPr>
                <w:color w:val="002A3F"/>
                <w:sz w:val="18"/>
                <w:szCs w:val="18"/>
                <w:rtl/>
                <w:lang w:bidi="ar"/>
              </w:rPr>
              <w:t>مراجعة مستقلة لتصميم الخطة الوطنية ضد الإعاقة وعملياتها واستدامتها. صدر التقرير النهائي في ديسمبر 2023.</w:t>
            </w:r>
          </w:p>
        </w:tc>
      </w:tr>
      <w:tr w:rsidR="00D515BA" w14:paraId="7F76E05C" w14:textId="77777777" w:rsidTr="00A83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166BF54" w14:textId="77777777" w:rsidR="00814BEF" w:rsidRPr="00A8364B" w:rsidRDefault="00183EAD" w:rsidP="00D8406E">
            <w:pPr>
              <w:bidi/>
              <w:spacing w:before="120" w:after="120"/>
              <w:rPr>
                <w:b w:val="0"/>
                <w:bCs w:val="0"/>
                <w:color w:val="002A3F"/>
                <w:sz w:val="18"/>
                <w:szCs w:val="18"/>
              </w:rPr>
            </w:pPr>
            <w:r w:rsidRPr="00A8364B">
              <w:rPr>
                <w:color w:val="002A3F"/>
                <w:sz w:val="18"/>
                <w:szCs w:val="18"/>
                <w:rtl/>
                <w:lang w:bidi="ar"/>
              </w:rPr>
              <w:t>تقرير بين الأجيال عام 2023: مستقبل أستراليا حتى عام 2063</w:t>
            </w:r>
          </w:p>
          <w:p w14:paraId="6DC6E94E" w14:textId="77777777" w:rsidR="00814BEF" w:rsidRPr="00A8364B" w:rsidRDefault="00814BEF" w:rsidP="00D8406E">
            <w:pPr>
              <w:spacing w:before="120" w:after="120"/>
              <w:rPr>
                <w:b w:val="0"/>
                <w:bCs w:val="0"/>
                <w:color w:val="002A3F"/>
                <w:sz w:val="18"/>
                <w:szCs w:val="18"/>
              </w:rPr>
            </w:pPr>
          </w:p>
        </w:tc>
        <w:tc>
          <w:tcPr>
            <w:tcW w:w="5949" w:type="dxa"/>
            <w:shd w:val="clear" w:color="auto" w:fill="auto"/>
          </w:tcPr>
          <w:p w14:paraId="02F155D8" w14:textId="77777777" w:rsidR="00814BEF" w:rsidRPr="00A8364B" w:rsidRDefault="00183EAD" w:rsidP="00D8406E">
            <w:pPr>
              <w:bidi/>
              <w:spacing w:before="120" w:after="120"/>
              <w:cnfStyle w:val="000000100000" w:firstRow="0" w:lastRow="0" w:firstColumn="0" w:lastColumn="0" w:oddVBand="0" w:evenVBand="0" w:oddHBand="1" w:evenHBand="0" w:firstRowFirstColumn="0" w:firstRowLastColumn="0" w:lastRowFirstColumn="0" w:lastRowLastColumn="0"/>
              <w:rPr>
                <w:color w:val="002A3F"/>
                <w:sz w:val="18"/>
                <w:szCs w:val="18"/>
              </w:rPr>
            </w:pPr>
            <w:r w:rsidRPr="00A8364B">
              <w:rPr>
                <w:color w:val="002A3F"/>
                <w:sz w:val="18"/>
                <w:szCs w:val="18"/>
                <w:rtl/>
                <w:lang w:bidi="ar"/>
              </w:rPr>
              <w:t>يعرض التقرير التوقعات الاقتصادية وميزانية الحكومة الأسترالية حتى عام 2062-2063.</w:t>
            </w:r>
          </w:p>
        </w:tc>
      </w:tr>
      <w:tr w:rsidR="00D515BA" w14:paraId="284AB036" w14:textId="77777777" w:rsidTr="00A8364B">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E8A1FAA" w14:textId="77777777" w:rsidR="00CF211A" w:rsidRPr="00A8364B" w:rsidRDefault="00183EAD" w:rsidP="00DC539A">
            <w:pPr>
              <w:bidi/>
              <w:spacing w:before="120" w:after="120"/>
              <w:rPr>
                <w:b w:val="0"/>
                <w:bCs w:val="0"/>
                <w:color w:val="002A3F"/>
                <w:sz w:val="18"/>
                <w:szCs w:val="18"/>
              </w:rPr>
            </w:pPr>
            <w:r w:rsidRPr="00A8364B">
              <w:rPr>
                <w:color w:val="002A3F"/>
                <w:sz w:val="18"/>
                <w:szCs w:val="18"/>
                <w:rtl/>
                <w:lang w:bidi="ar"/>
              </w:rPr>
              <w:t>استفسار لجنة الإنتاجية بشأن التعليم والرعاية في مرحلة الطفولة المبكرة</w:t>
            </w:r>
          </w:p>
        </w:tc>
        <w:tc>
          <w:tcPr>
            <w:tcW w:w="5949" w:type="dxa"/>
            <w:shd w:val="clear" w:color="auto" w:fill="auto"/>
          </w:tcPr>
          <w:p w14:paraId="63ED7913" w14:textId="770E1427" w:rsidR="00CF211A" w:rsidRPr="00A8364B" w:rsidRDefault="00183EAD" w:rsidP="00DC539A">
            <w:pPr>
              <w:bidi/>
              <w:spacing w:before="120" w:after="120"/>
              <w:cnfStyle w:val="000000000000" w:firstRow="0" w:lastRow="0" w:firstColumn="0" w:lastColumn="0" w:oddVBand="0" w:evenVBand="0" w:oddHBand="0" w:evenHBand="0" w:firstRowFirstColumn="0" w:firstRowLastColumn="0" w:lastRowFirstColumn="0" w:lastRowLastColumn="0"/>
              <w:rPr>
                <w:color w:val="002A3F"/>
                <w:sz w:val="18"/>
                <w:szCs w:val="18"/>
              </w:rPr>
            </w:pPr>
            <w:r w:rsidRPr="00A8364B">
              <w:rPr>
                <w:color w:val="002A3F"/>
                <w:sz w:val="18"/>
                <w:szCs w:val="18"/>
                <w:rtl/>
                <w:lang w:bidi="ar"/>
              </w:rPr>
              <w:t>الاستفسار بشأن التعليم والرعاية في مرحلة الطفولة المبكرة، بما في ذلك مراكز الرعاية النهارية ورياض الأطفال ومراكز الرعاية العائلية والرعاية خارج ساعات الدراسة والرعاية المنزلية. تقرير التحقيق النهائي مستحق في 30 يونيو 2024.</w:t>
            </w:r>
          </w:p>
        </w:tc>
      </w:tr>
      <w:tr w:rsidR="00D515BA" w14:paraId="10F8593A" w14:textId="77777777" w:rsidTr="00A8364B">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456C715" w14:textId="77777777" w:rsidR="00936AC4" w:rsidRPr="00A8364B" w:rsidRDefault="00183EAD" w:rsidP="00936AC4">
            <w:pPr>
              <w:bidi/>
              <w:spacing w:before="120" w:after="120"/>
              <w:rPr>
                <w:b w:val="0"/>
                <w:bCs w:val="0"/>
                <w:color w:val="002A3F"/>
                <w:sz w:val="18"/>
                <w:szCs w:val="18"/>
              </w:rPr>
            </w:pPr>
            <w:r w:rsidRPr="00A8364B">
              <w:rPr>
                <w:color w:val="002A3F"/>
                <w:sz w:val="18"/>
                <w:szCs w:val="18"/>
                <w:rtl/>
                <w:lang w:bidi="ar"/>
              </w:rPr>
              <w:t xml:space="preserve">الهيئة الملكية لمكافحة العنف والإساءة والإهمال واستغلال الأشخاص ذوي الإعاقة  </w:t>
            </w:r>
          </w:p>
        </w:tc>
        <w:tc>
          <w:tcPr>
            <w:tcW w:w="5949" w:type="dxa"/>
            <w:shd w:val="clear" w:color="auto" w:fill="auto"/>
          </w:tcPr>
          <w:p w14:paraId="202044B3" w14:textId="77777777" w:rsidR="00936AC4" w:rsidRPr="00A8364B" w:rsidRDefault="00183EAD" w:rsidP="00BC3104">
            <w:pPr>
              <w:bidi/>
              <w:spacing w:before="120" w:after="120"/>
              <w:cnfStyle w:val="000000100000" w:firstRow="0" w:lastRow="0" w:firstColumn="0" w:lastColumn="0" w:oddVBand="0" w:evenVBand="0" w:oddHBand="1" w:evenHBand="0" w:firstRowFirstColumn="0" w:firstRowLastColumn="0" w:lastRowFirstColumn="0" w:lastRowLastColumn="0"/>
              <w:rPr>
                <w:color w:val="002A3F"/>
                <w:sz w:val="18"/>
                <w:szCs w:val="18"/>
              </w:rPr>
            </w:pPr>
            <w:r w:rsidRPr="00A8364B">
              <w:rPr>
                <w:color w:val="002A3F"/>
                <w:sz w:val="18"/>
                <w:szCs w:val="18"/>
                <w:rtl/>
                <w:lang w:bidi="ar"/>
              </w:rPr>
              <w:t xml:space="preserve">إجراء تحقيق في جميع أشكال العنف والإساءة في جميع البيئات، وتقديم توصيات لجميع الحكومات حول كيفية معالجة الأسباب الكامنة وراء العنف والإساءة وتعزيز مجتمع أكثر شمولاً. نُشر التقرير النهائي في سبتمبر 2023 وتضمن 222 توصية.  </w:t>
            </w:r>
          </w:p>
        </w:tc>
      </w:tr>
    </w:tbl>
    <w:p w14:paraId="2283C383" w14:textId="77777777" w:rsidR="004E201C" w:rsidRDefault="004E201C" w:rsidP="00641E27"/>
    <w:p w14:paraId="33F05055" w14:textId="77777777" w:rsidR="004D3361" w:rsidRPr="00EA5650" w:rsidRDefault="004D3361" w:rsidP="00D55A81"/>
    <w:p w14:paraId="25469B41" w14:textId="77777777" w:rsidR="004D3361" w:rsidRPr="0013312B" w:rsidRDefault="00183EAD" w:rsidP="001773AB">
      <w:pPr>
        <w:pStyle w:val="Heading2"/>
        <w:bidi/>
        <w:rPr>
          <w:color w:val="002A3F"/>
        </w:rPr>
      </w:pPr>
      <w:bookmarkStart w:id="31" w:name="_Toc161777531"/>
      <w:r w:rsidRPr="0013312B">
        <w:rPr>
          <w:color w:val="002A3F"/>
          <w:rtl/>
          <w:lang w:bidi="ar"/>
        </w:rPr>
        <w:lastRenderedPageBreak/>
        <w:t>الملحق 3: قائمة المصطلحات</w:t>
      </w:r>
      <w:bookmarkEnd w:id="31"/>
    </w:p>
    <w:p w14:paraId="20BEE64E" w14:textId="28F147C2" w:rsidR="000403A6" w:rsidRPr="008A24BC" w:rsidRDefault="00183EAD" w:rsidP="001773AB">
      <w:pPr>
        <w:bidi/>
        <w:rPr>
          <w:rFonts w:eastAsia="Calibri"/>
        </w:rPr>
      </w:pPr>
      <w:r>
        <w:rPr>
          <w:rFonts w:eastAsia="Calibri"/>
          <w:rtl/>
          <w:lang w:bidi="ar"/>
        </w:rPr>
        <w:t xml:space="preserve">هذه التعريفات هي في سياق </w:t>
      </w:r>
      <w:r w:rsidR="008B6302">
        <w:rPr>
          <w:rFonts w:eastAsia="Calibri"/>
          <w:rtl/>
          <w:lang w:bidi="ar"/>
        </w:rPr>
        <w:t>استراتيجية</w:t>
      </w:r>
      <w:r>
        <w:rPr>
          <w:rFonts w:eastAsia="Calibri"/>
          <w:rtl/>
          <w:lang w:bidi="ar"/>
        </w:rPr>
        <w:t xml:space="preserve"> السنوات الأولى. وهي ليست شاملة وقد تكون هناك اختلافات في التعريفات المستخدمة في الأدبيات وعبر الولايات القضائية. </w:t>
      </w:r>
    </w:p>
    <w:tbl>
      <w:tblPr>
        <w:tblStyle w:val="GridTable5Dark-Accent3"/>
        <w:bidiVisual/>
        <w:tblW w:w="9640" w:type="dxa"/>
        <w:tblLook w:val="04A0" w:firstRow="1" w:lastRow="0" w:firstColumn="1" w:lastColumn="0" w:noHBand="0" w:noVBand="1"/>
      </w:tblPr>
      <w:tblGrid>
        <w:gridCol w:w="2757"/>
        <w:gridCol w:w="6883"/>
      </w:tblGrid>
      <w:tr w:rsidR="00D515BA" w14:paraId="78F5BB75" w14:textId="77777777" w:rsidTr="00A836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7" w:type="dxa"/>
            <w:tcBorders>
              <w:bottom w:val="single" w:sz="4" w:space="0" w:color="auto"/>
            </w:tcBorders>
            <w:shd w:val="clear" w:color="auto" w:fill="auto"/>
          </w:tcPr>
          <w:p w14:paraId="56960212" w14:textId="77777777" w:rsidR="006E6C87" w:rsidRPr="00A8364B" w:rsidRDefault="00183EAD" w:rsidP="007B5724">
            <w:pPr>
              <w:bidi/>
              <w:spacing w:before="60" w:after="60"/>
              <w:rPr>
                <w:rFonts w:eastAsia="Calibri"/>
                <w:color w:val="002A3F"/>
                <w:sz w:val="18"/>
                <w:szCs w:val="18"/>
              </w:rPr>
            </w:pPr>
            <w:r w:rsidRPr="00A8364B">
              <w:rPr>
                <w:rFonts w:eastAsia="Calibri"/>
                <w:color w:val="002A3F"/>
                <w:sz w:val="18"/>
                <w:szCs w:val="18"/>
                <w:rtl/>
                <w:lang w:bidi="ar"/>
              </w:rPr>
              <w:t>المصطلح</w:t>
            </w:r>
          </w:p>
        </w:tc>
        <w:tc>
          <w:tcPr>
            <w:tcW w:w="6883" w:type="dxa"/>
            <w:tcBorders>
              <w:bottom w:val="single" w:sz="4" w:space="0" w:color="auto"/>
            </w:tcBorders>
            <w:shd w:val="clear" w:color="auto" w:fill="auto"/>
          </w:tcPr>
          <w:p w14:paraId="53DA4E2B" w14:textId="77777777" w:rsidR="006E6C87" w:rsidRPr="00A8364B" w:rsidRDefault="00183EAD" w:rsidP="007B5724">
            <w:pPr>
              <w:bidi/>
              <w:spacing w:before="60" w:after="60"/>
              <w:cnfStyle w:val="100000000000" w:firstRow="1" w:lastRow="0" w:firstColumn="0" w:lastColumn="0" w:oddVBand="0" w:evenVBand="0" w:oddHBand="0" w:evenHBand="0" w:firstRowFirstColumn="0" w:firstRowLastColumn="0" w:lastRowFirstColumn="0" w:lastRowLastColumn="0"/>
              <w:rPr>
                <w:rFonts w:eastAsia="Calibri"/>
                <w:color w:val="002A3F"/>
                <w:sz w:val="18"/>
                <w:szCs w:val="18"/>
              </w:rPr>
            </w:pPr>
            <w:r w:rsidRPr="00A8364B">
              <w:rPr>
                <w:rFonts w:eastAsia="Calibri"/>
                <w:color w:val="002A3F"/>
                <w:sz w:val="18"/>
                <w:szCs w:val="18"/>
                <w:rtl/>
                <w:lang w:bidi="ar"/>
              </w:rPr>
              <w:t>وصف</w:t>
            </w:r>
          </w:p>
        </w:tc>
      </w:tr>
      <w:tr w:rsidR="00D515BA" w14:paraId="3A8F7D4F" w14:textId="77777777" w:rsidTr="00A83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062570AB" w14:textId="77777777" w:rsidR="006207FE" w:rsidRPr="00A8364B" w:rsidRDefault="00183EAD" w:rsidP="006207FE">
            <w:pPr>
              <w:bidi/>
              <w:spacing w:before="60" w:after="60"/>
              <w:rPr>
                <w:rFonts w:eastAsia="Calibri"/>
                <w:color w:val="002A3F"/>
                <w:sz w:val="18"/>
                <w:szCs w:val="18"/>
              </w:rPr>
            </w:pPr>
            <w:r w:rsidRPr="00A8364B">
              <w:rPr>
                <w:rFonts w:eastAsia="Calibri" w:cstheme="minorHAnsi"/>
                <w:color w:val="002A3F"/>
                <w:sz w:val="18"/>
                <w:szCs w:val="18"/>
                <w:rtl/>
                <w:lang w:bidi="ar"/>
              </w:rPr>
              <w:t>القطاع الذي يتحكّم به مجتمع السكان الأصليين وسكان جزر مضيق توريس المحلي</w:t>
            </w:r>
          </w:p>
        </w:tc>
        <w:tc>
          <w:tcPr>
            <w:tcW w:w="6883" w:type="dxa"/>
            <w:tcBorders>
              <w:top w:val="single" w:sz="4" w:space="0" w:color="auto"/>
              <w:bottom w:val="single" w:sz="4" w:space="0" w:color="auto"/>
            </w:tcBorders>
            <w:shd w:val="clear" w:color="auto" w:fill="auto"/>
          </w:tcPr>
          <w:p w14:paraId="655FF8A8" w14:textId="77777777" w:rsidR="006207FE" w:rsidRPr="00A8364B" w:rsidRDefault="00183EAD" w:rsidP="006207FE">
            <w:pPr>
              <w:bidi/>
              <w:spacing w:before="60" w:after="60"/>
              <w:cnfStyle w:val="000000100000" w:firstRow="0" w:lastRow="0" w:firstColumn="0" w:lastColumn="0" w:oddVBand="0" w:evenVBand="0" w:oddHBand="1" w:evenHBand="0" w:firstRowFirstColumn="0" w:firstRowLastColumn="0" w:lastRowFirstColumn="0" w:lastRowLastColumn="0"/>
              <w:rPr>
                <w:rFonts w:eastAsia="Calibri" w:cstheme="minorHAnsi"/>
                <w:bCs/>
                <w:color w:val="002A3F"/>
                <w:sz w:val="18"/>
                <w:szCs w:val="18"/>
              </w:rPr>
            </w:pPr>
            <w:r w:rsidRPr="00A8364B">
              <w:rPr>
                <w:rFonts w:eastAsia="Calibri" w:cstheme="minorHAnsi"/>
                <w:color w:val="002A3F"/>
                <w:sz w:val="18"/>
                <w:szCs w:val="18"/>
                <w:rtl/>
                <w:lang w:bidi="ar"/>
              </w:rPr>
              <w:t xml:space="preserve">إنّ المنظمات التي يتحكّم بها المجتمع تقدّم خدمات تعزز مجتمعات السكان الأصليين وسكان جزر مضيق توريس وتمكنها: </w:t>
            </w:r>
          </w:p>
          <w:p w14:paraId="2DD32923" w14:textId="4B983054" w:rsidR="006207FE" w:rsidRPr="00A8364B" w:rsidRDefault="008F28C7" w:rsidP="00D55A81">
            <w:pPr>
              <w:pStyle w:val="ListParagraph"/>
              <w:numPr>
                <w:ilvl w:val="0"/>
                <w:numId w:val="10"/>
              </w:numPr>
              <w:bidi/>
              <w:spacing w:before="60" w:after="60"/>
              <w:cnfStyle w:val="000000100000" w:firstRow="0" w:lastRow="0" w:firstColumn="0" w:lastColumn="0" w:oddVBand="0" w:evenVBand="0" w:oddHBand="1" w:evenHBand="0" w:firstRowFirstColumn="0" w:firstRowLastColumn="0" w:lastRowFirstColumn="0" w:lastRowLastColumn="0"/>
              <w:rPr>
                <w:rFonts w:eastAsia="Calibri" w:cstheme="minorHAnsi"/>
                <w:bCs/>
                <w:color w:val="002A3F"/>
                <w:sz w:val="18"/>
                <w:szCs w:val="18"/>
              </w:rPr>
            </w:pPr>
            <w:r w:rsidRPr="00A8364B">
              <w:rPr>
                <w:rFonts w:eastAsia="Calibri" w:cstheme="minorHAnsi"/>
                <w:color w:val="002A3F"/>
                <w:sz w:val="18"/>
                <w:szCs w:val="18"/>
                <w:rtl/>
                <w:lang w:bidi="ar"/>
              </w:rPr>
              <w:t xml:space="preserve">تم دمجها بموجب التشريعات ذات الصلة وغير الربحية </w:t>
            </w:r>
          </w:p>
          <w:p w14:paraId="18DDF0F8" w14:textId="40C04AE7" w:rsidR="006207FE" w:rsidRPr="00A8364B" w:rsidRDefault="008F28C7" w:rsidP="00D55A81">
            <w:pPr>
              <w:pStyle w:val="ListParagraph"/>
              <w:numPr>
                <w:ilvl w:val="0"/>
                <w:numId w:val="10"/>
              </w:numPr>
              <w:bidi/>
              <w:spacing w:before="60" w:after="60"/>
              <w:cnfStyle w:val="000000100000" w:firstRow="0" w:lastRow="0" w:firstColumn="0" w:lastColumn="0" w:oddVBand="0" w:evenVBand="0" w:oddHBand="1" w:evenHBand="0" w:firstRowFirstColumn="0" w:firstRowLastColumn="0" w:lastRowFirstColumn="0" w:lastRowLastColumn="0"/>
              <w:rPr>
                <w:rFonts w:eastAsia="Calibri" w:cstheme="minorHAnsi"/>
                <w:bCs/>
                <w:color w:val="002A3F"/>
                <w:sz w:val="18"/>
                <w:szCs w:val="18"/>
              </w:rPr>
            </w:pPr>
            <w:r w:rsidRPr="00A8364B">
              <w:rPr>
                <w:rFonts w:eastAsia="Calibri" w:cstheme="minorHAnsi"/>
                <w:color w:val="002A3F"/>
                <w:sz w:val="18"/>
                <w:szCs w:val="18"/>
                <w:rtl/>
                <w:lang w:bidi="ar"/>
              </w:rPr>
              <w:t xml:space="preserve">يتحكّم بها ويديرها السكان الأصليون وسكان جزر مضيق توريس </w:t>
            </w:r>
          </w:p>
          <w:p w14:paraId="157217FD" w14:textId="2C065304" w:rsidR="006207FE" w:rsidRPr="00A8364B" w:rsidRDefault="008F28C7" w:rsidP="00D55A81">
            <w:pPr>
              <w:pStyle w:val="ListParagraph"/>
              <w:numPr>
                <w:ilvl w:val="0"/>
                <w:numId w:val="10"/>
              </w:numPr>
              <w:bidi/>
              <w:spacing w:before="60" w:after="60"/>
              <w:cnfStyle w:val="000000100000" w:firstRow="0" w:lastRow="0" w:firstColumn="0" w:lastColumn="0" w:oddVBand="0" w:evenVBand="0" w:oddHBand="1" w:evenHBand="0" w:firstRowFirstColumn="0" w:firstRowLastColumn="0" w:lastRowFirstColumn="0" w:lastRowLastColumn="0"/>
              <w:rPr>
                <w:rFonts w:eastAsia="Calibri" w:cstheme="minorHAnsi"/>
                <w:bCs/>
                <w:color w:val="002A3F"/>
                <w:sz w:val="18"/>
                <w:szCs w:val="18"/>
              </w:rPr>
            </w:pPr>
            <w:r w:rsidRPr="00A8364B">
              <w:rPr>
                <w:rFonts w:eastAsia="Calibri" w:cstheme="minorHAnsi"/>
                <w:color w:val="002A3F"/>
                <w:sz w:val="18"/>
                <w:szCs w:val="18"/>
                <w:rtl/>
                <w:lang w:bidi="ar"/>
              </w:rPr>
              <w:t xml:space="preserve">يرتبط بالمجتمع أو المجتمعات التي تقدّم فيها الخدمات </w:t>
            </w:r>
          </w:p>
          <w:p w14:paraId="550EF9BC" w14:textId="1412060A" w:rsidR="006207FE" w:rsidRPr="00A8364B" w:rsidRDefault="008F28C7" w:rsidP="00D55A81">
            <w:pPr>
              <w:pStyle w:val="ListParagraph"/>
              <w:numPr>
                <w:ilvl w:val="0"/>
                <w:numId w:val="10"/>
              </w:numPr>
              <w:bidi/>
              <w:spacing w:after="120"/>
              <w:ind w:left="714" w:hanging="357"/>
              <w:contextualSpacing w:val="0"/>
              <w:cnfStyle w:val="000000100000" w:firstRow="0" w:lastRow="0" w:firstColumn="0" w:lastColumn="0" w:oddVBand="0" w:evenVBand="0" w:oddHBand="1" w:evenHBand="0" w:firstRowFirstColumn="0" w:firstRowLastColumn="0" w:lastRowFirstColumn="0" w:lastRowLastColumn="0"/>
              <w:rPr>
                <w:rFonts w:eastAsiaTheme="minorHAnsi" w:cs="Times New Roman"/>
                <w:color w:val="002A3F"/>
                <w:sz w:val="18"/>
                <w:szCs w:val="18"/>
              </w:rPr>
            </w:pPr>
            <w:r w:rsidRPr="00A8364B">
              <w:rPr>
                <w:rFonts w:eastAsia="Calibri" w:cstheme="minorHAnsi"/>
                <w:color w:val="002A3F"/>
                <w:sz w:val="18"/>
                <w:szCs w:val="18"/>
                <w:rtl/>
                <w:lang w:bidi="ar"/>
              </w:rPr>
              <w:t>تحكمها هيئة إدارة ذات أغلبية من السكان الأصليين وسكان جزر مضيق توريس (بنسبة 51٪ على الأقل).</w:t>
            </w:r>
          </w:p>
        </w:tc>
      </w:tr>
      <w:tr w:rsidR="00D515BA" w14:paraId="281B50FA" w14:textId="77777777" w:rsidTr="00A8364B">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2DC71BA3" w14:textId="77777777" w:rsidR="006207FE" w:rsidRPr="00A8364B" w:rsidRDefault="00183EAD" w:rsidP="006207FE">
            <w:pPr>
              <w:bidi/>
              <w:spacing w:before="60" w:after="60"/>
              <w:rPr>
                <w:rFonts w:eastAsia="Calibri" w:cstheme="minorHAnsi"/>
                <w:color w:val="002A3F"/>
                <w:sz w:val="18"/>
                <w:szCs w:val="18"/>
              </w:rPr>
            </w:pPr>
            <w:r w:rsidRPr="00A8364B">
              <w:rPr>
                <w:rFonts w:eastAsia="Calibri" w:cstheme="minorHAnsi"/>
                <w:color w:val="002A3F"/>
                <w:sz w:val="18"/>
                <w:szCs w:val="18"/>
                <w:rtl/>
                <w:lang w:bidi="ar"/>
              </w:rPr>
              <w:t>ما قبل الولادة</w:t>
            </w:r>
          </w:p>
          <w:p w14:paraId="4A7C112F" w14:textId="77777777" w:rsidR="006207FE" w:rsidRPr="00A8364B" w:rsidRDefault="00183EAD" w:rsidP="006207FE">
            <w:pPr>
              <w:bidi/>
              <w:spacing w:before="60" w:after="60"/>
              <w:rPr>
                <w:rFonts w:eastAsia="Calibri"/>
                <w:color w:val="002A3F"/>
                <w:sz w:val="18"/>
                <w:szCs w:val="18"/>
              </w:rPr>
            </w:pPr>
            <w:r w:rsidRPr="00A8364B">
              <w:rPr>
                <w:rFonts w:eastAsia="Calibri" w:cstheme="minorHAnsi"/>
                <w:color w:val="002A3F"/>
                <w:sz w:val="18"/>
                <w:szCs w:val="18"/>
              </w:rPr>
              <w:t xml:space="preserve"> </w:t>
            </w:r>
          </w:p>
        </w:tc>
        <w:tc>
          <w:tcPr>
            <w:tcW w:w="6883" w:type="dxa"/>
            <w:tcBorders>
              <w:top w:val="single" w:sz="4" w:space="0" w:color="auto"/>
              <w:bottom w:val="single" w:sz="4" w:space="0" w:color="auto"/>
            </w:tcBorders>
            <w:shd w:val="clear" w:color="auto" w:fill="auto"/>
          </w:tcPr>
          <w:p w14:paraId="14AC112B" w14:textId="77777777" w:rsidR="006207FE" w:rsidRPr="00A8364B" w:rsidRDefault="00183EAD" w:rsidP="004F6A5D">
            <w:pPr>
              <w:bidi/>
              <w:spacing w:before="60" w:after="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Cs/>
                <w:i/>
                <w:color w:val="002A3F"/>
                <w:sz w:val="18"/>
                <w:szCs w:val="18"/>
              </w:rPr>
            </w:pPr>
            <w:r w:rsidRPr="00A8364B">
              <w:rPr>
                <w:rFonts w:eastAsia="Calibri" w:cstheme="minorHAnsi"/>
                <w:color w:val="002A3F"/>
                <w:sz w:val="18"/>
                <w:szCs w:val="18"/>
                <w:rtl/>
                <w:lang w:bidi="ar"/>
              </w:rPr>
              <w:t>تغطي فترة ما قبل الولادة الفترة الممتدة من الحمل حتى الولادة (المصطلحان البديلان هما "ما قبل الولادة" و"ما قبل الولادة").</w:t>
            </w:r>
          </w:p>
        </w:tc>
      </w:tr>
      <w:tr w:rsidR="00D515BA" w14:paraId="1BFBAB0D" w14:textId="77777777" w:rsidTr="00A83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3AFE3CB2" w14:textId="77777777" w:rsidR="006207FE" w:rsidRPr="00A8364B" w:rsidRDefault="00183EAD" w:rsidP="006207FE">
            <w:pPr>
              <w:bidi/>
              <w:spacing w:before="60" w:after="60"/>
              <w:rPr>
                <w:rFonts w:eastAsia="Calibri"/>
                <w:color w:val="002A3F"/>
                <w:sz w:val="18"/>
                <w:szCs w:val="18"/>
              </w:rPr>
            </w:pPr>
            <w:r w:rsidRPr="00A8364B">
              <w:rPr>
                <w:rFonts w:eastAsia="Calibri" w:cstheme="minorHAnsi"/>
                <w:color w:val="002A3F"/>
                <w:sz w:val="18"/>
                <w:szCs w:val="18"/>
                <w:rtl/>
                <w:lang w:bidi="ar"/>
              </w:rPr>
              <w:t>رعاية ما قبل الولادة</w:t>
            </w:r>
          </w:p>
        </w:tc>
        <w:tc>
          <w:tcPr>
            <w:tcW w:w="6883" w:type="dxa"/>
            <w:tcBorders>
              <w:top w:val="single" w:sz="4" w:space="0" w:color="auto"/>
              <w:bottom w:val="single" w:sz="4" w:space="0" w:color="auto"/>
            </w:tcBorders>
            <w:shd w:val="clear" w:color="auto" w:fill="auto"/>
          </w:tcPr>
          <w:p w14:paraId="466B4325" w14:textId="77777777" w:rsidR="006207FE" w:rsidRPr="00A8364B" w:rsidRDefault="00183EAD" w:rsidP="00E62B1E">
            <w:pPr>
              <w:bidi/>
              <w:spacing w:before="60" w:after="6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Cs/>
                <w:color w:val="002A3F"/>
                <w:sz w:val="18"/>
                <w:szCs w:val="18"/>
              </w:rPr>
            </w:pPr>
            <w:r w:rsidRPr="00A8364B">
              <w:rPr>
                <w:rFonts w:cstheme="minorHAnsi"/>
                <w:color w:val="002A3F"/>
                <w:sz w:val="18"/>
                <w:szCs w:val="18"/>
                <w:rtl/>
                <w:lang w:bidi="ar"/>
              </w:rPr>
              <w:t>رعاية ما قبل الولادة هي زيارة مخطط لها بين المرأة الحامل والقابلة أو الطبيب لتقييم وتحسين صحة الأم والطفل طوال فترة الحمل ولا يشمل الزيارات التي يكون الغرض الوحيد منها هو تأكيد الحمل.</w:t>
            </w:r>
          </w:p>
        </w:tc>
      </w:tr>
      <w:tr w:rsidR="00D515BA" w14:paraId="3A187EC3" w14:textId="77777777" w:rsidTr="00A8364B">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20DDC593" w14:textId="77777777" w:rsidR="006207FE" w:rsidRPr="00A8364B" w:rsidRDefault="00183EAD" w:rsidP="006207FE">
            <w:pPr>
              <w:bidi/>
              <w:spacing w:before="60" w:after="60"/>
              <w:rPr>
                <w:rFonts w:eastAsia="Calibri" w:cstheme="minorHAnsi"/>
                <w:color w:val="002A3F"/>
                <w:sz w:val="18"/>
                <w:szCs w:val="18"/>
              </w:rPr>
            </w:pPr>
            <w:r w:rsidRPr="00A8364B">
              <w:rPr>
                <w:rFonts w:eastAsia="Calibri" w:cstheme="minorHAnsi"/>
                <w:color w:val="002A3F"/>
                <w:sz w:val="18"/>
                <w:szCs w:val="18"/>
                <w:rtl/>
                <w:lang w:bidi="ar"/>
              </w:rPr>
              <w:t>بقيادة المجتمع</w:t>
            </w:r>
          </w:p>
          <w:p w14:paraId="76F1668D" w14:textId="77777777" w:rsidR="006207FE" w:rsidRPr="00A8364B" w:rsidRDefault="006207FE" w:rsidP="006207FE">
            <w:pPr>
              <w:spacing w:before="60" w:after="60"/>
              <w:rPr>
                <w:rFonts w:eastAsia="Calibri"/>
                <w:color w:val="002A3F"/>
                <w:sz w:val="18"/>
                <w:szCs w:val="18"/>
              </w:rPr>
            </w:pPr>
          </w:p>
        </w:tc>
        <w:tc>
          <w:tcPr>
            <w:tcW w:w="6883" w:type="dxa"/>
            <w:tcBorders>
              <w:top w:val="single" w:sz="4" w:space="0" w:color="auto"/>
              <w:bottom w:val="single" w:sz="4" w:space="0" w:color="auto"/>
            </w:tcBorders>
            <w:shd w:val="clear" w:color="auto" w:fill="auto"/>
          </w:tcPr>
          <w:p w14:paraId="25F81A5F" w14:textId="77777777" w:rsidR="006207FE" w:rsidRPr="00A8364B" w:rsidRDefault="00183EAD" w:rsidP="006207FE">
            <w:pPr>
              <w:bidi/>
              <w:spacing w:before="60" w:after="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Cs/>
                <w:color w:val="002A3F"/>
                <w:sz w:val="18"/>
                <w:szCs w:val="18"/>
              </w:rPr>
            </w:pPr>
            <w:r w:rsidRPr="00A8364B">
              <w:rPr>
                <w:rFonts w:eastAsia="Calibri" w:cstheme="minorHAnsi"/>
                <w:color w:val="002A3F"/>
                <w:sz w:val="18"/>
                <w:szCs w:val="18"/>
                <w:rtl/>
                <w:lang w:bidi="ar"/>
              </w:rPr>
              <w:t>ويعني النهج الذي يقوده المجتمع أن السياسة أو البرنامج يتم دعمه وتطويره وتقديمه وتقييمه والمشاركة في تصميمه من قبل المجتمع أو المجموعة التي ستتأثر بالسياسة أو البرنامج</w:t>
            </w:r>
          </w:p>
        </w:tc>
      </w:tr>
      <w:tr w:rsidR="00D515BA" w14:paraId="17341B68" w14:textId="77777777" w:rsidTr="00A83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58C3C6EB" w14:textId="77777777" w:rsidR="006207FE" w:rsidRPr="00A8364B" w:rsidRDefault="00183EAD" w:rsidP="006207FE">
            <w:pPr>
              <w:bidi/>
              <w:spacing w:before="60" w:after="60"/>
              <w:rPr>
                <w:rFonts w:eastAsia="Calibri"/>
                <w:color w:val="002A3F"/>
                <w:sz w:val="18"/>
                <w:szCs w:val="18"/>
              </w:rPr>
            </w:pPr>
            <w:r w:rsidRPr="00A8364B">
              <w:rPr>
                <w:rFonts w:eastAsia="Calibri" w:cstheme="minorHAnsi"/>
                <w:color w:val="002A3F"/>
                <w:sz w:val="18"/>
                <w:szCs w:val="18"/>
                <w:rtl/>
                <w:lang w:bidi="ar"/>
              </w:rPr>
              <w:t>السلامة الثقافية</w:t>
            </w:r>
          </w:p>
        </w:tc>
        <w:tc>
          <w:tcPr>
            <w:tcW w:w="6883" w:type="dxa"/>
            <w:tcBorders>
              <w:top w:val="single" w:sz="4" w:space="0" w:color="auto"/>
              <w:bottom w:val="single" w:sz="4" w:space="0" w:color="auto"/>
            </w:tcBorders>
            <w:shd w:val="clear" w:color="auto" w:fill="auto"/>
          </w:tcPr>
          <w:p w14:paraId="69B31B88" w14:textId="1454ECE0" w:rsidR="006207FE" w:rsidRPr="00A8364B" w:rsidRDefault="00183EAD" w:rsidP="00E62B1E">
            <w:pPr>
              <w:bidi/>
              <w:spacing w:before="60" w:after="6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2A3F"/>
                <w:sz w:val="18"/>
                <w:szCs w:val="18"/>
              </w:rPr>
            </w:pPr>
            <w:r w:rsidRPr="00A8364B">
              <w:rPr>
                <w:rFonts w:eastAsia="Calibri" w:cstheme="minorHAnsi"/>
                <w:color w:val="002A3F"/>
                <w:sz w:val="18"/>
                <w:szCs w:val="18"/>
                <w:rtl/>
                <w:lang w:bidi="ar"/>
              </w:rPr>
              <w:t>تتعلق السلامة الثقافية بالتغلب على اختلال توازن القوى في الأماكن والأشخاص والسياسات التي تحدث بين موقف الأغلبية من غير السكان الأصليين والأقلية من السكان الأصليين وسكان جزر مضيق توريس، بحيث لا يكون هناك اعتداء أو تحدي أو إنكار للسكان الأصليين وسكان جزر مضيق توريس. هوية الشخص، من هم وماذا يحتاجون يتم تحقيق السلامة الثقافية من خلال إجراءات تتخذها الأغلبية للاعتراف بالهوية الثقافية الفريدة للسكان الأصليين وسكان جزر مضيق توريس واحترامها ورعايتها. يمكن فقط لشخص من السكان الأصليين وسكان جزر مضيق توريس الذي يتلقى خدمة ما أو تفاعلًا تحديد ما إذا كان ذلك آمنًا ثقافيًا.</w:t>
            </w:r>
          </w:p>
        </w:tc>
      </w:tr>
      <w:tr w:rsidR="00D515BA" w14:paraId="3F30ACB5" w14:textId="77777777" w:rsidTr="00A8364B">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450C26F1" w14:textId="77777777" w:rsidR="006207FE" w:rsidRPr="00A8364B" w:rsidRDefault="00183EAD" w:rsidP="006207FE">
            <w:pPr>
              <w:bidi/>
              <w:spacing w:before="60" w:after="60"/>
              <w:rPr>
                <w:rFonts w:eastAsia="Calibri"/>
                <w:color w:val="002A3F"/>
                <w:sz w:val="18"/>
                <w:szCs w:val="18"/>
              </w:rPr>
            </w:pPr>
            <w:r w:rsidRPr="00A8364B">
              <w:rPr>
                <w:rFonts w:eastAsia="Calibri" w:cstheme="minorHAnsi"/>
                <w:color w:val="002A3F"/>
                <w:sz w:val="18"/>
                <w:szCs w:val="18"/>
                <w:rtl/>
                <w:lang w:bidi="ar"/>
              </w:rPr>
              <w:t>التعليم والرعاية للطفولة المبكرة (</w:t>
            </w:r>
            <w:r w:rsidRPr="00A8364B">
              <w:rPr>
                <w:rFonts w:eastAsia="Calibri" w:cstheme="minorHAnsi"/>
                <w:color w:val="002A3F"/>
                <w:sz w:val="18"/>
                <w:szCs w:val="18"/>
              </w:rPr>
              <w:t>ECEC</w:t>
            </w:r>
            <w:r w:rsidRPr="00A8364B">
              <w:rPr>
                <w:rFonts w:eastAsia="Calibri" w:cstheme="minorHAnsi"/>
                <w:color w:val="002A3F"/>
                <w:sz w:val="18"/>
                <w:szCs w:val="18"/>
                <w:rtl/>
                <w:lang w:bidi="ar"/>
              </w:rPr>
              <w:t>)</w:t>
            </w:r>
          </w:p>
        </w:tc>
        <w:tc>
          <w:tcPr>
            <w:tcW w:w="6883" w:type="dxa"/>
            <w:tcBorders>
              <w:top w:val="single" w:sz="4" w:space="0" w:color="auto"/>
              <w:bottom w:val="single" w:sz="4" w:space="0" w:color="auto"/>
            </w:tcBorders>
            <w:shd w:val="clear" w:color="auto" w:fill="auto"/>
          </w:tcPr>
          <w:p w14:paraId="7E3ED44C" w14:textId="77777777" w:rsidR="006207FE" w:rsidRPr="00A8364B" w:rsidRDefault="00183EAD" w:rsidP="008F28C7">
            <w:pPr>
              <w:bidi/>
              <w:spacing w:before="60" w:after="60"/>
              <w:cnfStyle w:val="000000000000" w:firstRow="0" w:lastRow="0" w:firstColumn="0" w:lastColumn="0" w:oddVBand="0" w:evenVBand="0" w:oddHBand="0" w:evenHBand="0" w:firstRowFirstColumn="0" w:firstRowLastColumn="0" w:lastRowFirstColumn="0" w:lastRowLastColumn="0"/>
              <w:rPr>
                <w:rFonts w:eastAsia="Calibri" w:cstheme="minorHAnsi"/>
                <w:bCs/>
                <w:color w:val="002A3F"/>
                <w:sz w:val="18"/>
                <w:szCs w:val="18"/>
              </w:rPr>
            </w:pPr>
            <w:r w:rsidRPr="00A8364B">
              <w:rPr>
                <w:rFonts w:eastAsia="Calibri" w:cstheme="minorHAnsi"/>
                <w:color w:val="002A3F"/>
                <w:sz w:val="18"/>
                <w:szCs w:val="18"/>
                <w:rtl/>
                <w:lang w:bidi="ar"/>
              </w:rPr>
              <w:t xml:space="preserve">يشير التعليم والرعاية في مرحلة الطفولة المبكرة إلى التطوير الشامل لقدرات الطفل الاجتماعية والعاطفية والمعرفية والجسدية بطريقة تلبي احتياجات كل طفل، لبناء أساس متين وواسع للتعلم والرفاهية مدى الحياة. </w:t>
            </w:r>
          </w:p>
          <w:p w14:paraId="4B636544" w14:textId="15DDDE4B" w:rsidR="006207FE" w:rsidRPr="00A8364B" w:rsidRDefault="00183EAD" w:rsidP="009829BE">
            <w:pPr>
              <w:bidi/>
              <w:spacing w:before="60" w:after="60"/>
              <w:cnfStyle w:val="000000000000" w:firstRow="0" w:lastRow="0" w:firstColumn="0" w:lastColumn="0" w:oddVBand="0" w:evenVBand="0" w:oddHBand="0" w:evenHBand="0" w:firstRowFirstColumn="0" w:firstRowLastColumn="0" w:lastRowFirstColumn="0" w:lastRowLastColumn="0"/>
              <w:rPr>
                <w:rFonts w:eastAsia="Calibri" w:cstheme="minorHAnsi"/>
                <w:bCs/>
                <w:color w:val="002A3F"/>
                <w:sz w:val="18"/>
                <w:szCs w:val="18"/>
              </w:rPr>
            </w:pPr>
            <w:r w:rsidRPr="00A8364B">
              <w:rPr>
                <w:rFonts w:eastAsia="Calibri" w:cstheme="minorHAnsi"/>
                <w:color w:val="002A3F"/>
                <w:sz w:val="18"/>
                <w:szCs w:val="18"/>
                <w:rtl/>
                <w:lang w:bidi="ar"/>
              </w:rPr>
              <w:t xml:space="preserve">تشمل إعدادات التعليم والرعاية في مرحلة الطفولة المبكرة الرعاية النهارية المركزية، والرعاية العرضية، والرعاية النهارية العائلية، وخدمات أطفال السكان الأصليين وسكان جزر مضيق توريس متعددة الأغراض، ودور الحضانة ورياض الأطفال، ومجموعات اللعب، ودور الحضانة، وأماكن التدخل المبكر والخدمات المماثلة. </w:t>
            </w:r>
          </w:p>
        </w:tc>
      </w:tr>
      <w:tr w:rsidR="00D515BA" w14:paraId="2F30752B" w14:textId="77777777" w:rsidTr="00A8364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495E6EC6" w14:textId="77777777" w:rsidR="006207FE" w:rsidRPr="00A8364B" w:rsidRDefault="00183EAD" w:rsidP="006207FE">
            <w:pPr>
              <w:bidi/>
              <w:spacing w:before="60" w:after="60"/>
              <w:rPr>
                <w:rFonts w:eastAsia="Calibri"/>
                <w:color w:val="002A3F"/>
                <w:sz w:val="18"/>
                <w:szCs w:val="18"/>
              </w:rPr>
            </w:pPr>
            <w:r w:rsidRPr="00A8364B">
              <w:rPr>
                <w:rFonts w:eastAsia="Calibri" w:cstheme="minorHAnsi"/>
                <w:color w:val="002A3F"/>
                <w:sz w:val="18"/>
                <w:szCs w:val="18"/>
                <w:rtl/>
                <w:lang w:bidi="ar"/>
              </w:rPr>
              <w:t>مرحلة السنوات الأولى</w:t>
            </w:r>
          </w:p>
        </w:tc>
        <w:tc>
          <w:tcPr>
            <w:tcW w:w="6883" w:type="dxa"/>
            <w:tcBorders>
              <w:top w:val="single" w:sz="4" w:space="0" w:color="auto"/>
              <w:bottom w:val="single" w:sz="4" w:space="0" w:color="auto"/>
            </w:tcBorders>
            <w:shd w:val="clear" w:color="auto" w:fill="auto"/>
          </w:tcPr>
          <w:p w14:paraId="46CC85A9" w14:textId="71967756" w:rsidR="006207FE" w:rsidRPr="00A8364B" w:rsidRDefault="00183EAD" w:rsidP="008F28C7">
            <w:pPr>
              <w:bidi/>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2A3F"/>
                <w:sz w:val="20"/>
                <w:szCs w:val="20"/>
              </w:rPr>
            </w:pPr>
            <w:r w:rsidRPr="00A8364B">
              <w:rPr>
                <w:rFonts w:eastAsia="Calibri" w:cstheme="minorHAnsi"/>
                <w:color w:val="002A3F"/>
                <w:sz w:val="18"/>
                <w:szCs w:val="18"/>
                <w:rtl/>
                <w:lang w:bidi="ar"/>
              </w:rPr>
              <w:t xml:space="preserve">في إطار </w:t>
            </w:r>
            <w:r w:rsidR="008B6302" w:rsidRPr="00A8364B">
              <w:rPr>
                <w:rFonts w:eastAsia="Calibri" w:cs="Times New Roman"/>
                <w:color w:val="002A3F"/>
                <w:sz w:val="18"/>
                <w:szCs w:val="18"/>
                <w:rtl/>
                <w:lang w:bidi="ar"/>
              </w:rPr>
              <w:t>الاستراتيجية</w:t>
            </w:r>
            <w:r w:rsidRPr="00A8364B">
              <w:rPr>
                <w:rFonts w:eastAsia="Calibri" w:cstheme="minorHAnsi"/>
                <w:color w:val="002A3F"/>
                <w:sz w:val="18"/>
                <w:szCs w:val="18"/>
                <w:rtl/>
                <w:lang w:bidi="ar"/>
              </w:rPr>
              <w:t>، يشير مصطلح "السنوات الأولى" إلى الفترة الممتدة من مرحلة ما قبل الولادة وحتى سن الخامسة. </w:t>
            </w:r>
          </w:p>
        </w:tc>
      </w:tr>
      <w:tr w:rsidR="00D515BA" w14:paraId="7120AA3C" w14:textId="77777777" w:rsidTr="00A8364B">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710BC51D" w14:textId="77777777" w:rsidR="006207FE" w:rsidRPr="00A8364B" w:rsidRDefault="00183EAD" w:rsidP="006207FE">
            <w:pPr>
              <w:bidi/>
              <w:spacing w:before="60" w:after="60"/>
              <w:rPr>
                <w:rFonts w:eastAsia="Calibri"/>
                <w:color w:val="002A3F"/>
                <w:sz w:val="18"/>
                <w:szCs w:val="18"/>
              </w:rPr>
            </w:pPr>
            <w:r w:rsidRPr="00A8364B">
              <w:rPr>
                <w:rFonts w:eastAsia="Calibri" w:cstheme="minorHAnsi"/>
                <w:color w:val="002A3F"/>
                <w:sz w:val="18"/>
                <w:szCs w:val="18"/>
                <w:rtl/>
                <w:lang w:bidi="ar"/>
              </w:rPr>
              <w:t xml:space="preserve">الإنصاف </w:t>
            </w:r>
          </w:p>
        </w:tc>
        <w:tc>
          <w:tcPr>
            <w:tcW w:w="6883" w:type="dxa"/>
            <w:tcBorders>
              <w:top w:val="single" w:sz="4" w:space="0" w:color="auto"/>
              <w:bottom w:val="single" w:sz="4" w:space="0" w:color="auto"/>
            </w:tcBorders>
            <w:shd w:val="clear" w:color="auto" w:fill="auto"/>
          </w:tcPr>
          <w:p w14:paraId="6B95E936" w14:textId="1B8E1DA1" w:rsidR="006207FE" w:rsidRPr="00A8364B" w:rsidRDefault="00183EAD" w:rsidP="006207FE">
            <w:pPr>
              <w:bidi/>
              <w:spacing w:before="60" w:after="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002A3F"/>
                <w:sz w:val="18"/>
                <w:szCs w:val="18"/>
              </w:rPr>
            </w:pPr>
            <w:r w:rsidRPr="00A8364B">
              <w:rPr>
                <w:rFonts w:eastAsia="Times New Roman" w:cstheme="minorHAnsi"/>
                <w:color w:val="002A3F"/>
                <w:sz w:val="18"/>
                <w:szCs w:val="18"/>
                <w:rtl/>
                <w:lang w:bidi="ar"/>
              </w:rPr>
              <w:t xml:space="preserve">إن الإنصاف يعني قدرة جميع الأطفال والأسر على تحقيق نتائج متساوية - بغض النظر عن نقطة البداية. تعترف العدالة بأن جميع الأطفال يأتون من خلفيات مختلفة ويعيشون في بيئات مختلفة، وهذا يعني أنهم في بعض الأحيان يحتاجون إلى دعم مختلف لتحقيق نفس الأهداف. </w:t>
            </w:r>
          </w:p>
        </w:tc>
      </w:tr>
      <w:tr w:rsidR="00D515BA" w14:paraId="54C6932D" w14:textId="77777777" w:rsidTr="00A83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0D2FB61D" w14:textId="77777777" w:rsidR="006207FE" w:rsidRPr="00A8364B" w:rsidRDefault="00183EAD" w:rsidP="006207FE">
            <w:pPr>
              <w:bidi/>
              <w:spacing w:before="60" w:after="60"/>
              <w:rPr>
                <w:rFonts w:eastAsia="Calibri"/>
                <w:color w:val="002A3F"/>
                <w:sz w:val="18"/>
                <w:szCs w:val="18"/>
              </w:rPr>
            </w:pPr>
            <w:r w:rsidRPr="00A8364B">
              <w:rPr>
                <w:rFonts w:eastAsia="Calibri" w:cstheme="minorHAnsi"/>
                <w:color w:val="002A3F"/>
                <w:sz w:val="18"/>
                <w:szCs w:val="18"/>
                <w:rtl/>
                <w:lang w:bidi="ar"/>
              </w:rPr>
              <w:t>شامل</w:t>
            </w:r>
          </w:p>
        </w:tc>
        <w:tc>
          <w:tcPr>
            <w:tcW w:w="6883" w:type="dxa"/>
            <w:tcBorders>
              <w:top w:val="single" w:sz="4" w:space="0" w:color="auto"/>
              <w:bottom w:val="single" w:sz="4" w:space="0" w:color="auto"/>
            </w:tcBorders>
            <w:shd w:val="clear" w:color="auto" w:fill="auto"/>
          </w:tcPr>
          <w:p w14:paraId="7A6A22D1" w14:textId="6CB865B9" w:rsidR="006207FE" w:rsidRPr="00A8364B" w:rsidRDefault="000E3A1F" w:rsidP="006207FE">
            <w:pPr>
              <w:bidi/>
              <w:spacing w:before="60" w:after="6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Cs/>
                <w:color w:val="002A3F"/>
                <w:sz w:val="18"/>
                <w:szCs w:val="18"/>
              </w:rPr>
            </w:pPr>
            <w:r w:rsidRPr="00A8364B">
              <w:rPr>
                <w:rFonts w:eastAsia="Calibri" w:cstheme="minorHAnsi"/>
                <w:color w:val="002A3F"/>
                <w:sz w:val="18"/>
                <w:szCs w:val="18"/>
                <w:rtl/>
                <w:lang w:bidi="ar"/>
              </w:rPr>
              <w:t xml:space="preserve">وينطوي الشمول على مراعاة التنوع الاجتماعي والثقافي واللغوي لجميع الأطفال - وأسرهم (بما في ذلك أساليب التعلم والقدرات والإعاقات والجنس والهوية الجنسية والظروف العائلية والموقع الجغرافي) في عمليات صنع القرار. </w:t>
            </w:r>
          </w:p>
        </w:tc>
      </w:tr>
      <w:tr w:rsidR="00D515BA" w14:paraId="3203E082" w14:textId="77777777" w:rsidTr="00A8364B">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61090AE0" w14:textId="77777777" w:rsidR="006207FE" w:rsidRPr="00A8364B" w:rsidRDefault="00183EAD" w:rsidP="006207FE">
            <w:pPr>
              <w:bidi/>
              <w:spacing w:before="60" w:after="60"/>
              <w:rPr>
                <w:rFonts w:eastAsia="Calibri"/>
                <w:color w:val="002A3F"/>
                <w:sz w:val="18"/>
                <w:szCs w:val="18"/>
              </w:rPr>
            </w:pPr>
            <w:r w:rsidRPr="00A8364B">
              <w:rPr>
                <w:rFonts w:eastAsia="Calibri" w:cstheme="minorHAnsi"/>
                <w:color w:val="002A3F"/>
                <w:sz w:val="18"/>
                <w:szCs w:val="18"/>
                <w:rtl/>
                <w:lang w:bidi="ar"/>
              </w:rPr>
              <w:t>القرابة</w:t>
            </w:r>
          </w:p>
        </w:tc>
        <w:tc>
          <w:tcPr>
            <w:tcW w:w="6883" w:type="dxa"/>
            <w:tcBorders>
              <w:top w:val="single" w:sz="4" w:space="0" w:color="auto"/>
              <w:bottom w:val="single" w:sz="4" w:space="0" w:color="auto"/>
            </w:tcBorders>
            <w:shd w:val="clear" w:color="auto" w:fill="auto"/>
          </w:tcPr>
          <w:p w14:paraId="32F311F0" w14:textId="5E403544" w:rsidR="006207FE" w:rsidRPr="00A8364B" w:rsidRDefault="00183EAD" w:rsidP="006207FE">
            <w:pPr>
              <w:bidi/>
              <w:spacing w:before="60" w:after="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002A3F"/>
                <w:sz w:val="18"/>
                <w:szCs w:val="18"/>
              </w:rPr>
            </w:pPr>
            <w:r w:rsidRPr="00A8364B">
              <w:rPr>
                <w:rFonts w:eastAsia="Calibri" w:cstheme="minorHAnsi"/>
                <w:color w:val="002A3F"/>
                <w:sz w:val="18"/>
                <w:szCs w:val="18"/>
                <w:rtl/>
                <w:lang w:bidi="ar"/>
              </w:rPr>
              <w:t xml:space="preserve">نظام القرابة هو أحد جوانب التنظيم الاجتماعي للسكان الأصليين وسكان جزر مضيق توريس إنه نظام معقد يحدد العلاقات والأدوار والمسؤوليات والالتزامات تجاه بعضها البعض، ويتضمن الأعمال الاحتفالية حول الأرض والتقاليد والولادات والزواج والوفيات. هناك هياكل وعلاقات مختلفة ليست بالضرورة بيولوجية وتغطي أكثر من البشر. تشمل القرابة الارتباط بالبلد: الحيوانات والأماكن (الأرض والسماء والمياه) والأسلاف وأنظمة الطقس والنباتات. </w:t>
            </w:r>
          </w:p>
        </w:tc>
      </w:tr>
      <w:tr w:rsidR="00D55A81" w14:paraId="2DC8AC1F" w14:textId="77777777" w:rsidTr="00A83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0D6C4BC4" w14:textId="622F7AEE" w:rsidR="00D55A81" w:rsidRPr="00A8364B" w:rsidRDefault="00D55A81" w:rsidP="00DC6342">
            <w:pPr>
              <w:bidi/>
              <w:spacing w:before="60" w:after="60"/>
              <w:rPr>
                <w:rFonts w:eastAsia="Calibri" w:cstheme="minorHAnsi"/>
                <w:color w:val="002A3F"/>
                <w:sz w:val="18"/>
                <w:szCs w:val="18"/>
                <w:lang w:val="en-US"/>
              </w:rPr>
            </w:pPr>
            <w:r w:rsidRPr="00A8364B">
              <w:rPr>
                <w:rFonts w:eastAsia="Calibri" w:cstheme="minorHAnsi"/>
                <w:color w:val="002A3F"/>
                <w:sz w:val="18"/>
                <w:szCs w:val="18"/>
              </w:rPr>
              <w:t>LGBTQIA</w:t>
            </w:r>
            <w:r w:rsidR="0036773D" w:rsidRPr="00A8364B">
              <w:rPr>
                <w:rFonts w:eastAsia="Calibri" w:cstheme="minorHAnsi"/>
                <w:color w:val="002A3F"/>
                <w:sz w:val="18"/>
                <w:szCs w:val="18"/>
                <w:lang w:val="en-US"/>
              </w:rPr>
              <w:t>+</w:t>
            </w:r>
          </w:p>
        </w:tc>
        <w:tc>
          <w:tcPr>
            <w:tcW w:w="6883" w:type="dxa"/>
            <w:tcBorders>
              <w:top w:val="single" w:sz="4" w:space="0" w:color="auto"/>
              <w:bottom w:val="single" w:sz="4" w:space="0" w:color="auto"/>
            </w:tcBorders>
            <w:shd w:val="clear" w:color="auto" w:fill="auto"/>
          </w:tcPr>
          <w:p w14:paraId="0EA36790" w14:textId="5C0679EF" w:rsidR="00D55A81" w:rsidRPr="00A8364B" w:rsidRDefault="00D55A81" w:rsidP="006207FE">
            <w:pPr>
              <w:bidi/>
              <w:spacing w:before="60" w:after="60"/>
              <w:cnfStyle w:val="000000100000" w:firstRow="0" w:lastRow="0" w:firstColumn="0" w:lastColumn="0" w:oddVBand="0" w:evenVBand="0" w:oddHBand="1" w:evenHBand="0" w:firstRowFirstColumn="0" w:firstRowLastColumn="0" w:lastRowFirstColumn="0" w:lastRowLastColumn="0"/>
              <w:rPr>
                <w:rFonts w:eastAsia="Calibri" w:cstheme="minorHAnsi"/>
                <w:color w:val="002A3F"/>
                <w:sz w:val="18"/>
                <w:szCs w:val="18"/>
              </w:rPr>
            </w:pPr>
            <w:r w:rsidRPr="00A8364B">
              <w:rPr>
                <w:rFonts w:eastAsia="Calibri" w:cstheme="minorHAnsi"/>
                <w:color w:val="002A3F"/>
                <w:sz w:val="18"/>
                <w:szCs w:val="18"/>
                <w:rtl/>
                <w:lang w:bidi="ar"/>
              </w:rPr>
              <w:t xml:space="preserve">يشير إلى المثليات والمثليين ومزدوجي التوجه الجنسي والمتحولين جنسيًا وثنائيي الجنس واللاجنسيين وغيرهم. </w:t>
            </w:r>
          </w:p>
        </w:tc>
      </w:tr>
      <w:tr w:rsidR="00D515BA" w14:paraId="0F0839DA" w14:textId="77777777" w:rsidTr="00A8364B">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59C8972B" w14:textId="77777777" w:rsidR="006207FE" w:rsidRPr="00A8364B" w:rsidRDefault="00183EAD" w:rsidP="006207FE">
            <w:pPr>
              <w:bidi/>
              <w:spacing w:before="60" w:after="60"/>
              <w:rPr>
                <w:rFonts w:eastAsia="Calibri"/>
                <w:color w:val="002A3F"/>
                <w:sz w:val="18"/>
                <w:szCs w:val="18"/>
              </w:rPr>
            </w:pPr>
            <w:r w:rsidRPr="00A8364B">
              <w:rPr>
                <w:rFonts w:eastAsia="Calibri" w:cstheme="minorHAnsi"/>
                <w:color w:val="002A3F"/>
                <w:sz w:val="18"/>
                <w:szCs w:val="18"/>
                <w:rtl/>
                <w:lang w:bidi="ar"/>
              </w:rPr>
              <w:t>مرحلة ما قبل المدرسة</w:t>
            </w:r>
          </w:p>
        </w:tc>
        <w:tc>
          <w:tcPr>
            <w:tcW w:w="6883" w:type="dxa"/>
            <w:tcBorders>
              <w:top w:val="single" w:sz="4" w:space="0" w:color="auto"/>
              <w:bottom w:val="single" w:sz="4" w:space="0" w:color="auto"/>
            </w:tcBorders>
            <w:shd w:val="clear" w:color="auto" w:fill="auto"/>
          </w:tcPr>
          <w:p w14:paraId="7F5C3272" w14:textId="04CAF997" w:rsidR="006207FE" w:rsidRPr="00A8364B" w:rsidRDefault="00183EAD" w:rsidP="00E62B1E">
            <w:pPr>
              <w:bidi/>
              <w:spacing w:before="60" w:after="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002A3F"/>
                <w:sz w:val="18"/>
                <w:szCs w:val="18"/>
              </w:rPr>
            </w:pPr>
            <w:r w:rsidRPr="00A8364B">
              <w:rPr>
                <w:rFonts w:eastAsia="Calibri" w:cstheme="minorHAnsi"/>
                <w:color w:val="002A3F"/>
                <w:sz w:val="18"/>
                <w:szCs w:val="18"/>
                <w:rtl/>
                <w:lang w:bidi="ar"/>
              </w:rPr>
              <w:t xml:space="preserve">برنامج تعليمي لمرحلة الطفولة المبكرة يقدمه معلم مؤهل لمرحلة الطفولة المبكرة باستخدام إطار تعليمي معتمد للأطفال في العام الذي يسبق بدء المدرسة الرسمية بسنة أو سنتين. </w:t>
            </w:r>
          </w:p>
        </w:tc>
      </w:tr>
      <w:tr w:rsidR="00D515BA" w14:paraId="48DC9DDB" w14:textId="77777777" w:rsidTr="00A83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49A00C2E" w14:textId="77777777" w:rsidR="006207FE" w:rsidRPr="00A8364B" w:rsidRDefault="00183EAD" w:rsidP="006207FE">
            <w:pPr>
              <w:bidi/>
              <w:spacing w:before="60" w:after="60"/>
              <w:rPr>
                <w:rFonts w:eastAsia="Calibri"/>
                <w:color w:val="002A3F"/>
                <w:sz w:val="18"/>
                <w:szCs w:val="18"/>
              </w:rPr>
            </w:pPr>
            <w:r w:rsidRPr="00A8364B">
              <w:rPr>
                <w:rFonts w:eastAsia="Calibri" w:cstheme="minorHAnsi"/>
                <w:color w:val="002A3F"/>
                <w:sz w:val="18"/>
                <w:szCs w:val="18"/>
                <w:rtl/>
                <w:lang w:bidi="ar"/>
              </w:rPr>
              <w:t>صنع القرار المشترك</w:t>
            </w:r>
          </w:p>
        </w:tc>
        <w:tc>
          <w:tcPr>
            <w:tcW w:w="6883" w:type="dxa"/>
            <w:tcBorders>
              <w:top w:val="single" w:sz="4" w:space="0" w:color="auto"/>
              <w:bottom w:val="single" w:sz="4" w:space="0" w:color="auto"/>
            </w:tcBorders>
            <w:shd w:val="clear" w:color="auto" w:fill="auto"/>
          </w:tcPr>
          <w:p w14:paraId="1C000C17" w14:textId="1C65535A" w:rsidR="006207FE" w:rsidRPr="00A8364B" w:rsidRDefault="00183EAD" w:rsidP="00E62B1E">
            <w:pPr>
              <w:bidi/>
              <w:spacing w:before="60" w:after="6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2A3F"/>
                <w:sz w:val="18"/>
                <w:szCs w:val="18"/>
              </w:rPr>
            </w:pPr>
            <w:r w:rsidRPr="00A8364B">
              <w:rPr>
                <w:rFonts w:eastAsia="Calibri" w:cstheme="minorHAnsi"/>
                <w:color w:val="002A3F"/>
                <w:sz w:val="18"/>
                <w:szCs w:val="18"/>
                <w:rtl/>
                <w:lang w:bidi="ar"/>
              </w:rPr>
              <w:t>يعني اتخاذ القرار المشترك أن منظمات الأمم الأولى شريكة على قدم المساواة مع الحكومة. تماشيًا مع سد الفجوة، يسمح اتخاذ القرار المشترك بالشفافية، حيث يتلقى كلا الطرفين نفس القدر من المعلومات ولديهما الوقت الكافي لمراجعة وفهم الآثار المترتبة على القرارات. يسمح لشعوب الأمم الأولى بالتعبير عن رأيهم، بما في ذلك كبار السن والشباب والنساء وأفراد الأمم الأولى ذوي الإعاقة.</w:t>
            </w:r>
          </w:p>
        </w:tc>
      </w:tr>
      <w:tr w:rsidR="00D515BA" w14:paraId="20B1A4C0" w14:textId="77777777" w:rsidTr="00A8364B">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single" w:sz="4" w:space="0" w:color="auto"/>
            </w:tcBorders>
            <w:shd w:val="clear" w:color="auto" w:fill="auto"/>
          </w:tcPr>
          <w:p w14:paraId="52A0A9AF" w14:textId="77777777" w:rsidR="006207FE" w:rsidRPr="00A8364B" w:rsidRDefault="00183EAD" w:rsidP="006207FE">
            <w:pPr>
              <w:bidi/>
              <w:spacing w:before="60" w:after="60"/>
              <w:rPr>
                <w:rFonts w:eastAsia="Calibri"/>
                <w:color w:val="002A3F"/>
                <w:sz w:val="18"/>
                <w:szCs w:val="18"/>
              </w:rPr>
            </w:pPr>
            <w:r w:rsidRPr="00A8364B">
              <w:rPr>
                <w:rFonts w:eastAsia="Calibri" w:cstheme="minorHAnsi"/>
                <w:color w:val="002A3F"/>
                <w:sz w:val="18"/>
                <w:szCs w:val="18"/>
                <w:rtl/>
                <w:lang w:bidi="ar"/>
              </w:rPr>
              <w:t>الضعفاء والمحرومين</w:t>
            </w:r>
          </w:p>
        </w:tc>
        <w:tc>
          <w:tcPr>
            <w:tcW w:w="6883" w:type="dxa"/>
            <w:tcBorders>
              <w:top w:val="single" w:sz="4" w:space="0" w:color="auto"/>
              <w:bottom w:val="single" w:sz="4" w:space="0" w:color="auto"/>
            </w:tcBorders>
            <w:shd w:val="clear" w:color="auto" w:fill="auto"/>
          </w:tcPr>
          <w:p w14:paraId="789A7138" w14:textId="77777777" w:rsidR="006207FE" w:rsidRPr="00A8364B" w:rsidRDefault="00183EAD" w:rsidP="006207FE">
            <w:pPr>
              <w:bidi/>
              <w:spacing w:before="60" w:after="60"/>
              <w:cnfStyle w:val="000000000000" w:firstRow="0" w:lastRow="0" w:firstColumn="0" w:lastColumn="0" w:oddVBand="0" w:evenVBand="0" w:oddHBand="0" w:evenHBand="0" w:firstRowFirstColumn="0" w:firstRowLastColumn="0" w:lastRowFirstColumn="0" w:lastRowLastColumn="0"/>
              <w:rPr>
                <w:rFonts w:cstheme="minorHAnsi"/>
                <w:iCs/>
                <w:color w:val="002A3F"/>
                <w:sz w:val="18"/>
                <w:szCs w:val="18"/>
              </w:rPr>
            </w:pPr>
            <w:r w:rsidRPr="00A8364B">
              <w:rPr>
                <w:rFonts w:cstheme="minorHAnsi"/>
                <w:color w:val="002A3F"/>
                <w:sz w:val="18"/>
                <w:szCs w:val="18"/>
                <w:rtl/>
                <w:lang w:bidi="ar"/>
              </w:rPr>
              <w:t xml:space="preserve">يشير الحرمان إلى الطفل أو الأسرة التي تعاني من حالة أو ظروف صعبة بشكل غير عادي. </w:t>
            </w:r>
          </w:p>
          <w:p w14:paraId="57F65898" w14:textId="763B6076" w:rsidR="006207FE" w:rsidRPr="00A8364B" w:rsidRDefault="00183EAD" w:rsidP="006207FE">
            <w:pPr>
              <w:bidi/>
              <w:spacing w:before="60" w:after="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002A3F"/>
                <w:sz w:val="18"/>
                <w:szCs w:val="18"/>
              </w:rPr>
            </w:pPr>
            <w:r w:rsidRPr="00A8364B">
              <w:rPr>
                <w:rFonts w:cstheme="minorHAnsi"/>
                <w:color w:val="002A3F"/>
                <w:sz w:val="18"/>
                <w:szCs w:val="18"/>
                <w:rtl/>
                <w:lang w:bidi="ar"/>
              </w:rPr>
              <w:t xml:space="preserve">يشير الضعف إلى طفل أو عائلة معرضة للأذى. </w:t>
            </w:r>
          </w:p>
        </w:tc>
      </w:tr>
      <w:tr w:rsidR="00D515BA" w14:paraId="1716D087" w14:textId="77777777" w:rsidTr="00A83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bottom w:val="nil"/>
            </w:tcBorders>
            <w:shd w:val="clear" w:color="auto" w:fill="auto"/>
          </w:tcPr>
          <w:p w14:paraId="5A0A11F2" w14:textId="77777777" w:rsidR="006207FE" w:rsidRPr="00A8364B" w:rsidRDefault="00183EAD" w:rsidP="006207FE">
            <w:pPr>
              <w:bidi/>
              <w:spacing w:before="60" w:after="60"/>
              <w:rPr>
                <w:rFonts w:eastAsia="Calibri"/>
                <w:color w:val="002A3F"/>
                <w:sz w:val="18"/>
                <w:szCs w:val="18"/>
              </w:rPr>
            </w:pPr>
            <w:r w:rsidRPr="00A8364B">
              <w:rPr>
                <w:rFonts w:eastAsia="Calibri" w:cstheme="minorHAnsi"/>
                <w:color w:val="002A3F"/>
                <w:sz w:val="18"/>
                <w:szCs w:val="18"/>
                <w:rtl/>
                <w:lang w:bidi="ar"/>
              </w:rPr>
              <w:t>الرفاهية</w:t>
            </w:r>
          </w:p>
        </w:tc>
        <w:tc>
          <w:tcPr>
            <w:tcW w:w="6883" w:type="dxa"/>
            <w:tcBorders>
              <w:top w:val="single" w:sz="4" w:space="0" w:color="auto"/>
              <w:bottom w:val="nil"/>
            </w:tcBorders>
            <w:shd w:val="clear" w:color="auto" w:fill="auto"/>
          </w:tcPr>
          <w:p w14:paraId="4F5F5398" w14:textId="77777777" w:rsidR="006207FE" w:rsidRPr="00A8364B" w:rsidRDefault="00183EAD" w:rsidP="00E62B1E">
            <w:pPr>
              <w:bidi/>
              <w:spacing w:before="60" w:after="6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Cs/>
                <w:color w:val="002A3F"/>
                <w:sz w:val="18"/>
                <w:szCs w:val="18"/>
              </w:rPr>
            </w:pPr>
            <w:r w:rsidRPr="00A8364B">
              <w:rPr>
                <w:color w:val="002A3F"/>
                <w:sz w:val="18"/>
                <w:szCs w:val="18"/>
                <w:rtl/>
                <w:lang w:bidi="ar"/>
              </w:rPr>
              <w:t>يمكن النظر إلى الرفاهية على أنها طفل أو شاب يتمتع بكل ما يحتاجه للنمو وتحقيق إمكاناته الكاملة. فهو يشمل جميع مجالات حياة الطفل المتصلة والمترابطة.</w:t>
            </w:r>
          </w:p>
        </w:tc>
      </w:tr>
    </w:tbl>
    <w:p w14:paraId="614A8A81" w14:textId="77777777" w:rsidR="00641E27" w:rsidRPr="004E474C" w:rsidRDefault="00641E27" w:rsidP="00641E27"/>
    <w:sectPr w:rsidR="00641E27" w:rsidRPr="004E474C" w:rsidSect="006A61B2">
      <w:headerReference w:type="even" r:id="rId82"/>
      <w:headerReference w:type="default" r:id="rId83"/>
      <w:footerReference w:type="even" r:id="rId84"/>
      <w:footerReference w:type="default" r:id="rId85"/>
      <w:headerReference w:type="first" r:id="rId86"/>
      <w:footerReference w:type="first" r:id="rId87"/>
      <w:endnotePr>
        <w:numFmt w:val="decimal"/>
      </w:endnotePr>
      <w:type w:val="continuous"/>
      <w:pgSz w:w="11906" w:h="16838"/>
      <w:pgMar w:top="851" w:right="1416" w:bottom="851" w:left="1134" w:header="284"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E1971" w14:textId="77777777" w:rsidR="006A61B2" w:rsidRDefault="006A61B2">
      <w:pPr>
        <w:spacing w:after="0" w:line="240" w:lineRule="auto"/>
      </w:pPr>
      <w:r>
        <w:separator/>
      </w:r>
    </w:p>
  </w:endnote>
  <w:endnote w:type="continuationSeparator" w:id="0">
    <w:p w14:paraId="1B9A7651" w14:textId="77777777" w:rsidR="006A61B2" w:rsidRDefault="006A61B2">
      <w:pPr>
        <w:spacing w:after="0" w:line="240" w:lineRule="auto"/>
      </w:pPr>
      <w:r>
        <w:continuationSeparator/>
      </w:r>
    </w:p>
  </w:endnote>
  <w:endnote w:type="continuationNotice" w:id="1">
    <w:p w14:paraId="653512DE" w14:textId="77777777" w:rsidR="006A61B2" w:rsidRDefault="006A6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9182" w14:textId="3CAC9A3B" w:rsidR="00C51809" w:rsidRDefault="00C51809">
    <w:pPr>
      <w:pStyle w:val="Footer"/>
      <w:bidi/>
    </w:pPr>
    <w:r>
      <w:rPr>
        <w:noProof/>
      </w:rPr>
      <mc:AlternateContent>
        <mc:Choice Requires="wps">
          <w:drawing>
            <wp:anchor distT="0" distB="0" distL="0" distR="0" simplePos="0" relativeHeight="251658247" behindDoc="0" locked="0" layoutInCell="1" allowOverlap="1" wp14:anchorId="44A59722" wp14:editId="65163210">
              <wp:simplePos x="635" y="635"/>
              <wp:positionH relativeFrom="page">
                <wp:align>center</wp:align>
              </wp:positionH>
              <wp:positionV relativeFrom="page">
                <wp:align>bottom</wp:align>
              </wp:positionV>
              <wp:extent cx="443865" cy="443865"/>
              <wp:effectExtent l="0" t="0" r="10160" b="0"/>
              <wp:wrapNone/>
              <wp:docPr id="1590099812" name="Text Box 8"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F5B1E" w14:textId="3A377B38" w:rsidR="00C51809" w:rsidRPr="00C51809" w:rsidRDefault="00C51809" w:rsidP="00C51809">
                          <w:pPr>
                            <w:bidi/>
                            <w:spacing w:after="0"/>
                            <w:rPr>
                              <w:rFonts w:ascii="Arial" w:eastAsia="Arial" w:hAnsi="Arial" w:cs="Arial"/>
                              <w:noProof/>
                              <w:color w:val="FF0000"/>
                              <w:sz w:val="24"/>
                              <w:szCs w:val="24"/>
                            </w:rPr>
                          </w:pPr>
                          <w:r>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59722" id="_x0000_t202" coordsize="21600,21600" o:spt="202" path="m,l,21600r21600,l21600,xe">
              <v:stroke joinstyle="miter"/>
              <v:path gradientshapeok="t" o:connecttype="rect"/>
            </v:shapetype>
            <v:shape id="Text Box 8" o:spid="_x0000_s1028" type="#_x0000_t202" alt="PROTECTED//CABINET"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95F5B1E" w14:textId="3A377B38" w:rsidR="00C51809" w:rsidRPr="00C51809" w:rsidRDefault="00C51809" w:rsidP="00C51809">
                    <w:pPr>
                      <w:bidi/>
                      <w:spacing w:after="0"/>
                      <w:rPr>
                        <w:rFonts w:ascii="Arial" w:eastAsia="Arial" w:hAnsi="Arial" w:cs="Arial"/>
                        <w:noProof/>
                        <w:color w:val="FF0000"/>
                        <w:sz w:val="24"/>
                        <w:szCs w:val="24"/>
                      </w:rPr>
                    </w:pPr>
                    <w:r>
                      <w:rPr>
                        <w:rFonts w:ascii="Arial" w:eastAsia="Arial" w:hAnsi="Arial" w:cs="Arial"/>
                        <w:noProof/>
                        <w:color w:val="FF0000"/>
                        <w:sz w:val="24"/>
                        <w:szCs w:val="24"/>
                      </w:rPr>
                      <w:t>PROTECTED//CABINET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67C4" w14:textId="4C1B87A4" w:rsidR="00D83A5B" w:rsidRPr="005E0E9A" w:rsidRDefault="00D83A5B" w:rsidP="00D83A5B">
    <w:pPr>
      <w:bidi/>
      <w:spacing w:after="0"/>
      <w:rPr>
        <w:rFonts w:ascii="Calibri" w:hAnsi="Calibri" w:cs="Calibri"/>
        <w:b/>
        <w:color w:val="FF0000"/>
        <w:sz w:val="24"/>
      </w:rPr>
    </w:pPr>
  </w:p>
  <w:p w14:paraId="5ED28ADD" w14:textId="3F752A4E" w:rsidR="00D83A5B" w:rsidRPr="00384E53" w:rsidRDefault="00D83A5B" w:rsidP="005E0E9A">
    <w:pPr>
      <w:bidi/>
      <w:spacing w:after="40" w:line="0" w:lineRule="atLeast"/>
      <w:jc w:val="center"/>
      <w:rPr>
        <w:rFonts w:ascii="Arial" w:eastAsia="Arial" w:hAnsi="Arial" w:cs="Arial"/>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16A0" w14:textId="0B219017" w:rsidR="00D83A5B" w:rsidRDefault="00C51809" w:rsidP="00D83A5B">
    <w:pPr>
      <w:pStyle w:val="Footer"/>
      <w:bidi/>
      <w:spacing w:line="276" w:lineRule="auto"/>
      <w:jc w:val="center"/>
      <w:rPr>
        <w:rFonts w:ascii="Arial" w:eastAsia="Arial" w:hAnsi="Arial" w:cs="Arial"/>
        <w:color w:val="000000"/>
        <w:sz w:val="18"/>
      </w:rPr>
    </w:pPr>
    <w:r>
      <w:rPr>
        <w:noProof/>
      </w:rPr>
      <mc:AlternateContent>
        <mc:Choice Requires="wps">
          <w:drawing>
            <wp:anchor distT="0" distB="0" distL="0" distR="0" simplePos="0" relativeHeight="251658246" behindDoc="0" locked="0" layoutInCell="1" allowOverlap="1" wp14:anchorId="21A18AAA" wp14:editId="35F355C7">
              <wp:simplePos x="720725" y="10125075"/>
              <wp:positionH relativeFrom="page">
                <wp:align>center</wp:align>
              </wp:positionH>
              <wp:positionV relativeFrom="page">
                <wp:align>bottom</wp:align>
              </wp:positionV>
              <wp:extent cx="443865" cy="443865"/>
              <wp:effectExtent l="0" t="0" r="10160" b="0"/>
              <wp:wrapNone/>
              <wp:docPr id="674930968" name="Text Box 7"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10921" w14:textId="3AA5CC2E" w:rsidR="00C51809" w:rsidRPr="00C51809" w:rsidRDefault="00C51809" w:rsidP="00C51809">
                          <w:pPr>
                            <w:spacing w:after="0"/>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A18AAA" id="_x0000_t202" coordsize="21600,21600" o:spt="202" path="m,l,21600r21600,l21600,xe">
              <v:stroke joinstyle="miter"/>
              <v:path gradientshapeok="t" o:connecttype="rect"/>
            </v:shapetype>
            <v:shape id="Text Box 7" o:spid="_x0000_s1029" type="#_x0000_t202" alt="PROTECTED//CABINET"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D10921" w14:textId="3AA5CC2E" w:rsidR="00C51809" w:rsidRPr="00C51809" w:rsidRDefault="00C51809" w:rsidP="00C51809">
                    <w:pPr>
                      <w:spacing w:after="0"/>
                      <w:rPr>
                        <w:rFonts w:ascii="Arial" w:eastAsia="Arial" w:hAnsi="Arial" w:cs="Arial"/>
                        <w:noProof/>
                        <w:color w:val="FF0000"/>
                        <w:sz w:val="24"/>
                        <w:szCs w:val="24"/>
                      </w:rPr>
                    </w:pPr>
                  </w:p>
                </w:txbxContent>
              </v:textbox>
              <w10:wrap anchorx="page" anchory="page"/>
            </v:shape>
          </w:pict>
        </mc:Fallback>
      </mc:AlternateContent>
    </w:r>
  </w:p>
  <w:sdt>
    <w:sdtPr>
      <w:rPr>
        <w:rtl/>
      </w:rPr>
      <w:id w:val="489068229"/>
      <w:docPartObj>
        <w:docPartGallery w:val="Page Numbers (Bottom of Page)"/>
        <w:docPartUnique/>
      </w:docPartObj>
    </w:sdtPr>
    <w:sdtEndPr>
      <w:rPr>
        <w:noProof/>
      </w:rPr>
    </w:sdtEndPr>
    <w:sdtContent>
      <w:p w14:paraId="54FA3C6B" w14:textId="7CEB692B" w:rsidR="007507BC" w:rsidRDefault="007507BC" w:rsidP="000741B4">
        <w:pPr>
          <w:pStyle w:val="Footer"/>
          <w:bidi/>
          <w:spacing w:line="276" w:lineRule="auto"/>
          <w:jc w:val="center"/>
          <w:rPr>
            <w:rFonts w:ascii="Arial" w:eastAsia="Arial" w:hAnsi="Arial" w:cs="Arial"/>
            <w:b/>
            <w:bCs/>
            <w:color w:val="FF0000"/>
            <w:sz w:val="30"/>
            <w:rtl/>
          </w:rPr>
        </w:pPr>
      </w:p>
      <w:p w14:paraId="23D5D6E0" w14:textId="0F2D3941" w:rsidR="00D83A5B" w:rsidRDefault="00000000" w:rsidP="007507BC">
        <w:pPr>
          <w:pStyle w:val="Footer"/>
          <w:bidi/>
          <w:spacing w:line="276" w:lineRule="auto"/>
          <w:jc w:val="center"/>
          <w:rPr>
            <w:rFonts w:ascii="Arial" w:eastAsia="Arial" w:hAnsi="Arial" w:cs="Arial"/>
            <w:color w:val="000000"/>
            <w:sz w:val="18"/>
          </w:rPr>
        </w:pPr>
      </w:p>
    </w:sdtContent>
  </w:sdt>
  <w:p w14:paraId="0628C96D" w14:textId="77777777" w:rsidR="00D83A5B" w:rsidRDefault="00D83A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9F9D" w14:textId="5406AF5E" w:rsidR="00C51809" w:rsidRDefault="00C51809">
    <w:pPr>
      <w:pStyle w:val="Footer"/>
      <w:bidi/>
    </w:pPr>
    <w:r>
      <w:rPr>
        <w:noProof/>
      </w:rPr>
      <mc:AlternateContent>
        <mc:Choice Requires="wps">
          <w:drawing>
            <wp:anchor distT="0" distB="0" distL="0" distR="0" simplePos="0" relativeHeight="251658250" behindDoc="0" locked="0" layoutInCell="1" allowOverlap="1" wp14:anchorId="1F8297AC" wp14:editId="56398E61">
              <wp:simplePos x="635" y="635"/>
              <wp:positionH relativeFrom="page">
                <wp:align>center</wp:align>
              </wp:positionH>
              <wp:positionV relativeFrom="page">
                <wp:align>bottom</wp:align>
              </wp:positionV>
              <wp:extent cx="443865" cy="443865"/>
              <wp:effectExtent l="0" t="0" r="10160" b="0"/>
              <wp:wrapNone/>
              <wp:docPr id="259661595" name="Text Box 11"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CEA94" w14:textId="18201C0A" w:rsidR="00C51809" w:rsidRPr="00C51809" w:rsidRDefault="00C51809" w:rsidP="00C51809">
                          <w:pPr>
                            <w:bidi/>
                            <w:spacing w:after="0"/>
                            <w:rPr>
                              <w:rFonts w:ascii="Arial" w:eastAsia="Arial" w:hAnsi="Arial" w:cs="Arial"/>
                              <w:noProof/>
                              <w:color w:val="FF0000"/>
                              <w:sz w:val="24"/>
                              <w:szCs w:val="24"/>
                            </w:rPr>
                          </w:pPr>
                          <w:r>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297AC" id="_x0000_t202" coordsize="21600,21600" o:spt="202" path="m,l,21600r21600,l21600,xe">
              <v:stroke joinstyle="miter"/>
              <v:path gradientshapeok="t" o:connecttype="rect"/>
            </v:shapetype>
            <v:shape id="Text Box 11" o:spid="_x0000_s1031" type="#_x0000_t202" alt="PROTECTED//CABINET"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ADCEA94" w14:textId="18201C0A" w:rsidR="00C51809" w:rsidRPr="00C51809" w:rsidRDefault="00C51809" w:rsidP="00C51809">
                    <w:pPr>
                      <w:bidi/>
                      <w:spacing w:after="0"/>
                      <w:rPr>
                        <w:rFonts w:ascii="Arial" w:eastAsia="Arial" w:hAnsi="Arial" w:cs="Arial"/>
                        <w:noProof/>
                        <w:color w:val="FF0000"/>
                        <w:sz w:val="24"/>
                        <w:szCs w:val="24"/>
                      </w:rPr>
                    </w:pPr>
                    <w:r>
                      <w:rPr>
                        <w:rFonts w:ascii="Arial" w:eastAsia="Arial" w:hAnsi="Arial" w:cs="Arial"/>
                        <w:noProof/>
                        <w:color w:val="FF0000"/>
                        <w:sz w:val="24"/>
                        <w:szCs w:val="24"/>
                      </w:rPr>
                      <w:t>PROTECTED//CABINET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9B46" w14:textId="3E085038" w:rsidR="00D83A5B" w:rsidRDefault="00000000">
    <w:pPr>
      <w:pStyle w:val="Footer"/>
      <w:bidi/>
      <w:jc w:val="right"/>
    </w:pPr>
    <w:sdt>
      <w:sdtPr>
        <w:rPr>
          <w:rtl/>
        </w:rPr>
        <w:id w:val="1216393586"/>
        <w:docPartObj>
          <w:docPartGallery w:val="Page Numbers (Bottom of Page)"/>
          <w:docPartUnique/>
        </w:docPartObj>
      </w:sdtPr>
      <w:sdtEndPr>
        <w:rPr>
          <w:noProof/>
        </w:rPr>
      </w:sdtEndPr>
      <w:sdtContent>
        <w:r w:rsidR="006C7FEF">
          <w:rPr>
            <w:rFonts w:hint="cs"/>
            <w:rtl/>
          </w:rPr>
          <w:t xml:space="preserve"> </w:t>
        </w:r>
        <w:r>
          <w:fldChar w:fldCharType="begin"/>
        </w:r>
        <w:r>
          <w:instrText xml:space="preserve"> PAGE   \* MERGEFORMAT </w:instrText>
        </w:r>
        <w:r>
          <w:fldChar w:fldCharType="separate"/>
        </w:r>
        <w:r>
          <w:rPr>
            <w:noProof/>
            <w:rtl/>
            <w:lang w:bidi="ar"/>
          </w:rPr>
          <w:t>19</w:t>
        </w:r>
        <w:r>
          <w:rPr>
            <w:noProof/>
          </w:rPr>
          <w:fldChar w:fldCharType="end"/>
        </w:r>
        <w:r w:rsidR="006C7FEF" w:rsidRPr="006C7FEF">
          <w:rPr>
            <w:rFonts w:ascii="Arial" w:hAnsi="Arial" w:cs="Arial"/>
            <w:b/>
            <w:bCs/>
            <w:noProof/>
            <w:sz w:val="20"/>
            <w:szCs w:val="20"/>
            <w:rtl/>
            <w:lang w:bidi="ar"/>
          </w:rPr>
          <w:t xml:space="preserve"> استراتيجية السنوات الأولى</w:t>
        </w:r>
      </w:sdtContent>
    </w:sdt>
  </w:p>
  <w:p w14:paraId="039B9650" w14:textId="4CEE1C91" w:rsidR="00D83A5B" w:rsidRPr="000D5A5B" w:rsidRDefault="00D83A5B" w:rsidP="0014512B">
    <w:pPr>
      <w:bidi/>
      <w:jc w:val="center"/>
      <w:rPr>
        <w:rFonts w:ascii="Arial" w:hAnsi="Arial" w:cs="Arial"/>
        <w:b/>
        <w:color w:val="FF0000"/>
        <w:sz w:val="24"/>
        <w:rtl/>
        <w:lang w:bidi="ar-L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C07C" w14:textId="4AE6D6CC" w:rsidR="00C51809" w:rsidRDefault="00C51809">
    <w:pPr>
      <w:pStyle w:val="Footer"/>
      <w:bidi/>
    </w:pPr>
    <w:r>
      <w:rPr>
        <w:noProof/>
      </w:rPr>
      <mc:AlternateContent>
        <mc:Choice Requires="wps">
          <w:drawing>
            <wp:anchor distT="0" distB="0" distL="0" distR="0" simplePos="0" relativeHeight="251658249" behindDoc="0" locked="0" layoutInCell="1" allowOverlap="1" wp14:anchorId="14CB3411" wp14:editId="06251856">
              <wp:simplePos x="635" y="635"/>
              <wp:positionH relativeFrom="page">
                <wp:align>center</wp:align>
              </wp:positionH>
              <wp:positionV relativeFrom="page">
                <wp:align>bottom</wp:align>
              </wp:positionV>
              <wp:extent cx="443865" cy="443865"/>
              <wp:effectExtent l="0" t="0" r="10160" b="0"/>
              <wp:wrapNone/>
              <wp:docPr id="1489706972" name="Text Box 10"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230B9" w14:textId="56C3E5E6" w:rsidR="00C51809" w:rsidRPr="00C51809" w:rsidRDefault="00C51809" w:rsidP="00C51809">
                          <w:pPr>
                            <w:bidi/>
                            <w:spacing w:after="0"/>
                            <w:rPr>
                              <w:rFonts w:ascii="Arial" w:eastAsia="Arial" w:hAnsi="Arial" w:cs="Arial"/>
                              <w:noProof/>
                              <w:color w:val="FF0000"/>
                              <w:sz w:val="24"/>
                              <w:szCs w:val="24"/>
                            </w:rPr>
                          </w:pPr>
                          <w:r>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CB3411" id="_x0000_t202" coordsize="21600,21600" o:spt="202" path="m,l,21600r21600,l21600,xe">
              <v:stroke joinstyle="miter"/>
              <v:path gradientshapeok="t" o:connecttype="rect"/>
            </v:shapetype>
            <v:shape id="Text Box 10" o:spid="_x0000_s1033" type="#_x0000_t202" alt="PROTECTED//CABINET"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B7230B9" w14:textId="56C3E5E6" w:rsidR="00C51809" w:rsidRPr="00C51809" w:rsidRDefault="00C51809" w:rsidP="00C51809">
                    <w:pPr>
                      <w:bidi/>
                      <w:spacing w:after="0"/>
                      <w:rPr>
                        <w:rFonts w:ascii="Arial" w:eastAsia="Arial" w:hAnsi="Arial" w:cs="Arial"/>
                        <w:noProof/>
                        <w:color w:val="FF0000"/>
                        <w:sz w:val="24"/>
                        <w:szCs w:val="24"/>
                      </w:rPr>
                    </w:pPr>
                    <w:r>
                      <w:rPr>
                        <w:rFonts w:ascii="Arial" w:eastAsia="Arial" w:hAnsi="Arial" w:cs="Arial"/>
                        <w:noProof/>
                        <w:color w:val="FF0000"/>
                        <w:sz w:val="24"/>
                        <w:szCs w:val="24"/>
                      </w:rPr>
                      <w:t>PROTECTED//CABINET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B6BF" w14:textId="77777777" w:rsidR="006A61B2" w:rsidRDefault="006A61B2">
      <w:pPr>
        <w:spacing w:after="0" w:line="240" w:lineRule="auto"/>
      </w:pPr>
      <w:r>
        <w:separator/>
      </w:r>
    </w:p>
  </w:footnote>
  <w:footnote w:type="continuationSeparator" w:id="0">
    <w:p w14:paraId="5F9962EA" w14:textId="77777777" w:rsidR="006A61B2" w:rsidRDefault="006A61B2">
      <w:pPr>
        <w:spacing w:after="0" w:line="240" w:lineRule="auto"/>
      </w:pPr>
      <w:r>
        <w:continuationSeparator/>
      </w:r>
    </w:p>
  </w:footnote>
  <w:footnote w:type="continuationNotice" w:id="1">
    <w:p w14:paraId="04BCF7A0" w14:textId="77777777" w:rsidR="006A61B2" w:rsidRDefault="006A61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46CD" w14:textId="70795C20" w:rsidR="00C51809" w:rsidRDefault="00C51809">
    <w:pPr>
      <w:pStyle w:val="Header"/>
      <w:bidi/>
    </w:pPr>
    <w:r>
      <w:rPr>
        <w:noProof/>
      </w:rPr>
      <mc:AlternateContent>
        <mc:Choice Requires="wps">
          <w:drawing>
            <wp:anchor distT="0" distB="0" distL="0" distR="0" simplePos="0" relativeHeight="251658241" behindDoc="0" locked="0" layoutInCell="1" allowOverlap="1" wp14:anchorId="7AD0295D" wp14:editId="6546D15A">
              <wp:simplePos x="635" y="635"/>
              <wp:positionH relativeFrom="page">
                <wp:align>center</wp:align>
              </wp:positionH>
              <wp:positionV relativeFrom="page">
                <wp:align>top</wp:align>
              </wp:positionV>
              <wp:extent cx="443865" cy="443865"/>
              <wp:effectExtent l="0" t="0" r="10160" b="8255"/>
              <wp:wrapNone/>
              <wp:docPr id="1015207188" name="Text Box 2"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F2F42" w14:textId="64E4DADB" w:rsidR="00C51809" w:rsidRPr="00C51809" w:rsidRDefault="00C51809" w:rsidP="00C51809">
                          <w:pPr>
                            <w:bidi/>
                            <w:spacing w:after="0"/>
                            <w:rPr>
                              <w:rFonts w:ascii="Arial" w:eastAsia="Arial" w:hAnsi="Arial" w:cs="Arial"/>
                              <w:noProof/>
                              <w:color w:val="FF0000"/>
                              <w:sz w:val="24"/>
                              <w:szCs w:val="24"/>
                            </w:rPr>
                          </w:pPr>
                          <w:r>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D0295D" id="_x0000_t202" coordsize="21600,21600" o:spt="202" path="m,l,21600r21600,l21600,xe">
              <v:stroke joinstyle="miter"/>
              <v:path gradientshapeok="t" o:connecttype="rect"/>
            </v:shapetype>
            <v:shape id="Text Box 2" o:spid="_x0000_s1027" type="#_x0000_t202" alt="PROTECTED//CABINE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F2F42" w14:textId="64E4DADB" w:rsidR="00C51809" w:rsidRPr="00C51809" w:rsidRDefault="00C51809" w:rsidP="00C51809">
                    <w:pPr>
                      <w:bidi/>
                      <w:spacing w:after="0"/>
                      <w:rPr>
                        <w:rFonts w:ascii="Arial" w:eastAsia="Arial" w:hAnsi="Arial" w:cs="Arial"/>
                        <w:noProof/>
                        <w:color w:val="FF0000"/>
                        <w:sz w:val="24"/>
                        <w:szCs w:val="24"/>
                      </w:rPr>
                    </w:pPr>
                    <w:r>
                      <w:rPr>
                        <w:rFonts w:ascii="Arial" w:eastAsia="Arial" w:hAnsi="Arial" w:cs="Arial"/>
                        <w:noProof/>
                        <w:color w:val="FF0000"/>
                        <w:sz w:val="24"/>
                        <w:szCs w:val="24"/>
                      </w:rPr>
                      <w:t>PROTECTED//CABINET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A12C" w14:textId="611DB7A8" w:rsidR="00D83A5B" w:rsidRPr="007507BC" w:rsidRDefault="00D83A5B" w:rsidP="007507BC">
    <w:pPr>
      <w:pStyle w:val="Header"/>
      <w:jc w:val="center"/>
      <w:rPr>
        <w:rFonts w:ascii="Arial" w:eastAsia="Arial" w:hAnsi="Arial" w:cs="Arial"/>
        <w:b/>
        <w:bCs/>
        <w:color w:val="FF0000"/>
        <w:sz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4121" w14:textId="087CC644" w:rsidR="00C51809" w:rsidRDefault="00C51809">
    <w:pPr>
      <w:pStyle w:val="Header"/>
      <w:bidi/>
    </w:pPr>
    <w:r>
      <w:rPr>
        <w:noProof/>
      </w:rPr>
      <mc:AlternateContent>
        <mc:Choice Requires="wps">
          <w:drawing>
            <wp:anchor distT="0" distB="0" distL="0" distR="0" simplePos="0" relativeHeight="251658244" behindDoc="0" locked="0" layoutInCell="1" allowOverlap="1" wp14:anchorId="35CECCC9" wp14:editId="2F3E642B">
              <wp:simplePos x="635" y="635"/>
              <wp:positionH relativeFrom="page">
                <wp:align>center</wp:align>
              </wp:positionH>
              <wp:positionV relativeFrom="page">
                <wp:align>top</wp:align>
              </wp:positionV>
              <wp:extent cx="443865" cy="443865"/>
              <wp:effectExtent l="0" t="0" r="10160" b="8255"/>
              <wp:wrapNone/>
              <wp:docPr id="346752485" name="Text Box 5"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EB7E6" w14:textId="1441D5B0" w:rsidR="00C51809" w:rsidRPr="00C51809" w:rsidRDefault="00C51809" w:rsidP="00C51809">
                          <w:pPr>
                            <w:bidi/>
                            <w:spacing w:after="0"/>
                            <w:rPr>
                              <w:rFonts w:ascii="Arial" w:eastAsia="Arial" w:hAnsi="Arial" w:cs="Arial"/>
                              <w:noProof/>
                              <w:color w:val="FF0000"/>
                              <w:sz w:val="24"/>
                              <w:szCs w:val="24"/>
                            </w:rPr>
                          </w:pPr>
                          <w:r>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CECCC9" id="_x0000_t202" coordsize="21600,21600" o:spt="202" path="m,l,21600r21600,l21600,xe">
              <v:stroke joinstyle="miter"/>
              <v:path gradientshapeok="t" o:connecttype="rect"/>
            </v:shapetype>
            <v:shape id="Text Box 5" o:spid="_x0000_s1030" type="#_x0000_t202" alt="PROTECTED//CABINE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DDEB7E6" w14:textId="1441D5B0" w:rsidR="00C51809" w:rsidRPr="00C51809" w:rsidRDefault="00C51809" w:rsidP="00C51809">
                    <w:pPr>
                      <w:bidi/>
                      <w:spacing w:after="0"/>
                      <w:rPr>
                        <w:rFonts w:ascii="Arial" w:eastAsia="Arial" w:hAnsi="Arial" w:cs="Arial"/>
                        <w:noProof/>
                        <w:color w:val="FF0000"/>
                        <w:sz w:val="24"/>
                        <w:szCs w:val="24"/>
                      </w:rPr>
                    </w:pPr>
                    <w:r>
                      <w:rPr>
                        <w:rFonts w:ascii="Arial" w:eastAsia="Arial" w:hAnsi="Arial" w:cs="Arial"/>
                        <w:noProof/>
                        <w:color w:val="FF0000"/>
                        <w:sz w:val="24"/>
                        <w:szCs w:val="24"/>
                      </w:rPr>
                      <w:t>PROTECTED//CABINET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83CD" w14:textId="39B00C03" w:rsidR="00C51809" w:rsidRDefault="00C51809">
    <w:pPr>
      <w:pStyle w:val="Header"/>
      <w:bid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F1D2" w14:textId="0EBCE5A6" w:rsidR="00C51809" w:rsidRDefault="00C51809">
    <w:pPr>
      <w:pStyle w:val="Header"/>
      <w:bidi/>
    </w:pPr>
    <w:r>
      <w:rPr>
        <w:noProof/>
      </w:rPr>
      <mc:AlternateContent>
        <mc:Choice Requires="wps">
          <w:drawing>
            <wp:anchor distT="0" distB="0" distL="0" distR="0" simplePos="0" relativeHeight="251658243" behindDoc="0" locked="0" layoutInCell="1" allowOverlap="1" wp14:anchorId="7FC2B86A" wp14:editId="18FCADFC">
              <wp:simplePos x="635" y="635"/>
              <wp:positionH relativeFrom="page">
                <wp:align>center</wp:align>
              </wp:positionH>
              <wp:positionV relativeFrom="page">
                <wp:align>top</wp:align>
              </wp:positionV>
              <wp:extent cx="443865" cy="443865"/>
              <wp:effectExtent l="0" t="0" r="10160" b="8255"/>
              <wp:wrapNone/>
              <wp:docPr id="2057998118" name="Text Box 4"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281FE" w14:textId="3121E7DB" w:rsidR="00C51809" w:rsidRPr="00C51809" w:rsidRDefault="00C51809" w:rsidP="00C51809">
                          <w:pPr>
                            <w:bidi/>
                            <w:spacing w:after="0"/>
                            <w:rPr>
                              <w:rFonts w:ascii="Arial" w:eastAsia="Arial" w:hAnsi="Arial" w:cs="Arial"/>
                              <w:noProof/>
                              <w:color w:val="FF0000"/>
                              <w:sz w:val="24"/>
                              <w:szCs w:val="24"/>
                            </w:rPr>
                          </w:pPr>
                          <w:r>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C2B86A" id="_x0000_t202" coordsize="21600,21600" o:spt="202" path="m,l,21600r21600,l21600,xe">
              <v:stroke joinstyle="miter"/>
              <v:path gradientshapeok="t" o:connecttype="rect"/>
            </v:shapetype>
            <v:shape id="Text Box 4" o:spid="_x0000_s1032" type="#_x0000_t202" alt="PROTECTED//CABINET"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F6281FE" w14:textId="3121E7DB" w:rsidR="00C51809" w:rsidRPr="00C51809" w:rsidRDefault="00C51809" w:rsidP="00C51809">
                    <w:pPr>
                      <w:bidi/>
                      <w:spacing w:after="0"/>
                      <w:rPr>
                        <w:rFonts w:ascii="Arial" w:eastAsia="Arial" w:hAnsi="Arial" w:cs="Arial"/>
                        <w:noProof/>
                        <w:color w:val="FF0000"/>
                        <w:sz w:val="24"/>
                        <w:szCs w:val="24"/>
                      </w:rPr>
                    </w:pPr>
                    <w:r>
                      <w:rPr>
                        <w:rFonts w:ascii="Arial" w:eastAsia="Arial" w:hAnsi="Arial" w:cs="Arial"/>
                        <w:noProof/>
                        <w:color w:val="FF0000"/>
                        <w:sz w:val="24"/>
                        <w:szCs w:val="24"/>
                      </w:rPr>
                      <w:t>PROTECTED//CABINET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8409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5E293E"/>
    <w:multiLevelType w:val="hybridMultilevel"/>
    <w:tmpl w:val="C6D8D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E2986"/>
    <w:multiLevelType w:val="hybridMultilevel"/>
    <w:tmpl w:val="372C02BE"/>
    <w:lvl w:ilvl="0" w:tplc="55785BCA">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FA1803"/>
    <w:multiLevelType w:val="hybridMultilevel"/>
    <w:tmpl w:val="AFC0CDCC"/>
    <w:lvl w:ilvl="0" w:tplc="C54EB648">
      <w:start w:val="1"/>
      <w:numFmt w:val="bullet"/>
      <w:lvlText w:val=""/>
      <w:lvlJc w:val="left"/>
      <w:pPr>
        <w:ind w:left="720" w:hanging="360"/>
      </w:pPr>
      <w:rPr>
        <w:rFonts w:ascii="Symbol" w:hAnsi="Symbol" w:hint="default"/>
      </w:rPr>
    </w:lvl>
    <w:lvl w:ilvl="1" w:tplc="36222788" w:tentative="1">
      <w:start w:val="1"/>
      <w:numFmt w:val="bullet"/>
      <w:lvlText w:val="o"/>
      <w:lvlJc w:val="left"/>
      <w:pPr>
        <w:ind w:left="1440" w:hanging="360"/>
      </w:pPr>
      <w:rPr>
        <w:rFonts w:ascii="Courier New" w:hAnsi="Courier New" w:cs="Courier New" w:hint="default"/>
      </w:rPr>
    </w:lvl>
    <w:lvl w:ilvl="2" w:tplc="E786ACF4" w:tentative="1">
      <w:start w:val="1"/>
      <w:numFmt w:val="bullet"/>
      <w:lvlText w:val=""/>
      <w:lvlJc w:val="left"/>
      <w:pPr>
        <w:ind w:left="2160" w:hanging="360"/>
      </w:pPr>
      <w:rPr>
        <w:rFonts w:ascii="Wingdings" w:hAnsi="Wingdings" w:hint="default"/>
      </w:rPr>
    </w:lvl>
    <w:lvl w:ilvl="3" w:tplc="B8F88E30" w:tentative="1">
      <w:start w:val="1"/>
      <w:numFmt w:val="bullet"/>
      <w:lvlText w:val=""/>
      <w:lvlJc w:val="left"/>
      <w:pPr>
        <w:ind w:left="2880" w:hanging="360"/>
      </w:pPr>
      <w:rPr>
        <w:rFonts w:ascii="Symbol" w:hAnsi="Symbol" w:hint="default"/>
      </w:rPr>
    </w:lvl>
    <w:lvl w:ilvl="4" w:tplc="58ECE42E" w:tentative="1">
      <w:start w:val="1"/>
      <w:numFmt w:val="bullet"/>
      <w:lvlText w:val="o"/>
      <w:lvlJc w:val="left"/>
      <w:pPr>
        <w:ind w:left="3600" w:hanging="360"/>
      </w:pPr>
      <w:rPr>
        <w:rFonts w:ascii="Courier New" w:hAnsi="Courier New" w:cs="Courier New" w:hint="default"/>
      </w:rPr>
    </w:lvl>
    <w:lvl w:ilvl="5" w:tplc="5AD8937A" w:tentative="1">
      <w:start w:val="1"/>
      <w:numFmt w:val="bullet"/>
      <w:lvlText w:val=""/>
      <w:lvlJc w:val="left"/>
      <w:pPr>
        <w:ind w:left="4320" w:hanging="360"/>
      </w:pPr>
      <w:rPr>
        <w:rFonts w:ascii="Wingdings" w:hAnsi="Wingdings" w:hint="default"/>
      </w:rPr>
    </w:lvl>
    <w:lvl w:ilvl="6" w:tplc="4AAC0F7A" w:tentative="1">
      <w:start w:val="1"/>
      <w:numFmt w:val="bullet"/>
      <w:lvlText w:val=""/>
      <w:lvlJc w:val="left"/>
      <w:pPr>
        <w:ind w:left="5040" w:hanging="360"/>
      </w:pPr>
      <w:rPr>
        <w:rFonts w:ascii="Symbol" w:hAnsi="Symbol" w:hint="default"/>
      </w:rPr>
    </w:lvl>
    <w:lvl w:ilvl="7" w:tplc="03BCACF6" w:tentative="1">
      <w:start w:val="1"/>
      <w:numFmt w:val="bullet"/>
      <w:lvlText w:val="o"/>
      <w:lvlJc w:val="left"/>
      <w:pPr>
        <w:ind w:left="5760" w:hanging="360"/>
      </w:pPr>
      <w:rPr>
        <w:rFonts w:ascii="Courier New" w:hAnsi="Courier New" w:cs="Courier New" w:hint="default"/>
      </w:rPr>
    </w:lvl>
    <w:lvl w:ilvl="8" w:tplc="E3748E28" w:tentative="1">
      <w:start w:val="1"/>
      <w:numFmt w:val="bullet"/>
      <w:lvlText w:val=""/>
      <w:lvlJc w:val="left"/>
      <w:pPr>
        <w:ind w:left="6480" w:hanging="360"/>
      </w:pPr>
      <w:rPr>
        <w:rFonts w:ascii="Wingdings" w:hAnsi="Wingdings" w:hint="default"/>
      </w:rPr>
    </w:lvl>
  </w:abstractNum>
  <w:abstractNum w:abstractNumId="4" w15:restartNumberingAfterBreak="0">
    <w:nsid w:val="1156537F"/>
    <w:multiLevelType w:val="hybridMultilevel"/>
    <w:tmpl w:val="D378271E"/>
    <w:lvl w:ilvl="0" w:tplc="2D22C88A">
      <w:start w:val="1"/>
      <w:numFmt w:val="bullet"/>
      <w:lvlText w:val="•"/>
      <w:lvlJc w:val="left"/>
      <w:pPr>
        <w:tabs>
          <w:tab w:val="num" w:pos="360"/>
        </w:tabs>
        <w:ind w:left="360" w:hanging="360"/>
      </w:pPr>
      <w:rPr>
        <w:rFonts w:ascii="Arial" w:hAnsi="Arial" w:hint="default"/>
      </w:rPr>
    </w:lvl>
    <w:lvl w:ilvl="1" w:tplc="F7E839C0">
      <w:start w:val="1"/>
      <w:numFmt w:val="bullet"/>
      <w:lvlText w:val="o"/>
      <w:lvlJc w:val="left"/>
      <w:pPr>
        <w:ind w:left="1440" w:hanging="360"/>
      </w:pPr>
      <w:rPr>
        <w:rFonts w:ascii="Courier New" w:hAnsi="Courier New" w:cs="Courier New" w:hint="default"/>
      </w:rPr>
    </w:lvl>
    <w:lvl w:ilvl="2" w:tplc="0E44BDD6" w:tentative="1">
      <w:start w:val="1"/>
      <w:numFmt w:val="bullet"/>
      <w:lvlText w:val=""/>
      <w:lvlJc w:val="left"/>
      <w:pPr>
        <w:ind w:left="2160" w:hanging="360"/>
      </w:pPr>
      <w:rPr>
        <w:rFonts w:ascii="Wingdings" w:hAnsi="Wingdings" w:hint="default"/>
      </w:rPr>
    </w:lvl>
    <w:lvl w:ilvl="3" w:tplc="5E14890C" w:tentative="1">
      <w:start w:val="1"/>
      <w:numFmt w:val="bullet"/>
      <w:lvlText w:val=""/>
      <w:lvlJc w:val="left"/>
      <w:pPr>
        <w:ind w:left="2880" w:hanging="360"/>
      </w:pPr>
      <w:rPr>
        <w:rFonts w:ascii="Symbol" w:hAnsi="Symbol" w:hint="default"/>
      </w:rPr>
    </w:lvl>
    <w:lvl w:ilvl="4" w:tplc="3822D14E" w:tentative="1">
      <w:start w:val="1"/>
      <w:numFmt w:val="bullet"/>
      <w:lvlText w:val="o"/>
      <w:lvlJc w:val="left"/>
      <w:pPr>
        <w:ind w:left="3600" w:hanging="360"/>
      </w:pPr>
      <w:rPr>
        <w:rFonts w:ascii="Courier New" w:hAnsi="Courier New" w:cs="Courier New" w:hint="default"/>
      </w:rPr>
    </w:lvl>
    <w:lvl w:ilvl="5" w:tplc="1438ED7E" w:tentative="1">
      <w:start w:val="1"/>
      <w:numFmt w:val="bullet"/>
      <w:lvlText w:val=""/>
      <w:lvlJc w:val="left"/>
      <w:pPr>
        <w:ind w:left="4320" w:hanging="360"/>
      </w:pPr>
      <w:rPr>
        <w:rFonts w:ascii="Wingdings" w:hAnsi="Wingdings" w:hint="default"/>
      </w:rPr>
    </w:lvl>
    <w:lvl w:ilvl="6" w:tplc="A96657F6" w:tentative="1">
      <w:start w:val="1"/>
      <w:numFmt w:val="bullet"/>
      <w:lvlText w:val=""/>
      <w:lvlJc w:val="left"/>
      <w:pPr>
        <w:ind w:left="5040" w:hanging="360"/>
      </w:pPr>
      <w:rPr>
        <w:rFonts w:ascii="Symbol" w:hAnsi="Symbol" w:hint="default"/>
      </w:rPr>
    </w:lvl>
    <w:lvl w:ilvl="7" w:tplc="013003B6" w:tentative="1">
      <w:start w:val="1"/>
      <w:numFmt w:val="bullet"/>
      <w:lvlText w:val="o"/>
      <w:lvlJc w:val="left"/>
      <w:pPr>
        <w:ind w:left="5760" w:hanging="360"/>
      </w:pPr>
      <w:rPr>
        <w:rFonts w:ascii="Courier New" w:hAnsi="Courier New" w:cs="Courier New" w:hint="default"/>
      </w:rPr>
    </w:lvl>
    <w:lvl w:ilvl="8" w:tplc="B7E8F324" w:tentative="1">
      <w:start w:val="1"/>
      <w:numFmt w:val="bullet"/>
      <w:lvlText w:val=""/>
      <w:lvlJc w:val="left"/>
      <w:pPr>
        <w:ind w:left="6480" w:hanging="360"/>
      </w:pPr>
      <w:rPr>
        <w:rFonts w:ascii="Wingdings" w:hAnsi="Wingdings" w:hint="default"/>
      </w:rPr>
    </w:lvl>
  </w:abstractNum>
  <w:abstractNum w:abstractNumId="5" w15:restartNumberingAfterBreak="0">
    <w:nsid w:val="12882CB6"/>
    <w:multiLevelType w:val="hybridMultilevel"/>
    <w:tmpl w:val="15966F5C"/>
    <w:lvl w:ilvl="0" w:tplc="E6ACFFB0">
      <w:start w:val="1"/>
      <w:numFmt w:val="bullet"/>
      <w:lvlText w:val=""/>
      <w:lvlJc w:val="left"/>
      <w:pPr>
        <w:ind w:left="720" w:hanging="360"/>
      </w:pPr>
      <w:rPr>
        <w:rFonts w:ascii="Symbol" w:hAnsi="Symbol" w:hint="default"/>
      </w:rPr>
    </w:lvl>
    <w:lvl w:ilvl="1" w:tplc="C2107C78" w:tentative="1">
      <w:start w:val="1"/>
      <w:numFmt w:val="bullet"/>
      <w:lvlText w:val="o"/>
      <w:lvlJc w:val="left"/>
      <w:pPr>
        <w:ind w:left="1440" w:hanging="360"/>
      </w:pPr>
      <w:rPr>
        <w:rFonts w:ascii="Courier New" w:hAnsi="Courier New" w:cs="Courier New" w:hint="default"/>
      </w:rPr>
    </w:lvl>
    <w:lvl w:ilvl="2" w:tplc="A3487F24" w:tentative="1">
      <w:start w:val="1"/>
      <w:numFmt w:val="bullet"/>
      <w:lvlText w:val=""/>
      <w:lvlJc w:val="left"/>
      <w:pPr>
        <w:ind w:left="2160" w:hanging="360"/>
      </w:pPr>
      <w:rPr>
        <w:rFonts w:ascii="Wingdings" w:hAnsi="Wingdings" w:hint="default"/>
      </w:rPr>
    </w:lvl>
    <w:lvl w:ilvl="3" w:tplc="1E5AEA9A" w:tentative="1">
      <w:start w:val="1"/>
      <w:numFmt w:val="bullet"/>
      <w:lvlText w:val=""/>
      <w:lvlJc w:val="left"/>
      <w:pPr>
        <w:ind w:left="2880" w:hanging="360"/>
      </w:pPr>
      <w:rPr>
        <w:rFonts w:ascii="Symbol" w:hAnsi="Symbol" w:hint="default"/>
      </w:rPr>
    </w:lvl>
    <w:lvl w:ilvl="4" w:tplc="DD6E7D20" w:tentative="1">
      <w:start w:val="1"/>
      <w:numFmt w:val="bullet"/>
      <w:lvlText w:val="o"/>
      <w:lvlJc w:val="left"/>
      <w:pPr>
        <w:ind w:left="3600" w:hanging="360"/>
      </w:pPr>
      <w:rPr>
        <w:rFonts w:ascii="Courier New" w:hAnsi="Courier New" w:cs="Courier New" w:hint="default"/>
      </w:rPr>
    </w:lvl>
    <w:lvl w:ilvl="5" w:tplc="923EF280" w:tentative="1">
      <w:start w:val="1"/>
      <w:numFmt w:val="bullet"/>
      <w:lvlText w:val=""/>
      <w:lvlJc w:val="left"/>
      <w:pPr>
        <w:ind w:left="4320" w:hanging="360"/>
      </w:pPr>
      <w:rPr>
        <w:rFonts w:ascii="Wingdings" w:hAnsi="Wingdings" w:hint="default"/>
      </w:rPr>
    </w:lvl>
    <w:lvl w:ilvl="6" w:tplc="D062C13C" w:tentative="1">
      <w:start w:val="1"/>
      <w:numFmt w:val="bullet"/>
      <w:lvlText w:val=""/>
      <w:lvlJc w:val="left"/>
      <w:pPr>
        <w:ind w:left="5040" w:hanging="360"/>
      </w:pPr>
      <w:rPr>
        <w:rFonts w:ascii="Symbol" w:hAnsi="Symbol" w:hint="default"/>
      </w:rPr>
    </w:lvl>
    <w:lvl w:ilvl="7" w:tplc="983A5F44" w:tentative="1">
      <w:start w:val="1"/>
      <w:numFmt w:val="bullet"/>
      <w:lvlText w:val="o"/>
      <w:lvlJc w:val="left"/>
      <w:pPr>
        <w:ind w:left="5760" w:hanging="360"/>
      </w:pPr>
      <w:rPr>
        <w:rFonts w:ascii="Courier New" w:hAnsi="Courier New" w:cs="Courier New" w:hint="default"/>
      </w:rPr>
    </w:lvl>
    <w:lvl w:ilvl="8" w:tplc="46884F40" w:tentative="1">
      <w:start w:val="1"/>
      <w:numFmt w:val="bullet"/>
      <w:lvlText w:val=""/>
      <w:lvlJc w:val="left"/>
      <w:pPr>
        <w:ind w:left="6480" w:hanging="360"/>
      </w:pPr>
      <w:rPr>
        <w:rFonts w:ascii="Wingdings" w:hAnsi="Wingdings" w:hint="default"/>
      </w:rPr>
    </w:lvl>
  </w:abstractNum>
  <w:abstractNum w:abstractNumId="6" w15:restartNumberingAfterBreak="0">
    <w:nsid w:val="2D6A642B"/>
    <w:multiLevelType w:val="hybridMultilevel"/>
    <w:tmpl w:val="9104A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AE0A89"/>
    <w:multiLevelType w:val="hybridMultilevel"/>
    <w:tmpl w:val="6EA2AE58"/>
    <w:lvl w:ilvl="0" w:tplc="2DFEE1DA">
      <w:start w:val="1"/>
      <w:numFmt w:val="bullet"/>
      <w:pStyle w:val="Bullet1"/>
      <w:lvlText w:val=""/>
      <w:lvlJc w:val="left"/>
      <w:pPr>
        <w:tabs>
          <w:tab w:val="num" w:pos="397"/>
        </w:tabs>
        <w:ind w:left="397" w:hanging="397"/>
      </w:pPr>
      <w:rPr>
        <w:rFonts w:ascii="Symbol" w:hAnsi="Symbol" w:hint="default"/>
        <w:b w:val="0"/>
        <w:i w:val="0"/>
        <w:color w:val="000000"/>
        <w:sz w:val="22"/>
      </w:rPr>
    </w:lvl>
    <w:lvl w:ilvl="1" w:tplc="F550AA02">
      <w:start w:val="1"/>
      <w:numFmt w:val="bullet"/>
      <w:lvlText w:val="o"/>
      <w:lvlJc w:val="left"/>
      <w:pPr>
        <w:tabs>
          <w:tab w:val="num" w:pos="1440"/>
        </w:tabs>
        <w:ind w:left="1440" w:hanging="360"/>
      </w:pPr>
      <w:rPr>
        <w:rFonts w:ascii="Courier New" w:hAnsi="Courier New" w:cs="Courier New" w:hint="default"/>
      </w:rPr>
    </w:lvl>
    <w:lvl w:ilvl="2" w:tplc="AA924562">
      <w:start w:val="1"/>
      <w:numFmt w:val="bullet"/>
      <w:lvlText w:val=""/>
      <w:lvlJc w:val="left"/>
      <w:pPr>
        <w:tabs>
          <w:tab w:val="num" w:pos="2160"/>
        </w:tabs>
        <w:ind w:left="2160" w:hanging="360"/>
      </w:pPr>
      <w:rPr>
        <w:rFonts w:ascii="Wingdings" w:hAnsi="Wingdings" w:hint="default"/>
      </w:rPr>
    </w:lvl>
    <w:lvl w:ilvl="3" w:tplc="468E00E4">
      <w:start w:val="1"/>
      <w:numFmt w:val="bullet"/>
      <w:lvlText w:val=""/>
      <w:lvlJc w:val="left"/>
      <w:pPr>
        <w:tabs>
          <w:tab w:val="num" w:pos="2880"/>
        </w:tabs>
        <w:ind w:left="2880" w:hanging="360"/>
      </w:pPr>
      <w:rPr>
        <w:rFonts w:ascii="Symbol" w:hAnsi="Symbol" w:hint="default"/>
      </w:rPr>
    </w:lvl>
    <w:lvl w:ilvl="4" w:tplc="ACB2CCA0">
      <w:start w:val="1"/>
      <w:numFmt w:val="bullet"/>
      <w:lvlText w:val="o"/>
      <w:lvlJc w:val="left"/>
      <w:pPr>
        <w:tabs>
          <w:tab w:val="num" w:pos="3600"/>
        </w:tabs>
        <w:ind w:left="3600" w:hanging="360"/>
      </w:pPr>
      <w:rPr>
        <w:rFonts w:ascii="Courier New" w:hAnsi="Courier New" w:cs="Courier New" w:hint="default"/>
      </w:rPr>
    </w:lvl>
    <w:lvl w:ilvl="5" w:tplc="BA9C6A3C">
      <w:start w:val="1"/>
      <w:numFmt w:val="bullet"/>
      <w:lvlText w:val=""/>
      <w:lvlJc w:val="left"/>
      <w:pPr>
        <w:tabs>
          <w:tab w:val="num" w:pos="4320"/>
        </w:tabs>
        <w:ind w:left="4320" w:hanging="360"/>
      </w:pPr>
      <w:rPr>
        <w:rFonts w:ascii="Wingdings" w:hAnsi="Wingdings" w:hint="default"/>
      </w:rPr>
    </w:lvl>
    <w:lvl w:ilvl="6" w:tplc="103AC7BE">
      <w:start w:val="1"/>
      <w:numFmt w:val="bullet"/>
      <w:lvlText w:val=""/>
      <w:lvlJc w:val="left"/>
      <w:pPr>
        <w:tabs>
          <w:tab w:val="num" w:pos="5040"/>
        </w:tabs>
        <w:ind w:left="5040" w:hanging="360"/>
      </w:pPr>
      <w:rPr>
        <w:rFonts w:ascii="Symbol" w:hAnsi="Symbol" w:hint="default"/>
      </w:rPr>
    </w:lvl>
    <w:lvl w:ilvl="7" w:tplc="79402F0E">
      <w:start w:val="1"/>
      <w:numFmt w:val="bullet"/>
      <w:lvlText w:val="o"/>
      <w:lvlJc w:val="left"/>
      <w:pPr>
        <w:tabs>
          <w:tab w:val="num" w:pos="5760"/>
        </w:tabs>
        <w:ind w:left="5760" w:hanging="360"/>
      </w:pPr>
      <w:rPr>
        <w:rFonts w:ascii="Courier New" w:hAnsi="Courier New" w:cs="Courier New" w:hint="default"/>
      </w:rPr>
    </w:lvl>
    <w:lvl w:ilvl="8" w:tplc="A6FA399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FF19AC"/>
    <w:multiLevelType w:val="hybridMultilevel"/>
    <w:tmpl w:val="FD289AA2"/>
    <w:lvl w:ilvl="0" w:tplc="45646E1C">
      <w:start w:val="1"/>
      <w:numFmt w:val="decimal"/>
      <w:pStyle w:val="List1"/>
      <w:lvlText w:val="%1."/>
      <w:lvlJc w:val="left"/>
      <w:pPr>
        <w:ind w:left="927"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A78AF6F8">
      <w:start w:val="1"/>
      <w:numFmt w:val="lowerLetter"/>
      <w:pStyle w:val="alphalist"/>
      <w:lvlText w:val="%2."/>
      <w:lvlJc w:val="left"/>
      <w:pPr>
        <w:ind w:left="1440" w:hanging="360"/>
      </w:pPr>
      <w:rPr>
        <w:b w:val="0"/>
      </w:rPr>
    </w:lvl>
    <w:lvl w:ilvl="2" w:tplc="0C765AC6">
      <w:start w:val="1"/>
      <w:numFmt w:val="lowerRoman"/>
      <w:pStyle w:val="romanlist"/>
      <w:lvlText w:val="%3."/>
      <w:lvlJc w:val="right"/>
      <w:pPr>
        <w:ind w:left="2160" w:hanging="180"/>
      </w:pPr>
      <w:rPr>
        <w:b w:val="0"/>
      </w:rPr>
    </w:lvl>
    <w:lvl w:ilvl="3" w:tplc="D8049D8C">
      <w:start w:val="1"/>
      <w:numFmt w:val="decimal"/>
      <w:lvlText w:val="%4."/>
      <w:lvlJc w:val="left"/>
      <w:pPr>
        <w:ind w:left="2880" w:hanging="360"/>
      </w:pPr>
    </w:lvl>
    <w:lvl w:ilvl="4" w:tplc="6F0EF982">
      <w:start w:val="1"/>
      <w:numFmt w:val="lowerLetter"/>
      <w:lvlText w:val="%5."/>
      <w:lvlJc w:val="left"/>
      <w:pPr>
        <w:ind w:left="3600" w:hanging="360"/>
      </w:pPr>
    </w:lvl>
    <w:lvl w:ilvl="5" w:tplc="75ACDDBA">
      <w:start w:val="1"/>
      <w:numFmt w:val="lowerRoman"/>
      <w:lvlText w:val="%6."/>
      <w:lvlJc w:val="right"/>
      <w:pPr>
        <w:ind w:left="4320" w:hanging="180"/>
      </w:pPr>
    </w:lvl>
    <w:lvl w:ilvl="6" w:tplc="BDF265DA">
      <w:start w:val="1"/>
      <w:numFmt w:val="decimal"/>
      <w:lvlText w:val="%7."/>
      <w:lvlJc w:val="left"/>
      <w:pPr>
        <w:ind w:left="5040" w:hanging="360"/>
      </w:pPr>
    </w:lvl>
    <w:lvl w:ilvl="7" w:tplc="C9AEBF9E">
      <w:start w:val="1"/>
      <w:numFmt w:val="lowerLetter"/>
      <w:lvlText w:val="%8."/>
      <w:lvlJc w:val="left"/>
      <w:pPr>
        <w:ind w:left="5760" w:hanging="360"/>
      </w:pPr>
    </w:lvl>
    <w:lvl w:ilvl="8" w:tplc="9B826728">
      <w:start w:val="1"/>
      <w:numFmt w:val="lowerRoman"/>
      <w:lvlText w:val="%9."/>
      <w:lvlJc w:val="right"/>
      <w:pPr>
        <w:ind w:left="6480" w:hanging="180"/>
      </w:pPr>
    </w:lvl>
  </w:abstractNum>
  <w:abstractNum w:abstractNumId="9" w15:restartNumberingAfterBreak="0">
    <w:nsid w:val="4D365531"/>
    <w:multiLevelType w:val="hybridMultilevel"/>
    <w:tmpl w:val="72407A18"/>
    <w:lvl w:ilvl="0" w:tplc="3E664F8C">
      <w:start w:val="1"/>
      <w:numFmt w:val="bullet"/>
      <w:lvlText w:val=""/>
      <w:lvlJc w:val="left"/>
      <w:pPr>
        <w:ind w:left="720" w:hanging="360"/>
      </w:pPr>
      <w:rPr>
        <w:rFonts w:ascii="Symbol" w:hAnsi="Symbol" w:hint="default"/>
      </w:rPr>
    </w:lvl>
    <w:lvl w:ilvl="1" w:tplc="0218D61C" w:tentative="1">
      <w:start w:val="1"/>
      <w:numFmt w:val="bullet"/>
      <w:lvlText w:val="o"/>
      <w:lvlJc w:val="left"/>
      <w:pPr>
        <w:ind w:left="1440" w:hanging="360"/>
      </w:pPr>
      <w:rPr>
        <w:rFonts w:ascii="Courier New" w:hAnsi="Courier New" w:cs="Courier New" w:hint="default"/>
      </w:rPr>
    </w:lvl>
    <w:lvl w:ilvl="2" w:tplc="8CB447DC" w:tentative="1">
      <w:start w:val="1"/>
      <w:numFmt w:val="bullet"/>
      <w:lvlText w:val=""/>
      <w:lvlJc w:val="left"/>
      <w:pPr>
        <w:ind w:left="2160" w:hanging="360"/>
      </w:pPr>
      <w:rPr>
        <w:rFonts w:ascii="Wingdings" w:hAnsi="Wingdings" w:hint="default"/>
      </w:rPr>
    </w:lvl>
    <w:lvl w:ilvl="3" w:tplc="5144291C" w:tentative="1">
      <w:start w:val="1"/>
      <w:numFmt w:val="bullet"/>
      <w:lvlText w:val=""/>
      <w:lvlJc w:val="left"/>
      <w:pPr>
        <w:ind w:left="2880" w:hanging="360"/>
      </w:pPr>
      <w:rPr>
        <w:rFonts w:ascii="Symbol" w:hAnsi="Symbol" w:hint="default"/>
      </w:rPr>
    </w:lvl>
    <w:lvl w:ilvl="4" w:tplc="6FEE6886" w:tentative="1">
      <w:start w:val="1"/>
      <w:numFmt w:val="bullet"/>
      <w:lvlText w:val="o"/>
      <w:lvlJc w:val="left"/>
      <w:pPr>
        <w:ind w:left="3600" w:hanging="360"/>
      </w:pPr>
      <w:rPr>
        <w:rFonts w:ascii="Courier New" w:hAnsi="Courier New" w:cs="Courier New" w:hint="default"/>
      </w:rPr>
    </w:lvl>
    <w:lvl w:ilvl="5" w:tplc="3B884D62" w:tentative="1">
      <w:start w:val="1"/>
      <w:numFmt w:val="bullet"/>
      <w:lvlText w:val=""/>
      <w:lvlJc w:val="left"/>
      <w:pPr>
        <w:ind w:left="4320" w:hanging="360"/>
      </w:pPr>
      <w:rPr>
        <w:rFonts w:ascii="Wingdings" w:hAnsi="Wingdings" w:hint="default"/>
      </w:rPr>
    </w:lvl>
    <w:lvl w:ilvl="6" w:tplc="0CE06446" w:tentative="1">
      <w:start w:val="1"/>
      <w:numFmt w:val="bullet"/>
      <w:lvlText w:val=""/>
      <w:lvlJc w:val="left"/>
      <w:pPr>
        <w:ind w:left="5040" w:hanging="360"/>
      </w:pPr>
      <w:rPr>
        <w:rFonts w:ascii="Symbol" w:hAnsi="Symbol" w:hint="default"/>
      </w:rPr>
    </w:lvl>
    <w:lvl w:ilvl="7" w:tplc="393C02F4" w:tentative="1">
      <w:start w:val="1"/>
      <w:numFmt w:val="bullet"/>
      <w:lvlText w:val="o"/>
      <w:lvlJc w:val="left"/>
      <w:pPr>
        <w:ind w:left="5760" w:hanging="360"/>
      </w:pPr>
      <w:rPr>
        <w:rFonts w:ascii="Courier New" w:hAnsi="Courier New" w:cs="Courier New" w:hint="default"/>
      </w:rPr>
    </w:lvl>
    <w:lvl w:ilvl="8" w:tplc="89E81C62" w:tentative="1">
      <w:start w:val="1"/>
      <w:numFmt w:val="bullet"/>
      <w:lvlText w:val=""/>
      <w:lvlJc w:val="left"/>
      <w:pPr>
        <w:ind w:left="6480" w:hanging="360"/>
      </w:pPr>
      <w:rPr>
        <w:rFonts w:ascii="Wingdings" w:hAnsi="Wingdings" w:hint="default"/>
      </w:rPr>
    </w:lvl>
  </w:abstractNum>
  <w:abstractNum w:abstractNumId="10" w15:restartNumberingAfterBreak="0">
    <w:nsid w:val="75C0188B"/>
    <w:multiLevelType w:val="hybridMultilevel"/>
    <w:tmpl w:val="96C6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5732890">
    <w:abstractNumId w:val="4"/>
  </w:num>
  <w:num w:numId="2" w16cid:durableId="801536167">
    <w:abstractNumId w:val="7"/>
  </w:num>
  <w:num w:numId="3" w16cid:durableId="398871042">
    <w:abstractNumId w:val="3"/>
  </w:num>
  <w:num w:numId="4" w16cid:durableId="1646473135">
    <w:abstractNumId w:val="5"/>
  </w:num>
  <w:num w:numId="5" w16cid:durableId="1751851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521547">
    <w:abstractNumId w:val="9"/>
  </w:num>
  <w:num w:numId="7" w16cid:durableId="96602959">
    <w:abstractNumId w:val="10"/>
  </w:num>
  <w:num w:numId="8" w16cid:durableId="1483087069">
    <w:abstractNumId w:val="2"/>
  </w:num>
  <w:num w:numId="9" w16cid:durableId="1452092214">
    <w:abstractNumId w:val="4"/>
  </w:num>
  <w:num w:numId="10" w16cid:durableId="1717854435">
    <w:abstractNumId w:val="1"/>
  </w:num>
  <w:num w:numId="11" w16cid:durableId="1394155271">
    <w:abstractNumId w:val="6"/>
  </w:num>
  <w:num w:numId="12" w16cid:durableId="196700093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45"/>
    <w:rsid w:val="00000942"/>
    <w:rsid w:val="00000C79"/>
    <w:rsid w:val="000010F0"/>
    <w:rsid w:val="00002734"/>
    <w:rsid w:val="000038BA"/>
    <w:rsid w:val="00004331"/>
    <w:rsid w:val="00004353"/>
    <w:rsid w:val="00004DF4"/>
    <w:rsid w:val="000053E5"/>
    <w:rsid w:val="00006814"/>
    <w:rsid w:val="00006AB3"/>
    <w:rsid w:val="00007187"/>
    <w:rsid w:val="000071A7"/>
    <w:rsid w:val="00007A8D"/>
    <w:rsid w:val="0001094D"/>
    <w:rsid w:val="000115C2"/>
    <w:rsid w:val="00012654"/>
    <w:rsid w:val="000133AC"/>
    <w:rsid w:val="000140B8"/>
    <w:rsid w:val="00015927"/>
    <w:rsid w:val="00015C45"/>
    <w:rsid w:val="000202B6"/>
    <w:rsid w:val="00020515"/>
    <w:rsid w:val="00021727"/>
    <w:rsid w:val="000227F6"/>
    <w:rsid w:val="000228BF"/>
    <w:rsid w:val="0002363F"/>
    <w:rsid w:val="00023BB3"/>
    <w:rsid w:val="0002637B"/>
    <w:rsid w:val="00026C1F"/>
    <w:rsid w:val="0003021B"/>
    <w:rsid w:val="00030468"/>
    <w:rsid w:val="00030C42"/>
    <w:rsid w:val="0003257A"/>
    <w:rsid w:val="00034164"/>
    <w:rsid w:val="000341BA"/>
    <w:rsid w:val="00034B5D"/>
    <w:rsid w:val="00035AA7"/>
    <w:rsid w:val="00035D90"/>
    <w:rsid w:val="00036208"/>
    <w:rsid w:val="00037152"/>
    <w:rsid w:val="00037210"/>
    <w:rsid w:val="0003761B"/>
    <w:rsid w:val="0004021E"/>
    <w:rsid w:val="00040397"/>
    <w:rsid w:val="000403A6"/>
    <w:rsid w:val="0004041C"/>
    <w:rsid w:val="00040DF6"/>
    <w:rsid w:val="00040E1D"/>
    <w:rsid w:val="000415AB"/>
    <w:rsid w:val="00041B44"/>
    <w:rsid w:val="000422C1"/>
    <w:rsid w:val="000424B1"/>
    <w:rsid w:val="00043957"/>
    <w:rsid w:val="00044DA1"/>
    <w:rsid w:val="00044FA0"/>
    <w:rsid w:val="0004509C"/>
    <w:rsid w:val="00045706"/>
    <w:rsid w:val="00045D1D"/>
    <w:rsid w:val="00047832"/>
    <w:rsid w:val="00047F35"/>
    <w:rsid w:val="000500D5"/>
    <w:rsid w:val="00050DB9"/>
    <w:rsid w:val="00050EB2"/>
    <w:rsid w:val="00052477"/>
    <w:rsid w:val="00052BB3"/>
    <w:rsid w:val="00053D46"/>
    <w:rsid w:val="00053E06"/>
    <w:rsid w:val="00054071"/>
    <w:rsid w:val="00054A83"/>
    <w:rsid w:val="00055420"/>
    <w:rsid w:val="0005581B"/>
    <w:rsid w:val="00055B12"/>
    <w:rsid w:val="00056569"/>
    <w:rsid w:val="0005725A"/>
    <w:rsid w:val="000575B1"/>
    <w:rsid w:val="00060264"/>
    <w:rsid w:val="00062F7E"/>
    <w:rsid w:val="00062F8E"/>
    <w:rsid w:val="00063323"/>
    <w:rsid w:val="00063FF1"/>
    <w:rsid w:val="00064DC2"/>
    <w:rsid w:val="000653C6"/>
    <w:rsid w:val="00065A1F"/>
    <w:rsid w:val="000663E7"/>
    <w:rsid w:val="000665A9"/>
    <w:rsid w:val="00067228"/>
    <w:rsid w:val="00067624"/>
    <w:rsid w:val="00070188"/>
    <w:rsid w:val="00070F69"/>
    <w:rsid w:val="000714B4"/>
    <w:rsid w:val="00071C27"/>
    <w:rsid w:val="00071E3E"/>
    <w:rsid w:val="000725C2"/>
    <w:rsid w:val="00072ECE"/>
    <w:rsid w:val="00072F47"/>
    <w:rsid w:val="0007365E"/>
    <w:rsid w:val="000737B0"/>
    <w:rsid w:val="00073886"/>
    <w:rsid w:val="00073C90"/>
    <w:rsid w:val="000741B4"/>
    <w:rsid w:val="00076556"/>
    <w:rsid w:val="0007686B"/>
    <w:rsid w:val="00076882"/>
    <w:rsid w:val="00076982"/>
    <w:rsid w:val="00076E7D"/>
    <w:rsid w:val="00077504"/>
    <w:rsid w:val="00077CB2"/>
    <w:rsid w:val="000806BC"/>
    <w:rsid w:val="00081610"/>
    <w:rsid w:val="00081C92"/>
    <w:rsid w:val="00081EDA"/>
    <w:rsid w:val="00081F17"/>
    <w:rsid w:val="00083A10"/>
    <w:rsid w:val="00084526"/>
    <w:rsid w:val="00084C3F"/>
    <w:rsid w:val="00084E58"/>
    <w:rsid w:val="0008517A"/>
    <w:rsid w:val="0008521E"/>
    <w:rsid w:val="0008525C"/>
    <w:rsid w:val="00085B42"/>
    <w:rsid w:val="00085BD0"/>
    <w:rsid w:val="00086EDA"/>
    <w:rsid w:val="00087F30"/>
    <w:rsid w:val="00090628"/>
    <w:rsid w:val="00091A33"/>
    <w:rsid w:val="00092371"/>
    <w:rsid w:val="000925A2"/>
    <w:rsid w:val="00092644"/>
    <w:rsid w:val="00093573"/>
    <w:rsid w:val="00093E8D"/>
    <w:rsid w:val="00095502"/>
    <w:rsid w:val="00095CDC"/>
    <w:rsid w:val="00095E3F"/>
    <w:rsid w:val="00095FBE"/>
    <w:rsid w:val="0009637D"/>
    <w:rsid w:val="00096A1B"/>
    <w:rsid w:val="00097246"/>
    <w:rsid w:val="000977D5"/>
    <w:rsid w:val="000979F6"/>
    <w:rsid w:val="000A14F6"/>
    <w:rsid w:val="000A2553"/>
    <w:rsid w:val="000A2AE6"/>
    <w:rsid w:val="000A2C96"/>
    <w:rsid w:val="000A33DA"/>
    <w:rsid w:val="000A3635"/>
    <w:rsid w:val="000A38C5"/>
    <w:rsid w:val="000A4D3B"/>
    <w:rsid w:val="000A4DE2"/>
    <w:rsid w:val="000A4FC9"/>
    <w:rsid w:val="000A65EE"/>
    <w:rsid w:val="000A7226"/>
    <w:rsid w:val="000A7B2F"/>
    <w:rsid w:val="000B04E9"/>
    <w:rsid w:val="000B1C6D"/>
    <w:rsid w:val="000B27C4"/>
    <w:rsid w:val="000B3009"/>
    <w:rsid w:val="000B3CB3"/>
    <w:rsid w:val="000B4DE7"/>
    <w:rsid w:val="000B5174"/>
    <w:rsid w:val="000B67B2"/>
    <w:rsid w:val="000C0033"/>
    <w:rsid w:val="000C15B4"/>
    <w:rsid w:val="000C2740"/>
    <w:rsid w:val="000C3FD0"/>
    <w:rsid w:val="000C4751"/>
    <w:rsid w:val="000C4D91"/>
    <w:rsid w:val="000C5731"/>
    <w:rsid w:val="000C5A7F"/>
    <w:rsid w:val="000C5FF3"/>
    <w:rsid w:val="000C676C"/>
    <w:rsid w:val="000C6BCE"/>
    <w:rsid w:val="000C70EA"/>
    <w:rsid w:val="000C728E"/>
    <w:rsid w:val="000C779A"/>
    <w:rsid w:val="000D0D2E"/>
    <w:rsid w:val="000D1455"/>
    <w:rsid w:val="000D1557"/>
    <w:rsid w:val="000D1C8E"/>
    <w:rsid w:val="000D1F5C"/>
    <w:rsid w:val="000D2489"/>
    <w:rsid w:val="000D26ED"/>
    <w:rsid w:val="000D2C64"/>
    <w:rsid w:val="000D2EC1"/>
    <w:rsid w:val="000D3128"/>
    <w:rsid w:val="000D3381"/>
    <w:rsid w:val="000D390D"/>
    <w:rsid w:val="000D3D82"/>
    <w:rsid w:val="000D3FBA"/>
    <w:rsid w:val="000D49E3"/>
    <w:rsid w:val="000D5243"/>
    <w:rsid w:val="000D5A5B"/>
    <w:rsid w:val="000D6103"/>
    <w:rsid w:val="000D67D3"/>
    <w:rsid w:val="000D74F8"/>
    <w:rsid w:val="000D7701"/>
    <w:rsid w:val="000E062B"/>
    <w:rsid w:val="000E0873"/>
    <w:rsid w:val="000E0E38"/>
    <w:rsid w:val="000E28F2"/>
    <w:rsid w:val="000E2A7D"/>
    <w:rsid w:val="000E2B78"/>
    <w:rsid w:val="000E2F77"/>
    <w:rsid w:val="000E3A1F"/>
    <w:rsid w:val="000E3FB1"/>
    <w:rsid w:val="000E413C"/>
    <w:rsid w:val="000E57A5"/>
    <w:rsid w:val="000E7344"/>
    <w:rsid w:val="000F0D59"/>
    <w:rsid w:val="000F0E97"/>
    <w:rsid w:val="000F1FF8"/>
    <w:rsid w:val="000F2789"/>
    <w:rsid w:val="000F2BB1"/>
    <w:rsid w:val="000F3048"/>
    <w:rsid w:val="000F33FD"/>
    <w:rsid w:val="000F3825"/>
    <w:rsid w:val="000F3E15"/>
    <w:rsid w:val="000F4A71"/>
    <w:rsid w:val="000F606B"/>
    <w:rsid w:val="000F60AD"/>
    <w:rsid w:val="000F69FE"/>
    <w:rsid w:val="000F6FF8"/>
    <w:rsid w:val="000F79E1"/>
    <w:rsid w:val="000F7AA5"/>
    <w:rsid w:val="000F7C1D"/>
    <w:rsid w:val="001005DA"/>
    <w:rsid w:val="00101A94"/>
    <w:rsid w:val="00102C54"/>
    <w:rsid w:val="001060A6"/>
    <w:rsid w:val="00106B8B"/>
    <w:rsid w:val="00106BDA"/>
    <w:rsid w:val="0010738F"/>
    <w:rsid w:val="001075CA"/>
    <w:rsid w:val="00107EA9"/>
    <w:rsid w:val="001111DF"/>
    <w:rsid w:val="001118F0"/>
    <w:rsid w:val="0011230C"/>
    <w:rsid w:val="00112B8C"/>
    <w:rsid w:val="0011353E"/>
    <w:rsid w:val="00113635"/>
    <w:rsid w:val="00114053"/>
    <w:rsid w:val="0011511D"/>
    <w:rsid w:val="001159E6"/>
    <w:rsid w:val="00116ADD"/>
    <w:rsid w:val="001206E6"/>
    <w:rsid w:val="00120AB9"/>
    <w:rsid w:val="00120BCE"/>
    <w:rsid w:val="001219D9"/>
    <w:rsid w:val="0012242C"/>
    <w:rsid w:val="0012278A"/>
    <w:rsid w:val="001228BA"/>
    <w:rsid w:val="00122D0B"/>
    <w:rsid w:val="00122D1A"/>
    <w:rsid w:val="00123817"/>
    <w:rsid w:val="00123A47"/>
    <w:rsid w:val="001241FC"/>
    <w:rsid w:val="0012508A"/>
    <w:rsid w:val="001254D6"/>
    <w:rsid w:val="0012556B"/>
    <w:rsid w:val="00125D5C"/>
    <w:rsid w:val="00125FB8"/>
    <w:rsid w:val="00127570"/>
    <w:rsid w:val="00127F02"/>
    <w:rsid w:val="001300E1"/>
    <w:rsid w:val="0013027E"/>
    <w:rsid w:val="00130343"/>
    <w:rsid w:val="00130A8F"/>
    <w:rsid w:val="00131049"/>
    <w:rsid w:val="00131B11"/>
    <w:rsid w:val="00131F5B"/>
    <w:rsid w:val="00132307"/>
    <w:rsid w:val="0013271B"/>
    <w:rsid w:val="00132806"/>
    <w:rsid w:val="00132D5D"/>
    <w:rsid w:val="0013312B"/>
    <w:rsid w:val="001332BB"/>
    <w:rsid w:val="00133BFE"/>
    <w:rsid w:val="001346E0"/>
    <w:rsid w:val="0013524D"/>
    <w:rsid w:val="00135E62"/>
    <w:rsid w:val="00136217"/>
    <w:rsid w:val="001363B6"/>
    <w:rsid w:val="00136AB4"/>
    <w:rsid w:val="00137430"/>
    <w:rsid w:val="0014012E"/>
    <w:rsid w:val="0014031B"/>
    <w:rsid w:val="00141C96"/>
    <w:rsid w:val="001438B7"/>
    <w:rsid w:val="001438E7"/>
    <w:rsid w:val="0014512B"/>
    <w:rsid w:val="001459F2"/>
    <w:rsid w:val="0014638A"/>
    <w:rsid w:val="00147EBF"/>
    <w:rsid w:val="00150083"/>
    <w:rsid w:val="001500AE"/>
    <w:rsid w:val="0015032B"/>
    <w:rsid w:val="00150575"/>
    <w:rsid w:val="00150AB0"/>
    <w:rsid w:val="001510D7"/>
    <w:rsid w:val="001514F5"/>
    <w:rsid w:val="0015187C"/>
    <w:rsid w:val="00151F15"/>
    <w:rsid w:val="00151FF0"/>
    <w:rsid w:val="00152E26"/>
    <w:rsid w:val="00153CE4"/>
    <w:rsid w:val="00154487"/>
    <w:rsid w:val="0015493A"/>
    <w:rsid w:val="001550BD"/>
    <w:rsid w:val="00155312"/>
    <w:rsid w:val="00155C9E"/>
    <w:rsid w:val="001560E2"/>
    <w:rsid w:val="001562B2"/>
    <w:rsid w:val="00156820"/>
    <w:rsid w:val="001568FA"/>
    <w:rsid w:val="00156930"/>
    <w:rsid w:val="00156A69"/>
    <w:rsid w:val="001572B8"/>
    <w:rsid w:val="001600D7"/>
    <w:rsid w:val="0016199F"/>
    <w:rsid w:val="0016282D"/>
    <w:rsid w:val="00162AE7"/>
    <w:rsid w:val="00163647"/>
    <w:rsid w:val="00163F72"/>
    <w:rsid w:val="00164D44"/>
    <w:rsid w:val="00164EAC"/>
    <w:rsid w:val="00165178"/>
    <w:rsid w:val="00165C4D"/>
    <w:rsid w:val="0016648E"/>
    <w:rsid w:val="0016715B"/>
    <w:rsid w:val="001675A6"/>
    <w:rsid w:val="00167A18"/>
    <w:rsid w:val="001713B3"/>
    <w:rsid w:val="00171CFB"/>
    <w:rsid w:val="00172B29"/>
    <w:rsid w:val="001732E5"/>
    <w:rsid w:val="0017430A"/>
    <w:rsid w:val="0017487F"/>
    <w:rsid w:val="00174D73"/>
    <w:rsid w:val="00174E62"/>
    <w:rsid w:val="00175B11"/>
    <w:rsid w:val="001760EC"/>
    <w:rsid w:val="00176CDB"/>
    <w:rsid w:val="0017732F"/>
    <w:rsid w:val="001773AB"/>
    <w:rsid w:val="0017742C"/>
    <w:rsid w:val="00177E4F"/>
    <w:rsid w:val="00177FED"/>
    <w:rsid w:val="00181574"/>
    <w:rsid w:val="00181C3B"/>
    <w:rsid w:val="00181C73"/>
    <w:rsid w:val="00181F28"/>
    <w:rsid w:val="0018221F"/>
    <w:rsid w:val="00183393"/>
    <w:rsid w:val="00183D01"/>
    <w:rsid w:val="00183EAD"/>
    <w:rsid w:val="001849CF"/>
    <w:rsid w:val="00185877"/>
    <w:rsid w:val="00185BE4"/>
    <w:rsid w:val="0018616A"/>
    <w:rsid w:val="0018647E"/>
    <w:rsid w:val="00186F94"/>
    <w:rsid w:val="001870ED"/>
    <w:rsid w:val="0018721F"/>
    <w:rsid w:val="001875A1"/>
    <w:rsid w:val="00190458"/>
    <w:rsid w:val="00190C1F"/>
    <w:rsid w:val="00190EC0"/>
    <w:rsid w:val="00190FA1"/>
    <w:rsid w:val="0019160E"/>
    <w:rsid w:val="00191A5B"/>
    <w:rsid w:val="00191A8E"/>
    <w:rsid w:val="00193D36"/>
    <w:rsid w:val="00193F6C"/>
    <w:rsid w:val="0019437F"/>
    <w:rsid w:val="00194383"/>
    <w:rsid w:val="00194A57"/>
    <w:rsid w:val="00194A64"/>
    <w:rsid w:val="00194B51"/>
    <w:rsid w:val="001950A3"/>
    <w:rsid w:val="0019578D"/>
    <w:rsid w:val="00196000"/>
    <w:rsid w:val="001965CD"/>
    <w:rsid w:val="00197235"/>
    <w:rsid w:val="001A02FD"/>
    <w:rsid w:val="001A131C"/>
    <w:rsid w:val="001A14CB"/>
    <w:rsid w:val="001A2296"/>
    <w:rsid w:val="001A2E87"/>
    <w:rsid w:val="001A319B"/>
    <w:rsid w:val="001A3CAC"/>
    <w:rsid w:val="001A3DE2"/>
    <w:rsid w:val="001A5241"/>
    <w:rsid w:val="001A5A28"/>
    <w:rsid w:val="001A6551"/>
    <w:rsid w:val="001A6618"/>
    <w:rsid w:val="001A6E3A"/>
    <w:rsid w:val="001A6F12"/>
    <w:rsid w:val="001A7461"/>
    <w:rsid w:val="001A7CC1"/>
    <w:rsid w:val="001B0E32"/>
    <w:rsid w:val="001B119C"/>
    <w:rsid w:val="001B1ED4"/>
    <w:rsid w:val="001B1F28"/>
    <w:rsid w:val="001B2357"/>
    <w:rsid w:val="001B2BD9"/>
    <w:rsid w:val="001B46C7"/>
    <w:rsid w:val="001B591D"/>
    <w:rsid w:val="001B5A3F"/>
    <w:rsid w:val="001B5F0D"/>
    <w:rsid w:val="001B6974"/>
    <w:rsid w:val="001B74FF"/>
    <w:rsid w:val="001B78F8"/>
    <w:rsid w:val="001B7E68"/>
    <w:rsid w:val="001C0300"/>
    <w:rsid w:val="001C04CB"/>
    <w:rsid w:val="001C0C75"/>
    <w:rsid w:val="001C1AE3"/>
    <w:rsid w:val="001C39CF"/>
    <w:rsid w:val="001C3DE6"/>
    <w:rsid w:val="001C443F"/>
    <w:rsid w:val="001C5E91"/>
    <w:rsid w:val="001C62C4"/>
    <w:rsid w:val="001C6C9A"/>
    <w:rsid w:val="001C7F8D"/>
    <w:rsid w:val="001D0D79"/>
    <w:rsid w:val="001D116E"/>
    <w:rsid w:val="001D1AC7"/>
    <w:rsid w:val="001D2114"/>
    <w:rsid w:val="001D2744"/>
    <w:rsid w:val="001D2F67"/>
    <w:rsid w:val="001D3889"/>
    <w:rsid w:val="001D5125"/>
    <w:rsid w:val="001D5451"/>
    <w:rsid w:val="001D54C3"/>
    <w:rsid w:val="001D5595"/>
    <w:rsid w:val="001D57AE"/>
    <w:rsid w:val="001D5D25"/>
    <w:rsid w:val="001D644A"/>
    <w:rsid w:val="001D6E24"/>
    <w:rsid w:val="001D724F"/>
    <w:rsid w:val="001D7EA0"/>
    <w:rsid w:val="001E0336"/>
    <w:rsid w:val="001E0690"/>
    <w:rsid w:val="001E098A"/>
    <w:rsid w:val="001E0EB7"/>
    <w:rsid w:val="001E102E"/>
    <w:rsid w:val="001E1ED1"/>
    <w:rsid w:val="001E24AE"/>
    <w:rsid w:val="001E2AF0"/>
    <w:rsid w:val="001E32EC"/>
    <w:rsid w:val="001E3994"/>
    <w:rsid w:val="001E3A78"/>
    <w:rsid w:val="001E5645"/>
    <w:rsid w:val="001E5DF4"/>
    <w:rsid w:val="001E630D"/>
    <w:rsid w:val="001E65A2"/>
    <w:rsid w:val="001E6E5C"/>
    <w:rsid w:val="001E70A0"/>
    <w:rsid w:val="001E71E7"/>
    <w:rsid w:val="001F0EBA"/>
    <w:rsid w:val="001F1048"/>
    <w:rsid w:val="001F1A19"/>
    <w:rsid w:val="001F1CC1"/>
    <w:rsid w:val="001F2742"/>
    <w:rsid w:val="001F289A"/>
    <w:rsid w:val="001F32CB"/>
    <w:rsid w:val="001F3F39"/>
    <w:rsid w:val="001F4616"/>
    <w:rsid w:val="001F4868"/>
    <w:rsid w:val="001F50DA"/>
    <w:rsid w:val="001F512D"/>
    <w:rsid w:val="001F6705"/>
    <w:rsid w:val="001F6810"/>
    <w:rsid w:val="001F688E"/>
    <w:rsid w:val="001F70E3"/>
    <w:rsid w:val="001F7674"/>
    <w:rsid w:val="002000FB"/>
    <w:rsid w:val="00200815"/>
    <w:rsid w:val="00200A24"/>
    <w:rsid w:val="002015A9"/>
    <w:rsid w:val="002019A7"/>
    <w:rsid w:val="00201BAF"/>
    <w:rsid w:val="00201E26"/>
    <w:rsid w:val="0020240F"/>
    <w:rsid w:val="00202D1C"/>
    <w:rsid w:val="0020360E"/>
    <w:rsid w:val="00203EA7"/>
    <w:rsid w:val="00204198"/>
    <w:rsid w:val="002043CA"/>
    <w:rsid w:val="00204408"/>
    <w:rsid w:val="0020493A"/>
    <w:rsid w:val="00204DFC"/>
    <w:rsid w:val="0020565A"/>
    <w:rsid w:val="002060EA"/>
    <w:rsid w:val="002070D9"/>
    <w:rsid w:val="002078F8"/>
    <w:rsid w:val="00207DA9"/>
    <w:rsid w:val="00210262"/>
    <w:rsid w:val="00210B3F"/>
    <w:rsid w:val="00212CB8"/>
    <w:rsid w:val="00213808"/>
    <w:rsid w:val="00214B31"/>
    <w:rsid w:val="00215F39"/>
    <w:rsid w:val="0021652A"/>
    <w:rsid w:val="00216D84"/>
    <w:rsid w:val="00217078"/>
    <w:rsid w:val="00217C63"/>
    <w:rsid w:val="00221307"/>
    <w:rsid w:val="002220EF"/>
    <w:rsid w:val="002227D7"/>
    <w:rsid w:val="00222839"/>
    <w:rsid w:val="002232B8"/>
    <w:rsid w:val="0022457E"/>
    <w:rsid w:val="00224583"/>
    <w:rsid w:val="00224746"/>
    <w:rsid w:val="00224BF5"/>
    <w:rsid w:val="002252C1"/>
    <w:rsid w:val="002253FF"/>
    <w:rsid w:val="0022586E"/>
    <w:rsid w:val="0022592A"/>
    <w:rsid w:val="0022616C"/>
    <w:rsid w:val="00226328"/>
    <w:rsid w:val="00226882"/>
    <w:rsid w:val="00230380"/>
    <w:rsid w:val="00230414"/>
    <w:rsid w:val="00230ED1"/>
    <w:rsid w:val="00231353"/>
    <w:rsid w:val="002315D0"/>
    <w:rsid w:val="00231C5E"/>
    <w:rsid w:val="002326AC"/>
    <w:rsid w:val="00232F29"/>
    <w:rsid w:val="00232FFF"/>
    <w:rsid w:val="00233270"/>
    <w:rsid w:val="0023343B"/>
    <w:rsid w:val="00234473"/>
    <w:rsid w:val="0023517D"/>
    <w:rsid w:val="00235D5E"/>
    <w:rsid w:val="00236377"/>
    <w:rsid w:val="0023644E"/>
    <w:rsid w:val="00236739"/>
    <w:rsid w:val="00237052"/>
    <w:rsid w:val="00237177"/>
    <w:rsid w:val="00240098"/>
    <w:rsid w:val="00240B30"/>
    <w:rsid w:val="00240FDE"/>
    <w:rsid w:val="00241DC7"/>
    <w:rsid w:val="00242574"/>
    <w:rsid w:val="00242C6D"/>
    <w:rsid w:val="0024308C"/>
    <w:rsid w:val="00244442"/>
    <w:rsid w:val="00244A2A"/>
    <w:rsid w:val="00245469"/>
    <w:rsid w:val="0024799B"/>
    <w:rsid w:val="002504F2"/>
    <w:rsid w:val="00250B56"/>
    <w:rsid w:val="00250E9D"/>
    <w:rsid w:val="002518A1"/>
    <w:rsid w:val="00251BB3"/>
    <w:rsid w:val="00251CD9"/>
    <w:rsid w:val="00251D16"/>
    <w:rsid w:val="00252683"/>
    <w:rsid w:val="00253918"/>
    <w:rsid w:val="002562AA"/>
    <w:rsid w:val="00257BED"/>
    <w:rsid w:val="00257C63"/>
    <w:rsid w:val="002604E7"/>
    <w:rsid w:val="00260E52"/>
    <w:rsid w:val="0026152B"/>
    <w:rsid w:val="00261DB1"/>
    <w:rsid w:val="00262B44"/>
    <w:rsid w:val="00262C81"/>
    <w:rsid w:val="00263465"/>
    <w:rsid w:val="002634D6"/>
    <w:rsid w:val="002637FA"/>
    <w:rsid w:val="00263F53"/>
    <w:rsid w:val="00264842"/>
    <w:rsid w:val="0026542B"/>
    <w:rsid w:val="00266097"/>
    <w:rsid w:val="00266BB5"/>
    <w:rsid w:val="002708F1"/>
    <w:rsid w:val="00270C1F"/>
    <w:rsid w:val="00271278"/>
    <w:rsid w:val="00271C72"/>
    <w:rsid w:val="00271E20"/>
    <w:rsid w:val="00272833"/>
    <w:rsid w:val="00272922"/>
    <w:rsid w:val="00273323"/>
    <w:rsid w:val="0027332C"/>
    <w:rsid w:val="002733E8"/>
    <w:rsid w:val="00273510"/>
    <w:rsid w:val="00273784"/>
    <w:rsid w:val="00273991"/>
    <w:rsid w:val="00273D5A"/>
    <w:rsid w:val="0027520C"/>
    <w:rsid w:val="00280017"/>
    <w:rsid w:val="002801FD"/>
    <w:rsid w:val="00280906"/>
    <w:rsid w:val="00281DFB"/>
    <w:rsid w:val="00282124"/>
    <w:rsid w:val="002829EB"/>
    <w:rsid w:val="002836D2"/>
    <w:rsid w:val="002839F9"/>
    <w:rsid w:val="00283CE7"/>
    <w:rsid w:val="00284C91"/>
    <w:rsid w:val="00284F75"/>
    <w:rsid w:val="002866F3"/>
    <w:rsid w:val="0028776C"/>
    <w:rsid w:val="00287DF9"/>
    <w:rsid w:val="00290657"/>
    <w:rsid w:val="00290971"/>
    <w:rsid w:val="00290ABB"/>
    <w:rsid w:val="00290D72"/>
    <w:rsid w:val="00290DC5"/>
    <w:rsid w:val="00291CD4"/>
    <w:rsid w:val="00292244"/>
    <w:rsid w:val="002927AF"/>
    <w:rsid w:val="00293C1B"/>
    <w:rsid w:val="00293F39"/>
    <w:rsid w:val="00295414"/>
    <w:rsid w:val="0029555A"/>
    <w:rsid w:val="0029557F"/>
    <w:rsid w:val="002955A6"/>
    <w:rsid w:val="00295E54"/>
    <w:rsid w:val="00296456"/>
    <w:rsid w:val="002964A5"/>
    <w:rsid w:val="002969BB"/>
    <w:rsid w:val="00297961"/>
    <w:rsid w:val="002979AD"/>
    <w:rsid w:val="002A0DB4"/>
    <w:rsid w:val="002A0EE1"/>
    <w:rsid w:val="002A105E"/>
    <w:rsid w:val="002A159B"/>
    <w:rsid w:val="002A1BF0"/>
    <w:rsid w:val="002A1EA1"/>
    <w:rsid w:val="002A2A32"/>
    <w:rsid w:val="002A432C"/>
    <w:rsid w:val="002A48C9"/>
    <w:rsid w:val="002A4923"/>
    <w:rsid w:val="002A4A7C"/>
    <w:rsid w:val="002A50C2"/>
    <w:rsid w:val="002A5F1F"/>
    <w:rsid w:val="002A5F32"/>
    <w:rsid w:val="002A5FD7"/>
    <w:rsid w:val="002A62F1"/>
    <w:rsid w:val="002A6DDB"/>
    <w:rsid w:val="002A71C4"/>
    <w:rsid w:val="002A7A9F"/>
    <w:rsid w:val="002B1371"/>
    <w:rsid w:val="002B2312"/>
    <w:rsid w:val="002B2655"/>
    <w:rsid w:val="002B288F"/>
    <w:rsid w:val="002B2BF1"/>
    <w:rsid w:val="002B2EB0"/>
    <w:rsid w:val="002B2F4F"/>
    <w:rsid w:val="002B30FD"/>
    <w:rsid w:val="002B3C9F"/>
    <w:rsid w:val="002B3CC6"/>
    <w:rsid w:val="002B4671"/>
    <w:rsid w:val="002B49F3"/>
    <w:rsid w:val="002B4BBD"/>
    <w:rsid w:val="002B50F9"/>
    <w:rsid w:val="002B62CD"/>
    <w:rsid w:val="002B696C"/>
    <w:rsid w:val="002B6D4A"/>
    <w:rsid w:val="002C0395"/>
    <w:rsid w:val="002C0FE6"/>
    <w:rsid w:val="002C1228"/>
    <w:rsid w:val="002C2F57"/>
    <w:rsid w:val="002C534C"/>
    <w:rsid w:val="002C5C5E"/>
    <w:rsid w:val="002C60BA"/>
    <w:rsid w:val="002C6322"/>
    <w:rsid w:val="002C6668"/>
    <w:rsid w:val="002C6E30"/>
    <w:rsid w:val="002C70F5"/>
    <w:rsid w:val="002C7737"/>
    <w:rsid w:val="002C7774"/>
    <w:rsid w:val="002C7DCF"/>
    <w:rsid w:val="002D05AE"/>
    <w:rsid w:val="002D0A40"/>
    <w:rsid w:val="002D0B77"/>
    <w:rsid w:val="002D1536"/>
    <w:rsid w:val="002D1880"/>
    <w:rsid w:val="002D28BE"/>
    <w:rsid w:val="002D3402"/>
    <w:rsid w:val="002D36E3"/>
    <w:rsid w:val="002D4670"/>
    <w:rsid w:val="002D47B7"/>
    <w:rsid w:val="002D4F9C"/>
    <w:rsid w:val="002D51A1"/>
    <w:rsid w:val="002D5982"/>
    <w:rsid w:val="002E0072"/>
    <w:rsid w:val="002E1513"/>
    <w:rsid w:val="002E1E5A"/>
    <w:rsid w:val="002E2516"/>
    <w:rsid w:val="002E2820"/>
    <w:rsid w:val="002E2ECE"/>
    <w:rsid w:val="002E3025"/>
    <w:rsid w:val="002E309D"/>
    <w:rsid w:val="002E363C"/>
    <w:rsid w:val="002E37FD"/>
    <w:rsid w:val="002E3FB7"/>
    <w:rsid w:val="002E4CF0"/>
    <w:rsid w:val="002E5144"/>
    <w:rsid w:val="002E5D13"/>
    <w:rsid w:val="002E757B"/>
    <w:rsid w:val="002F0719"/>
    <w:rsid w:val="002F09BE"/>
    <w:rsid w:val="002F17DC"/>
    <w:rsid w:val="002F1D76"/>
    <w:rsid w:val="002F258F"/>
    <w:rsid w:val="002F2760"/>
    <w:rsid w:val="002F27E4"/>
    <w:rsid w:val="002F4E5C"/>
    <w:rsid w:val="002F63F4"/>
    <w:rsid w:val="002F6B63"/>
    <w:rsid w:val="00300628"/>
    <w:rsid w:val="00301103"/>
    <w:rsid w:val="00301138"/>
    <w:rsid w:val="0030136C"/>
    <w:rsid w:val="00301E14"/>
    <w:rsid w:val="00303541"/>
    <w:rsid w:val="0030366A"/>
    <w:rsid w:val="00304DDF"/>
    <w:rsid w:val="0030587B"/>
    <w:rsid w:val="00305AB1"/>
    <w:rsid w:val="00305B7C"/>
    <w:rsid w:val="0030603D"/>
    <w:rsid w:val="003066FB"/>
    <w:rsid w:val="00306D6E"/>
    <w:rsid w:val="00306E6E"/>
    <w:rsid w:val="00307B4A"/>
    <w:rsid w:val="003107B0"/>
    <w:rsid w:val="00310A39"/>
    <w:rsid w:val="00311FC7"/>
    <w:rsid w:val="00313180"/>
    <w:rsid w:val="00313A83"/>
    <w:rsid w:val="00315193"/>
    <w:rsid w:val="00315283"/>
    <w:rsid w:val="00315EE0"/>
    <w:rsid w:val="003161AE"/>
    <w:rsid w:val="003164F7"/>
    <w:rsid w:val="00316927"/>
    <w:rsid w:val="00316F8C"/>
    <w:rsid w:val="00317074"/>
    <w:rsid w:val="00317125"/>
    <w:rsid w:val="003174A8"/>
    <w:rsid w:val="00317ACF"/>
    <w:rsid w:val="00317E7E"/>
    <w:rsid w:val="003213A7"/>
    <w:rsid w:val="00321651"/>
    <w:rsid w:val="00321CD8"/>
    <w:rsid w:val="00322841"/>
    <w:rsid w:val="00323FF4"/>
    <w:rsid w:val="003258D7"/>
    <w:rsid w:val="00325D92"/>
    <w:rsid w:val="00325E08"/>
    <w:rsid w:val="00326637"/>
    <w:rsid w:val="0032689B"/>
    <w:rsid w:val="003268E2"/>
    <w:rsid w:val="00326FDC"/>
    <w:rsid w:val="0032756F"/>
    <w:rsid w:val="00327A63"/>
    <w:rsid w:val="00327C45"/>
    <w:rsid w:val="00330C45"/>
    <w:rsid w:val="00331483"/>
    <w:rsid w:val="00332668"/>
    <w:rsid w:val="00333640"/>
    <w:rsid w:val="00333E58"/>
    <w:rsid w:val="00335809"/>
    <w:rsid w:val="00335CBF"/>
    <w:rsid w:val="00336735"/>
    <w:rsid w:val="00336A11"/>
    <w:rsid w:val="00337357"/>
    <w:rsid w:val="0033764E"/>
    <w:rsid w:val="00337C8D"/>
    <w:rsid w:val="0034006C"/>
    <w:rsid w:val="003400DD"/>
    <w:rsid w:val="00342A4E"/>
    <w:rsid w:val="00342F51"/>
    <w:rsid w:val="0034362D"/>
    <w:rsid w:val="00344485"/>
    <w:rsid w:val="0034526A"/>
    <w:rsid w:val="00345E1D"/>
    <w:rsid w:val="00346AC8"/>
    <w:rsid w:val="00346EC1"/>
    <w:rsid w:val="00350001"/>
    <w:rsid w:val="00350C70"/>
    <w:rsid w:val="00350FF4"/>
    <w:rsid w:val="00351272"/>
    <w:rsid w:val="003524D9"/>
    <w:rsid w:val="0035284B"/>
    <w:rsid w:val="00353040"/>
    <w:rsid w:val="00353EC8"/>
    <w:rsid w:val="00354BB7"/>
    <w:rsid w:val="00354E20"/>
    <w:rsid w:val="00354E37"/>
    <w:rsid w:val="00355558"/>
    <w:rsid w:val="00355796"/>
    <w:rsid w:val="00355BA7"/>
    <w:rsid w:val="00355D62"/>
    <w:rsid w:val="0035774C"/>
    <w:rsid w:val="00360618"/>
    <w:rsid w:val="003606FD"/>
    <w:rsid w:val="00360CE3"/>
    <w:rsid w:val="0036145D"/>
    <w:rsid w:val="00363446"/>
    <w:rsid w:val="00363717"/>
    <w:rsid w:val="00365E9C"/>
    <w:rsid w:val="00365EC6"/>
    <w:rsid w:val="003664D6"/>
    <w:rsid w:val="0036773D"/>
    <w:rsid w:val="0036784E"/>
    <w:rsid w:val="00370688"/>
    <w:rsid w:val="00370B54"/>
    <w:rsid w:val="00370CEC"/>
    <w:rsid w:val="0037103E"/>
    <w:rsid w:val="00371A83"/>
    <w:rsid w:val="00371A8F"/>
    <w:rsid w:val="00371B93"/>
    <w:rsid w:val="00371DCF"/>
    <w:rsid w:val="003724C1"/>
    <w:rsid w:val="003730FC"/>
    <w:rsid w:val="0037431F"/>
    <w:rsid w:val="00374692"/>
    <w:rsid w:val="00374EF7"/>
    <w:rsid w:val="003752FB"/>
    <w:rsid w:val="003755CD"/>
    <w:rsid w:val="00375682"/>
    <w:rsid w:val="00375C8D"/>
    <w:rsid w:val="00376493"/>
    <w:rsid w:val="00377CDA"/>
    <w:rsid w:val="00377DA0"/>
    <w:rsid w:val="00377FD0"/>
    <w:rsid w:val="00380139"/>
    <w:rsid w:val="0038044C"/>
    <w:rsid w:val="00382F4A"/>
    <w:rsid w:val="003839AE"/>
    <w:rsid w:val="00383A7E"/>
    <w:rsid w:val="003840B4"/>
    <w:rsid w:val="00384E53"/>
    <w:rsid w:val="003859A8"/>
    <w:rsid w:val="00386499"/>
    <w:rsid w:val="00386A2F"/>
    <w:rsid w:val="00386E9E"/>
    <w:rsid w:val="0038702A"/>
    <w:rsid w:val="0038766B"/>
    <w:rsid w:val="00387870"/>
    <w:rsid w:val="00387F1B"/>
    <w:rsid w:val="003904F1"/>
    <w:rsid w:val="00390A4D"/>
    <w:rsid w:val="00391B9A"/>
    <w:rsid w:val="0039222A"/>
    <w:rsid w:val="0039238D"/>
    <w:rsid w:val="00392C1B"/>
    <w:rsid w:val="00392D93"/>
    <w:rsid w:val="0039348A"/>
    <w:rsid w:val="00393A14"/>
    <w:rsid w:val="00393B59"/>
    <w:rsid w:val="00393BF9"/>
    <w:rsid w:val="00393D6C"/>
    <w:rsid w:val="00394284"/>
    <w:rsid w:val="00394CEB"/>
    <w:rsid w:val="00395D81"/>
    <w:rsid w:val="00395F8C"/>
    <w:rsid w:val="00396979"/>
    <w:rsid w:val="003969E4"/>
    <w:rsid w:val="00396D3E"/>
    <w:rsid w:val="0039726E"/>
    <w:rsid w:val="0039742E"/>
    <w:rsid w:val="003A11C0"/>
    <w:rsid w:val="003A1FDD"/>
    <w:rsid w:val="003A27A5"/>
    <w:rsid w:val="003A2D9E"/>
    <w:rsid w:val="003A43C4"/>
    <w:rsid w:val="003A46C5"/>
    <w:rsid w:val="003A4DB9"/>
    <w:rsid w:val="003A4F09"/>
    <w:rsid w:val="003A5ABC"/>
    <w:rsid w:val="003A63D8"/>
    <w:rsid w:val="003A7A85"/>
    <w:rsid w:val="003A7E67"/>
    <w:rsid w:val="003B019D"/>
    <w:rsid w:val="003B06AE"/>
    <w:rsid w:val="003B1726"/>
    <w:rsid w:val="003B1FAE"/>
    <w:rsid w:val="003B2BB8"/>
    <w:rsid w:val="003B2D3C"/>
    <w:rsid w:val="003B3EA4"/>
    <w:rsid w:val="003B44D9"/>
    <w:rsid w:val="003B58B7"/>
    <w:rsid w:val="003B76D1"/>
    <w:rsid w:val="003B7A19"/>
    <w:rsid w:val="003C028E"/>
    <w:rsid w:val="003C2176"/>
    <w:rsid w:val="003C24C8"/>
    <w:rsid w:val="003C26D4"/>
    <w:rsid w:val="003C293D"/>
    <w:rsid w:val="003C2E02"/>
    <w:rsid w:val="003C3172"/>
    <w:rsid w:val="003C46BC"/>
    <w:rsid w:val="003C49AC"/>
    <w:rsid w:val="003C4D70"/>
    <w:rsid w:val="003C52E6"/>
    <w:rsid w:val="003C56E1"/>
    <w:rsid w:val="003C673B"/>
    <w:rsid w:val="003C7109"/>
    <w:rsid w:val="003C763E"/>
    <w:rsid w:val="003C78E3"/>
    <w:rsid w:val="003D0C42"/>
    <w:rsid w:val="003D1B91"/>
    <w:rsid w:val="003D2173"/>
    <w:rsid w:val="003D34FF"/>
    <w:rsid w:val="003D35A8"/>
    <w:rsid w:val="003D3848"/>
    <w:rsid w:val="003D398E"/>
    <w:rsid w:val="003D4037"/>
    <w:rsid w:val="003D42DC"/>
    <w:rsid w:val="003D44B4"/>
    <w:rsid w:val="003D4742"/>
    <w:rsid w:val="003D4863"/>
    <w:rsid w:val="003D4F14"/>
    <w:rsid w:val="003D4F46"/>
    <w:rsid w:val="003D5491"/>
    <w:rsid w:val="003D59FA"/>
    <w:rsid w:val="003D62CD"/>
    <w:rsid w:val="003D6999"/>
    <w:rsid w:val="003D6AA0"/>
    <w:rsid w:val="003D73B5"/>
    <w:rsid w:val="003D7E38"/>
    <w:rsid w:val="003E03CA"/>
    <w:rsid w:val="003E0831"/>
    <w:rsid w:val="003E1CE4"/>
    <w:rsid w:val="003E2351"/>
    <w:rsid w:val="003E2B62"/>
    <w:rsid w:val="003E3536"/>
    <w:rsid w:val="003E39CC"/>
    <w:rsid w:val="003E5C94"/>
    <w:rsid w:val="003E5FC8"/>
    <w:rsid w:val="003E69DC"/>
    <w:rsid w:val="003E7946"/>
    <w:rsid w:val="003E7BBF"/>
    <w:rsid w:val="003E7C0E"/>
    <w:rsid w:val="003E7F8B"/>
    <w:rsid w:val="003F025C"/>
    <w:rsid w:val="003F0516"/>
    <w:rsid w:val="003F0C95"/>
    <w:rsid w:val="003F0D17"/>
    <w:rsid w:val="003F199C"/>
    <w:rsid w:val="003F21BF"/>
    <w:rsid w:val="003F2900"/>
    <w:rsid w:val="003F2EA4"/>
    <w:rsid w:val="003F36BA"/>
    <w:rsid w:val="003F454B"/>
    <w:rsid w:val="003F45B6"/>
    <w:rsid w:val="003F4EEB"/>
    <w:rsid w:val="003F4EFF"/>
    <w:rsid w:val="003F502E"/>
    <w:rsid w:val="003F57F0"/>
    <w:rsid w:val="003F5E2E"/>
    <w:rsid w:val="0040099F"/>
    <w:rsid w:val="004019FF"/>
    <w:rsid w:val="00401A28"/>
    <w:rsid w:val="004025B9"/>
    <w:rsid w:val="00402FB2"/>
    <w:rsid w:val="00405418"/>
    <w:rsid w:val="00406228"/>
    <w:rsid w:val="00406267"/>
    <w:rsid w:val="00406442"/>
    <w:rsid w:val="004074A6"/>
    <w:rsid w:val="0040779F"/>
    <w:rsid w:val="00407E43"/>
    <w:rsid w:val="004102AF"/>
    <w:rsid w:val="00410B87"/>
    <w:rsid w:val="00410F2F"/>
    <w:rsid w:val="0041180E"/>
    <w:rsid w:val="004121C1"/>
    <w:rsid w:val="00412542"/>
    <w:rsid w:val="004126D2"/>
    <w:rsid w:val="00412B1F"/>
    <w:rsid w:val="0041388D"/>
    <w:rsid w:val="00413F68"/>
    <w:rsid w:val="0041476A"/>
    <w:rsid w:val="00414D9E"/>
    <w:rsid w:val="00414ED7"/>
    <w:rsid w:val="00415E19"/>
    <w:rsid w:val="00416ADD"/>
    <w:rsid w:val="004177BA"/>
    <w:rsid w:val="00417DC8"/>
    <w:rsid w:val="00417E59"/>
    <w:rsid w:val="00417FE7"/>
    <w:rsid w:val="004203D1"/>
    <w:rsid w:val="00420684"/>
    <w:rsid w:val="004209A0"/>
    <w:rsid w:val="00420CF6"/>
    <w:rsid w:val="00421CD7"/>
    <w:rsid w:val="00422E86"/>
    <w:rsid w:val="00422F97"/>
    <w:rsid w:val="004235A7"/>
    <w:rsid w:val="004238DA"/>
    <w:rsid w:val="00423BF4"/>
    <w:rsid w:val="00423C8F"/>
    <w:rsid w:val="00424442"/>
    <w:rsid w:val="00425BA9"/>
    <w:rsid w:val="00426176"/>
    <w:rsid w:val="004261E3"/>
    <w:rsid w:val="00427593"/>
    <w:rsid w:val="00427C49"/>
    <w:rsid w:val="00427DAE"/>
    <w:rsid w:val="00427E15"/>
    <w:rsid w:val="00430141"/>
    <w:rsid w:val="00431BA2"/>
    <w:rsid w:val="0043219B"/>
    <w:rsid w:val="004329FF"/>
    <w:rsid w:val="0043337B"/>
    <w:rsid w:val="00433DA9"/>
    <w:rsid w:val="00433FC4"/>
    <w:rsid w:val="00434C57"/>
    <w:rsid w:val="00435182"/>
    <w:rsid w:val="004357E0"/>
    <w:rsid w:val="00435FB2"/>
    <w:rsid w:val="0043714B"/>
    <w:rsid w:val="00437587"/>
    <w:rsid w:val="00440093"/>
    <w:rsid w:val="00440C37"/>
    <w:rsid w:val="00440CB8"/>
    <w:rsid w:val="0044135F"/>
    <w:rsid w:val="004415FF"/>
    <w:rsid w:val="00442AC2"/>
    <w:rsid w:val="0044377F"/>
    <w:rsid w:val="00443788"/>
    <w:rsid w:val="0044386E"/>
    <w:rsid w:val="00443FB2"/>
    <w:rsid w:val="00446632"/>
    <w:rsid w:val="00446C86"/>
    <w:rsid w:val="00447B43"/>
    <w:rsid w:val="00447E53"/>
    <w:rsid w:val="00447F09"/>
    <w:rsid w:val="004502E8"/>
    <w:rsid w:val="00450925"/>
    <w:rsid w:val="004510BD"/>
    <w:rsid w:val="00451C9D"/>
    <w:rsid w:val="00453720"/>
    <w:rsid w:val="00453B6C"/>
    <w:rsid w:val="004544D9"/>
    <w:rsid w:val="00454A7C"/>
    <w:rsid w:val="00454BFC"/>
    <w:rsid w:val="00455128"/>
    <w:rsid w:val="00455731"/>
    <w:rsid w:val="00455CA8"/>
    <w:rsid w:val="00456E7C"/>
    <w:rsid w:val="00457022"/>
    <w:rsid w:val="00457654"/>
    <w:rsid w:val="00457C53"/>
    <w:rsid w:val="00461018"/>
    <w:rsid w:val="0046125A"/>
    <w:rsid w:val="0046127C"/>
    <w:rsid w:val="004623A6"/>
    <w:rsid w:val="00462B07"/>
    <w:rsid w:val="0046304B"/>
    <w:rsid w:val="00463224"/>
    <w:rsid w:val="00464A71"/>
    <w:rsid w:val="00465753"/>
    <w:rsid w:val="00465F02"/>
    <w:rsid w:val="00466062"/>
    <w:rsid w:val="0047065C"/>
    <w:rsid w:val="0047139B"/>
    <w:rsid w:val="00472744"/>
    <w:rsid w:val="0047293C"/>
    <w:rsid w:val="00472DBB"/>
    <w:rsid w:val="00473DA8"/>
    <w:rsid w:val="004740CA"/>
    <w:rsid w:val="004755C7"/>
    <w:rsid w:val="004775F4"/>
    <w:rsid w:val="004802F6"/>
    <w:rsid w:val="004818FD"/>
    <w:rsid w:val="00481D58"/>
    <w:rsid w:val="00483704"/>
    <w:rsid w:val="00484359"/>
    <w:rsid w:val="0048665E"/>
    <w:rsid w:val="00487487"/>
    <w:rsid w:val="00487832"/>
    <w:rsid w:val="0048791A"/>
    <w:rsid w:val="00490D84"/>
    <w:rsid w:val="00491315"/>
    <w:rsid w:val="004920F9"/>
    <w:rsid w:val="004928B8"/>
    <w:rsid w:val="00492D8E"/>
    <w:rsid w:val="0049309D"/>
    <w:rsid w:val="00493DA0"/>
    <w:rsid w:val="004947C8"/>
    <w:rsid w:val="0049499B"/>
    <w:rsid w:val="004953E9"/>
    <w:rsid w:val="0049548A"/>
    <w:rsid w:val="00495B10"/>
    <w:rsid w:val="00497264"/>
    <w:rsid w:val="00497B44"/>
    <w:rsid w:val="00497BD2"/>
    <w:rsid w:val="00497FBD"/>
    <w:rsid w:val="004A063F"/>
    <w:rsid w:val="004A0F4D"/>
    <w:rsid w:val="004A1686"/>
    <w:rsid w:val="004A26DD"/>
    <w:rsid w:val="004A2FA1"/>
    <w:rsid w:val="004A536C"/>
    <w:rsid w:val="004A56BE"/>
    <w:rsid w:val="004A56C7"/>
    <w:rsid w:val="004A5F92"/>
    <w:rsid w:val="004A6C27"/>
    <w:rsid w:val="004A741B"/>
    <w:rsid w:val="004A758F"/>
    <w:rsid w:val="004A76F9"/>
    <w:rsid w:val="004B0DC6"/>
    <w:rsid w:val="004B1153"/>
    <w:rsid w:val="004B1675"/>
    <w:rsid w:val="004B2294"/>
    <w:rsid w:val="004B25D8"/>
    <w:rsid w:val="004B280A"/>
    <w:rsid w:val="004B421E"/>
    <w:rsid w:val="004B4699"/>
    <w:rsid w:val="004B47E5"/>
    <w:rsid w:val="004B495E"/>
    <w:rsid w:val="004B4D15"/>
    <w:rsid w:val="004B54CA"/>
    <w:rsid w:val="004B58B3"/>
    <w:rsid w:val="004B5AC0"/>
    <w:rsid w:val="004B6496"/>
    <w:rsid w:val="004B7838"/>
    <w:rsid w:val="004B7F23"/>
    <w:rsid w:val="004C0081"/>
    <w:rsid w:val="004C12F6"/>
    <w:rsid w:val="004C1B25"/>
    <w:rsid w:val="004C1FE0"/>
    <w:rsid w:val="004C20E7"/>
    <w:rsid w:val="004C28B7"/>
    <w:rsid w:val="004C2DFC"/>
    <w:rsid w:val="004C3506"/>
    <w:rsid w:val="004C373C"/>
    <w:rsid w:val="004C3EA3"/>
    <w:rsid w:val="004C4ECB"/>
    <w:rsid w:val="004C507B"/>
    <w:rsid w:val="004C566F"/>
    <w:rsid w:val="004C5D92"/>
    <w:rsid w:val="004C7CD6"/>
    <w:rsid w:val="004C7E25"/>
    <w:rsid w:val="004C7FDA"/>
    <w:rsid w:val="004D0308"/>
    <w:rsid w:val="004D0425"/>
    <w:rsid w:val="004D06B3"/>
    <w:rsid w:val="004D102E"/>
    <w:rsid w:val="004D12A5"/>
    <w:rsid w:val="004D1E95"/>
    <w:rsid w:val="004D26AD"/>
    <w:rsid w:val="004D2D07"/>
    <w:rsid w:val="004D3075"/>
    <w:rsid w:val="004D3361"/>
    <w:rsid w:val="004D3946"/>
    <w:rsid w:val="004D4083"/>
    <w:rsid w:val="004D69D3"/>
    <w:rsid w:val="004D6E2C"/>
    <w:rsid w:val="004D7198"/>
    <w:rsid w:val="004D71C0"/>
    <w:rsid w:val="004D7551"/>
    <w:rsid w:val="004D771F"/>
    <w:rsid w:val="004D7973"/>
    <w:rsid w:val="004D7DF9"/>
    <w:rsid w:val="004E085A"/>
    <w:rsid w:val="004E1202"/>
    <w:rsid w:val="004E1652"/>
    <w:rsid w:val="004E201C"/>
    <w:rsid w:val="004E2F0B"/>
    <w:rsid w:val="004E3048"/>
    <w:rsid w:val="004E359E"/>
    <w:rsid w:val="004E458D"/>
    <w:rsid w:val="004E474C"/>
    <w:rsid w:val="004E4D4D"/>
    <w:rsid w:val="004E5023"/>
    <w:rsid w:val="004E534C"/>
    <w:rsid w:val="004E5394"/>
    <w:rsid w:val="004E5CBF"/>
    <w:rsid w:val="004E5D38"/>
    <w:rsid w:val="004E6B8E"/>
    <w:rsid w:val="004E7AEC"/>
    <w:rsid w:val="004E7C17"/>
    <w:rsid w:val="004F012E"/>
    <w:rsid w:val="004F043A"/>
    <w:rsid w:val="004F313E"/>
    <w:rsid w:val="004F32CD"/>
    <w:rsid w:val="004F36AA"/>
    <w:rsid w:val="004F37B5"/>
    <w:rsid w:val="004F3FD3"/>
    <w:rsid w:val="004F50F0"/>
    <w:rsid w:val="004F5974"/>
    <w:rsid w:val="004F6470"/>
    <w:rsid w:val="004F66E8"/>
    <w:rsid w:val="004F6959"/>
    <w:rsid w:val="004F6A5D"/>
    <w:rsid w:val="004F7005"/>
    <w:rsid w:val="004F73EE"/>
    <w:rsid w:val="004F7757"/>
    <w:rsid w:val="004F77F4"/>
    <w:rsid w:val="0050273B"/>
    <w:rsid w:val="0050296D"/>
    <w:rsid w:val="00502C06"/>
    <w:rsid w:val="00502E6B"/>
    <w:rsid w:val="0050324F"/>
    <w:rsid w:val="00504162"/>
    <w:rsid w:val="0050684D"/>
    <w:rsid w:val="00506983"/>
    <w:rsid w:val="00506BF0"/>
    <w:rsid w:val="00507576"/>
    <w:rsid w:val="0050773B"/>
    <w:rsid w:val="00511444"/>
    <w:rsid w:val="0051191A"/>
    <w:rsid w:val="0051240C"/>
    <w:rsid w:val="00512678"/>
    <w:rsid w:val="005133C1"/>
    <w:rsid w:val="00513C5C"/>
    <w:rsid w:val="005159FB"/>
    <w:rsid w:val="00515FFE"/>
    <w:rsid w:val="00516123"/>
    <w:rsid w:val="00516E4C"/>
    <w:rsid w:val="00517AE4"/>
    <w:rsid w:val="00517BB7"/>
    <w:rsid w:val="00517D5C"/>
    <w:rsid w:val="005202EA"/>
    <w:rsid w:val="005205D2"/>
    <w:rsid w:val="00520C74"/>
    <w:rsid w:val="00521F45"/>
    <w:rsid w:val="005238E3"/>
    <w:rsid w:val="00523DFF"/>
    <w:rsid w:val="00524631"/>
    <w:rsid w:val="00525283"/>
    <w:rsid w:val="005252BB"/>
    <w:rsid w:val="00526168"/>
    <w:rsid w:val="00526943"/>
    <w:rsid w:val="00527127"/>
    <w:rsid w:val="005271D4"/>
    <w:rsid w:val="0053072A"/>
    <w:rsid w:val="0053218B"/>
    <w:rsid w:val="0053384C"/>
    <w:rsid w:val="00534147"/>
    <w:rsid w:val="00535952"/>
    <w:rsid w:val="00535D24"/>
    <w:rsid w:val="005360C1"/>
    <w:rsid w:val="00536564"/>
    <w:rsid w:val="005368C7"/>
    <w:rsid w:val="0054033C"/>
    <w:rsid w:val="00540EA7"/>
    <w:rsid w:val="005420F3"/>
    <w:rsid w:val="00542B34"/>
    <w:rsid w:val="00542B7F"/>
    <w:rsid w:val="00542D2D"/>
    <w:rsid w:val="0054303A"/>
    <w:rsid w:val="00545876"/>
    <w:rsid w:val="00545B22"/>
    <w:rsid w:val="00545CA1"/>
    <w:rsid w:val="00545EE6"/>
    <w:rsid w:val="005462E9"/>
    <w:rsid w:val="0054713E"/>
    <w:rsid w:val="00547318"/>
    <w:rsid w:val="00547E7D"/>
    <w:rsid w:val="005501E7"/>
    <w:rsid w:val="00551396"/>
    <w:rsid w:val="005516AF"/>
    <w:rsid w:val="00552268"/>
    <w:rsid w:val="0055237E"/>
    <w:rsid w:val="00552A22"/>
    <w:rsid w:val="005535EE"/>
    <w:rsid w:val="005540BB"/>
    <w:rsid w:val="00554430"/>
    <w:rsid w:val="00554446"/>
    <w:rsid w:val="00554515"/>
    <w:rsid w:val="00554801"/>
    <w:rsid w:val="00555A9D"/>
    <w:rsid w:val="00555FB7"/>
    <w:rsid w:val="00556845"/>
    <w:rsid w:val="00556E22"/>
    <w:rsid w:val="00561A64"/>
    <w:rsid w:val="005629B8"/>
    <w:rsid w:val="00562BC3"/>
    <w:rsid w:val="0056364C"/>
    <w:rsid w:val="00565242"/>
    <w:rsid w:val="0056642B"/>
    <w:rsid w:val="00566726"/>
    <w:rsid w:val="00566850"/>
    <w:rsid w:val="00566867"/>
    <w:rsid w:val="00567053"/>
    <w:rsid w:val="0056754A"/>
    <w:rsid w:val="005706DB"/>
    <w:rsid w:val="00570A84"/>
    <w:rsid w:val="0057378E"/>
    <w:rsid w:val="00574409"/>
    <w:rsid w:val="00574BFA"/>
    <w:rsid w:val="00574EAF"/>
    <w:rsid w:val="00574EB7"/>
    <w:rsid w:val="00574FE8"/>
    <w:rsid w:val="00575569"/>
    <w:rsid w:val="00576F87"/>
    <w:rsid w:val="00577D48"/>
    <w:rsid w:val="00580600"/>
    <w:rsid w:val="00580E9D"/>
    <w:rsid w:val="00581167"/>
    <w:rsid w:val="0058197E"/>
    <w:rsid w:val="00581AA0"/>
    <w:rsid w:val="005829A0"/>
    <w:rsid w:val="005834EE"/>
    <w:rsid w:val="00583C8E"/>
    <w:rsid w:val="00583D08"/>
    <w:rsid w:val="00583E7A"/>
    <w:rsid w:val="005841B1"/>
    <w:rsid w:val="005845C1"/>
    <w:rsid w:val="00584FC1"/>
    <w:rsid w:val="0058543A"/>
    <w:rsid w:val="00586246"/>
    <w:rsid w:val="0058727A"/>
    <w:rsid w:val="0058731E"/>
    <w:rsid w:val="005877DC"/>
    <w:rsid w:val="00590561"/>
    <w:rsid w:val="00590895"/>
    <w:rsid w:val="00591804"/>
    <w:rsid w:val="00592183"/>
    <w:rsid w:val="005922E5"/>
    <w:rsid w:val="00593051"/>
    <w:rsid w:val="00593434"/>
    <w:rsid w:val="00593A6C"/>
    <w:rsid w:val="00593B17"/>
    <w:rsid w:val="0059486F"/>
    <w:rsid w:val="00594D31"/>
    <w:rsid w:val="00595AB8"/>
    <w:rsid w:val="005A007E"/>
    <w:rsid w:val="005A10F6"/>
    <w:rsid w:val="005A153C"/>
    <w:rsid w:val="005A1661"/>
    <w:rsid w:val="005A21ED"/>
    <w:rsid w:val="005A22DD"/>
    <w:rsid w:val="005A25A9"/>
    <w:rsid w:val="005A27C7"/>
    <w:rsid w:val="005A3325"/>
    <w:rsid w:val="005A332E"/>
    <w:rsid w:val="005A39C7"/>
    <w:rsid w:val="005A3CA0"/>
    <w:rsid w:val="005A3E68"/>
    <w:rsid w:val="005A4645"/>
    <w:rsid w:val="005A58B2"/>
    <w:rsid w:val="005A61FF"/>
    <w:rsid w:val="005A777E"/>
    <w:rsid w:val="005A77B0"/>
    <w:rsid w:val="005B0073"/>
    <w:rsid w:val="005B0CE3"/>
    <w:rsid w:val="005B0FB8"/>
    <w:rsid w:val="005B1932"/>
    <w:rsid w:val="005B1B1F"/>
    <w:rsid w:val="005B2315"/>
    <w:rsid w:val="005B32F0"/>
    <w:rsid w:val="005B3367"/>
    <w:rsid w:val="005B3902"/>
    <w:rsid w:val="005B5B28"/>
    <w:rsid w:val="005B6056"/>
    <w:rsid w:val="005B63AC"/>
    <w:rsid w:val="005B68B1"/>
    <w:rsid w:val="005C0441"/>
    <w:rsid w:val="005C0DEB"/>
    <w:rsid w:val="005C2103"/>
    <w:rsid w:val="005C216D"/>
    <w:rsid w:val="005C30D3"/>
    <w:rsid w:val="005C355E"/>
    <w:rsid w:val="005C3AA1"/>
    <w:rsid w:val="005C3AA9"/>
    <w:rsid w:val="005C3C01"/>
    <w:rsid w:val="005C3D96"/>
    <w:rsid w:val="005C420E"/>
    <w:rsid w:val="005C69C3"/>
    <w:rsid w:val="005C710A"/>
    <w:rsid w:val="005C74F7"/>
    <w:rsid w:val="005C7F78"/>
    <w:rsid w:val="005D0618"/>
    <w:rsid w:val="005D07F0"/>
    <w:rsid w:val="005D0A55"/>
    <w:rsid w:val="005D0BE2"/>
    <w:rsid w:val="005D1835"/>
    <w:rsid w:val="005D2237"/>
    <w:rsid w:val="005D274B"/>
    <w:rsid w:val="005D2B8E"/>
    <w:rsid w:val="005D2F2B"/>
    <w:rsid w:val="005D3889"/>
    <w:rsid w:val="005D3976"/>
    <w:rsid w:val="005D3A86"/>
    <w:rsid w:val="005D3B8D"/>
    <w:rsid w:val="005D3D15"/>
    <w:rsid w:val="005D43D0"/>
    <w:rsid w:val="005D46E6"/>
    <w:rsid w:val="005D47FA"/>
    <w:rsid w:val="005D4D95"/>
    <w:rsid w:val="005D56F3"/>
    <w:rsid w:val="005D5979"/>
    <w:rsid w:val="005D5A6C"/>
    <w:rsid w:val="005D6B33"/>
    <w:rsid w:val="005D7618"/>
    <w:rsid w:val="005E0E9A"/>
    <w:rsid w:val="005E1C2F"/>
    <w:rsid w:val="005E2294"/>
    <w:rsid w:val="005E22DA"/>
    <w:rsid w:val="005E3382"/>
    <w:rsid w:val="005E46FE"/>
    <w:rsid w:val="005E4D5C"/>
    <w:rsid w:val="005E5E55"/>
    <w:rsid w:val="005E6CF9"/>
    <w:rsid w:val="005E72AB"/>
    <w:rsid w:val="005E7970"/>
    <w:rsid w:val="005E7AA5"/>
    <w:rsid w:val="005E7E88"/>
    <w:rsid w:val="005E7EBC"/>
    <w:rsid w:val="005F11B4"/>
    <w:rsid w:val="005F19C8"/>
    <w:rsid w:val="005F1DB7"/>
    <w:rsid w:val="005F2536"/>
    <w:rsid w:val="005F2558"/>
    <w:rsid w:val="005F278B"/>
    <w:rsid w:val="005F2944"/>
    <w:rsid w:val="005F318F"/>
    <w:rsid w:val="005F3A0A"/>
    <w:rsid w:val="005F3D6E"/>
    <w:rsid w:val="005F47DD"/>
    <w:rsid w:val="005F49B2"/>
    <w:rsid w:val="005F49CD"/>
    <w:rsid w:val="005F5072"/>
    <w:rsid w:val="005F520F"/>
    <w:rsid w:val="005F5318"/>
    <w:rsid w:val="005F60BC"/>
    <w:rsid w:val="005F676D"/>
    <w:rsid w:val="005F6851"/>
    <w:rsid w:val="006006EF"/>
    <w:rsid w:val="00601E7A"/>
    <w:rsid w:val="00601F62"/>
    <w:rsid w:val="00602626"/>
    <w:rsid w:val="00602BE7"/>
    <w:rsid w:val="00603B55"/>
    <w:rsid w:val="00605712"/>
    <w:rsid w:val="00605BF0"/>
    <w:rsid w:val="00605DBC"/>
    <w:rsid w:val="0060603D"/>
    <w:rsid w:val="00606B41"/>
    <w:rsid w:val="00607629"/>
    <w:rsid w:val="006078C1"/>
    <w:rsid w:val="00607C62"/>
    <w:rsid w:val="00610440"/>
    <w:rsid w:val="0061071B"/>
    <w:rsid w:val="00610869"/>
    <w:rsid w:val="00610AB4"/>
    <w:rsid w:val="0061133E"/>
    <w:rsid w:val="0061151E"/>
    <w:rsid w:val="00611DD4"/>
    <w:rsid w:val="00612B00"/>
    <w:rsid w:val="00613495"/>
    <w:rsid w:val="006139A3"/>
    <w:rsid w:val="0061436C"/>
    <w:rsid w:val="006145BC"/>
    <w:rsid w:val="0061478D"/>
    <w:rsid w:val="0061557F"/>
    <w:rsid w:val="00615614"/>
    <w:rsid w:val="00615B1B"/>
    <w:rsid w:val="00615F70"/>
    <w:rsid w:val="006165B0"/>
    <w:rsid w:val="006167CC"/>
    <w:rsid w:val="00616E1D"/>
    <w:rsid w:val="00616F5C"/>
    <w:rsid w:val="006174A8"/>
    <w:rsid w:val="00617570"/>
    <w:rsid w:val="00617692"/>
    <w:rsid w:val="006179FC"/>
    <w:rsid w:val="00620185"/>
    <w:rsid w:val="00620251"/>
    <w:rsid w:val="006207FE"/>
    <w:rsid w:val="00621A2A"/>
    <w:rsid w:val="00621EEC"/>
    <w:rsid w:val="00622334"/>
    <w:rsid w:val="00622790"/>
    <w:rsid w:val="006229A1"/>
    <w:rsid w:val="00622A1D"/>
    <w:rsid w:val="006242F3"/>
    <w:rsid w:val="00625BFB"/>
    <w:rsid w:val="0062681F"/>
    <w:rsid w:val="00627772"/>
    <w:rsid w:val="00627F02"/>
    <w:rsid w:val="00630DD9"/>
    <w:rsid w:val="00631A09"/>
    <w:rsid w:val="0063286B"/>
    <w:rsid w:val="00632E1D"/>
    <w:rsid w:val="00632F41"/>
    <w:rsid w:val="0063326F"/>
    <w:rsid w:val="00633784"/>
    <w:rsid w:val="0063385F"/>
    <w:rsid w:val="00633871"/>
    <w:rsid w:val="006341B1"/>
    <w:rsid w:val="0063711D"/>
    <w:rsid w:val="00637698"/>
    <w:rsid w:val="00640ADF"/>
    <w:rsid w:val="00640C64"/>
    <w:rsid w:val="00640E46"/>
    <w:rsid w:val="00640F39"/>
    <w:rsid w:val="00640F6C"/>
    <w:rsid w:val="00641665"/>
    <w:rsid w:val="00641A25"/>
    <w:rsid w:val="00641B14"/>
    <w:rsid w:val="00641C23"/>
    <w:rsid w:val="00641E27"/>
    <w:rsid w:val="00641F7C"/>
    <w:rsid w:val="00642625"/>
    <w:rsid w:val="00642C0F"/>
    <w:rsid w:val="0064353B"/>
    <w:rsid w:val="00643607"/>
    <w:rsid w:val="006447B6"/>
    <w:rsid w:val="006448FA"/>
    <w:rsid w:val="0064531F"/>
    <w:rsid w:val="00646027"/>
    <w:rsid w:val="0064603E"/>
    <w:rsid w:val="00646108"/>
    <w:rsid w:val="006462B9"/>
    <w:rsid w:val="0064659A"/>
    <w:rsid w:val="00646C27"/>
    <w:rsid w:val="00647151"/>
    <w:rsid w:val="006479C3"/>
    <w:rsid w:val="006507B8"/>
    <w:rsid w:val="00650806"/>
    <w:rsid w:val="00650DAF"/>
    <w:rsid w:val="00650E98"/>
    <w:rsid w:val="00651106"/>
    <w:rsid w:val="006512A6"/>
    <w:rsid w:val="00651D0C"/>
    <w:rsid w:val="00652743"/>
    <w:rsid w:val="00652F80"/>
    <w:rsid w:val="00653001"/>
    <w:rsid w:val="00653312"/>
    <w:rsid w:val="00655264"/>
    <w:rsid w:val="00655721"/>
    <w:rsid w:val="006559D2"/>
    <w:rsid w:val="006563C4"/>
    <w:rsid w:val="00656AB2"/>
    <w:rsid w:val="00656BA3"/>
    <w:rsid w:val="00656BFE"/>
    <w:rsid w:val="00657653"/>
    <w:rsid w:val="00657814"/>
    <w:rsid w:val="006578BE"/>
    <w:rsid w:val="00657C6F"/>
    <w:rsid w:val="00657FB4"/>
    <w:rsid w:val="006601CD"/>
    <w:rsid w:val="006608A3"/>
    <w:rsid w:val="00660ECC"/>
    <w:rsid w:val="00661FAA"/>
    <w:rsid w:val="00662386"/>
    <w:rsid w:val="0066242C"/>
    <w:rsid w:val="00663BF6"/>
    <w:rsid w:val="006644FE"/>
    <w:rsid w:val="00665A6D"/>
    <w:rsid w:val="00665B85"/>
    <w:rsid w:val="00666535"/>
    <w:rsid w:val="00666842"/>
    <w:rsid w:val="00666A82"/>
    <w:rsid w:val="00666BF0"/>
    <w:rsid w:val="00666E9D"/>
    <w:rsid w:val="00666F13"/>
    <w:rsid w:val="0066738C"/>
    <w:rsid w:val="00667674"/>
    <w:rsid w:val="00667B70"/>
    <w:rsid w:val="006700D8"/>
    <w:rsid w:val="0067010A"/>
    <w:rsid w:val="00670177"/>
    <w:rsid w:val="00671C09"/>
    <w:rsid w:val="00671CDD"/>
    <w:rsid w:val="00674D20"/>
    <w:rsid w:val="00675CBB"/>
    <w:rsid w:val="0067699F"/>
    <w:rsid w:val="00676AC9"/>
    <w:rsid w:val="00680666"/>
    <w:rsid w:val="00680CC6"/>
    <w:rsid w:val="00682110"/>
    <w:rsid w:val="0068264B"/>
    <w:rsid w:val="006836AE"/>
    <w:rsid w:val="00683DCD"/>
    <w:rsid w:val="00684B74"/>
    <w:rsid w:val="006862D7"/>
    <w:rsid w:val="00686301"/>
    <w:rsid w:val="00686509"/>
    <w:rsid w:val="00686D64"/>
    <w:rsid w:val="00687AF5"/>
    <w:rsid w:val="006901CB"/>
    <w:rsid w:val="00690241"/>
    <w:rsid w:val="00691342"/>
    <w:rsid w:val="006921F0"/>
    <w:rsid w:val="00692D45"/>
    <w:rsid w:val="0069310D"/>
    <w:rsid w:val="00693822"/>
    <w:rsid w:val="00695346"/>
    <w:rsid w:val="00696002"/>
    <w:rsid w:val="0069630B"/>
    <w:rsid w:val="00696543"/>
    <w:rsid w:val="00697599"/>
    <w:rsid w:val="00697CA8"/>
    <w:rsid w:val="006A01E6"/>
    <w:rsid w:val="006A037B"/>
    <w:rsid w:val="006A081E"/>
    <w:rsid w:val="006A099F"/>
    <w:rsid w:val="006A2143"/>
    <w:rsid w:val="006A3049"/>
    <w:rsid w:val="006A30AA"/>
    <w:rsid w:val="006A35C9"/>
    <w:rsid w:val="006A366A"/>
    <w:rsid w:val="006A42C3"/>
    <w:rsid w:val="006A4CE7"/>
    <w:rsid w:val="006A53FE"/>
    <w:rsid w:val="006A607E"/>
    <w:rsid w:val="006A61B2"/>
    <w:rsid w:val="006A62B7"/>
    <w:rsid w:val="006A67A9"/>
    <w:rsid w:val="006A7732"/>
    <w:rsid w:val="006B032F"/>
    <w:rsid w:val="006B0CB5"/>
    <w:rsid w:val="006B2665"/>
    <w:rsid w:val="006B2828"/>
    <w:rsid w:val="006B2CCD"/>
    <w:rsid w:val="006B2E85"/>
    <w:rsid w:val="006B32E8"/>
    <w:rsid w:val="006B3CE7"/>
    <w:rsid w:val="006B3D0C"/>
    <w:rsid w:val="006B530E"/>
    <w:rsid w:val="006B62A9"/>
    <w:rsid w:val="006C05CA"/>
    <w:rsid w:val="006C3A0D"/>
    <w:rsid w:val="006C4C34"/>
    <w:rsid w:val="006C51AD"/>
    <w:rsid w:val="006C5C66"/>
    <w:rsid w:val="006C5D54"/>
    <w:rsid w:val="006C64C8"/>
    <w:rsid w:val="006C6A6A"/>
    <w:rsid w:val="006C6CFD"/>
    <w:rsid w:val="006C7C6B"/>
    <w:rsid w:val="006C7FEF"/>
    <w:rsid w:val="006D0B6E"/>
    <w:rsid w:val="006D1341"/>
    <w:rsid w:val="006D15E6"/>
    <w:rsid w:val="006D21EE"/>
    <w:rsid w:val="006D2767"/>
    <w:rsid w:val="006D2A4A"/>
    <w:rsid w:val="006D2B73"/>
    <w:rsid w:val="006D3630"/>
    <w:rsid w:val="006D4D30"/>
    <w:rsid w:val="006D4EE0"/>
    <w:rsid w:val="006D66FC"/>
    <w:rsid w:val="006D6EB5"/>
    <w:rsid w:val="006D707A"/>
    <w:rsid w:val="006D7267"/>
    <w:rsid w:val="006D7651"/>
    <w:rsid w:val="006D7B74"/>
    <w:rsid w:val="006E06AA"/>
    <w:rsid w:val="006E08F3"/>
    <w:rsid w:val="006E2398"/>
    <w:rsid w:val="006E267A"/>
    <w:rsid w:val="006E2AD3"/>
    <w:rsid w:val="006E2C4C"/>
    <w:rsid w:val="006E314D"/>
    <w:rsid w:val="006E31A2"/>
    <w:rsid w:val="006E3202"/>
    <w:rsid w:val="006E380C"/>
    <w:rsid w:val="006E4538"/>
    <w:rsid w:val="006E4973"/>
    <w:rsid w:val="006E4AFC"/>
    <w:rsid w:val="006E4C45"/>
    <w:rsid w:val="006E59DB"/>
    <w:rsid w:val="006E6259"/>
    <w:rsid w:val="006E665E"/>
    <w:rsid w:val="006E6C1F"/>
    <w:rsid w:val="006E6C87"/>
    <w:rsid w:val="006E6CAB"/>
    <w:rsid w:val="006E7C14"/>
    <w:rsid w:val="006E7DE1"/>
    <w:rsid w:val="006E7E3D"/>
    <w:rsid w:val="006F0527"/>
    <w:rsid w:val="006F07FA"/>
    <w:rsid w:val="006F0983"/>
    <w:rsid w:val="006F0AEA"/>
    <w:rsid w:val="006F208D"/>
    <w:rsid w:val="006F20A4"/>
    <w:rsid w:val="006F33A3"/>
    <w:rsid w:val="006F3E93"/>
    <w:rsid w:val="006F4223"/>
    <w:rsid w:val="006F45B0"/>
    <w:rsid w:val="006F48F2"/>
    <w:rsid w:val="006F7F9D"/>
    <w:rsid w:val="007002D4"/>
    <w:rsid w:val="00700FBB"/>
    <w:rsid w:val="007010FC"/>
    <w:rsid w:val="00704193"/>
    <w:rsid w:val="00704604"/>
    <w:rsid w:val="007047A7"/>
    <w:rsid w:val="00704908"/>
    <w:rsid w:val="00704D06"/>
    <w:rsid w:val="00706545"/>
    <w:rsid w:val="007065F3"/>
    <w:rsid w:val="00706800"/>
    <w:rsid w:val="007069D4"/>
    <w:rsid w:val="00707894"/>
    <w:rsid w:val="0071046B"/>
    <w:rsid w:val="0071082B"/>
    <w:rsid w:val="00710B22"/>
    <w:rsid w:val="00710B70"/>
    <w:rsid w:val="00711646"/>
    <w:rsid w:val="00711C43"/>
    <w:rsid w:val="00712E95"/>
    <w:rsid w:val="007130CB"/>
    <w:rsid w:val="007142DB"/>
    <w:rsid w:val="007142E0"/>
    <w:rsid w:val="00714961"/>
    <w:rsid w:val="0071502C"/>
    <w:rsid w:val="0071538B"/>
    <w:rsid w:val="007155BD"/>
    <w:rsid w:val="00715C65"/>
    <w:rsid w:val="007161B3"/>
    <w:rsid w:val="00716A1C"/>
    <w:rsid w:val="0071758C"/>
    <w:rsid w:val="00720489"/>
    <w:rsid w:val="00720A7B"/>
    <w:rsid w:val="00720ECB"/>
    <w:rsid w:val="00722BDD"/>
    <w:rsid w:val="00724268"/>
    <w:rsid w:val="007251F4"/>
    <w:rsid w:val="007256BC"/>
    <w:rsid w:val="00727243"/>
    <w:rsid w:val="00727AF0"/>
    <w:rsid w:val="00727BC0"/>
    <w:rsid w:val="00727D04"/>
    <w:rsid w:val="00727FA4"/>
    <w:rsid w:val="00730209"/>
    <w:rsid w:val="007307D6"/>
    <w:rsid w:val="00730FA1"/>
    <w:rsid w:val="0073115A"/>
    <w:rsid w:val="0073168B"/>
    <w:rsid w:val="0073176D"/>
    <w:rsid w:val="00731C6A"/>
    <w:rsid w:val="007324BE"/>
    <w:rsid w:val="0073320E"/>
    <w:rsid w:val="007336A6"/>
    <w:rsid w:val="0073450B"/>
    <w:rsid w:val="007346A3"/>
    <w:rsid w:val="007349CE"/>
    <w:rsid w:val="00735089"/>
    <w:rsid w:val="00735277"/>
    <w:rsid w:val="007357C9"/>
    <w:rsid w:val="007364E1"/>
    <w:rsid w:val="0073684B"/>
    <w:rsid w:val="00736CCF"/>
    <w:rsid w:val="00737264"/>
    <w:rsid w:val="00737C77"/>
    <w:rsid w:val="007407C9"/>
    <w:rsid w:val="007409BF"/>
    <w:rsid w:val="00740A21"/>
    <w:rsid w:val="00740BA8"/>
    <w:rsid w:val="007415DB"/>
    <w:rsid w:val="00741800"/>
    <w:rsid w:val="00742FE0"/>
    <w:rsid w:val="00743B01"/>
    <w:rsid w:val="00743F21"/>
    <w:rsid w:val="00744EC3"/>
    <w:rsid w:val="00745387"/>
    <w:rsid w:val="00745E12"/>
    <w:rsid w:val="007464C4"/>
    <w:rsid w:val="00747181"/>
    <w:rsid w:val="00747381"/>
    <w:rsid w:val="00747B01"/>
    <w:rsid w:val="00747FD1"/>
    <w:rsid w:val="007500E8"/>
    <w:rsid w:val="00750701"/>
    <w:rsid w:val="007507BC"/>
    <w:rsid w:val="007508A7"/>
    <w:rsid w:val="00750D67"/>
    <w:rsid w:val="00750E65"/>
    <w:rsid w:val="007510F4"/>
    <w:rsid w:val="007512B4"/>
    <w:rsid w:val="00751388"/>
    <w:rsid w:val="007516EC"/>
    <w:rsid w:val="00753828"/>
    <w:rsid w:val="00753C1F"/>
    <w:rsid w:val="007542C0"/>
    <w:rsid w:val="00754E85"/>
    <w:rsid w:val="00755216"/>
    <w:rsid w:val="0075570B"/>
    <w:rsid w:val="00755BF5"/>
    <w:rsid w:val="00756C0B"/>
    <w:rsid w:val="0075751B"/>
    <w:rsid w:val="00757B51"/>
    <w:rsid w:val="00757B77"/>
    <w:rsid w:val="00760330"/>
    <w:rsid w:val="00760C7A"/>
    <w:rsid w:val="00760F05"/>
    <w:rsid w:val="007627BC"/>
    <w:rsid w:val="00763042"/>
    <w:rsid w:val="007638E1"/>
    <w:rsid w:val="00763CF5"/>
    <w:rsid w:val="00764A48"/>
    <w:rsid w:val="0076556F"/>
    <w:rsid w:val="00765DDB"/>
    <w:rsid w:val="00766B36"/>
    <w:rsid w:val="00770026"/>
    <w:rsid w:val="007700C5"/>
    <w:rsid w:val="007711A1"/>
    <w:rsid w:val="00772F89"/>
    <w:rsid w:val="007736F3"/>
    <w:rsid w:val="00773E3C"/>
    <w:rsid w:val="0077470C"/>
    <w:rsid w:val="00774946"/>
    <w:rsid w:val="00774E13"/>
    <w:rsid w:val="00775949"/>
    <w:rsid w:val="007760F2"/>
    <w:rsid w:val="00777231"/>
    <w:rsid w:val="00777871"/>
    <w:rsid w:val="00777BFD"/>
    <w:rsid w:val="007804B9"/>
    <w:rsid w:val="00781445"/>
    <w:rsid w:val="00781EEF"/>
    <w:rsid w:val="007821D9"/>
    <w:rsid w:val="00782DD9"/>
    <w:rsid w:val="007832A5"/>
    <w:rsid w:val="007832D3"/>
    <w:rsid w:val="007834E2"/>
    <w:rsid w:val="00783918"/>
    <w:rsid w:val="00784165"/>
    <w:rsid w:val="00784204"/>
    <w:rsid w:val="00784226"/>
    <w:rsid w:val="00785261"/>
    <w:rsid w:val="0078577B"/>
    <w:rsid w:val="0079074C"/>
    <w:rsid w:val="007917BF"/>
    <w:rsid w:val="00792011"/>
    <w:rsid w:val="00792512"/>
    <w:rsid w:val="0079347B"/>
    <w:rsid w:val="00793DDF"/>
    <w:rsid w:val="007941C4"/>
    <w:rsid w:val="00794A84"/>
    <w:rsid w:val="00794D3E"/>
    <w:rsid w:val="0079510B"/>
    <w:rsid w:val="00795112"/>
    <w:rsid w:val="00795517"/>
    <w:rsid w:val="00795D07"/>
    <w:rsid w:val="007972C9"/>
    <w:rsid w:val="00797E9B"/>
    <w:rsid w:val="007A0E19"/>
    <w:rsid w:val="007A0E81"/>
    <w:rsid w:val="007A0F20"/>
    <w:rsid w:val="007A1938"/>
    <w:rsid w:val="007A19FC"/>
    <w:rsid w:val="007A26A9"/>
    <w:rsid w:val="007A283D"/>
    <w:rsid w:val="007A2CB7"/>
    <w:rsid w:val="007A33D5"/>
    <w:rsid w:val="007A3409"/>
    <w:rsid w:val="007A3DC1"/>
    <w:rsid w:val="007A46F6"/>
    <w:rsid w:val="007A4847"/>
    <w:rsid w:val="007A4EC7"/>
    <w:rsid w:val="007A54DE"/>
    <w:rsid w:val="007A5AED"/>
    <w:rsid w:val="007A5E10"/>
    <w:rsid w:val="007A5ED6"/>
    <w:rsid w:val="007A6432"/>
    <w:rsid w:val="007A6C72"/>
    <w:rsid w:val="007A779B"/>
    <w:rsid w:val="007A7E98"/>
    <w:rsid w:val="007B00C1"/>
    <w:rsid w:val="007B0256"/>
    <w:rsid w:val="007B05CC"/>
    <w:rsid w:val="007B0BBC"/>
    <w:rsid w:val="007B13C6"/>
    <w:rsid w:val="007B18F4"/>
    <w:rsid w:val="007B2E4C"/>
    <w:rsid w:val="007B3C05"/>
    <w:rsid w:val="007B4049"/>
    <w:rsid w:val="007B41E4"/>
    <w:rsid w:val="007B45C4"/>
    <w:rsid w:val="007B4833"/>
    <w:rsid w:val="007B4B93"/>
    <w:rsid w:val="007B5724"/>
    <w:rsid w:val="007B5C80"/>
    <w:rsid w:val="007B5C98"/>
    <w:rsid w:val="007B6058"/>
    <w:rsid w:val="007B6B1F"/>
    <w:rsid w:val="007B7289"/>
    <w:rsid w:val="007B7366"/>
    <w:rsid w:val="007B73AB"/>
    <w:rsid w:val="007C258E"/>
    <w:rsid w:val="007C2762"/>
    <w:rsid w:val="007C298D"/>
    <w:rsid w:val="007C3226"/>
    <w:rsid w:val="007C357D"/>
    <w:rsid w:val="007C3B3F"/>
    <w:rsid w:val="007C3C32"/>
    <w:rsid w:val="007C3FEA"/>
    <w:rsid w:val="007C440B"/>
    <w:rsid w:val="007C442B"/>
    <w:rsid w:val="007C4894"/>
    <w:rsid w:val="007C5575"/>
    <w:rsid w:val="007C6090"/>
    <w:rsid w:val="007C7098"/>
    <w:rsid w:val="007C71D0"/>
    <w:rsid w:val="007D0102"/>
    <w:rsid w:val="007D10DB"/>
    <w:rsid w:val="007D1133"/>
    <w:rsid w:val="007D123A"/>
    <w:rsid w:val="007D25F6"/>
    <w:rsid w:val="007D2849"/>
    <w:rsid w:val="007D2B0D"/>
    <w:rsid w:val="007D2C58"/>
    <w:rsid w:val="007D35E5"/>
    <w:rsid w:val="007D3F35"/>
    <w:rsid w:val="007D4EBB"/>
    <w:rsid w:val="007D5182"/>
    <w:rsid w:val="007D649F"/>
    <w:rsid w:val="007D68DF"/>
    <w:rsid w:val="007D74CA"/>
    <w:rsid w:val="007E0154"/>
    <w:rsid w:val="007E17D5"/>
    <w:rsid w:val="007E1D38"/>
    <w:rsid w:val="007E2AA4"/>
    <w:rsid w:val="007E340A"/>
    <w:rsid w:val="007E45EE"/>
    <w:rsid w:val="007E5275"/>
    <w:rsid w:val="007E6E7B"/>
    <w:rsid w:val="007E7317"/>
    <w:rsid w:val="007E7373"/>
    <w:rsid w:val="007F10B2"/>
    <w:rsid w:val="007F171D"/>
    <w:rsid w:val="007F2931"/>
    <w:rsid w:val="007F2C99"/>
    <w:rsid w:val="007F3004"/>
    <w:rsid w:val="007F341B"/>
    <w:rsid w:val="007F3FFF"/>
    <w:rsid w:val="007F45F7"/>
    <w:rsid w:val="007F571E"/>
    <w:rsid w:val="007F7041"/>
    <w:rsid w:val="008010E9"/>
    <w:rsid w:val="0080247F"/>
    <w:rsid w:val="00802500"/>
    <w:rsid w:val="00802D20"/>
    <w:rsid w:val="00803459"/>
    <w:rsid w:val="008036FA"/>
    <w:rsid w:val="0080375E"/>
    <w:rsid w:val="00803CAD"/>
    <w:rsid w:val="0080428C"/>
    <w:rsid w:val="008047EA"/>
    <w:rsid w:val="008047EE"/>
    <w:rsid w:val="00804862"/>
    <w:rsid w:val="0080588A"/>
    <w:rsid w:val="00806013"/>
    <w:rsid w:val="00806E91"/>
    <w:rsid w:val="008071F8"/>
    <w:rsid w:val="008076D9"/>
    <w:rsid w:val="00811B00"/>
    <w:rsid w:val="008124A5"/>
    <w:rsid w:val="0081275B"/>
    <w:rsid w:val="00813B33"/>
    <w:rsid w:val="00814BEF"/>
    <w:rsid w:val="00814FA3"/>
    <w:rsid w:val="0081598F"/>
    <w:rsid w:val="00815A27"/>
    <w:rsid w:val="008161EF"/>
    <w:rsid w:val="00816FBF"/>
    <w:rsid w:val="00820E1C"/>
    <w:rsid w:val="008212EC"/>
    <w:rsid w:val="00821FA2"/>
    <w:rsid w:val="00822AF6"/>
    <w:rsid w:val="00822CE9"/>
    <w:rsid w:val="008239F9"/>
    <w:rsid w:val="00823B21"/>
    <w:rsid w:val="00823C24"/>
    <w:rsid w:val="00825D35"/>
    <w:rsid w:val="00825E92"/>
    <w:rsid w:val="00826355"/>
    <w:rsid w:val="00826551"/>
    <w:rsid w:val="008279FA"/>
    <w:rsid w:val="00827D91"/>
    <w:rsid w:val="00830891"/>
    <w:rsid w:val="00831E0A"/>
    <w:rsid w:val="00831ECB"/>
    <w:rsid w:val="008339D6"/>
    <w:rsid w:val="00833B14"/>
    <w:rsid w:val="00833B1E"/>
    <w:rsid w:val="0083491A"/>
    <w:rsid w:val="00834A17"/>
    <w:rsid w:val="00835B54"/>
    <w:rsid w:val="00835B7A"/>
    <w:rsid w:val="0083619E"/>
    <w:rsid w:val="00836DD9"/>
    <w:rsid w:val="008370E6"/>
    <w:rsid w:val="008403BE"/>
    <w:rsid w:val="0084074A"/>
    <w:rsid w:val="0084090F"/>
    <w:rsid w:val="008410C9"/>
    <w:rsid w:val="008410DC"/>
    <w:rsid w:val="00841431"/>
    <w:rsid w:val="008417D9"/>
    <w:rsid w:val="00841F28"/>
    <w:rsid w:val="0084227C"/>
    <w:rsid w:val="00842E99"/>
    <w:rsid w:val="00843198"/>
    <w:rsid w:val="0084344D"/>
    <w:rsid w:val="008448DB"/>
    <w:rsid w:val="0084540D"/>
    <w:rsid w:val="00846CE9"/>
    <w:rsid w:val="00846F90"/>
    <w:rsid w:val="008473B4"/>
    <w:rsid w:val="008511CA"/>
    <w:rsid w:val="0085167F"/>
    <w:rsid w:val="008518ED"/>
    <w:rsid w:val="008528A8"/>
    <w:rsid w:val="008531F9"/>
    <w:rsid w:val="00853315"/>
    <w:rsid w:val="00854362"/>
    <w:rsid w:val="00854E2A"/>
    <w:rsid w:val="00855CC0"/>
    <w:rsid w:val="00856073"/>
    <w:rsid w:val="008564CC"/>
    <w:rsid w:val="008565DF"/>
    <w:rsid w:val="00856719"/>
    <w:rsid w:val="0085710F"/>
    <w:rsid w:val="00861703"/>
    <w:rsid w:val="008631D1"/>
    <w:rsid w:val="00863F8C"/>
    <w:rsid w:val="0086639D"/>
    <w:rsid w:val="008664DD"/>
    <w:rsid w:val="00866B58"/>
    <w:rsid w:val="00867348"/>
    <w:rsid w:val="00867D06"/>
    <w:rsid w:val="00870E21"/>
    <w:rsid w:val="008722D5"/>
    <w:rsid w:val="00872496"/>
    <w:rsid w:val="00873528"/>
    <w:rsid w:val="00874311"/>
    <w:rsid w:val="00874570"/>
    <w:rsid w:val="00874E17"/>
    <w:rsid w:val="008756C4"/>
    <w:rsid w:val="00875F43"/>
    <w:rsid w:val="0087600D"/>
    <w:rsid w:val="00876354"/>
    <w:rsid w:val="00876781"/>
    <w:rsid w:val="00876CA6"/>
    <w:rsid w:val="00877018"/>
    <w:rsid w:val="00877238"/>
    <w:rsid w:val="008779E8"/>
    <w:rsid w:val="00877DE3"/>
    <w:rsid w:val="00880213"/>
    <w:rsid w:val="00881BEE"/>
    <w:rsid w:val="008832B3"/>
    <w:rsid w:val="0088418C"/>
    <w:rsid w:val="008842F4"/>
    <w:rsid w:val="008849BE"/>
    <w:rsid w:val="008850F6"/>
    <w:rsid w:val="00885578"/>
    <w:rsid w:val="00885747"/>
    <w:rsid w:val="008857C6"/>
    <w:rsid w:val="00885C2A"/>
    <w:rsid w:val="0088648A"/>
    <w:rsid w:val="00887148"/>
    <w:rsid w:val="00887A52"/>
    <w:rsid w:val="00887C11"/>
    <w:rsid w:val="0089046D"/>
    <w:rsid w:val="00890A92"/>
    <w:rsid w:val="00890B63"/>
    <w:rsid w:val="008912D3"/>
    <w:rsid w:val="0089196C"/>
    <w:rsid w:val="00891CD8"/>
    <w:rsid w:val="008925DB"/>
    <w:rsid w:val="00892CD6"/>
    <w:rsid w:val="00893F58"/>
    <w:rsid w:val="00894548"/>
    <w:rsid w:val="00894DD3"/>
    <w:rsid w:val="00894F9A"/>
    <w:rsid w:val="00894FBE"/>
    <w:rsid w:val="00895595"/>
    <w:rsid w:val="00896786"/>
    <w:rsid w:val="0089693E"/>
    <w:rsid w:val="00896C28"/>
    <w:rsid w:val="0089728D"/>
    <w:rsid w:val="008973D0"/>
    <w:rsid w:val="008A04A4"/>
    <w:rsid w:val="008A0E8D"/>
    <w:rsid w:val="008A101E"/>
    <w:rsid w:val="008A10C4"/>
    <w:rsid w:val="008A247A"/>
    <w:rsid w:val="008A24BC"/>
    <w:rsid w:val="008A4020"/>
    <w:rsid w:val="008A4712"/>
    <w:rsid w:val="008A48F5"/>
    <w:rsid w:val="008A517B"/>
    <w:rsid w:val="008A55FD"/>
    <w:rsid w:val="008A57BA"/>
    <w:rsid w:val="008A6062"/>
    <w:rsid w:val="008A6FBD"/>
    <w:rsid w:val="008A77BA"/>
    <w:rsid w:val="008B0447"/>
    <w:rsid w:val="008B0DB7"/>
    <w:rsid w:val="008B0E9B"/>
    <w:rsid w:val="008B1660"/>
    <w:rsid w:val="008B1CD9"/>
    <w:rsid w:val="008B1F09"/>
    <w:rsid w:val="008B301E"/>
    <w:rsid w:val="008B3E44"/>
    <w:rsid w:val="008B4677"/>
    <w:rsid w:val="008B5504"/>
    <w:rsid w:val="008B5CF6"/>
    <w:rsid w:val="008B6302"/>
    <w:rsid w:val="008B6331"/>
    <w:rsid w:val="008B669E"/>
    <w:rsid w:val="008B7482"/>
    <w:rsid w:val="008C0336"/>
    <w:rsid w:val="008C036C"/>
    <w:rsid w:val="008C052E"/>
    <w:rsid w:val="008C0BD3"/>
    <w:rsid w:val="008C0F0B"/>
    <w:rsid w:val="008C18D4"/>
    <w:rsid w:val="008C3093"/>
    <w:rsid w:val="008C3125"/>
    <w:rsid w:val="008C4245"/>
    <w:rsid w:val="008C542E"/>
    <w:rsid w:val="008C571C"/>
    <w:rsid w:val="008C5C37"/>
    <w:rsid w:val="008C6A68"/>
    <w:rsid w:val="008C6C78"/>
    <w:rsid w:val="008C74D8"/>
    <w:rsid w:val="008C779B"/>
    <w:rsid w:val="008D0DF2"/>
    <w:rsid w:val="008D0FB3"/>
    <w:rsid w:val="008D1D22"/>
    <w:rsid w:val="008D2212"/>
    <w:rsid w:val="008D2449"/>
    <w:rsid w:val="008D24FF"/>
    <w:rsid w:val="008D3183"/>
    <w:rsid w:val="008D32C0"/>
    <w:rsid w:val="008D33AF"/>
    <w:rsid w:val="008D37F8"/>
    <w:rsid w:val="008D3B0A"/>
    <w:rsid w:val="008D5966"/>
    <w:rsid w:val="008D5AE6"/>
    <w:rsid w:val="008D5CC6"/>
    <w:rsid w:val="008D7BD3"/>
    <w:rsid w:val="008E1B49"/>
    <w:rsid w:val="008E242D"/>
    <w:rsid w:val="008E28F0"/>
    <w:rsid w:val="008E32D4"/>
    <w:rsid w:val="008E3398"/>
    <w:rsid w:val="008E35E3"/>
    <w:rsid w:val="008E4234"/>
    <w:rsid w:val="008E4301"/>
    <w:rsid w:val="008E48D9"/>
    <w:rsid w:val="008E4ABD"/>
    <w:rsid w:val="008E533A"/>
    <w:rsid w:val="008E535F"/>
    <w:rsid w:val="008E556E"/>
    <w:rsid w:val="008E5593"/>
    <w:rsid w:val="008E55AF"/>
    <w:rsid w:val="008E55DF"/>
    <w:rsid w:val="008E6680"/>
    <w:rsid w:val="008E681E"/>
    <w:rsid w:val="008E6D18"/>
    <w:rsid w:val="008E7064"/>
    <w:rsid w:val="008F1D8D"/>
    <w:rsid w:val="008F24BF"/>
    <w:rsid w:val="008F27BC"/>
    <w:rsid w:val="008F28C7"/>
    <w:rsid w:val="008F2CA6"/>
    <w:rsid w:val="008F2F36"/>
    <w:rsid w:val="008F3023"/>
    <w:rsid w:val="008F3FD6"/>
    <w:rsid w:val="008F4009"/>
    <w:rsid w:val="008F4176"/>
    <w:rsid w:val="008F4804"/>
    <w:rsid w:val="008F49B0"/>
    <w:rsid w:val="008F536D"/>
    <w:rsid w:val="008F5FE1"/>
    <w:rsid w:val="008F6AA5"/>
    <w:rsid w:val="008F705D"/>
    <w:rsid w:val="008F717F"/>
    <w:rsid w:val="008F7FD4"/>
    <w:rsid w:val="00900135"/>
    <w:rsid w:val="00900300"/>
    <w:rsid w:val="00900DAA"/>
    <w:rsid w:val="009011CB"/>
    <w:rsid w:val="00902A30"/>
    <w:rsid w:val="00902B85"/>
    <w:rsid w:val="0090339E"/>
    <w:rsid w:val="009037CE"/>
    <w:rsid w:val="00904BEA"/>
    <w:rsid w:val="00905492"/>
    <w:rsid w:val="009063E5"/>
    <w:rsid w:val="00906A4D"/>
    <w:rsid w:val="0090752E"/>
    <w:rsid w:val="009077BC"/>
    <w:rsid w:val="00911510"/>
    <w:rsid w:val="009119ED"/>
    <w:rsid w:val="009122A9"/>
    <w:rsid w:val="00913587"/>
    <w:rsid w:val="009135B1"/>
    <w:rsid w:val="00914CB2"/>
    <w:rsid w:val="009156F0"/>
    <w:rsid w:val="009157DA"/>
    <w:rsid w:val="00916995"/>
    <w:rsid w:val="00916DE2"/>
    <w:rsid w:val="00917E4F"/>
    <w:rsid w:val="00917FB6"/>
    <w:rsid w:val="00920604"/>
    <w:rsid w:val="0092081E"/>
    <w:rsid w:val="00920DEB"/>
    <w:rsid w:val="009225F0"/>
    <w:rsid w:val="009226D6"/>
    <w:rsid w:val="00922F13"/>
    <w:rsid w:val="00924676"/>
    <w:rsid w:val="00924758"/>
    <w:rsid w:val="0092485A"/>
    <w:rsid w:val="00924E0A"/>
    <w:rsid w:val="00924F5A"/>
    <w:rsid w:val="00924FAC"/>
    <w:rsid w:val="009258C3"/>
    <w:rsid w:val="00927A6C"/>
    <w:rsid w:val="009301EF"/>
    <w:rsid w:val="00930F60"/>
    <w:rsid w:val="0093110C"/>
    <w:rsid w:val="009321CA"/>
    <w:rsid w:val="00932A94"/>
    <w:rsid w:val="009337F0"/>
    <w:rsid w:val="0093495F"/>
    <w:rsid w:val="009351B2"/>
    <w:rsid w:val="009356A2"/>
    <w:rsid w:val="00935A48"/>
    <w:rsid w:val="009360D7"/>
    <w:rsid w:val="00936AC4"/>
    <w:rsid w:val="00937490"/>
    <w:rsid w:val="00940C2A"/>
    <w:rsid w:val="00941290"/>
    <w:rsid w:val="009435EF"/>
    <w:rsid w:val="0094401A"/>
    <w:rsid w:val="0094474F"/>
    <w:rsid w:val="009448E2"/>
    <w:rsid w:val="009453D5"/>
    <w:rsid w:val="0094563F"/>
    <w:rsid w:val="009458FC"/>
    <w:rsid w:val="009459C6"/>
    <w:rsid w:val="009464A9"/>
    <w:rsid w:val="0094687A"/>
    <w:rsid w:val="00946D21"/>
    <w:rsid w:val="00946EAE"/>
    <w:rsid w:val="009470AF"/>
    <w:rsid w:val="0094767E"/>
    <w:rsid w:val="009506AB"/>
    <w:rsid w:val="00950741"/>
    <w:rsid w:val="00950900"/>
    <w:rsid w:val="00950937"/>
    <w:rsid w:val="009509EB"/>
    <w:rsid w:val="0095126A"/>
    <w:rsid w:val="00951522"/>
    <w:rsid w:val="00952373"/>
    <w:rsid w:val="009530CD"/>
    <w:rsid w:val="009539D9"/>
    <w:rsid w:val="00953FA2"/>
    <w:rsid w:val="00956C84"/>
    <w:rsid w:val="00956E9B"/>
    <w:rsid w:val="00957DA1"/>
    <w:rsid w:val="00960FC6"/>
    <w:rsid w:val="00961015"/>
    <w:rsid w:val="00961833"/>
    <w:rsid w:val="009618FA"/>
    <w:rsid w:val="00961C91"/>
    <w:rsid w:val="00961D7B"/>
    <w:rsid w:val="00963008"/>
    <w:rsid w:val="00963125"/>
    <w:rsid w:val="0096336D"/>
    <w:rsid w:val="0096363B"/>
    <w:rsid w:val="00964ADD"/>
    <w:rsid w:val="009659BA"/>
    <w:rsid w:val="00965AA6"/>
    <w:rsid w:val="00965B2B"/>
    <w:rsid w:val="009676C4"/>
    <w:rsid w:val="0097076D"/>
    <w:rsid w:val="0097098D"/>
    <w:rsid w:val="00970B62"/>
    <w:rsid w:val="00970F07"/>
    <w:rsid w:val="0097208C"/>
    <w:rsid w:val="009724E3"/>
    <w:rsid w:val="009724EF"/>
    <w:rsid w:val="0097266E"/>
    <w:rsid w:val="00972C8F"/>
    <w:rsid w:val="009730EC"/>
    <w:rsid w:val="00973D29"/>
    <w:rsid w:val="00974615"/>
    <w:rsid w:val="00976237"/>
    <w:rsid w:val="0097647D"/>
    <w:rsid w:val="00977085"/>
    <w:rsid w:val="00977CB5"/>
    <w:rsid w:val="009802B6"/>
    <w:rsid w:val="00980C8C"/>
    <w:rsid w:val="009829BE"/>
    <w:rsid w:val="00982E86"/>
    <w:rsid w:val="009830D3"/>
    <w:rsid w:val="009833A7"/>
    <w:rsid w:val="009845FE"/>
    <w:rsid w:val="0098495A"/>
    <w:rsid w:val="00985042"/>
    <w:rsid w:val="0098743A"/>
    <w:rsid w:val="00987466"/>
    <w:rsid w:val="00987CC1"/>
    <w:rsid w:val="009900EC"/>
    <w:rsid w:val="00990795"/>
    <w:rsid w:val="0099126E"/>
    <w:rsid w:val="00992020"/>
    <w:rsid w:val="009925E8"/>
    <w:rsid w:val="00992F66"/>
    <w:rsid w:val="009962B8"/>
    <w:rsid w:val="009967AB"/>
    <w:rsid w:val="00996937"/>
    <w:rsid w:val="00996B0C"/>
    <w:rsid w:val="00997199"/>
    <w:rsid w:val="00997E37"/>
    <w:rsid w:val="00997F11"/>
    <w:rsid w:val="009A0475"/>
    <w:rsid w:val="009A110F"/>
    <w:rsid w:val="009A191D"/>
    <w:rsid w:val="009A1C43"/>
    <w:rsid w:val="009A26BF"/>
    <w:rsid w:val="009A2A40"/>
    <w:rsid w:val="009A2F9D"/>
    <w:rsid w:val="009A324A"/>
    <w:rsid w:val="009A4E08"/>
    <w:rsid w:val="009A5666"/>
    <w:rsid w:val="009A5C1B"/>
    <w:rsid w:val="009A5C3D"/>
    <w:rsid w:val="009A5FDD"/>
    <w:rsid w:val="009A620D"/>
    <w:rsid w:val="009A6D46"/>
    <w:rsid w:val="009A7D15"/>
    <w:rsid w:val="009B06B6"/>
    <w:rsid w:val="009B08A4"/>
    <w:rsid w:val="009B0B0E"/>
    <w:rsid w:val="009B0DAA"/>
    <w:rsid w:val="009B2B1F"/>
    <w:rsid w:val="009B33D5"/>
    <w:rsid w:val="009B41CA"/>
    <w:rsid w:val="009B4C2C"/>
    <w:rsid w:val="009B516E"/>
    <w:rsid w:val="009B528F"/>
    <w:rsid w:val="009B5707"/>
    <w:rsid w:val="009B5C7F"/>
    <w:rsid w:val="009B63B3"/>
    <w:rsid w:val="009B6CE9"/>
    <w:rsid w:val="009C0403"/>
    <w:rsid w:val="009C0D56"/>
    <w:rsid w:val="009C0E44"/>
    <w:rsid w:val="009C10F6"/>
    <w:rsid w:val="009C1338"/>
    <w:rsid w:val="009C22D9"/>
    <w:rsid w:val="009C2783"/>
    <w:rsid w:val="009C2CAB"/>
    <w:rsid w:val="009C656D"/>
    <w:rsid w:val="009C6A49"/>
    <w:rsid w:val="009D03B3"/>
    <w:rsid w:val="009D05FA"/>
    <w:rsid w:val="009D145A"/>
    <w:rsid w:val="009D18E5"/>
    <w:rsid w:val="009D20C0"/>
    <w:rsid w:val="009D27EA"/>
    <w:rsid w:val="009D30D3"/>
    <w:rsid w:val="009D33EA"/>
    <w:rsid w:val="009D3881"/>
    <w:rsid w:val="009D3CCB"/>
    <w:rsid w:val="009D3F85"/>
    <w:rsid w:val="009D43F6"/>
    <w:rsid w:val="009D57E3"/>
    <w:rsid w:val="009D5AEA"/>
    <w:rsid w:val="009D65C8"/>
    <w:rsid w:val="009D6F51"/>
    <w:rsid w:val="009D7372"/>
    <w:rsid w:val="009D7506"/>
    <w:rsid w:val="009D7E05"/>
    <w:rsid w:val="009E0507"/>
    <w:rsid w:val="009E0A93"/>
    <w:rsid w:val="009E158E"/>
    <w:rsid w:val="009E198D"/>
    <w:rsid w:val="009E19F7"/>
    <w:rsid w:val="009E1EDA"/>
    <w:rsid w:val="009E2079"/>
    <w:rsid w:val="009E2375"/>
    <w:rsid w:val="009E4A93"/>
    <w:rsid w:val="009E5A30"/>
    <w:rsid w:val="009E6291"/>
    <w:rsid w:val="009E6776"/>
    <w:rsid w:val="009E679E"/>
    <w:rsid w:val="009E740C"/>
    <w:rsid w:val="009E767D"/>
    <w:rsid w:val="009E7EF6"/>
    <w:rsid w:val="009F0B46"/>
    <w:rsid w:val="009F0ED0"/>
    <w:rsid w:val="009F1492"/>
    <w:rsid w:val="009F1997"/>
    <w:rsid w:val="009F41D0"/>
    <w:rsid w:val="009F42D0"/>
    <w:rsid w:val="009F4470"/>
    <w:rsid w:val="009F4983"/>
    <w:rsid w:val="009F57BC"/>
    <w:rsid w:val="009F5D33"/>
    <w:rsid w:val="009F62E1"/>
    <w:rsid w:val="009F6F42"/>
    <w:rsid w:val="009F7024"/>
    <w:rsid w:val="009F741B"/>
    <w:rsid w:val="009F7C25"/>
    <w:rsid w:val="00A00145"/>
    <w:rsid w:val="00A00486"/>
    <w:rsid w:val="00A009D2"/>
    <w:rsid w:val="00A00D08"/>
    <w:rsid w:val="00A0177D"/>
    <w:rsid w:val="00A02368"/>
    <w:rsid w:val="00A02613"/>
    <w:rsid w:val="00A02B0F"/>
    <w:rsid w:val="00A0329E"/>
    <w:rsid w:val="00A03A09"/>
    <w:rsid w:val="00A03ED2"/>
    <w:rsid w:val="00A03FFD"/>
    <w:rsid w:val="00A04EFD"/>
    <w:rsid w:val="00A1226E"/>
    <w:rsid w:val="00A123FD"/>
    <w:rsid w:val="00A12861"/>
    <w:rsid w:val="00A12AD2"/>
    <w:rsid w:val="00A1317B"/>
    <w:rsid w:val="00A13549"/>
    <w:rsid w:val="00A13E49"/>
    <w:rsid w:val="00A152FD"/>
    <w:rsid w:val="00A155C3"/>
    <w:rsid w:val="00A15A03"/>
    <w:rsid w:val="00A15C59"/>
    <w:rsid w:val="00A15CDE"/>
    <w:rsid w:val="00A161F3"/>
    <w:rsid w:val="00A1623F"/>
    <w:rsid w:val="00A168CA"/>
    <w:rsid w:val="00A1749D"/>
    <w:rsid w:val="00A203DB"/>
    <w:rsid w:val="00A216A6"/>
    <w:rsid w:val="00A218B1"/>
    <w:rsid w:val="00A21C17"/>
    <w:rsid w:val="00A2206C"/>
    <w:rsid w:val="00A22A73"/>
    <w:rsid w:val="00A2343C"/>
    <w:rsid w:val="00A23CD8"/>
    <w:rsid w:val="00A23CE4"/>
    <w:rsid w:val="00A2440C"/>
    <w:rsid w:val="00A2450F"/>
    <w:rsid w:val="00A24701"/>
    <w:rsid w:val="00A2571B"/>
    <w:rsid w:val="00A2646C"/>
    <w:rsid w:val="00A2713A"/>
    <w:rsid w:val="00A30F71"/>
    <w:rsid w:val="00A3162A"/>
    <w:rsid w:val="00A31C09"/>
    <w:rsid w:val="00A32784"/>
    <w:rsid w:val="00A3288E"/>
    <w:rsid w:val="00A32973"/>
    <w:rsid w:val="00A32C34"/>
    <w:rsid w:val="00A32C3C"/>
    <w:rsid w:val="00A33896"/>
    <w:rsid w:val="00A35952"/>
    <w:rsid w:val="00A36419"/>
    <w:rsid w:val="00A367EA"/>
    <w:rsid w:val="00A37158"/>
    <w:rsid w:val="00A372F6"/>
    <w:rsid w:val="00A379A0"/>
    <w:rsid w:val="00A408EC"/>
    <w:rsid w:val="00A40CDE"/>
    <w:rsid w:val="00A41574"/>
    <w:rsid w:val="00A42726"/>
    <w:rsid w:val="00A43C7F"/>
    <w:rsid w:val="00A43D7F"/>
    <w:rsid w:val="00A43E66"/>
    <w:rsid w:val="00A4462B"/>
    <w:rsid w:val="00A45326"/>
    <w:rsid w:val="00A46605"/>
    <w:rsid w:val="00A466E0"/>
    <w:rsid w:val="00A46A64"/>
    <w:rsid w:val="00A472E8"/>
    <w:rsid w:val="00A4772F"/>
    <w:rsid w:val="00A50790"/>
    <w:rsid w:val="00A511FD"/>
    <w:rsid w:val="00A512E2"/>
    <w:rsid w:val="00A51416"/>
    <w:rsid w:val="00A51486"/>
    <w:rsid w:val="00A5212B"/>
    <w:rsid w:val="00A52187"/>
    <w:rsid w:val="00A5255C"/>
    <w:rsid w:val="00A5264B"/>
    <w:rsid w:val="00A52C2C"/>
    <w:rsid w:val="00A5381D"/>
    <w:rsid w:val="00A542EB"/>
    <w:rsid w:val="00A55D69"/>
    <w:rsid w:val="00A56386"/>
    <w:rsid w:val="00A564FC"/>
    <w:rsid w:val="00A56B80"/>
    <w:rsid w:val="00A57D88"/>
    <w:rsid w:val="00A57DF4"/>
    <w:rsid w:val="00A60C7B"/>
    <w:rsid w:val="00A61FFF"/>
    <w:rsid w:val="00A6227A"/>
    <w:rsid w:val="00A62D0A"/>
    <w:rsid w:val="00A634C3"/>
    <w:rsid w:val="00A639A2"/>
    <w:rsid w:val="00A63EBD"/>
    <w:rsid w:val="00A63ECE"/>
    <w:rsid w:val="00A644AF"/>
    <w:rsid w:val="00A6542A"/>
    <w:rsid w:val="00A6591F"/>
    <w:rsid w:val="00A665AD"/>
    <w:rsid w:val="00A665D7"/>
    <w:rsid w:val="00A66C39"/>
    <w:rsid w:val="00A674E0"/>
    <w:rsid w:val="00A7025A"/>
    <w:rsid w:val="00A712BF"/>
    <w:rsid w:val="00A71C45"/>
    <w:rsid w:val="00A71CBF"/>
    <w:rsid w:val="00A71FD5"/>
    <w:rsid w:val="00A72620"/>
    <w:rsid w:val="00A73291"/>
    <w:rsid w:val="00A74762"/>
    <w:rsid w:val="00A74769"/>
    <w:rsid w:val="00A751A3"/>
    <w:rsid w:val="00A75824"/>
    <w:rsid w:val="00A76BAE"/>
    <w:rsid w:val="00A77AA3"/>
    <w:rsid w:val="00A77CC3"/>
    <w:rsid w:val="00A81729"/>
    <w:rsid w:val="00A81E20"/>
    <w:rsid w:val="00A828A6"/>
    <w:rsid w:val="00A8351F"/>
    <w:rsid w:val="00A8364B"/>
    <w:rsid w:val="00A83AA4"/>
    <w:rsid w:val="00A84326"/>
    <w:rsid w:val="00A844ED"/>
    <w:rsid w:val="00A854F6"/>
    <w:rsid w:val="00A85F72"/>
    <w:rsid w:val="00A86079"/>
    <w:rsid w:val="00A86AAD"/>
    <w:rsid w:val="00A86CD8"/>
    <w:rsid w:val="00A872BE"/>
    <w:rsid w:val="00A8791A"/>
    <w:rsid w:val="00A87CD2"/>
    <w:rsid w:val="00A903AB"/>
    <w:rsid w:val="00A913FA"/>
    <w:rsid w:val="00A91A94"/>
    <w:rsid w:val="00A92008"/>
    <w:rsid w:val="00A922D6"/>
    <w:rsid w:val="00A922E9"/>
    <w:rsid w:val="00A92A61"/>
    <w:rsid w:val="00A92FCA"/>
    <w:rsid w:val="00A938EA"/>
    <w:rsid w:val="00A95440"/>
    <w:rsid w:val="00A96484"/>
    <w:rsid w:val="00AA0DC3"/>
    <w:rsid w:val="00AA1E45"/>
    <w:rsid w:val="00AA2933"/>
    <w:rsid w:val="00AA2B0E"/>
    <w:rsid w:val="00AA37DA"/>
    <w:rsid w:val="00AA5D6B"/>
    <w:rsid w:val="00AA682B"/>
    <w:rsid w:val="00AA6B11"/>
    <w:rsid w:val="00AA6BC3"/>
    <w:rsid w:val="00AA7170"/>
    <w:rsid w:val="00AA7223"/>
    <w:rsid w:val="00AA74F4"/>
    <w:rsid w:val="00AA7526"/>
    <w:rsid w:val="00AA77DA"/>
    <w:rsid w:val="00AA7A29"/>
    <w:rsid w:val="00AA7DA8"/>
    <w:rsid w:val="00AB00EE"/>
    <w:rsid w:val="00AB1CC1"/>
    <w:rsid w:val="00AB1EA1"/>
    <w:rsid w:val="00AB21C7"/>
    <w:rsid w:val="00AB22FD"/>
    <w:rsid w:val="00AB2947"/>
    <w:rsid w:val="00AB2E30"/>
    <w:rsid w:val="00AB3BB9"/>
    <w:rsid w:val="00AB411E"/>
    <w:rsid w:val="00AB426A"/>
    <w:rsid w:val="00AB46A9"/>
    <w:rsid w:val="00AB4968"/>
    <w:rsid w:val="00AB4A6A"/>
    <w:rsid w:val="00AB4B31"/>
    <w:rsid w:val="00AB4C5C"/>
    <w:rsid w:val="00AB5C96"/>
    <w:rsid w:val="00AB60A8"/>
    <w:rsid w:val="00AB6130"/>
    <w:rsid w:val="00AB6A27"/>
    <w:rsid w:val="00AC00A5"/>
    <w:rsid w:val="00AC10BD"/>
    <w:rsid w:val="00AC1E0A"/>
    <w:rsid w:val="00AC2AD4"/>
    <w:rsid w:val="00AC2E66"/>
    <w:rsid w:val="00AC38F6"/>
    <w:rsid w:val="00AC3AF7"/>
    <w:rsid w:val="00AC4C70"/>
    <w:rsid w:val="00AC5291"/>
    <w:rsid w:val="00AC6060"/>
    <w:rsid w:val="00AC6209"/>
    <w:rsid w:val="00AC6B9B"/>
    <w:rsid w:val="00AC6C11"/>
    <w:rsid w:val="00AD0586"/>
    <w:rsid w:val="00AD0AD8"/>
    <w:rsid w:val="00AD0CA0"/>
    <w:rsid w:val="00AD1400"/>
    <w:rsid w:val="00AD1461"/>
    <w:rsid w:val="00AD1B16"/>
    <w:rsid w:val="00AD242C"/>
    <w:rsid w:val="00AD2A9E"/>
    <w:rsid w:val="00AD3171"/>
    <w:rsid w:val="00AD39CE"/>
    <w:rsid w:val="00AD402B"/>
    <w:rsid w:val="00AD4D2E"/>
    <w:rsid w:val="00AD5075"/>
    <w:rsid w:val="00AD5D65"/>
    <w:rsid w:val="00AD6A51"/>
    <w:rsid w:val="00AD7A13"/>
    <w:rsid w:val="00AD7A3F"/>
    <w:rsid w:val="00AD7EEF"/>
    <w:rsid w:val="00AE0685"/>
    <w:rsid w:val="00AE089E"/>
    <w:rsid w:val="00AE11E8"/>
    <w:rsid w:val="00AE2B53"/>
    <w:rsid w:val="00AE33C3"/>
    <w:rsid w:val="00AE3A1E"/>
    <w:rsid w:val="00AE5062"/>
    <w:rsid w:val="00AE5247"/>
    <w:rsid w:val="00AE52BD"/>
    <w:rsid w:val="00AE5805"/>
    <w:rsid w:val="00AE615B"/>
    <w:rsid w:val="00AE6714"/>
    <w:rsid w:val="00AE6A8B"/>
    <w:rsid w:val="00AE6D55"/>
    <w:rsid w:val="00AE78EF"/>
    <w:rsid w:val="00AF03B8"/>
    <w:rsid w:val="00AF0B30"/>
    <w:rsid w:val="00AF1521"/>
    <w:rsid w:val="00AF1B2F"/>
    <w:rsid w:val="00AF1C90"/>
    <w:rsid w:val="00AF3B1B"/>
    <w:rsid w:val="00AF4013"/>
    <w:rsid w:val="00AF4253"/>
    <w:rsid w:val="00AF474E"/>
    <w:rsid w:val="00AF4A8A"/>
    <w:rsid w:val="00AF5916"/>
    <w:rsid w:val="00AF5925"/>
    <w:rsid w:val="00AF5B05"/>
    <w:rsid w:val="00AF5F8C"/>
    <w:rsid w:val="00AF64AB"/>
    <w:rsid w:val="00AF6747"/>
    <w:rsid w:val="00AF6A2E"/>
    <w:rsid w:val="00AF6D5C"/>
    <w:rsid w:val="00B00710"/>
    <w:rsid w:val="00B00859"/>
    <w:rsid w:val="00B0161C"/>
    <w:rsid w:val="00B02504"/>
    <w:rsid w:val="00B0271A"/>
    <w:rsid w:val="00B02C5C"/>
    <w:rsid w:val="00B02F23"/>
    <w:rsid w:val="00B03040"/>
    <w:rsid w:val="00B03C28"/>
    <w:rsid w:val="00B0529E"/>
    <w:rsid w:val="00B0589B"/>
    <w:rsid w:val="00B05ADE"/>
    <w:rsid w:val="00B05C9D"/>
    <w:rsid w:val="00B060B9"/>
    <w:rsid w:val="00B0677E"/>
    <w:rsid w:val="00B07188"/>
    <w:rsid w:val="00B07E28"/>
    <w:rsid w:val="00B07F3D"/>
    <w:rsid w:val="00B1069C"/>
    <w:rsid w:val="00B107A2"/>
    <w:rsid w:val="00B10EB1"/>
    <w:rsid w:val="00B10F64"/>
    <w:rsid w:val="00B135A4"/>
    <w:rsid w:val="00B1393C"/>
    <w:rsid w:val="00B13ACE"/>
    <w:rsid w:val="00B142E8"/>
    <w:rsid w:val="00B14CAF"/>
    <w:rsid w:val="00B152D8"/>
    <w:rsid w:val="00B152E4"/>
    <w:rsid w:val="00B164CE"/>
    <w:rsid w:val="00B16646"/>
    <w:rsid w:val="00B17218"/>
    <w:rsid w:val="00B17573"/>
    <w:rsid w:val="00B17DD1"/>
    <w:rsid w:val="00B20740"/>
    <w:rsid w:val="00B20E2A"/>
    <w:rsid w:val="00B226F9"/>
    <w:rsid w:val="00B22D38"/>
    <w:rsid w:val="00B22E70"/>
    <w:rsid w:val="00B231C4"/>
    <w:rsid w:val="00B234BF"/>
    <w:rsid w:val="00B235D2"/>
    <w:rsid w:val="00B2405D"/>
    <w:rsid w:val="00B244F3"/>
    <w:rsid w:val="00B249A9"/>
    <w:rsid w:val="00B24DCF"/>
    <w:rsid w:val="00B25125"/>
    <w:rsid w:val="00B25168"/>
    <w:rsid w:val="00B253B6"/>
    <w:rsid w:val="00B253DB"/>
    <w:rsid w:val="00B255F5"/>
    <w:rsid w:val="00B26428"/>
    <w:rsid w:val="00B26999"/>
    <w:rsid w:val="00B26C5F"/>
    <w:rsid w:val="00B27247"/>
    <w:rsid w:val="00B273D8"/>
    <w:rsid w:val="00B2761F"/>
    <w:rsid w:val="00B27A59"/>
    <w:rsid w:val="00B3062E"/>
    <w:rsid w:val="00B30ABB"/>
    <w:rsid w:val="00B314FE"/>
    <w:rsid w:val="00B31A49"/>
    <w:rsid w:val="00B31B5D"/>
    <w:rsid w:val="00B32205"/>
    <w:rsid w:val="00B32D63"/>
    <w:rsid w:val="00B32E75"/>
    <w:rsid w:val="00B32ED2"/>
    <w:rsid w:val="00B33081"/>
    <w:rsid w:val="00B3359E"/>
    <w:rsid w:val="00B3387D"/>
    <w:rsid w:val="00B338B2"/>
    <w:rsid w:val="00B338CD"/>
    <w:rsid w:val="00B3400E"/>
    <w:rsid w:val="00B343AF"/>
    <w:rsid w:val="00B349A4"/>
    <w:rsid w:val="00B34B9E"/>
    <w:rsid w:val="00B34E9E"/>
    <w:rsid w:val="00B3575E"/>
    <w:rsid w:val="00B36576"/>
    <w:rsid w:val="00B36C6D"/>
    <w:rsid w:val="00B36C95"/>
    <w:rsid w:val="00B37096"/>
    <w:rsid w:val="00B37335"/>
    <w:rsid w:val="00B37970"/>
    <w:rsid w:val="00B40081"/>
    <w:rsid w:val="00B401C3"/>
    <w:rsid w:val="00B4028C"/>
    <w:rsid w:val="00B407E5"/>
    <w:rsid w:val="00B41CAC"/>
    <w:rsid w:val="00B41CB8"/>
    <w:rsid w:val="00B42CF5"/>
    <w:rsid w:val="00B44FFD"/>
    <w:rsid w:val="00B452E0"/>
    <w:rsid w:val="00B46729"/>
    <w:rsid w:val="00B47E0C"/>
    <w:rsid w:val="00B50931"/>
    <w:rsid w:val="00B50BED"/>
    <w:rsid w:val="00B5158F"/>
    <w:rsid w:val="00B51BA4"/>
    <w:rsid w:val="00B52349"/>
    <w:rsid w:val="00B531EB"/>
    <w:rsid w:val="00B53587"/>
    <w:rsid w:val="00B53788"/>
    <w:rsid w:val="00B5442E"/>
    <w:rsid w:val="00B54DB6"/>
    <w:rsid w:val="00B550EE"/>
    <w:rsid w:val="00B552C3"/>
    <w:rsid w:val="00B552EC"/>
    <w:rsid w:val="00B552ED"/>
    <w:rsid w:val="00B56582"/>
    <w:rsid w:val="00B6024C"/>
    <w:rsid w:val="00B60313"/>
    <w:rsid w:val="00B61ADD"/>
    <w:rsid w:val="00B620B6"/>
    <w:rsid w:val="00B64798"/>
    <w:rsid w:val="00B64D89"/>
    <w:rsid w:val="00B65074"/>
    <w:rsid w:val="00B66135"/>
    <w:rsid w:val="00B67CE5"/>
    <w:rsid w:val="00B70120"/>
    <w:rsid w:val="00B70235"/>
    <w:rsid w:val="00B70339"/>
    <w:rsid w:val="00B70C99"/>
    <w:rsid w:val="00B70EF6"/>
    <w:rsid w:val="00B729CF"/>
    <w:rsid w:val="00B72A9C"/>
    <w:rsid w:val="00B72E63"/>
    <w:rsid w:val="00B74143"/>
    <w:rsid w:val="00B7603A"/>
    <w:rsid w:val="00B76461"/>
    <w:rsid w:val="00B76478"/>
    <w:rsid w:val="00B764E6"/>
    <w:rsid w:val="00B765FD"/>
    <w:rsid w:val="00B76722"/>
    <w:rsid w:val="00B76856"/>
    <w:rsid w:val="00B7784B"/>
    <w:rsid w:val="00B77C4C"/>
    <w:rsid w:val="00B804D8"/>
    <w:rsid w:val="00B80828"/>
    <w:rsid w:val="00B80A58"/>
    <w:rsid w:val="00B80B62"/>
    <w:rsid w:val="00B8110B"/>
    <w:rsid w:val="00B81645"/>
    <w:rsid w:val="00B8183B"/>
    <w:rsid w:val="00B81B7C"/>
    <w:rsid w:val="00B81DF0"/>
    <w:rsid w:val="00B82CFF"/>
    <w:rsid w:val="00B83E6D"/>
    <w:rsid w:val="00B846E9"/>
    <w:rsid w:val="00B84864"/>
    <w:rsid w:val="00B84E1B"/>
    <w:rsid w:val="00B84E2A"/>
    <w:rsid w:val="00B865BE"/>
    <w:rsid w:val="00B8677C"/>
    <w:rsid w:val="00B86835"/>
    <w:rsid w:val="00B86B47"/>
    <w:rsid w:val="00B86F49"/>
    <w:rsid w:val="00B8743F"/>
    <w:rsid w:val="00B90DBC"/>
    <w:rsid w:val="00B9267F"/>
    <w:rsid w:val="00B92AF6"/>
    <w:rsid w:val="00B92C2F"/>
    <w:rsid w:val="00B936B9"/>
    <w:rsid w:val="00B93FE7"/>
    <w:rsid w:val="00B948B6"/>
    <w:rsid w:val="00B95BA6"/>
    <w:rsid w:val="00B95D4F"/>
    <w:rsid w:val="00B9612E"/>
    <w:rsid w:val="00B96CA8"/>
    <w:rsid w:val="00BA0235"/>
    <w:rsid w:val="00BA110C"/>
    <w:rsid w:val="00BA2942"/>
    <w:rsid w:val="00BA29D6"/>
    <w:rsid w:val="00BA2DB9"/>
    <w:rsid w:val="00BA2F1E"/>
    <w:rsid w:val="00BA3979"/>
    <w:rsid w:val="00BA3CB5"/>
    <w:rsid w:val="00BA40FD"/>
    <w:rsid w:val="00BA4D38"/>
    <w:rsid w:val="00BA61AA"/>
    <w:rsid w:val="00BA6ADF"/>
    <w:rsid w:val="00BA6D57"/>
    <w:rsid w:val="00BB02CB"/>
    <w:rsid w:val="00BB0517"/>
    <w:rsid w:val="00BB061D"/>
    <w:rsid w:val="00BB07FC"/>
    <w:rsid w:val="00BB13AE"/>
    <w:rsid w:val="00BB1F0A"/>
    <w:rsid w:val="00BB1F90"/>
    <w:rsid w:val="00BB25F0"/>
    <w:rsid w:val="00BB2D39"/>
    <w:rsid w:val="00BB3967"/>
    <w:rsid w:val="00BB41E9"/>
    <w:rsid w:val="00BB46F7"/>
    <w:rsid w:val="00BB4D4F"/>
    <w:rsid w:val="00BB4E4C"/>
    <w:rsid w:val="00BB5BB6"/>
    <w:rsid w:val="00BB6032"/>
    <w:rsid w:val="00BB6BB2"/>
    <w:rsid w:val="00BB76EA"/>
    <w:rsid w:val="00BB7AE9"/>
    <w:rsid w:val="00BB7E9D"/>
    <w:rsid w:val="00BB7FBF"/>
    <w:rsid w:val="00BC0730"/>
    <w:rsid w:val="00BC1B48"/>
    <w:rsid w:val="00BC1C34"/>
    <w:rsid w:val="00BC21C9"/>
    <w:rsid w:val="00BC2465"/>
    <w:rsid w:val="00BC3104"/>
    <w:rsid w:val="00BC3217"/>
    <w:rsid w:val="00BC3F0B"/>
    <w:rsid w:val="00BC3FB3"/>
    <w:rsid w:val="00BC4908"/>
    <w:rsid w:val="00BC51C8"/>
    <w:rsid w:val="00BC5F1E"/>
    <w:rsid w:val="00BC60DF"/>
    <w:rsid w:val="00BC79E1"/>
    <w:rsid w:val="00BC7B35"/>
    <w:rsid w:val="00BC7E9A"/>
    <w:rsid w:val="00BD0CCE"/>
    <w:rsid w:val="00BD0D96"/>
    <w:rsid w:val="00BD199B"/>
    <w:rsid w:val="00BD209E"/>
    <w:rsid w:val="00BD3579"/>
    <w:rsid w:val="00BD44E3"/>
    <w:rsid w:val="00BD5213"/>
    <w:rsid w:val="00BD59E1"/>
    <w:rsid w:val="00BD6382"/>
    <w:rsid w:val="00BD6D5A"/>
    <w:rsid w:val="00BD739E"/>
    <w:rsid w:val="00BD750A"/>
    <w:rsid w:val="00BD7546"/>
    <w:rsid w:val="00BE1720"/>
    <w:rsid w:val="00BE2467"/>
    <w:rsid w:val="00BE2707"/>
    <w:rsid w:val="00BE33F0"/>
    <w:rsid w:val="00BE3D5E"/>
    <w:rsid w:val="00BE3F05"/>
    <w:rsid w:val="00BE60D1"/>
    <w:rsid w:val="00BE6A4F"/>
    <w:rsid w:val="00BE7148"/>
    <w:rsid w:val="00BE7375"/>
    <w:rsid w:val="00BE77B0"/>
    <w:rsid w:val="00BE7D0E"/>
    <w:rsid w:val="00BE7F9D"/>
    <w:rsid w:val="00BF08D7"/>
    <w:rsid w:val="00BF0B96"/>
    <w:rsid w:val="00BF14FF"/>
    <w:rsid w:val="00BF15DF"/>
    <w:rsid w:val="00BF18FD"/>
    <w:rsid w:val="00BF1902"/>
    <w:rsid w:val="00BF1AF6"/>
    <w:rsid w:val="00BF1C7E"/>
    <w:rsid w:val="00BF2553"/>
    <w:rsid w:val="00BF2566"/>
    <w:rsid w:val="00BF257F"/>
    <w:rsid w:val="00BF29BB"/>
    <w:rsid w:val="00BF3D96"/>
    <w:rsid w:val="00BF5217"/>
    <w:rsid w:val="00BF5D5A"/>
    <w:rsid w:val="00BF5D8E"/>
    <w:rsid w:val="00BF5E0B"/>
    <w:rsid w:val="00BF61F0"/>
    <w:rsid w:val="00BF6A85"/>
    <w:rsid w:val="00BF74CE"/>
    <w:rsid w:val="00BF7FCF"/>
    <w:rsid w:val="00C0120D"/>
    <w:rsid w:val="00C01305"/>
    <w:rsid w:val="00C014AC"/>
    <w:rsid w:val="00C01F56"/>
    <w:rsid w:val="00C027B8"/>
    <w:rsid w:val="00C02DD9"/>
    <w:rsid w:val="00C032EC"/>
    <w:rsid w:val="00C04254"/>
    <w:rsid w:val="00C04257"/>
    <w:rsid w:val="00C04563"/>
    <w:rsid w:val="00C04BA2"/>
    <w:rsid w:val="00C04CDF"/>
    <w:rsid w:val="00C0534D"/>
    <w:rsid w:val="00C05734"/>
    <w:rsid w:val="00C061CF"/>
    <w:rsid w:val="00C06235"/>
    <w:rsid w:val="00C07A14"/>
    <w:rsid w:val="00C07C8B"/>
    <w:rsid w:val="00C07CE4"/>
    <w:rsid w:val="00C106E7"/>
    <w:rsid w:val="00C1281E"/>
    <w:rsid w:val="00C140D5"/>
    <w:rsid w:val="00C15175"/>
    <w:rsid w:val="00C15513"/>
    <w:rsid w:val="00C15ACA"/>
    <w:rsid w:val="00C15ED6"/>
    <w:rsid w:val="00C16050"/>
    <w:rsid w:val="00C164ED"/>
    <w:rsid w:val="00C166C4"/>
    <w:rsid w:val="00C201C2"/>
    <w:rsid w:val="00C206E8"/>
    <w:rsid w:val="00C22663"/>
    <w:rsid w:val="00C2270D"/>
    <w:rsid w:val="00C23B8A"/>
    <w:rsid w:val="00C23F5C"/>
    <w:rsid w:val="00C23F8F"/>
    <w:rsid w:val="00C240CB"/>
    <w:rsid w:val="00C24D4E"/>
    <w:rsid w:val="00C24F8D"/>
    <w:rsid w:val="00C2526B"/>
    <w:rsid w:val="00C259D4"/>
    <w:rsid w:val="00C25E20"/>
    <w:rsid w:val="00C26284"/>
    <w:rsid w:val="00C265C5"/>
    <w:rsid w:val="00C2670F"/>
    <w:rsid w:val="00C26FC0"/>
    <w:rsid w:val="00C274CD"/>
    <w:rsid w:val="00C275EE"/>
    <w:rsid w:val="00C279F6"/>
    <w:rsid w:val="00C30BA1"/>
    <w:rsid w:val="00C31083"/>
    <w:rsid w:val="00C310DE"/>
    <w:rsid w:val="00C31C30"/>
    <w:rsid w:val="00C32529"/>
    <w:rsid w:val="00C32E96"/>
    <w:rsid w:val="00C3308E"/>
    <w:rsid w:val="00C344DD"/>
    <w:rsid w:val="00C34B44"/>
    <w:rsid w:val="00C35144"/>
    <w:rsid w:val="00C37F73"/>
    <w:rsid w:val="00C41030"/>
    <w:rsid w:val="00C41191"/>
    <w:rsid w:val="00C411B4"/>
    <w:rsid w:val="00C41218"/>
    <w:rsid w:val="00C412DD"/>
    <w:rsid w:val="00C41450"/>
    <w:rsid w:val="00C42495"/>
    <w:rsid w:val="00C424D6"/>
    <w:rsid w:val="00C426A6"/>
    <w:rsid w:val="00C429F2"/>
    <w:rsid w:val="00C42A3F"/>
    <w:rsid w:val="00C43126"/>
    <w:rsid w:val="00C43191"/>
    <w:rsid w:val="00C43465"/>
    <w:rsid w:val="00C43546"/>
    <w:rsid w:val="00C43B9A"/>
    <w:rsid w:val="00C43EC6"/>
    <w:rsid w:val="00C441DC"/>
    <w:rsid w:val="00C44249"/>
    <w:rsid w:val="00C445F3"/>
    <w:rsid w:val="00C44C99"/>
    <w:rsid w:val="00C44C9B"/>
    <w:rsid w:val="00C455A6"/>
    <w:rsid w:val="00C455CE"/>
    <w:rsid w:val="00C465E9"/>
    <w:rsid w:val="00C4747B"/>
    <w:rsid w:val="00C4769A"/>
    <w:rsid w:val="00C47BC9"/>
    <w:rsid w:val="00C50256"/>
    <w:rsid w:val="00C50CE3"/>
    <w:rsid w:val="00C51809"/>
    <w:rsid w:val="00C51A9E"/>
    <w:rsid w:val="00C51EDE"/>
    <w:rsid w:val="00C520BC"/>
    <w:rsid w:val="00C53CBC"/>
    <w:rsid w:val="00C54D6F"/>
    <w:rsid w:val="00C55218"/>
    <w:rsid w:val="00C5530D"/>
    <w:rsid w:val="00C55359"/>
    <w:rsid w:val="00C56F9B"/>
    <w:rsid w:val="00C57001"/>
    <w:rsid w:val="00C57069"/>
    <w:rsid w:val="00C574D6"/>
    <w:rsid w:val="00C57730"/>
    <w:rsid w:val="00C619FD"/>
    <w:rsid w:val="00C61A28"/>
    <w:rsid w:val="00C62071"/>
    <w:rsid w:val="00C635B8"/>
    <w:rsid w:val="00C63A4E"/>
    <w:rsid w:val="00C63C04"/>
    <w:rsid w:val="00C64425"/>
    <w:rsid w:val="00C6516A"/>
    <w:rsid w:val="00C658B5"/>
    <w:rsid w:val="00C6612A"/>
    <w:rsid w:val="00C665F6"/>
    <w:rsid w:val="00C6668D"/>
    <w:rsid w:val="00C67663"/>
    <w:rsid w:val="00C676C6"/>
    <w:rsid w:val="00C67AE1"/>
    <w:rsid w:val="00C67D42"/>
    <w:rsid w:val="00C67F2F"/>
    <w:rsid w:val="00C71990"/>
    <w:rsid w:val="00C72DC4"/>
    <w:rsid w:val="00C73581"/>
    <w:rsid w:val="00C73A68"/>
    <w:rsid w:val="00C743C1"/>
    <w:rsid w:val="00C773DB"/>
    <w:rsid w:val="00C77BAF"/>
    <w:rsid w:val="00C80BEB"/>
    <w:rsid w:val="00C818DB"/>
    <w:rsid w:val="00C81A39"/>
    <w:rsid w:val="00C81B15"/>
    <w:rsid w:val="00C81E38"/>
    <w:rsid w:val="00C81F4C"/>
    <w:rsid w:val="00C8240A"/>
    <w:rsid w:val="00C842BD"/>
    <w:rsid w:val="00C846A3"/>
    <w:rsid w:val="00C84A26"/>
    <w:rsid w:val="00C84D76"/>
    <w:rsid w:val="00C8552C"/>
    <w:rsid w:val="00C8609B"/>
    <w:rsid w:val="00C860BA"/>
    <w:rsid w:val="00C870D8"/>
    <w:rsid w:val="00C87E9B"/>
    <w:rsid w:val="00C90390"/>
    <w:rsid w:val="00C91173"/>
    <w:rsid w:val="00C940CD"/>
    <w:rsid w:val="00C950D5"/>
    <w:rsid w:val="00C9575B"/>
    <w:rsid w:val="00C95E42"/>
    <w:rsid w:val="00C9706A"/>
    <w:rsid w:val="00CA01BB"/>
    <w:rsid w:val="00CA030D"/>
    <w:rsid w:val="00CA0C37"/>
    <w:rsid w:val="00CA1354"/>
    <w:rsid w:val="00CA1B5E"/>
    <w:rsid w:val="00CA1DBC"/>
    <w:rsid w:val="00CA1DBF"/>
    <w:rsid w:val="00CA1FD3"/>
    <w:rsid w:val="00CA2AEA"/>
    <w:rsid w:val="00CA3367"/>
    <w:rsid w:val="00CA3608"/>
    <w:rsid w:val="00CA3B49"/>
    <w:rsid w:val="00CA4AB6"/>
    <w:rsid w:val="00CA5A38"/>
    <w:rsid w:val="00CA5F69"/>
    <w:rsid w:val="00CA7A19"/>
    <w:rsid w:val="00CB0E9B"/>
    <w:rsid w:val="00CB0EAB"/>
    <w:rsid w:val="00CB14B5"/>
    <w:rsid w:val="00CB1F25"/>
    <w:rsid w:val="00CB291C"/>
    <w:rsid w:val="00CB38B4"/>
    <w:rsid w:val="00CB3DFD"/>
    <w:rsid w:val="00CB4848"/>
    <w:rsid w:val="00CB4876"/>
    <w:rsid w:val="00CB5125"/>
    <w:rsid w:val="00CB58B4"/>
    <w:rsid w:val="00CB5937"/>
    <w:rsid w:val="00CB628D"/>
    <w:rsid w:val="00CB64CC"/>
    <w:rsid w:val="00CB7624"/>
    <w:rsid w:val="00CB7996"/>
    <w:rsid w:val="00CB7DCF"/>
    <w:rsid w:val="00CC001B"/>
    <w:rsid w:val="00CC08F5"/>
    <w:rsid w:val="00CC1C50"/>
    <w:rsid w:val="00CC1E4D"/>
    <w:rsid w:val="00CC2BE0"/>
    <w:rsid w:val="00CC2F61"/>
    <w:rsid w:val="00CC305C"/>
    <w:rsid w:val="00CC3179"/>
    <w:rsid w:val="00CC34EE"/>
    <w:rsid w:val="00CC3AAA"/>
    <w:rsid w:val="00CC3C10"/>
    <w:rsid w:val="00CC596B"/>
    <w:rsid w:val="00CC5986"/>
    <w:rsid w:val="00CC6730"/>
    <w:rsid w:val="00CC6D45"/>
    <w:rsid w:val="00CC6EE4"/>
    <w:rsid w:val="00CC79A8"/>
    <w:rsid w:val="00CC7FCB"/>
    <w:rsid w:val="00CD0248"/>
    <w:rsid w:val="00CD109D"/>
    <w:rsid w:val="00CD11A2"/>
    <w:rsid w:val="00CD16D2"/>
    <w:rsid w:val="00CD1951"/>
    <w:rsid w:val="00CD1EE5"/>
    <w:rsid w:val="00CD2724"/>
    <w:rsid w:val="00CD2764"/>
    <w:rsid w:val="00CD2AB8"/>
    <w:rsid w:val="00CD2CCF"/>
    <w:rsid w:val="00CD3442"/>
    <w:rsid w:val="00CD3B4C"/>
    <w:rsid w:val="00CD4168"/>
    <w:rsid w:val="00CD5925"/>
    <w:rsid w:val="00CD63AF"/>
    <w:rsid w:val="00CD6FD0"/>
    <w:rsid w:val="00CE0739"/>
    <w:rsid w:val="00CE0DFC"/>
    <w:rsid w:val="00CE1CB4"/>
    <w:rsid w:val="00CE1E77"/>
    <w:rsid w:val="00CE26A2"/>
    <w:rsid w:val="00CE29F6"/>
    <w:rsid w:val="00CE3C0F"/>
    <w:rsid w:val="00CE4DB9"/>
    <w:rsid w:val="00CE5641"/>
    <w:rsid w:val="00CE5ED0"/>
    <w:rsid w:val="00CE60F7"/>
    <w:rsid w:val="00CE6547"/>
    <w:rsid w:val="00CE672F"/>
    <w:rsid w:val="00CE6FB3"/>
    <w:rsid w:val="00CE7628"/>
    <w:rsid w:val="00CE785A"/>
    <w:rsid w:val="00CE7B50"/>
    <w:rsid w:val="00CF07AC"/>
    <w:rsid w:val="00CF0B54"/>
    <w:rsid w:val="00CF0EBC"/>
    <w:rsid w:val="00CF0F86"/>
    <w:rsid w:val="00CF211A"/>
    <w:rsid w:val="00CF371C"/>
    <w:rsid w:val="00CF44EF"/>
    <w:rsid w:val="00CF6078"/>
    <w:rsid w:val="00CF6476"/>
    <w:rsid w:val="00CF685A"/>
    <w:rsid w:val="00D00716"/>
    <w:rsid w:val="00D008AC"/>
    <w:rsid w:val="00D0115A"/>
    <w:rsid w:val="00D01548"/>
    <w:rsid w:val="00D01AC1"/>
    <w:rsid w:val="00D02074"/>
    <w:rsid w:val="00D02993"/>
    <w:rsid w:val="00D02C8B"/>
    <w:rsid w:val="00D0343C"/>
    <w:rsid w:val="00D03481"/>
    <w:rsid w:val="00D053ED"/>
    <w:rsid w:val="00D05825"/>
    <w:rsid w:val="00D05C48"/>
    <w:rsid w:val="00D0794F"/>
    <w:rsid w:val="00D07950"/>
    <w:rsid w:val="00D103AB"/>
    <w:rsid w:val="00D105C7"/>
    <w:rsid w:val="00D112EB"/>
    <w:rsid w:val="00D11B6A"/>
    <w:rsid w:val="00D11EFF"/>
    <w:rsid w:val="00D1217B"/>
    <w:rsid w:val="00D1234D"/>
    <w:rsid w:val="00D125B9"/>
    <w:rsid w:val="00D12C49"/>
    <w:rsid w:val="00D13404"/>
    <w:rsid w:val="00D14FBA"/>
    <w:rsid w:val="00D15633"/>
    <w:rsid w:val="00D15D1E"/>
    <w:rsid w:val="00D162DC"/>
    <w:rsid w:val="00D1765D"/>
    <w:rsid w:val="00D17A05"/>
    <w:rsid w:val="00D17BA9"/>
    <w:rsid w:val="00D2092C"/>
    <w:rsid w:val="00D21DDB"/>
    <w:rsid w:val="00D21F2D"/>
    <w:rsid w:val="00D22A8A"/>
    <w:rsid w:val="00D2377C"/>
    <w:rsid w:val="00D239ED"/>
    <w:rsid w:val="00D24106"/>
    <w:rsid w:val="00D25845"/>
    <w:rsid w:val="00D25E06"/>
    <w:rsid w:val="00D260E2"/>
    <w:rsid w:val="00D262B2"/>
    <w:rsid w:val="00D3157D"/>
    <w:rsid w:val="00D3203C"/>
    <w:rsid w:val="00D33058"/>
    <w:rsid w:val="00D33089"/>
    <w:rsid w:val="00D331FE"/>
    <w:rsid w:val="00D33B94"/>
    <w:rsid w:val="00D33E63"/>
    <w:rsid w:val="00D347DE"/>
    <w:rsid w:val="00D34C95"/>
    <w:rsid w:val="00D34D3E"/>
    <w:rsid w:val="00D35E35"/>
    <w:rsid w:val="00D363AE"/>
    <w:rsid w:val="00D364E9"/>
    <w:rsid w:val="00D3690D"/>
    <w:rsid w:val="00D3703A"/>
    <w:rsid w:val="00D37B60"/>
    <w:rsid w:val="00D4210F"/>
    <w:rsid w:val="00D43621"/>
    <w:rsid w:val="00D439EA"/>
    <w:rsid w:val="00D43E13"/>
    <w:rsid w:val="00D43EEF"/>
    <w:rsid w:val="00D44A73"/>
    <w:rsid w:val="00D45321"/>
    <w:rsid w:val="00D4570F"/>
    <w:rsid w:val="00D45760"/>
    <w:rsid w:val="00D46A74"/>
    <w:rsid w:val="00D46B6D"/>
    <w:rsid w:val="00D46DE1"/>
    <w:rsid w:val="00D4778E"/>
    <w:rsid w:val="00D500C0"/>
    <w:rsid w:val="00D505BD"/>
    <w:rsid w:val="00D508C7"/>
    <w:rsid w:val="00D50B67"/>
    <w:rsid w:val="00D515BA"/>
    <w:rsid w:val="00D51F5B"/>
    <w:rsid w:val="00D5302D"/>
    <w:rsid w:val="00D5330A"/>
    <w:rsid w:val="00D5350D"/>
    <w:rsid w:val="00D55A81"/>
    <w:rsid w:val="00D5631F"/>
    <w:rsid w:val="00D56AEC"/>
    <w:rsid w:val="00D570C8"/>
    <w:rsid w:val="00D571AE"/>
    <w:rsid w:val="00D579A3"/>
    <w:rsid w:val="00D57C31"/>
    <w:rsid w:val="00D57C74"/>
    <w:rsid w:val="00D57E10"/>
    <w:rsid w:val="00D609A7"/>
    <w:rsid w:val="00D616F7"/>
    <w:rsid w:val="00D620B5"/>
    <w:rsid w:val="00D623D2"/>
    <w:rsid w:val="00D62FD8"/>
    <w:rsid w:val="00D6368C"/>
    <w:rsid w:val="00D63EE7"/>
    <w:rsid w:val="00D63FB3"/>
    <w:rsid w:val="00D64223"/>
    <w:rsid w:val="00D6427F"/>
    <w:rsid w:val="00D64CB7"/>
    <w:rsid w:val="00D65600"/>
    <w:rsid w:val="00D656D6"/>
    <w:rsid w:val="00D65A99"/>
    <w:rsid w:val="00D65BF7"/>
    <w:rsid w:val="00D67B84"/>
    <w:rsid w:val="00D701DD"/>
    <w:rsid w:val="00D70AC9"/>
    <w:rsid w:val="00D7111A"/>
    <w:rsid w:val="00D73D91"/>
    <w:rsid w:val="00D73EE4"/>
    <w:rsid w:val="00D7446B"/>
    <w:rsid w:val="00D7586B"/>
    <w:rsid w:val="00D759F7"/>
    <w:rsid w:val="00D75A7D"/>
    <w:rsid w:val="00D769A1"/>
    <w:rsid w:val="00D777FD"/>
    <w:rsid w:val="00D77957"/>
    <w:rsid w:val="00D80DD5"/>
    <w:rsid w:val="00D81A51"/>
    <w:rsid w:val="00D81E0E"/>
    <w:rsid w:val="00D820A9"/>
    <w:rsid w:val="00D823AB"/>
    <w:rsid w:val="00D8310B"/>
    <w:rsid w:val="00D837F4"/>
    <w:rsid w:val="00D83A5B"/>
    <w:rsid w:val="00D8406E"/>
    <w:rsid w:val="00D84A8A"/>
    <w:rsid w:val="00D856FE"/>
    <w:rsid w:val="00D859B6"/>
    <w:rsid w:val="00D86154"/>
    <w:rsid w:val="00D86E2B"/>
    <w:rsid w:val="00D870DF"/>
    <w:rsid w:val="00D902CA"/>
    <w:rsid w:val="00D909C1"/>
    <w:rsid w:val="00D90D3C"/>
    <w:rsid w:val="00D91AD0"/>
    <w:rsid w:val="00D91CA2"/>
    <w:rsid w:val="00D922F0"/>
    <w:rsid w:val="00D9254E"/>
    <w:rsid w:val="00D931C0"/>
    <w:rsid w:val="00D93AD0"/>
    <w:rsid w:val="00D94368"/>
    <w:rsid w:val="00D96F35"/>
    <w:rsid w:val="00D97009"/>
    <w:rsid w:val="00D97747"/>
    <w:rsid w:val="00D97D09"/>
    <w:rsid w:val="00D97EC1"/>
    <w:rsid w:val="00DA0373"/>
    <w:rsid w:val="00DA05E1"/>
    <w:rsid w:val="00DA09FB"/>
    <w:rsid w:val="00DA0F28"/>
    <w:rsid w:val="00DA17D6"/>
    <w:rsid w:val="00DA197C"/>
    <w:rsid w:val="00DA1D10"/>
    <w:rsid w:val="00DA2491"/>
    <w:rsid w:val="00DA25FE"/>
    <w:rsid w:val="00DA2A96"/>
    <w:rsid w:val="00DA2BE2"/>
    <w:rsid w:val="00DA2DF3"/>
    <w:rsid w:val="00DA2E10"/>
    <w:rsid w:val="00DA3747"/>
    <w:rsid w:val="00DA4553"/>
    <w:rsid w:val="00DA4A60"/>
    <w:rsid w:val="00DA4F7B"/>
    <w:rsid w:val="00DA5667"/>
    <w:rsid w:val="00DA6A8D"/>
    <w:rsid w:val="00DA71A9"/>
    <w:rsid w:val="00DA7C73"/>
    <w:rsid w:val="00DB05D1"/>
    <w:rsid w:val="00DB168F"/>
    <w:rsid w:val="00DB17DA"/>
    <w:rsid w:val="00DB25F9"/>
    <w:rsid w:val="00DB2AFD"/>
    <w:rsid w:val="00DB2BEC"/>
    <w:rsid w:val="00DB361C"/>
    <w:rsid w:val="00DB3C4D"/>
    <w:rsid w:val="00DB3F94"/>
    <w:rsid w:val="00DB4669"/>
    <w:rsid w:val="00DB536F"/>
    <w:rsid w:val="00DB5DC2"/>
    <w:rsid w:val="00DB5E9A"/>
    <w:rsid w:val="00DB77C3"/>
    <w:rsid w:val="00DB7BBC"/>
    <w:rsid w:val="00DB7DF8"/>
    <w:rsid w:val="00DC0B53"/>
    <w:rsid w:val="00DC1968"/>
    <w:rsid w:val="00DC1BEA"/>
    <w:rsid w:val="00DC1C0C"/>
    <w:rsid w:val="00DC1C8A"/>
    <w:rsid w:val="00DC2339"/>
    <w:rsid w:val="00DC246F"/>
    <w:rsid w:val="00DC2924"/>
    <w:rsid w:val="00DC3E64"/>
    <w:rsid w:val="00DC50CF"/>
    <w:rsid w:val="00DC539A"/>
    <w:rsid w:val="00DC5699"/>
    <w:rsid w:val="00DC6342"/>
    <w:rsid w:val="00DC63A3"/>
    <w:rsid w:val="00DC646A"/>
    <w:rsid w:val="00DC70A4"/>
    <w:rsid w:val="00DC7F64"/>
    <w:rsid w:val="00DD0073"/>
    <w:rsid w:val="00DD0638"/>
    <w:rsid w:val="00DD2EC7"/>
    <w:rsid w:val="00DD31D2"/>
    <w:rsid w:val="00DD3DA9"/>
    <w:rsid w:val="00DD3EC5"/>
    <w:rsid w:val="00DD40AD"/>
    <w:rsid w:val="00DD4137"/>
    <w:rsid w:val="00DD4B47"/>
    <w:rsid w:val="00DD59E6"/>
    <w:rsid w:val="00DD6116"/>
    <w:rsid w:val="00DD6F36"/>
    <w:rsid w:val="00DD7EC6"/>
    <w:rsid w:val="00DE04B6"/>
    <w:rsid w:val="00DE0B53"/>
    <w:rsid w:val="00DE1E48"/>
    <w:rsid w:val="00DE2BFC"/>
    <w:rsid w:val="00DE37D1"/>
    <w:rsid w:val="00DE3856"/>
    <w:rsid w:val="00DE3AFE"/>
    <w:rsid w:val="00DE46D4"/>
    <w:rsid w:val="00DE4A1D"/>
    <w:rsid w:val="00DE584F"/>
    <w:rsid w:val="00DE62A3"/>
    <w:rsid w:val="00DE680F"/>
    <w:rsid w:val="00DE6866"/>
    <w:rsid w:val="00DE6C32"/>
    <w:rsid w:val="00DE7C84"/>
    <w:rsid w:val="00DF03E4"/>
    <w:rsid w:val="00DF1108"/>
    <w:rsid w:val="00DF3883"/>
    <w:rsid w:val="00DF4321"/>
    <w:rsid w:val="00DF4CDE"/>
    <w:rsid w:val="00DF5327"/>
    <w:rsid w:val="00DF6DBB"/>
    <w:rsid w:val="00DF7210"/>
    <w:rsid w:val="00E007C4"/>
    <w:rsid w:val="00E00B7B"/>
    <w:rsid w:val="00E02F9E"/>
    <w:rsid w:val="00E032A3"/>
    <w:rsid w:val="00E037D2"/>
    <w:rsid w:val="00E0421D"/>
    <w:rsid w:val="00E043EE"/>
    <w:rsid w:val="00E04748"/>
    <w:rsid w:val="00E04927"/>
    <w:rsid w:val="00E04ECD"/>
    <w:rsid w:val="00E051AB"/>
    <w:rsid w:val="00E05B5E"/>
    <w:rsid w:val="00E05C7B"/>
    <w:rsid w:val="00E05EF7"/>
    <w:rsid w:val="00E06C77"/>
    <w:rsid w:val="00E06C81"/>
    <w:rsid w:val="00E07349"/>
    <w:rsid w:val="00E11037"/>
    <w:rsid w:val="00E117EA"/>
    <w:rsid w:val="00E12437"/>
    <w:rsid w:val="00E126FB"/>
    <w:rsid w:val="00E137AC"/>
    <w:rsid w:val="00E143CD"/>
    <w:rsid w:val="00E14E02"/>
    <w:rsid w:val="00E15574"/>
    <w:rsid w:val="00E157A1"/>
    <w:rsid w:val="00E15869"/>
    <w:rsid w:val="00E1598A"/>
    <w:rsid w:val="00E15B84"/>
    <w:rsid w:val="00E16C1E"/>
    <w:rsid w:val="00E171CA"/>
    <w:rsid w:val="00E2047C"/>
    <w:rsid w:val="00E21287"/>
    <w:rsid w:val="00E21840"/>
    <w:rsid w:val="00E218DA"/>
    <w:rsid w:val="00E21F16"/>
    <w:rsid w:val="00E2313F"/>
    <w:rsid w:val="00E239F6"/>
    <w:rsid w:val="00E23A1E"/>
    <w:rsid w:val="00E2485F"/>
    <w:rsid w:val="00E259EA"/>
    <w:rsid w:val="00E260BD"/>
    <w:rsid w:val="00E261FF"/>
    <w:rsid w:val="00E27490"/>
    <w:rsid w:val="00E3053D"/>
    <w:rsid w:val="00E30B54"/>
    <w:rsid w:val="00E30BC6"/>
    <w:rsid w:val="00E31015"/>
    <w:rsid w:val="00E31935"/>
    <w:rsid w:val="00E32281"/>
    <w:rsid w:val="00E32438"/>
    <w:rsid w:val="00E3269D"/>
    <w:rsid w:val="00E32B40"/>
    <w:rsid w:val="00E336A2"/>
    <w:rsid w:val="00E3401E"/>
    <w:rsid w:val="00E34993"/>
    <w:rsid w:val="00E34A0F"/>
    <w:rsid w:val="00E34FB3"/>
    <w:rsid w:val="00E35F58"/>
    <w:rsid w:val="00E361E0"/>
    <w:rsid w:val="00E365F4"/>
    <w:rsid w:val="00E37342"/>
    <w:rsid w:val="00E37B02"/>
    <w:rsid w:val="00E409CE"/>
    <w:rsid w:val="00E414D1"/>
    <w:rsid w:val="00E417EF"/>
    <w:rsid w:val="00E42531"/>
    <w:rsid w:val="00E42AAB"/>
    <w:rsid w:val="00E42CAB"/>
    <w:rsid w:val="00E44CD7"/>
    <w:rsid w:val="00E46A7A"/>
    <w:rsid w:val="00E46C90"/>
    <w:rsid w:val="00E4703E"/>
    <w:rsid w:val="00E504C3"/>
    <w:rsid w:val="00E50B00"/>
    <w:rsid w:val="00E51C05"/>
    <w:rsid w:val="00E520B8"/>
    <w:rsid w:val="00E524CA"/>
    <w:rsid w:val="00E52E8F"/>
    <w:rsid w:val="00E532A6"/>
    <w:rsid w:val="00E53745"/>
    <w:rsid w:val="00E53C7C"/>
    <w:rsid w:val="00E53CFA"/>
    <w:rsid w:val="00E53DC0"/>
    <w:rsid w:val="00E54787"/>
    <w:rsid w:val="00E5479A"/>
    <w:rsid w:val="00E54E01"/>
    <w:rsid w:val="00E54F75"/>
    <w:rsid w:val="00E550DF"/>
    <w:rsid w:val="00E55297"/>
    <w:rsid w:val="00E56B0E"/>
    <w:rsid w:val="00E579A7"/>
    <w:rsid w:val="00E6008A"/>
    <w:rsid w:val="00E61774"/>
    <w:rsid w:val="00E62B1E"/>
    <w:rsid w:val="00E63CC3"/>
    <w:rsid w:val="00E6455E"/>
    <w:rsid w:val="00E64D53"/>
    <w:rsid w:val="00E65F63"/>
    <w:rsid w:val="00E6665F"/>
    <w:rsid w:val="00E67B63"/>
    <w:rsid w:val="00E67E34"/>
    <w:rsid w:val="00E7011A"/>
    <w:rsid w:val="00E70820"/>
    <w:rsid w:val="00E708BB"/>
    <w:rsid w:val="00E709EF"/>
    <w:rsid w:val="00E70DC3"/>
    <w:rsid w:val="00E71262"/>
    <w:rsid w:val="00E7126A"/>
    <w:rsid w:val="00E7127A"/>
    <w:rsid w:val="00E7411A"/>
    <w:rsid w:val="00E75347"/>
    <w:rsid w:val="00E75FB3"/>
    <w:rsid w:val="00E76019"/>
    <w:rsid w:val="00E762CE"/>
    <w:rsid w:val="00E77CB4"/>
    <w:rsid w:val="00E8040F"/>
    <w:rsid w:val="00E80C81"/>
    <w:rsid w:val="00E80C88"/>
    <w:rsid w:val="00E80DEC"/>
    <w:rsid w:val="00E80E6C"/>
    <w:rsid w:val="00E81B6A"/>
    <w:rsid w:val="00E822BE"/>
    <w:rsid w:val="00E82B99"/>
    <w:rsid w:val="00E83DFD"/>
    <w:rsid w:val="00E84136"/>
    <w:rsid w:val="00E8441D"/>
    <w:rsid w:val="00E85D00"/>
    <w:rsid w:val="00E86BD8"/>
    <w:rsid w:val="00E86E20"/>
    <w:rsid w:val="00E9061E"/>
    <w:rsid w:val="00E91A0E"/>
    <w:rsid w:val="00E91E5F"/>
    <w:rsid w:val="00E9213D"/>
    <w:rsid w:val="00E94514"/>
    <w:rsid w:val="00E950E5"/>
    <w:rsid w:val="00E95BBD"/>
    <w:rsid w:val="00E95C8E"/>
    <w:rsid w:val="00E96F0B"/>
    <w:rsid w:val="00E97AED"/>
    <w:rsid w:val="00EA015F"/>
    <w:rsid w:val="00EA211D"/>
    <w:rsid w:val="00EA2577"/>
    <w:rsid w:val="00EA2AC5"/>
    <w:rsid w:val="00EA2D99"/>
    <w:rsid w:val="00EA31B2"/>
    <w:rsid w:val="00EA33A6"/>
    <w:rsid w:val="00EA3B56"/>
    <w:rsid w:val="00EA4148"/>
    <w:rsid w:val="00EA44B4"/>
    <w:rsid w:val="00EA48CB"/>
    <w:rsid w:val="00EA4CE9"/>
    <w:rsid w:val="00EA5650"/>
    <w:rsid w:val="00EA74C0"/>
    <w:rsid w:val="00EA76C8"/>
    <w:rsid w:val="00EB01BE"/>
    <w:rsid w:val="00EB033F"/>
    <w:rsid w:val="00EB1426"/>
    <w:rsid w:val="00EB1CF4"/>
    <w:rsid w:val="00EB2308"/>
    <w:rsid w:val="00EB2406"/>
    <w:rsid w:val="00EB3C56"/>
    <w:rsid w:val="00EB3EFF"/>
    <w:rsid w:val="00EB452E"/>
    <w:rsid w:val="00EB5096"/>
    <w:rsid w:val="00EB5626"/>
    <w:rsid w:val="00EB587B"/>
    <w:rsid w:val="00EB594F"/>
    <w:rsid w:val="00EB5E4F"/>
    <w:rsid w:val="00EB678D"/>
    <w:rsid w:val="00EB6821"/>
    <w:rsid w:val="00EB6F1D"/>
    <w:rsid w:val="00EC08EE"/>
    <w:rsid w:val="00EC0CE5"/>
    <w:rsid w:val="00EC0D9A"/>
    <w:rsid w:val="00EC1021"/>
    <w:rsid w:val="00EC162F"/>
    <w:rsid w:val="00EC2538"/>
    <w:rsid w:val="00EC3092"/>
    <w:rsid w:val="00EC39A4"/>
    <w:rsid w:val="00EC4361"/>
    <w:rsid w:val="00EC4C83"/>
    <w:rsid w:val="00EC5512"/>
    <w:rsid w:val="00EC5B8C"/>
    <w:rsid w:val="00EC5C59"/>
    <w:rsid w:val="00EC6525"/>
    <w:rsid w:val="00EC6A62"/>
    <w:rsid w:val="00EC7D27"/>
    <w:rsid w:val="00ED1132"/>
    <w:rsid w:val="00ED12A8"/>
    <w:rsid w:val="00ED1691"/>
    <w:rsid w:val="00ED1F82"/>
    <w:rsid w:val="00ED231C"/>
    <w:rsid w:val="00ED24AB"/>
    <w:rsid w:val="00ED24CB"/>
    <w:rsid w:val="00ED2A42"/>
    <w:rsid w:val="00ED2EEB"/>
    <w:rsid w:val="00ED2FB5"/>
    <w:rsid w:val="00ED362A"/>
    <w:rsid w:val="00ED3959"/>
    <w:rsid w:val="00ED44CB"/>
    <w:rsid w:val="00ED4B27"/>
    <w:rsid w:val="00ED5710"/>
    <w:rsid w:val="00ED5835"/>
    <w:rsid w:val="00ED738D"/>
    <w:rsid w:val="00ED779A"/>
    <w:rsid w:val="00ED7E05"/>
    <w:rsid w:val="00EE0E73"/>
    <w:rsid w:val="00EE12F3"/>
    <w:rsid w:val="00EE17B9"/>
    <w:rsid w:val="00EE220F"/>
    <w:rsid w:val="00EE23F1"/>
    <w:rsid w:val="00EE27F4"/>
    <w:rsid w:val="00EE2AD5"/>
    <w:rsid w:val="00EE2F5D"/>
    <w:rsid w:val="00EE352D"/>
    <w:rsid w:val="00EE367A"/>
    <w:rsid w:val="00EE3834"/>
    <w:rsid w:val="00EE3DFC"/>
    <w:rsid w:val="00EE4A45"/>
    <w:rsid w:val="00EE50BF"/>
    <w:rsid w:val="00EE5BC8"/>
    <w:rsid w:val="00EE7566"/>
    <w:rsid w:val="00EE77F4"/>
    <w:rsid w:val="00EF04D1"/>
    <w:rsid w:val="00EF0691"/>
    <w:rsid w:val="00EF12B0"/>
    <w:rsid w:val="00EF144F"/>
    <w:rsid w:val="00EF14F6"/>
    <w:rsid w:val="00EF1D3B"/>
    <w:rsid w:val="00EF202A"/>
    <w:rsid w:val="00EF2D48"/>
    <w:rsid w:val="00EF3911"/>
    <w:rsid w:val="00EF3A22"/>
    <w:rsid w:val="00EF3F8C"/>
    <w:rsid w:val="00EF4080"/>
    <w:rsid w:val="00EF4605"/>
    <w:rsid w:val="00EF4D0A"/>
    <w:rsid w:val="00EF4E03"/>
    <w:rsid w:val="00EF4E2C"/>
    <w:rsid w:val="00EF703E"/>
    <w:rsid w:val="00EF7B71"/>
    <w:rsid w:val="00EF7C67"/>
    <w:rsid w:val="00EF7E12"/>
    <w:rsid w:val="00F0091A"/>
    <w:rsid w:val="00F00E90"/>
    <w:rsid w:val="00F00F9B"/>
    <w:rsid w:val="00F01580"/>
    <w:rsid w:val="00F017B4"/>
    <w:rsid w:val="00F01D2D"/>
    <w:rsid w:val="00F02D27"/>
    <w:rsid w:val="00F03279"/>
    <w:rsid w:val="00F03B1F"/>
    <w:rsid w:val="00F04A52"/>
    <w:rsid w:val="00F051E4"/>
    <w:rsid w:val="00F05294"/>
    <w:rsid w:val="00F06566"/>
    <w:rsid w:val="00F06BA4"/>
    <w:rsid w:val="00F075A1"/>
    <w:rsid w:val="00F10062"/>
    <w:rsid w:val="00F10619"/>
    <w:rsid w:val="00F11671"/>
    <w:rsid w:val="00F11A1C"/>
    <w:rsid w:val="00F122C3"/>
    <w:rsid w:val="00F12AF7"/>
    <w:rsid w:val="00F14348"/>
    <w:rsid w:val="00F148D1"/>
    <w:rsid w:val="00F15477"/>
    <w:rsid w:val="00F15B16"/>
    <w:rsid w:val="00F15B56"/>
    <w:rsid w:val="00F162ED"/>
    <w:rsid w:val="00F1650A"/>
    <w:rsid w:val="00F1673E"/>
    <w:rsid w:val="00F16D0A"/>
    <w:rsid w:val="00F17594"/>
    <w:rsid w:val="00F203C7"/>
    <w:rsid w:val="00F2152C"/>
    <w:rsid w:val="00F21952"/>
    <w:rsid w:val="00F21F63"/>
    <w:rsid w:val="00F221F5"/>
    <w:rsid w:val="00F22328"/>
    <w:rsid w:val="00F23122"/>
    <w:rsid w:val="00F23214"/>
    <w:rsid w:val="00F23367"/>
    <w:rsid w:val="00F23384"/>
    <w:rsid w:val="00F23A45"/>
    <w:rsid w:val="00F23B9F"/>
    <w:rsid w:val="00F2463C"/>
    <w:rsid w:val="00F266C6"/>
    <w:rsid w:val="00F26D89"/>
    <w:rsid w:val="00F26DB8"/>
    <w:rsid w:val="00F2746C"/>
    <w:rsid w:val="00F27615"/>
    <w:rsid w:val="00F27660"/>
    <w:rsid w:val="00F27FBF"/>
    <w:rsid w:val="00F3011B"/>
    <w:rsid w:val="00F301A0"/>
    <w:rsid w:val="00F30908"/>
    <w:rsid w:val="00F31E54"/>
    <w:rsid w:val="00F32093"/>
    <w:rsid w:val="00F33215"/>
    <w:rsid w:val="00F332C9"/>
    <w:rsid w:val="00F33A68"/>
    <w:rsid w:val="00F33ADF"/>
    <w:rsid w:val="00F356AA"/>
    <w:rsid w:val="00F402A9"/>
    <w:rsid w:val="00F40377"/>
    <w:rsid w:val="00F4085C"/>
    <w:rsid w:val="00F40903"/>
    <w:rsid w:val="00F40DCD"/>
    <w:rsid w:val="00F418F1"/>
    <w:rsid w:val="00F41903"/>
    <w:rsid w:val="00F41ACD"/>
    <w:rsid w:val="00F4234E"/>
    <w:rsid w:val="00F43A0C"/>
    <w:rsid w:val="00F44F88"/>
    <w:rsid w:val="00F45C5C"/>
    <w:rsid w:val="00F461D1"/>
    <w:rsid w:val="00F46D47"/>
    <w:rsid w:val="00F50588"/>
    <w:rsid w:val="00F515B1"/>
    <w:rsid w:val="00F51C42"/>
    <w:rsid w:val="00F53374"/>
    <w:rsid w:val="00F534AF"/>
    <w:rsid w:val="00F53610"/>
    <w:rsid w:val="00F53AEE"/>
    <w:rsid w:val="00F5419E"/>
    <w:rsid w:val="00F551C4"/>
    <w:rsid w:val="00F553BB"/>
    <w:rsid w:val="00F5650A"/>
    <w:rsid w:val="00F56E45"/>
    <w:rsid w:val="00F57F1C"/>
    <w:rsid w:val="00F6036D"/>
    <w:rsid w:val="00F615BC"/>
    <w:rsid w:val="00F62EB6"/>
    <w:rsid w:val="00F632AF"/>
    <w:rsid w:val="00F63399"/>
    <w:rsid w:val="00F635A6"/>
    <w:rsid w:val="00F6463F"/>
    <w:rsid w:val="00F64A89"/>
    <w:rsid w:val="00F64AD3"/>
    <w:rsid w:val="00F653DF"/>
    <w:rsid w:val="00F658BB"/>
    <w:rsid w:val="00F65E3B"/>
    <w:rsid w:val="00F66295"/>
    <w:rsid w:val="00F70704"/>
    <w:rsid w:val="00F71498"/>
    <w:rsid w:val="00F72FA0"/>
    <w:rsid w:val="00F73EDD"/>
    <w:rsid w:val="00F74D36"/>
    <w:rsid w:val="00F76316"/>
    <w:rsid w:val="00F76BD9"/>
    <w:rsid w:val="00F776D1"/>
    <w:rsid w:val="00F776F3"/>
    <w:rsid w:val="00F779E7"/>
    <w:rsid w:val="00F77CEC"/>
    <w:rsid w:val="00F808CE"/>
    <w:rsid w:val="00F82711"/>
    <w:rsid w:val="00F8363E"/>
    <w:rsid w:val="00F84785"/>
    <w:rsid w:val="00F850D0"/>
    <w:rsid w:val="00F85669"/>
    <w:rsid w:val="00F858B2"/>
    <w:rsid w:val="00F85B25"/>
    <w:rsid w:val="00F86212"/>
    <w:rsid w:val="00F86464"/>
    <w:rsid w:val="00F86D0C"/>
    <w:rsid w:val="00F86EE7"/>
    <w:rsid w:val="00F871BC"/>
    <w:rsid w:val="00F87245"/>
    <w:rsid w:val="00F87AC3"/>
    <w:rsid w:val="00F87CB9"/>
    <w:rsid w:val="00F90364"/>
    <w:rsid w:val="00F90403"/>
    <w:rsid w:val="00F90BB1"/>
    <w:rsid w:val="00F90BD6"/>
    <w:rsid w:val="00F91861"/>
    <w:rsid w:val="00F9246F"/>
    <w:rsid w:val="00F92725"/>
    <w:rsid w:val="00F92856"/>
    <w:rsid w:val="00F92E55"/>
    <w:rsid w:val="00F93129"/>
    <w:rsid w:val="00F9317A"/>
    <w:rsid w:val="00F93639"/>
    <w:rsid w:val="00F94409"/>
    <w:rsid w:val="00F94B47"/>
    <w:rsid w:val="00F95927"/>
    <w:rsid w:val="00F95977"/>
    <w:rsid w:val="00F95B1C"/>
    <w:rsid w:val="00F96980"/>
    <w:rsid w:val="00FA0012"/>
    <w:rsid w:val="00FA1E6C"/>
    <w:rsid w:val="00FA2580"/>
    <w:rsid w:val="00FA2F2E"/>
    <w:rsid w:val="00FA319A"/>
    <w:rsid w:val="00FA4475"/>
    <w:rsid w:val="00FA44F0"/>
    <w:rsid w:val="00FA4693"/>
    <w:rsid w:val="00FA5C49"/>
    <w:rsid w:val="00FA62A1"/>
    <w:rsid w:val="00FA693C"/>
    <w:rsid w:val="00FA6D5B"/>
    <w:rsid w:val="00FA7B25"/>
    <w:rsid w:val="00FB06ED"/>
    <w:rsid w:val="00FB0812"/>
    <w:rsid w:val="00FB0916"/>
    <w:rsid w:val="00FB22D8"/>
    <w:rsid w:val="00FB26C3"/>
    <w:rsid w:val="00FB2D75"/>
    <w:rsid w:val="00FB3265"/>
    <w:rsid w:val="00FB361B"/>
    <w:rsid w:val="00FB3D57"/>
    <w:rsid w:val="00FB4483"/>
    <w:rsid w:val="00FB476A"/>
    <w:rsid w:val="00FB503F"/>
    <w:rsid w:val="00FB5335"/>
    <w:rsid w:val="00FB6CCC"/>
    <w:rsid w:val="00FB7767"/>
    <w:rsid w:val="00FB77D5"/>
    <w:rsid w:val="00FB7A6D"/>
    <w:rsid w:val="00FC0746"/>
    <w:rsid w:val="00FC0785"/>
    <w:rsid w:val="00FC0BE2"/>
    <w:rsid w:val="00FC0CF1"/>
    <w:rsid w:val="00FC143A"/>
    <w:rsid w:val="00FC1473"/>
    <w:rsid w:val="00FC2B34"/>
    <w:rsid w:val="00FC3DC7"/>
    <w:rsid w:val="00FC498E"/>
    <w:rsid w:val="00FC4A84"/>
    <w:rsid w:val="00FC4FC7"/>
    <w:rsid w:val="00FC5533"/>
    <w:rsid w:val="00FC56D3"/>
    <w:rsid w:val="00FC57FB"/>
    <w:rsid w:val="00FC5FD9"/>
    <w:rsid w:val="00FC626A"/>
    <w:rsid w:val="00FC79A8"/>
    <w:rsid w:val="00FC7D4F"/>
    <w:rsid w:val="00FC7FB0"/>
    <w:rsid w:val="00FD0597"/>
    <w:rsid w:val="00FD0656"/>
    <w:rsid w:val="00FD0748"/>
    <w:rsid w:val="00FD25AA"/>
    <w:rsid w:val="00FD2B72"/>
    <w:rsid w:val="00FD2BDD"/>
    <w:rsid w:val="00FD2FE0"/>
    <w:rsid w:val="00FD359D"/>
    <w:rsid w:val="00FD38DD"/>
    <w:rsid w:val="00FD3B18"/>
    <w:rsid w:val="00FD42B1"/>
    <w:rsid w:val="00FD499F"/>
    <w:rsid w:val="00FD4A53"/>
    <w:rsid w:val="00FD584E"/>
    <w:rsid w:val="00FD5A14"/>
    <w:rsid w:val="00FD70B8"/>
    <w:rsid w:val="00FD7330"/>
    <w:rsid w:val="00FD761E"/>
    <w:rsid w:val="00FD781E"/>
    <w:rsid w:val="00FE0025"/>
    <w:rsid w:val="00FE124F"/>
    <w:rsid w:val="00FE17CE"/>
    <w:rsid w:val="00FE197E"/>
    <w:rsid w:val="00FE27E8"/>
    <w:rsid w:val="00FE4389"/>
    <w:rsid w:val="00FE574C"/>
    <w:rsid w:val="00FE6574"/>
    <w:rsid w:val="00FE6A5A"/>
    <w:rsid w:val="00FE76B4"/>
    <w:rsid w:val="00FF060D"/>
    <w:rsid w:val="00FF174E"/>
    <w:rsid w:val="00FF25D0"/>
    <w:rsid w:val="00FF3434"/>
    <w:rsid w:val="00FF4097"/>
    <w:rsid w:val="00FF4261"/>
    <w:rsid w:val="00FF4B52"/>
    <w:rsid w:val="00FF4DBF"/>
    <w:rsid w:val="00FF78D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DE76"/>
  <w15:docId w15:val="{319F7AED-43A1-41AF-94C4-C5852070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A5B"/>
  </w:style>
  <w:style w:type="paragraph" w:styleId="Heading1">
    <w:name w:val="heading 1"/>
    <w:basedOn w:val="Normal"/>
    <w:next w:val="Normal"/>
    <w:link w:val="Heading1Char"/>
    <w:uiPriority w:val="9"/>
    <w:qFormat/>
    <w:rsid w:val="00BD5213"/>
    <w:pPr>
      <w:keepNext/>
      <w:keepLines/>
      <w:pBdr>
        <w:bottom w:val="single" w:sz="4" w:space="2" w:color="A50E8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F0EBC"/>
    <w:pPr>
      <w:keepNext/>
      <w:keepLines/>
      <w:spacing w:before="160" w:after="120" w:line="240" w:lineRule="auto"/>
      <w:outlineLvl w:val="1"/>
    </w:pPr>
    <w:rPr>
      <w:rFonts w:asciiTheme="majorHAnsi" w:eastAsiaTheme="majorEastAsia" w:hAnsiTheme="majorHAnsi" w:cstheme="majorBidi"/>
      <w:color w:val="A50E82" w:themeColor="accent2"/>
      <w:sz w:val="36"/>
      <w:szCs w:val="36"/>
    </w:rPr>
  </w:style>
  <w:style w:type="paragraph" w:styleId="Heading3">
    <w:name w:val="heading 3"/>
    <w:basedOn w:val="Normal"/>
    <w:next w:val="Normal"/>
    <w:link w:val="Heading3Char"/>
    <w:uiPriority w:val="9"/>
    <w:unhideWhenUsed/>
    <w:qFormat/>
    <w:rsid w:val="00CF0EBC"/>
    <w:pPr>
      <w:keepNext/>
      <w:keepLines/>
      <w:spacing w:before="80" w:after="80" w:line="240" w:lineRule="auto"/>
      <w:outlineLvl w:val="2"/>
    </w:pPr>
    <w:rPr>
      <w:rFonts w:asciiTheme="majorHAnsi" w:eastAsiaTheme="majorEastAsia" w:hAnsiTheme="majorHAnsi" w:cstheme="majorBidi"/>
      <w:color w:val="7B0A60" w:themeColor="accent2" w:themeShade="BF"/>
      <w:sz w:val="32"/>
      <w:szCs w:val="32"/>
    </w:rPr>
  </w:style>
  <w:style w:type="paragraph" w:styleId="Heading4">
    <w:name w:val="heading 4"/>
    <w:basedOn w:val="Normal"/>
    <w:next w:val="Normal"/>
    <w:link w:val="Heading4Char"/>
    <w:uiPriority w:val="9"/>
    <w:unhideWhenUsed/>
    <w:qFormat/>
    <w:rsid w:val="00BD5213"/>
    <w:pPr>
      <w:keepNext/>
      <w:keepLines/>
      <w:spacing w:before="80" w:after="0" w:line="240" w:lineRule="auto"/>
      <w:outlineLvl w:val="3"/>
    </w:pPr>
    <w:rPr>
      <w:rFonts w:asciiTheme="majorHAnsi" w:eastAsiaTheme="majorEastAsia" w:hAnsiTheme="majorHAnsi" w:cstheme="majorBidi"/>
      <w:i/>
      <w:iCs/>
      <w:color w:val="520740" w:themeColor="accent2" w:themeShade="80"/>
      <w:sz w:val="28"/>
      <w:szCs w:val="28"/>
    </w:rPr>
  </w:style>
  <w:style w:type="paragraph" w:styleId="Heading5">
    <w:name w:val="heading 5"/>
    <w:basedOn w:val="Normal"/>
    <w:next w:val="Normal"/>
    <w:link w:val="Heading5Char"/>
    <w:uiPriority w:val="9"/>
    <w:unhideWhenUsed/>
    <w:qFormat/>
    <w:rsid w:val="00BD5213"/>
    <w:pPr>
      <w:keepNext/>
      <w:keepLines/>
      <w:spacing w:before="80" w:after="0" w:line="240" w:lineRule="auto"/>
      <w:outlineLvl w:val="4"/>
    </w:pPr>
    <w:rPr>
      <w:rFonts w:asciiTheme="majorHAnsi" w:eastAsiaTheme="majorEastAsia" w:hAnsiTheme="majorHAnsi" w:cstheme="majorBidi"/>
      <w:color w:val="7B0A60" w:themeColor="accent2" w:themeShade="BF"/>
      <w:sz w:val="24"/>
      <w:szCs w:val="24"/>
    </w:rPr>
  </w:style>
  <w:style w:type="paragraph" w:styleId="Heading6">
    <w:name w:val="heading 6"/>
    <w:basedOn w:val="Normal"/>
    <w:next w:val="Normal"/>
    <w:link w:val="Heading6Char"/>
    <w:uiPriority w:val="9"/>
    <w:unhideWhenUsed/>
    <w:qFormat/>
    <w:rsid w:val="00BD5213"/>
    <w:pPr>
      <w:keepNext/>
      <w:keepLines/>
      <w:spacing w:before="80" w:after="0" w:line="240" w:lineRule="auto"/>
      <w:outlineLvl w:val="5"/>
    </w:pPr>
    <w:rPr>
      <w:rFonts w:asciiTheme="majorHAnsi" w:eastAsiaTheme="majorEastAsia" w:hAnsiTheme="majorHAnsi" w:cstheme="majorBidi"/>
      <w:i/>
      <w:iCs/>
      <w:color w:val="520740" w:themeColor="accent2" w:themeShade="80"/>
      <w:sz w:val="24"/>
      <w:szCs w:val="24"/>
    </w:rPr>
  </w:style>
  <w:style w:type="paragraph" w:styleId="Heading7">
    <w:name w:val="heading 7"/>
    <w:basedOn w:val="Normal"/>
    <w:next w:val="Normal"/>
    <w:link w:val="Heading7Char"/>
    <w:uiPriority w:val="9"/>
    <w:unhideWhenUsed/>
    <w:qFormat/>
    <w:rsid w:val="00BD5213"/>
    <w:pPr>
      <w:keepNext/>
      <w:keepLines/>
      <w:spacing w:before="80" w:after="0" w:line="240" w:lineRule="auto"/>
      <w:outlineLvl w:val="6"/>
    </w:pPr>
    <w:rPr>
      <w:rFonts w:asciiTheme="majorHAnsi" w:eastAsiaTheme="majorEastAsia" w:hAnsiTheme="majorHAnsi" w:cstheme="majorBidi"/>
      <w:b/>
      <w:bCs/>
      <w:color w:val="520740" w:themeColor="accent2" w:themeShade="80"/>
      <w:sz w:val="22"/>
      <w:szCs w:val="22"/>
    </w:rPr>
  </w:style>
  <w:style w:type="paragraph" w:styleId="Heading8">
    <w:name w:val="heading 8"/>
    <w:basedOn w:val="Normal"/>
    <w:next w:val="Normal"/>
    <w:link w:val="Heading8Char"/>
    <w:uiPriority w:val="9"/>
    <w:unhideWhenUsed/>
    <w:qFormat/>
    <w:rsid w:val="00BD5213"/>
    <w:pPr>
      <w:keepNext/>
      <w:keepLines/>
      <w:spacing w:before="80" w:after="0" w:line="240" w:lineRule="auto"/>
      <w:outlineLvl w:val="7"/>
    </w:pPr>
    <w:rPr>
      <w:rFonts w:asciiTheme="majorHAnsi" w:eastAsiaTheme="majorEastAsia" w:hAnsiTheme="majorHAnsi" w:cstheme="majorBidi"/>
      <w:color w:val="520740" w:themeColor="accent2" w:themeShade="80"/>
      <w:sz w:val="22"/>
      <w:szCs w:val="22"/>
    </w:rPr>
  </w:style>
  <w:style w:type="paragraph" w:styleId="Heading9">
    <w:name w:val="heading 9"/>
    <w:basedOn w:val="Normal"/>
    <w:next w:val="Normal"/>
    <w:link w:val="Heading9Char"/>
    <w:uiPriority w:val="9"/>
    <w:unhideWhenUsed/>
    <w:qFormat/>
    <w:rsid w:val="00BD5213"/>
    <w:pPr>
      <w:keepNext/>
      <w:keepLines/>
      <w:spacing w:before="80" w:after="0" w:line="240" w:lineRule="auto"/>
      <w:outlineLvl w:val="8"/>
    </w:pPr>
    <w:rPr>
      <w:rFonts w:asciiTheme="majorHAnsi" w:eastAsiaTheme="majorEastAsia" w:hAnsiTheme="majorHAnsi" w:cstheme="majorBidi"/>
      <w:i/>
      <w:iCs/>
      <w:color w:val="52074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213"/>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CF0EBC"/>
    <w:rPr>
      <w:rFonts w:asciiTheme="majorHAnsi" w:eastAsiaTheme="majorEastAsia" w:hAnsiTheme="majorHAnsi" w:cstheme="majorBidi"/>
      <w:color w:val="A50E82" w:themeColor="accent2"/>
      <w:sz w:val="36"/>
      <w:szCs w:val="36"/>
    </w:rPr>
  </w:style>
  <w:style w:type="paragraph" w:styleId="NoSpacing">
    <w:name w:val="No Spacing"/>
    <w:link w:val="NoSpacingChar"/>
    <w:uiPriority w:val="1"/>
    <w:qFormat/>
    <w:rsid w:val="00BD5213"/>
    <w:pPr>
      <w:spacing w:after="0" w:line="240" w:lineRule="auto"/>
    </w:pPr>
  </w:style>
  <w:style w:type="character" w:customStyle="1" w:styleId="Heading3Char">
    <w:name w:val="Heading 3 Char"/>
    <w:basedOn w:val="DefaultParagraphFont"/>
    <w:link w:val="Heading3"/>
    <w:uiPriority w:val="9"/>
    <w:rsid w:val="00CF0EBC"/>
    <w:rPr>
      <w:rFonts w:asciiTheme="majorHAnsi" w:eastAsiaTheme="majorEastAsia" w:hAnsiTheme="majorHAnsi" w:cstheme="majorBidi"/>
      <w:color w:val="7B0A60" w:themeColor="accent2" w:themeShade="BF"/>
      <w:sz w:val="32"/>
      <w:szCs w:val="32"/>
    </w:rPr>
  </w:style>
  <w:style w:type="character" w:customStyle="1" w:styleId="Heading4Char">
    <w:name w:val="Heading 4 Char"/>
    <w:basedOn w:val="DefaultParagraphFont"/>
    <w:link w:val="Heading4"/>
    <w:uiPriority w:val="9"/>
    <w:rsid w:val="00BD5213"/>
    <w:rPr>
      <w:rFonts w:asciiTheme="majorHAnsi" w:eastAsiaTheme="majorEastAsia" w:hAnsiTheme="majorHAnsi" w:cstheme="majorBidi"/>
      <w:i/>
      <w:iCs/>
      <w:color w:val="520740" w:themeColor="accent2" w:themeShade="80"/>
      <w:sz w:val="28"/>
      <w:szCs w:val="28"/>
    </w:rPr>
  </w:style>
  <w:style w:type="character" w:customStyle="1" w:styleId="Heading5Char">
    <w:name w:val="Heading 5 Char"/>
    <w:basedOn w:val="DefaultParagraphFont"/>
    <w:link w:val="Heading5"/>
    <w:uiPriority w:val="9"/>
    <w:rsid w:val="00BD5213"/>
    <w:rPr>
      <w:rFonts w:asciiTheme="majorHAnsi" w:eastAsiaTheme="majorEastAsia" w:hAnsiTheme="majorHAnsi" w:cstheme="majorBidi"/>
      <w:color w:val="7B0A60" w:themeColor="accent2" w:themeShade="BF"/>
      <w:sz w:val="24"/>
      <w:szCs w:val="24"/>
    </w:rPr>
  </w:style>
  <w:style w:type="character" w:customStyle="1" w:styleId="Heading6Char">
    <w:name w:val="Heading 6 Char"/>
    <w:basedOn w:val="DefaultParagraphFont"/>
    <w:link w:val="Heading6"/>
    <w:uiPriority w:val="9"/>
    <w:rsid w:val="00BD5213"/>
    <w:rPr>
      <w:rFonts w:asciiTheme="majorHAnsi" w:eastAsiaTheme="majorEastAsia" w:hAnsiTheme="majorHAnsi" w:cstheme="majorBidi"/>
      <w:i/>
      <w:iCs/>
      <w:color w:val="520740" w:themeColor="accent2" w:themeShade="80"/>
      <w:sz w:val="24"/>
      <w:szCs w:val="24"/>
    </w:rPr>
  </w:style>
  <w:style w:type="character" w:customStyle="1" w:styleId="Heading7Char">
    <w:name w:val="Heading 7 Char"/>
    <w:basedOn w:val="DefaultParagraphFont"/>
    <w:link w:val="Heading7"/>
    <w:uiPriority w:val="9"/>
    <w:rsid w:val="00BD5213"/>
    <w:rPr>
      <w:rFonts w:asciiTheme="majorHAnsi" w:eastAsiaTheme="majorEastAsia" w:hAnsiTheme="majorHAnsi" w:cstheme="majorBidi"/>
      <w:b/>
      <w:bCs/>
      <w:color w:val="520740" w:themeColor="accent2" w:themeShade="80"/>
      <w:sz w:val="22"/>
      <w:szCs w:val="22"/>
    </w:rPr>
  </w:style>
  <w:style w:type="character" w:customStyle="1" w:styleId="Heading8Char">
    <w:name w:val="Heading 8 Char"/>
    <w:basedOn w:val="DefaultParagraphFont"/>
    <w:link w:val="Heading8"/>
    <w:uiPriority w:val="9"/>
    <w:rsid w:val="00BD5213"/>
    <w:rPr>
      <w:rFonts w:asciiTheme="majorHAnsi" w:eastAsiaTheme="majorEastAsia" w:hAnsiTheme="majorHAnsi" w:cstheme="majorBidi"/>
      <w:color w:val="520740" w:themeColor="accent2" w:themeShade="80"/>
      <w:sz w:val="22"/>
      <w:szCs w:val="22"/>
    </w:rPr>
  </w:style>
  <w:style w:type="character" w:customStyle="1" w:styleId="Heading9Char">
    <w:name w:val="Heading 9 Char"/>
    <w:basedOn w:val="DefaultParagraphFont"/>
    <w:link w:val="Heading9"/>
    <w:uiPriority w:val="9"/>
    <w:rsid w:val="00BD5213"/>
    <w:rPr>
      <w:rFonts w:asciiTheme="majorHAnsi" w:eastAsiaTheme="majorEastAsia" w:hAnsiTheme="majorHAnsi" w:cstheme="majorBidi"/>
      <w:i/>
      <w:iCs/>
      <w:color w:val="520740" w:themeColor="accent2" w:themeShade="80"/>
      <w:sz w:val="22"/>
      <w:szCs w:val="22"/>
    </w:rPr>
  </w:style>
  <w:style w:type="paragraph" w:styleId="Title">
    <w:name w:val="Title"/>
    <w:basedOn w:val="Normal"/>
    <w:next w:val="Normal"/>
    <w:link w:val="TitleChar"/>
    <w:uiPriority w:val="10"/>
    <w:qFormat/>
    <w:rsid w:val="00232F29"/>
    <w:pPr>
      <w:spacing w:after="0" w:line="36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32F2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BD5213"/>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BD5213"/>
    <w:rPr>
      <w:caps/>
      <w:color w:val="404040" w:themeColor="text1" w:themeTint="BF"/>
      <w:spacing w:val="20"/>
      <w:sz w:val="28"/>
      <w:szCs w:val="28"/>
    </w:rPr>
  </w:style>
  <w:style w:type="character" w:styleId="SubtleEmphasis">
    <w:name w:val="Subtle Emphasis"/>
    <w:basedOn w:val="DefaultParagraphFont"/>
    <w:uiPriority w:val="19"/>
    <w:qFormat/>
    <w:rsid w:val="00BD5213"/>
    <w:rPr>
      <w:i/>
      <w:iCs/>
      <w:color w:val="595959" w:themeColor="text1" w:themeTint="A6"/>
    </w:rPr>
  </w:style>
  <w:style w:type="character" w:styleId="Strong">
    <w:name w:val="Strong"/>
    <w:aliases w:val="Bold"/>
    <w:basedOn w:val="DefaultParagraphFont"/>
    <w:uiPriority w:val="22"/>
    <w:qFormat/>
    <w:rsid w:val="00BD5213"/>
    <w:rPr>
      <w:b/>
      <w:bCs/>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54CA"/>
    <w:pPr>
      <w:ind w:left="720"/>
      <w:contextualSpacing/>
    </w:pPr>
  </w:style>
  <w:style w:type="character" w:styleId="Emphasis">
    <w:name w:val="Emphasis"/>
    <w:basedOn w:val="DefaultParagraphFont"/>
    <w:uiPriority w:val="20"/>
    <w:qFormat/>
    <w:rsid w:val="00BD5213"/>
    <w:rPr>
      <w:i/>
      <w:iCs/>
      <w:color w:val="000000" w:themeColor="text1"/>
    </w:rPr>
  </w:style>
  <w:style w:type="character" w:styleId="IntenseEmphasis">
    <w:name w:val="Intense Emphasis"/>
    <w:basedOn w:val="DefaultParagraphFont"/>
    <w:uiPriority w:val="21"/>
    <w:qFormat/>
    <w:rsid w:val="00BD5213"/>
    <w:rPr>
      <w:b/>
      <w:bCs/>
      <w:i/>
      <w:iCs/>
      <w:caps w:val="0"/>
      <w:smallCaps w:val="0"/>
      <w:strike w:val="0"/>
      <w:dstrike w:val="0"/>
      <w:color w:val="A50E82" w:themeColor="accent2"/>
    </w:rPr>
  </w:style>
  <w:style w:type="paragraph" w:customStyle="1" w:styleId="Titlepage">
    <w:name w:val="Title page"/>
    <w:basedOn w:val="Title"/>
    <w:rsid w:val="001F512D"/>
    <w:pPr>
      <w:spacing w:before="4000"/>
      <w:jc w:val="center"/>
    </w:pPr>
  </w:style>
  <w:style w:type="paragraph" w:styleId="Caption">
    <w:name w:val="caption"/>
    <w:aliases w:val="table title"/>
    <w:basedOn w:val="Normal"/>
    <w:next w:val="Normal"/>
    <w:uiPriority w:val="35"/>
    <w:unhideWhenUsed/>
    <w:qFormat/>
    <w:rsid w:val="00BD5213"/>
    <w:pPr>
      <w:spacing w:line="240" w:lineRule="auto"/>
    </w:pPr>
    <w:rPr>
      <w:b/>
      <w:bCs/>
      <w:color w:val="404040" w:themeColor="text1" w:themeTint="BF"/>
      <w:sz w:val="16"/>
      <w:szCs w:val="16"/>
    </w:rPr>
  </w:style>
  <w:style w:type="paragraph" w:styleId="TOCHeading">
    <w:name w:val="TOC Heading"/>
    <w:basedOn w:val="Heading1"/>
    <w:next w:val="Normal"/>
    <w:uiPriority w:val="39"/>
    <w:unhideWhenUsed/>
    <w:qFormat/>
    <w:rsid w:val="00BD5213"/>
    <w:pPr>
      <w:outlineLvl w:val="9"/>
    </w:pPr>
  </w:style>
  <w:style w:type="character" w:customStyle="1" w:styleId="NoSpacingChar">
    <w:name w:val="No Spacing Char"/>
    <w:basedOn w:val="DefaultParagraphFont"/>
    <w:link w:val="NoSpacing"/>
    <w:uiPriority w:val="1"/>
    <w:rsid w:val="004B54CA"/>
  </w:style>
  <w:style w:type="paragraph" w:styleId="Header">
    <w:name w:val="header"/>
    <w:basedOn w:val="Normal"/>
    <w:link w:val="HeaderChar"/>
    <w:uiPriority w:val="99"/>
    <w:unhideWhenUsed/>
    <w:rsid w:val="00FD4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99F"/>
    <w:rPr>
      <w:rFonts w:ascii="Arial" w:eastAsia="Times New Roman" w:hAnsi="Arial" w:cs="Times New Roman"/>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rsid w:val="00F86EE7"/>
    <w:pPr>
      <w:tabs>
        <w:tab w:val="left" w:pos="170"/>
        <w:tab w:val="num" w:pos="360"/>
      </w:tabs>
      <w:spacing w:before="60" w:after="120"/>
      <w:ind w:left="360" w:hanging="360"/>
    </w:pPr>
  </w:style>
  <w:style w:type="paragraph" w:customStyle="1" w:styleId="Pullouttext">
    <w:name w:val="Pullout text"/>
    <w:next w:val="Normal"/>
    <w:link w:val="PullouttextChar"/>
    <w:uiPriority w:val="3"/>
    <w:rsid w:val="00232F29"/>
    <w:pPr>
      <w:spacing w:before="120" w:after="120" w:line="360" w:lineRule="auto"/>
      <w:ind w:left="397"/>
    </w:pPr>
    <w:rPr>
      <w:rFonts w:ascii="Georgia" w:eastAsia="Times New Roman" w:hAnsi="Georgia" w:cs="Arial"/>
      <w:bCs/>
      <w:iCs/>
      <w:color w:val="500778"/>
      <w:sz w:val="24"/>
      <w:szCs w:val="28"/>
      <w:lang w:eastAsia="en-AU"/>
    </w:rPr>
  </w:style>
  <w:style w:type="character" w:customStyle="1" w:styleId="PullouttextChar">
    <w:name w:val="Pullout text Char"/>
    <w:basedOn w:val="Heading2Char"/>
    <w:link w:val="Pullouttext"/>
    <w:uiPriority w:val="3"/>
    <w:rsid w:val="00232F29"/>
    <w:rPr>
      <w:rFonts w:ascii="Georgia" w:eastAsia="Times New Roman" w:hAnsi="Georgia" w:cs="Arial"/>
      <w:bCs/>
      <w:iCs/>
      <w:color w:val="500778"/>
      <w:sz w:val="24"/>
      <w:szCs w:val="28"/>
      <w:lang w:eastAsia="en-AU"/>
    </w:rPr>
  </w:style>
  <w:style w:type="character" w:styleId="Hyperlink">
    <w:name w:val="Hyperlink"/>
    <w:basedOn w:val="DefaultParagraphFont"/>
    <w:uiPriority w:val="99"/>
    <w:rsid w:val="00D22A8A"/>
    <w:rPr>
      <w:rFonts w:ascii="Arial" w:hAnsi="Arial"/>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14031B"/>
    <w:pPr>
      <w:tabs>
        <w:tab w:val="right" w:leader="dot" w:pos="9344"/>
      </w:tabs>
      <w:bidi/>
      <w:spacing w:after="100"/>
    </w:pPr>
    <w:rPr>
      <w:rFonts w:eastAsia="Calibri" w:cs="Times New Roman"/>
      <w:b/>
      <w:noProof/>
    </w:r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FD499F"/>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5D0618"/>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tcBorders>
          <w:bottom w:val="nil"/>
        </w:tcBorders>
        <w:shd w:val="clear" w:color="auto" w:fill="F9B5C4"/>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356A95" w:themeColor="followedHyperlink"/>
      <w:u w:val="single"/>
    </w:rPr>
  </w:style>
  <w:style w:type="paragraph" w:styleId="BodyText">
    <w:name w:val="Body Text"/>
    <w:basedOn w:val="Normal"/>
    <w:link w:val="BodyTextChar"/>
    <w:uiPriority w:val="99"/>
    <w:semiHidden/>
    <w:unhideWhenUsed/>
    <w:rsid w:val="00BF2553"/>
    <w:pPr>
      <w:spacing w:after="120"/>
    </w:pPr>
  </w:style>
  <w:style w:type="character" w:customStyle="1" w:styleId="BodyTextChar">
    <w:name w:val="Body Text Char"/>
    <w:basedOn w:val="DefaultParagraphFont"/>
    <w:link w:val="BodyText"/>
    <w:uiPriority w:val="99"/>
    <w:semiHidden/>
    <w:rsid w:val="00BF2553"/>
    <w:rPr>
      <w:rFonts w:ascii="Arial" w:eastAsia="Times New Roman" w:hAnsi="Arial" w:cs="Times New Roman"/>
      <w:spacing w:val="4"/>
      <w:sz w:val="24"/>
      <w:szCs w:val="24"/>
      <w:lang w:eastAsia="en-AU"/>
    </w:rPr>
  </w:style>
  <w:style w:type="paragraph" w:customStyle="1" w:styleId="Default">
    <w:name w:val="Default"/>
    <w:rsid w:val="00FD4A5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D7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4F8"/>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0D74F8"/>
    <w:rPr>
      <w:vertAlign w:val="superscript"/>
    </w:rPr>
  </w:style>
  <w:style w:type="character" w:styleId="CommentReference">
    <w:name w:val="annotation reference"/>
    <w:basedOn w:val="DefaultParagraphFont"/>
    <w:uiPriority w:val="99"/>
    <w:semiHidden/>
    <w:unhideWhenUsed/>
    <w:rsid w:val="00BC5F1E"/>
    <w:rPr>
      <w:sz w:val="16"/>
      <w:szCs w:val="16"/>
    </w:rPr>
  </w:style>
  <w:style w:type="paragraph" w:styleId="CommentText">
    <w:name w:val="annotation text"/>
    <w:basedOn w:val="Normal"/>
    <w:link w:val="CommentTextChar"/>
    <w:uiPriority w:val="99"/>
    <w:unhideWhenUsed/>
    <w:rsid w:val="00BC5F1E"/>
    <w:pPr>
      <w:spacing w:line="240" w:lineRule="auto"/>
    </w:pPr>
    <w:rPr>
      <w:sz w:val="20"/>
      <w:szCs w:val="20"/>
    </w:rPr>
  </w:style>
  <w:style w:type="character" w:customStyle="1" w:styleId="CommentTextChar">
    <w:name w:val="Comment Text Char"/>
    <w:basedOn w:val="DefaultParagraphFont"/>
    <w:link w:val="CommentText"/>
    <w:uiPriority w:val="99"/>
    <w:rsid w:val="00BC5F1E"/>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BC5F1E"/>
    <w:rPr>
      <w:b/>
      <w:bCs/>
    </w:rPr>
  </w:style>
  <w:style w:type="character" w:customStyle="1" w:styleId="CommentSubjectChar">
    <w:name w:val="Comment Subject Char"/>
    <w:basedOn w:val="CommentTextChar"/>
    <w:link w:val="CommentSubject"/>
    <w:uiPriority w:val="99"/>
    <w:semiHidden/>
    <w:rsid w:val="00BC5F1E"/>
    <w:rPr>
      <w:rFonts w:ascii="Arial" w:eastAsia="Times New Roman" w:hAnsi="Arial" w:cs="Times New Roman"/>
      <w:b/>
      <w:bCs/>
      <w:spacing w:val="4"/>
      <w:sz w:val="20"/>
      <w:szCs w:val="20"/>
      <w:lang w:eastAsia="en-AU"/>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365E9C"/>
  </w:style>
  <w:style w:type="table" w:styleId="GridTable5Dark-Accent2">
    <w:name w:val="Grid Table 5 Dark Accent 2"/>
    <w:basedOn w:val="TableNormal"/>
    <w:uiPriority w:val="50"/>
    <w:rsid w:val="00B84E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1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E82" w:themeFill="accent2"/>
      </w:tcPr>
    </w:tblStylePr>
    <w:tblStylePr w:type="band1Vert">
      <w:tblPr/>
      <w:tcPr>
        <w:shd w:val="clear" w:color="auto" w:fill="F484DA" w:themeFill="accent2" w:themeFillTint="66"/>
      </w:tcPr>
    </w:tblStylePr>
    <w:tblStylePr w:type="band1Horz">
      <w:tblPr/>
      <w:tcPr>
        <w:shd w:val="clear" w:color="auto" w:fill="F484DA" w:themeFill="accent2" w:themeFillTint="66"/>
      </w:tcPr>
    </w:tblStylePr>
  </w:style>
  <w:style w:type="character" w:customStyle="1" w:styleId="element-invisible">
    <w:name w:val="element-invisible"/>
    <w:basedOn w:val="DefaultParagraphFont"/>
    <w:rsid w:val="00370CEC"/>
  </w:style>
  <w:style w:type="paragraph" w:styleId="Revision">
    <w:name w:val="Revision"/>
    <w:hidden/>
    <w:uiPriority w:val="99"/>
    <w:semiHidden/>
    <w:rsid w:val="004C1FE0"/>
    <w:pPr>
      <w:spacing w:after="0" w:line="240" w:lineRule="auto"/>
    </w:pPr>
    <w:rPr>
      <w:rFonts w:ascii="Arial" w:eastAsia="Times New Roman" w:hAnsi="Arial" w:cs="Times New Roman"/>
      <w:spacing w:val="4"/>
      <w:sz w:val="24"/>
      <w:szCs w:val="24"/>
      <w:lang w:eastAsia="en-AU"/>
    </w:rPr>
  </w:style>
  <w:style w:type="paragraph" w:styleId="Quote">
    <w:name w:val="Quote"/>
    <w:basedOn w:val="Normal"/>
    <w:next w:val="Normal"/>
    <w:link w:val="QuoteChar"/>
    <w:uiPriority w:val="29"/>
    <w:qFormat/>
    <w:rsid w:val="00BD521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BD5213"/>
    <w:rPr>
      <w:rFonts w:asciiTheme="majorHAnsi" w:eastAsiaTheme="majorEastAsia" w:hAnsiTheme="majorHAnsi" w:cstheme="majorBidi"/>
      <w:color w:val="000000" w:themeColor="text1"/>
      <w:sz w:val="24"/>
      <w:szCs w:val="24"/>
    </w:rPr>
  </w:style>
  <w:style w:type="character" w:customStyle="1" w:styleId="EndNoteBibliographyChar">
    <w:name w:val="EndNote Bibliography Char"/>
    <w:basedOn w:val="DefaultParagraphFont"/>
    <w:link w:val="EndNoteBibliography"/>
    <w:locked/>
    <w:rsid w:val="001B1ED4"/>
    <w:rPr>
      <w:rFonts w:ascii="Calibri" w:hAnsi="Calibri" w:cs="Calibri"/>
    </w:rPr>
  </w:style>
  <w:style w:type="paragraph" w:customStyle="1" w:styleId="EndNoteBibliography">
    <w:name w:val="EndNote Bibliography"/>
    <w:basedOn w:val="Normal"/>
    <w:link w:val="EndNoteBibliographyChar"/>
    <w:rsid w:val="001B1ED4"/>
    <w:pPr>
      <w:spacing w:after="120" w:line="240" w:lineRule="auto"/>
      <w:ind w:left="720" w:hanging="720"/>
    </w:pPr>
    <w:rPr>
      <w:rFonts w:ascii="Calibri" w:eastAsiaTheme="minorHAnsi" w:hAnsi="Calibri" w:cs="Calibri"/>
      <w:sz w:val="22"/>
      <w:szCs w:val="22"/>
    </w:rPr>
  </w:style>
  <w:style w:type="paragraph" w:styleId="EndnoteText">
    <w:name w:val="endnote text"/>
    <w:basedOn w:val="Normal"/>
    <w:link w:val="EndnoteTextChar"/>
    <w:uiPriority w:val="99"/>
    <w:unhideWhenUsed/>
    <w:rsid w:val="00EF3A22"/>
    <w:pPr>
      <w:spacing w:after="0" w:line="240" w:lineRule="auto"/>
    </w:pPr>
    <w:rPr>
      <w:sz w:val="20"/>
      <w:szCs w:val="20"/>
    </w:rPr>
  </w:style>
  <w:style w:type="character" w:customStyle="1" w:styleId="EndnoteTextChar">
    <w:name w:val="Endnote Text Char"/>
    <w:basedOn w:val="DefaultParagraphFont"/>
    <w:link w:val="EndnoteText"/>
    <w:uiPriority w:val="99"/>
    <w:rsid w:val="00EF3A22"/>
    <w:rPr>
      <w:rFonts w:ascii="Arial" w:eastAsia="Times New Roman" w:hAnsi="Arial" w:cs="Times New Roman"/>
      <w:spacing w:val="4"/>
      <w:sz w:val="20"/>
      <w:szCs w:val="20"/>
      <w:lang w:eastAsia="en-AU"/>
    </w:rPr>
  </w:style>
  <w:style w:type="character" w:styleId="EndnoteReference">
    <w:name w:val="endnote reference"/>
    <w:basedOn w:val="DefaultParagraphFont"/>
    <w:uiPriority w:val="99"/>
    <w:semiHidden/>
    <w:unhideWhenUsed/>
    <w:rsid w:val="00EF3A22"/>
    <w:rPr>
      <w:vertAlign w:val="superscript"/>
    </w:rPr>
  </w:style>
  <w:style w:type="paragraph" w:customStyle="1" w:styleId="paragraph">
    <w:name w:val="paragraph"/>
    <w:basedOn w:val="Normal"/>
    <w:link w:val="paragraphChar"/>
    <w:rsid w:val="00820E1C"/>
    <w:pPr>
      <w:spacing w:after="200"/>
    </w:pPr>
    <w:rPr>
      <w:rFonts w:cstheme="minorHAnsi"/>
      <w:b/>
      <w:color w:val="55256C"/>
      <w:sz w:val="32"/>
      <w:szCs w:val="32"/>
    </w:rPr>
  </w:style>
  <w:style w:type="character" w:customStyle="1" w:styleId="paragraphChar">
    <w:name w:val="paragraph Char"/>
    <w:basedOn w:val="DefaultParagraphFont"/>
    <w:link w:val="paragraph"/>
    <w:rsid w:val="00820E1C"/>
    <w:rPr>
      <w:rFonts w:eastAsia="Times New Roman" w:cstheme="minorHAnsi"/>
      <w:b/>
      <w:color w:val="55256C"/>
      <w:spacing w:val="4"/>
      <w:sz w:val="32"/>
      <w:szCs w:val="32"/>
      <w:lang w:eastAsia="en-AU"/>
    </w:rPr>
  </w:style>
  <w:style w:type="paragraph" w:customStyle="1" w:styleId="Leadheading">
    <w:name w:val="Lead heading"/>
    <w:basedOn w:val="paragraph"/>
    <w:link w:val="LeadheadingChar"/>
    <w:rsid w:val="005C3AA1"/>
    <w:rPr>
      <w:rFonts w:eastAsia="Calibri"/>
      <w:lang w:val="en-US"/>
    </w:rPr>
  </w:style>
  <w:style w:type="paragraph" w:customStyle="1" w:styleId="smallpara">
    <w:name w:val="small para"/>
    <w:basedOn w:val="paragraph"/>
    <w:link w:val="smallparaChar"/>
    <w:rsid w:val="0069630B"/>
    <w:rPr>
      <w:rFonts w:ascii="Calibri" w:hAnsi="Calibri" w:cs="Calibri"/>
    </w:rPr>
  </w:style>
  <w:style w:type="character" w:customStyle="1" w:styleId="LeadheadingChar">
    <w:name w:val="Lead heading Char"/>
    <w:basedOn w:val="Heading1Char"/>
    <w:link w:val="Leadheading"/>
    <w:rsid w:val="005C3AA1"/>
    <w:rPr>
      <w:rFonts w:ascii="Calibri" w:eastAsia="Calibri" w:hAnsi="Calibri" w:cstheme="minorHAnsi"/>
      <w:b w:val="0"/>
      <w:color w:val="55256C"/>
      <w:spacing w:val="4"/>
      <w:sz w:val="32"/>
      <w:szCs w:val="32"/>
      <w:lang w:val="en-US" w:eastAsia="en-AU"/>
    </w:rPr>
  </w:style>
  <w:style w:type="character" w:customStyle="1" w:styleId="smallparaChar">
    <w:name w:val="small para Char"/>
    <w:basedOn w:val="paragraphChar"/>
    <w:link w:val="smallpara"/>
    <w:rsid w:val="0069630B"/>
    <w:rPr>
      <w:rFonts w:ascii="Calibri" w:eastAsia="Times New Roman" w:hAnsi="Calibri" w:cs="Calibri"/>
      <w:b/>
      <w:color w:val="55256C"/>
      <w:spacing w:val="4"/>
      <w:sz w:val="32"/>
      <w:szCs w:val="32"/>
      <w:lang w:eastAsia="en-AU"/>
    </w:rPr>
  </w:style>
  <w:style w:type="character" w:customStyle="1" w:styleId="s2">
    <w:name w:val="s2"/>
    <w:basedOn w:val="DefaultParagraphFont"/>
    <w:rsid w:val="007E17D5"/>
  </w:style>
  <w:style w:type="paragraph" w:customStyle="1" w:styleId="AIHWbodytext">
    <w:name w:val="AIHW body text"/>
    <w:basedOn w:val="Normal"/>
    <w:link w:val="AIHWbodytextChar"/>
    <w:rsid w:val="004357E0"/>
    <w:pPr>
      <w:spacing w:after="120" w:line="260" w:lineRule="atLeast"/>
    </w:pPr>
    <w:rPr>
      <w:sz w:val="22"/>
      <w:szCs w:val="20"/>
    </w:rPr>
  </w:style>
  <w:style w:type="character" w:customStyle="1" w:styleId="AIHWbodytextChar">
    <w:name w:val="AIHW body text Char"/>
    <w:link w:val="AIHWbodytext"/>
    <w:locked/>
    <w:rsid w:val="004357E0"/>
    <w:rPr>
      <w:rFonts w:ascii="Arial" w:eastAsia="Times New Roman" w:hAnsi="Arial" w:cs="Times New Roman"/>
      <w:szCs w:val="20"/>
    </w:rPr>
  </w:style>
  <w:style w:type="paragraph" w:customStyle="1" w:styleId="Bullet1">
    <w:name w:val="Bullet 1"/>
    <w:basedOn w:val="AIHWbodytext"/>
    <w:uiPriority w:val="2"/>
    <w:rsid w:val="004357E0"/>
    <w:pPr>
      <w:numPr>
        <w:numId w:val="2"/>
      </w:numPr>
      <w:tabs>
        <w:tab w:val="clear" w:pos="397"/>
        <w:tab w:val="num" w:pos="360"/>
      </w:tabs>
      <w:spacing w:before="40" w:after="80"/>
      <w:ind w:left="0" w:firstLine="0"/>
    </w:pPr>
  </w:style>
  <w:style w:type="table" w:customStyle="1" w:styleId="TableGrid1">
    <w:name w:val="Table Grid1"/>
    <w:basedOn w:val="TableNormal"/>
    <w:next w:val="TableGrid"/>
    <w:uiPriority w:val="59"/>
    <w:rsid w:val="00461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erpara">
    <w:name w:val="smaller para"/>
    <w:basedOn w:val="Normal"/>
    <w:link w:val="smallerparaChar"/>
    <w:rsid w:val="009B2B1F"/>
    <w:pPr>
      <w:keepNext/>
      <w:spacing w:before="200" w:after="0" w:line="271" w:lineRule="auto"/>
      <w:outlineLvl w:val="2"/>
    </w:pPr>
    <w:rPr>
      <w:rFonts w:ascii="Calibri" w:hAnsi="Calibri" w:cs="Calibri"/>
      <w:b/>
      <w:bCs/>
      <w:i/>
      <w:sz w:val="22"/>
      <w:szCs w:val="22"/>
    </w:rPr>
  </w:style>
  <w:style w:type="character" w:customStyle="1" w:styleId="smallerparaChar">
    <w:name w:val="smaller para Char"/>
    <w:basedOn w:val="DefaultParagraphFont"/>
    <w:link w:val="smallerpara"/>
    <w:rsid w:val="009B2B1F"/>
    <w:rPr>
      <w:rFonts w:ascii="Calibri" w:eastAsia="Times New Roman" w:hAnsi="Calibri" w:cs="Calibri"/>
      <w:b/>
      <w:bCs/>
      <w:i/>
      <w:spacing w:val="4"/>
      <w:lang w:eastAsia="en-AU"/>
    </w:rPr>
  </w:style>
  <w:style w:type="character" w:customStyle="1" w:styleId="author">
    <w:name w:val="author"/>
    <w:basedOn w:val="DefaultParagraphFont"/>
    <w:rsid w:val="00555FB7"/>
  </w:style>
  <w:style w:type="character" w:customStyle="1" w:styleId="pubyear">
    <w:name w:val="pubyear"/>
    <w:basedOn w:val="DefaultParagraphFont"/>
    <w:rsid w:val="00555FB7"/>
  </w:style>
  <w:style w:type="character" w:customStyle="1" w:styleId="articletitle">
    <w:name w:val="articletitle"/>
    <w:basedOn w:val="DefaultParagraphFont"/>
    <w:rsid w:val="00555FB7"/>
  </w:style>
  <w:style w:type="character" w:customStyle="1" w:styleId="vol">
    <w:name w:val="vol"/>
    <w:basedOn w:val="DefaultParagraphFont"/>
    <w:rsid w:val="00555FB7"/>
  </w:style>
  <w:style w:type="character" w:customStyle="1" w:styleId="citedissue">
    <w:name w:val="citedissue"/>
    <w:basedOn w:val="DefaultParagraphFont"/>
    <w:rsid w:val="00555FB7"/>
  </w:style>
  <w:style w:type="character" w:customStyle="1" w:styleId="pagefirst">
    <w:name w:val="pagefirst"/>
    <w:basedOn w:val="DefaultParagraphFont"/>
    <w:rsid w:val="00555FB7"/>
  </w:style>
  <w:style w:type="character" w:customStyle="1" w:styleId="pagelast">
    <w:name w:val="pagelast"/>
    <w:basedOn w:val="DefaultParagraphFont"/>
    <w:rsid w:val="00555FB7"/>
  </w:style>
  <w:style w:type="paragraph" w:styleId="IntenseQuote">
    <w:name w:val="Intense Quote"/>
    <w:basedOn w:val="Normal"/>
    <w:next w:val="Normal"/>
    <w:link w:val="IntenseQuoteChar"/>
    <w:uiPriority w:val="30"/>
    <w:qFormat/>
    <w:rsid w:val="00BD5213"/>
    <w:pPr>
      <w:pBdr>
        <w:top w:val="single" w:sz="24" w:space="4" w:color="A50E8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BD5213"/>
    <w:rPr>
      <w:rFonts w:asciiTheme="majorHAnsi" w:eastAsiaTheme="majorEastAsia" w:hAnsiTheme="majorHAnsi" w:cstheme="majorBidi"/>
      <w:sz w:val="24"/>
      <w:szCs w:val="24"/>
    </w:rPr>
  </w:style>
  <w:style w:type="character" w:styleId="SubtleReference">
    <w:name w:val="Subtle Reference"/>
    <w:basedOn w:val="DefaultParagraphFont"/>
    <w:uiPriority w:val="31"/>
    <w:qFormat/>
    <w:rsid w:val="00BD5213"/>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BD5213"/>
    <w:rPr>
      <w:b/>
      <w:bCs/>
      <w:caps w:val="0"/>
      <w:smallCaps/>
      <w:color w:val="auto"/>
      <w:spacing w:val="0"/>
      <w:u w:val="single"/>
    </w:rPr>
  </w:style>
  <w:style w:type="character" w:styleId="BookTitle">
    <w:name w:val="Book Title"/>
    <w:basedOn w:val="DefaultParagraphFont"/>
    <w:uiPriority w:val="33"/>
    <w:qFormat/>
    <w:rsid w:val="00BD5213"/>
    <w:rPr>
      <w:b/>
      <w:bCs/>
      <w:caps w:val="0"/>
      <w:smallCaps/>
      <w:spacing w:val="0"/>
    </w:rPr>
  </w:style>
  <w:style w:type="table" w:styleId="GridTable5Dark-Accent3">
    <w:name w:val="Grid Table 5 Dark Accent 3"/>
    <w:basedOn w:val="TableNormal"/>
    <w:uiPriority w:val="50"/>
    <w:rsid w:val="005F67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F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96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96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96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967C" w:themeFill="accent3"/>
      </w:tcPr>
    </w:tblStylePr>
    <w:tblStylePr w:type="band1Vert">
      <w:tblPr/>
      <w:tcPr>
        <w:shd w:val="clear" w:color="auto" w:fill="87EFDA" w:themeFill="accent3" w:themeFillTint="66"/>
      </w:tcPr>
    </w:tblStylePr>
    <w:tblStylePr w:type="band1Horz">
      <w:tblPr/>
      <w:tcPr>
        <w:shd w:val="clear" w:color="auto" w:fill="87EFDA" w:themeFill="accent3" w:themeFillTint="66"/>
      </w:tcPr>
    </w:tblStylePr>
  </w:style>
  <w:style w:type="table" w:styleId="GridTable4-Accent3">
    <w:name w:val="Grid Table 4 Accent 3"/>
    <w:basedOn w:val="TableNormal"/>
    <w:uiPriority w:val="49"/>
    <w:rsid w:val="00374692"/>
    <w:pPr>
      <w:spacing w:after="0" w:line="240" w:lineRule="auto"/>
    </w:pPr>
    <w:tblPr>
      <w:tblStyleRowBandSize w:val="1"/>
      <w:tblStyleColBandSize w:val="1"/>
      <w:tblBorders>
        <w:top w:val="single" w:sz="4" w:space="0" w:color="4BE7C7" w:themeColor="accent3" w:themeTint="99"/>
        <w:left w:val="single" w:sz="4" w:space="0" w:color="4BE7C7" w:themeColor="accent3" w:themeTint="99"/>
        <w:bottom w:val="single" w:sz="4" w:space="0" w:color="4BE7C7" w:themeColor="accent3" w:themeTint="99"/>
        <w:right w:val="single" w:sz="4" w:space="0" w:color="4BE7C7" w:themeColor="accent3" w:themeTint="99"/>
        <w:insideH w:val="single" w:sz="4" w:space="0" w:color="4BE7C7" w:themeColor="accent3" w:themeTint="99"/>
        <w:insideV w:val="single" w:sz="4" w:space="0" w:color="4BE7C7" w:themeColor="accent3" w:themeTint="99"/>
      </w:tblBorders>
    </w:tblPr>
    <w:tblStylePr w:type="firstRow">
      <w:rPr>
        <w:b/>
        <w:bCs/>
        <w:color w:val="FFFFFF" w:themeColor="background1"/>
      </w:rPr>
      <w:tblPr/>
      <w:tcPr>
        <w:tcBorders>
          <w:top w:val="single" w:sz="4" w:space="0" w:color="14967C" w:themeColor="accent3"/>
          <w:left w:val="single" w:sz="4" w:space="0" w:color="14967C" w:themeColor="accent3"/>
          <w:bottom w:val="single" w:sz="4" w:space="0" w:color="14967C" w:themeColor="accent3"/>
          <w:right w:val="single" w:sz="4" w:space="0" w:color="14967C" w:themeColor="accent3"/>
          <w:insideH w:val="nil"/>
          <w:insideV w:val="nil"/>
        </w:tcBorders>
        <w:shd w:val="clear" w:color="auto" w:fill="14967C" w:themeFill="accent3"/>
      </w:tcPr>
    </w:tblStylePr>
    <w:tblStylePr w:type="lastRow">
      <w:rPr>
        <w:b/>
        <w:bCs/>
      </w:rPr>
      <w:tblPr/>
      <w:tcPr>
        <w:tcBorders>
          <w:top w:val="double" w:sz="4" w:space="0" w:color="14967C" w:themeColor="accent3"/>
        </w:tcBorders>
      </w:tcPr>
    </w:tblStylePr>
    <w:tblStylePr w:type="firstCol">
      <w:rPr>
        <w:b/>
        <w:bCs/>
      </w:rPr>
    </w:tblStylePr>
    <w:tblStylePr w:type="lastCol">
      <w:rPr>
        <w:b/>
        <w:bCs/>
      </w:rPr>
    </w:tblStylePr>
    <w:tblStylePr w:type="band1Vert">
      <w:tblPr/>
      <w:tcPr>
        <w:shd w:val="clear" w:color="auto" w:fill="C3F7EC" w:themeFill="accent3" w:themeFillTint="33"/>
      </w:tcPr>
    </w:tblStylePr>
    <w:tblStylePr w:type="band1Horz">
      <w:tblPr/>
      <w:tcPr>
        <w:shd w:val="clear" w:color="auto" w:fill="C3F7EC" w:themeFill="accent3" w:themeFillTint="33"/>
      </w:tcPr>
    </w:tblStylePr>
  </w:style>
  <w:style w:type="table" w:styleId="GridTable5Dark-Accent1">
    <w:name w:val="Grid Table 5 Dark Accent 1"/>
    <w:basedOn w:val="TableNormal"/>
    <w:uiPriority w:val="50"/>
    <w:rsid w:val="00B027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F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F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F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F61" w:themeFill="accent1"/>
      </w:tcPr>
    </w:tblStylePr>
    <w:tblStylePr w:type="band1Vert">
      <w:tblPr/>
      <w:tcPr>
        <w:shd w:val="clear" w:color="auto" w:fill="63A6F7" w:themeFill="accent1" w:themeFillTint="66"/>
      </w:tcPr>
    </w:tblStylePr>
    <w:tblStylePr w:type="band1Horz">
      <w:tblPr/>
      <w:tcPr>
        <w:shd w:val="clear" w:color="auto" w:fill="63A6F7" w:themeFill="accent1" w:themeFillTint="66"/>
      </w:tcPr>
    </w:tblStylePr>
  </w:style>
  <w:style w:type="character" w:customStyle="1" w:styleId="ui-provider">
    <w:name w:val="ui-provider"/>
    <w:basedOn w:val="DefaultParagraphFont"/>
    <w:rsid w:val="00236377"/>
  </w:style>
  <w:style w:type="table" w:styleId="GridTable1Light">
    <w:name w:val="Grid Table 1 Light"/>
    <w:basedOn w:val="TableNormal"/>
    <w:uiPriority w:val="46"/>
    <w:rsid w:val="00A161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773AB"/>
    <w:pPr>
      <w:spacing w:after="0" w:line="240" w:lineRule="auto"/>
    </w:pPr>
    <w:tblPr>
      <w:tblStyleRowBandSize w:val="1"/>
      <w:tblStyleColBandSize w:val="1"/>
      <w:tblBorders>
        <w:top w:val="single" w:sz="4" w:space="0" w:color="C6EA93" w:themeColor="accent4" w:themeTint="66"/>
        <w:left w:val="single" w:sz="4" w:space="0" w:color="C6EA93" w:themeColor="accent4" w:themeTint="66"/>
        <w:bottom w:val="single" w:sz="4" w:space="0" w:color="C6EA93" w:themeColor="accent4" w:themeTint="66"/>
        <w:right w:val="single" w:sz="4" w:space="0" w:color="C6EA93" w:themeColor="accent4" w:themeTint="66"/>
        <w:insideH w:val="single" w:sz="4" w:space="0" w:color="C6EA93" w:themeColor="accent4" w:themeTint="66"/>
        <w:insideV w:val="single" w:sz="4" w:space="0" w:color="C6EA93" w:themeColor="accent4" w:themeTint="66"/>
      </w:tblBorders>
    </w:tblPr>
    <w:tblStylePr w:type="firstRow">
      <w:rPr>
        <w:b/>
        <w:bCs/>
      </w:rPr>
      <w:tblPr/>
      <w:tcPr>
        <w:tcBorders>
          <w:bottom w:val="single" w:sz="12" w:space="0" w:color="AADF5D" w:themeColor="accent4" w:themeTint="99"/>
        </w:tcBorders>
      </w:tcPr>
    </w:tblStylePr>
    <w:tblStylePr w:type="lastRow">
      <w:rPr>
        <w:b/>
        <w:bCs/>
      </w:rPr>
      <w:tblPr/>
      <w:tcPr>
        <w:tcBorders>
          <w:top w:val="double" w:sz="2" w:space="0" w:color="AADF5D" w:themeColor="accent4"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5167F"/>
    <w:rPr>
      <w:color w:val="605E5C"/>
      <w:shd w:val="clear" w:color="auto" w:fill="E1DFDD"/>
    </w:rPr>
  </w:style>
  <w:style w:type="character" w:customStyle="1" w:styleId="UnresolvedMention2">
    <w:name w:val="Unresolved Mention2"/>
    <w:basedOn w:val="DefaultParagraphFont"/>
    <w:uiPriority w:val="99"/>
    <w:semiHidden/>
    <w:unhideWhenUsed/>
    <w:rsid w:val="001875A1"/>
    <w:rPr>
      <w:color w:val="605E5C"/>
      <w:shd w:val="clear" w:color="auto" w:fill="E1DFDD"/>
    </w:rPr>
  </w:style>
  <w:style w:type="character" w:customStyle="1" w:styleId="cf01">
    <w:name w:val="cf01"/>
    <w:basedOn w:val="DefaultParagraphFont"/>
    <w:rsid w:val="00DB3F94"/>
    <w:rPr>
      <w:rFonts w:ascii="Segoe UI" w:hAnsi="Segoe UI" w:cs="Segoe UI" w:hint="default"/>
      <w:sz w:val="18"/>
      <w:szCs w:val="18"/>
    </w:rPr>
  </w:style>
  <w:style w:type="paragraph" w:customStyle="1" w:styleId="elementtoproof">
    <w:name w:val="elementtoproof"/>
    <w:basedOn w:val="Normal"/>
    <w:uiPriority w:val="99"/>
    <w:semiHidden/>
    <w:rsid w:val="008B1F09"/>
    <w:pPr>
      <w:spacing w:after="0" w:line="240" w:lineRule="auto"/>
    </w:pPr>
    <w:rPr>
      <w:rFonts w:ascii="Times New Roman" w:eastAsiaTheme="minorHAnsi" w:hAnsi="Times New Roman" w:cs="Times New Roman"/>
      <w:sz w:val="24"/>
      <w:szCs w:val="24"/>
      <w:lang w:eastAsia="en-AU"/>
    </w:rPr>
  </w:style>
  <w:style w:type="paragraph" w:customStyle="1" w:styleId="pf0">
    <w:name w:val="pf0"/>
    <w:basedOn w:val="Normal"/>
    <w:rsid w:val="00B379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Char">
    <w:name w:val="list Char"/>
    <w:basedOn w:val="DefaultParagraphFont"/>
    <w:link w:val="List1"/>
    <w:locked/>
    <w:rsid w:val="003A4F09"/>
    <w:rPr>
      <w:rFonts w:ascii="Arial" w:eastAsia="Times New Roman" w:hAnsi="Arial" w:cstheme="majorBidi"/>
      <w:bCs/>
      <w:color w:val="021730" w:themeColor="accent1" w:themeShade="7F"/>
      <w:sz w:val="24"/>
      <w:szCs w:val="24"/>
    </w:rPr>
  </w:style>
  <w:style w:type="paragraph" w:customStyle="1" w:styleId="List1">
    <w:name w:val="List1"/>
    <w:basedOn w:val="Heading3"/>
    <w:link w:val="listChar"/>
    <w:qFormat/>
    <w:rsid w:val="003A4F09"/>
    <w:pPr>
      <w:keepNext w:val="0"/>
      <w:keepLines w:val="0"/>
      <w:numPr>
        <w:numId w:val="5"/>
      </w:numPr>
      <w:spacing w:before="200" w:after="0" w:line="256" w:lineRule="auto"/>
      <w:ind w:left="720"/>
      <w:outlineLvl w:val="9"/>
    </w:pPr>
    <w:rPr>
      <w:rFonts w:ascii="Arial" w:eastAsia="Times New Roman" w:hAnsi="Arial"/>
      <w:bCs/>
      <w:color w:val="021730" w:themeColor="accent1" w:themeShade="7F"/>
      <w:sz w:val="24"/>
      <w:szCs w:val="24"/>
    </w:rPr>
  </w:style>
  <w:style w:type="character" w:customStyle="1" w:styleId="alphalistChar">
    <w:name w:val="alpha list Char"/>
    <w:basedOn w:val="Heading3Char"/>
    <w:link w:val="alphalist"/>
    <w:locked/>
    <w:rsid w:val="003A4F09"/>
    <w:rPr>
      <w:rFonts w:ascii="Arial" w:eastAsiaTheme="majorEastAsia" w:hAnsi="Arial" w:cstheme="majorBidi"/>
      <w:bCs/>
      <w:color w:val="000000" w:themeColor="text1"/>
      <w:sz w:val="24"/>
      <w:szCs w:val="24"/>
    </w:rPr>
  </w:style>
  <w:style w:type="paragraph" w:customStyle="1" w:styleId="alphalist">
    <w:name w:val="alpha list"/>
    <w:basedOn w:val="Heading3"/>
    <w:link w:val="alphalistChar"/>
    <w:qFormat/>
    <w:rsid w:val="003A4F09"/>
    <w:pPr>
      <w:keepNext w:val="0"/>
      <w:keepLines w:val="0"/>
      <w:numPr>
        <w:ilvl w:val="1"/>
        <w:numId w:val="5"/>
      </w:numPr>
      <w:spacing w:before="200" w:after="0" w:line="256" w:lineRule="auto"/>
      <w:outlineLvl w:val="9"/>
    </w:pPr>
    <w:rPr>
      <w:rFonts w:ascii="Arial" w:hAnsi="Arial"/>
      <w:bCs/>
      <w:color w:val="000000" w:themeColor="text1"/>
      <w:sz w:val="24"/>
      <w:szCs w:val="24"/>
    </w:rPr>
  </w:style>
  <w:style w:type="paragraph" w:customStyle="1" w:styleId="romanlist">
    <w:name w:val="roman list"/>
    <w:basedOn w:val="Heading3"/>
    <w:qFormat/>
    <w:rsid w:val="003A4F09"/>
    <w:pPr>
      <w:keepNext w:val="0"/>
      <w:keepLines w:val="0"/>
      <w:numPr>
        <w:ilvl w:val="2"/>
        <w:numId w:val="5"/>
      </w:numPr>
      <w:tabs>
        <w:tab w:val="num" w:pos="360"/>
      </w:tabs>
      <w:spacing w:before="200" w:after="0" w:line="256" w:lineRule="auto"/>
      <w:ind w:left="0" w:firstLine="0"/>
      <w:outlineLvl w:val="9"/>
    </w:pPr>
    <w:rPr>
      <w:rFonts w:ascii="Arial" w:hAnsi="Arial" w:cs="Arial"/>
      <w:bCs/>
      <w:color w:val="000000" w:themeColor="text1"/>
      <w:sz w:val="22"/>
      <w:szCs w:val="22"/>
    </w:rPr>
  </w:style>
  <w:style w:type="character" w:customStyle="1" w:styleId="null1">
    <w:name w:val="null1"/>
    <w:basedOn w:val="DefaultParagraphFont"/>
    <w:rsid w:val="00FF4097"/>
  </w:style>
  <w:style w:type="character" w:customStyle="1" w:styleId="eop">
    <w:name w:val="eop"/>
    <w:basedOn w:val="DefaultParagraphFont"/>
    <w:rsid w:val="006E2C4C"/>
  </w:style>
  <w:style w:type="paragraph" w:customStyle="1" w:styleId="Quote2">
    <w:name w:val="Quote 2"/>
    <w:basedOn w:val="Normal"/>
    <w:link w:val="Quote2Char"/>
    <w:qFormat/>
    <w:rsid w:val="00AD3171"/>
    <w:pPr>
      <w:spacing w:after="120" w:line="240" w:lineRule="auto"/>
      <w:ind w:left="720"/>
      <w:jc w:val="both"/>
    </w:pPr>
    <w:rPr>
      <w:rFonts w:asciiTheme="majorHAnsi" w:eastAsia="Calibri" w:hAnsiTheme="majorHAnsi" w:cstheme="majorHAnsi"/>
      <w:i/>
      <w:color w:val="0070C0"/>
      <w:sz w:val="22"/>
      <w:szCs w:val="24"/>
    </w:rPr>
  </w:style>
  <w:style w:type="character" w:customStyle="1" w:styleId="Quote2Char">
    <w:name w:val="Quote 2 Char"/>
    <w:basedOn w:val="DefaultParagraphFont"/>
    <w:link w:val="Quote2"/>
    <w:rsid w:val="00AD3171"/>
    <w:rPr>
      <w:rFonts w:asciiTheme="majorHAnsi" w:eastAsia="Calibri" w:hAnsiTheme="majorHAnsi" w:cstheme="majorHAnsi"/>
      <w:i/>
      <w:color w:val="0070C0"/>
      <w:sz w:val="22"/>
      <w:szCs w:val="24"/>
    </w:rPr>
  </w:style>
  <w:style w:type="character" w:customStyle="1" w:styleId="normaltextrun">
    <w:name w:val="normaltextrun"/>
    <w:basedOn w:val="DefaultParagraphFont"/>
    <w:rsid w:val="00AD3171"/>
  </w:style>
  <w:style w:type="character" w:customStyle="1" w:styleId="UnresolvedMention3">
    <w:name w:val="Unresolved Mention3"/>
    <w:basedOn w:val="DefaultParagraphFont"/>
    <w:uiPriority w:val="99"/>
    <w:semiHidden/>
    <w:unhideWhenUsed/>
    <w:rsid w:val="00E70DC3"/>
    <w:rPr>
      <w:color w:val="605E5C"/>
      <w:shd w:val="clear" w:color="auto" w:fill="E1DFDD"/>
    </w:rPr>
  </w:style>
  <w:style w:type="character" w:customStyle="1" w:styleId="UnresolvedMention4">
    <w:name w:val="Unresolved Mention4"/>
    <w:basedOn w:val="DefaultParagraphFont"/>
    <w:uiPriority w:val="99"/>
    <w:semiHidden/>
    <w:unhideWhenUsed/>
    <w:rsid w:val="00081EDA"/>
    <w:rPr>
      <w:color w:val="605E5C"/>
      <w:shd w:val="clear" w:color="auto" w:fill="E1DFDD"/>
    </w:rPr>
  </w:style>
  <w:style w:type="character" w:styleId="UnresolvedMention">
    <w:name w:val="Unresolved Mention"/>
    <w:basedOn w:val="DefaultParagraphFont"/>
    <w:uiPriority w:val="99"/>
    <w:semiHidden/>
    <w:unhideWhenUsed/>
    <w:rsid w:val="0077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914">
      <w:bodyDiv w:val="1"/>
      <w:marLeft w:val="0"/>
      <w:marRight w:val="0"/>
      <w:marTop w:val="0"/>
      <w:marBottom w:val="0"/>
      <w:divBdr>
        <w:top w:val="none" w:sz="0" w:space="0" w:color="auto"/>
        <w:left w:val="none" w:sz="0" w:space="0" w:color="auto"/>
        <w:bottom w:val="none" w:sz="0" w:space="0" w:color="auto"/>
        <w:right w:val="none" w:sz="0" w:space="0" w:color="auto"/>
      </w:divBdr>
    </w:div>
    <w:div w:id="576790753">
      <w:bodyDiv w:val="1"/>
      <w:marLeft w:val="0"/>
      <w:marRight w:val="0"/>
      <w:marTop w:val="0"/>
      <w:marBottom w:val="0"/>
      <w:divBdr>
        <w:top w:val="none" w:sz="0" w:space="0" w:color="auto"/>
        <w:left w:val="none" w:sz="0" w:space="0" w:color="auto"/>
        <w:bottom w:val="none" w:sz="0" w:space="0" w:color="auto"/>
        <w:right w:val="none" w:sz="0" w:space="0" w:color="auto"/>
      </w:divBdr>
    </w:div>
    <w:div w:id="661543795">
      <w:bodyDiv w:val="1"/>
      <w:marLeft w:val="0"/>
      <w:marRight w:val="0"/>
      <w:marTop w:val="0"/>
      <w:marBottom w:val="0"/>
      <w:divBdr>
        <w:top w:val="none" w:sz="0" w:space="0" w:color="auto"/>
        <w:left w:val="none" w:sz="0" w:space="0" w:color="auto"/>
        <w:bottom w:val="none" w:sz="0" w:space="0" w:color="auto"/>
        <w:right w:val="none" w:sz="0" w:space="0" w:color="auto"/>
      </w:divBdr>
    </w:div>
    <w:div w:id="7791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ss.gov.au/families-and-children-programs-services/early-years-strategy" TargetMode="External"/><Relationship Id="rId26" Type="http://schemas.openxmlformats.org/officeDocument/2006/relationships/diagramLayout" Target="diagrams/layout2.xml"/><Relationship Id="rId39" Type="http://schemas.openxmlformats.org/officeDocument/2006/relationships/image" Target="media/image19.svg"/><Relationship Id="rId21" Type="http://schemas.openxmlformats.org/officeDocument/2006/relationships/diagramLayout" Target="diagrams/layout1.xm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svg"/><Relationship Id="rId55" Type="http://schemas.openxmlformats.org/officeDocument/2006/relationships/hyperlink" Target="https://www.disabilitygateway.gov.au/node/3106" TargetMode="External"/><Relationship Id="rId63" Type="http://schemas.openxmlformats.org/officeDocument/2006/relationships/hyperlink" Target="https://www.closingthegap.gov.au/resources" TargetMode="External"/><Relationship Id="rId68" Type="http://schemas.openxmlformats.org/officeDocument/2006/relationships/hyperlink" Target="https://www.dss.gov.au/ending-violence" TargetMode="External"/><Relationship Id="rId76" Type="http://schemas.openxmlformats.org/officeDocument/2006/relationships/hyperlink" Target="https://www.dss.gov.au/families-and-children-programs-services-children-protecting-australias-children/safe-and-supported-the-national-framework-for-protecting-australias-children-2021-2031" TargetMode="External"/><Relationship Id="rId84" Type="http://schemas.openxmlformats.org/officeDocument/2006/relationships/footer" Target="footer4.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health.gov.au/resources/publications/national-stillbirth-action-and-implementation-plan?language=en" TargetMode="External"/><Relationship Id="rId2" Type="http://schemas.openxmlformats.org/officeDocument/2006/relationships/customXml" Target="../customXml/item2.xml"/><Relationship Id="rId16" Type="http://schemas.openxmlformats.org/officeDocument/2006/relationships/footer" Target="footer3.xml"/><Relationship Id="rId29" Type="http://schemas.microsoft.com/office/2007/relationships/diagramDrawing" Target="diagrams/drawing2.xml"/><Relationship Id="rId11" Type="http://schemas.openxmlformats.org/officeDocument/2006/relationships/image" Target="media/image1.png"/><Relationship Id="rId24" Type="http://schemas.microsoft.com/office/2007/relationships/diagramDrawing" Target="diagrams/drawing1.xml"/><Relationship Id="rId32" Type="http://schemas.openxmlformats.org/officeDocument/2006/relationships/image" Target="media/image12.png"/><Relationship Id="rId37" Type="http://schemas.openxmlformats.org/officeDocument/2006/relationships/image" Target="media/image17.sv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hyperlink" Target="https://www.acecqa.gov.au/sites/default/files/2023-02/MTOP-2022-V2.0.pdf" TargetMode="External"/><Relationship Id="rId58" Type="http://schemas.openxmlformats.org/officeDocument/2006/relationships/hyperlink" Target="https://www.education.gov.au/closing-the-gap/early-childhood-care-and-development-policy-partnership" TargetMode="External"/><Relationship Id="rId66" Type="http://schemas.openxmlformats.org/officeDocument/2006/relationships/hyperlink" Target="https://www.mentalhealthcommission.gov.au/projects/childrens-strategy" TargetMode="External"/><Relationship Id="rId74" Type="http://schemas.openxmlformats.org/officeDocument/2006/relationships/hyperlink" Target="https://www.childsafety.gov.au/resources/national-strategy-prevent-and-respond-child-sexual-abuse-2021-2030" TargetMode="External"/><Relationship Id="rId79" Type="http://schemas.openxmlformats.org/officeDocument/2006/relationships/hyperlink" Target="https://wiyiyaniuthangani.humanrights.gov.au/change-agenda" TargetMode="External"/><Relationship Id="rId87" Type="http://schemas.openxmlformats.org/officeDocument/2006/relationships/footer" Target="footer6.xml"/><Relationship Id="rId5" Type="http://schemas.openxmlformats.org/officeDocument/2006/relationships/numbering" Target="numbering.xml"/><Relationship Id="rId61" Type="http://schemas.openxmlformats.org/officeDocument/2006/relationships/hyperlink" Target="https://www.niaa.gov.au/resource-centre/indigenous-affairs/national-aboriginal-and-torres-strait-islander-early-childhood-strategy" TargetMode="External"/><Relationship Id="rId82" Type="http://schemas.openxmlformats.org/officeDocument/2006/relationships/header" Target="header3.xml"/><Relationship Id="rId19" Type="http://schemas.openxmlformats.org/officeDocument/2006/relationships/hyperlink" Target="https://www.dss.gov.au/sites/default/files/documents/12_2023/early-years-strategy-consultation-report-arabic_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image" Target="media/image10.png"/><Relationship Id="rId35" Type="http://schemas.openxmlformats.org/officeDocument/2006/relationships/image" Target="media/image15.svg"/><Relationship Id="rId43" Type="http://schemas.openxmlformats.org/officeDocument/2006/relationships/image" Target="media/image23.png"/><Relationship Id="rId48" Type="http://schemas.openxmlformats.org/officeDocument/2006/relationships/image" Target="media/image28.svg"/><Relationship Id="rId56" Type="http://schemas.openxmlformats.org/officeDocument/2006/relationships/hyperlink" Target="https://www.health.gov.au/resources/publications/australias-primary-health-care-10-year-plan-2022-2032" TargetMode="External"/><Relationship Id="rId64" Type="http://schemas.openxmlformats.org/officeDocument/2006/relationships/hyperlink" Target="https://www.dss.gov.au/disability-and-carers/national-autism-strategy" TargetMode="External"/><Relationship Id="rId69" Type="http://schemas.openxmlformats.org/officeDocument/2006/relationships/hyperlink" Target="https://www.health.gov.au/resources/publications/national-preventive-health-strategy-2021-2030?language=en" TargetMode="External"/><Relationship Id="rId77" Type="http://schemas.openxmlformats.org/officeDocument/2006/relationships/hyperlink" Target="https://www.acecqa.gov.au/national-workforce-strategy" TargetMode="External"/><Relationship Id="rId8" Type="http://schemas.openxmlformats.org/officeDocument/2006/relationships/webSettings" Target="webSettings.xml"/><Relationship Id="rId51" Type="http://schemas.openxmlformats.org/officeDocument/2006/relationships/hyperlink" Target="https://www.acecqa.gov.au/nqf/national-law-regulations/approved-learning-frameworks" TargetMode="External"/><Relationship Id="rId72" Type="http://schemas.openxmlformats.org/officeDocument/2006/relationships/hyperlink" Target="https://www.pmc.gov.au/resources/draft-national-strategy-care-and-support-economy" TargetMode="External"/><Relationship Id="rId80" Type="http://schemas.openxmlformats.org/officeDocument/2006/relationships/hyperlink" Target="https://treasury.gov.au/policy-topics/measuring-what-matters" TargetMode="External"/><Relationship Id="rId85"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diagramData" Target="diagrams/data2.xml"/><Relationship Id="rId33" Type="http://schemas.openxmlformats.org/officeDocument/2006/relationships/image" Target="media/image13.svg"/><Relationship Id="rId38" Type="http://schemas.openxmlformats.org/officeDocument/2006/relationships/image" Target="media/image18.png"/><Relationship Id="rId46" Type="http://schemas.openxmlformats.org/officeDocument/2006/relationships/image" Target="media/image26.svg"/><Relationship Id="rId59" Type="http://schemas.openxmlformats.org/officeDocument/2006/relationships/hyperlink" Target="https://www.closingthegap.gov.au/resources" TargetMode="External"/><Relationship Id="rId67" Type="http://schemas.openxmlformats.org/officeDocument/2006/relationships/hyperlink" Target="https://www.health.gov.au/resources/publications/national-fetal-alcohol-spectrum-disorder-fasd-strategic-action-plan-2018-2028?language=en" TargetMode="External"/><Relationship Id="rId20" Type="http://schemas.openxmlformats.org/officeDocument/2006/relationships/diagramData" Target="diagrams/data1.xml"/><Relationship Id="rId41" Type="http://schemas.openxmlformats.org/officeDocument/2006/relationships/image" Target="media/image21.png"/><Relationship Id="rId54" Type="http://schemas.openxmlformats.org/officeDocument/2006/relationships/hyperlink" Target="https://www.health.gov.au/resources/publications/australian-national-breastfeeding-strategy-2019-and-beyond?language=en" TargetMode="External"/><Relationship Id="rId62" Type="http://schemas.openxmlformats.org/officeDocument/2006/relationships/hyperlink" Target="https://www.health.gov.au/resources/publications/national-action-plan-for-the-health-of-children-and-young-people-2020-2030?language=en" TargetMode="External"/><Relationship Id="rId70" Type="http://schemas.openxmlformats.org/officeDocument/2006/relationships/hyperlink" Target="https://www.nqfreview.com.au/" TargetMode="External"/><Relationship Id="rId75" Type="http://schemas.openxmlformats.org/officeDocument/2006/relationships/hyperlink" Target="https://www.education.gov.au/early-childhood/preschool/preschool-reform-agreement" TargetMode="External"/><Relationship Id="rId83" Type="http://schemas.openxmlformats.org/officeDocument/2006/relationships/header" Target="header4.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hyperlink" Target="https://www.childsafety.gov.au/resources/commonwealth-child-safe-framework-policy-document" TargetMode="External"/><Relationship Id="rId10" Type="http://schemas.openxmlformats.org/officeDocument/2006/relationships/endnotes" Target="endnotes.xml"/><Relationship Id="rId31" Type="http://schemas.openxmlformats.org/officeDocument/2006/relationships/image" Target="media/image11.svg"/><Relationship Id="rId44" Type="http://schemas.openxmlformats.org/officeDocument/2006/relationships/image" Target="media/image24.png"/><Relationship Id="rId52" Type="http://schemas.openxmlformats.org/officeDocument/2006/relationships/hyperlink" Target="https://www.acecqa.gov.au/sites/default/files/2023-01/EYLF-2022-V2.0.pdf" TargetMode="External"/><Relationship Id="rId60" Type="http://schemas.openxmlformats.org/officeDocument/2006/relationships/hyperlink" Target="https://www.dss.gov.au/groups-councils-and-committees/economic-inclusion-advisory-committee" TargetMode="External"/><Relationship Id="rId65" Type="http://schemas.openxmlformats.org/officeDocument/2006/relationships/hyperlink" Target="https://www.dss.gov.au/disability-and-carers-carers/national-carer-strategy" TargetMode="External"/><Relationship Id="rId73" Type="http://schemas.openxmlformats.org/officeDocument/2006/relationships/hyperlink" Target="https://www.pmc.gov.au/office-women/working-women-strategy-gender-equality" TargetMode="External"/><Relationship Id="rId78" Type="http://schemas.openxmlformats.org/officeDocument/2006/relationships/hyperlink" Target="https://www.dss.gov.au/publications-articles-corporate-publications-budget-and-additional-estimates-statements/entrenched-disadvantage-package?HTML" TargetMode="External"/><Relationship Id="rId81" Type="http://schemas.openxmlformats.org/officeDocument/2006/relationships/hyperlink" Target="http://www.health.gov.au/sites/default/files/documents/2019/11/woman-centred-care-strategic-directions-for-australian-maternity-services.pdf" TargetMode="External"/><Relationship Id="rId86"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ong%20Report%20Template%20Purple.dotx" TargetMode="External"/></Relationships>
</file>

<file path=word/diagrams/_rels/data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8BF54A-ADD6-4687-9FB7-4FE4FD8ADA91}" type="doc">
      <dgm:prSet loTypeId="urn:microsoft.com/office/officeart/2005/8/layout/lProcess2" loCatId="list" qsTypeId="urn:microsoft.com/office/officeart/2005/8/quickstyle/simple1" qsCatId="simple" csTypeId="urn:microsoft.com/office/officeart/2005/8/colors/accent3_3" csCatId="accent3" phldr="1"/>
      <dgm:spPr/>
      <dgm:t>
        <a:bodyPr/>
        <a:lstStyle/>
        <a:p>
          <a:endParaRPr lang="ar"/>
        </a:p>
      </dgm:t>
    </dgm:pt>
    <dgm:pt modelId="{1B4F32FA-0BD1-4D63-A4AE-1FC38031F31C}">
      <dgm:prSet phldrT="[Text]"/>
      <dgm:spPr>
        <a:xfrm>
          <a:off x="2946" y="0"/>
          <a:ext cx="1034057" cy="3200400"/>
        </a:xfrm>
        <a:prstGeom prst="roundRect">
          <a:avLst>
            <a:gd name="adj" fmla="val 10000"/>
          </a:avLst>
        </a:prstGeom>
        <a:solidFill>
          <a:srgbClr val="E4EEED"/>
        </a:solidFill>
        <a:ln>
          <a:noFill/>
        </a:ln>
        <a:effectLst/>
      </dgm:spPr>
      <dgm:t>
        <a:bodyPr/>
        <a:lstStyle/>
        <a:p>
          <a:pPr rtl="1">
            <a:buNone/>
          </a:pPr>
          <a:r>
            <a:rPr lang="ar" b="0" i="0" u="none" baseline="0">
              <a:solidFill>
                <a:sysClr val="windowText" lastClr="000000">
                  <a:hueOff val="0"/>
                  <a:satOff val="0"/>
                  <a:lumOff val="0"/>
                  <a:alphaOff val="0"/>
                </a:sysClr>
              </a:solidFill>
              <a:latin typeface="Century Gothic" panose="020B0502020202020204"/>
              <a:ea typeface="+mn-ea"/>
              <a:cs typeface="Tahoma" panose="020B0604030504040204" pitchFamily="34" charset="0"/>
            </a:rPr>
            <a:t>ما قبل الولادة</a:t>
          </a:r>
        </a:p>
      </dgm:t>
    </dgm:pt>
    <dgm:pt modelId="{4701841C-DD31-476B-B77B-21C6B728F19C}" type="parTrans" cxnId="{5EF55A39-6B3B-4BC5-9D58-A5D072CD052E}">
      <dgm:prSet/>
      <dgm:spPr/>
      <dgm:t>
        <a:bodyPr/>
        <a:lstStyle/>
        <a:p>
          <a:endParaRPr lang="ar"/>
        </a:p>
      </dgm:t>
    </dgm:pt>
    <dgm:pt modelId="{E5B18BB0-3E44-494E-94DD-F01F92A0254F}" type="sibTrans" cxnId="{5EF55A39-6B3B-4BC5-9D58-A5D072CD052E}">
      <dgm:prSet/>
      <dgm:spPr/>
      <dgm:t>
        <a:bodyPr/>
        <a:lstStyle/>
        <a:p>
          <a:endParaRPr lang="ar"/>
        </a:p>
      </dgm:t>
    </dgm:pt>
    <dgm:pt modelId="{D267D4FE-5467-4B1C-A692-DDC4D5F13356}">
      <dgm:prSet phldrT="[Text]"/>
      <dgm:spPr>
        <a:xfrm>
          <a:off x="106352" y="960120"/>
          <a:ext cx="827246" cy="2080260"/>
        </a:xfrm>
        <a:prstGeom prst="roundRect">
          <a:avLst>
            <a:gd name="adj" fmla="val 10000"/>
          </a:avLst>
        </a:prstGeom>
        <a:solidFill>
          <a:srgbClr val="95BDBA"/>
        </a:solidFill>
        <a:ln w="15875" cap="rnd" cmpd="sng" algn="ctr">
          <a:solidFill>
            <a:sysClr val="window" lastClr="FFFFFF">
              <a:hueOff val="0"/>
              <a:satOff val="0"/>
              <a:lumOff val="0"/>
              <a:alphaOff val="0"/>
            </a:sysClr>
          </a:solidFill>
          <a:prstDash val="solid"/>
        </a:ln>
        <a:effectLst/>
      </dgm:spPr>
      <dgm:t>
        <a:bodyPr/>
        <a:lstStyle/>
        <a:p>
          <a:pPr rtl="1">
            <a:buNone/>
          </a:pPr>
          <a:r>
            <a:rPr lang="ar" b="0" i="0" u="none" baseline="0">
              <a:solidFill>
                <a:srgbClr val="273C1A"/>
              </a:solidFill>
              <a:latin typeface="Century Gothic" panose="020B0502020202020204"/>
              <a:ea typeface="+mn-ea"/>
              <a:cs typeface="Tahoma" panose="020B0604030504040204" pitchFamily="34" charset="0"/>
            </a:rPr>
            <a:t>في الرحم</a:t>
          </a:r>
        </a:p>
      </dgm:t>
    </dgm:pt>
    <dgm:pt modelId="{FEF8C080-E27D-4D41-914B-F4379230B43E}" type="parTrans" cxnId="{262FBC60-2546-4720-B7F2-371BF09514E2}">
      <dgm:prSet/>
      <dgm:spPr/>
      <dgm:t>
        <a:bodyPr/>
        <a:lstStyle/>
        <a:p>
          <a:endParaRPr lang="ar"/>
        </a:p>
      </dgm:t>
    </dgm:pt>
    <dgm:pt modelId="{9EE25CB2-F411-497D-AFE0-253389A273C9}" type="sibTrans" cxnId="{262FBC60-2546-4720-B7F2-371BF09514E2}">
      <dgm:prSet/>
      <dgm:spPr/>
      <dgm:t>
        <a:bodyPr/>
        <a:lstStyle/>
        <a:p>
          <a:endParaRPr lang="ar"/>
        </a:p>
      </dgm:t>
    </dgm:pt>
    <dgm:pt modelId="{89B0C37C-6826-40AF-978D-2B684D153621}">
      <dgm:prSet phldrT="[Text]"/>
      <dgm:spPr>
        <a:xfrm>
          <a:off x="1114558" y="0"/>
          <a:ext cx="1034057" cy="3200400"/>
        </a:xfrm>
        <a:prstGeom prst="roundRect">
          <a:avLst>
            <a:gd name="adj" fmla="val 10000"/>
          </a:avLst>
        </a:prstGeom>
        <a:solidFill>
          <a:srgbClr val="E4EEED"/>
        </a:solidFill>
        <a:ln>
          <a:noFill/>
        </a:ln>
        <a:effectLst/>
      </dgm:spPr>
      <dgm:t>
        <a:bodyPr/>
        <a:lstStyle/>
        <a:p>
          <a:pPr rtl="1">
            <a:buNone/>
          </a:pPr>
          <a:r>
            <a:rPr lang="ar" b="0" i="0" u="none" baseline="0">
              <a:solidFill>
                <a:sysClr val="windowText" lastClr="000000">
                  <a:hueOff val="0"/>
                  <a:satOff val="0"/>
                  <a:lumOff val="0"/>
                  <a:alphaOff val="0"/>
                </a:sysClr>
              </a:solidFill>
              <a:latin typeface="Century Gothic" panose="020B0502020202020204"/>
              <a:ea typeface="+mn-ea"/>
              <a:cs typeface="Tahoma" panose="020B0604030504040204" pitchFamily="34" charset="0"/>
            </a:rPr>
            <a:t>حديث الولادة</a:t>
          </a:r>
        </a:p>
      </dgm:t>
    </dgm:pt>
    <dgm:pt modelId="{243F69D2-221A-4ABD-BE13-DC5CDC2A225D}" type="parTrans" cxnId="{457C2CE7-3F04-42BF-810E-E4F9681602AE}">
      <dgm:prSet/>
      <dgm:spPr/>
      <dgm:t>
        <a:bodyPr/>
        <a:lstStyle/>
        <a:p>
          <a:endParaRPr lang="ar"/>
        </a:p>
      </dgm:t>
    </dgm:pt>
    <dgm:pt modelId="{A8E7DA4A-52C9-489E-B1F7-3DC4165BAE8F}" type="sibTrans" cxnId="{457C2CE7-3F04-42BF-810E-E4F9681602AE}">
      <dgm:prSet/>
      <dgm:spPr/>
      <dgm:t>
        <a:bodyPr/>
        <a:lstStyle/>
        <a:p>
          <a:endParaRPr lang="ar"/>
        </a:p>
      </dgm:t>
    </dgm:pt>
    <dgm:pt modelId="{6915026B-B443-464F-A2B7-C527D23C3959}">
      <dgm:prSet phldrT="[Text]"/>
      <dgm:spPr>
        <a:xfrm>
          <a:off x="1217964" y="960120"/>
          <a:ext cx="827246" cy="2080260"/>
        </a:xfrm>
        <a:prstGeom prst="roundRect">
          <a:avLst>
            <a:gd name="adj" fmla="val 10000"/>
          </a:avLst>
        </a:prstGeom>
        <a:solidFill>
          <a:srgbClr val="95BDBA"/>
        </a:solidFill>
        <a:ln w="15875" cap="rnd" cmpd="sng" algn="ctr">
          <a:solidFill>
            <a:sysClr val="window" lastClr="FFFFFF">
              <a:hueOff val="0"/>
              <a:satOff val="0"/>
              <a:lumOff val="0"/>
              <a:alphaOff val="0"/>
            </a:sysClr>
          </a:solidFill>
          <a:prstDash val="solid"/>
        </a:ln>
        <a:effectLst/>
      </dgm:spPr>
      <dgm:t>
        <a:bodyPr/>
        <a:lstStyle/>
        <a:p>
          <a:pPr rtl="1">
            <a:buNone/>
          </a:pPr>
          <a:r>
            <a:rPr lang="ar" b="0" i="0" u="none" baseline="0">
              <a:solidFill>
                <a:srgbClr val="273C1A"/>
              </a:solidFill>
              <a:latin typeface="Century Gothic" panose="020B0502020202020204"/>
              <a:ea typeface="+mn-ea"/>
              <a:cs typeface="Tahoma" panose="020B0604030504040204" pitchFamily="34" charset="0"/>
            </a:rPr>
            <a:t>من الولادة حتى 4 أشهر</a:t>
          </a:r>
        </a:p>
      </dgm:t>
    </dgm:pt>
    <dgm:pt modelId="{408B0184-67DF-40F3-A54A-4BE1852A538A}" type="parTrans" cxnId="{002A801D-89E9-414D-B7DC-34476A210DA8}">
      <dgm:prSet/>
      <dgm:spPr/>
      <dgm:t>
        <a:bodyPr/>
        <a:lstStyle/>
        <a:p>
          <a:endParaRPr lang="ar"/>
        </a:p>
      </dgm:t>
    </dgm:pt>
    <dgm:pt modelId="{7B1AC481-C547-4DE8-90A6-F17268333ED5}" type="sibTrans" cxnId="{002A801D-89E9-414D-B7DC-34476A210DA8}">
      <dgm:prSet/>
      <dgm:spPr/>
      <dgm:t>
        <a:bodyPr/>
        <a:lstStyle/>
        <a:p>
          <a:endParaRPr lang="ar"/>
        </a:p>
      </dgm:t>
    </dgm:pt>
    <dgm:pt modelId="{DEE450E1-0718-4F38-8C9C-92AAD932274C}">
      <dgm:prSet phldrT="[Text]"/>
      <dgm:spPr>
        <a:xfrm>
          <a:off x="2226171" y="0"/>
          <a:ext cx="1034057" cy="3200400"/>
        </a:xfrm>
        <a:prstGeom prst="roundRect">
          <a:avLst>
            <a:gd name="adj" fmla="val 10000"/>
          </a:avLst>
        </a:prstGeom>
        <a:solidFill>
          <a:srgbClr val="E4EEED"/>
        </a:solidFill>
        <a:ln>
          <a:noFill/>
        </a:ln>
        <a:effectLst/>
      </dgm:spPr>
      <dgm:t>
        <a:bodyPr/>
        <a:lstStyle/>
        <a:p>
          <a:pPr rtl="1">
            <a:buNone/>
          </a:pPr>
          <a:r>
            <a:rPr lang="ar-LB" b="0" i="0" u="none" baseline="0">
              <a:solidFill>
                <a:sysClr val="windowText" lastClr="000000">
                  <a:hueOff val="0"/>
                  <a:satOff val="0"/>
                  <a:lumOff val="0"/>
                  <a:alphaOff val="0"/>
                </a:sysClr>
              </a:solidFill>
              <a:latin typeface="Century Gothic" panose="020B0502020202020204"/>
              <a:ea typeface="+mn-ea"/>
              <a:cs typeface="Tahoma" panose="020B0604030504040204" pitchFamily="34" charset="0"/>
            </a:rPr>
            <a:t>ال</a:t>
          </a:r>
          <a:r>
            <a:rPr lang="ar" b="0" i="0" u="none" baseline="0">
              <a:solidFill>
                <a:sysClr val="windowText" lastClr="000000">
                  <a:hueOff val="0"/>
                  <a:satOff val="0"/>
                  <a:lumOff val="0"/>
                  <a:alphaOff val="0"/>
                </a:sysClr>
              </a:solidFill>
              <a:latin typeface="Century Gothic" panose="020B0502020202020204"/>
              <a:ea typeface="+mn-ea"/>
              <a:cs typeface="Tahoma" panose="020B0604030504040204" pitchFamily="34" charset="0"/>
            </a:rPr>
            <a:t>رضيع</a:t>
          </a:r>
        </a:p>
      </dgm:t>
    </dgm:pt>
    <dgm:pt modelId="{E1F9D785-F816-425A-A165-318930957C71}" type="parTrans" cxnId="{70F7FF2F-1D0C-4193-AB75-8B3FF92D26AA}">
      <dgm:prSet/>
      <dgm:spPr/>
      <dgm:t>
        <a:bodyPr/>
        <a:lstStyle/>
        <a:p>
          <a:endParaRPr lang="ar"/>
        </a:p>
      </dgm:t>
    </dgm:pt>
    <dgm:pt modelId="{71F57913-6665-4B73-90BF-F94E9A62D4FB}" type="sibTrans" cxnId="{70F7FF2F-1D0C-4193-AB75-8B3FF92D26AA}">
      <dgm:prSet/>
      <dgm:spPr/>
      <dgm:t>
        <a:bodyPr/>
        <a:lstStyle/>
        <a:p>
          <a:endParaRPr lang="ar"/>
        </a:p>
      </dgm:t>
    </dgm:pt>
    <dgm:pt modelId="{F3D3A06B-4407-494F-A58B-E048F0BBBFB4}">
      <dgm:prSet phldrT="[Text]"/>
      <dgm:spPr>
        <a:xfrm>
          <a:off x="2329576" y="960120"/>
          <a:ext cx="827246" cy="2080260"/>
        </a:xfrm>
        <a:prstGeom prst="roundRect">
          <a:avLst>
            <a:gd name="adj" fmla="val 10000"/>
          </a:avLst>
        </a:prstGeom>
        <a:solidFill>
          <a:srgbClr val="95BDBA"/>
        </a:solidFill>
        <a:ln w="15875" cap="rnd" cmpd="sng" algn="ctr">
          <a:solidFill>
            <a:sysClr val="window" lastClr="FFFFFF">
              <a:hueOff val="0"/>
              <a:satOff val="0"/>
              <a:lumOff val="0"/>
              <a:alphaOff val="0"/>
            </a:sysClr>
          </a:solidFill>
          <a:prstDash val="solid"/>
        </a:ln>
        <a:effectLst/>
      </dgm:spPr>
      <dgm:t>
        <a:bodyPr/>
        <a:lstStyle/>
        <a:p>
          <a:pPr rtl="1">
            <a:buNone/>
          </a:pPr>
          <a:r>
            <a:rPr lang="ar" b="0" i="0" u="none" baseline="0">
              <a:solidFill>
                <a:srgbClr val="273C1A"/>
              </a:solidFill>
              <a:latin typeface="Century Gothic" panose="020B0502020202020204"/>
              <a:ea typeface="+mn-ea"/>
              <a:cs typeface="Tahoma" panose="020B0604030504040204" pitchFamily="34" charset="0"/>
            </a:rPr>
            <a:t>من 4 حتى 12 شهرا</a:t>
          </a:r>
        </a:p>
      </dgm:t>
    </dgm:pt>
    <dgm:pt modelId="{0E678E3D-98DE-4002-B797-B49F2BCF1E5C}" type="parTrans" cxnId="{662BCB02-FF34-41A1-A895-1ABAA2A281E8}">
      <dgm:prSet/>
      <dgm:spPr/>
      <dgm:t>
        <a:bodyPr/>
        <a:lstStyle/>
        <a:p>
          <a:endParaRPr lang="ar"/>
        </a:p>
      </dgm:t>
    </dgm:pt>
    <dgm:pt modelId="{48BCC04F-4E5B-49DA-98DD-656639981A5C}" type="sibTrans" cxnId="{662BCB02-FF34-41A1-A895-1ABAA2A281E8}">
      <dgm:prSet/>
      <dgm:spPr/>
      <dgm:t>
        <a:bodyPr/>
        <a:lstStyle/>
        <a:p>
          <a:endParaRPr lang="ar"/>
        </a:p>
      </dgm:t>
    </dgm:pt>
    <dgm:pt modelId="{9CF400DA-ABC6-45D0-8FB6-CC93843246C5}">
      <dgm:prSet phldrT="[Text]"/>
      <dgm:spPr>
        <a:xfrm>
          <a:off x="3337783" y="0"/>
          <a:ext cx="1034057" cy="3200400"/>
        </a:xfrm>
        <a:prstGeom prst="roundRect">
          <a:avLst>
            <a:gd name="adj" fmla="val 10000"/>
          </a:avLst>
        </a:prstGeom>
        <a:solidFill>
          <a:srgbClr val="E4EEED"/>
        </a:solidFill>
        <a:ln>
          <a:noFill/>
        </a:ln>
        <a:effectLst/>
      </dgm:spPr>
      <dgm:t>
        <a:bodyPr/>
        <a:lstStyle/>
        <a:p>
          <a:pPr rtl="1">
            <a:buNone/>
          </a:pPr>
          <a:r>
            <a:rPr lang="ar" b="0" i="0" u="none" baseline="0">
              <a:solidFill>
                <a:sysClr val="windowText" lastClr="000000">
                  <a:hueOff val="0"/>
                  <a:satOff val="0"/>
                  <a:lumOff val="0"/>
                  <a:alphaOff val="0"/>
                </a:sysClr>
              </a:solidFill>
              <a:latin typeface="Century Gothic" panose="020B0502020202020204"/>
              <a:ea typeface="+mn-ea"/>
              <a:cs typeface="Tahoma" panose="020B0604030504040204" pitchFamily="34" charset="0"/>
            </a:rPr>
            <a:t>طفل صغير </a:t>
          </a:r>
        </a:p>
      </dgm:t>
    </dgm:pt>
    <dgm:pt modelId="{5B4695C7-24E5-4C33-86AD-5F50E86B3389}" type="parTrans" cxnId="{AD9808D1-B355-4AB3-A805-5BE899C8CD17}">
      <dgm:prSet/>
      <dgm:spPr/>
      <dgm:t>
        <a:bodyPr/>
        <a:lstStyle/>
        <a:p>
          <a:endParaRPr lang="ar"/>
        </a:p>
      </dgm:t>
    </dgm:pt>
    <dgm:pt modelId="{C4279835-DB70-4282-B811-D107D29BAA26}" type="sibTrans" cxnId="{AD9808D1-B355-4AB3-A805-5BE899C8CD17}">
      <dgm:prSet/>
      <dgm:spPr/>
      <dgm:t>
        <a:bodyPr/>
        <a:lstStyle/>
        <a:p>
          <a:endParaRPr lang="ar"/>
        </a:p>
      </dgm:t>
    </dgm:pt>
    <dgm:pt modelId="{F111618A-00D9-492F-B40C-059D6D0331C5}">
      <dgm:prSet phldrT="[Text]"/>
      <dgm:spPr>
        <a:xfrm>
          <a:off x="3441189" y="960120"/>
          <a:ext cx="827246" cy="2080260"/>
        </a:xfrm>
        <a:prstGeom prst="roundRect">
          <a:avLst>
            <a:gd name="adj" fmla="val 10000"/>
          </a:avLst>
        </a:prstGeom>
        <a:solidFill>
          <a:srgbClr val="95BDBA"/>
        </a:solidFill>
        <a:ln w="15875" cap="rnd" cmpd="sng" algn="ctr">
          <a:solidFill>
            <a:sysClr val="window" lastClr="FFFFFF">
              <a:hueOff val="0"/>
              <a:satOff val="0"/>
              <a:lumOff val="0"/>
              <a:alphaOff val="0"/>
            </a:sysClr>
          </a:solidFill>
          <a:prstDash val="solid"/>
        </a:ln>
        <a:effectLst/>
      </dgm:spPr>
      <dgm:t>
        <a:bodyPr/>
        <a:lstStyle/>
        <a:p>
          <a:pPr rtl="1">
            <a:buNone/>
          </a:pPr>
          <a:r>
            <a:rPr lang="ar-LB" b="0" i="0" u="none" baseline="0">
              <a:solidFill>
                <a:srgbClr val="273C1A"/>
              </a:solidFill>
              <a:latin typeface="Century Gothic" panose="020B0502020202020204"/>
              <a:ea typeface="+mn-ea"/>
              <a:cs typeface="Tahoma" panose="020B0604030504040204" pitchFamily="34" charset="0"/>
            </a:rPr>
            <a:t>من سنة حتى 3 سنوات</a:t>
          </a:r>
          <a:endParaRPr lang="ar" b="0" i="0" u="none" baseline="0">
            <a:solidFill>
              <a:srgbClr val="273C1A"/>
            </a:solidFill>
            <a:latin typeface="Century Gothic" panose="020B0502020202020204"/>
            <a:ea typeface="+mn-ea"/>
            <a:cs typeface="Tahoma" panose="020B0604030504040204" pitchFamily="34" charset="0"/>
          </a:endParaRPr>
        </a:p>
      </dgm:t>
    </dgm:pt>
    <dgm:pt modelId="{7D06B19A-A33A-4E25-ADCE-F8C301474C19}" type="parTrans" cxnId="{CA25985B-27F3-4F1D-9A77-88374F83B6CE}">
      <dgm:prSet/>
      <dgm:spPr/>
      <dgm:t>
        <a:bodyPr/>
        <a:lstStyle/>
        <a:p>
          <a:endParaRPr lang="ar"/>
        </a:p>
      </dgm:t>
    </dgm:pt>
    <dgm:pt modelId="{BCF24C46-7849-4864-A10B-AA0CEC4D429D}" type="sibTrans" cxnId="{CA25985B-27F3-4F1D-9A77-88374F83B6CE}">
      <dgm:prSet/>
      <dgm:spPr/>
      <dgm:t>
        <a:bodyPr/>
        <a:lstStyle/>
        <a:p>
          <a:endParaRPr lang="ar"/>
        </a:p>
      </dgm:t>
    </dgm:pt>
    <dgm:pt modelId="{DDAB887A-EDC7-44B1-ACE4-4DE722769133}">
      <dgm:prSet phldrT="[Text]"/>
      <dgm:spPr>
        <a:xfrm>
          <a:off x="4449395" y="0"/>
          <a:ext cx="1034057" cy="3200400"/>
        </a:xfrm>
        <a:prstGeom prst="roundRect">
          <a:avLst>
            <a:gd name="adj" fmla="val 10000"/>
          </a:avLst>
        </a:prstGeom>
        <a:solidFill>
          <a:srgbClr val="E4EEED"/>
        </a:solidFill>
        <a:ln>
          <a:noFill/>
        </a:ln>
        <a:effectLst/>
      </dgm:spPr>
      <dgm:t>
        <a:bodyPr/>
        <a:lstStyle/>
        <a:p>
          <a:pPr rtl="1">
            <a:buNone/>
          </a:pPr>
          <a:r>
            <a:rPr lang="ar" b="0" i="0" u="none" baseline="0">
              <a:solidFill>
                <a:sysClr val="windowText" lastClr="000000">
                  <a:hueOff val="0"/>
                  <a:satOff val="0"/>
                  <a:lumOff val="0"/>
                  <a:alphaOff val="0"/>
                </a:sysClr>
              </a:solidFill>
              <a:latin typeface="Century Gothic" panose="020B0502020202020204"/>
              <a:ea typeface="+mn-ea"/>
              <a:cs typeface="Tahoma" panose="020B0604030504040204" pitchFamily="34" charset="0"/>
            </a:rPr>
            <a:t>الطفل في مرحلة ما قبل المدرسة</a:t>
          </a:r>
        </a:p>
      </dgm:t>
    </dgm:pt>
    <dgm:pt modelId="{2EBBFB94-B25E-40C9-A1AE-5A3D9909BD51}" type="parTrans" cxnId="{E8DD1024-9F8D-4579-BC06-C7BD6955E24E}">
      <dgm:prSet/>
      <dgm:spPr/>
      <dgm:t>
        <a:bodyPr/>
        <a:lstStyle/>
        <a:p>
          <a:endParaRPr lang="ar"/>
        </a:p>
      </dgm:t>
    </dgm:pt>
    <dgm:pt modelId="{4C419D30-AF75-47BF-8D30-77B315968FB6}" type="sibTrans" cxnId="{E8DD1024-9F8D-4579-BC06-C7BD6955E24E}">
      <dgm:prSet/>
      <dgm:spPr/>
      <dgm:t>
        <a:bodyPr/>
        <a:lstStyle/>
        <a:p>
          <a:endParaRPr lang="ar"/>
        </a:p>
      </dgm:t>
    </dgm:pt>
    <dgm:pt modelId="{97F7A3FE-0337-47F8-A23C-C401E2A1665B}">
      <dgm:prSet phldrT="[Text]"/>
      <dgm:spPr>
        <a:xfrm>
          <a:off x="4552801" y="960120"/>
          <a:ext cx="827246" cy="2080260"/>
        </a:xfrm>
        <a:prstGeom prst="roundRect">
          <a:avLst>
            <a:gd name="adj" fmla="val 10000"/>
          </a:avLst>
        </a:prstGeom>
        <a:solidFill>
          <a:srgbClr val="95BDBA"/>
        </a:solidFill>
        <a:ln w="15875" cap="rnd" cmpd="sng" algn="ctr">
          <a:solidFill>
            <a:sysClr val="window" lastClr="FFFFFF">
              <a:hueOff val="0"/>
              <a:satOff val="0"/>
              <a:lumOff val="0"/>
              <a:alphaOff val="0"/>
            </a:sysClr>
          </a:solidFill>
          <a:prstDash val="solid"/>
        </a:ln>
        <a:effectLst/>
      </dgm:spPr>
      <dgm:t>
        <a:bodyPr/>
        <a:lstStyle/>
        <a:p>
          <a:pPr rtl="1">
            <a:buNone/>
          </a:pPr>
          <a:r>
            <a:rPr lang="ar-LB" b="0" i="0" u="none" baseline="0">
              <a:solidFill>
                <a:srgbClr val="273C1A"/>
              </a:solidFill>
              <a:latin typeface="Century Gothic" panose="020B0502020202020204"/>
              <a:ea typeface="+mn-ea"/>
              <a:cs typeface="Tahoma" panose="020B0604030504040204" pitchFamily="34" charset="0"/>
            </a:rPr>
            <a:t>من 3</a:t>
          </a:r>
          <a:r>
            <a:rPr lang="ar" b="0" i="0" u="none" baseline="0">
              <a:solidFill>
                <a:srgbClr val="273C1A"/>
              </a:solidFill>
              <a:latin typeface="Century Gothic" panose="020B0502020202020204"/>
              <a:ea typeface="+mn-ea"/>
              <a:cs typeface="Tahoma" panose="020B0604030504040204" pitchFamily="34" charset="0"/>
            </a:rPr>
            <a:t> حتى 5 سنوات</a:t>
          </a:r>
        </a:p>
      </dgm:t>
    </dgm:pt>
    <dgm:pt modelId="{963F7942-83B7-4A5F-9C62-600CAA5E879F}" type="parTrans" cxnId="{4FC279CB-F4AD-4B46-B204-6321D0DE9A39}">
      <dgm:prSet/>
      <dgm:spPr/>
      <dgm:t>
        <a:bodyPr/>
        <a:lstStyle/>
        <a:p>
          <a:endParaRPr lang="ar"/>
        </a:p>
      </dgm:t>
    </dgm:pt>
    <dgm:pt modelId="{4E80CBE2-AB2A-460B-8572-20B7D7CE7D56}" type="sibTrans" cxnId="{4FC279CB-F4AD-4B46-B204-6321D0DE9A39}">
      <dgm:prSet/>
      <dgm:spPr/>
      <dgm:t>
        <a:bodyPr/>
        <a:lstStyle/>
        <a:p>
          <a:endParaRPr lang="ar"/>
        </a:p>
      </dgm:t>
    </dgm:pt>
    <dgm:pt modelId="{45549098-75D4-4003-9347-2EE49A1FC8DE}" type="pres">
      <dgm:prSet presAssocID="{4F8BF54A-ADD6-4687-9FB7-4FE4FD8ADA91}" presName="theList" presStyleCnt="0">
        <dgm:presLayoutVars>
          <dgm:dir/>
          <dgm:animLvl val="lvl"/>
          <dgm:resizeHandles val="exact"/>
        </dgm:presLayoutVars>
      </dgm:prSet>
      <dgm:spPr/>
    </dgm:pt>
    <dgm:pt modelId="{2A0F46A9-F8DA-4611-AFD3-45ACBEA5E211}" type="pres">
      <dgm:prSet presAssocID="{1B4F32FA-0BD1-4D63-A4AE-1FC38031F31C}" presName="compNode" presStyleCnt="0"/>
      <dgm:spPr/>
    </dgm:pt>
    <dgm:pt modelId="{50671C38-8F3E-4DF7-8452-5064DA62BAFA}" type="pres">
      <dgm:prSet presAssocID="{1B4F32FA-0BD1-4D63-A4AE-1FC38031F31C}" presName="aNode" presStyleLbl="bgShp" presStyleIdx="0" presStyleCnt="5" custLinFactX="200000" custLinFactNeighborX="255431" custLinFactNeighborY="330"/>
      <dgm:spPr/>
    </dgm:pt>
    <dgm:pt modelId="{6439CFFB-A317-4B4A-8D67-8A575FF5F01D}" type="pres">
      <dgm:prSet presAssocID="{1B4F32FA-0BD1-4D63-A4AE-1FC38031F31C}" presName="textNode" presStyleLbl="bgShp" presStyleIdx="0" presStyleCnt="5"/>
      <dgm:spPr/>
    </dgm:pt>
    <dgm:pt modelId="{EE4B8270-6D18-43D7-BA22-810043EFB988}" type="pres">
      <dgm:prSet presAssocID="{1B4F32FA-0BD1-4D63-A4AE-1FC38031F31C}" presName="compChildNode" presStyleCnt="0"/>
      <dgm:spPr/>
    </dgm:pt>
    <dgm:pt modelId="{6B3439B5-2F25-48A0-B186-8880E4D9B58D}" type="pres">
      <dgm:prSet presAssocID="{1B4F32FA-0BD1-4D63-A4AE-1FC38031F31C}" presName="theInnerList" presStyleCnt="0"/>
      <dgm:spPr/>
    </dgm:pt>
    <dgm:pt modelId="{92C161D7-FF32-42B1-8B7C-DB140A4F3837}" type="pres">
      <dgm:prSet presAssocID="{D267D4FE-5467-4B1C-A692-DDC4D5F13356}" presName="childNode" presStyleLbl="node1" presStyleIdx="0" presStyleCnt="5" custLinFactX="237901" custLinFactNeighborX="300000" custLinFactNeighborY="254">
        <dgm:presLayoutVars>
          <dgm:bulletEnabled val="1"/>
        </dgm:presLayoutVars>
      </dgm:prSet>
      <dgm:spPr/>
    </dgm:pt>
    <dgm:pt modelId="{BB89471A-AD53-4B60-9E70-6E436F082C5D}" type="pres">
      <dgm:prSet presAssocID="{1B4F32FA-0BD1-4D63-A4AE-1FC38031F31C}" presName="aSpace" presStyleCnt="0"/>
      <dgm:spPr/>
    </dgm:pt>
    <dgm:pt modelId="{6801F0DF-C9A5-4B55-88DE-CC9C631449EE}" type="pres">
      <dgm:prSet presAssocID="{89B0C37C-6826-40AF-978D-2B684D153621}" presName="compNode" presStyleCnt="0"/>
      <dgm:spPr/>
    </dgm:pt>
    <dgm:pt modelId="{27009FFD-20C5-4924-A443-24CD33863C53}" type="pres">
      <dgm:prSet presAssocID="{89B0C37C-6826-40AF-978D-2B684D153621}" presName="aNode" presStyleLbl="bgShp" presStyleIdx="1" presStyleCnt="5" custLinFactX="100000" custLinFactNeighborX="115448"/>
      <dgm:spPr/>
    </dgm:pt>
    <dgm:pt modelId="{2D25B52B-3754-476F-ACCA-FB33B53A5C74}" type="pres">
      <dgm:prSet presAssocID="{89B0C37C-6826-40AF-978D-2B684D153621}" presName="textNode" presStyleLbl="bgShp" presStyleIdx="1" presStyleCnt="5"/>
      <dgm:spPr/>
    </dgm:pt>
    <dgm:pt modelId="{FB849C4B-5ED7-424D-8A6F-E07F8B607927}" type="pres">
      <dgm:prSet presAssocID="{89B0C37C-6826-40AF-978D-2B684D153621}" presName="compChildNode" presStyleCnt="0"/>
      <dgm:spPr/>
    </dgm:pt>
    <dgm:pt modelId="{16C49D09-8814-429B-A34F-5D40E6466143}" type="pres">
      <dgm:prSet presAssocID="{89B0C37C-6826-40AF-978D-2B684D153621}" presName="theInnerList" presStyleCnt="0"/>
      <dgm:spPr/>
    </dgm:pt>
    <dgm:pt modelId="{4D0BB2A5-A1D9-41FC-BEF6-272A007E3533}" type="pres">
      <dgm:prSet presAssocID="{6915026B-B443-464F-A2B7-C527D23C3959}" presName="childNode" presStyleLbl="node1" presStyleIdx="1" presStyleCnt="5" custLinFactX="100000" custLinFactNeighborX="170270" custLinFactNeighborY="-128">
        <dgm:presLayoutVars>
          <dgm:bulletEnabled val="1"/>
        </dgm:presLayoutVars>
      </dgm:prSet>
      <dgm:spPr/>
    </dgm:pt>
    <dgm:pt modelId="{338155DF-3399-4FDB-A926-7C5C9782BC5E}" type="pres">
      <dgm:prSet presAssocID="{89B0C37C-6826-40AF-978D-2B684D153621}" presName="aSpace" presStyleCnt="0"/>
      <dgm:spPr/>
    </dgm:pt>
    <dgm:pt modelId="{4ADAF611-CB1C-4823-83E6-5E8CFAB8E828}" type="pres">
      <dgm:prSet presAssocID="{DEE450E1-0718-4F38-8C9C-92AAD932274C}" presName="compNode" presStyleCnt="0"/>
      <dgm:spPr/>
    </dgm:pt>
    <dgm:pt modelId="{B9A755F3-095C-4EAE-B660-2D9CCF94EC30}" type="pres">
      <dgm:prSet presAssocID="{DEE450E1-0718-4F38-8C9C-92AAD932274C}" presName="aNode" presStyleLbl="bgShp" presStyleIdx="2" presStyleCnt="5"/>
      <dgm:spPr/>
    </dgm:pt>
    <dgm:pt modelId="{8B63909A-DA49-4FE4-B929-5B9007114B92}" type="pres">
      <dgm:prSet presAssocID="{DEE450E1-0718-4F38-8C9C-92AAD932274C}" presName="textNode" presStyleLbl="bgShp" presStyleIdx="2" presStyleCnt="5"/>
      <dgm:spPr/>
    </dgm:pt>
    <dgm:pt modelId="{5303CD17-0F27-4A46-8008-077789DAB9A0}" type="pres">
      <dgm:prSet presAssocID="{DEE450E1-0718-4F38-8C9C-92AAD932274C}" presName="compChildNode" presStyleCnt="0"/>
      <dgm:spPr/>
    </dgm:pt>
    <dgm:pt modelId="{760506E2-9B63-465A-8BB2-AD35C7B7E879}" type="pres">
      <dgm:prSet presAssocID="{DEE450E1-0718-4F38-8C9C-92AAD932274C}" presName="theInnerList" presStyleCnt="0"/>
      <dgm:spPr/>
    </dgm:pt>
    <dgm:pt modelId="{2DC00250-9945-4E63-81F5-8CE4F9C7366E}" type="pres">
      <dgm:prSet presAssocID="{F3D3A06B-4407-494F-A58B-E048F0BBBFB4}" presName="childNode" presStyleLbl="node1" presStyleIdx="2" presStyleCnt="5">
        <dgm:presLayoutVars>
          <dgm:bulletEnabled val="1"/>
        </dgm:presLayoutVars>
      </dgm:prSet>
      <dgm:spPr/>
    </dgm:pt>
    <dgm:pt modelId="{CB2656A1-3742-45F3-AEAB-C8293C52206A}" type="pres">
      <dgm:prSet presAssocID="{DEE450E1-0718-4F38-8C9C-92AAD932274C}" presName="aSpace" presStyleCnt="0"/>
      <dgm:spPr/>
    </dgm:pt>
    <dgm:pt modelId="{3BA4712E-33D7-41A3-89DC-CFABC666A229}" type="pres">
      <dgm:prSet presAssocID="{9CF400DA-ABC6-45D0-8FB6-CC93843246C5}" presName="compNode" presStyleCnt="0"/>
      <dgm:spPr/>
    </dgm:pt>
    <dgm:pt modelId="{45E225E6-AC72-4F7B-9733-146763189458}" type="pres">
      <dgm:prSet presAssocID="{9CF400DA-ABC6-45D0-8FB6-CC93843246C5}" presName="aNode" presStyleLbl="bgShp" presStyleIdx="3" presStyleCnt="5" custLinFactX="-100000" custLinFactNeighborX="-113915"/>
      <dgm:spPr/>
    </dgm:pt>
    <dgm:pt modelId="{6F40297D-05C7-4524-82AE-9AA90CDE29C0}" type="pres">
      <dgm:prSet presAssocID="{9CF400DA-ABC6-45D0-8FB6-CC93843246C5}" presName="textNode" presStyleLbl="bgShp" presStyleIdx="3" presStyleCnt="5"/>
      <dgm:spPr/>
    </dgm:pt>
    <dgm:pt modelId="{81D6D401-18E9-41C1-905C-7377E9CCE19C}" type="pres">
      <dgm:prSet presAssocID="{9CF400DA-ABC6-45D0-8FB6-CC93843246C5}" presName="compChildNode" presStyleCnt="0"/>
      <dgm:spPr/>
    </dgm:pt>
    <dgm:pt modelId="{9EBEACE8-77F2-4055-9270-B50857E885B3}" type="pres">
      <dgm:prSet presAssocID="{9CF400DA-ABC6-45D0-8FB6-CC93843246C5}" presName="theInnerList" presStyleCnt="0"/>
      <dgm:spPr/>
    </dgm:pt>
    <dgm:pt modelId="{4EBFF8A3-2300-4B15-A2E5-C9C1E6C1C950}" type="pres">
      <dgm:prSet presAssocID="{F111618A-00D9-492F-B40C-059D6D0331C5}" presName="childNode" presStyleLbl="node1" presStyleIdx="3" presStyleCnt="5" custLinFactX="-100000" custLinFactNeighborX="-167394" custLinFactNeighborY="254">
        <dgm:presLayoutVars>
          <dgm:bulletEnabled val="1"/>
        </dgm:presLayoutVars>
      </dgm:prSet>
      <dgm:spPr/>
    </dgm:pt>
    <dgm:pt modelId="{F3C9521E-0A47-4ACD-ADD9-A7A60A3DC014}" type="pres">
      <dgm:prSet presAssocID="{9CF400DA-ABC6-45D0-8FB6-CC93843246C5}" presName="aSpace" presStyleCnt="0"/>
      <dgm:spPr/>
    </dgm:pt>
    <dgm:pt modelId="{9968885F-37C5-4EEB-B3F9-4E1A67F20937}" type="pres">
      <dgm:prSet presAssocID="{DDAB887A-EDC7-44B1-ACE4-4DE722769133}" presName="compNode" presStyleCnt="0"/>
      <dgm:spPr/>
    </dgm:pt>
    <dgm:pt modelId="{FEFF254D-6CCD-441E-9E96-35703C7AC02C}" type="pres">
      <dgm:prSet presAssocID="{DDAB887A-EDC7-44B1-ACE4-4DE722769133}" presName="aNode" presStyleLbl="bgShp" presStyleIdx="4" presStyleCnt="5" custLinFactX="-200000" custLinFactNeighborX="-227063"/>
      <dgm:spPr/>
    </dgm:pt>
    <dgm:pt modelId="{2F1E0F39-3A42-4E9C-A0FF-1CD54569F1B3}" type="pres">
      <dgm:prSet presAssocID="{DDAB887A-EDC7-44B1-ACE4-4DE722769133}" presName="textNode" presStyleLbl="bgShp" presStyleIdx="4" presStyleCnt="5"/>
      <dgm:spPr/>
    </dgm:pt>
    <dgm:pt modelId="{14B84A30-06A5-40EE-B676-2FDB7C5CAFB9}" type="pres">
      <dgm:prSet presAssocID="{DDAB887A-EDC7-44B1-ACE4-4DE722769133}" presName="compChildNode" presStyleCnt="0"/>
      <dgm:spPr/>
    </dgm:pt>
    <dgm:pt modelId="{CE141356-FDBB-48D6-9182-5A618C3BB42B}" type="pres">
      <dgm:prSet presAssocID="{DDAB887A-EDC7-44B1-ACE4-4DE722769133}" presName="theInnerList" presStyleCnt="0"/>
      <dgm:spPr/>
    </dgm:pt>
    <dgm:pt modelId="{9A9C3253-D2FD-4830-8676-237BF6443D62}" type="pres">
      <dgm:prSet presAssocID="{97F7A3FE-0337-47F8-A23C-C401E2A1665B}" presName="childNode" presStyleLbl="node1" presStyleIdx="4" presStyleCnt="5" custLinFactX="-233828" custLinFactNeighborX="-300000">
        <dgm:presLayoutVars>
          <dgm:bulletEnabled val="1"/>
        </dgm:presLayoutVars>
      </dgm:prSet>
      <dgm:spPr/>
    </dgm:pt>
  </dgm:ptLst>
  <dgm:cxnLst>
    <dgm:cxn modelId="{662BCB02-FF34-41A1-A895-1ABAA2A281E8}" srcId="{DEE450E1-0718-4F38-8C9C-92AAD932274C}" destId="{F3D3A06B-4407-494F-A58B-E048F0BBBFB4}" srcOrd="0" destOrd="0" parTransId="{0E678E3D-98DE-4002-B797-B49F2BCF1E5C}" sibTransId="{48BCC04F-4E5B-49DA-98DD-656639981A5C}"/>
    <dgm:cxn modelId="{E1E3AD1A-EA5B-4A2D-BE13-A3E298E3B25E}" type="presOf" srcId="{89B0C37C-6826-40AF-978D-2B684D153621}" destId="{27009FFD-20C5-4924-A443-24CD33863C53}" srcOrd="0" destOrd="0" presId="urn:microsoft.com/office/officeart/2005/8/layout/lProcess2"/>
    <dgm:cxn modelId="{002A801D-89E9-414D-B7DC-34476A210DA8}" srcId="{89B0C37C-6826-40AF-978D-2B684D153621}" destId="{6915026B-B443-464F-A2B7-C527D23C3959}" srcOrd="0" destOrd="0" parTransId="{408B0184-67DF-40F3-A54A-4BE1852A538A}" sibTransId="{7B1AC481-C547-4DE8-90A6-F17268333ED5}"/>
    <dgm:cxn modelId="{E8DD1024-9F8D-4579-BC06-C7BD6955E24E}" srcId="{4F8BF54A-ADD6-4687-9FB7-4FE4FD8ADA91}" destId="{DDAB887A-EDC7-44B1-ACE4-4DE722769133}" srcOrd="4" destOrd="0" parTransId="{2EBBFB94-B25E-40C9-A1AE-5A3D9909BD51}" sibTransId="{4C419D30-AF75-47BF-8D30-77B315968FB6}"/>
    <dgm:cxn modelId="{3D3ED229-81DB-4C78-9028-49F539FEC22C}" type="presOf" srcId="{9CF400DA-ABC6-45D0-8FB6-CC93843246C5}" destId="{45E225E6-AC72-4F7B-9733-146763189458}" srcOrd="0" destOrd="0" presId="urn:microsoft.com/office/officeart/2005/8/layout/lProcess2"/>
    <dgm:cxn modelId="{70F7FF2F-1D0C-4193-AB75-8B3FF92D26AA}" srcId="{4F8BF54A-ADD6-4687-9FB7-4FE4FD8ADA91}" destId="{DEE450E1-0718-4F38-8C9C-92AAD932274C}" srcOrd="2" destOrd="0" parTransId="{E1F9D785-F816-425A-A165-318930957C71}" sibTransId="{71F57913-6665-4B73-90BF-F94E9A62D4FB}"/>
    <dgm:cxn modelId="{C99A4432-EE36-4C58-A1D3-AD51FECB07C0}" type="presOf" srcId="{F111618A-00D9-492F-B40C-059D6D0331C5}" destId="{4EBFF8A3-2300-4B15-A2E5-C9C1E6C1C950}" srcOrd="0" destOrd="0" presId="urn:microsoft.com/office/officeart/2005/8/layout/lProcess2"/>
    <dgm:cxn modelId="{5EF55A39-6B3B-4BC5-9D58-A5D072CD052E}" srcId="{4F8BF54A-ADD6-4687-9FB7-4FE4FD8ADA91}" destId="{1B4F32FA-0BD1-4D63-A4AE-1FC38031F31C}" srcOrd="0" destOrd="0" parTransId="{4701841C-DD31-476B-B77B-21C6B728F19C}" sibTransId="{E5B18BB0-3E44-494E-94DD-F01F92A0254F}"/>
    <dgm:cxn modelId="{CA25985B-27F3-4F1D-9A77-88374F83B6CE}" srcId="{9CF400DA-ABC6-45D0-8FB6-CC93843246C5}" destId="{F111618A-00D9-492F-B40C-059D6D0331C5}" srcOrd="0" destOrd="0" parTransId="{7D06B19A-A33A-4E25-ADCE-F8C301474C19}" sibTransId="{BCF24C46-7849-4864-A10B-AA0CEC4D429D}"/>
    <dgm:cxn modelId="{262FBC60-2546-4720-B7F2-371BF09514E2}" srcId="{1B4F32FA-0BD1-4D63-A4AE-1FC38031F31C}" destId="{D267D4FE-5467-4B1C-A692-DDC4D5F13356}" srcOrd="0" destOrd="0" parTransId="{FEF8C080-E27D-4D41-914B-F4379230B43E}" sibTransId="{9EE25CB2-F411-497D-AFE0-253389A273C9}"/>
    <dgm:cxn modelId="{B33F0B64-C451-44F2-B360-B31BD5A26073}" type="presOf" srcId="{DEE450E1-0718-4F38-8C9C-92AAD932274C}" destId="{8B63909A-DA49-4FE4-B929-5B9007114B92}" srcOrd="1" destOrd="0" presId="urn:microsoft.com/office/officeart/2005/8/layout/lProcess2"/>
    <dgm:cxn modelId="{629BDF6E-8FF1-4E6E-9913-2E3956E1741D}" type="presOf" srcId="{DEE450E1-0718-4F38-8C9C-92AAD932274C}" destId="{B9A755F3-095C-4EAE-B660-2D9CCF94EC30}" srcOrd="0" destOrd="0" presId="urn:microsoft.com/office/officeart/2005/8/layout/lProcess2"/>
    <dgm:cxn modelId="{96ACCA6F-5B1C-4104-9A2E-CD57A3A9566B}" type="presOf" srcId="{9CF400DA-ABC6-45D0-8FB6-CC93843246C5}" destId="{6F40297D-05C7-4524-82AE-9AA90CDE29C0}" srcOrd="1" destOrd="0" presId="urn:microsoft.com/office/officeart/2005/8/layout/lProcess2"/>
    <dgm:cxn modelId="{E5258F52-F7D3-494E-B3EF-BF7B5DB92A08}" type="presOf" srcId="{6915026B-B443-464F-A2B7-C527D23C3959}" destId="{4D0BB2A5-A1D9-41FC-BEF6-272A007E3533}" srcOrd="0" destOrd="0" presId="urn:microsoft.com/office/officeart/2005/8/layout/lProcess2"/>
    <dgm:cxn modelId="{E71F0288-062B-4829-B80C-23BFAD20FF79}" type="presOf" srcId="{DDAB887A-EDC7-44B1-ACE4-4DE722769133}" destId="{2F1E0F39-3A42-4E9C-A0FF-1CD54569F1B3}" srcOrd="1" destOrd="0" presId="urn:microsoft.com/office/officeart/2005/8/layout/lProcess2"/>
    <dgm:cxn modelId="{6C501B9C-78EF-4BB0-9C51-CF1054C83B3A}" type="presOf" srcId="{89B0C37C-6826-40AF-978D-2B684D153621}" destId="{2D25B52B-3754-476F-ACCA-FB33B53A5C74}" srcOrd="1" destOrd="0" presId="urn:microsoft.com/office/officeart/2005/8/layout/lProcess2"/>
    <dgm:cxn modelId="{D19002B6-C7A1-460C-8F3F-D3E58041CA82}" type="presOf" srcId="{D267D4FE-5467-4B1C-A692-DDC4D5F13356}" destId="{92C161D7-FF32-42B1-8B7C-DB140A4F3837}" srcOrd="0" destOrd="0" presId="urn:microsoft.com/office/officeart/2005/8/layout/lProcess2"/>
    <dgm:cxn modelId="{BB82DEB6-BC45-47F5-9630-DA839293467A}" type="presOf" srcId="{F3D3A06B-4407-494F-A58B-E048F0BBBFB4}" destId="{2DC00250-9945-4E63-81F5-8CE4F9C7366E}" srcOrd="0" destOrd="0" presId="urn:microsoft.com/office/officeart/2005/8/layout/lProcess2"/>
    <dgm:cxn modelId="{0F95AFB8-C6E7-4FA5-B271-80908AFD90F7}" type="presOf" srcId="{4F8BF54A-ADD6-4687-9FB7-4FE4FD8ADA91}" destId="{45549098-75D4-4003-9347-2EE49A1FC8DE}" srcOrd="0" destOrd="0" presId="urn:microsoft.com/office/officeart/2005/8/layout/lProcess2"/>
    <dgm:cxn modelId="{4FC279CB-F4AD-4B46-B204-6321D0DE9A39}" srcId="{DDAB887A-EDC7-44B1-ACE4-4DE722769133}" destId="{97F7A3FE-0337-47F8-A23C-C401E2A1665B}" srcOrd="0" destOrd="0" parTransId="{963F7942-83B7-4A5F-9C62-600CAA5E879F}" sibTransId="{4E80CBE2-AB2A-460B-8572-20B7D7CE7D56}"/>
    <dgm:cxn modelId="{4A68E9CF-8DC3-4F65-B4BA-4E319C483710}" type="presOf" srcId="{97F7A3FE-0337-47F8-A23C-C401E2A1665B}" destId="{9A9C3253-D2FD-4830-8676-237BF6443D62}" srcOrd="0" destOrd="0" presId="urn:microsoft.com/office/officeart/2005/8/layout/lProcess2"/>
    <dgm:cxn modelId="{AD9808D1-B355-4AB3-A805-5BE899C8CD17}" srcId="{4F8BF54A-ADD6-4687-9FB7-4FE4FD8ADA91}" destId="{9CF400DA-ABC6-45D0-8FB6-CC93843246C5}" srcOrd="3" destOrd="0" parTransId="{5B4695C7-24E5-4C33-86AD-5F50E86B3389}" sibTransId="{C4279835-DB70-4282-B811-D107D29BAA26}"/>
    <dgm:cxn modelId="{4F7C11E3-860B-4F6E-A397-3561F294A9DB}" type="presOf" srcId="{1B4F32FA-0BD1-4D63-A4AE-1FC38031F31C}" destId="{6439CFFB-A317-4B4A-8D67-8A575FF5F01D}" srcOrd="1" destOrd="0" presId="urn:microsoft.com/office/officeart/2005/8/layout/lProcess2"/>
    <dgm:cxn modelId="{457C2CE7-3F04-42BF-810E-E4F9681602AE}" srcId="{4F8BF54A-ADD6-4687-9FB7-4FE4FD8ADA91}" destId="{89B0C37C-6826-40AF-978D-2B684D153621}" srcOrd="1" destOrd="0" parTransId="{243F69D2-221A-4ABD-BE13-DC5CDC2A225D}" sibTransId="{A8E7DA4A-52C9-489E-B1F7-3DC4165BAE8F}"/>
    <dgm:cxn modelId="{237040F0-F75A-47BD-9113-F04DCB62F458}" type="presOf" srcId="{1B4F32FA-0BD1-4D63-A4AE-1FC38031F31C}" destId="{50671C38-8F3E-4DF7-8452-5064DA62BAFA}" srcOrd="0" destOrd="0" presId="urn:microsoft.com/office/officeart/2005/8/layout/lProcess2"/>
    <dgm:cxn modelId="{70A1BDFC-F780-4733-9A20-158C8AC4924A}" type="presOf" srcId="{DDAB887A-EDC7-44B1-ACE4-4DE722769133}" destId="{FEFF254D-6CCD-441E-9E96-35703C7AC02C}" srcOrd="0" destOrd="0" presId="urn:microsoft.com/office/officeart/2005/8/layout/lProcess2"/>
    <dgm:cxn modelId="{3D082BEC-CF5D-4847-9901-054E7719715F}" type="presParOf" srcId="{45549098-75D4-4003-9347-2EE49A1FC8DE}" destId="{2A0F46A9-F8DA-4611-AFD3-45ACBEA5E211}" srcOrd="0" destOrd="0" presId="urn:microsoft.com/office/officeart/2005/8/layout/lProcess2"/>
    <dgm:cxn modelId="{1275FE53-DC11-4FB4-9661-33F43A3DB89B}" type="presParOf" srcId="{2A0F46A9-F8DA-4611-AFD3-45ACBEA5E211}" destId="{50671C38-8F3E-4DF7-8452-5064DA62BAFA}" srcOrd="0" destOrd="0" presId="urn:microsoft.com/office/officeart/2005/8/layout/lProcess2"/>
    <dgm:cxn modelId="{8F30146A-C8B6-4436-BFB0-AABB4B4CFBF9}" type="presParOf" srcId="{2A0F46A9-F8DA-4611-AFD3-45ACBEA5E211}" destId="{6439CFFB-A317-4B4A-8D67-8A575FF5F01D}" srcOrd="1" destOrd="0" presId="urn:microsoft.com/office/officeart/2005/8/layout/lProcess2"/>
    <dgm:cxn modelId="{36F7BF3F-553F-41FA-A3CF-4FFFF4CD99A4}" type="presParOf" srcId="{2A0F46A9-F8DA-4611-AFD3-45ACBEA5E211}" destId="{EE4B8270-6D18-43D7-BA22-810043EFB988}" srcOrd="2" destOrd="0" presId="urn:microsoft.com/office/officeart/2005/8/layout/lProcess2"/>
    <dgm:cxn modelId="{5E0FADAF-5DBB-4DC8-86F1-03D9DD60C51C}" type="presParOf" srcId="{EE4B8270-6D18-43D7-BA22-810043EFB988}" destId="{6B3439B5-2F25-48A0-B186-8880E4D9B58D}" srcOrd="0" destOrd="0" presId="urn:microsoft.com/office/officeart/2005/8/layout/lProcess2"/>
    <dgm:cxn modelId="{D2E4E205-0D8F-48B1-9598-E4E6C7E65843}" type="presParOf" srcId="{6B3439B5-2F25-48A0-B186-8880E4D9B58D}" destId="{92C161D7-FF32-42B1-8B7C-DB140A4F3837}" srcOrd="0" destOrd="0" presId="urn:microsoft.com/office/officeart/2005/8/layout/lProcess2"/>
    <dgm:cxn modelId="{E144BDC9-3B2C-4DCA-AC3E-07A6D5F923B8}" type="presParOf" srcId="{45549098-75D4-4003-9347-2EE49A1FC8DE}" destId="{BB89471A-AD53-4B60-9E70-6E436F082C5D}" srcOrd="1" destOrd="0" presId="urn:microsoft.com/office/officeart/2005/8/layout/lProcess2"/>
    <dgm:cxn modelId="{42154EFC-BAEE-48D5-ABAD-CE719776EB12}" type="presParOf" srcId="{45549098-75D4-4003-9347-2EE49A1FC8DE}" destId="{6801F0DF-C9A5-4B55-88DE-CC9C631449EE}" srcOrd="2" destOrd="0" presId="urn:microsoft.com/office/officeart/2005/8/layout/lProcess2"/>
    <dgm:cxn modelId="{E52CDCA8-4FD0-4C17-A5CD-70140856103F}" type="presParOf" srcId="{6801F0DF-C9A5-4B55-88DE-CC9C631449EE}" destId="{27009FFD-20C5-4924-A443-24CD33863C53}" srcOrd="0" destOrd="0" presId="urn:microsoft.com/office/officeart/2005/8/layout/lProcess2"/>
    <dgm:cxn modelId="{29991E7E-20DF-4BA0-BB09-A47215FAE80B}" type="presParOf" srcId="{6801F0DF-C9A5-4B55-88DE-CC9C631449EE}" destId="{2D25B52B-3754-476F-ACCA-FB33B53A5C74}" srcOrd="1" destOrd="0" presId="urn:microsoft.com/office/officeart/2005/8/layout/lProcess2"/>
    <dgm:cxn modelId="{98E65FF1-85F2-4AEC-8383-DA3BD70242D1}" type="presParOf" srcId="{6801F0DF-C9A5-4B55-88DE-CC9C631449EE}" destId="{FB849C4B-5ED7-424D-8A6F-E07F8B607927}" srcOrd="2" destOrd="0" presId="urn:microsoft.com/office/officeart/2005/8/layout/lProcess2"/>
    <dgm:cxn modelId="{481B8F82-5C4C-4898-AECE-40D9B92DD422}" type="presParOf" srcId="{FB849C4B-5ED7-424D-8A6F-E07F8B607927}" destId="{16C49D09-8814-429B-A34F-5D40E6466143}" srcOrd="0" destOrd="0" presId="urn:microsoft.com/office/officeart/2005/8/layout/lProcess2"/>
    <dgm:cxn modelId="{AA9996CC-DF1C-4212-A382-1B58E64135A2}" type="presParOf" srcId="{16C49D09-8814-429B-A34F-5D40E6466143}" destId="{4D0BB2A5-A1D9-41FC-BEF6-272A007E3533}" srcOrd="0" destOrd="0" presId="urn:microsoft.com/office/officeart/2005/8/layout/lProcess2"/>
    <dgm:cxn modelId="{D1FE7082-2E44-4CC5-B29B-2D2EE9396901}" type="presParOf" srcId="{45549098-75D4-4003-9347-2EE49A1FC8DE}" destId="{338155DF-3399-4FDB-A926-7C5C9782BC5E}" srcOrd="3" destOrd="0" presId="urn:microsoft.com/office/officeart/2005/8/layout/lProcess2"/>
    <dgm:cxn modelId="{E1B06938-44F4-44A8-AF05-3FEBA3F7E839}" type="presParOf" srcId="{45549098-75D4-4003-9347-2EE49A1FC8DE}" destId="{4ADAF611-CB1C-4823-83E6-5E8CFAB8E828}" srcOrd="4" destOrd="0" presId="urn:microsoft.com/office/officeart/2005/8/layout/lProcess2"/>
    <dgm:cxn modelId="{15CF0F3E-5047-4020-A343-D27D9BD9B156}" type="presParOf" srcId="{4ADAF611-CB1C-4823-83E6-5E8CFAB8E828}" destId="{B9A755F3-095C-4EAE-B660-2D9CCF94EC30}" srcOrd="0" destOrd="0" presId="urn:microsoft.com/office/officeart/2005/8/layout/lProcess2"/>
    <dgm:cxn modelId="{ADE5FEB7-0138-490D-BCFC-BF73D825CADB}" type="presParOf" srcId="{4ADAF611-CB1C-4823-83E6-5E8CFAB8E828}" destId="{8B63909A-DA49-4FE4-B929-5B9007114B92}" srcOrd="1" destOrd="0" presId="urn:microsoft.com/office/officeart/2005/8/layout/lProcess2"/>
    <dgm:cxn modelId="{83D2A891-BAEF-4903-A81E-E406FBF01444}" type="presParOf" srcId="{4ADAF611-CB1C-4823-83E6-5E8CFAB8E828}" destId="{5303CD17-0F27-4A46-8008-077789DAB9A0}" srcOrd="2" destOrd="0" presId="urn:microsoft.com/office/officeart/2005/8/layout/lProcess2"/>
    <dgm:cxn modelId="{0EED9A9C-03C8-4ADD-9ECD-B612B3FFFED3}" type="presParOf" srcId="{5303CD17-0F27-4A46-8008-077789DAB9A0}" destId="{760506E2-9B63-465A-8BB2-AD35C7B7E879}" srcOrd="0" destOrd="0" presId="urn:microsoft.com/office/officeart/2005/8/layout/lProcess2"/>
    <dgm:cxn modelId="{966157E7-B625-42F7-A3F1-8E7E6A4D1AF3}" type="presParOf" srcId="{760506E2-9B63-465A-8BB2-AD35C7B7E879}" destId="{2DC00250-9945-4E63-81F5-8CE4F9C7366E}" srcOrd="0" destOrd="0" presId="urn:microsoft.com/office/officeart/2005/8/layout/lProcess2"/>
    <dgm:cxn modelId="{5F70316C-886F-4F0D-87A2-73E999D41F66}" type="presParOf" srcId="{45549098-75D4-4003-9347-2EE49A1FC8DE}" destId="{CB2656A1-3742-45F3-AEAB-C8293C52206A}" srcOrd="5" destOrd="0" presId="urn:microsoft.com/office/officeart/2005/8/layout/lProcess2"/>
    <dgm:cxn modelId="{973ECEC9-9809-4380-92E6-7E7BA281A05B}" type="presParOf" srcId="{45549098-75D4-4003-9347-2EE49A1FC8DE}" destId="{3BA4712E-33D7-41A3-89DC-CFABC666A229}" srcOrd="6" destOrd="0" presId="urn:microsoft.com/office/officeart/2005/8/layout/lProcess2"/>
    <dgm:cxn modelId="{B0B82E08-9F5B-40C6-A353-0FF051567942}" type="presParOf" srcId="{3BA4712E-33D7-41A3-89DC-CFABC666A229}" destId="{45E225E6-AC72-4F7B-9733-146763189458}" srcOrd="0" destOrd="0" presId="urn:microsoft.com/office/officeart/2005/8/layout/lProcess2"/>
    <dgm:cxn modelId="{D1B7C1B8-4326-4364-916B-62D01F7C9BE8}" type="presParOf" srcId="{3BA4712E-33D7-41A3-89DC-CFABC666A229}" destId="{6F40297D-05C7-4524-82AE-9AA90CDE29C0}" srcOrd="1" destOrd="0" presId="urn:microsoft.com/office/officeart/2005/8/layout/lProcess2"/>
    <dgm:cxn modelId="{CC76EA03-0563-4044-94BE-9C2E5573A630}" type="presParOf" srcId="{3BA4712E-33D7-41A3-89DC-CFABC666A229}" destId="{81D6D401-18E9-41C1-905C-7377E9CCE19C}" srcOrd="2" destOrd="0" presId="urn:microsoft.com/office/officeart/2005/8/layout/lProcess2"/>
    <dgm:cxn modelId="{464599A6-BC03-4B41-BB7F-EDC864C8393C}" type="presParOf" srcId="{81D6D401-18E9-41C1-905C-7377E9CCE19C}" destId="{9EBEACE8-77F2-4055-9270-B50857E885B3}" srcOrd="0" destOrd="0" presId="urn:microsoft.com/office/officeart/2005/8/layout/lProcess2"/>
    <dgm:cxn modelId="{FEF8ED16-6E7F-4D47-820F-B07EF238338C}" type="presParOf" srcId="{9EBEACE8-77F2-4055-9270-B50857E885B3}" destId="{4EBFF8A3-2300-4B15-A2E5-C9C1E6C1C950}" srcOrd="0" destOrd="0" presId="urn:microsoft.com/office/officeart/2005/8/layout/lProcess2"/>
    <dgm:cxn modelId="{CBA02DFC-71F5-4603-85F6-AA7C7DA9B978}" type="presParOf" srcId="{45549098-75D4-4003-9347-2EE49A1FC8DE}" destId="{F3C9521E-0A47-4ACD-ADD9-A7A60A3DC014}" srcOrd="7" destOrd="0" presId="urn:microsoft.com/office/officeart/2005/8/layout/lProcess2"/>
    <dgm:cxn modelId="{80B4956B-68F4-45AE-B30F-D192C8853EC2}" type="presParOf" srcId="{45549098-75D4-4003-9347-2EE49A1FC8DE}" destId="{9968885F-37C5-4EEB-B3F9-4E1A67F20937}" srcOrd="8" destOrd="0" presId="urn:microsoft.com/office/officeart/2005/8/layout/lProcess2"/>
    <dgm:cxn modelId="{B4F19FB8-674C-4B40-BDFB-E8989BD7161F}" type="presParOf" srcId="{9968885F-37C5-4EEB-B3F9-4E1A67F20937}" destId="{FEFF254D-6CCD-441E-9E96-35703C7AC02C}" srcOrd="0" destOrd="0" presId="urn:microsoft.com/office/officeart/2005/8/layout/lProcess2"/>
    <dgm:cxn modelId="{26A9E112-E0EC-4721-BE97-3A534D37BC4C}" type="presParOf" srcId="{9968885F-37C5-4EEB-B3F9-4E1A67F20937}" destId="{2F1E0F39-3A42-4E9C-A0FF-1CD54569F1B3}" srcOrd="1" destOrd="0" presId="urn:microsoft.com/office/officeart/2005/8/layout/lProcess2"/>
    <dgm:cxn modelId="{783C4204-1496-40B7-9BCE-1484E1525CF4}" type="presParOf" srcId="{9968885F-37C5-4EEB-B3F9-4E1A67F20937}" destId="{14B84A30-06A5-40EE-B676-2FDB7C5CAFB9}" srcOrd="2" destOrd="0" presId="urn:microsoft.com/office/officeart/2005/8/layout/lProcess2"/>
    <dgm:cxn modelId="{B8600E54-A11B-4C09-8569-B90FDDEECBA9}" type="presParOf" srcId="{14B84A30-06A5-40EE-B676-2FDB7C5CAFB9}" destId="{CE141356-FDBB-48D6-9182-5A618C3BB42B}" srcOrd="0" destOrd="0" presId="urn:microsoft.com/office/officeart/2005/8/layout/lProcess2"/>
    <dgm:cxn modelId="{9CF3F34D-1658-4CEE-B876-275B51B32E02}" type="presParOf" srcId="{CE141356-FDBB-48D6-9182-5A618C3BB42B}" destId="{9A9C3253-D2FD-4830-8676-237BF6443D62}" srcOrd="0" destOrd="0" presId="urn:microsoft.com/office/officeart/2005/8/layout/l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3FB660-6D71-4936-B019-EEE7160A1175}" type="doc">
      <dgm:prSet loTypeId="urn:microsoft.com/office/officeart/2005/8/layout/vList4" loCatId="list" qsTypeId="urn:microsoft.com/office/officeart/2005/8/quickstyle/simple1" qsCatId="simple" csTypeId="urn:microsoft.com/office/officeart/2005/8/colors/colorful2" csCatId="colorful" phldr="1"/>
      <dgm:spPr/>
      <dgm:t>
        <a:bodyPr/>
        <a:lstStyle/>
        <a:p>
          <a:endParaRPr lang="ar"/>
        </a:p>
      </dgm:t>
    </dgm:pt>
    <dgm:pt modelId="{729BF9E0-229B-470B-954A-419D811F69AC}">
      <dgm:prSet phldrT="[Text]"/>
      <dgm:spPr>
        <a:solidFill>
          <a:srgbClr val="FEF7F6"/>
        </a:solidFill>
      </dgm:spPr>
      <dgm:t>
        <a:bodyPr/>
        <a:lstStyle/>
        <a:p>
          <a:pPr rtl="1"/>
          <a:r>
            <a:rPr lang="ar-LB" b="1" i="0" u="none" baseline="0">
              <a:solidFill>
                <a:sysClr val="windowText" lastClr="000000"/>
              </a:solidFill>
            </a:rPr>
            <a:t>تعتبر </a:t>
          </a:r>
          <a:r>
            <a:rPr lang="ar" b="1" i="0" u="none" baseline="0">
              <a:solidFill>
                <a:sysClr val="windowText" lastClr="000000"/>
              </a:solidFill>
            </a:rPr>
            <a:t>السنوات الأولى تكوينية</a:t>
          </a:r>
        </a:p>
      </dgm:t>
    </dgm:pt>
    <dgm:pt modelId="{CF254B0F-E8A7-4834-8487-91397B357884}" type="parTrans" cxnId="{0E70722E-2C5D-475A-8003-62C7F7F0ABAE}">
      <dgm:prSet/>
      <dgm:spPr/>
      <dgm:t>
        <a:bodyPr/>
        <a:lstStyle/>
        <a:p>
          <a:endParaRPr lang="ar"/>
        </a:p>
      </dgm:t>
    </dgm:pt>
    <dgm:pt modelId="{91E7159E-C26C-4A56-8C18-6769D5E471DF}" type="sibTrans" cxnId="{0E70722E-2C5D-475A-8003-62C7F7F0ABAE}">
      <dgm:prSet/>
      <dgm:spPr/>
      <dgm:t>
        <a:bodyPr/>
        <a:lstStyle/>
        <a:p>
          <a:endParaRPr lang="ar"/>
        </a:p>
      </dgm:t>
    </dgm:pt>
    <dgm:pt modelId="{7C81F074-9C63-4ACA-904C-78ADF47A940B}">
      <dgm:prSet phldrT="[Text]"/>
      <dgm:spPr>
        <a:solidFill>
          <a:srgbClr val="FEF7F6"/>
        </a:solidFill>
      </dgm:spPr>
      <dgm:t>
        <a:bodyPr/>
        <a:lstStyle/>
        <a:p>
          <a:pPr rtl="1"/>
          <a:r>
            <a:rPr lang="ar-LB" b="0" i="0" u="none" baseline="0">
              <a:solidFill>
                <a:sysClr val="windowText" lastClr="000000"/>
              </a:solidFill>
            </a:rPr>
            <a:t>ت</a:t>
          </a:r>
          <a:r>
            <a:rPr lang="ar" b="0" i="0" u="none" baseline="0">
              <a:solidFill>
                <a:sysClr val="windowText" lastClr="000000"/>
              </a:solidFill>
            </a:rPr>
            <a:t>عتبر هذه السنوات فرصة مهمة، إنما قصيرة الأمد، للتأثير على نمو الأطفال وإحداث أكبر فرق.</a:t>
          </a:r>
        </a:p>
      </dgm:t>
    </dgm:pt>
    <dgm:pt modelId="{5CEDDFE3-9A46-4F4D-9DB6-F3DD33973B3F}" type="parTrans" cxnId="{AD811D7D-A0DE-4C70-8C25-813710EFE944}">
      <dgm:prSet/>
      <dgm:spPr/>
      <dgm:t>
        <a:bodyPr/>
        <a:lstStyle/>
        <a:p>
          <a:endParaRPr lang="ar"/>
        </a:p>
      </dgm:t>
    </dgm:pt>
    <dgm:pt modelId="{C348FBEB-4CA5-4606-9385-D9FFD64B363D}" type="sibTrans" cxnId="{AD811D7D-A0DE-4C70-8C25-813710EFE944}">
      <dgm:prSet/>
      <dgm:spPr/>
      <dgm:t>
        <a:bodyPr/>
        <a:lstStyle/>
        <a:p>
          <a:endParaRPr lang="ar"/>
        </a:p>
      </dgm:t>
    </dgm:pt>
    <dgm:pt modelId="{7F7BA664-2C31-4F52-A59E-6B35201141B3}">
      <dgm:prSet phldrT="[Text]"/>
      <dgm:spPr>
        <a:solidFill>
          <a:srgbClr val="FEF7F6"/>
        </a:solidFill>
      </dgm:spPr>
      <dgm:t>
        <a:bodyPr/>
        <a:lstStyle/>
        <a:p>
          <a:pPr rtl="1"/>
          <a:r>
            <a:rPr lang="ar" b="0" i="0" u="none" baseline="0">
              <a:solidFill>
                <a:sysClr val="windowText" lastClr="000000"/>
              </a:solidFill>
            </a:rPr>
            <a:t>نظرًا لأهمية السنوات الأولى، إنها فرصة لرفع الستار وزيادة التوعية</a:t>
          </a:r>
          <a:r>
            <a:rPr lang="ar-LB" b="0" i="0" u="none" baseline="0">
              <a:solidFill>
                <a:sysClr val="windowText" lastClr="000000"/>
              </a:solidFill>
            </a:rPr>
            <a:t> بشأن</a:t>
          </a:r>
          <a:r>
            <a:rPr lang="ar" b="0" i="0" u="none" baseline="0">
              <a:solidFill>
                <a:sysClr val="windowText" lastClr="000000"/>
              </a:solidFill>
            </a:rPr>
            <a:t> نمو الأطفال بين الأستراليين.</a:t>
          </a:r>
        </a:p>
      </dgm:t>
    </dgm:pt>
    <dgm:pt modelId="{878BA50F-2A06-4971-8292-91F602EB5EE5}" type="parTrans" cxnId="{9BD43432-9FBD-4E2B-969D-13AF37C05ACE}">
      <dgm:prSet/>
      <dgm:spPr/>
      <dgm:t>
        <a:bodyPr/>
        <a:lstStyle/>
        <a:p>
          <a:endParaRPr lang="ar"/>
        </a:p>
      </dgm:t>
    </dgm:pt>
    <dgm:pt modelId="{ED645022-03DE-4B3E-B956-D8F13DD4E1A7}" type="sibTrans" cxnId="{9BD43432-9FBD-4E2B-969D-13AF37C05ACE}">
      <dgm:prSet/>
      <dgm:spPr/>
      <dgm:t>
        <a:bodyPr/>
        <a:lstStyle/>
        <a:p>
          <a:endParaRPr lang="ar"/>
        </a:p>
      </dgm:t>
    </dgm:pt>
    <dgm:pt modelId="{929FD9B0-F374-4003-9EA6-2C909CF0D8C9}">
      <dgm:prSet phldrT="[Text]"/>
      <dgm:spPr>
        <a:solidFill>
          <a:srgbClr val="FDE9EB"/>
        </a:solidFill>
      </dgm:spPr>
      <dgm:t>
        <a:bodyPr/>
        <a:lstStyle/>
        <a:p>
          <a:pPr rtl="1"/>
          <a:r>
            <a:rPr lang="ar" b="1" i="0" u="none" baseline="0">
              <a:solidFill>
                <a:sysClr val="windowText" lastClr="000000"/>
              </a:solidFill>
            </a:rPr>
            <a:t>يبدأ المستقبل الجيد في مرحلة الطفولة المبكرة</a:t>
          </a:r>
        </a:p>
      </dgm:t>
    </dgm:pt>
    <dgm:pt modelId="{BA7F1A38-0BFC-4BF0-A441-8A1D2B471A66}" type="parTrans" cxnId="{F95AC68C-7390-4B9A-9308-71BE6A69CDA7}">
      <dgm:prSet/>
      <dgm:spPr/>
      <dgm:t>
        <a:bodyPr/>
        <a:lstStyle/>
        <a:p>
          <a:endParaRPr lang="ar"/>
        </a:p>
      </dgm:t>
    </dgm:pt>
    <dgm:pt modelId="{56F02821-8A04-40C9-81A4-05108723B1F2}" type="sibTrans" cxnId="{F95AC68C-7390-4B9A-9308-71BE6A69CDA7}">
      <dgm:prSet/>
      <dgm:spPr/>
      <dgm:t>
        <a:bodyPr/>
        <a:lstStyle/>
        <a:p>
          <a:endParaRPr lang="ar"/>
        </a:p>
      </dgm:t>
    </dgm:pt>
    <dgm:pt modelId="{CFC055F4-F3F2-4ACD-B985-20BA235C9C64}">
      <dgm:prSet phldrT="[Text]"/>
      <dgm:spPr>
        <a:solidFill>
          <a:srgbClr val="FDE9EB"/>
        </a:solidFill>
      </dgm:spPr>
      <dgm:t>
        <a:bodyPr/>
        <a:lstStyle/>
        <a:p>
          <a:pPr rtl="1"/>
          <a:r>
            <a:rPr lang="ar" b="0" i="0" u="none" baseline="0">
              <a:solidFill>
                <a:sysClr val="windowText" lastClr="000000"/>
              </a:solidFill>
            </a:rPr>
            <a:t>الأطفال يزدهرون مع عائلات قوية.</a:t>
          </a:r>
        </a:p>
      </dgm:t>
    </dgm:pt>
    <dgm:pt modelId="{F775B626-B938-440A-A462-49BC2A657645}" type="parTrans" cxnId="{3D8D770C-61AA-4C75-8177-B6CFFA3E91F6}">
      <dgm:prSet/>
      <dgm:spPr/>
      <dgm:t>
        <a:bodyPr/>
        <a:lstStyle/>
        <a:p>
          <a:endParaRPr lang="ar"/>
        </a:p>
      </dgm:t>
    </dgm:pt>
    <dgm:pt modelId="{8E2F7E9D-5796-44BD-B35A-0240CB8C22EF}" type="sibTrans" cxnId="{3D8D770C-61AA-4C75-8177-B6CFFA3E91F6}">
      <dgm:prSet/>
      <dgm:spPr/>
      <dgm:t>
        <a:bodyPr/>
        <a:lstStyle/>
        <a:p>
          <a:endParaRPr lang="ar"/>
        </a:p>
      </dgm:t>
    </dgm:pt>
    <dgm:pt modelId="{E2CD2C0C-432E-4429-8A50-2A7E35274923}">
      <dgm:prSet phldrT="[Text]"/>
      <dgm:spPr>
        <a:solidFill>
          <a:srgbClr val="DDD5E1"/>
        </a:solidFill>
      </dgm:spPr>
      <dgm:t>
        <a:bodyPr/>
        <a:lstStyle/>
        <a:p>
          <a:pPr rtl="1"/>
          <a:r>
            <a:rPr lang="ar" b="1" i="0" u="none" baseline="0">
              <a:solidFill>
                <a:sysClr val="windowText" lastClr="000000"/>
              </a:solidFill>
            </a:rPr>
            <a:t>الاستثمار في مرحلة الطفولة المبكرة هو استثمار في مستقبل أمتنا</a:t>
          </a:r>
        </a:p>
      </dgm:t>
    </dgm:pt>
    <dgm:pt modelId="{441A7783-A038-460A-9D7B-6B7E6382A568}" type="parTrans" cxnId="{C81C245E-D34C-409B-9677-74AB1A1DDE96}">
      <dgm:prSet/>
      <dgm:spPr/>
      <dgm:t>
        <a:bodyPr/>
        <a:lstStyle/>
        <a:p>
          <a:endParaRPr lang="ar"/>
        </a:p>
      </dgm:t>
    </dgm:pt>
    <dgm:pt modelId="{CBC474A1-C9AB-438C-B0D9-542BD94E59D4}" type="sibTrans" cxnId="{C81C245E-D34C-409B-9677-74AB1A1DDE96}">
      <dgm:prSet/>
      <dgm:spPr/>
      <dgm:t>
        <a:bodyPr/>
        <a:lstStyle/>
        <a:p>
          <a:endParaRPr lang="ar"/>
        </a:p>
      </dgm:t>
    </dgm:pt>
    <dgm:pt modelId="{321953D3-FF59-400E-8D44-E2623A101A05}">
      <dgm:prSet phldrT="[Text]"/>
      <dgm:spPr>
        <a:solidFill>
          <a:srgbClr val="DDD5E1"/>
        </a:solidFill>
      </dgm:spPr>
      <dgm:t>
        <a:bodyPr/>
        <a:lstStyle/>
        <a:p>
          <a:pPr rtl="1"/>
          <a:r>
            <a:rPr lang="ar-LB" b="0" i="0" u="none" baseline="0">
              <a:solidFill>
                <a:sysClr val="windowText" lastClr="000000"/>
              </a:solidFill>
            </a:rPr>
            <a:t>إنّ </a:t>
          </a:r>
          <a:r>
            <a:rPr lang="ar" b="0" i="0" u="none" baseline="0">
              <a:solidFill>
                <a:sysClr val="windowText" lastClr="000000"/>
              </a:solidFill>
            </a:rPr>
            <a:t>القرارات التي نصنعها اليوم سوف تخلق العالم الذي سوف يعيش فيه أطفالنا في المستقبل.</a:t>
          </a:r>
        </a:p>
      </dgm:t>
    </dgm:pt>
    <dgm:pt modelId="{2E6A9FF4-9C8B-4D0F-ABD7-3E31DF546EBC}" type="parTrans" cxnId="{2B55F74D-90D3-4048-8DD1-AE396E278F37}">
      <dgm:prSet/>
      <dgm:spPr/>
      <dgm:t>
        <a:bodyPr/>
        <a:lstStyle/>
        <a:p>
          <a:endParaRPr lang="ar"/>
        </a:p>
      </dgm:t>
    </dgm:pt>
    <dgm:pt modelId="{467FC8A0-DD79-4155-84C5-6D7C9C6E4121}" type="sibTrans" cxnId="{2B55F74D-90D3-4048-8DD1-AE396E278F37}">
      <dgm:prSet/>
      <dgm:spPr/>
      <dgm:t>
        <a:bodyPr/>
        <a:lstStyle/>
        <a:p>
          <a:endParaRPr lang="ar"/>
        </a:p>
      </dgm:t>
    </dgm:pt>
    <dgm:pt modelId="{5B4B6C21-A8EE-4826-852A-CDB1AF58FCC9}">
      <dgm:prSet phldrT="[Text]"/>
      <dgm:spPr>
        <a:solidFill>
          <a:srgbClr val="FEF7F6"/>
        </a:solidFill>
      </dgm:spPr>
      <dgm:t>
        <a:bodyPr/>
        <a:lstStyle/>
        <a:p>
          <a:pPr rtl="1"/>
          <a:r>
            <a:rPr lang="ar" b="0" i="0" u="none" baseline="0">
              <a:solidFill>
                <a:sysClr val="windowText" lastClr="000000"/>
              </a:solidFill>
            </a:rPr>
            <a:t>تجتمع العناصر الأساسية معًا من أجل الصحة البدنية والصحة العقلية والرفاهية الاجتماعية والمعرفية مدى الحياة.</a:t>
          </a:r>
        </a:p>
      </dgm:t>
    </dgm:pt>
    <dgm:pt modelId="{EA5437DB-72F8-4FDC-950B-728ED3D14E7F}" type="parTrans" cxnId="{051621F3-5E6D-459B-82FC-32735A3E9FE0}">
      <dgm:prSet/>
      <dgm:spPr/>
      <dgm:t>
        <a:bodyPr/>
        <a:lstStyle/>
        <a:p>
          <a:endParaRPr lang="ar"/>
        </a:p>
      </dgm:t>
    </dgm:pt>
    <dgm:pt modelId="{5094BD2E-7AD2-48BD-BE1E-84E073EBA4A3}" type="sibTrans" cxnId="{051621F3-5E6D-459B-82FC-32735A3E9FE0}">
      <dgm:prSet/>
      <dgm:spPr/>
      <dgm:t>
        <a:bodyPr/>
        <a:lstStyle/>
        <a:p>
          <a:endParaRPr lang="ar"/>
        </a:p>
      </dgm:t>
    </dgm:pt>
    <dgm:pt modelId="{0B403B51-1235-40C3-8CA5-F7327D28ABAA}">
      <dgm:prSet phldrT="[Text]"/>
      <dgm:spPr>
        <a:solidFill>
          <a:srgbClr val="E7EEF9"/>
        </a:solidFill>
      </dgm:spPr>
      <dgm:t>
        <a:bodyPr/>
        <a:lstStyle/>
        <a:p>
          <a:pPr rtl="1"/>
          <a:r>
            <a:rPr lang="ar" b="1" i="0" u="none" baseline="0">
              <a:solidFill>
                <a:sysClr val="windowText" lastClr="000000"/>
              </a:solidFill>
            </a:rPr>
            <a:t>الطفولة ثمينة</a:t>
          </a:r>
        </a:p>
      </dgm:t>
    </dgm:pt>
    <dgm:pt modelId="{0BFAE591-F5AD-4EAF-B3F3-C2F32F1EC7F5}" type="parTrans" cxnId="{D80FCBEC-4EE8-4BD6-9F76-741419CC70D9}">
      <dgm:prSet/>
      <dgm:spPr/>
      <dgm:t>
        <a:bodyPr/>
        <a:lstStyle/>
        <a:p>
          <a:endParaRPr lang="ar"/>
        </a:p>
      </dgm:t>
    </dgm:pt>
    <dgm:pt modelId="{5ACDB567-CC83-4913-9E72-371C81B8F178}" type="sibTrans" cxnId="{D80FCBEC-4EE8-4BD6-9F76-741419CC70D9}">
      <dgm:prSet/>
      <dgm:spPr/>
      <dgm:t>
        <a:bodyPr/>
        <a:lstStyle/>
        <a:p>
          <a:endParaRPr lang="ar"/>
        </a:p>
      </dgm:t>
    </dgm:pt>
    <dgm:pt modelId="{23F6BC75-A47B-42B2-9684-E60A64C9F096}">
      <dgm:prSet phldrT="[Text]"/>
      <dgm:spPr>
        <a:solidFill>
          <a:srgbClr val="E7EEF9"/>
        </a:solidFill>
      </dgm:spPr>
      <dgm:t>
        <a:bodyPr/>
        <a:lstStyle/>
        <a:p>
          <a:pPr rtl="1"/>
          <a:r>
            <a:rPr lang="ar-LB" b="0" i="0" u="none" baseline="0">
              <a:solidFill>
                <a:sysClr val="windowText" lastClr="000000"/>
              </a:solidFill>
            </a:rPr>
            <a:t>ي</a:t>
          </a:r>
          <a:r>
            <a:rPr lang="ar" b="0" i="0" u="none" baseline="0">
              <a:solidFill>
                <a:sysClr val="windowText" lastClr="000000"/>
              </a:solidFill>
            </a:rPr>
            <a:t>جب أن نحتفل بقيمة الطفولة.</a:t>
          </a:r>
        </a:p>
      </dgm:t>
    </dgm:pt>
    <dgm:pt modelId="{706FF4A1-615D-4EBD-A6FD-D4CECB6E344F}" type="parTrans" cxnId="{3D4E90C8-24F7-475E-B479-361852D6FE54}">
      <dgm:prSet/>
      <dgm:spPr/>
      <dgm:t>
        <a:bodyPr/>
        <a:lstStyle/>
        <a:p>
          <a:endParaRPr lang="ar"/>
        </a:p>
      </dgm:t>
    </dgm:pt>
    <dgm:pt modelId="{05925F4A-FE66-4F93-BCC1-CA9A94C2D077}" type="sibTrans" cxnId="{3D4E90C8-24F7-475E-B479-361852D6FE54}">
      <dgm:prSet/>
      <dgm:spPr/>
      <dgm:t>
        <a:bodyPr/>
        <a:lstStyle/>
        <a:p>
          <a:endParaRPr lang="ar"/>
        </a:p>
      </dgm:t>
    </dgm:pt>
    <dgm:pt modelId="{63E4FF2A-5F27-404D-89D1-31E77C13FCAA}">
      <dgm:prSet phldrT="[Text]"/>
      <dgm:spPr>
        <a:solidFill>
          <a:srgbClr val="FDE9EB"/>
        </a:solidFill>
      </dgm:spPr>
      <dgm:t>
        <a:bodyPr/>
        <a:lstStyle/>
        <a:p>
          <a:pPr rtl="1"/>
          <a:r>
            <a:rPr lang="ar" b="0" i="0" u="none" baseline="0">
              <a:solidFill>
                <a:sysClr val="windowText" lastClr="000000"/>
              </a:solidFill>
            </a:rPr>
            <a:t>يزدهر الأطفال عندما يرتبطون بالثقافة والمجتمع.</a:t>
          </a:r>
        </a:p>
      </dgm:t>
    </dgm:pt>
    <dgm:pt modelId="{4CB0D3DA-6137-452B-8B84-67423D64EF51}" type="parTrans" cxnId="{61479B28-07ED-4606-B6E9-F9F4483F0439}">
      <dgm:prSet/>
      <dgm:spPr/>
      <dgm:t>
        <a:bodyPr/>
        <a:lstStyle/>
        <a:p>
          <a:endParaRPr lang="ar"/>
        </a:p>
      </dgm:t>
    </dgm:pt>
    <dgm:pt modelId="{67130C85-E099-47DB-982D-3418CDED3374}" type="sibTrans" cxnId="{61479B28-07ED-4606-B6E9-F9F4483F0439}">
      <dgm:prSet/>
      <dgm:spPr/>
      <dgm:t>
        <a:bodyPr/>
        <a:lstStyle/>
        <a:p>
          <a:endParaRPr lang="ar"/>
        </a:p>
      </dgm:t>
    </dgm:pt>
    <dgm:pt modelId="{F37A783B-9BBE-4E55-A536-4B0722E0F5FF}">
      <dgm:prSet phldrT="[Text]"/>
      <dgm:spPr>
        <a:solidFill>
          <a:srgbClr val="FDE9EB"/>
        </a:solidFill>
      </dgm:spPr>
      <dgm:t>
        <a:bodyPr/>
        <a:lstStyle/>
        <a:p>
          <a:pPr rtl="1"/>
          <a:r>
            <a:rPr lang="ar" b="0" i="0" u="none" baseline="0">
              <a:solidFill>
                <a:sysClr val="windowText" lastClr="000000"/>
              </a:solidFill>
            </a:rPr>
            <a:t>يزدهر الأطفال عندما يشعر الآباء ومقدمو الرعاية والأقارب بالثقة والدعم والاندماج.</a:t>
          </a:r>
        </a:p>
      </dgm:t>
    </dgm:pt>
    <dgm:pt modelId="{99273150-9AAE-4658-8AA4-D59252D2E30C}" type="parTrans" cxnId="{7D7258E9-CBBE-4C4B-A688-496E17C53513}">
      <dgm:prSet/>
      <dgm:spPr/>
      <dgm:t>
        <a:bodyPr/>
        <a:lstStyle/>
        <a:p>
          <a:endParaRPr lang="ar"/>
        </a:p>
      </dgm:t>
    </dgm:pt>
    <dgm:pt modelId="{963F8C2D-3775-4BD7-94D2-40CEBB36D015}" type="sibTrans" cxnId="{7D7258E9-CBBE-4C4B-A688-496E17C53513}">
      <dgm:prSet/>
      <dgm:spPr/>
      <dgm:t>
        <a:bodyPr/>
        <a:lstStyle/>
        <a:p>
          <a:endParaRPr lang="ar"/>
        </a:p>
      </dgm:t>
    </dgm:pt>
    <dgm:pt modelId="{D709882A-D933-459C-8C5A-3C4D85F8BCA1}">
      <dgm:prSet phldrT="[Text]"/>
      <dgm:spPr>
        <a:solidFill>
          <a:srgbClr val="DDD5E1"/>
        </a:solidFill>
      </dgm:spPr>
      <dgm:t>
        <a:bodyPr/>
        <a:lstStyle/>
        <a:p>
          <a:pPr rtl="1"/>
          <a:r>
            <a:rPr lang="ar" b="0" i="0" u="none" baseline="0">
              <a:solidFill>
                <a:sysClr val="windowText" lastClr="000000"/>
              </a:solidFill>
            </a:rPr>
            <a:t>إنّ الاستثمار في أطفالنا هو استثمار مهم في إنتاجية الأمة وازدهارها ورفاهيتها في المستقبل.</a:t>
          </a:r>
        </a:p>
      </dgm:t>
    </dgm:pt>
    <dgm:pt modelId="{BF52D20F-2B26-4FCC-B3FA-ADB3F3AA45BB}" type="parTrans" cxnId="{3671DE7B-7208-4919-B566-D45818BEA5C3}">
      <dgm:prSet/>
      <dgm:spPr/>
      <dgm:t>
        <a:bodyPr/>
        <a:lstStyle/>
        <a:p>
          <a:endParaRPr lang="ar"/>
        </a:p>
      </dgm:t>
    </dgm:pt>
    <dgm:pt modelId="{3DD4F68F-A7CE-4802-B549-D0B59D49960E}" type="sibTrans" cxnId="{3671DE7B-7208-4919-B566-D45818BEA5C3}">
      <dgm:prSet/>
      <dgm:spPr/>
      <dgm:t>
        <a:bodyPr/>
        <a:lstStyle/>
        <a:p>
          <a:endParaRPr lang="ar"/>
        </a:p>
      </dgm:t>
    </dgm:pt>
    <dgm:pt modelId="{118DF44D-2FAC-43A4-A0AD-267A81E7E296}">
      <dgm:prSet phldrT="[Text]"/>
      <dgm:spPr>
        <a:solidFill>
          <a:srgbClr val="E4EEED"/>
        </a:solidFill>
      </dgm:spPr>
      <dgm:t>
        <a:bodyPr/>
        <a:lstStyle/>
        <a:p>
          <a:pPr rtl="1"/>
          <a:r>
            <a:rPr lang="ar" b="1" i="0" u="none" baseline="0">
              <a:solidFill>
                <a:sysClr val="windowText" lastClr="000000"/>
              </a:solidFill>
            </a:rPr>
            <a:t>الإصغاء إلى الأطفال والأسر دائماً</a:t>
          </a:r>
        </a:p>
      </dgm:t>
    </dgm:pt>
    <dgm:pt modelId="{185E8C7F-3431-490D-A479-616426DDCF7E}" type="parTrans" cxnId="{77E9F4F0-7E3B-45ED-9949-EE092C477CF0}">
      <dgm:prSet/>
      <dgm:spPr/>
      <dgm:t>
        <a:bodyPr/>
        <a:lstStyle/>
        <a:p>
          <a:endParaRPr lang="ar"/>
        </a:p>
      </dgm:t>
    </dgm:pt>
    <dgm:pt modelId="{D3A7FF58-43FC-4FCC-8345-2F77A7CC44B3}" type="sibTrans" cxnId="{77E9F4F0-7E3B-45ED-9949-EE092C477CF0}">
      <dgm:prSet/>
      <dgm:spPr/>
      <dgm:t>
        <a:bodyPr/>
        <a:lstStyle/>
        <a:p>
          <a:endParaRPr lang="ar"/>
        </a:p>
      </dgm:t>
    </dgm:pt>
    <dgm:pt modelId="{9B48DF46-5192-4AF8-BCB0-20DEF907B13B}">
      <dgm:prSet phldrT="[Text]"/>
      <dgm:spPr>
        <a:solidFill>
          <a:srgbClr val="E4EEED"/>
        </a:solidFill>
      </dgm:spPr>
      <dgm:t>
        <a:bodyPr/>
        <a:lstStyle/>
        <a:p>
          <a:pPr rtl="1"/>
          <a:r>
            <a:rPr lang="ar-LB" b="0" i="0" u="none" baseline="0">
              <a:solidFill>
                <a:sysClr val="windowText" lastClr="000000"/>
              </a:solidFill>
            </a:rPr>
            <a:t>ت</a:t>
          </a:r>
          <a:r>
            <a:rPr lang="ar" b="0" i="0" u="none" baseline="0">
              <a:solidFill>
                <a:sysClr val="windowText" lastClr="000000"/>
              </a:solidFill>
            </a:rPr>
            <a:t>نص الاستراتيجية على الالتزام بتضمين أصوات الأطفال وأسرهم ووجهات نظرهم في السياسات والقرارات التي تؤثر عليهم.</a:t>
          </a:r>
        </a:p>
      </dgm:t>
    </dgm:pt>
    <dgm:pt modelId="{F9E7AB8B-202D-49BA-B16B-4D521EBA9F87}" type="parTrans" cxnId="{918FEB7D-7018-43BF-BC20-A750ACEB9B85}">
      <dgm:prSet/>
      <dgm:spPr/>
      <dgm:t>
        <a:bodyPr/>
        <a:lstStyle/>
        <a:p>
          <a:endParaRPr lang="ar"/>
        </a:p>
      </dgm:t>
    </dgm:pt>
    <dgm:pt modelId="{A117890D-9592-463B-82DD-06543B0B8B43}" type="sibTrans" cxnId="{918FEB7D-7018-43BF-BC20-A750ACEB9B85}">
      <dgm:prSet/>
      <dgm:spPr/>
      <dgm:t>
        <a:bodyPr/>
        <a:lstStyle/>
        <a:p>
          <a:endParaRPr lang="ar"/>
        </a:p>
      </dgm:t>
    </dgm:pt>
    <dgm:pt modelId="{D1CDD085-2927-4677-B2F7-2104CE6CF60D}">
      <dgm:prSet phldrT="[Text]"/>
      <dgm:spPr>
        <a:solidFill>
          <a:srgbClr val="E4EEED"/>
        </a:solidFill>
      </dgm:spPr>
      <dgm:t>
        <a:bodyPr/>
        <a:lstStyle/>
        <a:p>
          <a:pPr rtl="1"/>
          <a:r>
            <a:rPr lang="ar" b="0" i="0" u="none" baseline="0">
              <a:solidFill>
                <a:sysClr val="windowText" lastClr="000000"/>
              </a:solidFill>
            </a:rPr>
            <a:t>كل والد ومقدم رعاية و</a:t>
          </a:r>
          <a:r>
            <a:rPr lang="ar-LB" b="0" i="0" u="none" baseline="0">
              <a:solidFill>
                <a:sysClr val="windowText" lastClr="000000"/>
              </a:solidFill>
            </a:rPr>
            <a:t>قريب</a:t>
          </a:r>
          <a:r>
            <a:rPr lang="ar" b="0" i="0" u="none" baseline="0">
              <a:solidFill>
                <a:sysClr val="windowText" lastClr="000000"/>
              </a:solidFill>
            </a:rPr>
            <a:t> وفرد من الأسرة والمجتمع هم جزء من رحلة تربية الأطفال.</a:t>
          </a:r>
        </a:p>
      </dgm:t>
    </dgm:pt>
    <dgm:pt modelId="{905EBEAB-D43C-46B9-B346-E8A59FFDF6BD}" type="parTrans" cxnId="{60043D39-CB33-4FB8-8E8F-B6D2B2C94CB6}">
      <dgm:prSet/>
      <dgm:spPr/>
      <dgm:t>
        <a:bodyPr/>
        <a:lstStyle/>
        <a:p>
          <a:endParaRPr lang="ar"/>
        </a:p>
      </dgm:t>
    </dgm:pt>
    <dgm:pt modelId="{D10AE065-FAD6-472E-8083-983CFF23B954}" type="sibTrans" cxnId="{60043D39-CB33-4FB8-8E8F-B6D2B2C94CB6}">
      <dgm:prSet/>
      <dgm:spPr/>
      <dgm:t>
        <a:bodyPr/>
        <a:lstStyle/>
        <a:p>
          <a:endParaRPr lang="ar"/>
        </a:p>
      </dgm:t>
    </dgm:pt>
    <dgm:pt modelId="{86B4DBF3-C5EC-410B-BE41-B9F637D804FC}">
      <dgm:prSet phldrT="[Text]"/>
      <dgm:spPr>
        <a:solidFill>
          <a:srgbClr val="E4EEED"/>
        </a:solidFill>
      </dgm:spPr>
      <dgm:t>
        <a:bodyPr/>
        <a:lstStyle/>
        <a:p>
          <a:pPr rtl="1"/>
          <a:r>
            <a:rPr lang="ar" b="0" i="0" u="none" baseline="0">
              <a:solidFill>
                <a:sysClr val="windowText" lastClr="000000"/>
              </a:solidFill>
            </a:rPr>
            <a:t>نحن ندرك مدى أهمية تمكين الجميع ودعمهم بحسب احتياجاتهم، في الوقت المناسب وبالطريقة الصحيحة.</a:t>
          </a:r>
        </a:p>
      </dgm:t>
    </dgm:pt>
    <dgm:pt modelId="{FCDAF28A-E341-4938-9C72-C7B2A9D789DB}" type="parTrans" cxnId="{FA37AF99-3C7D-4A18-929C-0D097658C74A}">
      <dgm:prSet/>
      <dgm:spPr/>
      <dgm:t>
        <a:bodyPr/>
        <a:lstStyle/>
        <a:p>
          <a:endParaRPr lang="ar"/>
        </a:p>
      </dgm:t>
    </dgm:pt>
    <dgm:pt modelId="{D47FE9F3-FFB3-4207-BEEC-E9F2D148EE56}" type="sibTrans" cxnId="{FA37AF99-3C7D-4A18-929C-0D097658C74A}">
      <dgm:prSet/>
      <dgm:spPr/>
      <dgm:t>
        <a:bodyPr/>
        <a:lstStyle/>
        <a:p>
          <a:endParaRPr lang="ar"/>
        </a:p>
      </dgm:t>
    </dgm:pt>
    <dgm:pt modelId="{F5D6ED98-AF95-4ED5-BFAE-61E3F66EB2FC}">
      <dgm:prSet phldrT="[Text]"/>
      <dgm:spPr>
        <a:solidFill>
          <a:srgbClr val="F3F5E4"/>
        </a:solidFill>
      </dgm:spPr>
      <dgm:t>
        <a:bodyPr/>
        <a:lstStyle/>
        <a:p>
          <a:pPr rtl="1"/>
          <a:r>
            <a:rPr lang="ar" b="1" i="0" u="none" baseline="0">
              <a:solidFill>
                <a:sysClr val="windowText" lastClr="000000"/>
              </a:solidFill>
            </a:rPr>
            <a:t>نحن جميعًا في هذا معًا</a:t>
          </a:r>
        </a:p>
      </dgm:t>
    </dgm:pt>
    <dgm:pt modelId="{6C578B60-FA16-4D31-A801-7CAF94E12D06}" type="parTrans" cxnId="{58E42886-1C9B-4603-8D77-C9FDE6BF28E8}">
      <dgm:prSet/>
      <dgm:spPr/>
      <dgm:t>
        <a:bodyPr/>
        <a:lstStyle/>
        <a:p>
          <a:endParaRPr lang="ar"/>
        </a:p>
      </dgm:t>
    </dgm:pt>
    <dgm:pt modelId="{A59B6C66-289A-4B44-B857-7C9F83425F0E}" type="sibTrans" cxnId="{58E42886-1C9B-4603-8D77-C9FDE6BF28E8}">
      <dgm:prSet/>
      <dgm:spPr/>
      <dgm:t>
        <a:bodyPr/>
        <a:lstStyle/>
        <a:p>
          <a:endParaRPr lang="ar"/>
        </a:p>
      </dgm:t>
    </dgm:pt>
    <dgm:pt modelId="{2A748220-119E-4119-AF78-F4CEC105974C}">
      <dgm:prSet phldrT="[Text]"/>
      <dgm:spPr>
        <a:solidFill>
          <a:srgbClr val="F3F5E4"/>
        </a:solidFill>
      </dgm:spPr>
      <dgm:t>
        <a:bodyPr/>
        <a:lstStyle/>
        <a:p>
          <a:pPr rtl="1"/>
          <a:r>
            <a:rPr lang="ar" b="0" i="0" u="none" baseline="0">
              <a:solidFill>
                <a:sysClr val="windowText" lastClr="000000"/>
              </a:solidFill>
            </a:rPr>
            <a:t>نحن بحاجة إلى الاستجابة لاحتياجات الطفل والأسرة من خلال الانضمام إلى العمل عبر الحكومة.</a:t>
          </a:r>
        </a:p>
      </dgm:t>
    </dgm:pt>
    <dgm:pt modelId="{E753B497-E079-49FC-B1A4-EF2784F9AC59}" type="parTrans" cxnId="{5B53E421-0626-4B4E-AF30-B12D1236A798}">
      <dgm:prSet/>
      <dgm:spPr/>
      <dgm:t>
        <a:bodyPr/>
        <a:lstStyle/>
        <a:p>
          <a:endParaRPr lang="ar"/>
        </a:p>
      </dgm:t>
    </dgm:pt>
    <dgm:pt modelId="{4948F58D-DA04-4FAE-AD5A-7A6C0BB59563}" type="sibTrans" cxnId="{5B53E421-0626-4B4E-AF30-B12D1236A798}">
      <dgm:prSet/>
      <dgm:spPr/>
      <dgm:t>
        <a:bodyPr/>
        <a:lstStyle/>
        <a:p>
          <a:endParaRPr lang="ar"/>
        </a:p>
      </dgm:t>
    </dgm:pt>
    <dgm:pt modelId="{753F9709-4F83-40D5-A494-63C973E73C06}">
      <dgm:prSet phldrT="[Text]"/>
      <dgm:spPr>
        <a:solidFill>
          <a:srgbClr val="F3F5E4"/>
        </a:solidFill>
      </dgm:spPr>
      <dgm:t>
        <a:bodyPr/>
        <a:lstStyle/>
        <a:p>
          <a:pPr rtl="1"/>
          <a:r>
            <a:rPr lang="ar" b="0" i="0" u="none" baseline="0">
              <a:solidFill>
                <a:sysClr val="windowText" lastClr="000000"/>
              </a:solidFill>
            </a:rPr>
            <a:t>لا تكون سياسة الحكومة دائمًا منسقة وتعاونية، إلا أنها يجب أن تكون كذلك.</a:t>
          </a:r>
        </a:p>
      </dgm:t>
    </dgm:pt>
    <dgm:pt modelId="{1BDCBFEB-3D73-4A93-A36A-7A4E4E90C071}" type="parTrans" cxnId="{65CC7575-39EF-40B8-9846-CAEC1B8049F5}">
      <dgm:prSet/>
      <dgm:spPr/>
      <dgm:t>
        <a:bodyPr/>
        <a:lstStyle/>
        <a:p>
          <a:endParaRPr lang="ar"/>
        </a:p>
      </dgm:t>
    </dgm:pt>
    <dgm:pt modelId="{B67E3A46-01EC-487B-A034-6B2E7D02C902}" type="sibTrans" cxnId="{65CC7575-39EF-40B8-9846-CAEC1B8049F5}">
      <dgm:prSet/>
      <dgm:spPr/>
      <dgm:t>
        <a:bodyPr/>
        <a:lstStyle/>
        <a:p>
          <a:endParaRPr lang="ar"/>
        </a:p>
      </dgm:t>
    </dgm:pt>
    <dgm:pt modelId="{1CE56FB2-0F73-47D6-9389-882036A77723}">
      <dgm:prSet phldrT="[Text]"/>
      <dgm:spPr>
        <a:solidFill>
          <a:srgbClr val="F3F5E4"/>
        </a:solidFill>
      </dgm:spPr>
      <dgm:t>
        <a:bodyPr/>
        <a:lstStyle/>
        <a:p>
          <a:pPr rtl="1"/>
          <a:r>
            <a:rPr lang="ar" b="0" i="0" u="none" baseline="0">
              <a:solidFill>
                <a:sysClr val="windowText" lastClr="000000"/>
              </a:solidFill>
            </a:rPr>
            <a:t>يتعين علينا أن نجمع كافة الاستثمارات والجهود ـ سواء من جانب الحكومة أو المنظمات غير الحكومية ـ جنباً إلى جنب مع المسؤولية المشتركة عن الحياة المبكرة للأطفال.</a:t>
          </a:r>
        </a:p>
      </dgm:t>
    </dgm:pt>
    <dgm:pt modelId="{01C9CE32-BAFA-4A06-84F1-E74D085D2190}" type="parTrans" cxnId="{DCD98464-342E-4D3F-B59A-6ABE47094D02}">
      <dgm:prSet/>
      <dgm:spPr/>
      <dgm:t>
        <a:bodyPr/>
        <a:lstStyle/>
        <a:p>
          <a:endParaRPr lang="ar"/>
        </a:p>
      </dgm:t>
    </dgm:pt>
    <dgm:pt modelId="{F70792E2-E2C3-4905-9E51-81C7F0FD77BD}" type="sibTrans" cxnId="{DCD98464-342E-4D3F-B59A-6ABE47094D02}">
      <dgm:prSet/>
      <dgm:spPr/>
      <dgm:t>
        <a:bodyPr/>
        <a:lstStyle/>
        <a:p>
          <a:endParaRPr lang="ar"/>
        </a:p>
      </dgm:t>
    </dgm:pt>
    <dgm:pt modelId="{A3B1486A-33C1-455D-A803-D6C365018B7C}">
      <dgm:prSet phldrT="[Text]"/>
      <dgm:spPr>
        <a:solidFill>
          <a:srgbClr val="F3F5E4"/>
        </a:solidFill>
      </dgm:spPr>
      <dgm:t>
        <a:bodyPr/>
        <a:lstStyle/>
        <a:p>
          <a:pPr rtl="1"/>
          <a:r>
            <a:rPr lang="ar" b="0" i="0" u="none" baseline="0">
              <a:solidFill>
                <a:sysClr val="windowText" lastClr="000000"/>
              </a:solidFill>
            </a:rPr>
            <a:t>نحن بحاجة إلى أهداف واضحة وإلى المساءلة، </a:t>
          </a:r>
          <a:r>
            <a:rPr lang="ar-LB" b="0" i="0" u="none" baseline="0">
              <a:solidFill>
                <a:sysClr val="windowText" lastClr="000000"/>
              </a:solidFill>
            </a:rPr>
            <a:t>وإلى</a:t>
          </a:r>
          <a:r>
            <a:rPr lang="ar" b="0" i="0" u="none" baseline="0">
              <a:solidFill>
                <a:sysClr val="windowText" lastClr="000000"/>
              </a:solidFill>
            </a:rPr>
            <a:t> وسيلة لتتبع التقدم.</a:t>
          </a:r>
        </a:p>
      </dgm:t>
    </dgm:pt>
    <dgm:pt modelId="{89D80FC3-6F65-4207-B536-E077D04E6F84}" type="parTrans" cxnId="{4300C82C-C6A6-4A28-BDE2-2463F80058FD}">
      <dgm:prSet/>
      <dgm:spPr/>
      <dgm:t>
        <a:bodyPr/>
        <a:lstStyle/>
        <a:p>
          <a:endParaRPr lang="ar"/>
        </a:p>
      </dgm:t>
    </dgm:pt>
    <dgm:pt modelId="{97304650-77AC-4568-935A-BD2D033A6D74}" type="sibTrans" cxnId="{4300C82C-C6A6-4A28-BDE2-2463F80058FD}">
      <dgm:prSet/>
      <dgm:spPr/>
      <dgm:t>
        <a:bodyPr/>
        <a:lstStyle/>
        <a:p>
          <a:endParaRPr lang="ar"/>
        </a:p>
      </dgm:t>
    </dgm:pt>
    <dgm:pt modelId="{4692509F-44C5-4EAE-B84F-AEF4D856EABD}">
      <dgm:prSet phldrT="[Text]"/>
      <dgm:spPr>
        <a:solidFill>
          <a:srgbClr val="E7EEF9"/>
        </a:solidFill>
      </dgm:spPr>
      <dgm:t>
        <a:bodyPr/>
        <a:lstStyle/>
        <a:p>
          <a:pPr rtl="1"/>
          <a:r>
            <a:rPr lang="ar" b="0" i="0" u="none" baseline="0">
              <a:solidFill>
                <a:sysClr val="windowText" lastClr="000000"/>
              </a:solidFill>
            </a:rPr>
            <a:t>نحن نحتضن تنوع الأطفال وأسرهم ونقدّره.</a:t>
          </a:r>
        </a:p>
      </dgm:t>
    </dgm:pt>
    <dgm:pt modelId="{0CF60584-35EB-4693-ACE4-BBCC42A7C649}" type="parTrans" cxnId="{BB99F068-D3B0-4CF8-ABEF-4FA09E11D67E}">
      <dgm:prSet/>
      <dgm:spPr/>
      <dgm:t>
        <a:bodyPr/>
        <a:lstStyle/>
        <a:p>
          <a:endParaRPr lang="ar"/>
        </a:p>
      </dgm:t>
    </dgm:pt>
    <dgm:pt modelId="{82D496ED-9567-48F9-983A-68F69D4E055C}" type="sibTrans" cxnId="{BB99F068-D3B0-4CF8-ABEF-4FA09E11D67E}">
      <dgm:prSet/>
      <dgm:spPr/>
      <dgm:t>
        <a:bodyPr/>
        <a:lstStyle/>
        <a:p>
          <a:endParaRPr lang="ar"/>
        </a:p>
      </dgm:t>
    </dgm:pt>
    <dgm:pt modelId="{9B03B2AD-EF05-4086-81F3-1C25245BF695}">
      <dgm:prSet phldrT="[Text]"/>
      <dgm:spPr>
        <a:solidFill>
          <a:srgbClr val="FDE9EB"/>
        </a:solidFill>
      </dgm:spPr>
      <dgm:t>
        <a:bodyPr/>
        <a:lstStyle/>
        <a:p>
          <a:pPr rtl="1"/>
          <a:r>
            <a:rPr lang="ar" b="0" i="0" u="none" baseline="0">
              <a:solidFill>
                <a:sysClr val="windowText" lastClr="000000"/>
              </a:solidFill>
            </a:rPr>
            <a:t>يزدهر الأطفال عندما تتم رعايتهم، ويتمتعون بالأمان والصحة، والقدرة على اللعب والتخيل والنمو.</a:t>
          </a:r>
        </a:p>
      </dgm:t>
    </dgm:pt>
    <dgm:pt modelId="{C9FE063D-0145-41B3-A2CB-B5C1EE848A81}" type="sibTrans" cxnId="{9682AF48-6117-4DC5-AAEF-2B197EEDDCFE}">
      <dgm:prSet/>
      <dgm:spPr/>
      <dgm:t>
        <a:bodyPr/>
        <a:lstStyle/>
        <a:p>
          <a:endParaRPr lang="ar"/>
        </a:p>
      </dgm:t>
    </dgm:pt>
    <dgm:pt modelId="{4262D6D4-168E-49E3-9CF6-AF187C3B7AF0}" type="parTrans" cxnId="{9682AF48-6117-4DC5-AAEF-2B197EEDDCFE}">
      <dgm:prSet/>
      <dgm:spPr/>
      <dgm:t>
        <a:bodyPr/>
        <a:lstStyle/>
        <a:p>
          <a:endParaRPr lang="ar"/>
        </a:p>
      </dgm:t>
    </dgm:pt>
    <dgm:pt modelId="{810C1A49-4C91-479F-BE77-35C35EB52508}">
      <dgm:prSet phldrT="[Text]"/>
      <dgm:spPr>
        <a:solidFill>
          <a:srgbClr val="D0D0D6"/>
        </a:solidFill>
        <a:ln>
          <a:solidFill>
            <a:schemeClr val="bg1"/>
          </a:solidFill>
        </a:ln>
      </dgm:spPr>
      <dgm:t>
        <a:bodyPr/>
        <a:lstStyle/>
        <a:p>
          <a:pPr rtl="1"/>
          <a:r>
            <a:rPr lang="ar" b="1" i="0" u="none" baseline="0">
              <a:solidFill>
                <a:sysClr val="windowText" lastClr="000000"/>
              </a:solidFill>
            </a:rPr>
            <a:t>يمكننا أن ن</a:t>
          </a:r>
          <a:r>
            <a:rPr lang="ar-LB" b="1" i="0" u="none" baseline="0">
              <a:solidFill>
                <a:sysClr val="windowText" lastClr="000000"/>
              </a:solidFill>
            </a:rPr>
            <a:t>قوم</a:t>
          </a:r>
          <a:r>
            <a:rPr lang="ar" b="1" i="0" u="none" baseline="0">
              <a:solidFill>
                <a:sysClr val="windowText" lastClr="000000"/>
              </a:solidFill>
            </a:rPr>
            <a:t> </a:t>
          </a:r>
          <a:r>
            <a:rPr lang="ar-LB" b="1" i="0" u="none" baseline="0">
              <a:solidFill>
                <a:sysClr val="windowText" lastClr="000000"/>
              </a:solidFill>
            </a:rPr>
            <a:t>ب</a:t>
          </a:r>
          <a:r>
            <a:rPr lang="ar" b="1" i="0" u="none" baseline="0">
              <a:solidFill>
                <a:sysClr val="windowText" lastClr="000000"/>
              </a:solidFill>
            </a:rPr>
            <a:t>ما هو أفضل</a:t>
          </a:r>
        </a:p>
      </dgm:t>
    </dgm:pt>
    <dgm:pt modelId="{AD239E3A-0455-448E-AA4D-52FB0FF40701}" type="sibTrans" cxnId="{F363D961-71BF-4BC4-9D4F-BD9554B9ABB1}">
      <dgm:prSet/>
      <dgm:spPr/>
      <dgm:t>
        <a:bodyPr/>
        <a:lstStyle/>
        <a:p>
          <a:endParaRPr lang="ar"/>
        </a:p>
      </dgm:t>
    </dgm:pt>
    <dgm:pt modelId="{0D7388B2-14EF-460C-B526-4C1BBC266538}" type="parTrans" cxnId="{F363D961-71BF-4BC4-9D4F-BD9554B9ABB1}">
      <dgm:prSet/>
      <dgm:spPr/>
      <dgm:t>
        <a:bodyPr/>
        <a:lstStyle/>
        <a:p>
          <a:endParaRPr lang="ar"/>
        </a:p>
      </dgm:t>
    </dgm:pt>
    <dgm:pt modelId="{6E966D1A-5175-4634-8ED8-4D96838E9977}">
      <dgm:prSet phldrT="[Text]"/>
      <dgm:spPr>
        <a:solidFill>
          <a:srgbClr val="D0D0D6"/>
        </a:solidFill>
        <a:ln>
          <a:solidFill>
            <a:schemeClr val="bg1"/>
          </a:solidFill>
        </a:ln>
      </dgm:spPr>
      <dgm:t>
        <a:bodyPr/>
        <a:lstStyle/>
        <a:p>
          <a:pPr rtl="1"/>
          <a:r>
            <a:rPr lang="ar" b="0" i="0" u="none" baseline="0">
              <a:solidFill>
                <a:sysClr val="windowText" lastClr="000000"/>
              </a:solidFill>
            </a:rPr>
            <a:t>بغض النظر عن ظروف الطفل أو المكان الذي يكبر فيه، يستحق جميع الأطفال أن يزدهروا ويحققوا إمكاناتهم.</a:t>
          </a:r>
        </a:p>
      </dgm:t>
    </dgm:pt>
    <dgm:pt modelId="{0B5F61DC-02C7-44E2-A195-06DB69DB0E5C}" type="sibTrans" cxnId="{CFB5A079-E4F9-41FC-8B27-5E3BD7284200}">
      <dgm:prSet/>
      <dgm:spPr/>
      <dgm:t>
        <a:bodyPr/>
        <a:lstStyle/>
        <a:p>
          <a:endParaRPr lang="ar"/>
        </a:p>
      </dgm:t>
    </dgm:pt>
    <dgm:pt modelId="{93813DE5-59D1-47BF-84BE-5AE7D15AA0ED}" type="parTrans" cxnId="{CFB5A079-E4F9-41FC-8B27-5E3BD7284200}">
      <dgm:prSet/>
      <dgm:spPr/>
      <dgm:t>
        <a:bodyPr/>
        <a:lstStyle/>
        <a:p>
          <a:endParaRPr lang="ar"/>
        </a:p>
      </dgm:t>
    </dgm:pt>
    <dgm:pt modelId="{CDFC20E9-5969-43F4-BC16-D77911F6D3B9}">
      <dgm:prSet phldrT="[Text]"/>
      <dgm:spPr>
        <a:solidFill>
          <a:srgbClr val="D0D0D6"/>
        </a:solidFill>
        <a:ln>
          <a:solidFill>
            <a:schemeClr val="bg1"/>
          </a:solidFill>
        </a:ln>
      </dgm:spPr>
      <dgm:t>
        <a:bodyPr/>
        <a:lstStyle/>
        <a:p>
          <a:pPr rtl="1"/>
          <a:r>
            <a:rPr lang="ar" b="0" i="0" u="none" baseline="0">
              <a:solidFill>
                <a:sysClr val="windowText" lastClr="000000"/>
              </a:solidFill>
            </a:rPr>
            <a:t>لا ينبغي ترك أي طفل خلف الركب.</a:t>
          </a:r>
        </a:p>
      </dgm:t>
    </dgm:pt>
    <dgm:pt modelId="{E3607FB3-C4FC-4619-A13D-3C8832E686A0}" type="sibTrans" cxnId="{6F29A70E-1D1D-4032-BEED-FB491B3BDE14}">
      <dgm:prSet/>
      <dgm:spPr/>
      <dgm:t>
        <a:bodyPr/>
        <a:lstStyle/>
        <a:p>
          <a:endParaRPr lang="ar"/>
        </a:p>
      </dgm:t>
    </dgm:pt>
    <dgm:pt modelId="{257C180A-2482-4DA9-8504-67EC6F3C3528}" type="parTrans" cxnId="{6F29A70E-1D1D-4032-BEED-FB491B3BDE14}">
      <dgm:prSet/>
      <dgm:spPr/>
      <dgm:t>
        <a:bodyPr/>
        <a:lstStyle/>
        <a:p>
          <a:endParaRPr lang="ar"/>
        </a:p>
      </dgm:t>
    </dgm:pt>
    <dgm:pt modelId="{A1DB4B6E-A2EA-42C0-B526-A7711210A1D0}" type="pres">
      <dgm:prSet presAssocID="{323FB660-6D71-4936-B019-EEE7160A1175}" presName="linear" presStyleCnt="0">
        <dgm:presLayoutVars>
          <dgm:dir/>
          <dgm:resizeHandles val="exact"/>
        </dgm:presLayoutVars>
      </dgm:prSet>
      <dgm:spPr/>
    </dgm:pt>
    <dgm:pt modelId="{022E544C-F4C0-41F4-8B8E-A88229B22CF6}" type="pres">
      <dgm:prSet presAssocID="{729BF9E0-229B-470B-954A-419D811F69AC}" presName="comp" presStyleCnt="0"/>
      <dgm:spPr/>
    </dgm:pt>
    <dgm:pt modelId="{AF7CDA3D-547D-4BAE-9128-0E6CD8DD93D3}" type="pres">
      <dgm:prSet presAssocID="{729BF9E0-229B-470B-954A-419D811F69AC}" presName="box" presStyleLbl="node1" presStyleIdx="0" presStyleCnt="7"/>
      <dgm:spPr/>
    </dgm:pt>
    <dgm:pt modelId="{8A678628-9424-4701-B0E0-B794417835C7}" type="pres">
      <dgm:prSet presAssocID="{729BF9E0-229B-470B-954A-419D811F69AC}" presName="img" presStyleLbl="fgImgPlace1" presStyleIdx="0" presStyleCnt="7"/>
      <dgm:spPr>
        <a:blipFill rotWithShape="1">
          <a:blip xmlns:r="http://schemas.openxmlformats.org/officeDocument/2006/relationships" r:embed="rId1"/>
          <a:srcRect/>
          <a:stretch>
            <a:fillRect t="-26000" b="-26000"/>
          </a:stretch>
        </a:blipFill>
      </dgm:spPr>
    </dgm:pt>
    <dgm:pt modelId="{556D32C8-07C5-48A9-83B2-CE98B2D3A004}" type="pres">
      <dgm:prSet presAssocID="{729BF9E0-229B-470B-954A-419D811F69AC}" presName="text" presStyleLbl="node1" presStyleIdx="0" presStyleCnt="7">
        <dgm:presLayoutVars>
          <dgm:bulletEnabled val="1"/>
        </dgm:presLayoutVars>
      </dgm:prSet>
      <dgm:spPr/>
    </dgm:pt>
    <dgm:pt modelId="{3E54D1B9-4A31-4F9B-B6FF-458BCB1902AC}" type="pres">
      <dgm:prSet presAssocID="{91E7159E-C26C-4A56-8C18-6769D5E471DF}" presName="spacer" presStyleCnt="0"/>
      <dgm:spPr/>
    </dgm:pt>
    <dgm:pt modelId="{D3ECF100-B0B3-4202-8961-838C1FE681E2}" type="pres">
      <dgm:prSet presAssocID="{929FD9B0-F374-4003-9EA6-2C909CF0D8C9}" presName="comp" presStyleCnt="0"/>
      <dgm:spPr/>
    </dgm:pt>
    <dgm:pt modelId="{2315FB28-D563-4D94-86ED-FD5A49B8EEB0}" type="pres">
      <dgm:prSet presAssocID="{929FD9B0-F374-4003-9EA6-2C909CF0D8C9}" presName="box" presStyleLbl="node1" presStyleIdx="1" presStyleCnt="7"/>
      <dgm:spPr/>
    </dgm:pt>
    <dgm:pt modelId="{12229E07-8302-4894-A43B-754D2BF1C56A}" type="pres">
      <dgm:prSet presAssocID="{929FD9B0-F374-4003-9EA6-2C909CF0D8C9}" presName="img" presStyleLbl="fgImgPlace1" presStyleIdx="1" presStyleCnt="7"/>
      <dgm:spPr>
        <a:blipFill rotWithShape="1">
          <a:blip xmlns:r="http://schemas.openxmlformats.org/officeDocument/2006/relationships" r:embed="rId2"/>
          <a:srcRect/>
          <a:stretch>
            <a:fillRect t="-31000" b="-31000"/>
          </a:stretch>
        </a:blipFill>
      </dgm:spPr>
    </dgm:pt>
    <dgm:pt modelId="{366E745F-407F-4D89-9296-F48600BF9B39}" type="pres">
      <dgm:prSet presAssocID="{929FD9B0-F374-4003-9EA6-2C909CF0D8C9}" presName="text" presStyleLbl="node1" presStyleIdx="1" presStyleCnt="7">
        <dgm:presLayoutVars>
          <dgm:bulletEnabled val="1"/>
        </dgm:presLayoutVars>
      </dgm:prSet>
      <dgm:spPr/>
    </dgm:pt>
    <dgm:pt modelId="{74BE4207-0856-4EDA-BCD0-030BCC5CBC20}" type="pres">
      <dgm:prSet presAssocID="{56F02821-8A04-40C9-81A4-05108723B1F2}" presName="spacer" presStyleCnt="0"/>
      <dgm:spPr/>
    </dgm:pt>
    <dgm:pt modelId="{63737E2F-D7ED-4659-9D1E-43F7FA873F28}" type="pres">
      <dgm:prSet presAssocID="{E2CD2C0C-432E-4429-8A50-2A7E35274923}" presName="comp" presStyleCnt="0"/>
      <dgm:spPr/>
    </dgm:pt>
    <dgm:pt modelId="{7C0985C0-214A-49ED-90AA-3C01DAA06792}" type="pres">
      <dgm:prSet presAssocID="{E2CD2C0C-432E-4429-8A50-2A7E35274923}" presName="box" presStyleLbl="node1" presStyleIdx="2" presStyleCnt="7"/>
      <dgm:spPr/>
    </dgm:pt>
    <dgm:pt modelId="{9D49A5EE-CB37-4DF1-AE48-217282B99B30}" type="pres">
      <dgm:prSet presAssocID="{E2CD2C0C-432E-4429-8A50-2A7E35274923}" presName="img" presStyleLbl="fgImgPlace1" presStyleIdx="2" presStyleCnt="7"/>
      <dgm:spPr>
        <a:blipFill rotWithShape="1">
          <a:blip xmlns:r="http://schemas.openxmlformats.org/officeDocument/2006/relationships" r:embed="rId3"/>
          <a:srcRect/>
          <a:stretch>
            <a:fillRect t="-27000" b="-27000"/>
          </a:stretch>
        </a:blipFill>
      </dgm:spPr>
    </dgm:pt>
    <dgm:pt modelId="{22C756A9-3F0A-43A7-858F-B2BC25760A96}" type="pres">
      <dgm:prSet presAssocID="{E2CD2C0C-432E-4429-8A50-2A7E35274923}" presName="text" presStyleLbl="node1" presStyleIdx="2" presStyleCnt="7">
        <dgm:presLayoutVars>
          <dgm:bulletEnabled val="1"/>
        </dgm:presLayoutVars>
      </dgm:prSet>
      <dgm:spPr/>
    </dgm:pt>
    <dgm:pt modelId="{B11C20F1-01CB-4CAF-B407-A3FB4EA24726}" type="pres">
      <dgm:prSet presAssocID="{CBC474A1-C9AB-438C-B0D9-542BD94E59D4}" presName="spacer" presStyleCnt="0"/>
      <dgm:spPr/>
    </dgm:pt>
    <dgm:pt modelId="{670CFF15-2552-4DBD-BA21-EBA7B96C5BE8}" type="pres">
      <dgm:prSet presAssocID="{810C1A49-4C91-479F-BE77-35C35EB52508}" presName="comp" presStyleCnt="0"/>
      <dgm:spPr/>
    </dgm:pt>
    <dgm:pt modelId="{1C633454-5F10-4EA7-9085-7F1C7B539B1D}" type="pres">
      <dgm:prSet presAssocID="{810C1A49-4C91-479F-BE77-35C35EB52508}" presName="box" presStyleLbl="node1" presStyleIdx="3" presStyleCnt="7"/>
      <dgm:spPr/>
    </dgm:pt>
    <dgm:pt modelId="{66D95FF2-77CE-40A7-9A5D-908504C473A5}" type="pres">
      <dgm:prSet presAssocID="{810C1A49-4C91-479F-BE77-35C35EB52508}" presName="img" presStyleLbl="fgImgPlace1" presStyleIdx="3" presStyleCnt="7"/>
      <dgm:spPr>
        <a:blipFill rotWithShape="1">
          <a:blip xmlns:r="http://schemas.openxmlformats.org/officeDocument/2006/relationships" r:embed="rId4"/>
          <a:srcRect/>
          <a:stretch>
            <a:fillRect t="-13000" b="-13000"/>
          </a:stretch>
        </a:blipFill>
        <a:ln>
          <a:solidFill>
            <a:schemeClr val="bg1"/>
          </a:solidFill>
        </a:ln>
      </dgm:spPr>
    </dgm:pt>
    <dgm:pt modelId="{F05068E7-699C-4ED6-8AC3-10468441E88A}" type="pres">
      <dgm:prSet presAssocID="{810C1A49-4C91-479F-BE77-35C35EB52508}" presName="text" presStyleLbl="node1" presStyleIdx="3" presStyleCnt="7">
        <dgm:presLayoutVars>
          <dgm:bulletEnabled val="1"/>
        </dgm:presLayoutVars>
      </dgm:prSet>
      <dgm:spPr/>
    </dgm:pt>
    <dgm:pt modelId="{B4A84462-52D0-40BD-BAE6-E6110912510F}" type="pres">
      <dgm:prSet presAssocID="{AD239E3A-0455-448E-AA4D-52FB0FF40701}" presName="spacer" presStyleCnt="0"/>
      <dgm:spPr/>
    </dgm:pt>
    <dgm:pt modelId="{68FEFD5B-FA65-4458-B4E6-09007F854635}" type="pres">
      <dgm:prSet presAssocID="{0B403B51-1235-40C3-8CA5-F7327D28ABAA}" presName="comp" presStyleCnt="0"/>
      <dgm:spPr/>
    </dgm:pt>
    <dgm:pt modelId="{42DE09AA-B7D1-4091-87A6-12277A107A52}" type="pres">
      <dgm:prSet presAssocID="{0B403B51-1235-40C3-8CA5-F7327D28ABAA}" presName="box" presStyleLbl="node1" presStyleIdx="4" presStyleCnt="7"/>
      <dgm:spPr/>
    </dgm:pt>
    <dgm:pt modelId="{3EB934B0-FE59-485D-9A2E-558CD86BC807}" type="pres">
      <dgm:prSet presAssocID="{0B403B51-1235-40C3-8CA5-F7327D28ABAA}" presName="img" presStyleLbl="fgImgPlace1" presStyleIdx="4" presStyleCnt="7"/>
      <dgm:spPr>
        <a:blipFill rotWithShape="1">
          <a:blip xmlns:r="http://schemas.openxmlformats.org/officeDocument/2006/relationships" r:embed="rId5"/>
          <a:srcRect/>
          <a:stretch>
            <a:fillRect t="-25000" b="-25000"/>
          </a:stretch>
        </a:blipFill>
      </dgm:spPr>
    </dgm:pt>
    <dgm:pt modelId="{BBA411D2-D9CC-4ED1-BBAF-9C530EA30902}" type="pres">
      <dgm:prSet presAssocID="{0B403B51-1235-40C3-8CA5-F7327D28ABAA}" presName="text" presStyleLbl="node1" presStyleIdx="4" presStyleCnt="7">
        <dgm:presLayoutVars>
          <dgm:bulletEnabled val="1"/>
        </dgm:presLayoutVars>
      </dgm:prSet>
      <dgm:spPr/>
    </dgm:pt>
    <dgm:pt modelId="{0A98F17D-2D8F-4089-99C3-B88A8B4AF390}" type="pres">
      <dgm:prSet presAssocID="{5ACDB567-CC83-4913-9E72-371C81B8F178}" presName="spacer" presStyleCnt="0"/>
      <dgm:spPr/>
    </dgm:pt>
    <dgm:pt modelId="{7BE7F217-3BC3-4DB9-9C74-988657A59C46}" type="pres">
      <dgm:prSet presAssocID="{118DF44D-2FAC-43A4-A0AD-267A81E7E296}" presName="comp" presStyleCnt="0"/>
      <dgm:spPr/>
    </dgm:pt>
    <dgm:pt modelId="{BB382F52-BEFF-4A49-8380-5E1355AB84E9}" type="pres">
      <dgm:prSet presAssocID="{118DF44D-2FAC-43A4-A0AD-267A81E7E296}" presName="box" presStyleLbl="node1" presStyleIdx="5" presStyleCnt="7"/>
      <dgm:spPr/>
    </dgm:pt>
    <dgm:pt modelId="{D96CFD9D-0A03-4928-A6C3-DC6DA09EFF49}" type="pres">
      <dgm:prSet presAssocID="{118DF44D-2FAC-43A4-A0AD-267A81E7E296}" presName="img" presStyleLbl="fgImgPlace1" presStyleIdx="5" presStyleCnt="7"/>
      <dgm:spPr>
        <a:blipFill rotWithShape="1">
          <a:blip xmlns:r="http://schemas.openxmlformats.org/officeDocument/2006/relationships" r:embed="rId6"/>
          <a:srcRect/>
          <a:stretch>
            <a:fillRect t="-22000" b="-22000"/>
          </a:stretch>
        </a:blipFill>
      </dgm:spPr>
    </dgm:pt>
    <dgm:pt modelId="{B66110D4-114C-4EAD-9C57-1A060193560D}" type="pres">
      <dgm:prSet presAssocID="{118DF44D-2FAC-43A4-A0AD-267A81E7E296}" presName="text" presStyleLbl="node1" presStyleIdx="5" presStyleCnt="7">
        <dgm:presLayoutVars>
          <dgm:bulletEnabled val="1"/>
        </dgm:presLayoutVars>
      </dgm:prSet>
      <dgm:spPr/>
    </dgm:pt>
    <dgm:pt modelId="{8B22F4BE-0A3D-4C88-9F25-0A70C9B49926}" type="pres">
      <dgm:prSet presAssocID="{D3A7FF58-43FC-4FCC-8345-2F77A7CC44B3}" presName="spacer" presStyleCnt="0"/>
      <dgm:spPr/>
    </dgm:pt>
    <dgm:pt modelId="{CDA6FEBF-0F06-4F20-B3CD-518BCC491B6A}" type="pres">
      <dgm:prSet presAssocID="{F5D6ED98-AF95-4ED5-BFAE-61E3F66EB2FC}" presName="comp" presStyleCnt="0"/>
      <dgm:spPr/>
    </dgm:pt>
    <dgm:pt modelId="{4EE3B51F-3E0A-40F4-8A75-F91D30891C69}" type="pres">
      <dgm:prSet presAssocID="{F5D6ED98-AF95-4ED5-BFAE-61E3F66EB2FC}" presName="box" presStyleLbl="node1" presStyleIdx="6" presStyleCnt="7"/>
      <dgm:spPr/>
    </dgm:pt>
    <dgm:pt modelId="{06741C62-EA92-42EE-BF74-097651C8ABDD}" type="pres">
      <dgm:prSet presAssocID="{F5D6ED98-AF95-4ED5-BFAE-61E3F66EB2FC}" presName="img" presStyleLbl="fgImgPlace1" presStyleIdx="6" presStyleCnt="7"/>
      <dgm:spPr>
        <a:blipFill rotWithShape="1">
          <a:blip xmlns:r="http://schemas.openxmlformats.org/officeDocument/2006/relationships" r:embed="rId7"/>
          <a:srcRect/>
          <a:stretch>
            <a:fillRect t="-22000" b="-22000"/>
          </a:stretch>
        </a:blipFill>
      </dgm:spPr>
    </dgm:pt>
    <dgm:pt modelId="{C2B4815E-8CF7-4D14-B652-BED050A05B11}" type="pres">
      <dgm:prSet presAssocID="{F5D6ED98-AF95-4ED5-BFAE-61E3F66EB2FC}" presName="text" presStyleLbl="node1" presStyleIdx="6" presStyleCnt="7">
        <dgm:presLayoutVars>
          <dgm:bulletEnabled val="1"/>
        </dgm:presLayoutVars>
      </dgm:prSet>
      <dgm:spPr/>
    </dgm:pt>
  </dgm:ptLst>
  <dgm:cxnLst>
    <dgm:cxn modelId="{0594EB05-1C98-4484-B417-F007E3B03CD9}" type="presOf" srcId="{CFC055F4-F3F2-4ACD-B985-20BA235C9C64}" destId="{366E745F-407F-4D89-9296-F48600BF9B39}" srcOrd="1" destOrd="2" presId="urn:microsoft.com/office/officeart/2005/8/layout/vList4"/>
    <dgm:cxn modelId="{3D8D770C-61AA-4C75-8177-B6CFFA3E91F6}" srcId="{929FD9B0-F374-4003-9EA6-2C909CF0D8C9}" destId="{CFC055F4-F3F2-4ACD-B985-20BA235C9C64}" srcOrd="1" destOrd="0" parTransId="{F775B626-B938-440A-A462-49BC2A657645}" sibTransId="{8E2F7E9D-5796-44BD-B35A-0240CB8C22EF}"/>
    <dgm:cxn modelId="{DA60F90D-0CD4-448F-92F9-784A9FC779DD}" type="presOf" srcId="{D709882A-D933-459C-8C5A-3C4D85F8BCA1}" destId="{22C756A9-3F0A-43A7-858F-B2BC25760A96}" srcOrd="1" destOrd="2" presId="urn:microsoft.com/office/officeart/2005/8/layout/vList4"/>
    <dgm:cxn modelId="{6F29A70E-1D1D-4032-BEED-FB491B3BDE14}" srcId="{810C1A49-4C91-479F-BE77-35C35EB52508}" destId="{CDFC20E9-5969-43F4-BC16-D77911F6D3B9}" srcOrd="1" destOrd="0" parTransId="{257C180A-2482-4DA9-8504-67EC6F3C3528}" sibTransId="{E3607FB3-C4FC-4619-A13D-3C8832E686A0}"/>
    <dgm:cxn modelId="{35F45814-586D-4EC2-98F9-744414A455DC}" type="presOf" srcId="{118DF44D-2FAC-43A4-A0AD-267A81E7E296}" destId="{B66110D4-114C-4EAD-9C57-1A060193560D}" srcOrd="1" destOrd="0" presId="urn:microsoft.com/office/officeart/2005/8/layout/vList4"/>
    <dgm:cxn modelId="{F09D8514-73B1-4AEC-A394-FCAE0E184089}" type="presOf" srcId="{7C81F074-9C63-4ACA-904C-78ADF47A940B}" destId="{556D32C8-07C5-48A9-83B2-CE98B2D3A004}" srcOrd="1" destOrd="1" presId="urn:microsoft.com/office/officeart/2005/8/layout/vList4"/>
    <dgm:cxn modelId="{E421EC1B-73BA-4A0D-9BFA-0994DF4127F8}" type="presOf" srcId="{63E4FF2A-5F27-404D-89D1-31E77C13FCAA}" destId="{2315FB28-D563-4D94-86ED-FD5A49B8EEB0}" srcOrd="0" destOrd="3" presId="urn:microsoft.com/office/officeart/2005/8/layout/vList4"/>
    <dgm:cxn modelId="{5B53E421-0626-4B4E-AF30-B12D1236A798}" srcId="{F5D6ED98-AF95-4ED5-BFAE-61E3F66EB2FC}" destId="{2A748220-119E-4119-AF78-F4CEC105974C}" srcOrd="0" destOrd="0" parTransId="{E753B497-E079-49FC-B1A4-EF2784F9AC59}" sibTransId="{4948F58D-DA04-4FAE-AD5A-7A6C0BB59563}"/>
    <dgm:cxn modelId="{23739022-DE67-487F-968B-52FD95D2EE16}" type="presOf" srcId="{0B403B51-1235-40C3-8CA5-F7327D28ABAA}" destId="{BBA411D2-D9CC-4ED1-BBAF-9C530EA30902}" srcOrd="1" destOrd="0" presId="urn:microsoft.com/office/officeart/2005/8/layout/vList4"/>
    <dgm:cxn modelId="{61479B28-07ED-4606-B6E9-F9F4483F0439}" srcId="{929FD9B0-F374-4003-9EA6-2C909CF0D8C9}" destId="{63E4FF2A-5F27-404D-89D1-31E77C13FCAA}" srcOrd="2" destOrd="0" parTransId="{4CB0D3DA-6137-452B-8B84-67423D64EF51}" sibTransId="{67130C85-E099-47DB-982D-3418CDED3374}"/>
    <dgm:cxn modelId="{4300C82C-C6A6-4A28-BDE2-2463F80058FD}" srcId="{F5D6ED98-AF95-4ED5-BFAE-61E3F66EB2FC}" destId="{A3B1486A-33C1-455D-A803-D6C365018B7C}" srcOrd="3" destOrd="0" parTransId="{89D80FC3-6F65-4207-B536-E077D04E6F84}" sibTransId="{97304650-77AC-4568-935A-BD2D033A6D74}"/>
    <dgm:cxn modelId="{0E70722E-2C5D-475A-8003-62C7F7F0ABAE}" srcId="{323FB660-6D71-4936-B019-EEE7160A1175}" destId="{729BF9E0-229B-470B-954A-419D811F69AC}" srcOrd="0" destOrd="0" parTransId="{CF254B0F-E8A7-4834-8487-91397B357884}" sibTransId="{91E7159E-C26C-4A56-8C18-6769D5E471DF}"/>
    <dgm:cxn modelId="{0001BB31-9445-4260-A5FD-9272DF7B1BEA}" type="presOf" srcId="{7F7BA664-2C31-4F52-A59E-6B35201141B3}" destId="{AF7CDA3D-547D-4BAE-9128-0E6CD8DD93D3}" srcOrd="0" destOrd="3" presId="urn:microsoft.com/office/officeart/2005/8/layout/vList4"/>
    <dgm:cxn modelId="{9BD43432-9FBD-4E2B-969D-13AF37C05ACE}" srcId="{729BF9E0-229B-470B-954A-419D811F69AC}" destId="{7F7BA664-2C31-4F52-A59E-6B35201141B3}" srcOrd="2" destOrd="0" parTransId="{878BA50F-2A06-4971-8292-91F602EB5EE5}" sibTransId="{ED645022-03DE-4B3E-B956-D8F13DD4E1A7}"/>
    <dgm:cxn modelId="{D7310435-BC51-4C29-AB89-F105436C78CA}" type="presOf" srcId="{929FD9B0-F374-4003-9EA6-2C909CF0D8C9}" destId="{2315FB28-D563-4D94-86ED-FD5A49B8EEB0}" srcOrd="0" destOrd="0" presId="urn:microsoft.com/office/officeart/2005/8/layout/vList4"/>
    <dgm:cxn modelId="{B3739235-9F0C-4BB1-A3BD-205FC6FA9616}" type="presOf" srcId="{A3B1486A-33C1-455D-A803-D6C365018B7C}" destId="{4EE3B51F-3E0A-40F4-8A75-F91D30891C69}" srcOrd="0" destOrd="4" presId="urn:microsoft.com/office/officeart/2005/8/layout/vList4"/>
    <dgm:cxn modelId="{1CED7338-1CE7-46AE-8B3D-A8EC4FF3975F}" type="presOf" srcId="{4692509F-44C5-4EAE-B84F-AEF4D856EABD}" destId="{BBA411D2-D9CC-4ED1-BBAF-9C530EA30902}" srcOrd="1" destOrd="2" presId="urn:microsoft.com/office/officeart/2005/8/layout/vList4"/>
    <dgm:cxn modelId="{60043D39-CB33-4FB8-8E8F-B6D2B2C94CB6}" srcId="{118DF44D-2FAC-43A4-A0AD-267A81E7E296}" destId="{D1CDD085-2927-4677-B2F7-2104CE6CF60D}" srcOrd="1" destOrd="0" parTransId="{905EBEAB-D43C-46B9-B346-E8A59FFDF6BD}" sibTransId="{D10AE065-FAD6-472E-8083-983CFF23B954}"/>
    <dgm:cxn modelId="{17B47439-BA2D-4832-81D1-ED7220255502}" type="presOf" srcId="{321953D3-FF59-400E-8D44-E2623A101A05}" destId="{7C0985C0-214A-49ED-90AA-3C01DAA06792}" srcOrd="0" destOrd="1" presId="urn:microsoft.com/office/officeart/2005/8/layout/vList4"/>
    <dgm:cxn modelId="{657C713A-63F7-4305-9E8B-5EF0D5AA9133}" type="presOf" srcId="{F37A783B-9BBE-4E55-A536-4B0722E0F5FF}" destId="{2315FB28-D563-4D94-86ED-FD5A49B8EEB0}" srcOrd="0" destOrd="4" presId="urn:microsoft.com/office/officeart/2005/8/layout/vList4"/>
    <dgm:cxn modelId="{267EC53D-3DAB-4940-B7D8-37F630B1247F}" type="presOf" srcId="{A3B1486A-33C1-455D-A803-D6C365018B7C}" destId="{C2B4815E-8CF7-4D14-B652-BED050A05B11}" srcOrd="1" destOrd="4" presId="urn:microsoft.com/office/officeart/2005/8/layout/vList4"/>
    <dgm:cxn modelId="{B9480C3F-5189-47EE-ADCC-D769C0520CC1}" type="presOf" srcId="{D1CDD085-2927-4677-B2F7-2104CE6CF60D}" destId="{B66110D4-114C-4EAD-9C57-1A060193560D}" srcOrd="1" destOrd="2" presId="urn:microsoft.com/office/officeart/2005/8/layout/vList4"/>
    <dgm:cxn modelId="{8F712340-3A10-41F0-A2FB-2857208CECC9}" type="presOf" srcId="{1CE56FB2-0F73-47D6-9389-882036A77723}" destId="{4EE3B51F-3E0A-40F4-8A75-F91D30891C69}" srcOrd="0" destOrd="3" presId="urn:microsoft.com/office/officeart/2005/8/layout/vList4"/>
    <dgm:cxn modelId="{A691D05D-6221-48D9-A231-3897A6748FAA}" type="presOf" srcId="{0B403B51-1235-40C3-8CA5-F7327D28ABAA}" destId="{42DE09AA-B7D1-4091-87A6-12277A107A52}" srcOrd="0" destOrd="0" presId="urn:microsoft.com/office/officeart/2005/8/layout/vList4"/>
    <dgm:cxn modelId="{C81C245E-D34C-409B-9677-74AB1A1DDE96}" srcId="{323FB660-6D71-4936-B019-EEE7160A1175}" destId="{E2CD2C0C-432E-4429-8A50-2A7E35274923}" srcOrd="2" destOrd="0" parTransId="{441A7783-A038-460A-9D7B-6B7E6382A568}" sibTransId="{CBC474A1-C9AB-438C-B0D9-542BD94E59D4}"/>
    <dgm:cxn modelId="{4F0F2561-F899-48AB-8EC9-AC2804832349}" type="presOf" srcId="{D1CDD085-2927-4677-B2F7-2104CE6CF60D}" destId="{BB382F52-BEFF-4A49-8380-5E1355AB84E9}" srcOrd="0" destOrd="2" presId="urn:microsoft.com/office/officeart/2005/8/layout/vList4"/>
    <dgm:cxn modelId="{F363D961-71BF-4BC4-9D4F-BD9554B9ABB1}" srcId="{323FB660-6D71-4936-B019-EEE7160A1175}" destId="{810C1A49-4C91-479F-BE77-35C35EB52508}" srcOrd="3" destOrd="0" parTransId="{0D7388B2-14EF-460C-B526-4C1BBC266538}" sibTransId="{AD239E3A-0455-448E-AA4D-52FB0FF40701}"/>
    <dgm:cxn modelId="{93A98F62-00C1-4DCA-B586-3C6E1EFF06AF}" type="presOf" srcId="{7F7BA664-2C31-4F52-A59E-6B35201141B3}" destId="{556D32C8-07C5-48A9-83B2-CE98B2D3A004}" srcOrd="1" destOrd="3" presId="urn:microsoft.com/office/officeart/2005/8/layout/vList4"/>
    <dgm:cxn modelId="{306B0943-A218-402C-995B-FC731E6B83A6}" type="presOf" srcId="{D709882A-D933-459C-8C5A-3C4D85F8BCA1}" destId="{7C0985C0-214A-49ED-90AA-3C01DAA06792}" srcOrd="0" destOrd="2" presId="urn:microsoft.com/office/officeart/2005/8/layout/vList4"/>
    <dgm:cxn modelId="{DCD98464-342E-4D3F-B59A-6ABE47094D02}" srcId="{F5D6ED98-AF95-4ED5-BFAE-61E3F66EB2FC}" destId="{1CE56FB2-0F73-47D6-9389-882036A77723}" srcOrd="2" destOrd="0" parTransId="{01C9CE32-BAFA-4A06-84F1-E74D085D2190}" sibTransId="{F70792E2-E2C3-4905-9E51-81C7F0FD77BD}"/>
    <dgm:cxn modelId="{4F2F9A64-24B4-43E3-9592-5230ABF7F43D}" type="presOf" srcId="{2A748220-119E-4119-AF78-F4CEC105974C}" destId="{4EE3B51F-3E0A-40F4-8A75-F91D30891C69}" srcOrd="0" destOrd="1" presId="urn:microsoft.com/office/officeart/2005/8/layout/vList4"/>
    <dgm:cxn modelId="{FA693167-C6D3-4F5B-A177-DDFEF3F6FBF5}" type="presOf" srcId="{CFC055F4-F3F2-4ACD-B985-20BA235C9C64}" destId="{2315FB28-D563-4D94-86ED-FD5A49B8EEB0}" srcOrd="0" destOrd="2" presId="urn:microsoft.com/office/officeart/2005/8/layout/vList4"/>
    <dgm:cxn modelId="{C46B6E67-D87C-406B-AE56-D45B579D6748}" type="presOf" srcId="{CDFC20E9-5969-43F4-BC16-D77911F6D3B9}" destId="{F05068E7-699C-4ED6-8AC3-10468441E88A}" srcOrd="1" destOrd="2" presId="urn:microsoft.com/office/officeart/2005/8/layout/vList4"/>
    <dgm:cxn modelId="{9682AF48-6117-4DC5-AAEF-2B197EEDDCFE}" srcId="{929FD9B0-F374-4003-9EA6-2C909CF0D8C9}" destId="{9B03B2AD-EF05-4086-81F3-1C25245BF695}" srcOrd="0" destOrd="0" parTransId="{4262D6D4-168E-49E3-9CF6-AF187C3B7AF0}" sibTransId="{C9FE063D-0145-41B3-A2CB-B5C1EE848A81}"/>
    <dgm:cxn modelId="{BB99F068-D3B0-4CF8-ABEF-4FA09E11D67E}" srcId="{0B403B51-1235-40C3-8CA5-F7327D28ABAA}" destId="{4692509F-44C5-4EAE-B84F-AEF4D856EABD}" srcOrd="1" destOrd="0" parTransId="{0CF60584-35EB-4693-ACE4-BBCC42A7C649}" sibTransId="{82D496ED-9567-48F9-983A-68F69D4E055C}"/>
    <dgm:cxn modelId="{CA848A49-1771-4E2F-84F5-B133244C538F}" type="presOf" srcId="{5B4B6C21-A8EE-4826-852A-CDB1AF58FCC9}" destId="{556D32C8-07C5-48A9-83B2-CE98B2D3A004}" srcOrd="1" destOrd="2" presId="urn:microsoft.com/office/officeart/2005/8/layout/vList4"/>
    <dgm:cxn modelId="{0222524B-F953-4921-BB84-6031C7626403}" type="presOf" srcId="{729BF9E0-229B-470B-954A-419D811F69AC}" destId="{556D32C8-07C5-48A9-83B2-CE98B2D3A004}" srcOrd="1" destOrd="0" presId="urn:microsoft.com/office/officeart/2005/8/layout/vList4"/>
    <dgm:cxn modelId="{EBEA944D-A6EA-43CC-988A-F7B3A63FDF70}" type="presOf" srcId="{729BF9E0-229B-470B-954A-419D811F69AC}" destId="{AF7CDA3D-547D-4BAE-9128-0E6CD8DD93D3}" srcOrd="0" destOrd="0" presId="urn:microsoft.com/office/officeart/2005/8/layout/vList4"/>
    <dgm:cxn modelId="{2B55F74D-90D3-4048-8DD1-AE396E278F37}" srcId="{E2CD2C0C-432E-4429-8A50-2A7E35274923}" destId="{321953D3-FF59-400E-8D44-E2623A101A05}" srcOrd="0" destOrd="0" parTransId="{2E6A9FF4-9C8B-4D0F-ABD7-3E31DF546EBC}" sibTransId="{467FC8A0-DD79-4155-84C5-6D7C9C6E4121}"/>
    <dgm:cxn modelId="{9D1F1671-EBD0-45E2-A5E2-DCC70D7A25F1}" type="presOf" srcId="{E2CD2C0C-432E-4429-8A50-2A7E35274923}" destId="{7C0985C0-214A-49ED-90AA-3C01DAA06792}" srcOrd="0" destOrd="0" presId="urn:microsoft.com/office/officeart/2005/8/layout/vList4"/>
    <dgm:cxn modelId="{81F26852-6774-4E05-89DC-F4AC6775F84E}" type="presOf" srcId="{9B03B2AD-EF05-4086-81F3-1C25245BF695}" destId="{366E745F-407F-4D89-9296-F48600BF9B39}" srcOrd="1" destOrd="1" presId="urn:microsoft.com/office/officeart/2005/8/layout/vList4"/>
    <dgm:cxn modelId="{C538CE73-6838-48C1-BEE6-6E7BBE8DF5D7}" type="presOf" srcId="{F37A783B-9BBE-4E55-A536-4B0722E0F5FF}" destId="{366E745F-407F-4D89-9296-F48600BF9B39}" srcOrd="1" destOrd="4" presId="urn:microsoft.com/office/officeart/2005/8/layout/vList4"/>
    <dgm:cxn modelId="{65CC7575-39EF-40B8-9846-CAEC1B8049F5}" srcId="{F5D6ED98-AF95-4ED5-BFAE-61E3F66EB2FC}" destId="{753F9709-4F83-40D5-A494-63C973E73C06}" srcOrd="1" destOrd="0" parTransId="{1BDCBFEB-3D73-4A93-A36A-7A4E4E90C071}" sibTransId="{B67E3A46-01EC-487B-A034-6B2E7D02C902}"/>
    <dgm:cxn modelId="{13ECE157-F71C-426E-8673-267611403FE3}" type="presOf" srcId="{9B48DF46-5192-4AF8-BCB0-20DEF907B13B}" destId="{BB382F52-BEFF-4A49-8380-5E1355AB84E9}" srcOrd="0" destOrd="1" presId="urn:microsoft.com/office/officeart/2005/8/layout/vList4"/>
    <dgm:cxn modelId="{07E09759-9178-4AB4-A146-D94F792F02B6}" type="presOf" srcId="{753F9709-4F83-40D5-A494-63C973E73C06}" destId="{4EE3B51F-3E0A-40F4-8A75-F91D30891C69}" srcOrd="0" destOrd="2" presId="urn:microsoft.com/office/officeart/2005/8/layout/vList4"/>
    <dgm:cxn modelId="{CFB5A079-E4F9-41FC-8B27-5E3BD7284200}" srcId="{810C1A49-4C91-479F-BE77-35C35EB52508}" destId="{6E966D1A-5175-4634-8ED8-4D96838E9977}" srcOrd="0" destOrd="0" parTransId="{93813DE5-59D1-47BF-84BE-5AE7D15AA0ED}" sibTransId="{0B5F61DC-02C7-44E2-A195-06DB69DB0E5C}"/>
    <dgm:cxn modelId="{F6E06B5A-B6EB-4357-8986-D1BDD298F88D}" type="presOf" srcId="{6E966D1A-5175-4634-8ED8-4D96838E9977}" destId="{F05068E7-699C-4ED6-8AC3-10468441E88A}" srcOrd="1" destOrd="1" presId="urn:microsoft.com/office/officeart/2005/8/layout/vList4"/>
    <dgm:cxn modelId="{5B82F77A-0647-4E42-81C0-1A148C04CFFE}" type="presOf" srcId="{63E4FF2A-5F27-404D-89D1-31E77C13FCAA}" destId="{366E745F-407F-4D89-9296-F48600BF9B39}" srcOrd="1" destOrd="3" presId="urn:microsoft.com/office/officeart/2005/8/layout/vList4"/>
    <dgm:cxn modelId="{288DFA7A-41A3-4330-9C13-2A5015AC975D}" type="presOf" srcId="{1CE56FB2-0F73-47D6-9389-882036A77723}" destId="{C2B4815E-8CF7-4D14-B652-BED050A05B11}" srcOrd="1" destOrd="3" presId="urn:microsoft.com/office/officeart/2005/8/layout/vList4"/>
    <dgm:cxn modelId="{3671DE7B-7208-4919-B566-D45818BEA5C3}" srcId="{E2CD2C0C-432E-4429-8A50-2A7E35274923}" destId="{D709882A-D933-459C-8C5A-3C4D85F8BCA1}" srcOrd="1" destOrd="0" parTransId="{BF52D20F-2B26-4FCC-B3FA-ADB3F3AA45BB}" sibTransId="{3DD4F68F-A7CE-4802-B549-D0B59D49960E}"/>
    <dgm:cxn modelId="{AD811D7D-A0DE-4C70-8C25-813710EFE944}" srcId="{729BF9E0-229B-470B-954A-419D811F69AC}" destId="{7C81F074-9C63-4ACA-904C-78ADF47A940B}" srcOrd="0" destOrd="0" parTransId="{5CEDDFE3-9A46-4F4D-9DB6-F3DD33973B3F}" sibTransId="{C348FBEB-4CA5-4606-9385-D9FFD64B363D}"/>
    <dgm:cxn modelId="{918FEB7D-7018-43BF-BC20-A750ACEB9B85}" srcId="{118DF44D-2FAC-43A4-A0AD-267A81E7E296}" destId="{9B48DF46-5192-4AF8-BCB0-20DEF907B13B}" srcOrd="0" destOrd="0" parTransId="{F9E7AB8B-202D-49BA-B16B-4D521EBA9F87}" sibTransId="{A117890D-9592-463B-82DD-06543B0B8B43}"/>
    <dgm:cxn modelId="{21B8C681-0B9A-4C5D-86A6-BF4FC76CB754}" type="presOf" srcId="{753F9709-4F83-40D5-A494-63C973E73C06}" destId="{C2B4815E-8CF7-4D14-B652-BED050A05B11}" srcOrd="1" destOrd="2" presId="urn:microsoft.com/office/officeart/2005/8/layout/vList4"/>
    <dgm:cxn modelId="{58E42886-1C9B-4603-8D77-C9FDE6BF28E8}" srcId="{323FB660-6D71-4936-B019-EEE7160A1175}" destId="{F5D6ED98-AF95-4ED5-BFAE-61E3F66EB2FC}" srcOrd="6" destOrd="0" parTransId="{6C578B60-FA16-4D31-A801-7CAF94E12D06}" sibTransId="{A59B6C66-289A-4B44-B857-7C9F83425F0E}"/>
    <dgm:cxn modelId="{2E4AFF88-F1F1-46E2-B75C-EA1C0C23E587}" type="presOf" srcId="{E2CD2C0C-432E-4429-8A50-2A7E35274923}" destId="{22C756A9-3F0A-43A7-858F-B2BC25760A96}" srcOrd="1" destOrd="0" presId="urn:microsoft.com/office/officeart/2005/8/layout/vList4"/>
    <dgm:cxn modelId="{86DF7289-0276-4991-9265-427B06414F42}" type="presOf" srcId="{929FD9B0-F374-4003-9EA6-2C909CF0D8C9}" destId="{366E745F-407F-4D89-9296-F48600BF9B39}" srcOrd="1" destOrd="0" presId="urn:microsoft.com/office/officeart/2005/8/layout/vList4"/>
    <dgm:cxn modelId="{F95AC68C-7390-4B9A-9308-71BE6A69CDA7}" srcId="{323FB660-6D71-4936-B019-EEE7160A1175}" destId="{929FD9B0-F374-4003-9EA6-2C909CF0D8C9}" srcOrd="1" destOrd="0" parTransId="{BA7F1A38-0BFC-4BF0-A441-8A1D2B471A66}" sibTransId="{56F02821-8A04-40C9-81A4-05108723B1F2}"/>
    <dgm:cxn modelId="{FA37AF99-3C7D-4A18-929C-0D097658C74A}" srcId="{118DF44D-2FAC-43A4-A0AD-267A81E7E296}" destId="{86B4DBF3-C5EC-410B-BE41-B9F637D804FC}" srcOrd="2" destOrd="0" parTransId="{FCDAF28A-E341-4938-9C72-C7B2A9D789DB}" sibTransId="{D47FE9F3-FFB3-4207-BEEC-E9F2D148EE56}"/>
    <dgm:cxn modelId="{0B1C4C9B-FEBB-4769-84A4-F12DA94686B0}" type="presOf" srcId="{810C1A49-4C91-479F-BE77-35C35EB52508}" destId="{1C633454-5F10-4EA7-9085-7F1C7B539B1D}" srcOrd="0" destOrd="0" presId="urn:microsoft.com/office/officeart/2005/8/layout/vList4"/>
    <dgm:cxn modelId="{766E6FA1-438B-4050-99B0-4BE06BE7E7D2}" type="presOf" srcId="{810C1A49-4C91-479F-BE77-35C35EB52508}" destId="{F05068E7-699C-4ED6-8AC3-10468441E88A}" srcOrd="1" destOrd="0" presId="urn:microsoft.com/office/officeart/2005/8/layout/vList4"/>
    <dgm:cxn modelId="{7B8FDAA4-B6A9-4FCC-88DE-C158BD8D99A9}" type="presOf" srcId="{86B4DBF3-C5EC-410B-BE41-B9F637D804FC}" destId="{BB382F52-BEFF-4A49-8380-5E1355AB84E9}" srcOrd="0" destOrd="3" presId="urn:microsoft.com/office/officeart/2005/8/layout/vList4"/>
    <dgm:cxn modelId="{193397B4-380F-4009-89FA-E6B45B3AFAE3}" type="presOf" srcId="{5B4B6C21-A8EE-4826-852A-CDB1AF58FCC9}" destId="{AF7CDA3D-547D-4BAE-9128-0E6CD8DD93D3}" srcOrd="0" destOrd="2" presId="urn:microsoft.com/office/officeart/2005/8/layout/vList4"/>
    <dgm:cxn modelId="{329731B6-9B09-44A1-9517-CAFBC05D7B6A}" type="presOf" srcId="{6E966D1A-5175-4634-8ED8-4D96838E9977}" destId="{1C633454-5F10-4EA7-9085-7F1C7B539B1D}" srcOrd="0" destOrd="1" presId="urn:microsoft.com/office/officeart/2005/8/layout/vList4"/>
    <dgm:cxn modelId="{F13BC1B8-0946-4BCE-834F-DBB7BEA62BF5}" type="presOf" srcId="{2A748220-119E-4119-AF78-F4CEC105974C}" destId="{C2B4815E-8CF7-4D14-B652-BED050A05B11}" srcOrd="1" destOrd="1" presId="urn:microsoft.com/office/officeart/2005/8/layout/vList4"/>
    <dgm:cxn modelId="{7821F4B8-48D2-4349-B60B-342D41C71D50}" type="presOf" srcId="{86B4DBF3-C5EC-410B-BE41-B9F637D804FC}" destId="{B66110D4-114C-4EAD-9C57-1A060193560D}" srcOrd="1" destOrd="3" presId="urn:microsoft.com/office/officeart/2005/8/layout/vList4"/>
    <dgm:cxn modelId="{C2BF38B9-E39E-4BE9-BA36-9A7768ADAC75}" type="presOf" srcId="{9B48DF46-5192-4AF8-BCB0-20DEF907B13B}" destId="{B66110D4-114C-4EAD-9C57-1A060193560D}" srcOrd="1" destOrd="1" presId="urn:microsoft.com/office/officeart/2005/8/layout/vList4"/>
    <dgm:cxn modelId="{AE0B78B9-7C76-4659-9761-34A7C200C337}" type="presOf" srcId="{323FB660-6D71-4936-B019-EEE7160A1175}" destId="{A1DB4B6E-A2EA-42C0-B526-A7711210A1D0}" srcOrd="0" destOrd="0" presId="urn:microsoft.com/office/officeart/2005/8/layout/vList4"/>
    <dgm:cxn modelId="{76B496BE-2C97-48A4-B4B0-988E65A9FEB6}" type="presOf" srcId="{4692509F-44C5-4EAE-B84F-AEF4D856EABD}" destId="{42DE09AA-B7D1-4091-87A6-12277A107A52}" srcOrd="0" destOrd="2" presId="urn:microsoft.com/office/officeart/2005/8/layout/vList4"/>
    <dgm:cxn modelId="{0A0BF2BE-A323-45C0-BB67-D66D2255C2F5}" type="presOf" srcId="{321953D3-FF59-400E-8D44-E2623A101A05}" destId="{22C756A9-3F0A-43A7-858F-B2BC25760A96}" srcOrd="1" destOrd="1" presId="urn:microsoft.com/office/officeart/2005/8/layout/vList4"/>
    <dgm:cxn modelId="{3D4E90C8-24F7-475E-B479-361852D6FE54}" srcId="{0B403B51-1235-40C3-8CA5-F7327D28ABAA}" destId="{23F6BC75-A47B-42B2-9684-E60A64C9F096}" srcOrd="0" destOrd="0" parTransId="{706FF4A1-615D-4EBD-A6FD-D4CECB6E344F}" sibTransId="{05925F4A-FE66-4F93-BCC1-CA9A94C2D077}"/>
    <dgm:cxn modelId="{75795FD4-BED9-4E4E-A853-845A7AD09AB9}" type="presOf" srcId="{23F6BC75-A47B-42B2-9684-E60A64C9F096}" destId="{42DE09AA-B7D1-4091-87A6-12277A107A52}" srcOrd="0" destOrd="1" presId="urn:microsoft.com/office/officeart/2005/8/layout/vList4"/>
    <dgm:cxn modelId="{72ACC0D9-E3C0-415A-9E3B-9F46474442D4}" type="presOf" srcId="{118DF44D-2FAC-43A4-A0AD-267A81E7E296}" destId="{BB382F52-BEFF-4A49-8380-5E1355AB84E9}" srcOrd="0" destOrd="0" presId="urn:microsoft.com/office/officeart/2005/8/layout/vList4"/>
    <dgm:cxn modelId="{3F4EFDDA-C57D-4E06-BA4C-0109B40716FA}" type="presOf" srcId="{F5D6ED98-AF95-4ED5-BFAE-61E3F66EB2FC}" destId="{4EE3B51F-3E0A-40F4-8A75-F91D30891C69}" srcOrd="0" destOrd="0" presId="urn:microsoft.com/office/officeart/2005/8/layout/vList4"/>
    <dgm:cxn modelId="{46240FE8-B0A0-4B9F-BD6D-D62A424F64C3}" type="presOf" srcId="{F5D6ED98-AF95-4ED5-BFAE-61E3F66EB2FC}" destId="{C2B4815E-8CF7-4D14-B652-BED050A05B11}" srcOrd="1" destOrd="0" presId="urn:microsoft.com/office/officeart/2005/8/layout/vList4"/>
    <dgm:cxn modelId="{7D7258E9-CBBE-4C4B-A688-496E17C53513}" srcId="{929FD9B0-F374-4003-9EA6-2C909CF0D8C9}" destId="{F37A783B-9BBE-4E55-A536-4B0722E0F5FF}" srcOrd="3" destOrd="0" parTransId="{99273150-9AAE-4658-8AA4-D59252D2E30C}" sibTransId="{963F8C2D-3775-4BD7-94D2-40CEBB36D015}"/>
    <dgm:cxn modelId="{D80FCBEC-4EE8-4BD6-9F76-741419CC70D9}" srcId="{323FB660-6D71-4936-B019-EEE7160A1175}" destId="{0B403B51-1235-40C3-8CA5-F7327D28ABAA}" srcOrd="4" destOrd="0" parTransId="{0BFAE591-F5AD-4EAF-B3F3-C2F32F1EC7F5}" sibTransId="{5ACDB567-CC83-4913-9E72-371C81B8F178}"/>
    <dgm:cxn modelId="{77E9F4F0-7E3B-45ED-9949-EE092C477CF0}" srcId="{323FB660-6D71-4936-B019-EEE7160A1175}" destId="{118DF44D-2FAC-43A4-A0AD-267A81E7E296}" srcOrd="5" destOrd="0" parTransId="{185E8C7F-3431-490D-A479-616426DDCF7E}" sibTransId="{D3A7FF58-43FC-4FCC-8345-2F77A7CC44B3}"/>
    <dgm:cxn modelId="{051621F3-5E6D-459B-82FC-32735A3E9FE0}" srcId="{729BF9E0-229B-470B-954A-419D811F69AC}" destId="{5B4B6C21-A8EE-4826-852A-CDB1AF58FCC9}" srcOrd="1" destOrd="0" parTransId="{EA5437DB-72F8-4FDC-950B-728ED3D14E7F}" sibTransId="{5094BD2E-7AD2-48BD-BE1E-84E073EBA4A3}"/>
    <dgm:cxn modelId="{229576F6-2615-4747-A505-3CB959BAE8D8}" type="presOf" srcId="{7C81F074-9C63-4ACA-904C-78ADF47A940B}" destId="{AF7CDA3D-547D-4BAE-9128-0E6CD8DD93D3}" srcOrd="0" destOrd="1" presId="urn:microsoft.com/office/officeart/2005/8/layout/vList4"/>
    <dgm:cxn modelId="{227787FA-4ACA-4FA2-A1BF-80E55709867F}" type="presOf" srcId="{23F6BC75-A47B-42B2-9684-E60A64C9F096}" destId="{BBA411D2-D9CC-4ED1-BBAF-9C530EA30902}" srcOrd="1" destOrd="1" presId="urn:microsoft.com/office/officeart/2005/8/layout/vList4"/>
    <dgm:cxn modelId="{E637AAFA-0047-4C93-83FB-BE8E05710F5A}" type="presOf" srcId="{CDFC20E9-5969-43F4-BC16-D77911F6D3B9}" destId="{1C633454-5F10-4EA7-9085-7F1C7B539B1D}" srcOrd="0" destOrd="2" presId="urn:microsoft.com/office/officeart/2005/8/layout/vList4"/>
    <dgm:cxn modelId="{F0C554FE-826B-4147-96CC-8487D6732E46}" type="presOf" srcId="{9B03B2AD-EF05-4086-81F3-1C25245BF695}" destId="{2315FB28-D563-4D94-86ED-FD5A49B8EEB0}" srcOrd="0" destOrd="1" presId="urn:microsoft.com/office/officeart/2005/8/layout/vList4"/>
    <dgm:cxn modelId="{4D7C10F9-87BB-441C-927F-0C9E06622038}" type="presParOf" srcId="{A1DB4B6E-A2EA-42C0-B526-A7711210A1D0}" destId="{022E544C-F4C0-41F4-8B8E-A88229B22CF6}" srcOrd="0" destOrd="0" presId="urn:microsoft.com/office/officeart/2005/8/layout/vList4"/>
    <dgm:cxn modelId="{D69B8AC2-1C3B-41B0-9323-06BAB3FB9B13}" type="presParOf" srcId="{022E544C-F4C0-41F4-8B8E-A88229B22CF6}" destId="{AF7CDA3D-547D-4BAE-9128-0E6CD8DD93D3}" srcOrd="0" destOrd="0" presId="urn:microsoft.com/office/officeart/2005/8/layout/vList4"/>
    <dgm:cxn modelId="{BB0744D1-C8A4-4129-B4C5-53FB9D308038}" type="presParOf" srcId="{022E544C-F4C0-41F4-8B8E-A88229B22CF6}" destId="{8A678628-9424-4701-B0E0-B794417835C7}" srcOrd="1" destOrd="0" presId="urn:microsoft.com/office/officeart/2005/8/layout/vList4"/>
    <dgm:cxn modelId="{FDFE1373-557B-4EB4-B854-8CA518AC21A5}" type="presParOf" srcId="{022E544C-F4C0-41F4-8B8E-A88229B22CF6}" destId="{556D32C8-07C5-48A9-83B2-CE98B2D3A004}" srcOrd="2" destOrd="0" presId="urn:microsoft.com/office/officeart/2005/8/layout/vList4"/>
    <dgm:cxn modelId="{FDEC7772-1537-4F7C-AA83-EE5C81454F16}" type="presParOf" srcId="{A1DB4B6E-A2EA-42C0-B526-A7711210A1D0}" destId="{3E54D1B9-4A31-4F9B-B6FF-458BCB1902AC}" srcOrd="1" destOrd="0" presId="urn:microsoft.com/office/officeart/2005/8/layout/vList4"/>
    <dgm:cxn modelId="{2F89C194-E293-4EA3-8052-65C2AD47553A}" type="presParOf" srcId="{A1DB4B6E-A2EA-42C0-B526-A7711210A1D0}" destId="{D3ECF100-B0B3-4202-8961-838C1FE681E2}" srcOrd="2" destOrd="0" presId="urn:microsoft.com/office/officeart/2005/8/layout/vList4"/>
    <dgm:cxn modelId="{98869A55-F60A-4E91-960E-E85F00B4F879}" type="presParOf" srcId="{D3ECF100-B0B3-4202-8961-838C1FE681E2}" destId="{2315FB28-D563-4D94-86ED-FD5A49B8EEB0}" srcOrd="0" destOrd="0" presId="urn:microsoft.com/office/officeart/2005/8/layout/vList4"/>
    <dgm:cxn modelId="{ED693C43-FB1A-4C4A-82F0-C2B4B5B5D676}" type="presParOf" srcId="{D3ECF100-B0B3-4202-8961-838C1FE681E2}" destId="{12229E07-8302-4894-A43B-754D2BF1C56A}" srcOrd="1" destOrd="0" presId="urn:microsoft.com/office/officeart/2005/8/layout/vList4"/>
    <dgm:cxn modelId="{656EA1F7-ADE1-4FD9-8B7D-E45515642231}" type="presParOf" srcId="{D3ECF100-B0B3-4202-8961-838C1FE681E2}" destId="{366E745F-407F-4D89-9296-F48600BF9B39}" srcOrd="2" destOrd="0" presId="urn:microsoft.com/office/officeart/2005/8/layout/vList4"/>
    <dgm:cxn modelId="{471AEA90-1269-46FB-A9B8-2E5EED079851}" type="presParOf" srcId="{A1DB4B6E-A2EA-42C0-B526-A7711210A1D0}" destId="{74BE4207-0856-4EDA-BCD0-030BCC5CBC20}" srcOrd="3" destOrd="0" presId="urn:microsoft.com/office/officeart/2005/8/layout/vList4"/>
    <dgm:cxn modelId="{214FFCD3-F73B-44FB-8D23-DE5933E9161D}" type="presParOf" srcId="{A1DB4B6E-A2EA-42C0-B526-A7711210A1D0}" destId="{63737E2F-D7ED-4659-9D1E-43F7FA873F28}" srcOrd="4" destOrd="0" presId="urn:microsoft.com/office/officeart/2005/8/layout/vList4"/>
    <dgm:cxn modelId="{7D055BA6-E19B-4266-BA45-7B90F8E81AA8}" type="presParOf" srcId="{63737E2F-D7ED-4659-9D1E-43F7FA873F28}" destId="{7C0985C0-214A-49ED-90AA-3C01DAA06792}" srcOrd="0" destOrd="0" presId="urn:microsoft.com/office/officeart/2005/8/layout/vList4"/>
    <dgm:cxn modelId="{2EDDD01A-3E97-42E6-9F4E-80FAACA194C2}" type="presParOf" srcId="{63737E2F-D7ED-4659-9D1E-43F7FA873F28}" destId="{9D49A5EE-CB37-4DF1-AE48-217282B99B30}" srcOrd="1" destOrd="0" presId="urn:microsoft.com/office/officeart/2005/8/layout/vList4"/>
    <dgm:cxn modelId="{A6C147B9-86B4-4231-89FB-6424D34AFC1E}" type="presParOf" srcId="{63737E2F-D7ED-4659-9D1E-43F7FA873F28}" destId="{22C756A9-3F0A-43A7-858F-B2BC25760A96}" srcOrd="2" destOrd="0" presId="urn:microsoft.com/office/officeart/2005/8/layout/vList4"/>
    <dgm:cxn modelId="{C2B439D4-AAE9-41EE-87DE-3CC9C7D9821C}" type="presParOf" srcId="{A1DB4B6E-A2EA-42C0-B526-A7711210A1D0}" destId="{B11C20F1-01CB-4CAF-B407-A3FB4EA24726}" srcOrd="5" destOrd="0" presId="urn:microsoft.com/office/officeart/2005/8/layout/vList4"/>
    <dgm:cxn modelId="{B148C21D-4D41-469E-AE28-80A4E64D0963}" type="presParOf" srcId="{A1DB4B6E-A2EA-42C0-B526-A7711210A1D0}" destId="{670CFF15-2552-4DBD-BA21-EBA7B96C5BE8}" srcOrd="6" destOrd="0" presId="urn:microsoft.com/office/officeart/2005/8/layout/vList4"/>
    <dgm:cxn modelId="{B28DA8E9-D8CF-48AF-95F1-2E58240E0B84}" type="presParOf" srcId="{670CFF15-2552-4DBD-BA21-EBA7B96C5BE8}" destId="{1C633454-5F10-4EA7-9085-7F1C7B539B1D}" srcOrd="0" destOrd="0" presId="urn:microsoft.com/office/officeart/2005/8/layout/vList4"/>
    <dgm:cxn modelId="{BD52BC87-9960-4F47-A511-F29F3E67736A}" type="presParOf" srcId="{670CFF15-2552-4DBD-BA21-EBA7B96C5BE8}" destId="{66D95FF2-77CE-40A7-9A5D-908504C473A5}" srcOrd="1" destOrd="0" presId="urn:microsoft.com/office/officeart/2005/8/layout/vList4"/>
    <dgm:cxn modelId="{861C5B0F-D3EC-4666-BDA7-D75AA4DA6A04}" type="presParOf" srcId="{670CFF15-2552-4DBD-BA21-EBA7B96C5BE8}" destId="{F05068E7-699C-4ED6-8AC3-10468441E88A}" srcOrd="2" destOrd="0" presId="urn:microsoft.com/office/officeart/2005/8/layout/vList4"/>
    <dgm:cxn modelId="{75F3F29B-B65A-4DFB-A69A-7B175DC02D15}" type="presParOf" srcId="{A1DB4B6E-A2EA-42C0-B526-A7711210A1D0}" destId="{B4A84462-52D0-40BD-BAE6-E6110912510F}" srcOrd="7" destOrd="0" presId="urn:microsoft.com/office/officeart/2005/8/layout/vList4"/>
    <dgm:cxn modelId="{DCDB2D9E-8205-468F-91C3-80C527D20049}" type="presParOf" srcId="{A1DB4B6E-A2EA-42C0-B526-A7711210A1D0}" destId="{68FEFD5B-FA65-4458-B4E6-09007F854635}" srcOrd="8" destOrd="0" presId="urn:microsoft.com/office/officeart/2005/8/layout/vList4"/>
    <dgm:cxn modelId="{CB3E3D70-52F2-470B-8947-A1B4A5AEE557}" type="presParOf" srcId="{68FEFD5B-FA65-4458-B4E6-09007F854635}" destId="{42DE09AA-B7D1-4091-87A6-12277A107A52}" srcOrd="0" destOrd="0" presId="urn:microsoft.com/office/officeart/2005/8/layout/vList4"/>
    <dgm:cxn modelId="{D18A82ED-D5DD-4EB0-B721-8F099D37CA8E}" type="presParOf" srcId="{68FEFD5B-FA65-4458-B4E6-09007F854635}" destId="{3EB934B0-FE59-485D-9A2E-558CD86BC807}" srcOrd="1" destOrd="0" presId="urn:microsoft.com/office/officeart/2005/8/layout/vList4"/>
    <dgm:cxn modelId="{B808FFEB-E43A-484F-AD53-4F7BDCA8627A}" type="presParOf" srcId="{68FEFD5B-FA65-4458-B4E6-09007F854635}" destId="{BBA411D2-D9CC-4ED1-BBAF-9C530EA30902}" srcOrd="2" destOrd="0" presId="urn:microsoft.com/office/officeart/2005/8/layout/vList4"/>
    <dgm:cxn modelId="{2AB80E3F-2DC3-4317-A409-096EA4786DA9}" type="presParOf" srcId="{A1DB4B6E-A2EA-42C0-B526-A7711210A1D0}" destId="{0A98F17D-2D8F-4089-99C3-B88A8B4AF390}" srcOrd="9" destOrd="0" presId="urn:microsoft.com/office/officeart/2005/8/layout/vList4"/>
    <dgm:cxn modelId="{D3A46B54-9A7C-4390-A7CF-648E81FE3805}" type="presParOf" srcId="{A1DB4B6E-A2EA-42C0-B526-A7711210A1D0}" destId="{7BE7F217-3BC3-4DB9-9C74-988657A59C46}" srcOrd="10" destOrd="0" presId="urn:microsoft.com/office/officeart/2005/8/layout/vList4"/>
    <dgm:cxn modelId="{2D32E645-0F29-4972-8485-5B1A9B44266C}" type="presParOf" srcId="{7BE7F217-3BC3-4DB9-9C74-988657A59C46}" destId="{BB382F52-BEFF-4A49-8380-5E1355AB84E9}" srcOrd="0" destOrd="0" presId="urn:microsoft.com/office/officeart/2005/8/layout/vList4"/>
    <dgm:cxn modelId="{FF41566F-6933-4F7C-918F-53EFC1640692}" type="presParOf" srcId="{7BE7F217-3BC3-4DB9-9C74-988657A59C46}" destId="{D96CFD9D-0A03-4928-A6C3-DC6DA09EFF49}" srcOrd="1" destOrd="0" presId="urn:microsoft.com/office/officeart/2005/8/layout/vList4"/>
    <dgm:cxn modelId="{743C4C71-A36F-4A2B-ACBD-0C4B9E9DA090}" type="presParOf" srcId="{7BE7F217-3BC3-4DB9-9C74-988657A59C46}" destId="{B66110D4-114C-4EAD-9C57-1A060193560D}" srcOrd="2" destOrd="0" presId="urn:microsoft.com/office/officeart/2005/8/layout/vList4"/>
    <dgm:cxn modelId="{2B24EFFB-9BE1-4A87-BB4F-9AD4432C24C4}" type="presParOf" srcId="{A1DB4B6E-A2EA-42C0-B526-A7711210A1D0}" destId="{8B22F4BE-0A3D-4C88-9F25-0A70C9B49926}" srcOrd="11" destOrd="0" presId="urn:microsoft.com/office/officeart/2005/8/layout/vList4"/>
    <dgm:cxn modelId="{062058F7-2E95-4BB7-8E6B-186E1E4923C6}" type="presParOf" srcId="{A1DB4B6E-A2EA-42C0-B526-A7711210A1D0}" destId="{CDA6FEBF-0F06-4F20-B3CD-518BCC491B6A}" srcOrd="12" destOrd="0" presId="urn:microsoft.com/office/officeart/2005/8/layout/vList4"/>
    <dgm:cxn modelId="{B67310AB-5B20-4CBF-A96D-8F1A9A49109F}" type="presParOf" srcId="{CDA6FEBF-0F06-4F20-B3CD-518BCC491B6A}" destId="{4EE3B51F-3E0A-40F4-8A75-F91D30891C69}" srcOrd="0" destOrd="0" presId="urn:microsoft.com/office/officeart/2005/8/layout/vList4"/>
    <dgm:cxn modelId="{728A90B3-0A9C-44BE-8AC6-4117021A413B}" type="presParOf" srcId="{CDA6FEBF-0F06-4F20-B3CD-518BCC491B6A}" destId="{06741C62-EA92-42EE-BF74-097651C8ABDD}" srcOrd="1" destOrd="0" presId="urn:microsoft.com/office/officeart/2005/8/layout/vList4"/>
    <dgm:cxn modelId="{7D17C338-9EAC-40F6-AC03-FB56DD4CD6C9}" type="presParOf" srcId="{CDA6FEBF-0F06-4F20-B3CD-518BCC491B6A}" destId="{C2B4815E-8CF7-4D14-B652-BED050A05B11}" srcOrd="2" destOrd="0" presId="urn:microsoft.com/office/officeart/2005/8/layout/vList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671C38-8F3E-4DF7-8452-5064DA62BAFA}">
      <dsp:nvSpPr>
        <dsp:cNvPr id="0" name=""/>
        <dsp:cNvSpPr/>
      </dsp:nvSpPr>
      <dsp:spPr>
        <a:xfrm>
          <a:off x="4452342" y="0"/>
          <a:ext cx="1034057" cy="3200400"/>
        </a:xfrm>
        <a:prstGeom prst="roundRect">
          <a:avLst>
            <a:gd name="adj" fmla="val 10000"/>
          </a:avLst>
        </a:prstGeom>
        <a:solidFill>
          <a:srgbClr val="E4EEED"/>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ar" sz="1400" b="0" i="0" u="none" kern="1200" baseline="0">
              <a:solidFill>
                <a:sysClr val="windowText" lastClr="000000">
                  <a:hueOff val="0"/>
                  <a:satOff val="0"/>
                  <a:lumOff val="0"/>
                  <a:alphaOff val="0"/>
                </a:sysClr>
              </a:solidFill>
              <a:latin typeface="Century Gothic" panose="020B0502020202020204"/>
              <a:ea typeface="+mn-ea"/>
              <a:cs typeface="Tahoma" panose="020B0604030504040204" pitchFamily="34" charset="0"/>
            </a:rPr>
            <a:t>ما قبل الولادة</a:t>
          </a:r>
        </a:p>
      </dsp:txBody>
      <dsp:txXfrm>
        <a:off x="4480463" y="28121"/>
        <a:ext cx="977815" cy="903878"/>
      </dsp:txXfrm>
    </dsp:sp>
    <dsp:sp modelId="{92C161D7-FF32-42B1-8B7C-DB140A4F3837}">
      <dsp:nvSpPr>
        <dsp:cNvPr id="0" name=""/>
        <dsp:cNvSpPr/>
      </dsp:nvSpPr>
      <dsp:spPr>
        <a:xfrm>
          <a:off x="4556118" y="965403"/>
          <a:ext cx="827246" cy="2080260"/>
        </a:xfrm>
        <a:prstGeom prst="roundRect">
          <a:avLst>
            <a:gd name="adj" fmla="val 10000"/>
          </a:avLst>
        </a:prstGeom>
        <a:solidFill>
          <a:srgbClr val="95BDBA"/>
        </a:solidFill>
        <a:ln w="1587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36195" rIns="48260" bIns="36195" numCol="1" spcCol="1270" anchor="ctr" anchorCtr="0">
          <a:noAutofit/>
        </a:bodyPr>
        <a:lstStyle/>
        <a:p>
          <a:pPr marL="0" lvl="0" indent="0" algn="ctr" defTabSz="844550" rtl="1">
            <a:lnSpc>
              <a:spcPct val="90000"/>
            </a:lnSpc>
            <a:spcBef>
              <a:spcPct val="0"/>
            </a:spcBef>
            <a:spcAft>
              <a:spcPct val="35000"/>
            </a:spcAft>
            <a:buNone/>
          </a:pPr>
          <a:r>
            <a:rPr lang="ar" sz="1900" b="0" i="0" u="none" kern="1200" baseline="0">
              <a:solidFill>
                <a:srgbClr val="273C1A"/>
              </a:solidFill>
              <a:latin typeface="Century Gothic" panose="020B0502020202020204"/>
              <a:ea typeface="+mn-ea"/>
              <a:cs typeface="Tahoma" panose="020B0604030504040204" pitchFamily="34" charset="0"/>
            </a:rPr>
            <a:t>في الرحم</a:t>
          </a:r>
        </a:p>
      </dsp:txBody>
      <dsp:txXfrm>
        <a:off x="4580347" y="989632"/>
        <a:ext cx="778788" cy="2031802"/>
      </dsp:txXfrm>
    </dsp:sp>
    <dsp:sp modelId="{27009FFD-20C5-4924-A443-24CD33863C53}">
      <dsp:nvSpPr>
        <dsp:cNvPr id="0" name=""/>
        <dsp:cNvSpPr/>
      </dsp:nvSpPr>
      <dsp:spPr>
        <a:xfrm>
          <a:off x="3342415" y="0"/>
          <a:ext cx="1034057" cy="3200400"/>
        </a:xfrm>
        <a:prstGeom prst="roundRect">
          <a:avLst>
            <a:gd name="adj" fmla="val 10000"/>
          </a:avLst>
        </a:prstGeom>
        <a:solidFill>
          <a:srgbClr val="E4EEED"/>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ar" sz="1400" b="0" i="0" u="none" kern="1200" baseline="0">
              <a:solidFill>
                <a:sysClr val="windowText" lastClr="000000">
                  <a:hueOff val="0"/>
                  <a:satOff val="0"/>
                  <a:lumOff val="0"/>
                  <a:alphaOff val="0"/>
                </a:sysClr>
              </a:solidFill>
              <a:latin typeface="Century Gothic" panose="020B0502020202020204"/>
              <a:ea typeface="+mn-ea"/>
              <a:cs typeface="Tahoma" panose="020B0604030504040204" pitchFamily="34" charset="0"/>
            </a:rPr>
            <a:t>حديث الولادة</a:t>
          </a:r>
        </a:p>
      </dsp:txBody>
      <dsp:txXfrm>
        <a:off x="3370536" y="28121"/>
        <a:ext cx="977815" cy="903878"/>
      </dsp:txXfrm>
    </dsp:sp>
    <dsp:sp modelId="{4D0BB2A5-A1D9-41FC-BEF6-272A007E3533}">
      <dsp:nvSpPr>
        <dsp:cNvPr id="0" name=""/>
        <dsp:cNvSpPr/>
      </dsp:nvSpPr>
      <dsp:spPr>
        <a:xfrm>
          <a:off x="3453763" y="957457"/>
          <a:ext cx="827246" cy="2080260"/>
        </a:xfrm>
        <a:prstGeom prst="roundRect">
          <a:avLst>
            <a:gd name="adj" fmla="val 10000"/>
          </a:avLst>
        </a:prstGeom>
        <a:solidFill>
          <a:srgbClr val="95BDBA"/>
        </a:solidFill>
        <a:ln w="1587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36195" rIns="48260" bIns="36195" numCol="1" spcCol="1270" anchor="ctr" anchorCtr="0">
          <a:noAutofit/>
        </a:bodyPr>
        <a:lstStyle/>
        <a:p>
          <a:pPr marL="0" lvl="0" indent="0" algn="ctr" defTabSz="844550" rtl="1">
            <a:lnSpc>
              <a:spcPct val="90000"/>
            </a:lnSpc>
            <a:spcBef>
              <a:spcPct val="0"/>
            </a:spcBef>
            <a:spcAft>
              <a:spcPct val="35000"/>
            </a:spcAft>
            <a:buNone/>
          </a:pPr>
          <a:r>
            <a:rPr lang="ar" sz="1900" b="0" i="0" u="none" kern="1200" baseline="0">
              <a:solidFill>
                <a:srgbClr val="273C1A"/>
              </a:solidFill>
              <a:latin typeface="Century Gothic" panose="020B0502020202020204"/>
              <a:ea typeface="+mn-ea"/>
              <a:cs typeface="Tahoma" panose="020B0604030504040204" pitchFamily="34" charset="0"/>
            </a:rPr>
            <a:t>من الولادة حتى 4 أشهر</a:t>
          </a:r>
        </a:p>
      </dsp:txBody>
      <dsp:txXfrm>
        <a:off x="3477992" y="981686"/>
        <a:ext cx="778788" cy="2031802"/>
      </dsp:txXfrm>
    </dsp:sp>
    <dsp:sp modelId="{B9A755F3-095C-4EAE-B660-2D9CCF94EC30}">
      <dsp:nvSpPr>
        <dsp:cNvPr id="0" name=""/>
        <dsp:cNvSpPr/>
      </dsp:nvSpPr>
      <dsp:spPr>
        <a:xfrm>
          <a:off x="2226171" y="0"/>
          <a:ext cx="1034057" cy="3200400"/>
        </a:xfrm>
        <a:prstGeom prst="roundRect">
          <a:avLst>
            <a:gd name="adj" fmla="val 10000"/>
          </a:avLst>
        </a:prstGeom>
        <a:solidFill>
          <a:srgbClr val="E4EEED"/>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ar-LB" sz="1400" b="0" i="0" u="none" kern="1200" baseline="0">
              <a:solidFill>
                <a:sysClr val="windowText" lastClr="000000">
                  <a:hueOff val="0"/>
                  <a:satOff val="0"/>
                  <a:lumOff val="0"/>
                  <a:alphaOff val="0"/>
                </a:sysClr>
              </a:solidFill>
              <a:latin typeface="Century Gothic" panose="020B0502020202020204"/>
              <a:ea typeface="+mn-ea"/>
              <a:cs typeface="Tahoma" panose="020B0604030504040204" pitchFamily="34" charset="0"/>
            </a:rPr>
            <a:t>ال</a:t>
          </a:r>
          <a:r>
            <a:rPr lang="ar" sz="1400" b="0" i="0" u="none" kern="1200" baseline="0">
              <a:solidFill>
                <a:sysClr val="windowText" lastClr="000000">
                  <a:hueOff val="0"/>
                  <a:satOff val="0"/>
                  <a:lumOff val="0"/>
                  <a:alphaOff val="0"/>
                </a:sysClr>
              </a:solidFill>
              <a:latin typeface="Century Gothic" panose="020B0502020202020204"/>
              <a:ea typeface="+mn-ea"/>
              <a:cs typeface="Tahoma" panose="020B0604030504040204" pitchFamily="34" charset="0"/>
            </a:rPr>
            <a:t>رضيع</a:t>
          </a:r>
        </a:p>
      </dsp:txBody>
      <dsp:txXfrm>
        <a:off x="2254292" y="28121"/>
        <a:ext cx="977815" cy="903878"/>
      </dsp:txXfrm>
    </dsp:sp>
    <dsp:sp modelId="{2DC00250-9945-4E63-81F5-8CE4F9C7366E}">
      <dsp:nvSpPr>
        <dsp:cNvPr id="0" name=""/>
        <dsp:cNvSpPr/>
      </dsp:nvSpPr>
      <dsp:spPr>
        <a:xfrm>
          <a:off x="2329576" y="960120"/>
          <a:ext cx="827246" cy="2080260"/>
        </a:xfrm>
        <a:prstGeom prst="roundRect">
          <a:avLst>
            <a:gd name="adj" fmla="val 10000"/>
          </a:avLst>
        </a:prstGeom>
        <a:solidFill>
          <a:srgbClr val="95BDBA"/>
        </a:solidFill>
        <a:ln w="1587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36195" rIns="48260" bIns="36195" numCol="1" spcCol="1270" anchor="ctr" anchorCtr="0">
          <a:noAutofit/>
        </a:bodyPr>
        <a:lstStyle/>
        <a:p>
          <a:pPr marL="0" lvl="0" indent="0" algn="ctr" defTabSz="844550" rtl="1">
            <a:lnSpc>
              <a:spcPct val="90000"/>
            </a:lnSpc>
            <a:spcBef>
              <a:spcPct val="0"/>
            </a:spcBef>
            <a:spcAft>
              <a:spcPct val="35000"/>
            </a:spcAft>
            <a:buNone/>
          </a:pPr>
          <a:r>
            <a:rPr lang="ar" sz="1900" b="0" i="0" u="none" kern="1200" baseline="0">
              <a:solidFill>
                <a:srgbClr val="273C1A"/>
              </a:solidFill>
              <a:latin typeface="Century Gothic" panose="020B0502020202020204"/>
              <a:ea typeface="+mn-ea"/>
              <a:cs typeface="Tahoma" panose="020B0604030504040204" pitchFamily="34" charset="0"/>
            </a:rPr>
            <a:t>من 4 حتى 12 شهرا</a:t>
          </a:r>
        </a:p>
      </dsp:txBody>
      <dsp:txXfrm>
        <a:off x="2353805" y="984349"/>
        <a:ext cx="778788" cy="2031802"/>
      </dsp:txXfrm>
    </dsp:sp>
    <dsp:sp modelId="{45E225E6-AC72-4F7B-9733-146763189458}">
      <dsp:nvSpPr>
        <dsp:cNvPr id="0" name=""/>
        <dsp:cNvSpPr/>
      </dsp:nvSpPr>
      <dsp:spPr>
        <a:xfrm>
          <a:off x="1125778" y="0"/>
          <a:ext cx="1034057" cy="3200400"/>
        </a:xfrm>
        <a:prstGeom prst="roundRect">
          <a:avLst>
            <a:gd name="adj" fmla="val 10000"/>
          </a:avLst>
        </a:prstGeom>
        <a:solidFill>
          <a:srgbClr val="E4EEED"/>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ar" sz="1400" b="0" i="0" u="none" kern="1200" baseline="0">
              <a:solidFill>
                <a:sysClr val="windowText" lastClr="000000">
                  <a:hueOff val="0"/>
                  <a:satOff val="0"/>
                  <a:lumOff val="0"/>
                  <a:alphaOff val="0"/>
                </a:sysClr>
              </a:solidFill>
              <a:latin typeface="Century Gothic" panose="020B0502020202020204"/>
              <a:ea typeface="+mn-ea"/>
              <a:cs typeface="Tahoma" panose="020B0604030504040204" pitchFamily="34" charset="0"/>
            </a:rPr>
            <a:t>طفل صغير </a:t>
          </a:r>
        </a:p>
      </dsp:txBody>
      <dsp:txXfrm>
        <a:off x="1153899" y="28121"/>
        <a:ext cx="977815" cy="903878"/>
      </dsp:txXfrm>
    </dsp:sp>
    <dsp:sp modelId="{4EBFF8A3-2300-4B15-A2E5-C9C1E6C1C950}">
      <dsp:nvSpPr>
        <dsp:cNvPr id="0" name=""/>
        <dsp:cNvSpPr/>
      </dsp:nvSpPr>
      <dsp:spPr>
        <a:xfrm>
          <a:off x="1229182" y="965403"/>
          <a:ext cx="827246" cy="2080260"/>
        </a:xfrm>
        <a:prstGeom prst="roundRect">
          <a:avLst>
            <a:gd name="adj" fmla="val 10000"/>
          </a:avLst>
        </a:prstGeom>
        <a:solidFill>
          <a:srgbClr val="95BDBA"/>
        </a:solidFill>
        <a:ln w="1587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36195" rIns="48260" bIns="36195" numCol="1" spcCol="1270" anchor="ctr" anchorCtr="0">
          <a:noAutofit/>
        </a:bodyPr>
        <a:lstStyle/>
        <a:p>
          <a:pPr marL="0" lvl="0" indent="0" algn="ctr" defTabSz="844550" rtl="1">
            <a:lnSpc>
              <a:spcPct val="90000"/>
            </a:lnSpc>
            <a:spcBef>
              <a:spcPct val="0"/>
            </a:spcBef>
            <a:spcAft>
              <a:spcPct val="35000"/>
            </a:spcAft>
            <a:buNone/>
          </a:pPr>
          <a:r>
            <a:rPr lang="ar-LB" sz="1900" b="0" i="0" u="none" kern="1200" baseline="0">
              <a:solidFill>
                <a:srgbClr val="273C1A"/>
              </a:solidFill>
              <a:latin typeface="Century Gothic" panose="020B0502020202020204"/>
              <a:ea typeface="+mn-ea"/>
              <a:cs typeface="Tahoma" panose="020B0604030504040204" pitchFamily="34" charset="0"/>
            </a:rPr>
            <a:t>من سنة حتى 3 سنوات</a:t>
          </a:r>
          <a:endParaRPr lang="ar" sz="1900" b="0" i="0" u="none" kern="1200" baseline="0">
            <a:solidFill>
              <a:srgbClr val="273C1A"/>
            </a:solidFill>
            <a:latin typeface="Century Gothic" panose="020B0502020202020204"/>
            <a:ea typeface="+mn-ea"/>
            <a:cs typeface="Tahoma" panose="020B0604030504040204" pitchFamily="34" charset="0"/>
          </a:endParaRPr>
        </a:p>
      </dsp:txBody>
      <dsp:txXfrm>
        <a:off x="1253411" y="989632"/>
        <a:ext cx="778788" cy="2031802"/>
      </dsp:txXfrm>
    </dsp:sp>
    <dsp:sp modelId="{FEFF254D-6CCD-441E-9E96-35703C7AC02C}">
      <dsp:nvSpPr>
        <dsp:cNvPr id="0" name=""/>
        <dsp:cNvSpPr/>
      </dsp:nvSpPr>
      <dsp:spPr>
        <a:xfrm>
          <a:off x="33317" y="0"/>
          <a:ext cx="1034057" cy="3200400"/>
        </a:xfrm>
        <a:prstGeom prst="roundRect">
          <a:avLst>
            <a:gd name="adj" fmla="val 10000"/>
          </a:avLst>
        </a:prstGeom>
        <a:solidFill>
          <a:srgbClr val="E4EEED"/>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ar" sz="1400" b="0" i="0" u="none" kern="1200" baseline="0">
              <a:solidFill>
                <a:sysClr val="windowText" lastClr="000000">
                  <a:hueOff val="0"/>
                  <a:satOff val="0"/>
                  <a:lumOff val="0"/>
                  <a:alphaOff val="0"/>
                </a:sysClr>
              </a:solidFill>
              <a:latin typeface="Century Gothic" panose="020B0502020202020204"/>
              <a:ea typeface="+mn-ea"/>
              <a:cs typeface="Tahoma" panose="020B0604030504040204" pitchFamily="34" charset="0"/>
            </a:rPr>
            <a:t>الطفل في مرحلة ما قبل المدرسة</a:t>
          </a:r>
        </a:p>
      </dsp:txBody>
      <dsp:txXfrm>
        <a:off x="61438" y="28121"/>
        <a:ext cx="977815" cy="903878"/>
      </dsp:txXfrm>
    </dsp:sp>
    <dsp:sp modelId="{9A9C3253-D2FD-4830-8676-237BF6443D62}">
      <dsp:nvSpPr>
        <dsp:cNvPr id="0" name=""/>
        <dsp:cNvSpPr/>
      </dsp:nvSpPr>
      <dsp:spPr>
        <a:xfrm>
          <a:off x="136729" y="960120"/>
          <a:ext cx="827246" cy="2080260"/>
        </a:xfrm>
        <a:prstGeom prst="roundRect">
          <a:avLst>
            <a:gd name="adj" fmla="val 10000"/>
          </a:avLst>
        </a:prstGeom>
        <a:solidFill>
          <a:srgbClr val="95BDBA"/>
        </a:solidFill>
        <a:ln w="15875" cap="rnd"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36195" rIns="48260" bIns="36195" numCol="1" spcCol="1270" anchor="ctr" anchorCtr="0">
          <a:noAutofit/>
        </a:bodyPr>
        <a:lstStyle/>
        <a:p>
          <a:pPr marL="0" lvl="0" indent="0" algn="ctr" defTabSz="844550" rtl="1">
            <a:lnSpc>
              <a:spcPct val="90000"/>
            </a:lnSpc>
            <a:spcBef>
              <a:spcPct val="0"/>
            </a:spcBef>
            <a:spcAft>
              <a:spcPct val="35000"/>
            </a:spcAft>
            <a:buNone/>
          </a:pPr>
          <a:r>
            <a:rPr lang="ar-LB" sz="1900" b="0" i="0" u="none" kern="1200" baseline="0">
              <a:solidFill>
                <a:srgbClr val="273C1A"/>
              </a:solidFill>
              <a:latin typeface="Century Gothic" panose="020B0502020202020204"/>
              <a:ea typeface="+mn-ea"/>
              <a:cs typeface="Tahoma" panose="020B0604030504040204" pitchFamily="34" charset="0"/>
            </a:rPr>
            <a:t>من 3</a:t>
          </a:r>
          <a:r>
            <a:rPr lang="ar" sz="1900" b="0" i="0" u="none" kern="1200" baseline="0">
              <a:solidFill>
                <a:srgbClr val="273C1A"/>
              </a:solidFill>
              <a:latin typeface="Century Gothic" panose="020B0502020202020204"/>
              <a:ea typeface="+mn-ea"/>
              <a:cs typeface="Tahoma" panose="020B0604030504040204" pitchFamily="34" charset="0"/>
            </a:rPr>
            <a:t> حتى 5 سنوات</a:t>
          </a:r>
        </a:p>
      </dsp:txBody>
      <dsp:txXfrm>
        <a:off x="160958" y="984349"/>
        <a:ext cx="778788" cy="20318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CDA3D-547D-4BAE-9128-0E6CD8DD93D3}">
      <dsp:nvSpPr>
        <dsp:cNvPr id="0" name=""/>
        <dsp:cNvSpPr/>
      </dsp:nvSpPr>
      <dsp:spPr>
        <a:xfrm>
          <a:off x="0" y="0"/>
          <a:ext cx="5652770" cy="970864"/>
        </a:xfrm>
        <a:prstGeom prst="roundRect">
          <a:avLst>
            <a:gd name="adj" fmla="val 10000"/>
          </a:avLst>
        </a:prstGeom>
        <a:solidFill>
          <a:srgbClr val="FEF7F6"/>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r" defTabSz="444500" rtl="1">
            <a:lnSpc>
              <a:spcPct val="90000"/>
            </a:lnSpc>
            <a:spcBef>
              <a:spcPct val="0"/>
            </a:spcBef>
            <a:spcAft>
              <a:spcPct val="35000"/>
            </a:spcAft>
            <a:buNone/>
          </a:pPr>
          <a:r>
            <a:rPr lang="ar-LB" sz="1000" b="1" i="0" u="none" kern="1200" baseline="0">
              <a:solidFill>
                <a:sysClr val="windowText" lastClr="000000"/>
              </a:solidFill>
            </a:rPr>
            <a:t>تعتبر </a:t>
          </a:r>
          <a:r>
            <a:rPr lang="ar" sz="1000" b="1" i="0" u="none" kern="1200" baseline="0">
              <a:solidFill>
                <a:sysClr val="windowText" lastClr="000000"/>
              </a:solidFill>
            </a:rPr>
            <a:t>السنوات الأولى تكوينية</a:t>
          </a:r>
        </a:p>
        <a:p>
          <a:pPr marL="57150" lvl="1" indent="-57150" algn="r" defTabSz="355600" rtl="1">
            <a:lnSpc>
              <a:spcPct val="90000"/>
            </a:lnSpc>
            <a:spcBef>
              <a:spcPct val="0"/>
            </a:spcBef>
            <a:spcAft>
              <a:spcPct val="15000"/>
            </a:spcAft>
            <a:buChar char="•"/>
          </a:pPr>
          <a:r>
            <a:rPr lang="ar-LB" sz="800" b="0" i="0" u="none" kern="1200" baseline="0">
              <a:solidFill>
                <a:sysClr val="windowText" lastClr="000000"/>
              </a:solidFill>
            </a:rPr>
            <a:t>ت</a:t>
          </a:r>
          <a:r>
            <a:rPr lang="ar" sz="800" b="0" i="0" u="none" kern="1200" baseline="0">
              <a:solidFill>
                <a:sysClr val="windowText" lastClr="000000"/>
              </a:solidFill>
            </a:rPr>
            <a:t>عتبر هذه السنوات فرصة مهمة، إنما قصيرة الأمد، للتأثير على نمو الأطفال وإحداث أكبر فرق.</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تجتمع العناصر الأساسية معًا من أجل الصحة البدنية والصحة العقلية والرفاهية الاجتماعية والمعرفية مدى الحياة.</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نظرًا لأهمية السنوات الأولى، إنها فرصة لرفع الستار وزيادة التوعية</a:t>
          </a:r>
          <a:r>
            <a:rPr lang="ar-LB" sz="800" b="0" i="0" u="none" kern="1200" baseline="0">
              <a:solidFill>
                <a:sysClr val="windowText" lastClr="000000"/>
              </a:solidFill>
            </a:rPr>
            <a:t> بشأن</a:t>
          </a:r>
          <a:r>
            <a:rPr lang="ar" sz="800" b="0" i="0" u="none" kern="1200" baseline="0">
              <a:solidFill>
                <a:sysClr val="windowText" lastClr="000000"/>
              </a:solidFill>
            </a:rPr>
            <a:t> نمو الأطفال بين الأستراليين.</a:t>
          </a:r>
        </a:p>
      </dsp:txBody>
      <dsp:txXfrm>
        <a:off x="1227640" y="0"/>
        <a:ext cx="4425129" cy="970864"/>
      </dsp:txXfrm>
    </dsp:sp>
    <dsp:sp modelId="{8A678628-9424-4701-B0E0-B794417835C7}">
      <dsp:nvSpPr>
        <dsp:cNvPr id="0" name=""/>
        <dsp:cNvSpPr/>
      </dsp:nvSpPr>
      <dsp:spPr>
        <a:xfrm>
          <a:off x="97086" y="97086"/>
          <a:ext cx="1130554" cy="776691"/>
        </a:xfrm>
        <a:prstGeom prst="roundRect">
          <a:avLst>
            <a:gd name="adj" fmla="val 10000"/>
          </a:avLst>
        </a:prstGeom>
        <a:blipFill rotWithShape="1">
          <a:blip xmlns:r="http://schemas.openxmlformats.org/officeDocument/2006/relationships" r:embed="rId1"/>
          <a:srcRect/>
          <a:stretch>
            <a:fillRect t="-26000" b="-26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315FB28-D563-4D94-86ED-FD5A49B8EEB0}">
      <dsp:nvSpPr>
        <dsp:cNvPr id="0" name=""/>
        <dsp:cNvSpPr/>
      </dsp:nvSpPr>
      <dsp:spPr>
        <a:xfrm>
          <a:off x="0" y="1067951"/>
          <a:ext cx="5652770" cy="970864"/>
        </a:xfrm>
        <a:prstGeom prst="roundRect">
          <a:avLst>
            <a:gd name="adj" fmla="val 10000"/>
          </a:avLst>
        </a:prstGeom>
        <a:solidFill>
          <a:srgbClr val="FDE9EB"/>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r" defTabSz="444500" rtl="1">
            <a:lnSpc>
              <a:spcPct val="90000"/>
            </a:lnSpc>
            <a:spcBef>
              <a:spcPct val="0"/>
            </a:spcBef>
            <a:spcAft>
              <a:spcPct val="35000"/>
            </a:spcAft>
            <a:buNone/>
          </a:pPr>
          <a:r>
            <a:rPr lang="ar" sz="1000" b="1" i="0" u="none" kern="1200" baseline="0">
              <a:solidFill>
                <a:sysClr val="windowText" lastClr="000000"/>
              </a:solidFill>
            </a:rPr>
            <a:t>يبدأ المستقبل الجيد في مرحلة الطفولة المبكرة</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يزدهر الأطفال عندما تتم رعايتهم، ويتمتعون بالأمان والصحة، والقدرة على اللعب والتخيل والنمو.</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الأطفال يزدهرون مع عائلات قوية.</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يزدهر الأطفال عندما يرتبطون بالثقافة والمجتمع.</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يزدهر الأطفال عندما يشعر الآباء ومقدمو الرعاية والأقارب بالثقة والدعم والاندماج.</a:t>
          </a:r>
        </a:p>
      </dsp:txBody>
      <dsp:txXfrm>
        <a:off x="1227640" y="1067951"/>
        <a:ext cx="4425129" cy="970864"/>
      </dsp:txXfrm>
    </dsp:sp>
    <dsp:sp modelId="{12229E07-8302-4894-A43B-754D2BF1C56A}">
      <dsp:nvSpPr>
        <dsp:cNvPr id="0" name=""/>
        <dsp:cNvSpPr/>
      </dsp:nvSpPr>
      <dsp:spPr>
        <a:xfrm>
          <a:off x="97086" y="1165037"/>
          <a:ext cx="1130554" cy="776691"/>
        </a:xfrm>
        <a:prstGeom prst="roundRect">
          <a:avLst>
            <a:gd name="adj" fmla="val 10000"/>
          </a:avLst>
        </a:prstGeom>
        <a:blipFill rotWithShape="1">
          <a:blip xmlns:r="http://schemas.openxmlformats.org/officeDocument/2006/relationships" r:embed="rId2"/>
          <a:srcRect/>
          <a:stretch>
            <a:fillRect t="-31000" b="-31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0985C0-214A-49ED-90AA-3C01DAA06792}">
      <dsp:nvSpPr>
        <dsp:cNvPr id="0" name=""/>
        <dsp:cNvSpPr/>
      </dsp:nvSpPr>
      <dsp:spPr>
        <a:xfrm>
          <a:off x="0" y="2135902"/>
          <a:ext cx="5652770" cy="970864"/>
        </a:xfrm>
        <a:prstGeom prst="roundRect">
          <a:avLst>
            <a:gd name="adj" fmla="val 10000"/>
          </a:avLst>
        </a:prstGeom>
        <a:solidFill>
          <a:srgbClr val="DDD5E1"/>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r" defTabSz="444500" rtl="1">
            <a:lnSpc>
              <a:spcPct val="90000"/>
            </a:lnSpc>
            <a:spcBef>
              <a:spcPct val="0"/>
            </a:spcBef>
            <a:spcAft>
              <a:spcPct val="35000"/>
            </a:spcAft>
            <a:buNone/>
          </a:pPr>
          <a:r>
            <a:rPr lang="ar" sz="1000" b="1" i="0" u="none" kern="1200" baseline="0">
              <a:solidFill>
                <a:sysClr val="windowText" lastClr="000000"/>
              </a:solidFill>
            </a:rPr>
            <a:t>الاستثمار في مرحلة الطفولة المبكرة هو استثمار في مستقبل أمتنا</a:t>
          </a:r>
        </a:p>
        <a:p>
          <a:pPr marL="57150" lvl="1" indent="-57150" algn="r" defTabSz="355600" rtl="1">
            <a:lnSpc>
              <a:spcPct val="90000"/>
            </a:lnSpc>
            <a:spcBef>
              <a:spcPct val="0"/>
            </a:spcBef>
            <a:spcAft>
              <a:spcPct val="15000"/>
            </a:spcAft>
            <a:buChar char="•"/>
          </a:pPr>
          <a:r>
            <a:rPr lang="ar-LB" sz="800" b="0" i="0" u="none" kern="1200" baseline="0">
              <a:solidFill>
                <a:sysClr val="windowText" lastClr="000000"/>
              </a:solidFill>
            </a:rPr>
            <a:t>إنّ </a:t>
          </a:r>
          <a:r>
            <a:rPr lang="ar" sz="800" b="0" i="0" u="none" kern="1200" baseline="0">
              <a:solidFill>
                <a:sysClr val="windowText" lastClr="000000"/>
              </a:solidFill>
            </a:rPr>
            <a:t>القرارات التي نصنعها اليوم سوف تخلق العالم الذي سوف يعيش فيه أطفالنا في المستقبل.</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إنّ الاستثمار في أطفالنا هو استثمار مهم في إنتاجية الأمة وازدهارها ورفاهيتها في المستقبل.</a:t>
          </a:r>
        </a:p>
      </dsp:txBody>
      <dsp:txXfrm>
        <a:off x="1227640" y="2135902"/>
        <a:ext cx="4425129" cy="970864"/>
      </dsp:txXfrm>
    </dsp:sp>
    <dsp:sp modelId="{9D49A5EE-CB37-4DF1-AE48-217282B99B30}">
      <dsp:nvSpPr>
        <dsp:cNvPr id="0" name=""/>
        <dsp:cNvSpPr/>
      </dsp:nvSpPr>
      <dsp:spPr>
        <a:xfrm>
          <a:off x="97086" y="2232989"/>
          <a:ext cx="1130554" cy="776691"/>
        </a:xfrm>
        <a:prstGeom prst="roundRect">
          <a:avLst>
            <a:gd name="adj" fmla="val 10000"/>
          </a:avLst>
        </a:prstGeom>
        <a:blipFill rotWithShape="1">
          <a:blip xmlns:r="http://schemas.openxmlformats.org/officeDocument/2006/relationships" r:embed="rId3"/>
          <a:srcRect/>
          <a:stretch>
            <a:fillRect t="-27000" b="-27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C633454-5F10-4EA7-9085-7F1C7B539B1D}">
      <dsp:nvSpPr>
        <dsp:cNvPr id="0" name=""/>
        <dsp:cNvSpPr/>
      </dsp:nvSpPr>
      <dsp:spPr>
        <a:xfrm>
          <a:off x="0" y="3203854"/>
          <a:ext cx="5652770" cy="970864"/>
        </a:xfrm>
        <a:prstGeom prst="roundRect">
          <a:avLst>
            <a:gd name="adj" fmla="val 10000"/>
          </a:avLst>
        </a:prstGeom>
        <a:solidFill>
          <a:srgbClr val="D0D0D6"/>
        </a:solidFill>
        <a:ln w="15875" cap="rnd"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r" defTabSz="444500" rtl="1">
            <a:lnSpc>
              <a:spcPct val="90000"/>
            </a:lnSpc>
            <a:spcBef>
              <a:spcPct val="0"/>
            </a:spcBef>
            <a:spcAft>
              <a:spcPct val="35000"/>
            </a:spcAft>
            <a:buNone/>
          </a:pPr>
          <a:r>
            <a:rPr lang="ar" sz="1000" b="1" i="0" u="none" kern="1200" baseline="0">
              <a:solidFill>
                <a:sysClr val="windowText" lastClr="000000"/>
              </a:solidFill>
            </a:rPr>
            <a:t>يمكننا أن ن</a:t>
          </a:r>
          <a:r>
            <a:rPr lang="ar-LB" sz="1000" b="1" i="0" u="none" kern="1200" baseline="0">
              <a:solidFill>
                <a:sysClr val="windowText" lastClr="000000"/>
              </a:solidFill>
            </a:rPr>
            <a:t>قوم</a:t>
          </a:r>
          <a:r>
            <a:rPr lang="ar" sz="1000" b="1" i="0" u="none" kern="1200" baseline="0">
              <a:solidFill>
                <a:sysClr val="windowText" lastClr="000000"/>
              </a:solidFill>
            </a:rPr>
            <a:t> </a:t>
          </a:r>
          <a:r>
            <a:rPr lang="ar-LB" sz="1000" b="1" i="0" u="none" kern="1200" baseline="0">
              <a:solidFill>
                <a:sysClr val="windowText" lastClr="000000"/>
              </a:solidFill>
            </a:rPr>
            <a:t>ب</a:t>
          </a:r>
          <a:r>
            <a:rPr lang="ar" sz="1000" b="1" i="0" u="none" kern="1200" baseline="0">
              <a:solidFill>
                <a:sysClr val="windowText" lastClr="000000"/>
              </a:solidFill>
            </a:rPr>
            <a:t>ما هو أفضل</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بغض النظر عن ظروف الطفل أو المكان الذي يكبر فيه، يستحق جميع الأطفال أن يزدهروا ويحققوا إمكاناتهم.</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لا ينبغي ترك أي طفل خلف الركب.</a:t>
          </a:r>
        </a:p>
      </dsp:txBody>
      <dsp:txXfrm>
        <a:off x="1227640" y="3203854"/>
        <a:ext cx="4425129" cy="970864"/>
      </dsp:txXfrm>
    </dsp:sp>
    <dsp:sp modelId="{66D95FF2-77CE-40A7-9A5D-908504C473A5}">
      <dsp:nvSpPr>
        <dsp:cNvPr id="0" name=""/>
        <dsp:cNvSpPr/>
      </dsp:nvSpPr>
      <dsp:spPr>
        <a:xfrm>
          <a:off x="97086" y="3300940"/>
          <a:ext cx="1130554" cy="776691"/>
        </a:xfrm>
        <a:prstGeom prst="roundRect">
          <a:avLst>
            <a:gd name="adj" fmla="val 10000"/>
          </a:avLst>
        </a:prstGeom>
        <a:blipFill rotWithShape="1">
          <a:blip xmlns:r="http://schemas.openxmlformats.org/officeDocument/2006/relationships" r:embed="rId4"/>
          <a:srcRect/>
          <a:stretch>
            <a:fillRect t="-13000" b="-13000"/>
          </a:stretch>
        </a:blipFill>
        <a:ln w="15875" cap="rnd" cmpd="sng" algn="ctr">
          <a:solidFill>
            <a:schemeClr val="bg1"/>
          </a:solidFill>
          <a:prstDash val="solid"/>
        </a:ln>
        <a:effectLst/>
      </dsp:spPr>
      <dsp:style>
        <a:lnRef idx="2">
          <a:scrgbClr r="0" g="0" b="0"/>
        </a:lnRef>
        <a:fillRef idx="1">
          <a:scrgbClr r="0" g="0" b="0"/>
        </a:fillRef>
        <a:effectRef idx="0">
          <a:scrgbClr r="0" g="0" b="0"/>
        </a:effectRef>
        <a:fontRef idx="minor"/>
      </dsp:style>
    </dsp:sp>
    <dsp:sp modelId="{42DE09AA-B7D1-4091-87A6-12277A107A52}">
      <dsp:nvSpPr>
        <dsp:cNvPr id="0" name=""/>
        <dsp:cNvSpPr/>
      </dsp:nvSpPr>
      <dsp:spPr>
        <a:xfrm>
          <a:off x="0" y="4271805"/>
          <a:ext cx="5652770" cy="970864"/>
        </a:xfrm>
        <a:prstGeom prst="roundRect">
          <a:avLst>
            <a:gd name="adj" fmla="val 10000"/>
          </a:avLst>
        </a:prstGeom>
        <a:solidFill>
          <a:srgbClr val="E7EEF9"/>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r" defTabSz="444500" rtl="1">
            <a:lnSpc>
              <a:spcPct val="90000"/>
            </a:lnSpc>
            <a:spcBef>
              <a:spcPct val="0"/>
            </a:spcBef>
            <a:spcAft>
              <a:spcPct val="35000"/>
            </a:spcAft>
            <a:buNone/>
          </a:pPr>
          <a:r>
            <a:rPr lang="ar" sz="1000" b="1" i="0" u="none" kern="1200" baseline="0">
              <a:solidFill>
                <a:sysClr val="windowText" lastClr="000000"/>
              </a:solidFill>
            </a:rPr>
            <a:t>الطفولة ثمينة</a:t>
          </a:r>
        </a:p>
        <a:p>
          <a:pPr marL="57150" lvl="1" indent="-57150" algn="r" defTabSz="355600" rtl="1">
            <a:lnSpc>
              <a:spcPct val="90000"/>
            </a:lnSpc>
            <a:spcBef>
              <a:spcPct val="0"/>
            </a:spcBef>
            <a:spcAft>
              <a:spcPct val="15000"/>
            </a:spcAft>
            <a:buChar char="•"/>
          </a:pPr>
          <a:r>
            <a:rPr lang="ar-LB" sz="800" b="0" i="0" u="none" kern="1200" baseline="0">
              <a:solidFill>
                <a:sysClr val="windowText" lastClr="000000"/>
              </a:solidFill>
            </a:rPr>
            <a:t>ي</a:t>
          </a:r>
          <a:r>
            <a:rPr lang="ar" sz="800" b="0" i="0" u="none" kern="1200" baseline="0">
              <a:solidFill>
                <a:sysClr val="windowText" lastClr="000000"/>
              </a:solidFill>
            </a:rPr>
            <a:t>جب أن نحتفل بقيمة الطفولة.</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نحن نحتضن تنوع الأطفال وأسرهم ونقدّره.</a:t>
          </a:r>
        </a:p>
      </dsp:txBody>
      <dsp:txXfrm>
        <a:off x="1227640" y="4271805"/>
        <a:ext cx="4425129" cy="970864"/>
      </dsp:txXfrm>
    </dsp:sp>
    <dsp:sp modelId="{3EB934B0-FE59-485D-9A2E-558CD86BC807}">
      <dsp:nvSpPr>
        <dsp:cNvPr id="0" name=""/>
        <dsp:cNvSpPr/>
      </dsp:nvSpPr>
      <dsp:spPr>
        <a:xfrm>
          <a:off x="97086" y="4368891"/>
          <a:ext cx="1130554" cy="776691"/>
        </a:xfrm>
        <a:prstGeom prst="roundRect">
          <a:avLst>
            <a:gd name="adj" fmla="val 10000"/>
          </a:avLst>
        </a:prstGeom>
        <a:blipFill rotWithShape="1">
          <a:blip xmlns:r="http://schemas.openxmlformats.org/officeDocument/2006/relationships" r:embed="rId5"/>
          <a:srcRect/>
          <a:stretch>
            <a:fillRect t="-25000" b="-25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382F52-BEFF-4A49-8380-5E1355AB84E9}">
      <dsp:nvSpPr>
        <dsp:cNvPr id="0" name=""/>
        <dsp:cNvSpPr/>
      </dsp:nvSpPr>
      <dsp:spPr>
        <a:xfrm>
          <a:off x="0" y="5339756"/>
          <a:ext cx="5652770" cy="970864"/>
        </a:xfrm>
        <a:prstGeom prst="roundRect">
          <a:avLst>
            <a:gd name="adj" fmla="val 10000"/>
          </a:avLst>
        </a:prstGeom>
        <a:solidFill>
          <a:srgbClr val="E4EEED"/>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r" defTabSz="444500" rtl="1">
            <a:lnSpc>
              <a:spcPct val="90000"/>
            </a:lnSpc>
            <a:spcBef>
              <a:spcPct val="0"/>
            </a:spcBef>
            <a:spcAft>
              <a:spcPct val="35000"/>
            </a:spcAft>
            <a:buNone/>
          </a:pPr>
          <a:r>
            <a:rPr lang="ar" sz="1000" b="1" i="0" u="none" kern="1200" baseline="0">
              <a:solidFill>
                <a:sysClr val="windowText" lastClr="000000"/>
              </a:solidFill>
            </a:rPr>
            <a:t>الإصغاء إلى الأطفال والأسر دائماً</a:t>
          </a:r>
        </a:p>
        <a:p>
          <a:pPr marL="57150" lvl="1" indent="-57150" algn="r" defTabSz="355600" rtl="1">
            <a:lnSpc>
              <a:spcPct val="90000"/>
            </a:lnSpc>
            <a:spcBef>
              <a:spcPct val="0"/>
            </a:spcBef>
            <a:spcAft>
              <a:spcPct val="15000"/>
            </a:spcAft>
            <a:buChar char="•"/>
          </a:pPr>
          <a:r>
            <a:rPr lang="ar-LB" sz="800" b="0" i="0" u="none" kern="1200" baseline="0">
              <a:solidFill>
                <a:sysClr val="windowText" lastClr="000000"/>
              </a:solidFill>
            </a:rPr>
            <a:t>ت</a:t>
          </a:r>
          <a:r>
            <a:rPr lang="ar" sz="800" b="0" i="0" u="none" kern="1200" baseline="0">
              <a:solidFill>
                <a:sysClr val="windowText" lastClr="000000"/>
              </a:solidFill>
            </a:rPr>
            <a:t>نص الاستراتيجية على الالتزام بتضمين أصوات الأطفال وأسرهم ووجهات نظرهم في السياسات والقرارات التي تؤثر عليهم.</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كل والد ومقدم رعاية و</a:t>
          </a:r>
          <a:r>
            <a:rPr lang="ar-LB" sz="800" b="0" i="0" u="none" kern="1200" baseline="0">
              <a:solidFill>
                <a:sysClr val="windowText" lastClr="000000"/>
              </a:solidFill>
            </a:rPr>
            <a:t>قريب</a:t>
          </a:r>
          <a:r>
            <a:rPr lang="ar" sz="800" b="0" i="0" u="none" kern="1200" baseline="0">
              <a:solidFill>
                <a:sysClr val="windowText" lastClr="000000"/>
              </a:solidFill>
            </a:rPr>
            <a:t> وفرد من الأسرة والمجتمع هم جزء من رحلة تربية الأطفال.</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نحن ندرك مدى أهمية تمكين الجميع ودعمهم بحسب احتياجاتهم، في الوقت المناسب وبالطريقة الصحيحة.</a:t>
          </a:r>
        </a:p>
      </dsp:txBody>
      <dsp:txXfrm>
        <a:off x="1227640" y="5339756"/>
        <a:ext cx="4425129" cy="970864"/>
      </dsp:txXfrm>
    </dsp:sp>
    <dsp:sp modelId="{D96CFD9D-0A03-4928-A6C3-DC6DA09EFF49}">
      <dsp:nvSpPr>
        <dsp:cNvPr id="0" name=""/>
        <dsp:cNvSpPr/>
      </dsp:nvSpPr>
      <dsp:spPr>
        <a:xfrm>
          <a:off x="97086" y="5436843"/>
          <a:ext cx="1130554" cy="776691"/>
        </a:xfrm>
        <a:prstGeom prst="roundRect">
          <a:avLst>
            <a:gd name="adj" fmla="val 10000"/>
          </a:avLst>
        </a:prstGeom>
        <a:blipFill rotWithShape="1">
          <a:blip xmlns:r="http://schemas.openxmlformats.org/officeDocument/2006/relationships" r:embed="rId6"/>
          <a:srcRect/>
          <a:stretch>
            <a:fillRect t="-22000" b="-22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EE3B51F-3E0A-40F4-8A75-F91D30891C69}">
      <dsp:nvSpPr>
        <dsp:cNvPr id="0" name=""/>
        <dsp:cNvSpPr/>
      </dsp:nvSpPr>
      <dsp:spPr>
        <a:xfrm>
          <a:off x="0" y="6407708"/>
          <a:ext cx="5652770" cy="970864"/>
        </a:xfrm>
        <a:prstGeom prst="roundRect">
          <a:avLst>
            <a:gd name="adj" fmla="val 10000"/>
          </a:avLst>
        </a:prstGeom>
        <a:solidFill>
          <a:srgbClr val="F3F5E4"/>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r" defTabSz="444500" rtl="1">
            <a:lnSpc>
              <a:spcPct val="90000"/>
            </a:lnSpc>
            <a:spcBef>
              <a:spcPct val="0"/>
            </a:spcBef>
            <a:spcAft>
              <a:spcPct val="35000"/>
            </a:spcAft>
            <a:buNone/>
          </a:pPr>
          <a:r>
            <a:rPr lang="ar" sz="1000" b="1" i="0" u="none" kern="1200" baseline="0">
              <a:solidFill>
                <a:sysClr val="windowText" lastClr="000000"/>
              </a:solidFill>
            </a:rPr>
            <a:t>نحن جميعًا في هذا معًا</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نحن بحاجة إلى الاستجابة لاحتياجات الطفل والأسرة من خلال الانضمام إلى العمل عبر الحكومة.</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لا تكون سياسة الحكومة دائمًا منسقة وتعاونية، إلا أنها يجب أن تكون كذلك.</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يتعين علينا أن نجمع كافة الاستثمارات والجهود ـ سواء من جانب الحكومة أو المنظمات غير الحكومية ـ جنباً إلى جنب مع المسؤولية المشتركة عن الحياة المبكرة للأطفال.</a:t>
          </a:r>
        </a:p>
        <a:p>
          <a:pPr marL="57150" lvl="1" indent="-57150" algn="r" defTabSz="355600" rtl="1">
            <a:lnSpc>
              <a:spcPct val="90000"/>
            </a:lnSpc>
            <a:spcBef>
              <a:spcPct val="0"/>
            </a:spcBef>
            <a:spcAft>
              <a:spcPct val="15000"/>
            </a:spcAft>
            <a:buChar char="•"/>
          </a:pPr>
          <a:r>
            <a:rPr lang="ar" sz="800" b="0" i="0" u="none" kern="1200" baseline="0">
              <a:solidFill>
                <a:sysClr val="windowText" lastClr="000000"/>
              </a:solidFill>
            </a:rPr>
            <a:t>نحن بحاجة إلى أهداف واضحة وإلى المساءلة، </a:t>
          </a:r>
          <a:r>
            <a:rPr lang="ar-LB" sz="800" b="0" i="0" u="none" kern="1200" baseline="0">
              <a:solidFill>
                <a:sysClr val="windowText" lastClr="000000"/>
              </a:solidFill>
            </a:rPr>
            <a:t>وإلى</a:t>
          </a:r>
          <a:r>
            <a:rPr lang="ar" sz="800" b="0" i="0" u="none" kern="1200" baseline="0">
              <a:solidFill>
                <a:sysClr val="windowText" lastClr="000000"/>
              </a:solidFill>
            </a:rPr>
            <a:t> وسيلة لتتبع التقدم.</a:t>
          </a:r>
        </a:p>
      </dsp:txBody>
      <dsp:txXfrm>
        <a:off x="1227640" y="6407708"/>
        <a:ext cx="4425129" cy="970864"/>
      </dsp:txXfrm>
    </dsp:sp>
    <dsp:sp modelId="{06741C62-EA92-42EE-BF74-097651C8ABDD}">
      <dsp:nvSpPr>
        <dsp:cNvPr id="0" name=""/>
        <dsp:cNvSpPr/>
      </dsp:nvSpPr>
      <dsp:spPr>
        <a:xfrm>
          <a:off x="97086" y="6504794"/>
          <a:ext cx="1130554" cy="776691"/>
        </a:xfrm>
        <a:prstGeom prst="roundRect">
          <a:avLst>
            <a:gd name="adj" fmla="val 10000"/>
          </a:avLst>
        </a:prstGeom>
        <a:blipFill rotWithShape="1">
          <a:blip xmlns:r="http://schemas.openxmlformats.org/officeDocument/2006/relationships" r:embed="rId7"/>
          <a:srcRect/>
          <a:stretch>
            <a:fillRect t="-22000" b="-22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15" ma:contentTypeDescription="Create a new document." ma:contentTypeScope="" ma:versionID="9765e3659d92c60caf0f64cd37adebaa">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d04b88da840ccf4bcda449854afaa061"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MENTS" ma:index="22" nillable="true" ma:displayName="COMMENTS" ma:description="Provide any comments on version"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a4bead-0d44-4e9d-be03-e1eab527bfbe}" ma:internalName="TaxCatchAll" ma:showField="CatchAllData" ma:web="79d3e328-fa8e-4ff2-823e-4d632b79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8b6ef0-0a64-4aaa-b7a4-a607e594cd2e">
      <Terms xmlns="http://schemas.microsoft.com/office/infopath/2007/PartnerControls"/>
    </lcf76f155ced4ddcb4097134ff3c332f>
    <COMMENTS xmlns="3d8b6ef0-0a64-4aaa-b7a4-a607e594cd2e" xsi:nil="true"/>
    <TaxCatchAll xmlns="79d3e328-fa8e-4ff2-823e-4d632b790d15" xsi:nil="true"/>
  </documentManagement>
</p:properties>
</file>

<file path=customXml/itemProps1.xml><?xml version="1.0" encoding="utf-8"?>
<ds:datastoreItem xmlns:ds="http://schemas.openxmlformats.org/officeDocument/2006/customXml" ds:itemID="{19CA66C7-DC3E-47F8-BD68-BF51671DF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DEDB8-D1D5-413D-8DA4-BF2BAC8559CE}">
  <ds:schemaRefs>
    <ds:schemaRef ds:uri="http://schemas.openxmlformats.org/officeDocument/2006/bibliography"/>
  </ds:schemaRefs>
</ds:datastoreItem>
</file>

<file path=customXml/itemProps3.xml><?xml version="1.0" encoding="utf-8"?>
<ds:datastoreItem xmlns:ds="http://schemas.openxmlformats.org/officeDocument/2006/customXml" ds:itemID="{B189E66E-A0A7-49AA-81A6-15EAEA347FBE}">
  <ds:schemaRefs>
    <ds:schemaRef ds:uri="http://schemas.microsoft.com/sharepoint/v3/contenttype/forms"/>
  </ds:schemaRefs>
</ds:datastoreItem>
</file>

<file path=customXml/itemProps4.xml><?xml version="1.0" encoding="utf-8"?>
<ds:datastoreItem xmlns:ds="http://schemas.openxmlformats.org/officeDocument/2006/customXml" ds:itemID="{818D7347-A7DE-444E-97ED-274605681ADC}">
  <ds:schemaRefs>
    <ds:schemaRef ds:uri="http://schemas.microsoft.com/office/2006/metadata/properties"/>
    <ds:schemaRef ds:uri="http://schemas.microsoft.com/office/infopath/2007/PartnerControls"/>
    <ds:schemaRef ds:uri="3d8b6ef0-0a64-4aaa-b7a4-a607e594cd2e"/>
    <ds:schemaRef ds:uri="79d3e328-fa8e-4ff2-823e-4d632b790d15"/>
  </ds:schemaRefs>
</ds:datastoreItem>
</file>

<file path=docProps/app.xml><?xml version="1.0" encoding="utf-8"?>
<Properties xmlns="http://schemas.openxmlformats.org/officeDocument/2006/extended-properties" xmlns:vt="http://schemas.openxmlformats.org/officeDocument/2006/docPropsVTypes">
  <Template>DSS Long Report Template Purple</Template>
  <TotalTime>267</TotalTime>
  <Pages>37</Pages>
  <Words>12188</Words>
  <Characters>66297</Characters>
  <Application>Microsoft Office Word</Application>
  <DocSecurity>0</DocSecurity>
  <Lines>1432</Lines>
  <Paragraphs>704</Paragraphs>
  <ScaleCrop>false</ScaleCrop>
  <HeadingPairs>
    <vt:vector size="2" baseType="variant">
      <vt:variant>
        <vt:lpstr>Title</vt:lpstr>
      </vt:variant>
      <vt:variant>
        <vt:i4>1</vt:i4>
      </vt:variant>
    </vt:vector>
  </HeadingPairs>
  <TitlesOfParts>
    <vt:vector size="1" baseType="lpstr">
      <vt:lpstr>The Draft Early Years Strategy 2024-2034 - For Consultation</vt:lpstr>
    </vt:vector>
  </TitlesOfParts>
  <Company>Department of Social Services</Company>
  <LinksUpToDate>false</LinksUpToDate>
  <CharactersWithSpaces>77986</CharactersWithSpaces>
  <SharedDoc>false</SharedDoc>
  <HLinks>
    <vt:vector size="330" baseType="variant">
      <vt:variant>
        <vt:i4>5832787</vt:i4>
      </vt:variant>
      <vt:variant>
        <vt:i4>237</vt:i4>
      </vt:variant>
      <vt:variant>
        <vt:i4>0</vt:i4>
      </vt:variant>
      <vt:variant>
        <vt:i4>5</vt:i4>
      </vt:variant>
      <vt:variant>
        <vt:lpwstr>http://www.health.gov.au/sites/default/files/documents/2019/11/woman-centred-care-strategic-directions-for-australian-maternity-services.pdf</vt:lpwstr>
      </vt:variant>
      <vt:variant>
        <vt:lpwstr/>
      </vt:variant>
      <vt:variant>
        <vt:i4>5374022</vt:i4>
      </vt:variant>
      <vt:variant>
        <vt:i4>234</vt:i4>
      </vt:variant>
      <vt:variant>
        <vt:i4>0</vt:i4>
      </vt:variant>
      <vt:variant>
        <vt:i4>5</vt:i4>
      </vt:variant>
      <vt:variant>
        <vt:lpwstr>https://treasury.gov.au/policy-topics/measuring-what-matters</vt:lpwstr>
      </vt:variant>
      <vt:variant>
        <vt:lpwstr/>
      </vt:variant>
      <vt:variant>
        <vt:i4>4980763</vt:i4>
      </vt:variant>
      <vt:variant>
        <vt:i4>231</vt:i4>
      </vt:variant>
      <vt:variant>
        <vt:i4>0</vt:i4>
      </vt:variant>
      <vt:variant>
        <vt:i4>5</vt:i4>
      </vt:variant>
      <vt:variant>
        <vt:lpwstr>https://wiyiyaniuthangani.humanrights.gov.au/framework-for-action</vt:lpwstr>
      </vt:variant>
      <vt:variant>
        <vt:lpwstr/>
      </vt:variant>
      <vt:variant>
        <vt:i4>7602223</vt:i4>
      </vt:variant>
      <vt:variant>
        <vt:i4>228</vt:i4>
      </vt:variant>
      <vt:variant>
        <vt:i4>0</vt:i4>
      </vt:variant>
      <vt:variant>
        <vt:i4>5</vt:i4>
      </vt:variant>
      <vt:variant>
        <vt:lpwstr>https://www.dss.gov.au/publications-articles-corporate-publications-budget-and-additional-estimates-statements/entrenched-disadvantage-package?HTML</vt:lpwstr>
      </vt:variant>
      <vt:variant>
        <vt:lpwstr/>
      </vt:variant>
      <vt:variant>
        <vt:i4>1704003</vt:i4>
      </vt:variant>
      <vt:variant>
        <vt:i4>225</vt:i4>
      </vt:variant>
      <vt:variant>
        <vt:i4>0</vt:i4>
      </vt:variant>
      <vt:variant>
        <vt:i4>5</vt:i4>
      </vt:variant>
      <vt:variant>
        <vt:lpwstr>https://www.acecqa.gov.au/national-workforce-strategy</vt:lpwstr>
      </vt:variant>
      <vt:variant>
        <vt:lpwstr/>
      </vt:variant>
      <vt:variant>
        <vt:i4>393243</vt:i4>
      </vt:variant>
      <vt:variant>
        <vt:i4>222</vt:i4>
      </vt:variant>
      <vt:variant>
        <vt:i4>0</vt:i4>
      </vt:variant>
      <vt:variant>
        <vt:i4>5</vt:i4>
      </vt:variant>
      <vt:variant>
        <vt:lpwstr>https://www.dss.gov.au/families-and-children-programs-services-children-protecting-australias-children/safe-and-supported-the-national-framework-for-protecting-australias-children-2021-2031</vt:lpwstr>
      </vt:variant>
      <vt:variant>
        <vt:lpwstr/>
      </vt:variant>
      <vt:variant>
        <vt:i4>983059</vt:i4>
      </vt:variant>
      <vt:variant>
        <vt:i4>219</vt:i4>
      </vt:variant>
      <vt:variant>
        <vt:i4>0</vt:i4>
      </vt:variant>
      <vt:variant>
        <vt:i4>5</vt:i4>
      </vt:variant>
      <vt:variant>
        <vt:lpwstr>https://www.education.gov.au/early-childhood/preschool/preschool-reform-agreement</vt:lpwstr>
      </vt:variant>
      <vt:variant>
        <vt:lpwstr/>
      </vt:variant>
      <vt:variant>
        <vt:i4>8192096</vt:i4>
      </vt:variant>
      <vt:variant>
        <vt:i4>216</vt:i4>
      </vt:variant>
      <vt:variant>
        <vt:i4>0</vt:i4>
      </vt:variant>
      <vt:variant>
        <vt:i4>5</vt:i4>
      </vt:variant>
      <vt:variant>
        <vt:lpwstr>https://www.childsafety.gov.au/resources/national-strategy-prevent-and-respond-child-sexual-abuse-2021-2030</vt:lpwstr>
      </vt:variant>
      <vt:variant>
        <vt:lpwstr/>
      </vt:variant>
      <vt:variant>
        <vt:i4>3276912</vt:i4>
      </vt:variant>
      <vt:variant>
        <vt:i4>213</vt:i4>
      </vt:variant>
      <vt:variant>
        <vt:i4>0</vt:i4>
      </vt:variant>
      <vt:variant>
        <vt:i4>5</vt:i4>
      </vt:variant>
      <vt:variant>
        <vt:lpwstr>C:\Users\connea\AppData\Local\Arc\Offline Records (PR)\Early Years Strategy ~ PROCUREMENT V2 - ADMINISTRATION - Retain 3 years\National Strategy to Achieve Gender Equality</vt:lpwstr>
      </vt:variant>
      <vt:variant>
        <vt:lpwstr/>
      </vt:variant>
      <vt:variant>
        <vt:i4>6225998</vt:i4>
      </vt:variant>
      <vt:variant>
        <vt:i4>210</vt:i4>
      </vt:variant>
      <vt:variant>
        <vt:i4>0</vt:i4>
      </vt:variant>
      <vt:variant>
        <vt:i4>5</vt:i4>
      </vt:variant>
      <vt:variant>
        <vt:lpwstr>https://www.pmc.gov.au/resources/draft-national-strategy-care-and-support-economy</vt:lpwstr>
      </vt:variant>
      <vt:variant>
        <vt:lpwstr/>
      </vt:variant>
      <vt:variant>
        <vt:i4>7864379</vt:i4>
      </vt:variant>
      <vt:variant>
        <vt:i4>207</vt:i4>
      </vt:variant>
      <vt:variant>
        <vt:i4>0</vt:i4>
      </vt:variant>
      <vt:variant>
        <vt:i4>5</vt:i4>
      </vt:variant>
      <vt:variant>
        <vt:lpwstr>https://www.health.gov.au/sites/default/files/documents/2021/03/national-stillbirth-action-and-implementation-plan.docx</vt:lpwstr>
      </vt:variant>
      <vt:variant>
        <vt:lpwstr/>
      </vt:variant>
      <vt:variant>
        <vt:i4>4325468</vt:i4>
      </vt:variant>
      <vt:variant>
        <vt:i4>204</vt:i4>
      </vt:variant>
      <vt:variant>
        <vt:i4>0</vt:i4>
      </vt:variant>
      <vt:variant>
        <vt:i4>5</vt:i4>
      </vt:variant>
      <vt:variant>
        <vt:lpwstr>https://www.nqfreview.com.au/</vt:lpwstr>
      </vt:variant>
      <vt:variant>
        <vt:lpwstr/>
      </vt:variant>
      <vt:variant>
        <vt:i4>543752208</vt:i4>
      </vt:variant>
      <vt:variant>
        <vt:i4>201</vt:i4>
      </vt:variant>
      <vt:variant>
        <vt:i4>0</vt:i4>
      </vt:variant>
      <vt:variant>
        <vt:i4>5</vt:i4>
      </vt:variant>
      <vt:variant>
        <vt:lpwstr>C:\Users\connea\AppData\Local\Arc\Offline Records (PR)\Early Years Strategy ~ PROCUREMENT V2 - ADMINISTRATION - Retain 3 years\National Preventive Health Strategy 2021–2030</vt:lpwstr>
      </vt:variant>
      <vt:variant>
        <vt:lpwstr/>
      </vt:variant>
      <vt:variant>
        <vt:i4>1900621</vt:i4>
      </vt:variant>
      <vt:variant>
        <vt:i4>198</vt:i4>
      </vt:variant>
      <vt:variant>
        <vt:i4>0</vt:i4>
      </vt:variant>
      <vt:variant>
        <vt:i4>5</vt:i4>
      </vt:variant>
      <vt:variant>
        <vt:lpwstr>C:\Users\connea\AppData\Local\Arc\Offline Records (PR)\Early Years Strategy ~ PROCUREMENT V2 - ADMINISTRATION - Retain 3 years\National Plan to End Violence against Women and Children 2022-2032</vt:lpwstr>
      </vt:variant>
      <vt:variant>
        <vt:lpwstr/>
      </vt:variant>
      <vt:variant>
        <vt:i4>6422573</vt:i4>
      </vt:variant>
      <vt:variant>
        <vt:i4>195</vt:i4>
      </vt:variant>
      <vt:variant>
        <vt:i4>0</vt:i4>
      </vt:variant>
      <vt:variant>
        <vt:i4>5</vt:i4>
      </vt:variant>
      <vt:variant>
        <vt:lpwstr>https://www.health.gov.au/resources/publications/national-fetal-alcohol-spectrum-disorder-fasd-strategic-action-plan-2018-2028?language=en</vt:lpwstr>
      </vt:variant>
      <vt:variant>
        <vt:lpwstr/>
      </vt:variant>
      <vt:variant>
        <vt:i4>2031706</vt:i4>
      </vt:variant>
      <vt:variant>
        <vt:i4>192</vt:i4>
      </vt:variant>
      <vt:variant>
        <vt:i4>0</vt:i4>
      </vt:variant>
      <vt:variant>
        <vt:i4>5</vt:i4>
      </vt:variant>
      <vt:variant>
        <vt:lpwstr>https://www.mentalhealthcommission.gov.au/projects/childrens-strategy</vt:lpwstr>
      </vt:variant>
      <vt:variant>
        <vt:lpwstr/>
      </vt:variant>
      <vt:variant>
        <vt:i4>6422565</vt:i4>
      </vt:variant>
      <vt:variant>
        <vt:i4>189</vt:i4>
      </vt:variant>
      <vt:variant>
        <vt:i4>0</vt:i4>
      </vt:variant>
      <vt:variant>
        <vt:i4>5</vt:i4>
      </vt:variant>
      <vt:variant>
        <vt:lpwstr>https://www.dss.gov.au/disability-and-carers-carers/national-carer-strategy</vt:lpwstr>
      </vt:variant>
      <vt:variant>
        <vt:lpwstr/>
      </vt:variant>
      <vt:variant>
        <vt:i4>983041</vt:i4>
      </vt:variant>
      <vt:variant>
        <vt:i4>183</vt:i4>
      </vt:variant>
      <vt:variant>
        <vt:i4>0</vt:i4>
      </vt:variant>
      <vt:variant>
        <vt:i4>5</vt:i4>
      </vt:variant>
      <vt:variant>
        <vt:lpwstr>https://www.dss.gov.au/disability-and-carers/national-autism-strategy</vt:lpwstr>
      </vt:variant>
      <vt:variant>
        <vt:lpwstr/>
      </vt:variant>
      <vt:variant>
        <vt:i4>3604607</vt:i4>
      </vt:variant>
      <vt:variant>
        <vt:i4>180</vt:i4>
      </vt:variant>
      <vt:variant>
        <vt:i4>0</vt:i4>
      </vt:variant>
      <vt:variant>
        <vt:i4>5</vt:i4>
      </vt:variant>
      <vt:variant>
        <vt:lpwstr>https://www.closingthegap.gov.au/resources</vt:lpwstr>
      </vt:variant>
      <vt:variant>
        <vt:lpwstr/>
      </vt:variant>
      <vt:variant>
        <vt:i4>6422564</vt:i4>
      </vt:variant>
      <vt:variant>
        <vt:i4>177</vt:i4>
      </vt:variant>
      <vt:variant>
        <vt:i4>0</vt:i4>
      </vt:variant>
      <vt:variant>
        <vt:i4>5</vt:i4>
      </vt:variant>
      <vt:variant>
        <vt:lpwstr>https://www.health.gov.au/resources/publications/national-action-plan-for-the-health-of-children-and-young-people-2020-2030?language=en</vt:lpwstr>
      </vt:variant>
      <vt:variant>
        <vt:lpwstr/>
      </vt:variant>
      <vt:variant>
        <vt:i4>7536672</vt:i4>
      </vt:variant>
      <vt:variant>
        <vt:i4>174</vt:i4>
      </vt:variant>
      <vt:variant>
        <vt:i4>0</vt:i4>
      </vt:variant>
      <vt:variant>
        <vt:i4>5</vt:i4>
      </vt:variant>
      <vt:variant>
        <vt:lpwstr>https://www.niaa.gov.au/resource-centre/indigenous-affairs/national-aboriginal-and-torres-strait-islander-early-childhood-strategy</vt:lpwstr>
      </vt:variant>
      <vt:variant>
        <vt:lpwstr/>
      </vt:variant>
      <vt:variant>
        <vt:i4>6291569</vt:i4>
      </vt:variant>
      <vt:variant>
        <vt:i4>171</vt:i4>
      </vt:variant>
      <vt:variant>
        <vt:i4>0</vt:i4>
      </vt:variant>
      <vt:variant>
        <vt:i4>5</vt:i4>
      </vt:variant>
      <vt:variant>
        <vt:lpwstr>https://www.dss.gov.au/groups-councils-and-committees/economic-inclusion-advisory-committee</vt:lpwstr>
      </vt:variant>
      <vt:variant>
        <vt:lpwstr/>
      </vt:variant>
      <vt:variant>
        <vt:i4>3604607</vt:i4>
      </vt:variant>
      <vt:variant>
        <vt:i4>168</vt:i4>
      </vt:variant>
      <vt:variant>
        <vt:i4>0</vt:i4>
      </vt:variant>
      <vt:variant>
        <vt:i4>5</vt:i4>
      </vt:variant>
      <vt:variant>
        <vt:lpwstr>https://www.closingthegap.gov.au/resources</vt:lpwstr>
      </vt:variant>
      <vt:variant>
        <vt:lpwstr/>
      </vt:variant>
      <vt:variant>
        <vt:i4>4521987</vt:i4>
      </vt:variant>
      <vt:variant>
        <vt:i4>165</vt:i4>
      </vt:variant>
      <vt:variant>
        <vt:i4>0</vt:i4>
      </vt:variant>
      <vt:variant>
        <vt:i4>5</vt:i4>
      </vt:variant>
      <vt:variant>
        <vt:lpwstr>https://www.education.gov.au/closing-the-gap/early-childhood-care-and-development-policy-partnership</vt:lpwstr>
      </vt:variant>
      <vt:variant>
        <vt:lpwstr>:~:text=The%20Early%20Childhood%20Care%20and%20Development%20Policy%20Partnership,Aboriginal%20and%20Torres%20Strait%20Islander%20children%20and%20families.</vt:lpwstr>
      </vt:variant>
      <vt:variant>
        <vt:i4>7274537</vt:i4>
      </vt:variant>
      <vt:variant>
        <vt:i4>162</vt:i4>
      </vt:variant>
      <vt:variant>
        <vt:i4>0</vt:i4>
      </vt:variant>
      <vt:variant>
        <vt:i4>5</vt:i4>
      </vt:variant>
      <vt:variant>
        <vt:lpwstr>https://www.childsafety.gov.au/resources/commonwealth-child-safe-framework-policy-document</vt:lpwstr>
      </vt:variant>
      <vt:variant>
        <vt:lpwstr/>
      </vt:variant>
      <vt:variant>
        <vt:i4>2293866</vt:i4>
      </vt:variant>
      <vt:variant>
        <vt:i4>159</vt:i4>
      </vt:variant>
      <vt:variant>
        <vt:i4>0</vt:i4>
      </vt:variant>
      <vt:variant>
        <vt:i4>5</vt:i4>
      </vt:variant>
      <vt:variant>
        <vt:lpwstr>https://www.health.gov.au/resources/publications/australias-primary-health-care-10-year-plan-2022-2032</vt:lpwstr>
      </vt:variant>
      <vt:variant>
        <vt:lpwstr/>
      </vt:variant>
      <vt:variant>
        <vt:i4>6553702</vt:i4>
      </vt:variant>
      <vt:variant>
        <vt:i4>156</vt:i4>
      </vt:variant>
      <vt:variant>
        <vt:i4>0</vt:i4>
      </vt:variant>
      <vt:variant>
        <vt:i4>5</vt:i4>
      </vt:variant>
      <vt:variant>
        <vt:lpwstr>https://www.disabilitygateway.gov.au/node/3106</vt:lpwstr>
      </vt:variant>
      <vt:variant>
        <vt:lpwstr/>
      </vt:variant>
      <vt:variant>
        <vt:i4>8060973</vt:i4>
      </vt:variant>
      <vt:variant>
        <vt:i4>153</vt:i4>
      </vt:variant>
      <vt:variant>
        <vt:i4>0</vt:i4>
      </vt:variant>
      <vt:variant>
        <vt:i4>5</vt:i4>
      </vt:variant>
      <vt:variant>
        <vt:lpwstr>https://www.health.gov.au/resources/publications/australian-national-breastfeeding-strategy-2019-and-beyond?language=en</vt:lpwstr>
      </vt:variant>
      <vt:variant>
        <vt:lpwstr/>
      </vt:variant>
      <vt:variant>
        <vt:i4>1048577</vt:i4>
      </vt:variant>
      <vt:variant>
        <vt:i4>150</vt:i4>
      </vt:variant>
      <vt:variant>
        <vt:i4>0</vt:i4>
      </vt:variant>
      <vt:variant>
        <vt:i4>5</vt:i4>
      </vt:variant>
      <vt:variant>
        <vt:lpwstr>https://www.acecqa.gov.au/sites/default/files/2023-02/MTOP-2022-V2.0.pdf</vt:lpwstr>
      </vt:variant>
      <vt:variant>
        <vt:lpwstr/>
      </vt:variant>
      <vt:variant>
        <vt:i4>720905</vt:i4>
      </vt:variant>
      <vt:variant>
        <vt:i4>144</vt:i4>
      </vt:variant>
      <vt:variant>
        <vt:i4>0</vt:i4>
      </vt:variant>
      <vt:variant>
        <vt:i4>5</vt:i4>
      </vt:variant>
      <vt:variant>
        <vt:lpwstr>https://www.acecqa.gov.au/sites/default/files/2023-01/EYLF-2022-V2.0.pdf</vt:lpwstr>
      </vt:variant>
      <vt:variant>
        <vt:lpwstr/>
      </vt:variant>
      <vt:variant>
        <vt:i4>6357025</vt:i4>
      </vt:variant>
      <vt:variant>
        <vt:i4>141</vt:i4>
      </vt:variant>
      <vt:variant>
        <vt:i4>0</vt:i4>
      </vt:variant>
      <vt:variant>
        <vt:i4>5</vt:i4>
      </vt:variant>
      <vt:variant>
        <vt:lpwstr>https://www.acecqa.gov.au/nqf/national-law-regulations/approved-learning-frameworks</vt:lpwstr>
      </vt:variant>
      <vt:variant>
        <vt:lpwstr/>
      </vt:variant>
      <vt:variant>
        <vt:i4>1507383</vt:i4>
      </vt:variant>
      <vt:variant>
        <vt:i4>134</vt:i4>
      </vt:variant>
      <vt:variant>
        <vt:i4>0</vt:i4>
      </vt:variant>
      <vt:variant>
        <vt:i4>5</vt:i4>
      </vt:variant>
      <vt:variant>
        <vt:lpwstr/>
      </vt:variant>
      <vt:variant>
        <vt:lpwstr>_Toc160530532</vt:lpwstr>
      </vt:variant>
      <vt:variant>
        <vt:i4>1507383</vt:i4>
      </vt:variant>
      <vt:variant>
        <vt:i4>128</vt:i4>
      </vt:variant>
      <vt:variant>
        <vt:i4>0</vt:i4>
      </vt:variant>
      <vt:variant>
        <vt:i4>5</vt:i4>
      </vt:variant>
      <vt:variant>
        <vt:lpwstr/>
      </vt:variant>
      <vt:variant>
        <vt:lpwstr>_Toc160530531</vt:lpwstr>
      </vt:variant>
      <vt:variant>
        <vt:i4>1507383</vt:i4>
      </vt:variant>
      <vt:variant>
        <vt:i4>122</vt:i4>
      </vt:variant>
      <vt:variant>
        <vt:i4>0</vt:i4>
      </vt:variant>
      <vt:variant>
        <vt:i4>5</vt:i4>
      </vt:variant>
      <vt:variant>
        <vt:lpwstr/>
      </vt:variant>
      <vt:variant>
        <vt:lpwstr>_Toc160530530</vt:lpwstr>
      </vt:variant>
      <vt:variant>
        <vt:i4>1441847</vt:i4>
      </vt:variant>
      <vt:variant>
        <vt:i4>116</vt:i4>
      </vt:variant>
      <vt:variant>
        <vt:i4>0</vt:i4>
      </vt:variant>
      <vt:variant>
        <vt:i4>5</vt:i4>
      </vt:variant>
      <vt:variant>
        <vt:lpwstr/>
      </vt:variant>
      <vt:variant>
        <vt:lpwstr>_Toc160530529</vt:lpwstr>
      </vt:variant>
      <vt:variant>
        <vt:i4>1441847</vt:i4>
      </vt:variant>
      <vt:variant>
        <vt:i4>110</vt:i4>
      </vt:variant>
      <vt:variant>
        <vt:i4>0</vt:i4>
      </vt:variant>
      <vt:variant>
        <vt:i4>5</vt:i4>
      </vt:variant>
      <vt:variant>
        <vt:lpwstr/>
      </vt:variant>
      <vt:variant>
        <vt:lpwstr>_Toc160530528</vt:lpwstr>
      </vt:variant>
      <vt:variant>
        <vt:i4>1441847</vt:i4>
      </vt:variant>
      <vt:variant>
        <vt:i4>104</vt:i4>
      </vt:variant>
      <vt:variant>
        <vt:i4>0</vt:i4>
      </vt:variant>
      <vt:variant>
        <vt:i4>5</vt:i4>
      </vt:variant>
      <vt:variant>
        <vt:lpwstr/>
      </vt:variant>
      <vt:variant>
        <vt:lpwstr>_Toc160530527</vt:lpwstr>
      </vt:variant>
      <vt:variant>
        <vt:i4>1441847</vt:i4>
      </vt:variant>
      <vt:variant>
        <vt:i4>98</vt:i4>
      </vt:variant>
      <vt:variant>
        <vt:i4>0</vt:i4>
      </vt:variant>
      <vt:variant>
        <vt:i4>5</vt:i4>
      </vt:variant>
      <vt:variant>
        <vt:lpwstr/>
      </vt:variant>
      <vt:variant>
        <vt:lpwstr>_Toc160530526</vt:lpwstr>
      </vt:variant>
      <vt:variant>
        <vt:i4>1441847</vt:i4>
      </vt:variant>
      <vt:variant>
        <vt:i4>92</vt:i4>
      </vt:variant>
      <vt:variant>
        <vt:i4>0</vt:i4>
      </vt:variant>
      <vt:variant>
        <vt:i4>5</vt:i4>
      </vt:variant>
      <vt:variant>
        <vt:lpwstr/>
      </vt:variant>
      <vt:variant>
        <vt:lpwstr>_Toc160530525</vt:lpwstr>
      </vt:variant>
      <vt:variant>
        <vt:i4>1441847</vt:i4>
      </vt:variant>
      <vt:variant>
        <vt:i4>86</vt:i4>
      </vt:variant>
      <vt:variant>
        <vt:i4>0</vt:i4>
      </vt:variant>
      <vt:variant>
        <vt:i4>5</vt:i4>
      </vt:variant>
      <vt:variant>
        <vt:lpwstr/>
      </vt:variant>
      <vt:variant>
        <vt:lpwstr>_Toc160530524</vt:lpwstr>
      </vt:variant>
      <vt:variant>
        <vt:i4>1441847</vt:i4>
      </vt:variant>
      <vt:variant>
        <vt:i4>80</vt:i4>
      </vt:variant>
      <vt:variant>
        <vt:i4>0</vt:i4>
      </vt:variant>
      <vt:variant>
        <vt:i4>5</vt:i4>
      </vt:variant>
      <vt:variant>
        <vt:lpwstr/>
      </vt:variant>
      <vt:variant>
        <vt:lpwstr>_Toc160530523</vt:lpwstr>
      </vt:variant>
      <vt:variant>
        <vt:i4>1441847</vt:i4>
      </vt:variant>
      <vt:variant>
        <vt:i4>74</vt:i4>
      </vt:variant>
      <vt:variant>
        <vt:i4>0</vt:i4>
      </vt:variant>
      <vt:variant>
        <vt:i4>5</vt:i4>
      </vt:variant>
      <vt:variant>
        <vt:lpwstr/>
      </vt:variant>
      <vt:variant>
        <vt:lpwstr>_Toc160530522</vt:lpwstr>
      </vt:variant>
      <vt:variant>
        <vt:i4>1441847</vt:i4>
      </vt:variant>
      <vt:variant>
        <vt:i4>68</vt:i4>
      </vt:variant>
      <vt:variant>
        <vt:i4>0</vt:i4>
      </vt:variant>
      <vt:variant>
        <vt:i4>5</vt:i4>
      </vt:variant>
      <vt:variant>
        <vt:lpwstr/>
      </vt:variant>
      <vt:variant>
        <vt:lpwstr>_Toc160530521</vt:lpwstr>
      </vt:variant>
      <vt:variant>
        <vt:i4>1441847</vt:i4>
      </vt:variant>
      <vt:variant>
        <vt:i4>62</vt:i4>
      </vt:variant>
      <vt:variant>
        <vt:i4>0</vt:i4>
      </vt:variant>
      <vt:variant>
        <vt:i4>5</vt:i4>
      </vt:variant>
      <vt:variant>
        <vt:lpwstr/>
      </vt:variant>
      <vt:variant>
        <vt:lpwstr>_Toc160530520</vt:lpwstr>
      </vt:variant>
      <vt:variant>
        <vt:i4>1376311</vt:i4>
      </vt:variant>
      <vt:variant>
        <vt:i4>56</vt:i4>
      </vt:variant>
      <vt:variant>
        <vt:i4>0</vt:i4>
      </vt:variant>
      <vt:variant>
        <vt:i4>5</vt:i4>
      </vt:variant>
      <vt:variant>
        <vt:lpwstr/>
      </vt:variant>
      <vt:variant>
        <vt:lpwstr>_Toc160530519</vt:lpwstr>
      </vt:variant>
      <vt:variant>
        <vt:i4>1376311</vt:i4>
      </vt:variant>
      <vt:variant>
        <vt:i4>50</vt:i4>
      </vt:variant>
      <vt:variant>
        <vt:i4>0</vt:i4>
      </vt:variant>
      <vt:variant>
        <vt:i4>5</vt:i4>
      </vt:variant>
      <vt:variant>
        <vt:lpwstr/>
      </vt:variant>
      <vt:variant>
        <vt:lpwstr>_Toc160530518</vt:lpwstr>
      </vt:variant>
      <vt:variant>
        <vt:i4>1376311</vt:i4>
      </vt:variant>
      <vt:variant>
        <vt:i4>44</vt:i4>
      </vt:variant>
      <vt:variant>
        <vt:i4>0</vt:i4>
      </vt:variant>
      <vt:variant>
        <vt:i4>5</vt:i4>
      </vt:variant>
      <vt:variant>
        <vt:lpwstr/>
      </vt:variant>
      <vt:variant>
        <vt:lpwstr>_Toc160530517</vt:lpwstr>
      </vt:variant>
      <vt:variant>
        <vt:i4>1376311</vt:i4>
      </vt:variant>
      <vt:variant>
        <vt:i4>38</vt:i4>
      </vt:variant>
      <vt:variant>
        <vt:i4>0</vt:i4>
      </vt:variant>
      <vt:variant>
        <vt:i4>5</vt:i4>
      </vt:variant>
      <vt:variant>
        <vt:lpwstr/>
      </vt:variant>
      <vt:variant>
        <vt:lpwstr>_Toc160530516</vt:lpwstr>
      </vt:variant>
      <vt:variant>
        <vt:i4>1376311</vt:i4>
      </vt:variant>
      <vt:variant>
        <vt:i4>32</vt:i4>
      </vt:variant>
      <vt:variant>
        <vt:i4>0</vt:i4>
      </vt:variant>
      <vt:variant>
        <vt:i4>5</vt:i4>
      </vt:variant>
      <vt:variant>
        <vt:lpwstr/>
      </vt:variant>
      <vt:variant>
        <vt:lpwstr>_Toc160530515</vt:lpwstr>
      </vt:variant>
      <vt:variant>
        <vt:i4>1376311</vt:i4>
      </vt:variant>
      <vt:variant>
        <vt:i4>26</vt:i4>
      </vt:variant>
      <vt:variant>
        <vt:i4>0</vt:i4>
      </vt:variant>
      <vt:variant>
        <vt:i4>5</vt:i4>
      </vt:variant>
      <vt:variant>
        <vt:lpwstr/>
      </vt:variant>
      <vt:variant>
        <vt:lpwstr>_Toc160530514</vt:lpwstr>
      </vt:variant>
      <vt:variant>
        <vt:i4>1376311</vt:i4>
      </vt:variant>
      <vt:variant>
        <vt:i4>20</vt:i4>
      </vt:variant>
      <vt:variant>
        <vt:i4>0</vt:i4>
      </vt:variant>
      <vt:variant>
        <vt:i4>5</vt:i4>
      </vt:variant>
      <vt:variant>
        <vt:lpwstr/>
      </vt:variant>
      <vt:variant>
        <vt:lpwstr>_Toc160530513</vt:lpwstr>
      </vt:variant>
      <vt:variant>
        <vt:i4>1376311</vt:i4>
      </vt:variant>
      <vt:variant>
        <vt:i4>14</vt:i4>
      </vt:variant>
      <vt:variant>
        <vt:i4>0</vt:i4>
      </vt:variant>
      <vt:variant>
        <vt:i4>5</vt:i4>
      </vt:variant>
      <vt:variant>
        <vt:lpwstr/>
      </vt:variant>
      <vt:variant>
        <vt:lpwstr>_Toc160530512</vt:lpwstr>
      </vt:variant>
      <vt:variant>
        <vt:i4>1376311</vt:i4>
      </vt:variant>
      <vt:variant>
        <vt:i4>8</vt:i4>
      </vt:variant>
      <vt:variant>
        <vt:i4>0</vt:i4>
      </vt:variant>
      <vt:variant>
        <vt:i4>5</vt:i4>
      </vt:variant>
      <vt:variant>
        <vt:lpwstr/>
      </vt:variant>
      <vt:variant>
        <vt:lpwstr>_Toc160530511</vt:lpwstr>
      </vt:variant>
      <vt:variant>
        <vt:i4>1376311</vt:i4>
      </vt:variant>
      <vt:variant>
        <vt:i4>2</vt:i4>
      </vt:variant>
      <vt:variant>
        <vt:i4>0</vt:i4>
      </vt:variant>
      <vt:variant>
        <vt:i4>5</vt:i4>
      </vt:variant>
      <vt:variant>
        <vt:lpwstr/>
      </vt:variant>
      <vt:variant>
        <vt:lpwstr>_Toc160530510</vt:lpwstr>
      </vt:variant>
      <vt:variant>
        <vt:i4>720905</vt:i4>
      </vt:variant>
      <vt:variant>
        <vt:i4>0</vt:i4>
      </vt:variant>
      <vt:variant>
        <vt:i4>0</vt:i4>
      </vt:variant>
      <vt:variant>
        <vt:i4>5</vt:i4>
      </vt:variant>
      <vt:variant>
        <vt:lpwstr>https://www.acecqa.gov.au/sites/default/files/2023-01/EYLF-2022-V2.0.pdf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Draft Early Years Strategy 2024-2034 - For Consultation</dc:title>
  <dc:creator>CabNet+ Admin</dc:creator>
  <cp:keywords>[SEC=OFFICIAL]</cp:keywords>
  <cp:lastModifiedBy>DSS</cp:lastModifiedBy>
  <cp:revision>62</cp:revision>
  <cp:lastPrinted>2024-04-05T01:50:00Z</cp:lastPrinted>
  <dcterms:created xsi:type="dcterms:W3CDTF">2024-04-17T02:09:00Z</dcterms:created>
  <dcterms:modified xsi:type="dcterms:W3CDTF">2024-04-25T23:31:00Z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BNET_PRINT_LINE">
    <vt:lpwstr>&lt;ITEM NUMBER&gt; &lt;CABNET_USER&gt; &lt;PRINT_DATE_TIME&gt; &lt;PRINT_NUMBER&gt;</vt:lpwstr>
  </property>
  <property fmtid="{D5CDD505-2E9C-101B-9397-08002B2CF9AE}" pid="3" name="CABNET_SECURITY_CLASSIFICATION">
    <vt:lpwstr>PROTECTED CABINET</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3643BF50F82241C1B29B189431A8C86E</vt:lpwstr>
  </property>
  <property fmtid="{D5CDD505-2E9C-101B-9397-08002B2CF9AE}" pid="10" name="PM_ProtectiveMarkingValue_Footer">
    <vt:lpwstr>OFFICIAL</vt:lpwstr>
  </property>
  <property fmtid="{D5CDD505-2E9C-101B-9397-08002B2CF9AE}" pid="11" name="PM_Originator_Hash_SHA1">
    <vt:lpwstr>303081E6291346580CE3A24870D0CD46E729C799</vt:lpwstr>
  </property>
  <property fmtid="{D5CDD505-2E9C-101B-9397-08002B2CF9AE}" pid="12" name="PM_OriginationTimeStamp">
    <vt:lpwstr>2024-03-07T23:21:29Z</vt:lpwstr>
  </property>
  <property fmtid="{D5CDD505-2E9C-101B-9397-08002B2CF9AE}" pid="13" name="PM_ProtectiveMarkingValue_Header">
    <vt:lpwstr>OFFICIAL</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3950078D9C063CAC72FA2A862C0897D4</vt:lpwstr>
  </property>
  <property fmtid="{D5CDD505-2E9C-101B-9397-08002B2CF9AE}" pid="23" name="PM_Hash_Salt">
    <vt:lpwstr>4315B01E23A650F933BD27085585D811</vt:lpwstr>
  </property>
  <property fmtid="{D5CDD505-2E9C-101B-9397-08002B2CF9AE}" pid="24" name="PM_Hash_SHA1">
    <vt:lpwstr>C5263A89BD4B22AB37C2A9FBDA1486D9C8607FCE</vt:lpwstr>
  </property>
  <property fmtid="{D5CDD505-2E9C-101B-9397-08002B2CF9AE}" pid="25" name="PM_OriginatorUserAccountName_SHA256">
    <vt:lpwstr>23810C7A34FE74A2209B973C17730F4ED79EC88F653A5E564BBAA51F8F0FF8A2</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0x0101006FE010B47C92A54292E8BA91D284D39E</vt:lpwstr>
  </property>
  <property fmtid="{D5CDD505-2E9C-101B-9397-08002B2CF9AE}" pid="30" name="ClassificationContentMarkingHeaderShapeIds">
    <vt:lpwstr>1a301cb8,3c82d514,8e62df5,7aaa8f26,14ab05e5,5856609e</vt:lpwstr>
  </property>
  <property fmtid="{D5CDD505-2E9C-101B-9397-08002B2CF9AE}" pid="31" name="ClassificationContentMarkingHeaderFontProps">
    <vt:lpwstr>#ff0000,12,ARIAL</vt:lpwstr>
  </property>
  <property fmtid="{D5CDD505-2E9C-101B-9397-08002B2CF9AE}" pid="32" name="ClassificationContentMarkingHeaderText">
    <vt:lpwstr>PROTECTED//CABINET</vt:lpwstr>
  </property>
  <property fmtid="{D5CDD505-2E9C-101B-9397-08002B2CF9AE}" pid="33" name="ClassificationContentMarkingFooterShapeIds">
    <vt:lpwstr>283aa118,5ec6ff64,7fa46d54,58cb1fdc,f7a1f1b,3b7819d5</vt:lpwstr>
  </property>
  <property fmtid="{D5CDD505-2E9C-101B-9397-08002B2CF9AE}" pid="34" name="ClassificationContentMarkingFooterFontProps">
    <vt:lpwstr>#ff0000,12,ARIAL</vt:lpwstr>
  </property>
  <property fmtid="{D5CDD505-2E9C-101B-9397-08002B2CF9AE}" pid="35" name="ClassificationContentMarkingFooterText">
    <vt:lpwstr>PROTECTED//CABINET</vt:lpwstr>
  </property>
  <property fmtid="{D5CDD505-2E9C-101B-9397-08002B2CF9AE}" pid="36" name="MSIP_Label_f94cd37c-de44-4380-be32-5857059ccd19_Enabled">
    <vt:lpwstr>true</vt:lpwstr>
  </property>
  <property fmtid="{D5CDD505-2E9C-101B-9397-08002B2CF9AE}" pid="37" name="MSIP_Label_f94cd37c-de44-4380-be32-5857059ccd19_SetDate">
    <vt:lpwstr>2024-03-05T23:22:35Z</vt:lpwstr>
  </property>
  <property fmtid="{D5CDD505-2E9C-101B-9397-08002B2CF9AE}" pid="38" name="MSIP_Label_f94cd37c-de44-4380-be32-5857059ccd19_Method">
    <vt:lpwstr>Privileged</vt:lpwstr>
  </property>
  <property fmtid="{D5CDD505-2E9C-101B-9397-08002B2CF9AE}" pid="39" name="MSIP_Label_f94cd37c-de44-4380-be32-5857059ccd19_Name">
    <vt:lpwstr>d43e0de55778</vt:lpwstr>
  </property>
  <property fmtid="{D5CDD505-2E9C-101B-9397-08002B2CF9AE}" pid="40" name="MSIP_Label_f94cd37c-de44-4380-be32-5857059ccd19_SiteId">
    <vt:lpwstr>dd0cfd15-4558-4b12-8bad-ea26984fc417</vt:lpwstr>
  </property>
  <property fmtid="{D5CDD505-2E9C-101B-9397-08002B2CF9AE}" pid="41" name="MSIP_Label_f94cd37c-de44-4380-be32-5857059ccd19_ActionId">
    <vt:lpwstr>f4b0a18b-421f-4bb8-93c8-b137d1bbddcf</vt:lpwstr>
  </property>
  <property fmtid="{D5CDD505-2E9C-101B-9397-08002B2CF9AE}" pid="42" name="MSIP_Label_f94cd37c-de44-4380-be32-5857059ccd19_ContentBits">
    <vt:lpwstr>3</vt:lpwstr>
  </property>
  <property fmtid="{D5CDD505-2E9C-101B-9397-08002B2CF9AE}" pid="43" name="MediaServiceImageTags">
    <vt:lpwstr/>
  </property>
  <property fmtid="{D5CDD505-2E9C-101B-9397-08002B2CF9AE}" pid="44" name="PMHMAC">
    <vt:lpwstr>v=2022.1;a=SHA256;h=62413720EA4950FD574E2806D41BC5EBF87AE31E93EBA642F58276B510C88FBF</vt:lpwstr>
  </property>
  <property fmtid="{D5CDD505-2E9C-101B-9397-08002B2CF9AE}" pid="45" name="MSIP_Label_eb34d90b-fc41-464d-af60-f74d721d0790_SetDate">
    <vt:lpwstr>2024-03-07T23:21:29Z</vt:lpwstr>
  </property>
  <property fmtid="{D5CDD505-2E9C-101B-9397-08002B2CF9AE}" pid="46" name="MSIP_Label_eb34d90b-fc41-464d-af60-f74d721d0790_Name">
    <vt:lpwstr>OFFICIAL</vt:lpwstr>
  </property>
  <property fmtid="{D5CDD505-2E9C-101B-9397-08002B2CF9AE}" pid="47" name="MSIP_Label_eb34d90b-fc41-464d-af60-f74d721d0790_SiteId">
    <vt:lpwstr>61e36dd1-ca6e-4d61-aa0a-2b4eb88317a3</vt:lpwstr>
  </property>
  <property fmtid="{D5CDD505-2E9C-101B-9397-08002B2CF9AE}" pid="48" name="MSIP_Label_eb34d90b-fc41-464d-af60-f74d721d0790_ContentBits">
    <vt:lpwstr>0</vt:lpwstr>
  </property>
  <property fmtid="{D5CDD505-2E9C-101B-9397-08002B2CF9AE}" pid="49" name="MSIP_Label_eb34d90b-fc41-464d-af60-f74d721d0790_Enabled">
    <vt:lpwstr>true</vt:lpwstr>
  </property>
  <property fmtid="{D5CDD505-2E9C-101B-9397-08002B2CF9AE}" pid="50" name="MSIP_Label_eb34d90b-fc41-464d-af60-f74d721d0790_Method">
    <vt:lpwstr>Privileged</vt:lpwstr>
  </property>
  <property fmtid="{D5CDD505-2E9C-101B-9397-08002B2CF9AE}" pid="51" name="MSIP_Label_eb34d90b-fc41-464d-af60-f74d721d0790_ActionId">
    <vt:lpwstr>7b7a30e6f8e94d7eac944f4825da4cc2</vt:lpwstr>
  </property>
  <property fmtid="{D5CDD505-2E9C-101B-9397-08002B2CF9AE}" pid="52" name="PMUuid">
    <vt:lpwstr>v=2022.2;d=gov.au;g=46DD6D7C-8107-577B-BC6E-F348953B2E44</vt:lpwstr>
  </property>
</Properties>
</file>