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643A" w14:textId="3ACB6C9C" w:rsidR="00024A61" w:rsidRDefault="00024A61" w:rsidP="004E29D0">
      <w:pPr>
        <w:jc w:val="center"/>
        <w:rPr>
          <w:rStyle w:val="BookTitle"/>
          <w:b/>
          <w:i w:val="0"/>
          <w:iCs w:val="0"/>
          <w:smallCaps w:val="0"/>
          <w:spacing w:val="0"/>
        </w:rPr>
      </w:pPr>
    </w:p>
    <w:p w14:paraId="1AC4643B" w14:textId="1174D724" w:rsidR="00024A61" w:rsidRDefault="00024A61" w:rsidP="004B54CA">
      <w:pPr>
        <w:rPr>
          <w:rStyle w:val="BookTitle"/>
          <w:b/>
          <w:i w:val="0"/>
          <w:iCs w:val="0"/>
          <w:smallCaps w:val="0"/>
          <w:spacing w:val="0"/>
          <w:sz w:val="32"/>
          <w:szCs w:val="32"/>
        </w:rPr>
      </w:pPr>
    </w:p>
    <w:p w14:paraId="4A6E36B3" w14:textId="330BEBC3" w:rsidR="004E29D0" w:rsidRDefault="00662EDE" w:rsidP="00D80C7C">
      <w:pPr>
        <w:jc w:val="center"/>
        <w:rPr>
          <w:rStyle w:val="BookTitle"/>
          <w:b/>
          <w:i w:val="0"/>
          <w:iCs w:val="0"/>
          <w:smallCaps w:val="0"/>
          <w:spacing w:val="0"/>
          <w:sz w:val="32"/>
          <w:szCs w:val="32"/>
        </w:rPr>
      </w:pPr>
      <w:r>
        <w:rPr>
          <w:noProof/>
          <w:lang w:eastAsia="en-AU"/>
        </w:rPr>
        <w:drawing>
          <wp:inline distT="0" distB="0" distL="0" distR="0" wp14:anchorId="6B606AEF" wp14:editId="7E30673E">
            <wp:extent cx="2438400" cy="1352550"/>
            <wp:effectExtent l="0" t="0" r="0" b="0"/>
            <wp:docPr id="3" name="Picture 3" title="Australian Government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8400" cy="1352550"/>
                    </a:xfrm>
                    <a:prstGeom prst="rect">
                      <a:avLst/>
                    </a:prstGeom>
                    <a:noFill/>
                    <a:ln>
                      <a:noFill/>
                    </a:ln>
                  </pic:spPr>
                </pic:pic>
              </a:graphicData>
            </a:graphic>
          </wp:inline>
        </w:drawing>
      </w:r>
    </w:p>
    <w:p w14:paraId="7302AAC2" w14:textId="45E8B28B" w:rsidR="004E29D0" w:rsidRDefault="004E29D0" w:rsidP="004B54CA">
      <w:pPr>
        <w:rPr>
          <w:rStyle w:val="BookTitle"/>
          <w:b/>
          <w:i w:val="0"/>
          <w:iCs w:val="0"/>
          <w:smallCaps w:val="0"/>
          <w:spacing w:val="0"/>
          <w:sz w:val="32"/>
          <w:szCs w:val="32"/>
        </w:rPr>
      </w:pPr>
    </w:p>
    <w:p w14:paraId="0B165F62" w14:textId="77777777" w:rsidR="00662EDE" w:rsidRPr="00024A61" w:rsidRDefault="00662EDE" w:rsidP="004B54CA">
      <w:pPr>
        <w:rPr>
          <w:rStyle w:val="BookTitle"/>
          <w:b/>
          <w:i w:val="0"/>
          <w:iCs w:val="0"/>
          <w:smallCaps w:val="0"/>
          <w:spacing w:val="0"/>
          <w:sz w:val="32"/>
          <w:szCs w:val="32"/>
        </w:rPr>
      </w:pPr>
    </w:p>
    <w:p w14:paraId="1AC4643C" w14:textId="77777777" w:rsidR="00024A61" w:rsidRPr="004E29D0" w:rsidRDefault="00024A61" w:rsidP="00024A61">
      <w:pPr>
        <w:jc w:val="center"/>
        <w:rPr>
          <w:rStyle w:val="BookTitle"/>
          <w:rFonts w:ascii="Times New Roman" w:hAnsi="Times New Roman" w:cs="Times New Roman"/>
          <w:b/>
          <w:i w:val="0"/>
          <w:iCs w:val="0"/>
          <w:smallCaps w:val="0"/>
          <w:spacing w:val="0"/>
          <w:sz w:val="32"/>
          <w:szCs w:val="32"/>
        </w:rPr>
      </w:pPr>
      <w:r w:rsidRPr="004E29D0">
        <w:rPr>
          <w:rStyle w:val="BookTitle"/>
          <w:rFonts w:ascii="Times New Roman" w:hAnsi="Times New Roman" w:cs="Times New Roman"/>
          <w:b/>
          <w:i w:val="0"/>
          <w:iCs w:val="0"/>
          <w:smallCaps w:val="0"/>
          <w:spacing w:val="0"/>
          <w:sz w:val="32"/>
          <w:szCs w:val="32"/>
        </w:rPr>
        <w:t>Australian Government r</w:t>
      </w:r>
      <w:r w:rsidR="00CB42F0" w:rsidRPr="004E29D0">
        <w:rPr>
          <w:rStyle w:val="BookTitle"/>
          <w:rFonts w:ascii="Times New Roman" w:hAnsi="Times New Roman" w:cs="Times New Roman"/>
          <w:b/>
          <w:i w:val="0"/>
          <w:iCs w:val="0"/>
          <w:smallCaps w:val="0"/>
          <w:spacing w:val="0"/>
          <w:sz w:val="32"/>
          <w:szCs w:val="32"/>
        </w:rPr>
        <w:t xml:space="preserve">esponse to the Joint Standing Committee on </w:t>
      </w:r>
      <w:r w:rsidRPr="004E29D0">
        <w:rPr>
          <w:rStyle w:val="BookTitle"/>
          <w:rFonts w:ascii="Times New Roman" w:hAnsi="Times New Roman" w:cs="Times New Roman"/>
          <w:b/>
          <w:i w:val="0"/>
          <w:iCs w:val="0"/>
          <w:smallCaps w:val="0"/>
          <w:spacing w:val="0"/>
          <w:sz w:val="32"/>
          <w:szCs w:val="32"/>
        </w:rPr>
        <w:t>the National Disability Insurance Scheme report</w:t>
      </w:r>
      <w:r w:rsidR="00CB42F0" w:rsidRPr="004E29D0">
        <w:rPr>
          <w:rStyle w:val="BookTitle"/>
          <w:rFonts w:ascii="Times New Roman" w:hAnsi="Times New Roman" w:cs="Times New Roman"/>
          <w:b/>
          <w:i w:val="0"/>
          <w:iCs w:val="0"/>
          <w:smallCaps w:val="0"/>
          <w:spacing w:val="0"/>
          <w:sz w:val="32"/>
          <w:szCs w:val="32"/>
        </w:rPr>
        <w:t>:</w:t>
      </w:r>
    </w:p>
    <w:p w14:paraId="1AC4643D" w14:textId="77777777" w:rsidR="00024A61" w:rsidRPr="004E29D0" w:rsidRDefault="00024A61" w:rsidP="00024A61">
      <w:pPr>
        <w:jc w:val="center"/>
        <w:rPr>
          <w:rStyle w:val="BookTitle"/>
          <w:rFonts w:ascii="Times New Roman" w:hAnsi="Times New Roman" w:cs="Times New Roman"/>
          <w:b/>
          <w:i w:val="0"/>
          <w:iCs w:val="0"/>
          <w:smallCaps w:val="0"/>
          <w:spacing w:val="0"/>
          <w:sz w:val="32"/>
          <w:szCs w:val="32"/>
        </w:rPr>
      </w:pPr>
    </w:p>
    <w:p w14:paraId="02061F56" w14:textId="2B493E7C" w:rsidR="004E29D0" w:rsidRDefault="00CB42F0" w:rsidP="00297989">
      <w:pPr>
        <w:spacing w:line="360" w:lineRule="auto"/>
        <w:jc w:val="center"/>
        <w:rPr>
          <w:rStyle w:val="BookTitle"/>
          <w:rFonts w:ascii="Times New Roman" w:hAnsi="Times New Roman" w:cs="Times New Roman"/>
          <w:b/>
          <w:i w:val="0"/>
          <w:iCs w:val="0"/>
          <w:smallCaps w:val="0"/>
          <w:spacing w:val="0"/>
          <w:sz w:val="32"/>
          <w:szCs w:val="32"/>
        </w:rPr>
      </w:pPr>
      <w:r w:rsidRPr="004E29D0">
        <w:rPr>
          <w:rStyle w:val="BookTitle"/>
          <w:rFonts w:ascii="Times New Roman" w:hAnsi="Times New Roman" w:cs="Times New Roman"/>
          <w:b/>
          <w:i w:val="0"/>
          <w:iCs w:val="0"/>
          <w:smallCaps w:val="0"/>
          <w:spacing w:val="0"/>
          <w:sz w:val="32"/>
          <w:szCs w:val="32"/>
        </w:rPr>
        <w:t xml:space="preserve">Accommodation for people with disabilities and the </w:t>
      </w:r>
      <w:r w:rsidR="00024A61" w:rsidRPr="004E29D0">
        <w:rPr>
          <w:rStyle w:val="BookTitle"/>
          <w:rFonts w:ascii="Times New Roman" w:hAnsi="Times New Roman" w:cs="Times New Roman"/>
          <w:b/>
          <w:i w:val="0"/>
          <w:iCs w:val="0"/>
          <w:smallCaps w:val="0"/>
          <w:spacing w:val="0"/>
          <w:sz w:val="32"/>
          <w:szCs w:val="32"/>
        </w:rPr>
        <w:t>National Disability Insurance Scheme</w:t>
      </w:r>
    </w:p>
    <w:p w14:paraId="3A212829" w14:textId="3D47AEB5" w:rsidR="004E29D0" w:rsidRPr="004E29D0" w:rsidRDefault="004E29D0" w:rsidP="00297989">
      <w:pPr>
        <w:spacing w:before="6000"/>
        <w:jc w:val="right"/>
        <w:rPr>
          <w:rStyle w:val="BookTitle"/>
          <w:rFonts w:ascii="Times New Roman" w:hAnsi="Times New Roman" w:cs="Times New Roman"/>
          <w:b/>
          <w:i w:val="0"/>
          <w:iCs w:val="0"/>
          <w:smallCaps w:val="0"/>
          <w:spacing w:val="0"/>
          <w:sz w:val="32"/>
          <w:szCs w:val="32"/>
        </w:rPr>
      </w:pPr>
      <w:r w:rsidRPr="004E29D0">
        <w:rPr>
          <w:rStyle w:val="BookTitle"/>
          <w:rFonts w:ascii="Times New Roman" w:hAnsi="Times New Roman" w:cs="Times New Roman"/>
          <w:b/>
          <w:i w:val="0"/>
          <w:iCs w:val="0"/>
          <w:smallCaps w:val="0"/>
          <w:spacing w:val="0"/>
          <w:sz w:val="32"/>
          <w:szCs w:val="32"/>
        </w:rPr>
        <w:t>October</w:t>
      </w:r>
      <w:bookmarkStart w:id="0" w:name="_GoBack"/>
      <w:bookmarkEnd w:id="0"/>
      <w:r w:rsidRPr="004E29D0">
        <w:rPr>
          <w:rStyle w:val="BookTitle"/>
          <w:rFonts w:ascii="Times New Roman" w:hAnsi="Times New Roman" w:cs="Times New Roman"/>
          <w:b/>
          <w:i w:val="0"/>
          <w:iCs w:val="0"/>
          <w:smallCaps w:val="0"/>
          <w:spacing w:val="0"/>
          <w:sz w:val="32"/>
          <w:szCs w:val="32"/>
        </w:rPr>
        <w:t xml:space="preserve"> 2017</w:t>
      </w:r>
    </w:p>
    <w:p w14:paraId="1AC4643F" w14:textId="77777777" w:rsidR="006C5316" w:rsidRDefault="006C5316" w:rsidP="000C384D">
      <w:pPr>
        <w:rPr>
          <w:rStyle w:val="BookTitle"/>
          <w:b/>
          <w:i w:val="0"/>
          <w:iCs w:val="0"/>
          <w:smallCaps w:val="0"/>
          <w:spacing w:val="0"/>
        </w:rPr>
      </w:pPr>
    </w:p>
    <w:p w14:paraId="1AC46453" w14:textId="41CA6D1B" w:rsidR="00024A61" w:rsidRDefault="009275B7" w:rsidP="000C384D">
      <w:pPr>
        <w:rPr>
          <w:rStyle w:val="BookTitle"/>
          <w:b/>
          <w:i w:val="0"/>
          <w:iCs w:val="0"/>
          <w:smallCaps w:val="0"/>
          <w:spacing w:val="0"/>
        </w:rPr>
      </w:pPr>
      <w:r>
        <w:rPr>
          <w:rStyle w:val="BookTitle"/>
          <w:b/>
          <w:i w:val="0"/>
          <w:iCs w:val="0"/>
          <w:smallCaps w:val="0"/>
          <w:spacing w:val="0"/>
        </w:rPr>
        <w:t>G</w:t>
      </w:r>
      <w:r w:rsidR="00024A61">
        <w:rPr>
          <w:rStyle w:val="BookTitle"/>
          <w:b/>
          <w:i w:val="0"/>
          <w:iCs w:val="0"/>
          <w:smallCaps w:val="0"/>
          <w:spacing w:val="0"/>
        </w:rPr>
        <w:t>overnment Response</w:t>
      </w:r>
    </w:p>
    <w:p w14:paraId="1AC46454" w14:textId="77777777" w:rsidR="00024A61" w:rsidRDefault="00024A61" w:rsidP="000C384D">
      <w:pPr>
        <w:rPr>
          <w:rStyle w:val="BookTitle"/>
          <w:b/>
          <w:i w:val="0"/>
          <w:iCs w:val="0"/>
          <w:smallCaps w:val="0"/>
          <w:spacing w:val="0"/>
        </w:rPr>
      </w:pPr>
      <w:r>
        <w:rPr>
          <w:rStyle w:val="BookTitle"/>
          <w:b/>
          <w:i w:val="0"/>
          <w:iCs w:val="0"/>
          <w:smallCaps w:val="0"/>
          <w:spacing w:val="0"/>
        </w:rPr>
        <w:t>Joint Standing Committee on the National Disability Insurance Scheme</w:t>
      </w:r>
    </w:p>
    <w:p w14:paraId="1AC46455" w14:textId="77777777" w:rsidR="00024A61" w:rsidRDefault="00024A61" w:rsidP="000C384D">
      <w:pPr>
        <w:rPr>
          <w:rStyle w:val="BookTitle"/>
          <w:b/>
          <w:iCs w:val="0"/>
          <w:smallCaps w:val="0"/>
          <w:spacing w:val="0"/>
        </w:rPr>
      </w:pPr>
      <w:r>
        <w:rPr>
          <w:rStyle w:val="BookTitle"/>
          <w:b/>
          <w:iCs w:val="0"/>
          <w:smallCaps w:val="0"/>
          <w:spacing w:val="0"/>
        </w:rPr>
        <w:t>Report on accommodation for people with disabilities and the National Disability Insurance Scheme</w:t>
      </w:r>
    </w:p>
    <w:p w14:paraId="1AC46456" w14:textId="77777777" w:rsidR="00024A61" w:rsidRDefault="00024A61" w:rsidP="000C384D">
      <w:pPr>
        <w:rPr>
          <w:rStyle w:val="BookTitle"/>
          <w:i w:val="0"/>
          <w:iCs w:val="0"/>
          <w:smallCaps w:val="0"/>
          <w:spacing w:val="0"/>
        </w:rPr>
      </w:pPr>
      <w:r>
        <w:rPr>
          <w:rStyle w:val="BookTitle"/>
          <w:i w:val="0"/>
          <w:iCs w:val="0"/>
          <w:smallCaps w:val="0"/>
          <w:spacing w:val="0"/>
        </w:rPr>
        <w:t xml:space="preserve">The Australian Government welcomes this report and recognises the ongoing work of the Joint Standing Committee on the National Disability Insurance Scheme (NDIS) in reviewing the implementation and administration of the NDIS. </w:t>
      </w:r>
    </w:p>
    <w:p w14:paraId="1AC46457" w14:textId="77777777" w:rsidR="00024A61" w:rsidRDefault="00024A61" w:rsidP="000C384D">
      <w:pPr>
        <w:rPr>
          <w:rStyle w:val="BookTitle"/>
          <w:i w:val="0"/>
          <w:iCs w:val="0"/>
          <w:smallCaps w:val="0"/>
          <w:spacing w:val="0"/>
        </w:rPr>
      </w:pPr>
      <w:r>
        <w:rPr>
          <w:rStyle w:val="BookTitle"/>
          <w:i w:val="0"/>
          <w:iCs w:val="0"/>
          <w:smallCaps w:val="0"/>
          <w:spacing w:val="0"/>
        </w:rPr>
        <w:t xml:space="preserve">Since the Committee released this report in May 2016, there has been much progress in the implementation of NDIS supports relating to housing and specialist disability accommodation (SDA). </w:t>
      </w:r>
    </w:p>
    <w:p w14:paraId="1AC46458" w14:textId="77777777" w:rsidR="00024A61" w:rsidRDefault="00024A61" w:rsidP="000C384D">
      <w:pPr>
        <w:rPr>
          <w:rStyle w:val="BookTitle"/>
          <w:i w:val="0"/>
          <w:iCs w:val="0"/>
          <w:smallCaps w:val="0"/>
          <w:spacing w:val="0"/>
        </w:rPr>
      </w:pPr>
      <w:r>
        <w:rPr>
          <w:rStyle w:val="BookTitle"/>
          <w:i w:val="0"/>
          <w:iCs w:val="0"/>
          <w:smallCaps w:val="0"/>
          <w:spacing w:val="0"/>
        </w:rPr>
        <w:t xml:space="preserve">On 1 July 2016, the NDIS commenced including SDA supports in participant plans, in alignment with the policy set out in the SDA Pricing and Payments Framework (agreed by Disability Ministers in December 2015). </w:t>
      </w:r>
    </w:p>
    <w:p w14:paraId="1AC46459" w14:textId="27AE8E60" w:rsidR="00024A61" w:rsidRDefault="00024A61" w:rsidP="000C384D">
      <w:pPr>
        <w:rPr>
          <w:rStyle w:val="BookTitle"/>
          <w:i w:val="0"/>
          <w:iCs w:val="0"/>
          <w:smallCaps w:val="0"/>
          <w:spacing w:val="0"/>
        </w:rPr>
      </w:pPr>
      <w:r>
        <w:rPr>
          <w:rStyle w:val="BookTitle"/>
          <w:i w:val="0"/>
          <w:iCs w:val="0"/>
          <w:smallCaps w:val="0"/>
          <w:spacing w:val="0"/>
        </w:rPr>
        <w:t>Additionally, NDIS Rules to support</w:t>
      </w:r>
      <w:r w:rsidR="00F97793">
        <w:rPr>
          <w:rStyle w:val="BookTitle"/>
          <w:i w:val="0"/>
          <w:iCs w:val="0"/>
          <w:smallCaps w:val="0"/>
          <w:spacing w:val="0"/>
        </w:rPr>
        <w:t xml:space="preserve"> National Disability Insurance Agency</w:t>
      </w:r>
      <w:r>
        <w:rPr>
          <w:rStyle w:val="BookTitle"/>
          <w:i w:val="0"/>
          <w:iCs w:val="0"/>
          <w:smallCaps w:val="0"/>
          <w:spacing w:val="0"/>
        </w:rPr>
        <w:t xml:space="preserve"> </w:t>
      </w:r>
      <w:r w:rsidR="00F97793">
        <w:rPr>
          <w:rStyle w:val="BookTitle"/>
          <w:i w:val="0"/>
          <w:iCs w:val="0"/>
          <w:smallCaps w:val="0"/>
          <w:spacing w:val="0"/>
        </w:rPr>
        <w:t>(</w:t>
      </w:r>
      <w:r>
        <w:rPr>
          <w:rStyle w:val="BookTitle"/>
          <w:i w:val="0"/>
          <w:iCs w:val="0"/>
          <w:smallCaps w:val="0"/>
          <w:spacing w:val="0"/>
        </w:rPr>
        <w:t>NDIA</w:t>
      </w:r>
      <w:r w:rsidR="00F97793">
        <w:rPr>
          <w:rStyle w:val="BookTitle"/>
          <w:i w:val="0"/>
          <w:iCs w:val="0"/>
          <w:smallCaps w:val="0"/>
          <w:spacing w:val="0"/>
        </w:rPr>
        <w:t>)</w:t>
      </w:r>
      <w:r>
        <w:rPr>
          <w:rStyle w:val="BookTitle"/>
          <w:i w:val="0"/>
          <w:iCs w:val="0"/>
          <w:smallCaps w:val="0"/>
          <w:spacing w:val="0"/>
        </w:rPr>
        <w:t xml:space="preserve"> decision-making in relation to SDA </w:t>
      </w:r>
      <w:proofErr w:type="gramStart"/>
      <w:r>
        <w:rPr>
          <w:rStyle w:val="BookTitle"/>
          <w:i w:val="0"/>
          <w:iCs w:val="0"/>
          <w:smallCaps w:val="0"/>
          <w:spacing w:val="0"/>
        </w:rPr>
        <w:t>were registered</w:t>
      </w:r>
      <w:proofErr w:type="gramEnd"/>
      <w:r>
        <w:rPr>
          <w:rStyle w:val="BookTitle"/>
          <w:i w:val="0"/>
          <w:iCs w:val="0"/>
          <w:smallCaps w:val="0"/>
          <w:spacing w:val="0"/>
        </w:rPr>
        <w:t xml:space="preserve"> on 14 March 2017. These rules were the culmination of a significant work program undertaken by the Commonwealth, state and territory governments and the </w:t>
      </w:r>
      <w:r w:rsidR="00F97793">
        <w:rPr>
          <w:rStyle w:val="BookTitle"/>
          <w:i w:val="0"/>
          <w:iCs w:val="0"/>
          <w:smallCaps w:val="0"/>
          <w:spacing w:val="0"/>
        </w:rPr>
        <w:t>NDIA</w:t>
      </w:r>
      <w:r w:rsidR="00BF4B8E">
        <w:rPr>
          <w:rStyle w:val="BookTitle"/>
          <w:i w:val="0"/>
          <w:iCs w:val="0"/>
          <w:smallCaps w:val="0"/>
          <w:spacing w:val="0"/>
        </w:rPr>
        <w:t xml:space="preserve"> to ensure that the</w:t>
      </w:r>
      <w:r w:rsidR="00F97793">
        <w:rPr>
          <w:rStyle w:val="BookTitle"/>
          <w:i w:val="0"/>
          <w:iCs w:val="0"/>
          <w:smallCaps w:val="0"/>
          <w:spacing w:val="0"/>
        </w:rPr>
        <w:t xml:space="preserve"> </w:t>
      </w:r>
      <w:r w:rsidR="00BF4B8E">
        <w:rPr>
          <w:rStyle w:val="BookTitle"/>
          <w:i w:val="0"/>
          <w:iCs w:val="0"/>
          <w:smallCaps w:val="0"/>
          <w:spacing w:val="0"/>
        </w:rPr>
        <w:t xml:space="preserve">SDA supports </w:t>
      </w:r>
      <w:proofErr w:type="gramStart"/>
      <w:r w:rsidR="00BF4B8E">
        <w:rPr>
          <w:rStyle w:val="BookTitle"/>
          <w:i w:val="0"/>
          <w:iCs w:val="0"/>
          <w:smallCaps w:val="0"/>
          <w:spacing w:val="0"/>
        </w:rPr>
        <w:t>were targeted</w:t>
      </w:r>
      <w:proofErr w:type="gramEnd"/>
      <w:r w:rsidR="00BF4B8E">
        <w:rPr>
          <w:rStyle w:val="BookTitle"/>
          <w:i w:val="0"/>
          <w:iCs w:val="0"/>
          <w:smallCaps w:val="0"/>
          <w:spacing w:val="0"/>
        </w:rPr>
        <w:t xml:space="preserve"> appropriately to ensure that high needs participants receive the supports they </w:t>
      </w:r>
      <w:r w:rsidR="004116ED">
        <w:rPr>
          <w:rStyle w:val="BookTitle"/>
          <w:i w:val="0"/>
          <w:iCs w:val="0"/>
          <w:smallCaps w:val="0"/>
          <w:spacing w:val="0"/>
        </w:rPr>
        <w:t>require</w:t>
      </w:r>
      <w:r w:rsidR="00BF4B8E">
        <w:rPr>
          <w:rStyle w:val="BookTitle"/>
          <w:i w:val="0"/>
          <w:iCs w:val="0"/>
          <w:smallCaps w:val="0"/>
          <w:spacing w:val="0"/>
        </w:rPr>
        <w:t xml:space="preserve">. </w:t>
      </w:r>
    </w:p>
    <w:p w14:paraId="1AC4645A" w14:textId="6E98B56A" w:rsidR="00BF4B8E" w:rsidRDefault="006D5393" w:rsidP="000C384D">
      <w:pPr>
        <w:rPr>
          <w:rStyle w:val="BookTitle"/>
          <w:i w:val="0"/>
          <w:iCs w:val="0"/>
          <w:smallCaps w:val="0"/>
          <w:spacing w:val="0"/>
        </w:rPr>
      </w:pPr>
      <w:r>
        <w:rPr>
          <w:rStyle w:val="BookTitle"/>
          <w:i w:val="0"/>
          <w:iCs w:val="0"/>
          <w:smallCaps w:val="0"/>
          <w:spacing w:val="0"/>
        </w:rPr>
        <w:t>Allied to</w:t>
      </w:r>
      <w:r w:rsidR="00BF4B8E">
        <w:rPr>
          <w:rStyle w:val="BookTitle"/>
          <w:i w:val="0"/>
          <w:iCs w:val="0"/>
          <w:smallCaps w:val="0"/>
          <w:spacing w:val="0"/>
        </w:rPr>
        <w:t xml:space="preserve"> this process, was the continued exploration of housing</w:t>
      </w:r>
      <w:r w:rsidR="00F97793">
        <w:rPr>
          <w:rStyle w:val="BookTitle"/>
          <w:i w:val="0"/>
          <w:iCs w:val="0"/>
          <w:smallCaps w:val="0"/>
          <w:spacing w:val="0"/>
        </w:rPr>
        <w:t xml:space="preserve"> </w:t>
      </w:r>
      <w:r w:rsidR="00BF4B8E">
        <w:rPr>
          <w:rStyle w:val="BookTitle"/>
          <w:i w:val="0"/>
          <w:iCs w:val="0"/>
          <w:smallCaps w:val="0"/>
          <w:spacing w:val="0"/>
        </w:rPr>
        <w:t xml:space="preserve">needs for NDIS participants. NDIS participants </w:t>
      </w:r>
      <w:proofErr w:type="gramStart"/>
      <w:r w:rsidR="00BF4B8E">
        <w:rPr>
          <w:rStyle w:val="BookTitle"/>
          <w:i w:val="0"/>
          <w:iCs w:val="0"/>
          <w:smallCaps w:val="0"/>
          <w:spacing w:val="0"/>
        </w:rPr>
        <w:t>can be supported</w:t>
      </w:r>
      <w:proofErr w:type="gramEnd"/>
      <w:r w:rsidR="00BF4B8E">
        <w:rPr>
          <w:rStyle w:val="BookTitle"/>
          <w:i w:val="0"/>
          <w:iCs w:val="0"/>
          <w:smallCaps w:val="0"/>
          <w:spacing w:val="0"/>
        </w:rPr>
        <w:t xml:space="preserve"> to achieve housing goals through the provision of home modifications, domestic assistance, assistive technology and assistance to navigate the rental market. </w:t>
      </w:r>
    </w:p>
    <w:p w14:paraId="1AC4645B" w14:textId="73749AB7" w:rsidR="00BF4B8E" w:rsidRPr="00024A61" w:rsidRDefault="00BF4B8E" w:rsidP="000C384D">
      <w:pPr>
        <w:rPr>
          <w:rStyle w:val="BookTitle"/>
          <w:i w:val="0"/>
          <w:iCs w:val="0"/>
          <w:smallCaps w:val="0"/>
          <w:spacing w:val="0"/>
        </w:rPr>
      </w:pPr>
      <w:r>
        <w:rPr>
          <w:rStyle w:val="BookTitle"/>
          <w:i w:val="0"/>
          <w:iCs w:val="0"/>
          <w:smallCaps w:val="0"/>
          <w:spacing w:val="0"/>
        </w:rPr>
        <w:t>Finally, the provision of affordable and accessible housing for the general population (including people with disability) remains the responsibility of state and territory governments. The Commonwealth provide</w:t>
      </w:r>
      <w:r w:rsidR="004116ED">
        <w:rPr>
          <w:rStyle w:val="BookTitle"/>
          <w:i w:val="0"/>
          <w:iCs w:val="0"/>
          <w:smallCaps w:val="0"/>
          <w:spacing w:val="0"/>
        </w:rPr>
        <w:t>s</w:t>
      </w:r>
      <w:r>
        <w:rPr>
          <w:rStyle w:val="BookTitle"/>
          <w:i w:val="0"/>
          <w:iCs w:val="0"/>
          <w:smallCaps w:val="0"/>
          <w:spacing w:val="0"/>
        </w:rPr>
        <w:t xml:space="preserve"> assistance through Commonwealth Rent Assistance and through an ongoing work program to consider how to facilitate affordable and accessible housing in the community. </w:t>
      </w:r>
    </w:p>
    <w:p w14:paraId="1AC46463" w14:textId="6B087EFE" w:rsidR="00024A61" w:rsidRDefault="00E75A9D" w:rsidP="000C384D">
      <w:pPr>
        <w:rPr>
          <w:rStyle w:val="BookTitle"/>
          <w:b/>
          <w:i w:val="0"/>
          <w:iCs w:val="0"/>
          <w:smallCaps w:val="0"/>
          <w:spacing w:val="0"/>
        </w:rPr>
      </w:pPr>
      <w:proofErr w:type="gramStart"/>
      <w:r>
        <w:rPr>
          <w:rStyle w:val="BookTitle"/>
          <w:i w:val="0"/>
          <w:iCs w:val="0"/>
          <w:smallCaps w:val="0"/>
          <w:spacing w:val="0"/>
        </w:rPr>
        <w:t xml:space="preserve">In relation to the response to the Joint Standing Committee’s report, the Government has agreed </w:t>
      </w:r>
      <w:r w:rsidR="004C1B02">
        <w:rPr>
          <w:rStyle w:val="BookTitle"/>
          <w:i w:val="0"/>
          <w:iCs w:val="0"/>
          <w:smallCaps w:val="0"/>
          <w:spacing w:val="0"/>
        </w:rPr>
        <w:t xml:space="preserve">five </w:t>
      </w:r>
      <w:r>
        <w:rPr>
          <w:rStyle w:val="BookTitle"/>
          <w:i w:val="0"/>
          <w:iCs w:val="0"/>
          <w:smallCaps w:val="0"/>
          <w:spacing w:val="0"/>
        </w:rPr>
        <w:t xml:space="preserve">recommendations and notes </w:t>
      </w:r>
      <w:r w:rsidR="004C1B02">
        <w:rPr>
          <w:rStyle w:val="BookTitle"/>
          <w:i w:val="0"/>
          <w:iCs w:val="0"/>
          <w:smallCaps w:val="0"/>
          <w:spacing w:val="0"/>
        </w:rPr>
        <w:t>one</w:t>
      </w:r>
      <w:r>
        <w:rPr>
          <w:rStyle w:val="BookTitle"/>
          <w:i w:val="0"/>
          <w:iCs w:val="0"/>
          <w:smallCaps w:val="0"/>
          <w:spacing w:val="0"/>
        </w:rPr>
        <w:t xml:space="preserve"> recommendation.</w:t>
      </w:r>
      <w:proofErr w:type="gramEnd"/>
      <w:r w:rsidR="00B60BF0">
        <w:rPr>
          <w:rStyle w:val="BookTitle"/>
          <w:b/>
          <w:i w:val="0"/>
          <w:iCs w:val="0"/>
          <w:smallCaps w:val="0"/>
          <w:spacing w:val="0"/>
        </w:rPr>
        <w:t xml:space="preserve"> </w:t>
      </w:r>
    </w:p>
    <w:p w14:paraId="1AC46464" w14:textId="77777777" w:rsidR="00024A61" w:rsidRDefault="00024A61" w:rsidP="000C384D">
      <w:pPr>
        <w:rPr>
          <w:rStyle w:val="BookTitle"/>
          <w:b/>
          <w:i w:val="0"/>
          <w:iCs w:val="0"/>
          <w:smallCaps w:val="0"/>
          <w:spacing w:val="0"/>
        </w:rPr>
        <w:sectPr w:rsidR="00024A61" w:rsidSect="004E29D0">
          <w:footerReference w:type="default" r:id="rId12"/>
          <w:pgSz w:w="11906" w:h="16838"/>
          <w:pgMar w:top="1440" w:right="1440" w:bottom="1440" w:left="1440" w:header="709" w:footer="709" w:gutter="0"/>
          <w:cols w:space="708"/>
          <w:titlePg/>
          <w:docGrid w:linePitch="360"/>
        </w:sectPr>
      </w:pPr>
    </w:p>
    <w:p w14:paraId="1AC46465" w14:textId="77777777" w:rsidR="00BF4B8E" w:rsidRDefault="00E75A9D" w:rsidP="00E75A9D">
      <w:pPr>
        <w:jc w:val="center"/>
        <w:rPr>
          <w:rStyle w:val="BookTitle"/>
          <w:b/>
          <w:i w:val="0"/>
          <w:iCs w:val="0"/>
          <w:smallCaps w:val="0"/>
          <w:spacing w:val="0"/>
        </w:rPr>
      </w:pPr>
      <w:r>
        <w:rPr>
          <w:rStyle w:val="BookTitle"/>
          <w:b/>
          <w:i w:val="0"/>
          <w:iCs w:val="0"/>
          <w:smallCaps w:val="0"/>
          <w:spacing w:val="0"/>
        </w:rPr>
        <w:lastRenderedPageBreak/>
        <w:t>Government response to the Joint Standing Committee on the National Disability Insurance Scheme</w:t>
      </w:r>
    </w:p>
    <w:tbl>
      <w:tblPr>
        <w:tblStyle w:val="TableGrid"/>
        <w:tblW w:w="5000" w:type="pct"/>
        <w:tblLook w:val="04A0" w:firstRow="1" w:lastRow="0" w:firstColumn="1" w:lastColumn="0" w:noHBand="0" w:noVBand="1"/>
        <w:tblCaption w:val="Government response to the Joint Standing Committee on the National Disability Insurance Scheme"/>
      </w:tblPr>
      <w:tblGrid>
        <w:gridCol w:w="3515"/>
        <w:gridCol w:w="10433"/>
      </w:tblGrid>
      <w:tr w:rsidR="005239D6" w14:paraId="1AC46468" w14:textId="77777777" w:rsidTr="00963EC6">
        <w:trPr>
          <w:tblHeader/>
        </w:trPr>
        <w:tc>
          <w:tcPr>
            <w:tcW w:w="1260" w:type="pct"/>
          </w:tcPr>
          <w:p w14:paraId="1AC46466" w14:textId="77777777" w:rsidR="005239D6" w:rsidRPr="005239D6" w:rsidRDefault="005239D6" w:rsidP="004B54CA">
            <w:pPr>
              <w:rPr>
                <w:rStyle w:val="BookTitle"/>
                <w:b/>
                <w:i w:val="0"/>
                <w:iCs w:val="0"/>
                <w:smallCaps w:val="0"/>
                <w:spacing w:val="0"/>
              </w:rPr>
            </w:pPr>
            <w:r w:rsidRPr="005239D6">
              <w:rPr>
                <w:rStyle w:val="BookTitle"/>
                <w:b/>
                <w:i w:val="0"/>
                <w:iCs w:val="0"/>
                <w:smallCaps w:val="0"/>
                <w:spacing w:val="0"/>
              </w:rPr>
              <w:t>Recommendation</w:t>
            </w:r>
          </w:p>
        </w:tc>
        <w:tc>
          <w:tcPr>
            <w:tcW w:w="3740" w:type="pct"/>
          </w:tcPr>
          <w:p w14:paraId="1AC46467" w14:textId="77777777" w:rsidR="005239D6" w:rsidRPr="005239D6" w:rsidRDefault="00E75A9D" w:rsidP="004B54CA">
            <w:pPr>
              <w:rPr>
                <w:rStyle w:val="BookTitle"/>
                <w:b/>
                <w:i w:val="0"/>
                <w:iCs w:val="0"/>
                <w:smallCaps w:val="0"/>
                <w:spacing w:val="0"/>
              </w:rPr>
            </w:pPr>
            <w:r>
              <w:rPr>
                <w:rStyle w:val="BookTitle"/>
                <w:b/>
                <w:i w:val="0"/>
                <w:iCs w:val="0"/>
                <w:smallCaps w:val="0"/>
                <w:spacing w:val="0"/>
              </w:rPr>
              <w:t>Response</w:t>
            </w:r>
          </w:p>
        </w:tc>
      </w:tr>
      <w:tr w:rsidR="005239D6" w:rsidRPr="005239D6" w14:paraId="1AC4647B" w14:textId="77777777" w:rsidTr="00963EC6">
        <w:tc>
          <w:tcPr>
            <w:tcW w:w="1260" w:type="pct"/>
          </w:tcPr>
          <w:p w14:paraId="1AC46469" w14:textId="77777777" w:rsidR="005239D6" w:rsidRPr="005239D6" w:rsidRDefault="005239D6" w:rsidP="0001364D">
            <w:pPr>
              <w:autoSpaceDE w:val="0"/>
              <w:autoSpaceDN w:val="0"/>
              <w:adjustRightInd w:val="0"/>
              <w:rPr>
                <w:rStyle w:val="BookTitle"/>
                <w:rFonts w:cs="Arial"/>
                <w:bCs/>
                <w:i w:val="0"/>
                <w:iCs w:val="0"/>
                <w:smallCaps w:val="0"/>
                <w:spacing w:val="0"/>
              </w:rPr>
            </w:pPr>
            <w:r w:rsidRPr="005239D6">
              <w:rPr>
                <w:rFonts w:cs="Arial"/>
                <w:bCs/>
              </w:rPr>
              <w:t>1. The committee r</w:t>
            </w:r>
            <w:r w:rsidR="004116ED">
              <w:rPr>
                <w:rFonts w:cs="Arial"/>
                <w:bCs/>
              </w:rPr>
              <w:t xml:space="preserve">ecommends that Commonwealth, </w:t>
            </w:r>
            <w:r w:rsidRPr="005239D6">
              <w:rPr>
                <w:rFonts w:cs="Arial"/>
                <w:bCs/>
              </w:rPr>
              <w:t>state and territory</w:t>
            </w:r>
            <w:r w:rsidR="0001364D">
              <w:rPr>
                <w:rFonts w:cs="Arial"/>
                <w:bCs/>
              </w:rPr>
              <w:t xml:space="preserve"> </w:t>
            </w:r>
            <w:r w:rsidRPr="005239D6">
              <w:rPr>
                <w:rFonts w:cs="Arial"/>
                <w:bCs/>
              </w:rPr>
              <w:t xml:space="preserve">governments work with national disability peak organisations and the Australian Building Codes Board to examine updating the Building Code of Australia </w:t>
            </w:r>
            <w:proofErr w:type="gramStart"/>
            <w:r w:rsidRPr="005239D6">
              <w:rPr>
                <w:rFonts w:cs="Arial"/>
                <w:bCs/>
              </w:rPr>
              <w:t>in regard to</w:t>
            </w:r>
            <w:proofErr w:type="gramEnd"/>
            <w:r w:rsidRPr="005239D6">
              <w:rPr>
                <w:rFonts w:cs="Arial"/>
                <w:bCs/>
              </w:rPr>
              <w:t xml:space="preserve"> accessibility.</w:t>
            </w:r>
          </w:p>
        </w:tc>
        <w:tc>
          <w:tcPr>
            <w:tcW w:w="3740" w:type="pct"/>
          </w:tcPr>
          <w:p w14:paraId="1AC4646C" w14:textId="5E7D2890" w:rsidR="008A4F78" w:rsidRPr="0053079F" w:rsidRDefault="00A30B73" w:rsidP="0053079F">
            <w:pPr>
              <w:spacing w:after="200" w:line="276" w:lineRule="auto"/>
              <w:rPr>
                <w:rStyle w:val="BookTitle"/>
                <w:b/>
                <w:i w:val="0"/>
                <w:iCs w:val="0"/>
                <w:smallCaps w:val="0"/>
                <w:spacing w:val="0"/>
              </w:rPr>
            </w:pPr>
            <w:r w:rsidRPr="0053079F">
              <w:rPr>
                <w:rStyle w:val="BookTitle"/>
                <w:b/>
                <w:i w:val="0"/>
                <w:iCs w:val="0"/>
                <w:smallCaps w:val="0"/>
                <w:spacing w:val="0"/>
              </w:rPr>
              <w:t>Agree</w:t>
            </w:r>
            <w:r w:rsidR="008A4F78" w:rsidRPr="0053079F">
              <w:rPr>
                <w:rStyle w:val="BookTitle"/>
                <w:b/>
                <w:i w:val="0"/>
                <w:iCs w:val="0"/>
                <w:smallCaps w:val="0"/>
                <w:spacing w:val="0"/>
              </w:rPr>
              <w:t xml:space="preserve">. </w:t>
            </w:r>
          </w:p>
          <w:p w14:paraId="1AC4646E" w14:textId="7F8D2509" w:rsidR="001856D4" w:rsidRPr="0053079F" w:rsidRDefault="001856D4" w:rsidP="0053079F">
            <w:pPr>
              <w:spacing w:after="200" w:line="276" w:lineRule="auto"/>
              <w:rPr>
                <w:rStyle w:val="BookTitle"/>
                <w:i w:val="0"/>
                <w:iCs w:val="0"/>
                <w:smallCaps w:val="0"/>
                <w:spacing w:val="0"/>
              </w:rPr>
            </w:pPr>
            <w:r w:rsidRPr="0053079F">
              <w:rPr>
                <w:rStyle w:val="BookTitle"/>
                <w:i w:val="0"/>
                <w:iCs w:val="0"/>
                <w:smallCaps w:val="0"/>
                <w:spacing w:val="0"/>
              </w:rPr>
              <w:t>The National Disability Strategy 2010-2020, agreed by the Council of Australian Governments (COAG) in 2011, provides a national policy framework for driving a more inclusive approach to the design of policies, programs and infrastructure so that people with disability can participate in all areas of Australian life. Under the Strategy, governments aim to improve community awareness of the benefits of universal design; and seek to develop approaches to increase the provision of universal design in public and private housing in both new builds and modification of existing stock.</w:t>
            </w:r>
          </w:p>
          <w:p w14:paraId="1AC46472" w14:textId="04DADEE3" w:rsidR="00CE1DC0" w:rsidRPr="0053079F" w:rsidRDefault="00CE1DC0" w:rsidP="0053079F">
            <w:pPr>
              <w:spacing w:after="200" w:line="276" w:lineRule="auto"/>
              <w:rPr>
                <w:rStyle w:val="BookTitle"/>
                <w:i w:val="0"/>
                <w:iCs w:val="0"/>
                <w:smallCaps w:val="0"/>
                <w:spacing w:val="0"/>
              </w:rPr>
            </w:pPr>
            <w:r w:rsidRPr="0053079F">
              <w:rPr>
                <w:rStyle w:val="BookTitle"/>
                <w:i w:val="0"/>
                <w:iCs w:val="0"/>
                <w:smallCaps w:val="0"/>
                <w:spacing w:val="0"/>
              </w:rPr>
              <w:t xml:space="preserve">The Commonwealth, States and Territories are already working together through the Building Ministers’ Forum (BMF) on building policy matters, including the National Construction Code (NCC) and issues such as accessibility. The NCC, of which the Building Code of Australia forms volumes 1 and 2, is not legislation. </w:t>
            </w:r>
            <w:proofErr w:type="gramStart"/>
            <w:r w:rsidRPr="0053079F">
              <w:rPr>
                <w:rStyle w:val="BookTitle"/>
                <w:i w:val="0"/>
                <w:iCs w:val="0"/>
                <w:smallCaps w:val="0"/>
                <w:spacing w:val="0"/>
              </w:rPr>
              <w:t>It is a best practice code that</w:t>
            </w:r>
            <w:proofErr w:type="gramEnd"/>
            <w:r w:rsidRPr="0053079F">
              <w:rPr>
                <w:rStyle w:val="BookTitle"/>
                <w:i w:val="0"/>
                <w:iCs w:val="0"/>
                <w:smallCaps w:val="0"/>
                <w:spacing w:val="0"/>
              </w:rPr>
              <w:t xml:space="preserve"> is then picked up and reflected in the building regulations for the States and Territories, which have constitutional responsibility for building regulation.  The Australian Building Codes Board (ABCB) is a multi-jurisdictional board, co-funded by all jurisdictions. Its strategic work priorities </w:t>
            </w:r>
            <w:proofErr w:type="gramStart"/>
            <w:r w:rsidRPr="0053079F">
              <w:rPr>
                <w:rStyle w:val="BookTitle"/>
                <w:i w:val="0"/>
                <w:iCs w:val="0"/>
                <w:smallCaps w:val="0"/>
                <w:spacing w:val="0"/>
              </w:rPr>
              <w:t>are set</w:t>
            </w:r>
            <w:proofErr w:type="gramEnd"/>
            <w:r w:rsidRPr="0053079F">
              <w:rPr>
                <w:rStyle w:val="BookTitle"/>
                <w:i w:val="0"/>
                <w:iCs w:val="0"/>
                <w:smallCaps w:val="0"/>
                <w:spacing w:val="0"/>
              </w:rPr>
              <w:t xml:space="preserve"> by the BMF. The ABCB cannot undertake work that </w:t>
            </w:r>
            <w:proofErr w:type="gramStart"/>
            <w:r w:rsidRPr="0053079F">
              <w:rPr>
                <w:rStyle w:val="BookTitle"/>
                <w:i w:val="0"/>
                <w:iCs w:val="0"/>
                <w:smallCaps w:val="0"/>
                <w:spacing w:val="0"/>
              </w:rPr>
              <w:t>has not been agreed</w:t>
            </w:r>
            <w:proofErr w:type="gramEnd"/>
            <w:r w:rsidRPr="0053079F">
              <w:rPr>
                <w:rStyle w:val="BookTitle"/>
                <w:i w:val="0"/>
                <w:iCs w:val="0"/>
                <w:smallCaps w:val="0"/>
                <w:spacing w:val="0"/>
              </w:rPr>
              <w:t xml:space="preserve"> to by the BMF.</w:t>
            </w:r>
          </w:p>
          <w:p w14:paraId="1AC46474" w14:textId="748242E1" w:rsidR="00CE1DC0" w:rsidRPr="0053079F" w:rsidRDefault="00A30B73" w:rsidP="0053079F">
            <w:pPr>
              <w:spacing w:after="200" w:line="276" w:lineRule="auto"/>
              <w:rPr>
                <w:rStyle w:val="BookTitle"/>
                <w:i w:val="0"/>
                <w:iCs w:val="0"/>
                <w:smallCaps w:val="0"/>
                <w:spacing w:val="0"/>
              </w:rPr>
            </w:pPr>
            <w:r w:rsidRPr="0053079F">
              <w:rPr>
                <w:rStyle w:val="BookTitle"/>
                <w:i w:val="0"/>
                <w:iCs w:val="0"/>
                <w:smallCaps w:val="0"/>
                <w:spacing w:val="0"/>
              </w:rPr>
              <w:t xml:space="preserve">The States and Territories have made progress towards increasing the stock of universal and accessible housing. </w:t>
            </w:r>
            <w:r w:rsidR="00CE1DC0" w:rsidRPr="0053079F">
              <w:rPr>
                <w:rStyle w:val="BookTitle"/>
                <w:i w:val="0"/>
                <w:iCs w:val="0"/>
                <w:smallCaps w:val="0"/>
                <w:spacing w:val="0"/>
              </w:rPr>
              <w:t xml:space="preserve">The BMF continues to discuss the issue of accessibility, and continues to engage with key stakeholders on this issue including national disability peak organisations. </w:t>
            </w:r>
          </w:p>
          <w:p w14:paraId="1AC46477" w14:textId="17FE3A69" w:rsidR="008F431F" w:rsidRPr="0053079F" w:rsidRDefault="008F431F" w:rsidP="0053079F">
            <w:pPr>
              <w:spacing w:after="200" w:line="276" w:lineRule="auto"/>
              <w:rPr>
                <w:rStyle w:val="BookTitle"/>
                <w:i w:val="0"/>
                <w:iCs w:val="0"/>
                <w:smallCaps w:val="0"/>
                <w:spacing w:val="0"/>
              </w:rPr>
            </w:pPr>
            <w:r w:rsidRPr="0053079F">
              <w:rPr>
                <w:rStyle w:val="BookTitle"/>
                <w:i w:val="0"/>
                <w:iCs w:val="0"/>
                <w:smallCaps w:val="0"/>
                <w:spacing w:val="0"/>
              </w:rPr>
              <w:t xml:space="preserve">At its last meeting in April 2017, the BMF discussed several important issues relating to accessibility. </w:t>
            </w:r>
            <w:r w:rsidR="00A30B73" w:rsidRPr="0053079F">
              <w:rPr>
                <w:rStyle w:val="BookTitle"/>
                <w:i w:val="0"/>
                <w:iCs w:val="0"/>
                <w:smallCaps w:val="0"/>
                <w:spacing w:val="0"/>
              </w:rPr>
              <w:t xml:space="preserve">The BMF agreed to propose to COAG that a national Regulatory Impact Assessment (RIA) </w:t>
            </w:r>
            <w:proofErr w:type="gramStart"/>
            <w:r w:rsidR="00A30B73" w:rsidRPr="0053079F">
              <w:rPr>
                <w:rStyle w:val="BookTitle"/>
                <w:i w:val="0"/>
                <w:iCs w:val="0"/>
                <w:smallCaps w:val="0"/>
                <w:spacing w:val="0"/>
              </w:rPr>
              <w:t>be undertaken</w:t>
            </w:r>
            <w:proofErr w:type="gramEnd"/>
            <w:r w:rsidR="00A30B73" w:rsidRPr="0053079F">
              <w:rPr>
                <w:rStyle w:val="BookTitle"/>
                <w:i w:val="0"/>
                <w:iCs w:val="0"/>
                <w:smallCaps w:val="0"/>
                <w:spacing w:val="0"/>
              </w:rPr>
              <w:t xml:space="preserve"> as soon as possible to consider applying a minimum accessibility standard for private dwellings in Australia.  </w:t>
            </w:r>
          </w:p>
          <w:p w14:paraId="1AC4647A" w14:textId="4019126F" w:rsidR="00850C22" w:rsidRPr="0053079F" w:rsidRDefault="008F431F" w:rsidP="0053079F">
            <w:pPr>
              <w:spacing w:after="200" w:line="276" w:lineRule="auto"/>
              <w:rPr>
                <w:rStyle w:val="BookTitle"/>
                <w:i w:val="0"/>
                <w:iCs w:val="0"/>
                <w:smallCaps w:val="0"/>
                <w:spacing w:val="0"/>
              </w:rPr>
            </w:pPr>
            <w:r w:rsidRPr="0053079F">
              <w:rPr>
                <w:rStyle w:val="BookTitle"/>
                <w:i w:val="0"/>
                <w:iCs w:val="0"/>
                <w:smallCaps w:val="0"/>
                <w:spacing w:val="0"/>
              </w:rPr>
              <w:t xml:space="preserve">Further, the BMF agreed an RIA </w:t>
            </w:r>
            <w:proofErr w:type="gramStart"/>
            <w:r w:rsidRPr="0053079F">
              <w:rPr>
                <w:rStyle w:val="BookTitle"/>
                <w:i w:val="0"/>
                <w:iCs w:val="0"/>
                <w:smallCaps w:val="0"/>
                <w:spacing w:val="0"/>
              </w:rPr>
              <w:t>will</w:t>
            </w:r>
            <w:proofErr w:type="gramEnd"/>
            <w:r w:rsidRPr="0053079F">
              <w:rPr>
                <w:rStyle w:val="BookTitle"/>
                <w:i w:val="0"/>
                <w:iCs w:val="0"/>
                <w:smallCaps w:val="0"/>
                <w:spacing w:val="0"/>
              </w:rPr>
              <w:t xml:space="preserve"> be undertaken to consider expanding the National Construction Code to include requirements for accessible sanitary facilities for people with a profound disability. The </w:t>
            </w:r>
            <w:r w:rsidRPr="0053079F">
              <w:rPr>
                <w:rStyle w:val="BookTitle"/>
                <w:i w:val="0"/>
                <w:iCs w:val="0"/>
                <w:smallCaps w:val="0"/>
                <w:spacing w:val="0"/>
              </w:rPr>
              <w:lastRenderedPageBreak/>
              <w:t xml:space="preserve">BMF also noted that some jurisdictions </w:t>
            </w:r>
            <w:proofErr w:type="gramStart"/>
            <w:r w:rsidRPr="0053079F">
              <w:rPr>
                <w:rStyle w:val="BookTitle"/>
                <w:i w:val="0"/>
                <w:iCs w:val="0"/>
                <w:smallCaps w:val="0"/>
                <w:spacing w:val="0"/>
              </w:rPr>
              <w:t>may</w:t>
            </w:r>
            <w:proofErr w:type="gramEnd"/>
            <w:r w:rsidRPr="0053079F">
              <w:rPr>
                <w:rStyle w:val="BookTitle"/>
                <w:i w:val="0"/>
                <w:iCs w:val="0"/>
                <w:smallCaps w:val="0"/>
                <w:spacing w:val="0"/>
              </w:rPr>
              <w:t xml:space="preserve"> progress requirements for accessible sanitary facilities independent of the national process.</w:t>
            </w:r>
          </w:p>
        </w:tc>
      </w:tr>
      <w:tr w:rsidR="005239D6" w:rsidRPr="005239D6" w14:paraId="1AC46494" w14:textId="77777777" w:rsidTr="00963EC6">
        <w:tc>
          <w:tcPr>
            <w:tcW w:w="1260" w:type="pct"/>
          </w:tcPr>
          <w:p w14:paraId="1AC4647C" w14:textId="77777777" w:rsidR="005239D6" w:rsidRPr="005239D6" w:rsidRDefault="005239D6" w:rsidP="005239D6">
            <w:pPr>
              <w:autoSpaceDE w:val="0"/>
              <w:autoSpaceDN w:val="0"/>
              <w:adjustRightInd w:val="0"/>
              <w:rPr>
                <w:rStyle w:val="BookTitle"/>
                <w:rFonts w:cs="Arial"/>
                <w:bCs/>
                <w:i w:val="0"/>
                <w:iCs w:val="0"/>
                <w:smallCaps w:val="0"/>
                <w:spacing w:val="0"/>
              </w:rPr>
            </w:pPr>
            <w:r w:rsidRPr="005239D6">
              <w:rPr>
                <w:rFonts w:cs="Arial"/>
                <w:bCs/>
              </w:rPr>
              <w:lastRenderedPageBreak/>
              <w:t>2. The committee recommends that accommodation for people with disability be integral in the development of affordable and social housing policy proposals.</w:t>
            </w:r>
          </w:p>
        </w:tc>
        <w:tc>
          <w:tcPr>
            <w:tcW w:w="3740" w:type="pct"/>
          </w:tcPr>
          <w:p w14:paraId="1AC4647E" w14:textId="0B138E93" w:rsidR="008A4F78" w:rsidRPr="0053079F" w:rsidRDefault="00BF4B8E" w:rsidP="0053079F">
            <w:pPr>
              <w:spacing w:after="200" w:line="276" w:lineRule="auto"/>
              <w:rPr>
                <w:rStyle w:val="BookTitle"/>
                <w:b/>
                <w:i w:val="0"/>
                <w:iCs w:val="0"/>
                <w:smallCaps w:val="0"/>
                <w:spacing w:val="0"/>
              </w:rPr>
            </w:pPr>
            <w:r w:rsidRPr="0053079F">
              <w:rPr>
                <w:rStyle w:val="BookTitle"/>
                <w:b/>
                <w:i w:val="0"/>
                <w:iCs w:val="0"/>
                <w:smallCaps w:val="0"/>
                <w:spacing w:val="0"/>
              </w:rPr>
              <w:t>Agree</w:t>
            </w:r>
            <w:r w:rsidR="008A4F78" w:rsidRPr="0053079F">
              <w:rPr>
                <w:rStyle w:val="BookTitle"/>
                <w:b/>
                <w:i w:val="0"/>
                <w:iCs w:val="0"/>
                <w:smallCaps w:val="0"/>
                <w:spacing w:val="0"/>
              </w:rPr>
              <w:t>.</w:t>
            </w:r>
          </w:p>
          <w:p w14:paraId="1AC46480" w14:textId="4B0826AA" w:rsidR="00C00C8D" w:rsidRPr="0053079F" w:rsidRDefault="00C933B8" w:rsidP="0053079F">
            <w:pPr>
              <w:spacing w:after="200" w:line="276" w:lineRule="auto"/>
              <w:rPr>
                <w:rStyle w:val="BookTitle"/>
                <w:i w:val="0"/>
                <w:iCs w:val="0"/>
                <w:smallCaps w:val="0"/>
                <w:spacing w:val="0"/>
              </w:rPr>
            </w:pPr>
            <w:r w:rsidRPr="0053079F">
              <w:rPr>
                <w:rStyle w:val="BookTitle"/>
                <w:i w:val="0"/>
                <w:iCs w:val="0"/>
                <w:smallCaps w:val="0"/>
                <w:spacing w:val="0"/>
              </w:rPr>
              <w:t xml:space="preserve">The Commonwealth Government understands that housing is fundamental to the welfare of all Australians.  From a social </w:t>
            </w:r>
            <w:proofErr w:type="gramStart"/>
            <w:r w:rsidRPr="0053079F">
              <w:rPr>
                <w:rStyle w:val="BookTitle"/>
                <w:i w:val="0"/>
                <w:iCs w:val="0"/>
                <w:smallCaps w:val="0"/>
                <w:spacing w:val="0"/>
              </w:rPr>
              <w:t>perspective</w:t>
            </w:r>
            <w:proofErr w:type="gramEnd"/>
            <w:r w:rsidRPr="0053079F">
              <w:rPr>
                <w:rStyle w:val="BookTitle"/>
                <w:i w:val="0"/>
                <w:iCs w:val="0"/>
                <w:smallCaps w:val="0"/>
                <w:spacing w:val="0"/>
              </w:rPr>
              <w:t xml:space="preserve"> it promotes and improves employment, educational and health outcomes.  From an economic </w:t>
            </w:r>
            <w:proofErr w:type="gramStart"/>
            <w:r w:rsidRPr="0053079F">
              <w:rPr>
                <w:rStyle w:val="BookTitle"/>
                <w:i w:val="0"/>
                <w:iCs w:val="0"/>
                <w:smallCaps w:val="0"/>
                <w:spacing w:val="0"/>
              </w:rPr>
              <w:t>perspective</w:t>
            </w:r>
            <w:proofErr w:type="gramEnd"/>
            <w:r w:rsidRPr="0053079F">
              <w:rPr>
                <w:rStyle w:val="BookTitle"/>
                <w:i w:val="0"/>
                <w:iCs w:val="0"/>
                <w:smallCaps w:val="0"/>
                <w:spacing w:val="0"/>
              </w:rPr>
              <w:t xml:space="preserve"> it is a driver of participation and productivity as well as consumption, investment and savings in the economy.</w:t>
            </w:r>
          </w:p>
          <w:p w14:paraId="1AC46482" w14:textId="588ACAAF" w:rsidR="00C933B8" w:rsidRPr="0053079F" w:rsidRDefault="00C00C8D" w:rsidP="0053079F">
            <w:pPr>
              <w:spacing w:after="200" w:line="276" w:lineRule="auto"/>
              <w:rPr>
                <w:rStyle w:val="BookTitle"/>
                <w:i w:val="0"/>
                <w:iCs w:val="0"/>
                <w:smallCaps w:val="0"/>
                <w:spacing w:val="0"/>
              </w:rPr>
            </w:pPr>
            <w:r w:rsidRPr="0053079F">
              <w:rPr>
                <w:rStyle w:val="BookTitle"/>
                <w:i w:val="0"/>
                <w:iCs w:val="0"/>
                <w:smallCaps w:val="0"/>
                <w:spacing w:val="0"/>
              </w:rPr>
              <w:t xml:space="preserve">One of the key objectives of the National Disability Strategy (NDS) is to ensure that people with disability are included in the planning of a social, public and affordable housing </w:t>
            </w:r>
            <w:proofErr w:type="gramStart"/>
            <w:r w:rsidRPr="0053079F">
              <w:rPr>
                <w:rStyle w:val="BookTitle"/>
                <w:i w:val="0"/>
                <w:iCs w:val="0"/>
                <w:smallCaps w:val="0"/>
                <w:spacing w:val="0"/>
              </w:rPr>
              <w:t>strategy which</w:t>
            </w:r>
            <w:proofErr w:type="gramEnd"/>
            <w:r w:rsidRPr="0053079F">
              <w:rPr>
                <w:rStyle w:val="BookTitle"/>
                <w:i w:val="0"/>
                <w:iCs w:val="0"/>
                <w:smallCaps w:val="0"/>
                <w:spacing w:val="0"/>
              </w:rPr>
              <w:t xml:space="preserve"> will guide state policy until 2020. An equitable approach to the delivery of social, public and affordable housing is a critical component to facilitating enhanced social participation of people with disability.</w:t>
            </w:r>
          </w:p>
          <w:p w14:paraId="1AC46484" w14:textId="1936A28A" w:rsidR="00C933B8" w:rsidRPr="0053079F" w:rsidRDefault="00C933B8" w:rsidP="0053079F">
            <w:pPr>
              <w:spacing w:after="200" w:line="276" w:lineRule="auto"/>
              <w:rPr>
                <w:rStyle w:val="BookTitle"/>
                <w:i w:val="0"/>
                <w:iCs w:val="0"/>
                <w:smallCaps w:val="0"/>
                <w:spacing w:val="0"/>
              </w:rPr>
            </w:pPr>
            <w:r w:rsidRPr="0053079F">
              <w:rPr>
                <w:rStyle w:val="BookTitle"/>
                <w:i w:val="0"/>
                <w:iCs w:val="0"/>
                <w:smallCaps w:val="0"/>
                <w:spacing w:val="0"/>
              </w:rPr>
              <w:t>As part of the 2017-18 Budget, the Treasurer announced a comprehensive housing affordability plan designed to improve housing outcomes for Australians through unlocking supply, creating the right incentives and improving outcomes for those most in need. The measures in this plan will provide an additional $</w:t>
            </w:r>
            <w:r w:rsidR="00840009" w:rsidRPr="0053079F">
              <w:rPr>
                <w:rStyle w:val="BookTitle"/>
                <w:i w:val="0"/>
                <w:iCs w:val="0"/>
                <w:smallCaps w:val="0"/>
                <w:spacing w:val="0"/>
              </w:rPr>
              <w:t>900</w:t>
            </w:r>
            <w:r w:rsidRPr="0053079F">
              <w:rPr>
                <w:rStyle w:val="BookTitle"/>
                <w:i w:val="0"/>
                <w:iCs w:val="0"/>
                <w:smallCaps w:val="0"/>
                <w:spacing w:val="0"/>
              </w:rPr>
              <w:t xml:space="preserve"> million in Commonwealth funding over the next four years, to increase the supply of new housing and improve outcomes for all Australians across the housing spectrum.</w:t>
            </w:r>
          </w:p>
          <w:p w14:paraId="1AC46486" w14:textId="5D773148" w:rsidR="00C933B8" w:rsidRPr="0053079F" w:rsidRDefault="00C933B8" w:rsidP="0053079F">
            <w:pPr>
              <w:spacing w:after="200" w:line="276" w:lineRule="auto"/>
              <w:rPr>
                <w:rStyle w:val="BookTitle"/>
                <w:i w:val="0"/>
                <w:iCs w:val="0"/>
                <w:smallCaps w:val="0"/>
                <w:spacing w:val="0"/>
              </w:rPr>
            </w:pPr>
            <w:r w:rsidRPr="0053079F">
              <w:rPr>
                <w:rStyle w:val="BookTitle"/>
                <w:i w:val="0"/>
                <w:iCs w:val="0"/>
                <w:smallCaps w:val="0"/>
                <w:spacing w:val="0"/>
              </w:rPr>
              <w:t xml:space="preserve">The most significant of these new measures is the new National Housing and Homelessness Agreement (NHHA). The new NHHA will seek to enhance accountability, transparency and consistency across </w:t>
            </w:r>
            <w:r w:rsidR="00E2298F" w:rsidRPr="0053079F">
              <w:rPr>
                <w:rStyle w:val="BookTitle"/>
                <w:i w:val="0"/>
                <w:iCs w:val="0"/>
                <w:smallCaps w:val="0"/>
                <w:spacing w:val="0"/>
              </w:rPr>
              <w:t>S</w:t>
            </w:r>
            <w:r w:rsidRPr="0053079F">
              <w:rPr>
                <w:rStyle w:val="BookTitle"/>
                <w:i w:val="0"/>
                <w:iCs w:val="0"/>
                <w:smallCaps w:val="0"/>
                <w:spacing w:val="0"/>
              </w:rPr>
              <w:t xml:space="preserve">tates and </w:t>
            </w:r>
            <w:r w:rsidR="00E2298F" w:rsidRPr="0053079F">
              <w:rPr>
                <w:rStyle w:val="BookTitle"/>
                <w:i w:val="0"/>
                <w:iCs w:val="0"/>
                <w:smallCaps w:val="0"/>
                <w:spacing w:val="0"/>
              </w:rPr>
              <w:t>T</w:t>
            </w:r>
            <w:r w:rsidRPr="0053079F">
              <w:rPr>
                <w:rStyle w:val="BookTitle"/>
                <w:i w:val="0"/>
                <w:iCs w:val="0"/>
                <w:smallCaps w:val="0"/>
                <w:spacing w:val="0"/>
              </w:rPr>
              <w:t xml:space="preserve">erritories and will target jurisdiction-specific priorities including increasing housing supply, planning and zoning and renewal of public housing stock while also supporting the delivery of frontline homelessness services. </w:t>
            </w:r>
          </w:p>
          <w:p w14:paraId="1AC46488" w14:textId="2EFD24AD" w:rsidR="00840009" w:rsidRPr="0053079F" w:rsidRDefault="00C933B8" w:rsidP="0053079F">
            <w:pPr>
              <w:spacing w:after="200" w:line="276" w:lineRule="auto"/>
              <w:rPr>
                <w:rStyle w:val="BookTitle"/>
                <w:i w:val="0"/>
                <w:iCs w:val="0"/>
                <w:smallCaps w:val="0"/>
                <w:spacing w:val="0"/>
              </w:rPr>
            </w:pPr>
            <w:r w:rsidRPr="0053079F">
              <w:rPr>
                <w:rStyle w:val="BookTitle"/>
                <w:i w:val="0"/>
                <w:iCs w:val="0"/>
                <w:smallCaps w:val="0"/>
                <w:spacing w:val="0"/>
              </w:rPr>
              <w:t xml:space="preserve">The new NHHA will replace the current National Affordable Housing Agreement (NAHA) and National Partnership Agreement on Homelessness (NPAH) and will result in around $1.5 billion being available to </w:t>
            </w:r>
            <w:r w:rsidR="00072F59" w:rsidRPr="0053079F">
              <w:rPr>
                <w:rStyle w:val="BookTitle"/>
                <w:i w:val="0"/>
                <w:iCs w:val="0"/>
                <w:smallCaps w:val="0"/>
                <w:spacing w:val="0"/>
              </w:rPr>
              <w:t>S</w:t>
            </w:r>
            <w:r w:rsidRPr="0053079F">
              <w:rPr>
                <w:rStyle w:val="BookTitle"/>
                <w:i w:val="0"/>
                <w:iCs w:val="0"/>
                <w:smallCaps w:val="0"/>
                <w:spacing w:val="0"/>
              </w:rPr>
              <w:t xml:space="preserve">tates and </w:t>
            </w:r>
            <w:r w:rsidR="00072F59" w:rsidRPr="0053079F">
              <w:rPr>
                <w:rStyle w:val="BookTitle"/>
                <w:i w:val="0"/>
                <w:iCs w:val="0"/>
                <w:smallCaps w:val="0"/>
                <w:spacing w:val="0"/>
              </w:rPr>
              <w:t>T</w:t>
            </w:r>
            <w:r w:rsidRPr="0053079F">
              <w:rPr>
                <w:rStyle w:val="BookTitle"/>
                <w:i w:val="0"/>
                <w:iCs w:val="0"/>
                <w:smallCaps w:val="0"/>
                <w:spacing w:val="0"/>
              </w:rPr>
              <w:t xml:space="preserve">erritories for housing and homelessness from 2018-19. This funding will incorporate ongoing </w:t>
            </w:r>
            <w:r w:rsidRPr="0053079F">
              <w:rPr>
                <w:rStyle w:val="BookTitle"/>
                <w:i w:val="0"/>
                <w:iCs w:val="0"/>
                <w:smallCaps w:val="0"/>
                <w:spacing w:val="0"/>
              </w:rPr>
              <w:lastRenderedPageBreak/>
              <w:t>and indexed homelessness funding, which will provide certainty to frontline services for Australians who are homeless or at risk of becoming homeless.</w:t>
            </w:r>
          </w:p>
          <w:p w14:paraId="1AC4648A" w14:textId="051FBD05" w:rsidR="00C933B8" w:rsidRPr="0053079F" w:rsidRDefault="00C933B8" w:rsidP="0053079F">
            <w:pPr>
              <w:spacing w:after="200" w:line="276" w:lineRule="auto"/>
              <w:rPr>
                <w:rStyle w:val="BookTitle"/>
                <w:i w:val="0"/>
                <w:iCs w:val="0"/>
                <w:smallCaps w:val="0"/>
                <w:spacing w:val="0"/>
              </w:rPr>
            </w:pPr>
            <w:r w:rsidRPr="0053079F">
              <w:rPr>
                <w:rStyle w:val="BookTitle"/>
                <w:i w:val="0"/>
                <w:iCs w:val="0"/>
                <w:smallCaps w:val="0"/>
                <w:spacing w:val="0"/>
              </w:rPr>
              <w:t xml:space="preserve">The Commonwealth has assisted with the establishment of </w:t>
            </w:r>
            <w:proofErr w:type="spellStart"/>
            <w:r w:rsidRPr="0053079F">
              <w:rPr>
                <w:rStyle w:val="BookTitle"/>
                <w:i w:val="0"/>
                <w:iCs w:val="0"/>
                <w:smallCaps w:val="0"/>
                <w:spacing w:val="0"/>
              </w:rPr>
              <w:t>Livable</w:t>
            </w:r>
            <w:proofErr w:type="spellEnd"/>
            <w:r w:rsidRPr="0053079F">
              <w:rPr>
                <w:rStyle w:val="BookTitle"/>
                <w:i w:val="0"/>
                <w:iCs w:val="0"/>
                <w:smallCaps w:val="0"/>
                <w:spacing w:val="0"/>
              </w:rPr>
              <w:t xml:space="preserve"> Housing Australia (LHA), which promotes the voluntary adoption of the </w:t>
            </w:r>
            <w:proofErr w:type="spellStart"/>
            <w:r w:rsidRPr="0053079F">
              <w:rPr>
                <w:rStyle w:val="BookTitle"/>
                <w:i w:val="0"/>
                <w:iCs w:val="0"/>
                <w:smallCaps w:val="0"/>
                <w:spacing w:val="0"/>
              </w:rPr>
              <w:t>Livable</w:t>
            </w:r>
            <w:proofErr w:type="spellEnd"/>
            <w:r w:rsidRPr="0053079F">
              <w:rPr>
                <w:rStyle w:val="BookTitle"/>
                <w:i w:val="0"/>
                <w:iCs w:val="0"/>
                <w:smallCaps w:val="0"/>
                <w:spacing w:val="0"/>
              </w:rPr>
              <w:t xml:space="preserve"> Housing Design Guidelines Standards across Australia. The Guidelines </w:t>
            </w:r>
            <w:proofErr w:type="gramStart"/>
            <w:r w:rsidRPr="0053079F">
              <w:rPr>
                <w:rStyle w:val="BookTitle"/>
                <w:i w:val="0"/>
                <w:iCs w:val="0"/>
                <w:smallCaps w:val="0"/>
                <w:spacing w:val="0"/>
              </w:rPr>
              <w:t>have been developed</w:t>
            </w:r>
            <w:proofErr w:type="gramEnd"/>
            <w:r w:rsidRPr="0053079F">
              <w:rPr>
                <w:rStyle w:val="BookTitle"/>
                <w:i w:val="0"/>
                <w:iCs w:val="0"/>
                <w:smallCaps w:val="0"/>
                <w:spacing w:val="0"/>
              </w:rPr>
              <w:t xml:space="preserve"> to provide assurance that a home is easier to access, navigate and live in, as well as more cost effective to adapt when life’s circumstances change. All new public housing </w:t>
            </w:r>
            <w:proofErr w:type="gramStart"/>
            <w:r w:rsidRPr="0053079F">
              <w:rPr>
                <w:rStyle w:val="BookTitle"/>
                <w:i w:val="0"/>
                <w:iCs w:val="0"/>
                <w:smallCaps w:val="0"/>
                <w:spacing w:val="0"/>
              </w:rPr>
              <w:t>being built</w:t>
            </w:r>
            <w:proofErr w:type="gramEnd"/>
            <w:r w:rsidRPr="0053079F">
              <w:rPr>
                <w:rStyle w:val="BookTitle"/>
                <w:i w:val="0"/>
                <w:iCs w:val="0"/>
                <w:smallCaps w:val="0"/>
                <w:spacing w:val="0"/>
              </w:rPr>
              <w:t xml:space="preserve"> across Australia now incorporates some level of these standards for the benefit and independence of people living with disability and the elderly. </w:t>
            </w:r>
          </w:p>
          <w:p w14:paraId="1AC4648B" w14:textId="73890D60" w:rsidR="0089030B" w:rsidRPr="0053079F" w:rsidRDefault="00C933B8" w:rsidP="0053079F">
            <w:pPr>
              <w:spacing w:after="200" w:line="276" w:lineRule="auto"/>
              <w:rPr>
                <w:rStyle w:val="BookTitle"/>
                <w:i w:val="0"/>
                <w:iCs w:val="0"/>
                <w:smallCaps w:val="0"/>
                <w:spacing w:val="0"/>
              </w:rPr>
            </w:pPr>
            <w:r w:rsidRPr="0053079F">
              <w:rPr>
                <w:rStyle w:val="BookTitle"/>
                <w:i w:val="0"/>
                <w:iCs w:val="0"/>
                <w:smallCaps w:val="0"/>
                <w:spacing w:val="0"/>
              </w:rPr>
              <w:t xml:space="preserve">Commonwealth Government funding of up to $10 million </w:t>
            </w:r>
            <w:proofErr w:type="gramStart"/>
            <w:r w:rsidRPr="0053079F">
              <w:rPr>
                <w:rStyle w:val="BookTitle"/>
                <w:i w:val="0"/>
                <w:iCs w:val="0"/>
                <w:smallCaps w:val="0"/>
                <w:spacing w:val="0"/>
              </w:rPr>
              <w:t>was made</w:t>
            </w:r>
            <w:proofErr w:type="gramEnd"/>
            <w:r w:rsidRPr="0053079F">
              <w:rPr>
                <w:rStyle w:val="BookTitle"/>
                <w:i w:val="0"/>
                <w:iCs w:val="0"/>
                <w:smallCaps w:val="0"/>
                <w:spacing w:val="0"/>
              </w:rPr>
              <w:t xml:space="preserve"> available under the Specialist Disability Accommodation Initiative (SDAI). The </w:t>
            </w:r>
            <w:r w:rsidR="00D61AD0" w:rsidRPr="0053079F">
              <w:rPr>
                <w:rStyle w:val="BookTitle"/>
                <w:i w:val="0"/>
                <w:iCs w:val="0"/>
                <w:smallCaps w:val="0"/>
                <w:spacing w:val="0"/>
              </w:rPr>
              <w:t>SDAI</w:t>
            </w:r>
            <w:r w:rsidRPr="0053079F">
              <w:rPr>
                <w:rStyle w:val="BookTitle"/>
                <w:i w:val="0"/>
                <w:iCs w:val="0"/>
                <w:smallCaps w:val="0"/>
                <w:spacing w:val="0"/>
              </w:rPr>
              <w:t xml:space="preserve"> is designed to help address immediate community need for specialist disability housing in areas outside </w:t>
            </w:r>
            <w:r w:rsidR="0089030B" w:rsidRPr="0053079F">
              <w:rPr>
                <w:rStyle w:val="BookTitle"/>
                <w:i w:val="0"/>
                <w:iCs w:val="0"/>
                <w:smallCaps w:val="0"/>
                <w:spacing w:val="0"/>
              </w:rPr>
              <w:t>NDIS</w:t>
            </w:r>
            <w:r w:rsidRPr="0053079F">
              <w:rPr>
                <w:rStyle w:val="BookTitle"/>
                <w:i w:val="0"/>
                <w:iCs w:val="0"/>
                <w:smallCaps w:val="0"/>
                <w:spacing w:val="0"/>
              </w:rPr>
              <w:t xml:space="preserve"> trial sites</w:t>
            </w:r>
            <w:r w:rsidR="0089030B" w:rsidRPr="0053079F">
              <w:rPr>
                <w:rStyle w:val="BookTitle"/>
                <w:i w:val="0"/>
                <w:iCs w:val="0"/>
                <w:smallCaps w:val="0"/>
                <w:spacing w:val="0"/>
              </w:rPr>
              <w:t>, as determined by geographic location or age cohort (</w:t>
            </w:r>
            <w:r w:rsidRPr="0053079F">
              <w:rPr>
                <w:rStyle w:val="BookTitle"/>
                <w:i w:val="0"/>
                <w:iCs w:val="0"/>
                <w:smallCaps w:val="0"/>
                <w:spacing w:val="0"/>
              </w:rPr>
              <w:t>as of 11 February 2016</w:t>
            </w:r>
            <w:r w:rsidR="0089030B" w:rsidRPr="0053079F">
              <w:rPr>
                <w:rStyle w:val="BookTitle"/>
                <w:i w:val="0"/>
                <w:iCs w:val="0"/>
                <w:smallCaps w:val="0"/>
                <w:spacing w:val="0"/>
              </w:rPr>
              <w:t xml:space="preserve"> when the fundi</w:t>
            </w:r>
            <w:r w:rsidR="00D61AD0" w:rsidRPr="0053079F">
              <w:rPr>
                <w:rStyle w:val="BookTitle"/>
                <w:i w:val="0"/>
                <w:iCs w:val="0"/>
                <w:smallCaps w:val="0"/>
                <w:spacing w:val="0"/>
              </w:rPr>
              <w:t>ng round closed</w:t>
            </w:r>
            <w:r w:rsidR="0089030B" w:rsidRPr="0053079F">
              <w:rPr>
                <w:rStyle w:val="BookTitle"/>
                <w:i w:val="0"/>
                <w:iCs w:val="0"/>
                <w:smallCaps w:val="0"/>
                <w:spacing w:val="0"/>
              </w:rPr>
              <w:t>)</w:t>
            </w:r>
            <w:r w:rsidRPr="0053079F">
              <w:rPr>
                <w:rStyle w:val="BookTitle"/>
                <w:i w:val="0"/>
                <w:iCs w:val="0"/>
                <w:smallCaps w:val="0"/>
                <w:spacing w:val="0"/>
              </w:rPr>
              <w:t xml:space="preserve"> by providing ‘top up’ funding to</w:t>
            </w:r>
            <w:r w:rsidR="0089030B" w:rsidRPr="0053079F">
              <w:rPr>
                <w:rStyle w:val="BookTitle"/>
                <w:i w:val="0"/>
                <w:iCs w:val="0"/>
                <w:smallCaps w:val="0"/>
                <w:spacing w:val="0"/>
              </w:rPr>
              <w:t>:</w:t>
            </w:r>
          </w:p>
          <w:p w14:paraId="1AC4648C" w14:textId="77777777" w:rsidR="00525CFF" w:rsidRPr="0053079F" w:rsidRDefault="006D5EBB" w:rsidP="0053079F">
            <w:pPr>
              <w:spacing w:after="200" w:line="276" w:lineRule="auto"/>
              <w:rPr>
                <w:rStyle w:val="BookTitle"/>
                <w:i w:val="0"/>
                <w:iCs w:val="0"/>
                <w:smallCaps w:val="0"/>
                <w:spacing w:val="0"/>
              </w:rPr>
            </w:pPr>
            <w:r w:rsidRPr="0053079F">
              <w:rPr>
                <w:rStyle w:val="BookTitle"/>
                <w:i w:val="0"/>
                <w:iCs w:val="0"/>
                <w:smallCaps w:val="0"/>
                <w:spacing w:val="0"/>
              </w:rPr>
              <w:t>i</w:t>
            </w:r>
            <w:r w:rsidR="00525CFF" w:rsidRPr="0053079F">
              <w:rPr>
                <w:rStyle w:val="BookTitle"/>
                <w:i w:val="0"/>
                <w:iCs w:val="0"/>
                <w:smallCaps w:val="0"/>
                <w:spacing w:val="0"/>
              </w:rPr>
              <w:t xml:space="preserve">ncrease the </w:t>
            </w:r>
            <w:r w:rsidRPr="0053079F">
              <w:rPr>
                <w:rStyle w:val="BookTitle"/>
                <w:i w:val="0"/>
                <w:iCs w:val="0"/>
                <w:smallCaps w:val="0"/>
                <w:spacing w:val="0"/>
              </w:rPr>
              <w:t xml:space="preserve">availability of accommodation for people </w:t>
            </w:r>
            <w:r w:rsidR="00B7038D" w:rsidRPr="0053079F">
              <w:rPr>
                <w:rStyle w:val="BookTitle"/>
                <w:i w:val="0"/>
                <w:iCs w:val="0"/>
                <w:smallCaps w:val="0"/>
                <w:spacing w:val="0"/>
              </w:rPr>
              <w:t>with disability</w:t>
            </w:r>
            <w:r w:rsidRPr="0053079F">
              <w:rPr>
                <w:rStyle w:val="BookTitle"/>
                <w:i w:val="0"/>
                <w:iCs w:val="0"/>
                <w:smallCaps w:val="0"/>
                <w:spacing w:val="0"/>
              </w:rPr>
              <w:t xml:space="preserve"> who the applicant anticipates</w:t>
            </w:r>
            <w:r w:rsidR="005A5A7C" w:rsidRPr="0053079F">
              <w:rPr>
                <w:rStyle w:val="BookTitle"/>
                <w:i w:val="0"/>
                <w:iCs w:val="0"/>
                <w:smallCaps w:val="0"/>
                <w:spacing w:val="0"/>
              </w:rPr>
              <w:t xml:space="preserve"> will be eligible for the NDIS, with a particular focus on:</w:t>
            </w:r>
          </w:p>
          <w:p w14:paraId="1AC4648D" w14:textId="77777777" w:rsidR="005A5A7C" w:rsidRPr="0053079F" w:rsidRDefault="005A5A7C" w:rsidP="0053079F">
            <w:pPr>
              <w:pStyle w:val="ListParagraph"/>
              <w:numPr>
                <w:ilvl w:val="0"/>
                <w:numId w:val="8"/>
              </w:numPr>
              <w:rPr>
                <w:rStyle w:val="BookTitle"/>
                <w:i w:val="0"/>
                <w:iCs w:val="0"/>
                <w:smallCaps w:val="0"/>
                <w:spacing w:val="0"/>
              </w:rPr>
            </w:pPr>
            <w:r w:rsidRPr="0053079F">
              <w:rPr>
                <w:rStyle w:val="BookTitle"/>
                <w:i w:val="0"/>
                <w:iCs w:val="0"/>
                <w:smallCaps w:val="0"/>
                <w:spacing w:val="0"/>
              </w:rPr>
              <w:t xml:space="preserve">those housed in inappropriate accommodation settings; and </w:t>
            </w:r>
          </w:p>
          <w:p w14:paraId="1AC4648E" w14:textId="77777777" w:rsidR="005A5A7C" w:rsidRPr="0053079F" w:rsidRDefault="005A5A7C" w:rsidP="0053079F">
            <w:pPr>
              <w:pStyle w:val="ListParagraph"/>
              <w:numPr>
                <w:ilvl w:val="0"/>
                <w:numId w:val="8"/>
              </w:numPr>
              <w:rPr>
                <w:rStyle w:val="BookTitle"/>
                <w:i w:val="0"/>
                <w:iCs w:val="0"/>
                <w:smallCaps w:val="0"/>
                <w:spacing w:val="0"/>
              </w:rPr>
            </w:pPr>
            <w:r w:rsidRPr="0053079F">
              <w:rPr>
                <w:rStyle w:val="BookTitle"/>
                <w:i w:val="0"/>
                <w:iCs w:val="0"/>
                <w:smallCaps w:val="0"/>
                <w:spacing w:val="0"/>
              </w:rPr>
              <w:t>those with ageing carers who are in need of a long-term, sustainable arrangement</w:t>
            </w:r>
            <w:r w:rsidR="00B7038D" w:rsidRPr="0053079F">
              <w:rPr>
                <w:rStyle w:val="BookTitle"/>
                <w:i w:val="0"/>
                <w:iCs w:val="0"/>
                <w:smallCaps w:val="0"/>
                <w:spacing w:val="0"/>
              </w:rPr>
              <w:t>; and</w:t>
            </w:r>
          </w:p>
          <w:p w14:paraId="1AC4648F" w14:textId="77777777" w:rsidR="005A5A7C" w:rsidRPr="0053079F" w:rsidRDefault="005A5A7C" w:rsidP="0053079F">
            <w:pPr>
              <w:pStyle w:val="ListParagraph"/>
              <w:numPr>
                <w:ilvl w:val="0"/>
                <w:numId w:val="8"/>
              </w:numPr>
              <w:rPr>
                <w:rStyle w:val="BookTitle"/>
                <w:i w:val="0"/>
                <w:iCs w:val="0"/>
                <w:smallCaps w:val="0"/>
                <w:spacing w:val="0"/>
              </w:rPr>
            </w:pPr>
            <w:proofErr w:type="gramStart"/>
            <w:r w:rsidRPr="0053079F">
              <w:rPr>
                <w:rStyle w:val="BookTitle"/>
                <w:i w:val="0"/>
                <w:iCs w:val="0"/>
                <w:smallCaps w:val="0"/>
                <w:spacing w:val="0"/>
              </w:rPr>
              <w:t>identify</w:t>
            </w:r>
            <w:proofErr w:type="gramEnd"/>
            <w:r w:rsidRPr="0053079F">
              <w:rPr>
                <w:rStyle w:val="BookTitle"/>
                <w:i w:val="0"/>
                <w:iCs w:val="0"/>
                <w:smallCaps w:val="0"/>
                <w:spacing w:val="0"/>
              </w:rPr>
              <w:t xml:space="preserve"> project initiatives with self-sustaining specialist disability housing models which could be scaled up in the future.</w:t>
            </w:r>
          </w:p>
          <w:p w14:paraId="1AC46491" w14:textId="12CC129E" w:rsidR="005A5A7C" w:rsidRPr="0053079F" w:rsidRDefault="00A666AF" w:rsidP="0053079F">
            <w:pPr>
              <w:spacing w:after="200" w:line="276" w:lineRule="auto"/>
              <w:rPr>
                <w:rStyle w:val="BookTitle"/>
                <w:i w:val="0"/>
                <w:iCs w:val="0"/>
                <w:smallCaps w:val="0"/>
                <w:spacing w:val="0"/>
              </w:rPr>
            </w:pPr>
            <w:r w:rsidRPr="0053079F">
              <w:rPr>
                <w:rStyle w:val="BookTitle"/>
                <w:i w:val="0"/>
                <w:iCs w:val="0"/>
                <w:smallCaps w:val="0"/>
                <w:spacing w:val="0"/>
              </w:rPr>
              <w:t xml:space="preserve">As of August 2017, eleven projects </w:t>
            </w:r>
            <w:proofErr w:type="gramStart"/>
            <w:r w:rsidRPr="0053079F">
              <w:rPr>
                <w:rStyle w:val="BookTitle"/>
                <w:i w:val="0"/>
                <w:iCs w:val="0"/>
                <w:smallCaps w:val="0"/>
                <w:spacing w:val="0"/>
              </w:rPr>
              <w:t>have been funded</w:t>
            </w:r>
            <w:proofErr w:type="gramEnd"/>
            <w:r w:rsidRPr="0053079F">
              <w:rPr>
                <w:rStyle w:val="BookTitle"/>
                <w:i w:val="0"/>
                <w:iCs w:val="0"/>
                <w:smallCaps w:val="0"/>
                <w:spacing w:val="0"/>
              </w:rPr>
              <w:t xml:space="preserve"> and are scheduled to be completed progressively from the end of September 2017.</w:t>
            </w:r>
          </w:p>
          <w:p w14:paraId="1AC46493" w14:textId="4BD7FBFF" w:rsidR="0086251B" w:rsidRPr="0053079F" w:rsidRDefault="00BB59BA" w:rsidP="0053079F">
            <w:pPr>
              <w:spacing w:after="200" w:line="276" w:lineRule="auto"/>
              <w:rPr>
                <w:rStyle w:val="BookTitle"/>
                <w:i w:val="0"/>
                <w:iCs w:val="0"/>
                <w:smallCaps w:val="0"/>
                <w:spacing w:val="0"/>
              </w:rPr>
            </w:pPr>
            <w:r w:rsidRPr="0053079F">
              <w:rPr>
                <w:rStyle w:val="BookTitle"/>
                <w:i w:val="0"/>
                <w:iCs w:val="0"/>
                <w:smallCaps w:val="0"/>
                <w:spacing w:val="0"/>
              </w:rPr>
              <w:t xml:space="preserve">The ‘top up’ nature of this funding reflects the fact that the </w:t>
            </w:r>
            <w:r w:rsidR="005A5A7C" w:rsidRPr="0053079F">
              <w:rPr>
                <w:rStyle w:val="BookTitle"/>
                <w:i w:val="0"/>
                <w:iCs w:val="0"/>
                <w:smallCaps w:val="0"/>
                <w:spacing w:val="0"/>
              </w:rPr>
              <w:t>grant recipients needed to demonstrate that they had</w:t>
            </w:r>
            <w:r w:rsidRPr="0053079F">
              <w:rPr>
                <w:rStyle w:val="BookTitle"/>
                <w:i w:val="0"/>
                <w:iCs w:val="0"/>
                <w:smallCaps w:val="0"/>
                <w:spacing w:val="0"/>
              </w:rPr>
              <w:t xml:space="preserve"> acquired the majority of</w:t>
            </w:r>
            <w:r w:rsidR="005A5A7C" w:rsidRPr="0053079F">
              <w:rPr>
                <w:rStyle w:val="BookTitle"/>
                <w:i w:val="0"/>
                <w:iCs w:val="0"/>
                <w:smallCaps w:val="0"/>
                <w:spacing w:val="0"/>
              </w:rPr>
              <w:t xml:space="preserve"> their project’s</w:t>
            </w:r>
            <w:r w:rsidRPr="0053079F">
              <w:rPr>
                <w:rStyle w:val="BookTitle"/>
                <w:i w:val="0"/>
                <w:iCs w:val="0"/>
                <w:smallCaps w:val="0"/>
                <w:spacing w:val="0"/>
              </w:rPr>
              <w:t xml:space="preserve"> funding from </w:t>
            </w:r>
            <w:r w:rsidR="005A5A7C" w:rsidRPr="0053079F">
              <w:rPr>
                <w:rStyle w:val="BookTitle"/>
                <w:i w:val="0"/>
                <w:iCs w:val="0"/>
                <w:smallCaps w:val="0"/>
                <w:spacing w:val="0"/>
              </w:rPr>
              <w:t xml:space="preserve">another </w:t>
            </w:r>
            <w:r w:rsidRPr="0053079F">
              <w:rPr>
                <w:rStyle w:val="BookTitle"/>
                <w:i w:val="0"/>
                <w:iCs w:val="0"/>
                <w:smallCaps w:val="0"/>
                <w:spacing w:val="0"/>
              </w:rPr>
              <w:t>source</w:t>
            </w:r>
            <w:r w:rsidR="005A5A7C" w:rsidRPr="0053079F">
              <w:rPr>
                <w:rStyle w:val="BookTitle"/>
                <w:i w:val="0"/>
                <w:iCs w:val="0"/>
                <w:smallCaps w:val="0"/>
                <w:spacing w:val="0"/>
              </w:rPr>
              <w:t>. T</w:t>
            </w:r>
            <w:r w:rsidRPr="0053079F">
              <w:rPr>
                <w:rStyle w:val="BookTitle"/>
                <w:i w:val="0"/>
                <w:iCs w:val="0"/>
                <w:smallCaps w:val="0"/>
                <w:spacing w:val="0"/>
              </w:rPr>
              <w:t>he project</w:t>
            </w:r>
            <w:r w:rsidR="005A5A7C" w:rsidRPr="0053079F">
              <w:rPr>
                <w:rStyle w:val="BookTitle"/>
                <w:i w:val="0"/>
                <w:iCs w:val="0"/>
                <w:smallCaps w:val="0"/>
                <w:spacing w:val="0"/>
              </w:rPr>
              <w:t xml:space="preserve"> also needed to be</w:t>
            </w:r>
            <w:r w:rsidRPr="0053079F">
              <w:rPr>
                <w:rStyle w:val="BookTitle"/>
                <w:i w:val="0"/>
                <w:iCs w:val="0"/>
                <w:smallCaps w:val="0"/>
                <w:spacing w:val="0"/>
              </w:rPr>
              <w:t xml:space="preserve"> substantially planned and ready to proceed.</w:t>
            </w:r>
          </w:p>
        </w:tc>
      </w:tr>
      <w:tr w:rsidR="005239D6" w:rsidRPr="005239D6" w14:paraId="1AC464A5" w14:textId="77777777" w:rsidTr="00963EC6">
        <w:tc>
          <w:tcPr>
            <w:tcW w:w="1260" w:type="pct"/>
          </w:tcPr>
          <w:p w14:paraId="1AC46495" w14:textId="77777777" w:rsidR="005239D6" w:rsidRPr="005239D6" w:rsidRDefault="005239D6" w:rsidP="005239D6">
            <w:pPr>
              <w:autoSpaceDE w:val="0"/>
              <w:autoSpaceDN w:val="0"/>
              <w:adjustRightInd w:val="0"/>
              <w:rPr>
                <w:rStyle w:val="BookTitle"/>
                <w:rFonts w:cs="Arial"/>
                <w:bCs/>
                <w:i w:val="0"/>
                <w:iCs w:val="0"/>
                <w:smallCaps w:val="0"/>
                <w:spacing w:val="0"/>
              </w:rPr>
            </w:pPr>
            <w:r w:rsidRPr="005239D6">
              <w:rPr>
                <w:rFonts w:cs="Arial"/>
                <w:bCs/>
              </w:rPr>
              <w:lastRenderedPageBreak/>
              <w:t>3. The committee recommends the Comm</w:t>
            </w:r>
            <w:r>
              <w:rPr>
                <w:rFonts w:cs="Arial"/>
                <w:bCs/>
              </w:rPr>
              <w:t xml:space="preserve">onwealth government </w:t>
            </w:r>
            <w:r>
              <w:rPr>
                <w:rFonts w:cs="Arial"/>
                <w:bCs/>
              </w:rPr>
              <w:lastRenderedPageBreak/>
              <w:t xml:space="preserve">explore all </w:t>
            </w:r>
            <w:r w:rsidRPr="005239D6">
              <w:rPr>
                <w:rFonts w:cs="Arial"/>
                <w:bCs/>
              </w:rPr>
              <w:t>possible proposals for disability accommodation</w:t>
            </w:r>
            <w:r>
              <w:rPr>
                <w:rFonts w:cs="Arial"/>
                <w:bCs/>
              </w:rPr>
              <w:t xml:space="preserve">, and the ways it can assist in </w:t>
            </w:r>
            <w:r w:rsidRPr="005239D6">
              <w:rPr>
                <w:rFonts w:cs="Arial"/>
                <w:bCs/>
              </w:rPr>
              <w:t>bringing them to fruition.</w:t>
            </w:r>
          </w:p>
        </w:tc>
        <w:tc>
          <w:tcPr>
            <w:tcW w:w="3740" w:type="pct"/>
          </w:tcPr>
          <w:p w14:paraId="1AC46497" w14:textId="4F151558" w:rsidR="008A4F78" w:rsidRPr="0053079F" w:rsidRDefault="00BF4B8E" w:rsidP="0053079F">
            <w:pPr>
              <w:spacing w:after="200" w:line="276" w:lineRule="auto"/>
              <w:rPr>
                <w:rStyle w:val="BookTitle"/>
                <w:b/>
                <w:i w:val="0"/>
                <w:iCs w:val="0"/>
                <w:smallCaps w:val="0"/>
                <w:spacing w:val="0"/>
              </w:rPr>
            </w:pPr>
            <w:r w:rsidRPr="0053079F">
              <w:rPr>
                <w:rStyle w:val="BookTitle"/>
                <w:b/>
                <w:i w:val="0"/>
                <w:iCs w:val="0"/>
                <w:smallCaps w:val="0"/>
                <w:spacing w:val="0"/>
              </w:rPr>
              <w:lastRenderedPageBreak/>
              <w:t>Agree.</w:t>
            </w:r>
          </w:p>
          <w:p w14:paraId="1AC4649C" w14:textId="60A807EB" w:rsidR="00337FAB" w:rsidRPr="0053079F" w:rsidRDefault="00AB2E5A" w:rsidP="0053079F">
            <w:pPr>
              <w:spacing w:after="200" w:line="276" w:lineRule="auto"/>
              <w:rPr>
                <w:rStyle w:val="BookTitle"/>
                <w:i w:val="0"/>
                <w:iCs w:val="0"/>
                <w:smallCaps w:val="0"/>
                <w:spacing w:val="0"/>
              </w:rPr>
            </w:pPr>
            <w:r w:rsidRPr="0053079F">
              <w:rPr>
                <w:rStyle w:val="BookTitle"/>
                <w:i w:val="0"/>
                <w:iCs w:val="0"/>
                <w:smallCaps w:val="0"/>
                <w:spacing w:val="0"/>
              </w:rPr>
              <w:lastRenderedPageBreak/>
              <w:t>The Australian Government is committed to improving the housing experiences of Australians living with disability.</w:t>
            </w:r>
            <w:r w:rsidR="00D61AD0" w:rsidRPr="0053079F">
              <w:rPr>
                <w:rStyle w:val="BookTitle"/>
                <w:i w:val="0"/>
                <w:iCs w:val="0"/>
                <w:smallCaps w:val="0"/>
                <w:spacing w:val="0"/>
              </w:rPr>
              <w:t xml:space="preserve"> </w:t>
            </w:r>
            <w:r w:rsidR="00072F59" w:rsidRPr="0053079F">
              <w:rPr>
                <w:rStyle w:val="BookTitle"/>
                <w:i w:val="0"/>
                <w:iCs w:val="0"/>
                <w:smallCaps w:val="0"/>
                <w:spacing w:val="0"/>
              </w:rPr>
              <w:t>The provision</w:t>
            </w:r>
            <w:r w:rsidR="00A666AF" w:rsidRPr="0053079F">
              <w:rPr>
                <w:rStyle w:val="BookTitle"/>
                <w:i w:val="0"/>
                <w:iCs w:val="0"/>
                <w:smallCaps w:val="0"/>
                <w:spacing w:val="0"/>
              </w:rPr>
              <w:t xml:space="preserve"> and regulation</w:t>
            </w:r>
            <w:r w:rsidR="00072F59" w:rsidRPr="0053079F">
              <w:rPr>
                <w:rStyle w:val="BookTitle"/>
                <w:i w:val="0"/>
                <w:iCs w:val="0"/>
                <w:smallCaps w:val="0"/>
                <w:spacing w:val="0"/>
              </w:rPr>
              <w:t xml:space="preserve"> of affordable housing is primarily the responsibility of the individual state and territory governments. However, </w:t>
            </w:r>
            <w:r w:rsidRPr="0053079F">
              <w:rPr>
                <w:rStyle w:val="BookTitle"/>
                <w:i w:val="0"/>
                <w:iCs w:val="0"/>
                <w:smallCaps w:val="0"/>
                <w:spacing w:val="0"/>
              </w:rPr>
              <w:t xml:space="preserve">as outlined in the response to recommendation 2, </w:t>
            </w:r>
            <w:r w:rsidR="00072F59" w:rsidRPr="0053079F">
              <w:rPr>
                <w:rStyle w:val="BookTitle"/>
                <w:i w:val="0"/>
                <w:iCs w:val="0"/>
                <w:smallCaps w:val="0"/>
                <w:spacing w:val="0"/>
              </w:rPr>
              <w:t>the Commonwealth Government has</w:t>
            </w:r>
            <w:r w:rsidRPr="0053079F">
              <w:rPr>
                <w:rStyle w:val="BookTitle"/>
                <w:i w:val="0"/>
                <w:iCs w:val="0"/>
                <w:smallCaps w:val="0"/>
                <w:spacing w:val="0"/>
              </w:rPr>
              <w:t xml:space="preserve"> implemented a number of housing proposals aimed at increasing the supply of affordable housing for all Australians, including people with disability. </w:t>
            </w:r>
          </w:p>
          <w:p w14:paraId="1AC4649E" w14:textId="662CA31A" w:rsidR="00337FAB" w:rsidRPr="0053079F" w:rsidRDefault="00AB2E5A" w:rsidP="0053079F">
            <w:pPr>
              <w:spacing w:after="200" w:line="276" w:lineRule="auto"/>
              <w:rPr>
                <w:rStyle w:val="BookTitle"/>
                <w:i w:val="0"/>
                <w:iCs w:val="0"/>
                <w:smallCaps w:val="0"/>
                <w:spacing w:val="0"/>
              </w:rPr>
            </w:pPr>
            <w:r w:rsidRPr="0053079F">
              <w:rPr>
                <w:rStyle w:val="BookTitle"/>
                <w:i w:val="0"/>
                <w:iCs w:val="0"/>
                <w:smallCaps w:val="0"/>
                <w:spacing w:val="0"/>
              </w:rPr>
              <w:t xml:space="preserve">In addition to this, a key element of the </w:t>
            </w:r>
            <w:r w:rsidR="008073BE" w:rsidRPr="0053079F">
              <w:rPr>
                <w:rStyle w:val="BookTitle"/>
                <w:i w:val="0"/>
                <w:iCs w:val="0"/>
                <w:smallCaps w:val="0"/>
                <w:spacing w:val="0"/>
              </w:rPr>
              <w:t xml:space="preserve">NDIS </w:t>
            </w:r>
            <w:r w:rsidRPr="0053079F">
              <w:rPr>
                <w:rStyle w:val="BookTitle"/>
                <w:i w:val="0"/>
                <w:iCs w:val="0"/>
                <w:smallCaps w:val="0"/>
                <w:spacing w:val="0"/>
              </w:rPr>
              <w:t xml:space="preserve">is that it </w:t>
            </w:r>
            <w:r w:rsidR="008073BE" w:rsidRPr="0053079F">
              <w:rPr>
                <w:rStyle w:val="BookTitle"/>
                <w:i w:val="0"/>
                <w:iCs w:val="0"/>
                <w:smallCaps w:val="0"/>
                <w:spacing w:val="0"/>
              </w:rPr>
              <w:t>can support eligible participants to improve their ability to live i</w:t>
            </w:r>
            <w:r w:rsidR="00337FAB" w:rsidRPr="0053079F">
              <w:rPr>
                <w:rStyle w:val="BookTitle"/>
                <w:i w:val="0"/>
                <w:iCs w:val="0"/>
                <w:smallCaps w:val="0"/>
                <w:spacing w:val="0"/>
              </w:rPr>
              <w:t xml:space="preserve">ndependently in the community. </w:t>
            </w:r>
            <w:r w:rsidRPr="0053079F">
              <w:rPr>
                <w:rStyle w:val="BookTitle"/>
                <w:i w:val="0"/>
                <w:iCs w:val="0"/>
                <w:smallCaps w:val="0"/>
                <w:spacing w:val="0"/>
              </w:rPr>
              <w:t>NDIS participants</w:t>
            </w:r>
            <w:r w:rsidR="008073BE" w:rsidRPr="0053079F">
              <w:rPr>
                <w:rStyle w:val="BookTitle"/>
                <w:i w:val="0"/>
                <w:iCs w:val="0"/>
                <w:smallCaps w:val="0"/>
                <w:spacing w:val="0"/>
              </w:rPr>
              <w:t xml:space="preserve"> will receive individualised planning to identify the supports needed to enable their goals to </w:t>
            </w:r>
            <w:proofErr w:type="gramStart"/>
            <w:r w:rsidR="008073BE" w:rsidRPr="0053079F">
              <w:rPr>
                <w:rStyle w:val="BookTitle"/>
                <w:i w:val="0"/>
                <w:iCs w:val="0"/>
                <w:smallCaps w:val="0"/>
                <w:spacing w:val="0"/>
              </w:rPr>
              <w:t>be met</w:t>
            </w:r>
            <w:proofErr w:type="gramEnd"/>
            <w:r w:rsidR="008073BE" w:rsidRPr="0053079F">
              <w:rPr>
                <w:rStyle w:val="BookTitle"/>
                <w:i w:val="0"/>
                <w:iCs w:val="0"/>
                <w:smallCaps w:val="0"/>
                <w:spacing w:val="0"/>
              </w:rPr>
              <w:t xml:space="preserve">. </w:t>
            </w:r>
            <w:r w:rsidRPr="0053079F">
              <w:rPr>
                <w:rStyle w:val="BookTitle"/>
                <w:i w:val="0"/>
                <w:iCs w:val="0"/>
                <w:smallCaps w:val="0"/>
                <w:spacing w:val="0"/>
              </w:rPr>
              <w:t>This can include</w:t>
            </w:r>
            <w:r w:rsidR="008073BE" w:rsidRPr="0053079F">
              <w:rPr>
                <w:rStyle w:val="BookTitle"/>
                <w:i w:val="0"/>
                <w:iCs w:val="0"/>
                <w:smallCaps w:val="0"/>
                <w:spacing w:val="0"/>
              </w:rPr>
              <w:t xml:space="preserve"> home modifications, personal care and domestic assistance in the home that helps a participant with activities of daily living such as dressing and showering, as well as cooking and cleaning in the home.</w:t>
            </w:r>
            <w:r w:rsidRPr="0053079F">
              <w:rPr>
                <w:rStyle w:val="BookTitle"/>
                <w:i w:val="0"/>
                <w:iCs w:val="0"/>
                <w:smallCaps w:val="0"/>
                <w:spacing w:val="0"/>
              </w:rPr>
              <w:t xml:space="preserve"> These supports</w:t>
            </w:r>
            <w:r w:rsidR="009655CC" w:rsidRPr="0053079F">
              <w:rPr>
                <w:rStyle w:val="BookTitle"/>
                <w:i w:val="0"/>
                <w:iCs w:val="0"/>
                <w:smallCaps w:val="0"/>
                <w:spacing w:val="0"/>
              </w:rPr>
              <w:t>,</w:t>
            </w:r>
            <w:r w:rsidRPr="0053079F">
              <w:rPr>
                <w:rStyle w:val="BookTitle"/>
                <w:i w:val="0"/>
                <w:iCs w:val="0"/>
                <w:smallCaps w:val="0"/>
                <w:spacing w:val="0"/>
              </w:rPr>
              <w:t xml:space="preserve"> </w:t>
            </w:r>
            <w:r w:rsidR="009655CC" w:rsidRPr="0053079F">
              <w:rPr>
                <w:rStyle w:val="BookTitle"/>
                <w:i w:val="0"/>
                <w:iCs w:val="0"/>
                <w:smallCaps w:val="0"/>
                <w:spacing w:val="0"/>
              </w:rPr>
              <w:t xml:space="preserve">which make the particular housing situation suitable for their needs, </w:t>
            </w:r>
            <w:r w:rsidRPr="0053079F">
              <w:rPr>
                <w:rStyle w:val="BookTitle"/>
                <w:i w:val="0"/>
                <w:iCs w:val="0"/>
                <w:smallCaps w:val="0"/>
                <w:spacing w:val="0"/>
              </w:rPr>
              <w:t>can enable a person</w:t>
            </w:r>
            <w:r w:rsidR="009655CC" w:rsidRPr="0053079F">
              <w:rPr>
                <w:rStyle w:val="BookTitle"/>
                <w:i w:val="0"/>
                <w:iCs w:val="0"/>
                <w:smallCaps w:val="0"/>
                <w:spacing w:val="0"/>
              </w:rPr>
              <w:t xml:space="preserve"> with disability</w:t>
            </w:r>
            <w:r w:rsidRPr="0053079F">
              <w:rPr>
                <w:rStyle w:val="BookTitle"/>
                <w:i w:val="0"/>
                <w:iCs w:val="0"/>
                <w:smallCaps w:val="0"/>
                <w:spacing w:val="0"/>
              </w:rPr>
              <w:t xml:space="preserve"> to live independently </w:t>
            </w:r>
            <w:r w:rsidR="009655CC" w:rsidRPr="0053079F">
              <w:rPr>
                <w:rStyle w:val="BookTitle"/>
                <w:i w:val="0"/>
                <w:iCs w:val="0"/>
                <w:smallCaps w:val="0"/>
                <w:spacing w:val="0"/>
              </w:rPr>
              <w:t>in a home of their choosing</w:t>
            </w:r>
            <w:r w:rsidRPr="0053079F">
              <w:rPr>
                <w:rStyle w:val="BookTitle"/>
                <w:i w:val="0"/>
                <w:iCs w:val="0"/>
                <w:smallCaps w:val="0"/>
                <w:spacing w:val="0"/>
              </w:rPr>
              <w:t xml:space="preserve">. </w:t>
            </w:r>
          </w:p>
          <w:p w14:paraId="1AC464A2" w14:textId="62F0E803" w:rsidR="00337FAB" w:rsidRPr="0053079F" w:rsidRDefault="00337FAB" w:rsidP="0053079F">
            <w:pPr>
              <w:spacing w:after="200" w:line="276" w:lineRule="auto"/>
              <w:rPr>
                <w:rStyle w:val="BookTitle"/>
                <w:i w:val="0"/>
                <w:iCs w:val="0"/>
                <w:smallCaps w:val="0"/>
                <w:spacing w:val="0"/>
              </w:rPr>
            </w:pPr>
            <w:r w:rsidRPr="0053079F">
              <w:rPr>
                <w:rStyle w:val="BookTitle"/>
                <w:i w:val="0"/>
                <w:iCs w:val="0"/>
                <w:smallCaps w:val="0"/>
                <w:spacing w:val="0"/>
              </w:rPr>
              <w:t>Additionally, at the April 2015 Disability Reform Council meeting, Ministers agreed that there is a need to expand the supply of specialist disability housing and continue supporting the current stock of sp</w:t>
            </w:r>
            <w:r w:rsidR="00B94DF8" w:rsidRPr="0053079F">
              <w:rPr>
                <w:rStyle w:val="BookTitle"/>
                <w:i w:val="0"/>
                <w:iCs w:val="0"/>
                <w:smallCaps w:val="0"/>
                <w:spacing w:val="0"/>
              </w:rPr>
              <w:t xml:space="preserve">ecialist disability </w:t>
            </w:r>
            <w:r w:rsidR="009655CC" w:rsidRPr="0053079F">
              <w:rPr>
                <w:rStyle w:val="BookTitle"/>
                <w:i w:val="0"/>
                <w:iCs w:val="0"/>
                <w:smallCaps w:val="0"/>
                <w:spacing w:val="0"/>
              </w:rPr>
              <w:t xml:space="preserve">housing. As such, the </w:t>
            </w:r>
            <w:r w:rsidRPr="0053079F">
              <w:rPr>
                <w:rStyle w:val="BookTitle"/>
                <w:i w:val="0"/>
                <w:iCs w:val="0"/>
                <w:smallCaps w:val="0"/>
                <w:spacing w:val="0"/>
              </w:rPr>
              <w:t xml:space="preserve">NDIS </w:t>
            </w:r>
            <w:r w:rsidR="009655CC" w:rsidRPr="0053079F">
              <w:rPr>
                <w:rStyle w:val="BookTitle"/>
                <w:i w:val="0"/>
                <w:iCs w:val="0"/>
                <w:smallCaps w:val="0"/>
                <w:spacing w:val="0"/>
              </w:rPr>
              <w:t xml:space="preserve">introduced </w:t>
            </w:r>
            <w:r w:rsidR="00E2298F" w:rsidRPr="0053079F">
              <w:rPr>
                <w:rStyle w:val="BookTitle"/>
                <w:i w:val="0"/>
                <w:iCs w:val="0"/>
                <w:smallCaps w:val="0"/>
                <w:spacing w:val="0"/>
              </w:rPr>
              <w:t>SDA</w:t>
            </w:r>
            <w:r w:rsidR="009655CC" w:rsidRPr="0053079F">
              <w:rPr>
                <w:rStyle w:val="BookTitle"/>
                <w:i w:val="0"/>
                <w:iCs w:val="0"/>
                <w:smallCaps w:val="0"/>
                <w:spacing w:val="0"/>
              </w:rPr>
              <w:t xml:space="preserve"> supports from 1 July 2016. </w:t>
            </w:r>
            <w:r w:rsidR="00E2298F" w:rsidRPr="0053079F">
              <w:rPr>
                <w:rStyle w:val="BookTitle"/>
                <w:i w:val="0"/>
                <w:iCs w:val="0"/>
                <w:smallCaps w:val="0"/>
                <w:spacing w:val="0"/>
              </w:rPr>
              <w:t>SDA</w:t>
            </w:r>
            <w:r w:rsidRPr="0053079F">
              <w:rPr>
                <w:rStyle w:val="BookTitle"/>
                <w:i w:val="0"/>
                <w:iCs w:val="0"/>
                <w:smallCaps w:val="0"/>
                <w:spacing w:val="0"/>
              </w:rPr>
              <w:t xml:space="preserve"> is housing that enables people with very high needs to receive the support they need. SDA </w:t>
            </w:r>
            <w:r w:rsidR="009655CC" w:rsidRPr="0053079F">
              <w:rPr>
                <w:rStyle w:val="BookTitle"/>
                <w:i w:val="0"/>
                <w:iCs w:val="0"/>
                <w:smallCaps w:val="0"/>
                <w:spacing w:val="0"/>
              </w:rPr>
              <w:t xml:space="preserve">support </w:t>
            </w:r>
            <w:r w:rsidRPr="0053079F">
              <w:rPr>
                <w:rStyle w:val="BookTitle"/>
                <w:i w:val="0"/>
                <w:iCs w:val="0"/>
                <w:smallCaps w:val="0"/>
                <w:spacing w:val="0"/>
              </w:rPr>
              <w:t>will provide funding towards the cost of the physical environment for eligible NDIS participants to live and receive their daily supports. SDA may include special designs for people with very high needs or may have a location or features that make it feasible to provide complex or costly supports for independent living.</w:t>
            </w:r>
          </w:p>
          <w:p w14:paraId="1AC464A4" w14:textId="2E3E269C" w:rsidR="00F178B3" w:rsidRPr="0053079F" w:rsidRDefault="00337FAB" w:rsidP="0053079F">
            <w:pPr>
              <w:spacing w:after="200" w:line="276" w:lineRule="auto"/>
              <w:rPr>
                <w:rStyle w:val="BookTitle"/>
                <w:i w:val="0"/>
                <w:iCs w:val="0"/>
                <w:smallCaps w:val="0"/>
                <w:spacing w:val="0"/>
              </w:rPr>
            </w:pPr>
            <w:r w:rsidRPr="0053079F">
              <w:rPr>
                <w:rStyle w:val="BookTitle"/>
                <w:i w:val="0"/>
                <w:iCs w:val="0"/>
                <w:smallCaps w:val="0"/>
                <w:spacing w:val="0"/>
              </w:rPr>
              <w:t>The NDIS SDA benchmark prices</w:t>
            </w:r>
            <w:r w:rsidR="00B94DF8" w:rsidRPr="0053079F">
              <w:rPr>
                <w:rStyle w:val="BookTitle"/>
                <w:i w:val="0"/>
                <w:iCs w:val="0"/>
                <w:smallCaps w:val="0"/>
                <w:spacing w:val="0"/>
              </w:rPr>
              <w:t xml:space="preserve"> also</w:t>
            </w:r>
            <w:r w:rsidRPr="0053079F">
              <w:rPr>
                <w:rStyle w:val="BookTitle"/>
                <w:i w:val="0"/>
                <w:iCs w:val="0"/>
                <w:smallCaps w:val="0"/>
                <w:spacing w:val="0"/>
              </w:rPr>
              <w:t xml:space="preserve"> include a special category of housing called “innovation” which will, in the future, be available for new design categories and respond to new market needs. The NDIA intends to develop an evidence base on innovative design to inform this work.  To assist this, the</w:t>
            </w:r>
            <w:r w:rsidR="00BE4B3E" w:rsidRPr="0053079F">
              <w:rPr>
                <w:rStyle w:val="BookTitle"/>
                <w:i w:val="0"/>
                <w:iCs w:val="0"/>
                <w:smallCaps w:val="0"/>
                <w:spacing w:val="0"/>
              </w:rPr>
              <w:t xml:space="preserve"> NDI</w:t>
            </w:r>
            <w:r w:rsidR="00E2298F" w:rsidRPr="0053079F">
              <w:rPr>
                <w:rStyle w:val="BookTitle"/>
                <w:i w:val="0"/>
                <w:iCs w:val="0"/>
                <w:smallCaps w:val="0"/>
                <w:spacing w:val="0"/>
              </w:rPr>
              <w:t>A Board’s</w:t>
            </w:r>
            <w:r w:rsidR="00BE4B3E" w:rsidRPr="0053079F">
              <w:rPr>
                <w:rStyle w:val="BookTitle"/>
                <w:i w:val="0"/>
                <w:iCs w:val="0"/>
                <w:smallCaps w:val="0"/>
                <w:spacing w:val="0"/>
              </w:rPr>
              <w:t xml:space="preserve"> Independent Advisory Council (IAC) has formed a Housing Innovation Reference Group</w:t>
            </w:r>
            <w:r w:rsidR="00576B6E" w:rsidRPr="0053079F">
              <w:rPr>
                <w:rStyle w:val="BookTitle"/>
                <w:i w:val="0"/>
                <w:iCs w:val="0"/>
                <w:smallCaps w:val="0"/>
                <w:spacing w:val="0"/>
              </w:rPr>
              <w:t xml:space="preserve"> to </w:t>
            </w:r>
            <w:r w:rsidRPr="0053079F">
              <w:rPr>
                <w:rStyle w:val="BookTitle"/>
                <w:i w:val="0"/>
                <w:iCs w:val="0"/>
                <w:smallCaps w:val="0"/>
                <w:spacing w:val="0"/>
              </w:rPr>
              <w:t>consider evidence from future housing showcases and innovative housing pilots.</w:t>
            </w:r>
            <w:r w:rsidR="00576B6E" w:rsidRPr="0053079F">
              <w:rPr>
                <w:rStyle w:val="BookTitle"/>
                <w:i w:val="0"/>
                <w:iCs w:val="0"/>
                <w:smallCaps w:val="0"/>
                <w:spacing w:val="0"/>
              </w:rPr>
              <w:t xml:space="preserve"> </w:t>
            </w:r>
          </w:p>
        </w:tc>
      </w:tr>
      <w:tr w:rsidR="005239D6" w:rsidRPr="005239D6" w14:paraId="1AC464AF" w14:textId="77777777" w:rsidTr="00963EC6">
        <w:tc>
          <w:tcPr>
            <w:tcW w:w="1260" w:type="pct"/>
          </w:tcPr>
          <w:p w14:paraId="1AC464A6" w14:textId="77777777" w:rsidR="005239D6" w:rsidRPr="005239D6" w:rsidRDefault="005239D6" w:rsidP="005239D6">
            <w:pPr>
              <w:autoSpaceDE w:val="0"/>
              <w:autoSpaceDN w:val="0"/>
              <w:adjustRightInd w:val="0"/>
              <w:rPr>
                <w:rStyle w:val="BookTitle"/>
                <w:rFonts w:cs="Arial"/>
                <w:bCs/>
                <w:i w:val="0"/>
                <w:iCs w:val="0"/>
                <w:smallCaps w:val="0"/>
                <w:spacing w:val="0"/>
              </w:rPr>
            </w:pPr>
            <w:r w:rsidRPr="005239D6">
              <w:rPr>
                <w:rFonts w:cs="Arial"/>
                <w:bCs/>
              </w:rPr>
              <w:lastRenderedPageBreak/>
              <w:t>4. As part of the analysis of proposal</w:t>
            </w:r>
            <w:r>
              <w:rPr>
                <w:rFonts w:cs="Arial"/>
                <w:bCs/>
              </w:rPr>
              <w:t xml:space="preserve">s, the committee recommends the </w:t>
            </w:r>
            <w:r w:rsidRPr="005239D6">
              <w:rPr>
                <w:rFonts w:cs="Arial"/>
                <w:bCs/>
              </w:rPr>
              <w:t xml:space="preserve">Commonwealth </w:t>
            </w:r>
            <w:r w:rsidRPr="005239D6">
              <w:rPr>
                <w:rFonts w:cs="Arial"/>
                <w:bCs/>
              </w:rPr>
              <w:lastRenderedPageBreak/>
              <w:t>should assess how financially acce</w:t>
            </w:r>
            <w:r>
              <w:rPr>
                <w:rFonts w:cs="Arial"/>
                <w:bCs/>
              </w:rPr>
              <w:t xml:space="preserve">ssible they are for people with </w:t>
            </w:r>
            <w:r w:rsidRPr="005239D6">
              <w:rPr>
                <w:rFonts w:cs="Arial"/>
                <w:bCs/>
              </w:rPr>
              <w:t>disability and their families.</w:t>
            </w:r>
          </w:p>
        </w:tc>
        <w:tc>
          <w:tcPr>
            <w:tcW w:w="3740" w:type="pct"/>
          </w:tcPr>
          <w:p w14:paraId="1AC464A8" w14:textId="6497022C" w:rsidR="00C15F90" w:rsidRPr="0053079F" w:rsidRDefault="00BF4B8E" w:rsidP="0053079F">
            <w:pPr>
              <w:spacing w:after="200" w:line="276" w:lineRule="auto"/>
              <w:rPr>
                <w:rStyle w:val="BookTitle"/>
                <w:b/>
                <w:i w:val="0"/>
                <w:iCs w:val="0"/>
                <w:smallCaps w:val="0"/>
                <w:spacing w:val="0"/>
              </w:rPr>
            </w:pPr>
            <w:r w:rsidRPr="0053079F">
              <w:rPr>
                <w:rStyle w:val="BookTitle"/>
                <w:b/>
                <w:i w:val="0"/>
                <w:iCs w:val="0"/>
                <w:smallCaps w:val="0"/>
                <w:spacing w:val="0"/>
              </w:rPr>
              <w:lastRenderedPageBreak/>
              <w:t>Agree.</w:t>
            </w:r>
          </w:p>
          <w:p w14:paraId="1AC464AA" w14:textId="2079DABD" w:rsidR="00C15F90" w:rsidRPr="0053079F" w:rsidRDefault="00C15F90" w:rsidP="0053079F">
            <w:pPr>
              <w:spacing w:after="200" w:line="276" w:lineRule="auto"/>
              <w:rPr>
                <w:rStyle w:val="BookTitle"/>
                <w:i w:val="0"/>
                <w:iCs w:val="0"/>
                <w:smallCaps w:val="0"/>
                <w:spacing w:val="0"/>
              </w:rPr>
            </w:pPr>
            <w:r w:rsidRPr="0053079F">
              <w:rPr>
                <w:rStyle w:val="BookTitle"/>
                <w:i w:val="0"/>
                <w:iCs w:val="0"/>
                <w:smallCaps w:val="0"/>
                <w:spacing w:val="0"/>
              </w:rPr>
              <w:lastRenderedPageBreak/>
              <w:t>The provision of affordable housing is primarily the responsibility of the individual state and territory governments. However, the Commonwealth Government has undertaken a number of steps aimed at expanding the supply of affordable and social housing dwellings suitable for tenants with a disability</w:t>
            </w:r>
            <w:r w:rsidR="009A6003" w:rsidRPr="0053079F">
              <w:rPr>
                <w:rStyle w:val="BookTitle"/>
                <w:i w:val="0"/>
                <w:iCs w:val="0"/>
                <w:smallCaps w:val="0"/>
                <w:spacing w:val="0"/>
              </w:rPr>
              <w:t xml:space="preserve"> (see</w:t>
            </w:r>
            <w:r w:rsidRPr="0053079F">
              <w:rPr>
                <w:rStyle w:val="BookTitle"/>
                <w:i w:val="0"/>
                <w:iCs w:val="0"/>
                <w:smallCaps w:val="0"/>
                <w:spacing w:val="0"/>
              </w:rPr>
              <w:t xml:space="preserve"> response in recommendation 2).</w:t>
            </w:r>
          </w:p>
          <w:p w14:paraId="1AC464AC" w14:textId="4F6CD5F5" w:rsidR="008073BE" w:rsidRPr="0053079F" w:rsidRDefault="00850C22" w:rsidP="0053079F">
            <w:pPr>
              <w:spacing w:after="200" w:line="276" w:lineRule="auto"/>
              <w:rPr>
                <w:rStyle w:val="BookTitle"/>
                <w:i w:val="0"/>
                <w:iCs w:val="0"/>
                <w:smallCaps w:val="0"/>
                <w:spacing w:val="0"/>
              </w:rPr>
            </w:pPr>
            <w:r w:rsidRPr="0053079F">
              <w:rPr>
                <w:rStyle w:val="BookTitle"/>
                <w:i w:val="0"/>
                <w:iCs w:val="0"/>
                <w:smallCaps w:val="0"/>
                <w:spacing w:val="0"/>
              </w:rPr>
              <w:t>Additionally, t</w:t>
            </w:r>
            <w:r w:rsidR="00BA4C27" w:rsidRPr="0053079F">
              <w:rPr>
                <w:rStyle w:val="BookTitle"/>
                <w:i w:val="0"/>
                <w:iCs w:val="0"/>
                <w:smallCaps w:val="0"/>
                <w:spacing w:val="0"/>
              </w:rPr>
              <w:t xml:space="preserve">he </w:t>
            </w:r>
            <w:r w:rsidR="00376514" w:rsidRPr="0053079F">
              <w:rPr>
                <w:rStyle w:val="BookTitle"/>
                <w:i w:val="0"/>
                <w:iCs w:val="0"/>
                <w:smallCaps w:val="0"/>
                <w:spacing w:val="0"/>
              </w:rPr>
              <w:t xml:space="preserve">benchmark prices for </w:t>
            </w:r>
            <w:r w:rsidR="00BA4C27" w:rsidRPr="0053079F">
              <w:rPr>
                <w:rStyle w:val="BookTitle"/>
                <w:i w:val="0"/>
                <w:iCs w:val="0"/>
                <w:smallCaps w:val="0"/>
                <w:spacing w:val="0"/>
              </w:rPr>
              <w:t xml:space="preserve">NDIS </w:t>
            </w:r>
            <w:r w:rsidR="00052BBA" w:rsidRPr="0053079F">
              <w:rPr>
                <w:rStyle w:val="BookTitle"/>
                <w:i w:val="0"/>
                <w:iCs w:val="0"/>
                <w:smallCaps w:val="0"/>
                <w:spacing w:val="0"/>
              </w:rPr>
              <w:t>SDA</w:t>
            </w:r>
            <w:r w:rsidR="00376514" w:rsidRPr="0053079F">
              <w:rPr>
                <w:rStyle w:val="BookTitle"/>
                <w:i w:val="0"/>
                <w:iCs w:val="0"/>
                <w:smallCaps w:val="0"/>
                <w:spacing w:val="0"/>
              </w:rPr>
              <w:t xml:space="preserve"> support</w:t>
            </w:r>
            <w:r w:rsidR="00337FAB" w:rsidRPr="0053079F">
              <w:rPr>
                <w:rStyle w:val="BookTitle"/>
                <w:i w:val="0"/>
                <w:iCs w:val="0"/>
                <w:smallCaps w:val="0"/>
                <w:spacing w:val="0"/>
              </w:rPr>
              <w:t xml:space="preserve"> </w:t>
            </w:r>
            <w:proofErr w:type="gramStart"/>
            <w:r w:rsidR="00337FAB" w:rsidRPr="0053079F">
              <w:rPr>
                <w:rStyle w:val="BookTitle"/>
                <w:i w:val="0"/>
                <w:iCs w:val="0"/>
                <w:smallCaps w:val="0"/>
                <w:spacing w:val="0"/>
              </w:rPr>
              <w:t>are</w:t>
            </w:r>
            <w:r w:rsidR="00BA4C27" w:rsidRPr="0053079F">
              <w:rPr>
                <w:rStyle w:val="BookTitle"/>
                <w:i w:val="0"/>
                <w:iCs w:val="0"/>
                <w:smallCaps w:val="0"/>
                <w:spacing w:val="0"/>
              </w:rPr>
              <w:t xml:space="preserve"> designed</w:t>
            </w:r>
            <w:proofErr w:type="gramEnd"/>
            <w:r w:rsidR="00BA4C27" w:rsidRPr="0053079F">
              <w:rPr>
                <w:rStyle w:val="BookTitle"/>
                <w:i w:val="0"/>
                <w:iCs w:val="0"/>
                <w:smallCaps w:val="0"/>
                <w:spacing w:val="0"/>
              </w:rPr>
              <w:t xml:space="preserve"> to </w:t>
            </w:r>
            <w:r w:rsidR="0050548E" w:rsidRPr="0053079F">
              <w:rPr>
                <w:rStyle w:val="BookTitle"/>
                <w:i w:val="0"/>
                <w:iCs w:val="0"/>
                <w:smallCaps w:val="0"/>
                <w:spacing w:val="0"/>
              </w:rPr>
              <w:t>result in a competitive price that attracts market players to supply new and affordable dwelling stock</w:t>
            </w:r>
            <w:r w:rsidR="00BA4C27" w:rsidRPr="0053079F">
              <w:rPr>
                <w:rStyle w:val="BookTitle"/>
                <w:i w:val="0"/>
                <w:iCs w:val="0"/>
                <w:smallCaps w:val="0"/>
                <w:spacing w:val="0"/>
              </w:rPr>
              <w:t>. In addition to this funding</w:t>
            </w:r>
            <w:r w:rsidR="00376514" w:rsidRPr="0053079F">
              <w:rPr>
                <w:rStyle w:val="BookTitle"/>
                <w:i w:val="0"/>
                <w:iCs w:val="0"/>
                <w:smallCaps w:val="0"/>
                <w:spacing w:val="0"/>
              </w:rPr>
              <w:t xml:space="preserve"> (included in their plan)</w:t>
            </w:r>
            <w:r w:rsidR="00BA4C27" w:rsidRPr="0053079F">
              <w:rPr>
                <w:rStyle w:val="BookTitle"/>
                <w:i w:val="0"/>
                <w:iCs w:val="0"/>
                <w:smallCaps w:val="0"/>
                <w:spacing w:val="0"/>
              </w:rPr>
              <w:t xml:space="preserve">, NDIS participants will be expected to make a reasonable rent contribution </w:t>
            </w:r>
            <w:r w:rsidR="00376514" w:rsidRPr="0053079F">
              <w:rPr>
                <w:rStyle w:val="BookTitle"/>
                <w:i w:val="0"/>
                <w:iCs w:val="0"/>
                <w:smallCaps w:val="0"/>
                <w:spacing w:val="0"/>
              </w:rPr>
              <w:t xml:space="preserve">to their SDA provider </w:t>
            </w:r>
            <w:r w:rsidR="00BA4C27" w:rsidRPr="0053079F">
              <w:rPr>
                <w:rStyle w:val="BookTitle"/>
                <w:i w:val="0"/>
                <w:iCs w:val="0"/>
                <w:smallCaps w:val="0"/>
                <w:spacing w:val="0"/>
              </w:rPr>
              <w:t>which is no more than 25 per cent of D</w:t>
            </w:r>
            <w:r w:rsidRPr="0053079F">
              <w:rPr>
                <w:rStyle w:val="BookTitle"/>
                <w:i w:val="0"/>
                <w:iCs w:val="0"/>
                <w:smallCaps w:val="0"/>
                <w:spacing w:val="0"/>
              </w:rPr>
              <w:t>isability Support Pension (D</w:t>
            </w:r>
            <w:r w:rsidR="00BA4C27" w:rsidRPr="0053079F">
              <w:rPr>
                <w:rStyle w:val="BookTitle"/>
                <w:i w:val="0"/>
                <w:iCs w:val="0"/>
                <w:smallCaps w:val="0"/>
                <w:spacing w:val="0"/>
              </w:rPr>
              <w:t>SP</w:t>
            </w:r>
            <w:r w:rsidRPr="0053079F">
              <w:rPr>
                <w:rStyle w:val="BookTitle"/>
                <w:i w:val="0"/>
                <w:iCs w:val="0"/>
                <w:smallCaps w:val="0"/>
                <w:spacing w:val="0"/>
              </w:rPr>
              <w:t>)</w:t>
            </w:r>
            <w:r w:rsidR="00BA4C27" w:rsidRPr="0053079F">
              <w:rPr>
                <w:rStyle w:val="BookTitle"/>
                <w:i w:val="0"/>
                <w:iCs w:val="0"/>
                <w:smallCaps w:val="0"/>
                <w:spacing w:val="0"/>
              </w:rPr>
              <w:t xml:space="preserve"> and other supplements, and 100 per cent of </w:t>
            </w:r>
            <w:r w:rsidRPr="0053079F">
              <w:rPr>
                <w:rStyle w:val="BookTitle"/>
                <w:i w:val="0"/>
                <w:iCs w:val="0"/>
                <w:smallCaps w:val="0"/>
                <w:spacing w:val="0"/>
              </w:rPr>
              <w:t>Commonwealth Rent Assistance (CRA)</w:t>
            </w:r>
            <w:r w:rsidR="0050548E" w:rsidRPr="0053079F">
              <w:rPr>
                <w:rStyle w:val="BookTitle"/>
                <w:i w:val="0"/>
                <w:iCs w:val="0"/>
                <w:smallCaps w:val="0"/>
                <w:spacing w:val="0"/>
              </w:rPr>
              <w:t>, if applicable.</w:t>
            </w:r>
            <w:r w:rsidR="00376514" w:rsidRPr="0053079F">
              <w:rPr>
                <w:rStyle w:val="BookTitle"/>
                <w:i w:val="0"/>
                <w:iCs w:val="0"/>
                <w:smallCaps w:val="0"/>
                <w:spacing w:val="0"/>
              </w:rPr>
              <w:t xml:space="preserve"> This rental payment is comparable to social housing rents and provides an affordability safeguard for participants.  NDIS participants are also able to pay a higher rental contribution</w:t>
            </w:r>
            <w:r w:rsidRPr="0053079F">
              <w:rPr>
                <w:rStyle w:val="BookTitle"/>
                <w:i w:val="0"/>
                <w:iCs w:val="0"/>
                <w:smallCaps w:val="0"/>
                <w:spacing w:val="0"/>
              </w:rPr>
              <w:t xml:space="preserve"> if they wish</w:t>
            </w:r>
            <w:r w:rsidR="00376514" w:rsidRPr="0053079F">
              <w:rPr>
                <w:rStyle w:val="BookTitle"/>
                <w:i w:val="0"/>
                <w:iCs w:val="0"/>
                <w:smallCaps w:val="0"/>
                <w:spacing w:val="0"/>
              </w:rPr>
              <w:t xml:space="preserve">, in order to access higher cost accommodation, similar to the experience for private renters. Additionally, for NDIS SDA participants who are financially able, the SDA payment can be utilised in owner-occupier situations. </w:t>
            </w:r>
          </w:p>
          <w:p w14:paraId="1AC464AE" w14:textId="69394150" w:rsidR="00376514" w:rsidRPr="0053079F" w:rsidRDefault="00337FAB" w:rsidP="0053079F">
            <w:pPr>
              <w:spacing w:after="200" w:line="276" w:lineRule="auto"/>
              <w:rPr>
                <w:rStyle w:val="BookTitle"/>
                <w:i w:val="0"/>
                <w:iCs w:val="0"/>
                <w:smallCaps w:val="0"/>
                <w:spacing w:val="0"/>
              </w:rPr>
            </w:pPr>
            <w:r w:rsidRPr="0053079F">
              <w:rPr>
                <w:rStyle w:val="BookTitle"/>
                <w:i w:val="0"/>
                <w:iCs w:val="0"/>
                <w:smallCaps w:val="0"/>
                <w:spacing w:val="0"/>
              </w:rPr>
              <w:t>In 2011, t</w:t>
            </w:r>
            <w:r w:rsidR="008073BE" w:rsidRPr="0053079F">
              <w:rPr>
                <w:rStyle w:val="BookTitle"/>
                <w:i w:val="0"/>
                <w:iCs w:val="0"/>
                <w:smallCaps w:val="0"/>
                <w:spacing w:val="0"/>
              </w:rPr>
              <w:t xml:space="preserve">he Productivity Commission recommended that as part of the SDA payment, the NDIS should separate accommodation costs from support costs that high-needs individuals have greater ability to choose their accommodation and separately choose their care supports. The SDA policy does this by separating support and accommodation providers and giving participants greater visibility over the cost of their supports and enabling them to make informed decisions. Additionally, it is a requirement under the NDIS that board payments (such as food or utilities) </w:t>
            </w:r>
            <w:proofErr w:type="gramStart"/>
            <w:r w:rsidR="008073BE" w:rsidRPr="0053079F">
              <w:rPr>
                <w:rStyle w:val="BookTitle"/>
                <w:i w:val="0"/>
                <w:iCs w:val="0"/>
                <w:smallCaps w:val="0"/>
                <w:spacing w:val="0"/>
              </w:rPr>
              <w:t>are separated</w:t>
            </w:r>
            <w:proofErr w:type="gramEnd"/>
            <w:r w:rsidR="008073BE" w:rsidRPr="0053079F">
              <w:rPr>
                <w:rStyle w:val="BookTitle"/>
                <w:i w:val="0"/>
                <w:iCs w:val="0"/>
                <w:smallCaps w:val="0"/>
                <w:spacing w:val="0"/>
              </w:rPr>
              <w:t xml:space="preserve"> from the accommodation support, again giving participants greater visibility over what they are paying.</w:t>
            </w:r>
          </w:p>
        </w:tc>
      </w:tr>
      <w:tr w:rsidR="005239D6" w:rsidRPr="005239D6" w14:paraId="1AC464BD" w14:textId="77777777" w:rsidTr="00963EC6">
        <w:tc>
          <w:tcPr>
            <w:tcW w:w="1260" w:type="pct"/>
          </w:tcPr>
          <w:p w14:paraId="1AC464B0" w14:textId="77777777" w:rsidR="005239D6" w:rsidRPr="005239D6" w:rsidRDefault="005239D6" w:rsidP="005239D6">
            <w:pPr>
              <w:autoSpaceDE w:val="0"/>
              <w:autoSpaceDN w:val="0"/>
              <w:adjustRightInd w:val="0"/>
              <w:rPr>
                <w:rStyle w:val="BookTitle"/>
                <w:rFonts w:cs="Arial"/>
                <w:bCs/>
                <w:i w:val="0"/>
                <w:iCs w:val="0"/>
                <w:smallCaps w:val="0"/>
                <w:spacing w:val="0"/>
              </w:rPr>
            </w:pPr>
            <w:r w:rsidRPr="005239D6">
              <w:rPr>
                <w:rStyle w:val="BookTitle"/>
                <w:rFonts w:cs="Arial"/>
                <w:i w:val="0"/>
              </w:rPr>
              <w:lastRenderedPageBreak/>
              <w:t>5.</w:t>
            </w:r>
            <w:r w:rsidRPr="005239D6">
              <w:rPr>
                <w:rStyle w:val="BookTitle"/>
                <w:rFonts w:cs="Arial"/>
              </w:rPr>
              <w:t xml:space="preserve"> </w:t>
            </w:r>
            <w:r w:rsidRPr="005239D6">
              <w:rPr>
                <w:rFonts w:cs="Arial"/>
                <w:bCs/>
              </w:rPr>
              <w:t>The committee recommends that th</w:t>
            </w:r>
            <w:r>
              <w:rPr>
                <w:rFonts w:cs="Arial"/>
                <w:bCs/>
              </w:rPr>
              <w:t xml:space="preserve">e Department of Social Services </w:t>
            </w:r>
            <w:r w:rsidRPr="005239D6">
              <w:rPr>
                <w:rFonts w:cs="Arial"/>
                <w:bCs/>
              </w:rPr>
              <w:t>clarify the status of the Supported Accommodat</w:t>
            </w:r>
            <w:r>
              <w:rPr>
                <w:rFonts w:cs="Arial"/>
                <w:bCs/>
              </w:rPr>
              <w:t xml:space="preserve">ion Innovation Fund, and if the </w:t>
            </w:r>
            <w:r w:rsidRPr="005239D6">
              <w:rPr>
                <w:rFonts w:cs="Arial"/>
                <w:bCs/>
              </w:rPr>
              <w:t>fund is no longer available, whether it will be repl</w:t>
            </w:r>
            <w:r>
              <w:rPr>
                <w:rFonts w:cs="Arial"/>
                <w:bCs/>
              </w:rPr>
              <w:t xml:space="preserve">aced with another initiative to </w:t>
            </w:r>
            <w:r w:rsidRPr="005239D6">
              <w:rPr>
                <w:rFonts w:cs="Arial"/>
                <w:bCs/>
              </w:rPr>
              <w:t xml:space="preserve">assist in the development of innovative </w:t>
            </w:r>
            <w:r w:rsidRPr="005239D6">
              <w:rPr>
                <w:rFonts w:cs="Arial"/>
                <w:bCs/>
              </w:rPr>
              <w:lastRenderedPageBreak/>
              <w:t>hous</w:t>
            </w:r>
            <w:r>
              <w:rPr>
                <w:rFonts w:cs="Arial"/>
                <w:bCs/>
              </w:rPr>
              <w:t xml:space="preserve">ing solutions for people with </w:t>
            </w:r>
            <w:r w:rsidRPr="005239D6">
              <w:rPr>
                <w:rFonts w:cs="Arial"/>
                <w:bCs/>
              </w:rPr>
              <w:t>disability.</w:t>
            </w:r>
          </w:p>
        </w:tc>
        <w:tc>
          <w:tcPr>
            <w:tcW w:w="3740" w:type="pct"/>
          </w:tcPr>
          <w:p w14:paraId="1AC464B2" w14:textId="7FF33FB2" w:rsidR="008A4F78" w:rsidRPr="0053079F" w:rsidRDefault="00BF4B8E" w:rsidP="0053079F">
            <w:pPr>
              <w:spacing w:after="200" w:line="276" w:lineRule="auto"/>
              <w:rPr>
                <w:rStyle w:val="BookTitle"/>
                <w:b/>
                <w:i w:val="0"/>
                <w:iCs w:val="0"/>
                <w:smallCaps w:val="0"/>
                <w:spacing w:val="0"/>
              </w:rPr>
            </w:pPr>
            <w:r w:rsidRPr="0053079F">
              <w:rPr>
                <w:rStyle w:val="BookTitle"/>
                <w:b/>
                <w:i w:val="0"/>
                <w:iCs w:val="0"/>
                <w:smallCaps w:val="0"/>
                <w:spacing w:val="0"/>
              </w:rPr>
              <w:lastRenderedPageBreak/>
              <w:t>Agree</w:t>
            </w:r>
            <w:r w:rsidR="00376514" w:rsidRPr="0053079F">
              <w:rPr>
                <w:rStyle w:val="BookTitle"/>
                <w:b/>
                <w:i w:val="0"/>
                <w:iCs w:val="0"/>
                <w:smallCaps w:val="0"/>
                <w:spacing w:val="0"/>
              </w:rPr>
              <w:t>.</w:t>
            </w:r>
          </w:p>
          <w:p w14:paraId="1AC464B4" w14:textId="2355BFAD" w:rsidR="00CF64A3" w:rsidRPr="0053079F" w:rsidRDefault="00872E08" w:rsidP="0053079F">
            <w:pPr>
              <w:spacing w:after="200" w:line="276" w:lineRule="auto"/>
              <w:rPr>
                <w:rStyle w:val="BookTitle"/>
                <w:i w:val="0"/>
                <w:iCs w:val="0"/>
                <w:smallCaps w:val="0"/>
                <w:spacing w:val="0"/>
              </w:rPr>
            </w:pPr>
            <w:r w:rsidRPr="0053079F">
              <w:rPr>
                <w:rStyle w:val="BookTitle"/>
                <w:i w:val="0"/>
                <w:iCs w:val="0"/>
                <w:smallCaps w:val="0"/>
                <w:spacing w:val="0"/>
              </w:rPr>
              <w:t xml:space="preserve">The Supported Accommodation Innovation Fund (SAIF) </w:t>
            </w:r>
            <w:proofErr w:type="gramStart"/>
            <w:r w:rsidRPr="0053079F">
              <w:rPr>
                <w:rStyle w:val="BookTitle"/>
                <w:i w:val="0"/>
                <w:iCs w:val="0"/>
                <w:smallCaps w:val="0"/>
                <w:spacing w:val="0"/>
              </w:rPr>
              <w:t>was established</w:t>
            </w:r>
            <w:proofErr w:type="gramEnd"/>
            <w:r w:rsidRPr="0053079F">
              <w:rPr>
                <w:rStyle w:val="BookTitle"/>
                <w:i w:val="0"/>
                <w:iCs w:val="0"/>
                <w:smallCaps w:val="0"/>
                <w:spacing w:val="0"/>
              </w:rPr>
              <w:t xml:space="preserve"> to build innovative, community-based supported accommodation places for people with disability</w:t>
            </w:r>
            <w:r w:rsidR="00CF64A3" w:rsidRPr="0053079F">
              <w:rPr>
                <w:rStyle w:val="BookTitle"/>
                <w:i w:val="0"/>
                <w:iCs w:val="0"/>
                <w:smallCaps w:val="0"/>
                <w:spacing w:val="0"/>
              </w:rPr>
              <w:t>.</w:t>
            </w:r>
            <w:r w:rsidRPr="0053079F">
              <w:rPr>
                <w:rStyle w:val="BookTitle"/>
                <w:i w:val="0"/>
                <w:iCs w:val="0"/>
                <w:smallCaps w:val="0"/>
                <w:spacing w:val="0"/>
              </w:rPr>
              <w:t xml:space="preserve"> O</w:t>
            </w:r>
            <w:r w:rsidR="00CF64A3" w:rsidRPr="0053079F">
              <w:rPr>
                <w:rStyle w:val="BookTitle"/>
                <w:i w:val="0"/>
                <w:iCs w:val="0"/>
                <w:smallCaps w:val="0"/>
                <w:spacing w:val="0"/>
              </w:rPr>
              <w:t xml:space="preserve">n 3 April 2012, the former Prime Minister, the Hon Julia Gillard MP, announced the 21 organisations responsible for building 27 supported accommodation and respite projects for people with disability under the SAIF. </w:t>
            </w:r>
            <w:r w:rsidRPr="0053079F">
              <w:rPr>
                <w:rStyle w:val="BookTitle"/>
                <w:i w:val="0"/>
                <w:iCs w:val="0"/>
                <w:smallCaps w:val="0"/>
                <w:spacing w:val="0"/>
              </w:rPr>
              <w:t xml:space="preserve">SAIF was a </w:t>
            </w:r>
            <w:proofErr w:type="gramStart"/>
            <w:r w:rsidRPr="0053079F">
              <w:rPr>
                <w:rStyle w:val="BookTitle"/>
                <w:i w:val="0"/>
                <w:iCs w:val="0"/>
                <w:smallCaps w:val="0"/>
                <w:spacing w:val="0"/>
              </w:rPr>
              <w:t>time limited</w:t>
            </w:r>
            <w:proofErr w:type="gramEnd"/>
            <w:r w:rsidRPr="0053079F">
              <w:rPr>
                <w:rStyle w:val="BookTitle"/>
                <w:i w:val="0"/>
                <w:iCs w:val="0"/>
                <w:smallCaps w:val="0"/>
                <w:spacing w:val="0"/>
              </w:rPr>
              <w:t xml:space="preserve"> </w:t>
            </w:r>
            <w:r w:rsidRPr="0053079F">
              <w:rPr>
                <w:rStyle w:val="BookTitle"/>
                <w:i w:val="0"/>
                <w:iCs w:val="0"/>
                <w:smallCaps w:val="0"/>
                <w:spacing w:val="0"/>
              </w:rPr>
              <w:lastRenderedPageBreak/>
              <w:t>programme with $60 million committed over a three year period.</w:t>
            </w:r>
            <w:r w:rsidR="00DF7780" w:rsidRPr="0053079F">
              <w:rPr>
                <w:rStyle w:val="BookTitle"/>
                <w:i w:val="0"/>
                <w:iCs w:val="0"/>
                <w:smallCaps w:val="0"/>
                <w:spacing w:val="0"/>
              </w:rPr>
              <w:t xml:space="preserve"> The final funding agreements under SAIF concluded in December 2016.</w:t>
            </w:r>
            <w:r w:rsidRPr="0053079F">
              <w:rPr>
                <w:rStyle w:val="BookTitle"/>
                <w:i w:val="0"/>
                <w:iCs w:val="0"/>
                <w:smallCaps w:val="0"/>
                <w:spacing w:val="0"/>
              </w:rPr>
              <w:t xml:space="preserve"> </w:t>
            </w:r>
            <w:r w:rsidR="009F2437" w:rsidRPr="0053079F">
              <w:rPr>
                <w:rStyle w:val="BookTitle"/>
                <w:i w:val="0"/>
                <w:iCs w:val="0"/>
                <w:smallCaps w:val="0"/>
                <w:spacing w:val="0"/>
              </w:rPr>
              <w:t xml:space="preserve">The fund is no longer available. </w:t>
            </w:r>
          </w:p>
          <w:p w14:paraId="1AC464B5" w14:textId="77777777" w:rsidR="00D46163" w:rsidRPr="0053079F" w:rsidRDefault="009F2437" w:rsidP="0053079F">
            <w:pPr>
              <w:spacing w:after="200" w:line="276" w:lineRule="auto"/>
              <w:rPr>
                <w:rStyle w:val="BookTitle"/>
                <w:i w:val="0"/>
                <w:iCs w:val="0"/>
                <w:smallCaps w:val="0"/>
                <w:spacing w:val="0"/>
              </w:rPr>
            </w:pPr>
            <w:r w:rsidRPr="0053079F">
              <w:rPr>
                <w:rStyle w:val="BookTitle"/>
                <w:i w:val="0"/>
                <w:iCs w:val="0"/>
                <w:smallCaps w:val="0"/>
                <w:spacing w:val="0"/>
              </w:rPr>
              <w:t xml:space="preserve">More </w:t>
            </w:r>
            <w:proofErr w:type="gramStart"/>
            <w:r w:rsidRPr="0053079F">
              <w:rPr>
                <w:rStyle w:val="BookTitle"/>
                <w:i w:val="0"/>
                <w:iCs w:val="0"/>
                <w:smallCaps w:val="0"/>
                <w:spacing w:val="0"/>
              </w:rPr>
              <w:t>recently</w:t>
            </w:r>
            <w:proofErr w:type="gramEnd"/>
            <w:r w:rsidRPr="0053079F">
              <w:rPr>
                <w:rStyle w:val="BookTitle"/>
                <w:i w:val="0"/>
                <w:iCs w:val="0"/>
                <w:smallCaps w:val="0"/>
                <w:spacing w:val="0"/>
              </w:rPr>
              <w:t xml:space="preserve"> </w:t>
            </w:r>
            <w:r w:rsidR="00CF64A3" w:rsidRPr="0053079F">
              <w:rPr>
                <w:rStyle w:val="BookTitle"/>
                <w:i w:val="0"/>
                <w:iCs w:val="0"/>
                <w:smallCaps w:val="0"/>
                <w:spacing w:val="0"/>
              </w:rPr>
              <w:t>the Commonwealth implemented the Special Disability Accommodati</w:t>
            </w:r>
            <w:r w:rsidR="00B94DF8" w:rsidRPr="0053079F">
              <w:rPr>
                <w:rStyle w:val="BookTitle"/>
                <w:i w:val="0"/>
                <w:iCs w:val="0"/>
                <w:smallCaps w:val="0"/>
                <w:spacing w:val="0"/>
              </w:rPr>
              <w:t>on Initiative (SDAI), which</w:t>
            </w:r>
            <w:r w:rsidR="00CF64A3" w:rsidRPr="0053079F">
              <w:rPr>
                <w:rStyle w:val="BookTitle"/>
                <w:i w:val="0"/>
                <w:iCs w:val="0"/>
                <w:smallCaps w:val="0"/>
                <w:spacing w:val="0"/>
              </w:rPr>
              <w:t xml:space="preserve"> provide</w:t>
            </w:r>
            <w:r w:rsidR="00B94DF8" w:rsidRPr="0053079F">
              <w:rPr>
                <w:rStyle w:val="BookTitle"/>
                <w:i w:val="0"/>
                <w:iCs w:val="0"/>
                <w:smallCaps w:val="0"/>
                <w:spacing w:val="0"/>
              </w:rPr>
              <w:t>d</w:t>
            </w:r>
            <w:r w:rsidR="00CF64A3" w:rsidRPr="0053079F">
              <w:rPr>
                <w:rStyle w:val="BookTitle"/>
                <w:i w:val="0"/>
                <w:iCs w:val="0"/>
                <w:smallCaps w:val="0"/>
                <w:spacing w:val="0"/>
              </w:rPr>
              <w:t xml:space="preserve"> funding of up to $10 million in grants to help address immediate community need for disability housing in</w:t>
            </w:r>
            <w:r w:rsidRPr="0053079F">
              <w:rPr>
                <w:rStyle w:val="BookTitle"/>
                <w:i w:val="0"/>
                <w:iCs w:val="0"/>
                <w:smallCaps w:val="0"/>
                <w:spacing w:val="0"/>
              </w:rPr>
              <w:t xml:space="preserve"> areas outside NDIS trial sites as of 11 February 2016. </w:t>
            </w:r>
            <w:r w:rsidR="00D46163" w:rsidRPr="0053079F">
              <w:rPr>
                <w:rStyle w:val="BookTitle"/>
                <w:i w:val="0"/>
                <w:iCs w:val="0"/>
                <w:smallCaps w:val="0"/>
                <w:spacing w:val="0"/>
              </w:rPr>
              <w:t>The SDAI will help address the immediate community need for specialist disability accommodation in a limited number of locations outside of NDIS trial sites (as determined by the geographic location or age cohort as of 11 February 2016). The SDAI will focus on community-led projects to:</w:t>
            </w:r>
          </w:p>
          <w:p w14:paraId="1AC464B6" w14:textId="77777777" w:rsidR="00D46163" w:rsidRPr="0053079F" w:rsidRDefault="00D46163" w:rsidP="0053079F">
            <w:pPr>
              <w:pStyle w:val="ListParagraph"/>
              <w:numPr>
                <w:ilvl w:val="0"/>
                <w:numId w:val="7"/>
              </w:numPr>
              <w:spacing w:after="200" w:line="276" w:lineRule="auto"/>
              <w:rPr>
                <w:rStyle w:val="BookTitle"/>
                <w:i w:val="0"/>
                <w:iCs w:val="0"/>
                <w:smallCaps w:val="0"/>
                <w:spacing w:val="0"/>
              </w:rPr>
            </w:pPr>
            <w:r w:rsidRPr="0053079F">
              <w:rPr>
                <w:rStyle w:val="BookTitle"/>
                <w:i w:val="0"/>
                <w:iCs w:val="0"/>
                <w:smallCaps w:val="0"/>
                <w:spacing w:val="0"/>
              </w:rPr>
              <w:t>increase the availability of accommodation for people with disability, who the applicant anticipates will be eligible for the NDIS, with a particular focus on:</w:t>
            </w:r>
          </w:p>
          <w:p w14:paraId="1AC464B7" w14:textId="77777777" w:rsidR="00D46163" w:rsidRPr="0053079F" w:rsidRDefault="00D46163" w:rsidP="0053079F">
            <w:pPr>
              <w:pStyle w:val="ListParagraph"/>
              <w:numPr>
                <w:ilvl w:val="1"/>
                <w:numId w:val="7"/>
              </w:numPr>
              <w:spacing w:after="200" w:line="276" w:lineRule="auto"/>
              <w:rPr>
                <w:rStyle w:val="BookTitle"/>
                <w:i w:val="0"/>
                <w:iCs w:val="0"/>
                <w:smallCaps w:val="0"/>
                <w:spacing w:val="0"/>
              </w:rPr>
            </w:pPr>
            <w:r w:rsidRPr="0053079F">
              <w:rPr>
                <w:rStyle w:val="BookTitle"/>
                <w:i w:val="0"/>
                <w:iCs w:val="0"/>
                <w:smallCaps w:val="0"/>
                <w:spacing w:val="0"/>
              </w:rPr>
              <w:t>those housed in inappropriate accommodation settings; and</w:t>
            </w:r>
          </w:p>
          <w:p w14:paraId="1AC464B8" w14:textId="77777777" w:rsidR="00D46163" w:rsidRPr="0053079F" w:rsidRDefault="00D46163" w:rsidP="0053079F">
            <w:pPr>
              <w:pStyle w:val="ListParagraph"/>
              <w:numPr>
                <w:ilvl w:val="1"/>
                <w:numId w:val="7"/>
              </w:numPr>
              <w:spacing w:after="200" w:line="276" w:lineRule="auto"/>
              <w:rPr>
                <w:rStyle w:val="BookTitle"/>
                <w:i w:val="0"/>
                <w:iCs w:val="0"/>
                <w:smallCaps w:val="0"/>
                <w:spacing w:val="0"/>
              </w:rPr>
            </w:pPr>
            <w:proofErr w:type="gramStart"/>
            <w:r w:rsidRPr="0053079F">
              <w:rPr>
                <w:rStyle w:val="BookTitle"/>
                <w:i w:val="0"/>
                <w:iCs w:val="0"/>
                <w:smallCaps w:val="0"/>
                <w:spacing w:val="0"/>
              </w:rPr>
              <w:t>those</w:t>
            </w:r>
            <w:proofErr w:type="gramEnd"/>
            <w:r w:rsidRPr="0053079F">
              <w:rPr>
                <w:rStyle w:val="BookTitle"/>
                <w:i w:val="0"/>
                <w:iCs w:val="0"/>
                <w:smallCaps w:val="0"/>
                <w:spacing w:val="0"/>
              </w:rPr>
              <w:t xml:space="preserve"> with ageing carers who are in need of a long-term, sustainable arrangement.</w:t>
            </w:r>
          </w:p>
          <w:p w14:paraId="1AC464B9" w14:textId="4FE7608E" w:rsidR="00B94DF8" w:rsidRPr="0053079F" w:rsidRDefault="00D46163" w:rsidP="0053079F">
            <w:pPr>
              <w:pStyle w:val="ListParagraph"/>
              <w:numPr>
                <w:ilvl w:val="0"/>
                <w:numId w:val="7"/>
              </w:numPr>
              <w:spacing w:after="200" w:line="276" w:lineRule="auto"/>
              <w:rPr>
                <w:rStyle w:val="BookTitle"/>
                <w:i w:val="0"/>
                <w:iCs w:val="0"/>
                <w:smallCaps w:val="0"/>
                <w:spacing w:val="0"/>
              </w:rPr>
            </w:pPr>
            <w:proofErr w:type="gramStart"/>
            <w:r w:rsidRPr="0053079F">
              <w:rPr>
                <w:rStyle w:val="BookTitle"/>
                <w:i w:val="0"/>
                <w:iCs w:val="0"/>
                <w:smallCaps w:val="0"/>
                <w:spacing w:val="0"/>
              </w:rPr>
              <w:t>identify</w:t>
            </w:r>
            <w:proofErr w:type="gramEnd"/>
            <w:r w:rsidRPr="0053079F">
              <w:rPr>
                <w:rStyle w:val="BookTitle"/>
                <w:i w:val="0"/>
                <w:iCs w:val="0"/>
                <w:smallCaps w:val="0"/>
                <w:spacing w:val="0"/>
              </w:rPr>
              <w:t xml:space="preserve"> project initiatives with self-sustaining specialist disability housing models which could be scaled up in the future.</w:t>
            </w:r>
          </w:p>
          <w:p w14:paraId="1AC464BB" w14:textId="19EEC080" w:rsidR="00A666AF" w:rsidRPr="0053079F" w:rsidRDefault="00A666AF" w:rsidP="0053079F">
            <w:pPr>
              <w:spacing w:after="200" w:line="276" w:lineRule="auto"/>
              <w:rPr>
                <w:rStyle w:val="BookTitle"/>
                <w:i w:val="0"/>
                <w:iCs w:val="0"/>
                <w:smallCaps w:val="0"/>
                <w:spacing w:val="0"/>
              </w:rPr>
            </w:pPr>
            <w:r w:rsidRPr="0053079F">
              <w:rPr>
                <w:rStyle w:val="BookTitle"/>
                <w:i w:val="0"/>
                <w:iCs w:val="0"/>
                <w:smallCaps w:val="0"/>
                <w:spacing w:val="0"/>
              </w:rPr>
              <w:t xml:space="preserve">As of August 2017, eleven projects </w:t>
            </w:r>
            <w:proofErr w:type="gramStart"/>
            <w:r w:rsidRPr="0053079F">
              <w:rPr>
                <w:rStyle w:val="BookTitle"/>
                <w:i w:val="0"/>
                <w:iCs w:val="0"/>
                <w:smallCaps w:val="0"/>
                <w:spacing w:val="0"/>
              </w:rPr>
              <w:t>have been funded</w:t>
            </w:r>
            <w:proofErr w:type="gramEnd"/>
            <w:r w:rsidRPr="0053079F">
              <w:rPr>
                <w:rStyle w:val="BookTitle"/>
                <w:i w:val="0"/>
                <w:iCs w:val="0"/>
                <w:smallCaps w:val="0"/>
                <w:spacing w:val="0"/>
              </w:rPr>
              <w:t xml:space="preserve"> and are scheduled to be completed progressively from the end of September 2017.</w:t>
            </w:r>
          </w:p>
          <w:p w14:paraId="1AC464BC" w14:textId="77777777" w:rsidR="00E971E9" w:rsidRPr="0053079F" w:rsidRDefault="00284532" w:rsidP="0053079F">
            <w:pPr>
              <w:spacing w:after="200" w:line="276" w:lineRule="auto"/>
              <w:rPr>
                <w:rStyle w:val="BookTitle"/>
                <w:i w:val="0"/>
                <w:iCs w:val="0"/>
                <w:smallCaps w:val="0"/>
                <w:spacing w:val="0"/>
              </w:rPr>
            </w:pPr>
            <w:r w:rsidRPr="0053079F">
              <w:rPr>
                <w:rStyle w:val="BookTitle"/>
                <w:i w:val="0"/>
                <w:iCs w:val="0"/>
                <w:smallCaps w:val="0"/>
                <w:spacing w:val="0"/>
              </w:rPr>
              <w:t>Additionally, i</w:t>
            </w:r>
            <w:r w:rsidR="007A5AC1" w:rsidRPr="0053079F">
              <w:rPr>
                <w:rStyle w:val="BookTitle"/>
                <w:i w:val="0"/>
                <w:iCs w:val="0"/>
                <w:smallCaps w:val="0"/>
                <w:spacing w:val="0"/>
              </w:rPr>
              <w:t xml:space="preserve">n July 2016, </w:t>
            </w:r>
            <w:r w:rsidR="00052BBA" w:rsidRPr="0053079F">
              <w:rPr>
                <w:rStyle w:val="BookTitle"/>
                <w:i w:val="0"/>
                <w:iCs w:val="0"/>
                <w:smallCaps w:val="0"/>
                <w:spacing w:val="0"/>
              </w:rPr>
              <w:t>SDA</w:t>
            </w:r>
            <w:r w:rsidR="007A5AC1" w:rsidRPr="0053079F">
              <w:rPr>
                <w:rStyle w:val="BookTitle"/>
                <w:i w:val="0"/>
                <w:iCs w:val="0"/>
                <w:smallCaps w:val="0"/>
                <w:spacing w:val="0"/>
              </w:rPr>
              <w:t xml:space="preserve"> </w:t>
            </w:r>
            <w:r w:rsidR="008F1C05" w:rsidRPr="0053079F">
              <w:rPr>
                <w:rStyle w:val="BookTitle"/>
                <w:i w:val="0"/>
                <w:iCs w:val="0"/>
                <w:smallCaps w:val="0"/>
                <w:spacing w:val="0"/>
              </w:rPr>
              <w:t xml:space="preserve">supports </w:t>
            </w:r>
            <w:proofErr w:type="gramStart"/>
            <w:r w:rsidR="008F1C05" w:rsidRPr="0053079F">
              <w:rPr>
                <w:rStyle w:val="BookTitle"/>
                <w:i w:val="0"/>
                <w:iCs w:val="0"/>
                <w:smallCaps w:val="0"/>
                <w:spacing w:val="0"/>
              </w:rPr>
              <w:t>were</w:t>
            </w:r>
            <w:r w:rsidR="007A5AC1" w:rsidRPr="0053079F">
              <w:rPr>
                <w:rStyle w:val="BookTitle"/>
                <w:i w:val="0"/>
                <w:iCs w:val="0"/>
                <w:smallCaps w:val="0"/>
                <w:spacing w:val="0"/>
              </w:rPr>
              <w:t xml:space="preserve"> introduced</w:t>
            </w:r>
            <w:proofErr w:type="gramEnd"/>
            <w:r w:rsidR="007A5AC1" w:rsidRPr="0053079F">
              <w:rPr>
                <w:rStyle w:val="BookTitle"/>
                <w:i w:val="0"/>
                <w:iCs w:val="0"/>
                <w:smallCaps w:val="0"/>
                <w:spacing w:val="0"/>
              </w:rPr>
              <w:t xml:space="preserve"> into NDIS plans. SDA enables participants to use their supports to access a dwelling type that meets their needs. Participants receive a thorough needs assessment through the Housing Options Package (</w:t>
            </w:r>
            <w:r w:rsidR="00376514" w:rsidRPr="0053079F">
              <w:rPr>
                <w:rStyle w:val="BookTitle"/>
                <w:i w:val="0"/>
                <w:iCs w:val="0"/>
                <w:smallCaps w:val="0"/>
                <w:spacing w:val="0"/>
              </w:rPr>
              <w:t>the first step</w:t>
            </w:r>
            <w:r w:rsidR="007A5AC1" w:rsidRPr="0053079F">
              <w:rPr>
                <w:rStyle w:val="BookTitle"/>
                <w:i w:val="0"/>
                <w:iCs w:val="0"/>
                <w:smallCaps w:val="0"/>
                <w:spacing w:val="0"/>
              </w:rPr>
              <w:t xml:space="preserve"> in determining whether SDA is suitable for the participant)</w:t>
            </w:r>
            <w:r w:rsidR="004B42E9" w:rsidRPr="0053079F">
              <w:rPr>
                <w:rStyle w:val="BookTitle"/>
                <w:i w:val="0"/>
                <w:iCs w:val="0"/>
                <w:smallCaps w:val="0"/>
                <w:spacing w:val="0"/>
              </w:rPr>
              <w:t xml:space="preserve">, which assists participants to explore their housing aspirations. This process helps to determine the kind of reasonable and necessary housing supports a person may need, including home modifications, in-home personal supports, assistive technology and assistance navigating the rental market. </w:t>
            </w:r>
          </w:p>
        </w:tc>
      </w:tr>
      <w:tr w:rsidR="005239D6" w:rsidRPr="005239D6" w14:paraId="1AC464C7" w14:textId="77777777" w:rsidTr="00963EC6">
        <w:tc>
          <w:tcPr>
            <w:tcW w:w="1260" w:type="pct"/>
          </w:tcPr>
          <w:p w14:paraId="1AC464BE" w14:textId="77777777" w:rsidR="005239D6" w:rsidRPr="005239D6" w:rsidRDefault="005239D6" w:rsidP="005239D6">
            <w:pPr>
              <w:autoSpaceDE w:val="0"/>
              <w:autoSpaceDN w:val="0"/>
              <w:adjustRightInd w:val="0"/>
              <w:rPr>
                <w:rStyle w:val="BookTitle"/>
                <w:rFonts w:cs="Arial"/>
                <w:bCs/>
                <w:i w:val="0"/>
                <w:iCs w:val="0"/>
                <w:smallCaps w:val="0"/>
                <w:spacing w:val="0"/>
              </w:rPr>
            </w:pPr>
            <w:r w:rsidRPr="005239D6">
              <w:rPr>
                <w:rStyle w:val="BookTitle"/>
                <w:rFonts w:cs="Arial"/>
                <w:i w:val="0"/>
              </w:rPr>
              <w:lastRenderedPageBreak/>
              <w:t>6.</w:t>
            </w:r>
            <w:r w:rsidRPr="005239D6">
              <w:rPr>
                <w:rStyle w:val="BookTitle"/>
                <w:rFonts w:cs="Arial"/>
              </w:rPr>
              <w:t xml:space="preserve"> </w:t>
            </w:r>
            <w:r>
              <w:rPr>
                <w:rFonts w:cs="Arial"/>
                <w:bCs/>
              </w:rPr>
              <w:t xml:space="preserve">The committee recommends the Commonwealth government explore </w:t>
            </w:r>
            <w:r w:rsidRPr="005239D6">
              <w:rPr>
                <w:rFonts w:cs="Arial"/>
                <w:bCs/>
              </w:rPr>
              <w:t xml:space="preserve">capital sharing, securitisation, and joint </w:t>
            </w:r>
            <w:r>
              <w:rPr>
                <w:rFonts w:cs="Arial"/>
                <w:bCs/>
              </w:rPr>
              <w:lastRenderedPageBreak/>
              <w:t xml:space="preserve">ownership options to expand the provision of </w:t>
            </w:r>
            <w:r w:rsidRPr="005239D6">
              <w:rPr>
                <w:rFonts w:cs="Arial"/>
                <w:bCs/>
              </w:rPr>
              <w:t>appropriate accommodation for people with disability.</w:t>
            </w:r>
          </w:p>
        </w:tc>
        <w:tc>
          <w:tcPr>
            <w:tcW w:w="3740" w:type="pct"/>
          </w:tcPr>
          <w:p w14:paraId="1AC464C0" w14:textId="599DFD32" w:rsidR="004B42E9" w:rsidRPr="0053079F" w:rsidRDefault="004B42E9" w:rsidP="0053079F">
            <w:pPr>
              <w:spacing w:after="200" w:line="276" w:lineRule="auto"/>
              <w:rPr>
                <w:rStyle w:val="BookTitle"/>
                <w:b/>
                <w:i w:val="0"/>
                <w:iCs w:val="0"/>
                <w:smallCaps w:val="0"/>
                <w:spacing w:val="0"/>
              </w:rPr>
            </w:pPr>
            <w:r w:rsidRPr="0053079F">
              <w:rPr>
                <w:rStyle w:val="BookTitle"/>
                <w:b/>
                <w:i w:val="0"/>
                <w:iCs w:val="0"/>
                <w:smallCaps w:val="0"/>
                <w:spacing w:val="0"/>
              </w:rPr>
              <w:lastRenderedPageBreak/>
              <w:t>Noted.</w:t>
            </w:r>
          </w:p>
          <w:p w14:paraId="1AC464C2" w14:textId="37C917D1" w:rsidR="00B04E51" w:rsidRPr="0053079F" w:rsidRDefault="00B04E51" w:rsidP="0053079F">
            <w:pPr>
              <w:spacing w:after="200" w:line="276" w:lineRule="auto"/>
              <w:rPr>
                <w:rStyle w:val="BookTitle"/>
                <w:i w:val="0"/>
                <w:iCs w:val="0"/>
                <w:smallCaps w:val="0"/>
                <w:spacing w:val="0"/>
              </w:rPr>
            </w:pPr>
            <w:r w:rsidRPr="0053079F">
              <w:rPr>
                <w:rStyle w:val="BookTitle"/>
                <w:i w:val="0"/>
                <w:iCs w:val="0"/>
                <w:smallCaps w:val="0"/>
                <w:spacing w:val="0"/>
              </w:rPr>
              <w:lastRenderedPageBreak/>
              <w:t>As part of the comprehensive housing affordability plan announced in the 2017-18 Budget, the Government will provide $63.1 million over four years from 2017</w:t>
            </w:r>
            <w:r w:rsidRPr="0053079F">
              <w:rPr>
                <w:rStyle w:val="BookTitle"/>
                <w:i w:val="0"/>
                <w:iCs w:val="0"/>
                <w:smallCaps w:val="0"/>
                <w:spacing w:val="0"/>
              </w:rPr>
              <w:noBreakHyphen/>
              <w:t xml:space="preserve">18 (including $4.8 million in capital) to the Department of the Treasury to establish the National Housing Finance and Investment Corporation (NHFIC). </w:t>
            </w:r>
          </w:p>
          <w:p w14:paraId="1AC464C4" w14:textId="65B765DE" w:rsidR="00B04E51" w:rsidRPr="0053079F" w:rsidRDefault="00B04E51" w:rsidP="0053079F">
            <w:pPr>
              <w:spacing w:after="200" w:line="276" w:lineRule="auto"/>
              <w:rPr>
                <w:rStyle w:val="BookTitle"/>
                <w:i w:val="0"/>
                <w:iCs w:val="0"/>
                <w:smallCaps w:val="0"/>
                <w:spacing w:val="0"/>
              </w:rPr>
            </w:pPr>
            <w:r w:rsidRPr="0053079F">
              <w:rPr>
                <w:rStyle w:val="BookTitle"/>
                <w:i w:val="0"/>
                <w:iCs w:val="0"/>
                <w:smallCaps w:val="0"/>
                <w:spacing w:val="0"/>
              </w:rPr>
              <w:t xml:space="preserve">The NHFIC will operate an affordable housing bond aggregator. The function of the bond aggregator is to provide cheaper and </w:t>
            </w:r>
            <w:proofErr w:type="gramStart"/>
            <w:r w:rsidRPr="0053079F">
              <w:rPr>
                <w:rStyle w:val="BookTitle"/>
                <w:i w:val="0"/>
                <w:iCs w:val="0"/>
                <w:smallCaps w:val="0"/>
                <w:spacing w:val="0"/>
              </w:rPr>
              <w:t>longer term</w:t>
            </w:r>
            <w:proofErr w:type="gramEnd"/>
            <w:r w:rsidRPr="0053079F">
              <w:rPr>
                <w:rStyle w:val="BookTitle"/>
                <w:i w:val="0"/>
                <w:iCs w:val="0"/>
                <w:smallCaps w:val="0"/>
                <w:spacing w:val="0"/>
              </w:rPr>
              <w:t xml:space="preserve"> finance for community housing providers by aggregating their borrowing requirements and issuing bonds to the wholesale market at a lower cost and longer tenor than bank finance. The </w:t>
            </w:r>
            <w:proofErr w:type="gramStart"/>
            <w:r w:rsidRPr="0053079F">
              <w:rPr>
                <w:rStyle w:val="BookTitle"/>
                <w:i w:val="0"/>
                <w:iCs w:val="0"/>
                <w:smallCaps w:val="0"/>
                <w:spacing w:val="0"/>
              </w:rPr>
              <w:t>design of the affordable housing bond aggregator and the NHFIC will be informed by the Affordable Housing Implementation Taskforce</w:t>
            </w:r>
            <w:proofErr w:type="gramEnd"/>
            <w:r w:rsidRPr="0053079F">
              <w:rPr>
                <w:rStyle w:val="BookTitle"/>
                <w:i w:val="0"/>
                <w:iCs w:val="0"/>
                <w:smallCaps w:val="0"/>
                <w:spacing w:val="0"/>
              </w:rPr>
              <w:t xml:space="preserve">. </w:t>
            </w:r>
          </w:p>
          <w:p w14:paraId="1AC464C6" w14:textId="6189DD66" w:rsidR="00C21BE9" w:rsidRPr="0053079F" w:rsidRDefault="00B04E51" w:rsidP="0053079F">
            <w:pPr>
              <w:spacing w:after="200" w:line="276" w:lineRule="auto"/>
              <w:rPr>
                <w:rStyle w:val="BookTitle"/>
                <w:i w:val="0"/>
                <w:iCs w:val="0"/>
                <w:smallCaps w:val="0"/>
                <w:spacing w:val="0"/>
              </w:rPr>
            </w:pPr>
            <w:r w:rsidRPr="0053079F">
              <w:rPr>
                <w:rStyle w:val="BookTitle"/>
                <w:i w:val="0"/>
                <w:iCs w:val="0"/>
                <w:smallCaps w:val="0"/>
                <w:spacing w:val="0"/>
              </w:rPr>
              <w:t xml:space="preserve">The Government also announced that it will work with state and territory governments, and the private sector, to identify any impediments to </w:t>
            </w:r>
            <w:proofErr w:type="gramStart"/>
            <w:r w:rsidRPr="0053079F">
              <w:rPr>
                <w:rStyle w:val="BookTitle"/>
                <w:i w:val="0"/>
                <w:iCs w:val="0"/>
                <w:smallCaps w:val="0"/>
                <w:spacing w:val="0"/>
              </w:rPr>
              <w:t>rent-to-buy and shared equity schemes</w:t>
            </w:r>
            <w:proofErr w:type="gramEnd"/>
            <w:r w:rsidRPr="0053079F">
              <w:rPr>
                <w:rStyle w:val="BookTitle"/>
                <w:i w:val="0"/>
                <w:iCs w:val="0"/>
                <w:smallCaps w:val="0"/>
                <w:spacing w:val="0"/>
              </w:rPr>
              <w:t xml:space="preserve"> and promote the expansion of these schemes to help more low to moderate income Australians into home ownership. </w:t>
            </w:r>
          </w:p>
        </w:tc>
      </w:tr>
    </w:tbl>
    <w:p w14:paraId="1AC464C8" w14:textId="77777777" w:rsidR="005239D6" w:rsidRPr="005239D6" w:rsidRDefault="005239D6" w:rsidP="004B54CA">
      <w:pPr>
        <w:rPr>
          <w:rStyle w:val="BookTitle"/>
          <w:rFonts w:cs="Arial"/>
          <w:i w:val="0"/>
          <w:iCs w:val="0"/>
          <w:smallCaps w:val="0"/>
          <w:spacing w:val="0"/>
        </w:rPr>
      </w:pPr>
    </w:p>
    <w:sectPr w:rsidR="005239D6" w:rsidRPr="005239D6" w:rsidSect="0035273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A35D6" w14:textId="77777777" w:rsidR="00C12C8B" w:rsidRDefault="00C12C8B" w:rsidP="00024A61">
      <w:pPr>
        <w:spacing w:after="0" w:line="240" w:lineRule="auto"/>
      </w:pPr>
      <w:r>
        <w:separator/>
      </w:r>
    </w:p>
  </w:endnote>
  <w:endnote w:type="continuationSeparator" w:id="0">
    <w:p w14:paraId="530D302C" w14:textId="77777777" w:rsidR="00C12C8B" w:rsidRDefault="00C12C8B" w:rsidP="0002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55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138931"/>
      <w:docPartObj>
        <w:docPartGallery w:val="Page Numbers (Bottom of Page)"/>
        <w:docPartUnique/>
      </w:docPartObj>
    </w:sdtPr>
    <w:sdtEndPr>
      <w:rPr>
        <w:noProof/>
      </w:rPr>
    </w:sdtEndPr>
    <w:sdtContent>
      <w:p w14:paraId="1AC464D6" w14:textId="7A7CB9B3" w:rsidR="00603EA8" w:rsidRDefault="00603EA8">
        <w:pPr>
          <w:pStyle w:val="Footer"/>
          <w:jc w:val="right"/>
        </w:pPr>
        <w:r>
          <w:fldChar w:fldCharType="begin"/>
        </w:r>
        <w:r>
          <w:instrText xml:space="preserve"> PAGE   \* MERGEFORMAT </w:instrText>
        </w:r>
        <w:r>
          <w:fldChar w:fldCharType="separate"/>
        </w:r>
        <w:r w:rsidR="00297989">
          <w:rPr>
            <w:noProof/>
          </w:rPr>
          <w:t>2</w:t>
        </w:r>
        <w:r>
          <w:rPr>
            <w:noProof/>
          </w:rPr>
          <w:fldChar w:fldCharType="end"/>
        </w:r>
      </w:p>
    </w:sdtContent>
  </w:sdt>
  <w:p w14:paraId="1AC464D7" w14:textId="77777777" w:rsidR="00024A61" w:rsidRDefault="0002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80574" w14:textId="77777777" w:rsidR="00C12C8B" w:rsidRDefault="00C12C8B" w:rsidP="00024A61">
      <w:pPr>
        <w:spacing w:after="0" w:line="240" w:lineRule="auto"/>
      </w:pPr>
      <w:r>
        <w:separator/>
      </w:r>
    </w:p>
  </w:footnote>
  <w:footnote w:type="continuationSeparator" w:id="0">
    <w:p w14:paraId="01681A95" w14:textId="77777777" w:rsidR="00C12C8B" w:rsidRDefault="00C12C8B" w:rsidP="00024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A73"/>
    <w:multiLevelType w:val="hybridMultilevel"/>
    <w:tmpl w:val="251CF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3691B"/>
    <w:multiLevelType w:val="hybridMultilevel"/>
    <w:tmpl w:val="59DCA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1769C4"/>
    <w:multiLevelType w:val="hybridMultilevel"/>
    <w:tmpl w:val="C1E0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74538"/>
    <w:multiLevelType w:val="hybridMultilevel"/>
    <w:tmpl w:val="58564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C96B03"/>
    <w:multiLevelType w:val="hybridMultilevel"/>
    <w:tmpl w:val="65780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C7088"/>
    <w:multiLevelType w:val="hybridMultilevel"/>
    <w:tmpl w:val="5D88A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97C48"/>
    <w:multiLevelType w:val="hybridMultilevel"/>
    <w:tmpl w:val="53F8E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A51D96"/>
    <w:multiLevelType w:val="hybridMultilevel"/>
    <w:tmpl w:val="B7688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D6"/>
    <w:rsid w:val="00003E46"/>
    <w:rsid w:val="0001364D"/>
    <w:rsid w:val="00024A61"/>
    <w:rsid w:val="00026FC3"/>
    <w:rsid w:val="00052BBA"/>
    <w:rsid w:val="00072F59"/>
    <w:rsid w:val="00080D48"/>
    <w:rsid w:val="00083F1D"/>
    <w:rsid w:val="000B6B99"/>
    <w:rsid w:val="000C384D"/>
    <w:rsid w:val="000C7BEE"/>
    <w:rsid w:val="001061EC"/>
    <w:rsid w:val="001257B7"/>
    <w:rsid w:val="00142F3A"/>
    <w:rsid w:val="001614D7"/>
    <w:rsid w:val="001856D4"/>
    <w:rsid w:val="00192A39"/>
    <w:rsid w:val="001A1F7E"/>
    <w:rsid w:val="001C34ED"/>
    <w:rsid w:val="001D0487"/>
    <w:rsid w:val="001E630D"/>
    <w:rsid w:val="002220B0"/>
    <w:rsid w:val="00234B51"/>
    <w:rsid w:val="00241736"/>
    <w:rsid w:val="00245CA8"/>
    <w:rsid w:val="00267CB9"/>
    <w:rsid w:val="00276B82"/>
    <w:rsid w:val="00277F6E"/>
    <w:rsid w:val="002804DC"/>
    <w:rsid w:val="00284532"/>
    <w:rsid w:val="002863D1"/>
    <w:rsid w:val="00286B43"/>
    <w:rsid w:val="00297989"/>
    <w:rsid w:val="002B0E5E"/>
    <w:rsid w:val="002B3E78"/>
    <w:rsid w:val="002D6545"/>
    <w:rsid w:val="002F0B18"/>
    <w:rsid w:val="00315BE7"/>
    <w:rsid w:val="00320DE2"/>
    <w:rsid w:val="00331BD1"/>
    <w:rsid w:val="00337FAB"/>
    <w:rsid w:val="0035273F"/>
    <w:rsid w:val="00376514"/>
    <w:rsid w:val="00376682"/>
    <w:rsid w:val="0038532A"/>
    <w:rsid w:val="00397D50"/>
    <w:rsid w:val="003B2BB8"/>
    <w:rsid w:val="003B5CEF"/>
    <w:rsid w:val="003D34FF"/>
    <w:rsid w:val="004116ED"/>
    <w:rsid w:val="00414C97"/>
    <w:rsid w:val="00462425"/>
    <w:rsid w:val="00491349"/>
    <w:rsid w:val="004B42E9"/>
    <w:rsid w:val="004B54CA"/>
    <w:rsid w:val="004C1B02"/>
    <w:rsid w:val="004E29D0"/>
    <w:rsid w:val="004E5886"/>
    <w:rsid w:val="004E5CBF"/>
    <w:rsid w:val="0050548E"/>
    <w:rsid w:val="00511B04"/>
    <w:rsid w:val="005239D6"/>
    <w:rsid w:val="00523C54"/>
    <w:rsid w:val="00525CFF"/>
    <w:rsid w:val="0052789C"/>
    <w:rsid w:val="0053079F"/>
    <w:rsid w:val="00566436"/>
    <w:rsid w:val="00570D8A"/>
    <w:rsid w:val="00576B6E"/>
    <w:rsid w:val="005A5A7C"/>
    <w:rsid w:val="005C256B"/>
    <w:rsid w:val="005C3AA9"/>
    <w:rsid w:val="005D60B1"/>
    <w:rsid w:val="005E4AB9"/>
    <w:rsid w:val="00603EA8"/>
    <w:rsid w:val="00662EDE"/>
    <w:rsid w:val="0068533A"/>
    <w:rsid w:val="006978A1"/>
    <w:rsid w:val="006A49DC"/>
    <w:rsid w:val="006A4CE7"/>
    <w:rsid w:val="006B71CD"/>
    <w:rsid w:val="006C5316"/>
    <w:rsid w:val="006D0119"/>
    <w:rsid w:val="006D5393"/>
    <w:rsid w:val="006D5EBB"/>
    <w:rsid w:val="00725FA3"/>
    <w:rsid w:val="00743DFB"/>
    <w:rsid w:val="00785261"/>
    <w:rsid w:val="007A5AC1"/>
    <w:rsid w:val="007B0256"/>
    <w:rsid w:val="007E66AC"/>
    <w:rsid w:val="007F572C"/>
    <w:rsid w:val="007F5CE2"/>
    <w:rsid w:val="008073BE"/>
    <w:rsid w:val="00817625"/>
    <w:rsid w:val="008228F7"/>
    <w:rsid w:val="00833981"/>
    <w:rsid w:val="00840009"/>
    <w:rsid w:val="008403E4"/>
    <w:rsid w:val="00844056"/>
    <w:rsid w:val="008456BF"/>
    <w:rsid w:val="00850C22"/>
    <w:rsid w:val="008524F4"/>
    <w:rsid w:val="0086251B"/>
    <w:rsid w:val="00872E08"/>
    <w:rsid w:val="00874842"/>
    <w:rsid w:val="0089030B"/>
    <w:rsid w:val="008A4F78"/>
    <w:rsid w:val="008C109A"/>
    <w:rsid w:val="008C546B"/>
    <w:rsid w:val="008E49C0"/>
    <w:rsid w:val="008F1C05"/>
    <w:rsid w:val="008F431F"/>
    <w:rsid w:val="0090185C"/>
    <w:rsid w:val="00901D67"/>
    <w:rsid w:val="009225F0"/>
    <w:rsid w:val="00926813"/>
    <w:rsid w:val="009275B7"/>
    <w:rsid w:val="00933623"/>
    <w:rsid w:val="0094077B"/>
    <w:rsid w:val="00963EC6"/>
    <w:rsid w:val="009655CC"/>
    <w:rsid w:val="00990673"/>
    <w:rsid w:val="009A6003"/>
    <w:rsid w:val="009F2437"/>
    <w:rsid w:val="00A23808"/>
    <w:rsid w:val="00A30B73"/>
    <w:rsid w:val="00A50A91"/>
    <w:rsid w:val="00A666AF"/>
    <w:rsid w:val="00A73FF2"/>
    <w:rsid w:val="00A977C8"/>
    <w:rsid w:val="00AA7CA6"/>
    <w:rsid w:val="00AB2E5A"/>
    <w:rsid w:val="00AC7DF2"/>
    <w:rsid w:val="00AD7E85"/>
    <w:rsid w:val="00B04E51"/>
    <w:rsid w:val="00B60BF0"/>
    <w:rsid w:val="00B7038D"/>
    <w:rsid w:val="00B82FAF"/>
    <w:rsid w:val="00B840DB"/>
    <w:rsid w:val="00B92CFE"/>
    <w:rsid w:val="00B94DF8"/>
    <w:rsid w:val="00BA0620"/>
    <w:rsid w:val="00BA2DB9"/>
    <w:rsid w:val="00BA4C27"/>
    <w:rsid w:val="00BB59BA"/>
    <w:rsid w:val="00BC4636"/>
    <w:rsid w:val="00BE4B3E"/>
    <w:rsid w:val="00BE7148"/>
    <w:rsid w:val="00BF4B8E"/>
    <w:rsid w:val="00C00C8D"/>
    <w:rsid w:val="00C12C8B"/>
    <w:rsid w:val="00C15F90"/>
    <w:rsid w:val="00C21BE9"/>
    <w:rsid w:val="00C26D3E"/>
    <w:rsid w:val="00C82B9D"/>
    <w:rsid w:val="00C933B8"/>
    <w:rsid w:val="00CB42F0"/>
    <w:rsid w:val="00CE1DC0"/>
    <w:rsid w:val="00CF64A3"/>
    <w:rsid w:val="00D46163"/>
    <w:rsid w:val="00D61AD0"/>
    <w:rsid w:val="00D80C7C"/>
    <w:rsid w:val="00D96F9F"/>
    <w:rsid w:val="00DF7780"/>
    <w:rsid w:val="00E2298F"/>
    <w:rsid w:val="00E2578F"/>
    <w:rsid w:val="00E365E1"/>
    <w:rsid w:val="00E55ABB"/>
    <w:rsid w:val="00E64E10"/>
    <w:rsid w:val="00E656C9"/>
    <w:rsid w:val="00E75A9D"/>
    <w:rsid w:val="00E86914"/>
    <w:rsid w:val="00E91846"/>
    <w:rsid w:val="00E971E9"/>
    <w:rsid w:val="00EA0BD2"/>
    <w:rsid w:val="00ED3A75"/>
    <w:rsid w:val="00EF4761"/>
    <w:rsid w:val="00F021A9"/>
    <w:rsid w:val="00F171C2"/>
    <w:rsid w:val="00F178B3"/>
    <w:rsid w:val="00F25CB3"/>
    <w:rsid w:val="00F4603A"/>
    <w:rsid w:val="00F6771B"/>
    <w:rsid w:val="00F86B1E"/>
    <w:rsid w:val="00F92E6D"/>
    <w:rsid w:val="00F97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4643A"/>
  <w15:docId w15:val="{D2A1E9B0-C154-4283-A231-4309CCD0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52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uiPriority w:val="99"/>
    <w:rsid w:val="005D60B1"/>
    <w:pPr>
      <w:autoSpaceDE w:val="0"/>
      <w:autoSpaceDN w:val="0"/>
      <w:spacing w:after="0" w:line="201" w:lineRule="atLeast"/>
    </w:pPr>
    <w:rPr>
      <w:rFonts w:ascii="Helvetica 55 Roman" w:hAnsi="Helvetica 55 Roman" w:cs="Times New Roman"/>
      <w:sz w:val="24"/>
      <w:szCs w:val="24"/>
    </w:rPr>
  </w:style>
  <w:style w:type="character" w:styleId="CommentReference">
    <w:name w:val="annotation reference"/>
    <w:basedOn w:val="DefaultParagraphFont"/>
    <w:uiPriority w:val="99"/>
    <w:semiHidden/>
    <w:unhideWhenUsed/>
    <w:rsid w:val="00AD7E85"/>
    <w:rPr>
      <w:sz w:val="16"/>
      <w:szCs w:val="16"/>
    </w:rPr>
  </w:style>
  <w:style w:type="paragraph" w:styleId="CommentText">
    <w:name w:val="annotation text"/>
    <w:basedOn w:val="Normal"/>
    <w:link w:val="CommentTextChar"/>
    <w:uiPriority w:val="99"/>
    <w:semiHidden/>
    <w:unhideWhenUsed/>
    <w:rsid w:val="00AD7E85"/>
    <w:pPr>
      <w:spacing w:line="240" w:lineRule="auto"/>
    </w:pPr>
    <w:rPr>
      <w:sz w:val="20"/>
      <w:szCs w:val="20"/>
    </w:rPr>
  </w:style>
  <w:style w:type="character" w:customStyle="1" w:styleId="CommentTextChar">
    <w:name w:val="Comment Text Char"/>
    <w:basedOn w:val="DefaultParagraphFont"/>
    <w:link w:val="CommentText"/>
    <w:uiPriority w:val="99"/>
    <w:semiHidden/>
    <w:rsid w:val="00AD7E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7E85"/>
    <w:rPr>
      <w:b/>
      <w:bCs/>
    </w:rPr>
  </w:style>
  <w:style w:type="character" w:customStyle="1" w:styleId="CommentSubjectChar">
    <w:name w:val="Comment Subject Char"/>
    <w:basedOn w:val="CommentTextChar"/>
    <w:link w:val="CommentSubject"/>
    <w:uiPriority w:val="99"/>
    <w:semiHidden/>
    <w:rsid w:val="00AD7E85"/>
    <w:rPr>
      <w:rFonts w:ascii="Arial" w:hAnsi="Arial"/>
      <w:b/>
      <w:bCs/>
      <w:sz w:val="20"/>
      <w:szCs w:val="20"/>
    </w:rPr>
  </w:style>
  <w:style w:type="paragraph" w:styleId="BalloonText">
    <w:name w:val="Balloon Text"/>
    <w:basedOn w:val="Normal"/>
    <w:link w:val="BalloonTextChar"/>
    <w:uiPriority w:val="99"/>
    <w:semiHidden/>
    <w:unhideWhenUsed/>
    <w:rsid w:val="00AD7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E85"/>
    <w:rPr>
      <w:rFonts w:ascii="Tahoma" w:hAnsi="Tahoma" w:cs="Tahoma"/>
      <w:sz w:val="16"/>
      <w:szCs w:val="16"/>
    </w:rPr>
  </w:style>
  <w:style w:type="character" w:styleId="Hyperlink">
    <w:name w:val="Hyperlink"/>
    <w:basedOn w:val="DefaultParagraphFont"/>
    <w:uiPriority w:val="99"/>
    <w:unhideWhenUsed/>
    <w:rsid w:val="00DF7780"/>
    <w:rPr>
      <w:color w:val="0000FF" w:themeColor="hyperlink"/>
      <w:u w:val="single"/>
    </w:rPr>
  </w:style>
  <w:style w:type="character" w:styleId="FollowedHyperlink">
    <w:name w:val="FollowedHyperlink"/>
    <w:basedOn w:val="DefaultParagraphFont"/>
    <w:uiPriority w:val="99"/>
    <w:semiHidden/>
    <w:unhideWhenUsed/>
    <w:rsid w:val="00F4603A"/>
    <w:rPr>
      <w:color w:val="800080" w:themeColor="followedHyperlink"/>
      <w:u w:val="single"/>
    </w:rPr>
  </w:style>
  <w:style w:type="paragraph" w:styleId="Revision">
    <w:name w:val="Revision"/>
    <w:hidden/>
    <w:uiPriority w:val="99"/>
    <w:semiHidden/>
    <w:rsid w:val="00817625"/>
    <w:pPr>
      <w:spacing w:after="0" w:line="240" w:lineRule="auto"/>
    </w:pPr>
    <w:rPr>
      <w:rFonts w:ascii="Arial" w:hAnsi="Arial"/>
    </w:rPr>
  </w:style>
  <w:style w:type="paragraph" w:styleId="Header">
    <w:name w:val="header"/>
    <w:basedOn w:val="Normal"/>
    <w:link w:val="HeaderChar"/>
    <w:uiPriority w:val="99"/>
    <w:unhideWhenUsed/>
    <w:rsid w:val="00024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A61"/>
    <w:rPr>
      <w:rFonts w:ascii="Arial" w:hAnsi="Arial"/>
    </w:rPr>
  </w:style>
  <w:style w:type="paragraph" w:styleId="Footer">
    <w:name w:val="footer"/>
    <w:basedOn w:val="Normal"/>
    <w:link w:val="FooterChar"/>
    <w:uiPriority w:val="99"/>
    <w:unhideWhenUsed/>
    <w:rsid w:val="00024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A6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89750">
      <w:bodyDiv w:val="1"/>
      <w:marLeft w:val="0"/>
      <w:marRight w:val="0"/>
      <w:marTop w:val="0"/>
      <w:marBottom w:val="0"/>
      <w:divBdr>
        <w:top w:val="none" w:sz="0" w:space="0" w:color="auto"/>
        <w:left w:val="none" w:sz="0" w:space="0" w:color="auto"/>
        <w:bottom w:val="none" w:sz="0" w:space="0" w:color="auto"/>
        <w:right w:val="none" w:sz="0" w:space="0" w:color="auto"/>
      </w:divBdr>
    </w:div>
    <w:div w:id="1068769059">
      <w:bodyDiv w:val="1"/>
      <w:marLeft w:val="0"/>
      <w:marRight w:val="0"/>
      <w:marTop w:val="0"/>
      <w:marBottom w:val="0"/>
      <w:divBdr>
        <w:top w:val="none" w:sz="0" w:space="0" w:color="auto"/>
        <w:left w:val="none" w:sz="0" w:space="0" w:color="auto"/>
        <w:bottom w:val="none" w:sz="0" w:space="0" w:color="auto"/>
        <w:right w:val="none" w:sz="0" w:space="0" w:color="auto"/>
      </w:divBdr>
    </w:div>
    <w:div w:id="1439719300">
      <w:bodyDiv w:val="1"/>
      <w:marLeft w:val="0"/>
      <w:marRight w:val="0"/>
      <w:marTop w:val="0"/>
      <w:marBottom w:val="0"/>
      <w:divBdr>
        <w:top w:val="none" w:sz="0" w:space="0" w:color="auto"/>
        <w:left w:val="none" w:sz="0" w:space="0" w:color="auto"/>
        <w:bottom w:val="none" w:sz="0" w:space="0" w:color="auto"/>
        <w:right w:val="none" w:sz="0" w:space="0" w:color="auto"/>
      </w:divBdr>
    </w:div>
    <w:div w:id="20154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493E-95C4-4BBC-AD62-FEEE79050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40660-3C04-4BEC-BC2C-91D7C43AAF7A}">
  <ds:schemaRefs>
    <ds:schemaRef ds:uri="http://schemas.microsoft.com/office/2006/metadata/properties"/>
    <ds:schemaRef ds:uri="http://schemas.openxmlformats.org/package/2006/metadata/core-properties"/>
    <ds:schemaRef ds:uri="00C44BDD-5CF9-409F-96B6-60347E0FF254"/>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BF7FD60-B51B-4842-8F78-C5372834923A}">
  <ds:schemaRefs>
    <ds:schemaRef ds:uri="http://schemas.microsoft.com/sharepoint/v3/contenttype/forms"/>
  </ds:schemaRefs>
</ds:datastoreItem>
</file>

<file path=customXml/itemProps4.xml><?xml version="1.0" encoding="utf-8"?>
<ds:datastoreItem xmlns:ds="http://schemas.openxmlformats.org/officeDocument/2006/customXml" ds:itemID="{576B227D-244E-4061-8131-20C1AB3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Melanie</dc:creator>
  <cp:lastModifiedBy>COLLINS, Melanie</cp:lastModifiedBy>
  <cp:revision>4</cp:revision>
  <cp:lastPrinted>2017-10-19T22:14:00Z</cp:lastPrinted>
  <dcterms:created xsi:type="dcterms:W3CDTF">2017-10-20T01:38:00Z</dcterms:created>
  <dcterms:modified xsi:type="dcterms:W3CDTF">2017-10-23T02:39:00Z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ies>
</file>