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5EA8" w14:textId="77777777" w:rsidR="009155C7" w:rsidRPr="00FD154D" w:rsidRDefault="009155C7" w:rsidP="009A7A2D">
      <w:pPr>
        <w:pStyle w:val="Heading1"/>
      </w:pPr>
      <w:bookmarkStart w:id="0" w:name="_Toc150523625"/>
      <w:bookmarkStart w:id="1" w:name="_Toc150524417"/>
      <w:bookmarkStart w:id="2" w:name="_Toc150767615"/>
      <w:bookmarkStart w:id="3" w:name="_Toc150767966"/>
      <w:bookmarkStart w:id="4" w:name="_Toc150876849"/>
      <w:r w:rsidRPr="00FD154D">
        <w:t xml:space="preserve">Integrated Carer Support </w:t>
      </w:r>
      <w:r w:rsidRPr="009A7A2D">
        <w:t>Service</w:t>
      </w:r>
      <w:r w:rsidRPr="00FD154D">
        <w:t xml:space="preserve"> (ICSS) Evaluation: Carer Gateway</w:t>
      </w:r>
      <w:bookmarkEnd w:id="0"/>
      <w:bookmarkEnd w:id="1"/>
      <w:bookmarkEnd w:id="2"/>
      <w:bookmarkEnd w:id="3"/>
      <w:bookmarkEnd w:id="4"/>
    </w:p>
    <w:p w14:paraId="5DA3078E" w14:textId="67362C75" w:rsidR="009155C7" w:rsidRPr="00B4559B" w:rsidRDefault="009155C7" w:rsidP="009A7A2D">
      <w:pPr>
        <w:pStyle w:val="Heading2"/>
      </w:pPr>
      <w:r w:rsidRPr="00B4559B">
        <w:t>Summary of key evaluation findings</w:t>
      </w:r>
      <w:r>
        <w:t xml:space="preserve"> from</w:t>
      </w:r>
      <w:r w:rsidRPr="00B4559B">
        <w:t xml:space="preserve"> </w:t>
      </w:r>
      <w:r w:rsidRPr="009A7A2D">
        <w:t>Aboriginal</w:t>
      </w:r>
      <w:r>
        <w:t xml:space="preserve"> and Torres Strait Islander</w:t>
      </w:r>
      <w:r w:rsidRPr="00B4559B">
        <w:t xml:space="preserve"> carers</w:t>
      </w:r>
    </w:p>
    <w:p w14:paraId="46956CD6" w14:textId="3C0FB546" w:rsidR="00CC5849" w:rsidRPr="0065291F" w:rsidRDefault="00CC5849" w:rsidP="009A7A2D">
      <w:pPr>
        <w:pStyle w:val="Heading3"/>
      </w:pPr>
      <w:r w:rsidRPr="009A7A2D">
        <w:t>Overview</w:t>
      </w:r>
    </w:p>
    <w:p w14:paraId="5A51CA6E" w14:textId="3E398FD6" w:rsidR="006D314F" w:rsidRDefault="00CC5849" w:rsidP="00E95E64">
      <w:pPr>
        <w:pStyle w:val="BodyText"/>
      </w:pPr>
      <w:r>
        <w:t>Th</w:t>
      </w:r>
      <w:r w:rsidR="00B729D8">
        <w:t xml:space="preserve">ank you for being part of </w:t>
      </w:r>
      <w:r w:rsidR="006D314F">
        <w:t>the</w:t>
      </w:r>
      <w:r w:rsidR="009233CF">
        <w:t xml:space="preserve"> evaluation of</w:t>
      </w:r>
      <w:r w:rsidR="006D314F">
        <w:t xml:space="preserve"> Carer Gateway. Carer Gateway is part of the Integra</w:t>
      </w:r>
      <w:r w:rsidR="009233CF">
        <w:t>ted Carer Support Service</w:t>
      </w:r>
      <w:r w:rsidR="006D314F">
        <w:t>.</w:t>
      </w:r>
      <w:r w:rsidR="006D20B1">
        <w:t xml:space="preserve"> Your feedback will </w:t>
      </w:r>
      <w:r w:rsidR="00FA25C8">
        <w:t>help inform policy decisions to</w:t>
      </w:r>
      <w:r w:rsidR="006D20B1">
        <w:t xml:space="preserve"> </w:t>
      </w:r>
      <w:r w:rsidR="006D314F">
        <w:t>make Carer Gateway better.</w:t>
      </w:r>
      <w:r w:rsidR="00D849BC">
        <w:t xml:space="preserve"> </w:t>
      </w:r>
    </w:p>
    <w:p w14:paraId="19BE1F3E" w14:textId="414FCC99" w:rsidR="00D849BC" w:rsidRDefault="00D849BC" w:rsidP="00E95E64">
      <w:pPr>
        <w:pStyle w:val="BodyText"/>
      </w:pPr>
      <w:r>
        <w:t xml:space="preserve">This </w:t>
      </w:r>
      <w:r w:rsidR="00FA25C8">
        <w:t xml:space="preserve">summary </w:t>
      </w:r>
      <w:r>
        <w:t xml:space="preserve">shows what we learned about Carer Gateway </w:t>
      </w:r>
      <w:r w:rsidR="00811C24">
        <w:t xml:space="preserve">relevant to </w:t>
      </w:r>
      <w:r>
        <w:t xml:space="preserve">Aboriginal Torres Strait Islander carers and service providers. </w:t>
      </w:r>
    </w:p>
    <w:p w14:paraId="0426C8B9" w14:textId="77777777" w:rsidR="00E00EAF" w:rsidRPr="00E54B3A" w:rsidRDefault="00E00EAF" w:rsidP="009A7A2D">
      <w:pPr>
        <w:pStyle w:val="Heading3"/>
      </w:pPr>
      <w:r>
        <w:rPr>
          <w:rStyle w:val="normaltextrun"/>
          <w:shd w:val="clear" w:color="auto" w:fill="FFFFFF"/>
        </w:rPr>
        <w:t xml:space="preserve">Findings </w:t>
      </w:r>
    </w:p>
    <w:p w14:paraId="77B38DF9" w14:textId="05EE3A9B" w:rsidR="006D20B1" w:rsidRPr="00BE6C8B" w:rsidRDefault="00E00EAF" w:rsidP="00811C24">
      <w:pPr>
        <w:pStyle w:val="BodyText"/>
      </w:pPr>
      <w:r w:rsidRPr="00554A74">
        <w:t>There were mixed responses about whether Carer Gateway was helping Aboriginal and Torres Strait Islander carers.</w:t>
      </w:r>
      <w:r w:rsidR="00D90DDE" w:rsidRPr="00554A74">
        <w:t xml:space="preserve"> </w:t>
      </w:r>
    </w:p>
    <w:p w14:paraId="5F1363B5" w14:textId="0953E0D4" w:rsidR="00E00EAF" w:rsidRPr="00554A74" w:rsidRDefault="00D849BC" w:rsidP="00554A74">
      <w:pPr>
        <w:pStyle w:val="BodyText"/>
        <w:numPr>
          <w:ilvl w:val="0"/>
          <w:numId w:val="3"/>
        </w:numPr>
        <w:rPr>
          <w:shd w:val="clear" w:color="auto" w:fill="FFFFFF"/>
        </w:rPr>
      </w:pPr>
      <w:r>
        <w:t>G</w:t>
      </w:r>
      <w:r w:rsidRPr="00592426">
        <w:t>enerally</w:t>
      </w:r>
      <w:r>
        <w:t>,</w:t>
      </w:r>
      <w:r w:rsidRPr="00592426">
        <w:t xml:space="preserve"> carers </w:t>
      </w:r>
      <w:r>
        <w:t>were</w:t>
      </w:r>
      <w:r w:rsidRPr="00592426">
        <w:t xml:space="preserve"> satisfied with</w:t>
      </w:r>
      <w:r>
        <w:t xml:space="preserve"> the services</w:t>
      </w:r>
      <w:r w:rsidR="00E33AC1">
        <w:t>,</w:t>
      </w:r>
      <w:r>
        <w:t xml:space="preserve"> </w:t>
      </w:r>
      <w:r w:rsidRPr="00592426">
        <w:t>and all service type</w:t>
      </w:r>
      <w:r>
        <w:t>s</w:t>
      </w:r>
      <w:r w:rsidRPr="00592426">
        <w:t xml:space="preserve"> result</w:t>
      </w:r>
      <w:r>
        <w:t>ed</w:t>
      </w:r>
      <w:r w:rsidRPr="00592426">
        <w:t xml:space="preserve"> in improvements in wellbeing of many carers</w:t>
      </w:r>
      <w:r>
        <w:t xml:space="preserve"> who access</w:t>
      </w:r>
      <w:r w:rsidR="009233CF">
        <w:t>ed</w:t>
      </w:r>
      <w:r>
        <w:t xml:space="preserve"> them. </w:t>
      </w:r>
      <w:r w:rsidR="00E00EAF" w:rsidRPr="00D849BC">
        <w:t xml:space="preserve">Aboriginal and Torres Strait Islander carers improved their wellbeing when they used Carer Gateway, </w:t>
      </w:r>
      <w:r w:rsidR="006D20B1" w:rsidRPr="00554A74">
        <w:t xml:space="preserve">but </w:t>
      </w:r>
      <w:r w:rsidR="00E00EAF" w:rsidRPr="00554A74">
        <w:t xml:space="preserve">had less improvement than non-Indigenous carers, as did carers in remote and very remote areas. </w:t>
      </w:r>
    </w:p>
    <w:p w14:paraId="3D478DDD" w14:textId="5888FE05" w:rsidR="00E00EAF" w:rsidRDefault="00E00EAF" w:rsidP="00E00EAF">
      <w:pPr>
        <w:pStyle w:val="BodyText"/>
        <w:numPr>
          <w:ilvl w:val="0"/>
          <w:numId w:val="3"/>
        </w:numPr>
        <w:rPr>
          <w:rStyle w:val="eop"/>
          <w:shd w:val="clear" w:color="auto" w:fill="FFFFFF"/>
        </w:rPr>
      </w:pPr>
      <w:r w:rsidRPr="0075539E">
        <w:rPr>
          <w:rStyle w:val="eop"/>
          <w:shd w:val="clear" w:color="auto" w:fill="FFFFFF"/>
        </w:rPr>
        <w:t>Some carers talked positively about the benefits of im</w:t>
      </w:r>
      <w:r w:rsidR="006D20B1">
        <w:rPr>
          <w:rStyle w:val="eop"/>
          <w:shd w:val="clear" w:color="auto" w:fill="FFFFFF"/>
        </w:rPr>
        <w:t xml:space="preserve">mediate support (like respite) </w:t>
      </w:r>
      <w:r w:rsidRPr="0075539E">
        <w:rPr>
          <w:rStyle w:val="eop"/>
          <w:shd w:val="clear" w:color="auto" w:fill="FFFFFF"/>
        </w:rPr>
        <w:t>and the impacts on their wellbeing and stress</w:t>
      </w:r>
      <w:r>
        <w:rPr>
          <w:rStyle w:val="eop"/>
          <w:shd w:val="clear" w:color="auto" w:fill="FFFFFF"/>
        </w:rPr>
        <w:t>.</w:t>
      </w:r>
    </w:p>
    <w:p w14:paraId="7D1A1F5D" w14:textId="698AD702" w:rsidR="00E00EAF" w:rsidRDefault="00E00EAF" w:rsidP="00E00EAF">
      <w:pPr>
        <w:pStyle w:val="BodyText"/>
        <w:numPr>
          <w:ilvl w:val="0"/>
          <w:numId w:val="3"/>
        </w:numPr>
        <w:rPr>
          <w:rStyle w:val="eop"/>
          <w:shd w:val="clear" w:color="auto" w:fill="FFFFFF"/>
        </w:rPr>
      </w:pPr>
      <w:r>
        <w:rPr>
          <w:rStyle w:val="eop"/>
          <w:shd w:val="clear" w:color="auto" w:fill="FFFFFF"/>
        </w:rPr>
        <w:t xml:space="preserve">Some carers </w:t>
      </w:r>
      <w:r w:rsidRPr="0075539E">
        <w:rPr>
          <w:rStyle w:val="eop"/>
          <w:shd w:val="clear" w:color="auto" w:fill="FFFFFF"/>
        </w:rPr>
        <w:t>were more neutral or negative about the servi</w:t>
      </w:r>
      <w:r w:rsidR="006D20B1">
        <w:rPr>
          <w:rStyle w:val="eop"/>
          <w:shd w:val="clear" w:color="auto" w:fill="FFFFFF"/>
        </w:rPr>
        <w:t xml:space="preserve">ces making a difference, saying </w:t>
      </w:r>
      <w:r w:rsidRPr="0075539E">
        <w:rPr>
          <w:rStyle w:val="eop"/>
          <w:shd w:val="clear" w:color="auto" w:fill="FFFFFF"/>
        </w:rPr>
        <w:t>they would access em</w:t>
      </w:r>
      <w:r w:rsidR="006D20B1">
        <w:rPr>
          <w:rStyle w:val="eop"/>
          <w:shd w:val="clear" w:color="auto" w:fill="FFFFFF"/>
        </w:rPr>
        <w:t xml:space="preserve">ergency respite, but </w:t>
      </w:r>
      <w:r w:rsidRPr="0075539E">
        <w:rPr>
          <w:rStyle w:val="eop"/>
          <w:shd w:val="clear" w:color="auto" w:fill="FFFFFF"/>
        </w:rPr>
        <w:t>then go back to the stresses of their everyday caring role</w:t>
      </w:r>
      <w:r w:rsidR="006D20B1">
        <w:rPr>
          <w:rStyle w:val="eop"/>
          <w:shd w:val="clear" w:color="auto" w:fill="FFFFFF"/>
        </w:rPr>
        <w:t>.</w:t>
      </w:r>
    </w:p>
    <w:p w14:paraId="0E6750DB" w14:textId="71E4D591" w:rsidR="009233CF" w:rsidRDefault="009233CF" w:rsidP="00E00EAF">
      <w:pPr>
        <w:pStyle w:val="BodyText"/>
        <w:numPr>
          <w:ilvl w:val="0"/>
          <w:numId w:val="3"/>
        </w:numPr>
        <w:rPr>
          <w:rStyle w:val="eop"/>
          <w:shd w:val="clear" w:color="auto" w:fill="FFFFFF"/>
        </w:rPr>
      </w:pPr>
      <w:r>
        <w:t>Some carers thought some of the services were not culturally appropriate or accessible, particularly</w:t>
      </w:r>
      <w:r w:rsidR="00F72D54">
        <w:t xml:space="preserve"> for</w:t>
      </w:r>
      <w:r>
        <w:t xml:space="preserve"> those who live in regional and remote areas.</w:t>
      </w:r>
      <w:r w:rsidR="004C191F">
        <w:t xml:space="preserve"> Some service providers </w:t>
      </w:r>
      <w:r w:rsidR="00B046DF">
        <w:t>have adapted</w:t>
      </w:r>
      <w:r w:rsidR="004C191F">
        <w:t xml:space="preserve"> methods for engaging with and supporting Aboriginal and Torres Strait Islander carers.</w:t>
      </w:r>
    </w:p>
    <w:p w14:paraId="6E3228F2" w14:textId="686CC112" w:rsidR="00E00EAF" w:rsidRPr="009109A3" w:rsidRDefault="00E00EAF" w:rsidP="00E00EAF">
      <w:pPr>
        <w:pStyle w:val="BodyText"/>
        <w:numPr>
          <w:ilvl w:val="0"/>
          <w:numId w:val="3"/>
        </w:numPr>
        <w:rPr>
          <w:shd w:val="clear" w:color="auto" w:fill="FFFFFF"/>
        </w:rPr>
      </w:pPr>
      <w:r>
        <w:rPr>
          <w:rStyle w:val="eop"/>
          <w:shd w:val="clear" w:color="auto" w:fill="FFFFFF"/>
        </w:rPr>
        <w:t xml:space="preserve">Some carers </w:t>
      </w:r>
      <w:r>
        <w:t>valued the connection with Carer Gateway and the information, support a</w:t>
      </w:r>
      <w:r w:rsidR="006D20B1">
        <w:t>nd resources from staff.</w:t>
      </w:r>
      <w:r>
        <w:t xml:space="preserve"> </w:t>
      </w:r>
    </w:p>
    <w:p w14:paraId="57C84E25" w14:textId="3FEB6197" w:rsidR="006D20B1" w:rsidRPr="00554A74" w:rsidRDefault="006D20B1" w:rsidP="00554A74">
      <w:pPr>
        <w:pStyle w:val="BodyText"/>
        <w:numPr>
          <w:ilvl w:val="0"/>
          <w:numId w:val="3"/>
        </w:numPr>
        <w:rPr>
          <w:rStyle w:val="normaltextrun"/>
          <w:shd w:val="clear" w:color="auto" w:fill="FFFFFF"/>
        </w:rPr>
      </w:pPr>
      <w:r w:rsidRPr="005410B6">
        <w:rPr>
          <w:rStyle w:val="normaltextrun"/>
        </w:rPr>
        <w:t>Factors that helped carers to care included: feeling comfortable when speaking to workers, being listened to, information being provided in a manner they could understand, a</w:t>
      </w:r>
      <w:r w:rsidR="009233CF">
        <w:rPr>
          <w:rStyle w:val="normaltextrun"/>
        </w:rPr>
        <w:t>nd being referred to the right</w:t>
      </w:r>
      <w:r w:rsidRPr="005410B6">
        <w:rPr>
          <w:rStyle w:val="normaltextrun"/>
        </w:rPr>
        <w:t xml:space="preserve"> support. </w:t>
      </w:r>
    </w:p>
    <w:p w14:paraId="4BDFF919" w14:textId="27B0DE37" w:rsidR="006D20B1" w:rsidRPr="00554A74" w:rsidRDefault="006D20B1" w:rsidP="00554A74">
      <w:pPr>
        <w:pStyle w:val="BodyText"/>
        <w:numPr>
          <w:ilvl w:val="0"/>
          <w:numId w:val="3"/>
        </w:numPr>
        <w:rPr>
          <w:rStyle w:val="normaltextrun"/>
          <w:shd w:val="clear" w:color="auto" w:fill="FFFFFF"/>
        </w:rPr>
      </w:pPr>
      <w:r w:rsidRPr="005410B6">
        <w:rPr>
          <w:rStyle w:val="normaltextrun"/>
        </w:rPr>
        <w:t xml:space="preserve">Challenges identified by carers were staff with inappropriate attitudes or lacking training, the number of reviews required, and the </w:t>
      </w:r>
      <w:r w:rsidR="009233CF">
        <w:rPr>
          <w:rStyle w:val="normaltextrun"/>
        </w:rPr>
        <w:t xml:space="preserve">varying </w:t>
      </w:r>
      <w:r w:rsidRPr="005410B6">
        <w:rPr>
          <w:rStyle w:val="normaltextrun"/>
        </w:rPr>
        <w:t>quality of services</w:t>
      </w:r>
      <w:r w:rsidRPr="00926B4B">
        <w:rPr>
          <w:rStyle w:val="normaltextrun"/>
        </w:rPr>
        <w:t>.</w:t>
      </w:r>
    </w:p>
    <w:p w14:paraId="5BE4CBD8" w14:textId="77777777" w:rsidR="009B333C" w:rsidRDefault="009B333C">
      <w:pPr>
        <w:rPr>
          <w:rStyle w:val="normaltextrun"/>
          <w:rFonts w:ascii="Arial" w:eastAsia="MetaPlusNormal-Roman" w:hAnsi="Arial" w:cs="Arial"/>
          <w:b/>
          <w:bCs/>
          <w:color w:val="1F3864" w:themeColor="accent1" w:themeShade="80"/>
          <w:kern w:val="0"/>
          <w:bdr w:val="none" w:sz="0" w:space="0" w:color="auto" w:frame="1"/>
          <w14:ligatures w14:val="none"/>
        </w:rPr>
      </w:pPr>
      <w:r>
        <w:rPr>
          <w:rStyle w:val="normaltextrun"/>
          <w:b/>
          <w:bCs/>
          <w:color w:val="1F3864" w:themeColor="accent1" w:themeShade="80"/>
          <w:bdr w:val="none" w:sz="0" w:space="0" w:color="auto" w:frame="1"/>
        </w:rPr>
        <w:br w:type="page"/>
      </w:r>
    </w:p>
    <w:p w14:paraId="38F830EE" w14:textId="2D060B1B" w:rsidR="005557E7" w:rsidRPr="00962953" w:rsidRDefault="005557E7" w:rsidP="009A7A2D">
      <w:pPr>
        <w:pStyle w:val="Heading3"/>
      </w:pPr>
      <w:r w:rsidRPr="00962953">
        <w:rPr>
          <w:rStyle w:val="normaltextrun"/>
          <w:bdr w:val="none" w:sz="0" w:space="0" w:color="auto" w:frame="1"/>
        </w:rPr>
        <w:lastRenderedPageBreak/>
        <w:t>Transition to Carer Gateway</w:t>
      </w:r>
    </w:p>
    <w:p w14:paraId="75534301" w14:textId="2D68EAD7" w:rsidR="005557E7" w:rsidRDefault="00B729D8" w:rsidP="00554A74">
      <w:pPr>
        <w:pStyle w:val="BodyText"/>
      </w:pPr>
      <w:r>
        <w:t xml:space="preserve">Compared to the old process, </w:t>
      </w:r>
      <w:r w:rsidR="00F72D54">
        <w:t xml:space="preserve">overall </w:t>
      </w:r>
      <w:r w:rsidR="005557E7" w:rsidRPr="00443007">
        <w:t xml:space="preserve">Aboriginal and Torres Strait Islander carers </w:t>
      </w:r>
      <w:r w:rsidR="005557E7">
        <w:t xml:space="preserve">found it </w:t>
      </w:r>
      <w:r>
        <w:t>harder</w:t>
      </w:r>
      <w:r w:rsidR="005557E7">
        <w:t xml:space="preserve"> to access </w:t>
      </w:r>
      <w:r w:rsidR="005557E7" w:rsidRPr="00443007">
        <w:t xml:space="preserve">respite and to contact Carer Gateway provider when they needed </w:t>
      </w:r>
      <w:r w:rsidR="006D314F">
        <w:t>help</w:t>
      </w:r>
      <w:r>
        <w:t>.</w:t>
      </w:r>
    </w:p>
    <w:p w14:paraId="163E752D" w14:textId="77777777" w:rsidR="005557E7" w:rsidRDefault="005557E7" w:rsidP="009A7A2D">
      <w:pPr>
        <w:pStyle w:val="Heading3"/>
      </w:pPr>
      <w:r w:rsidRPr="00442B18">
        <w:t xml:space="preserve">Carers </w:t>
      </w:r>
      <w:proofErr w:type="spellStart"/>
      <w:r w:rsidRPr="00442B18">
        <w:t>Star</w:t>
      </w:r>
      <w:r w:rsidRPr="009E6F3E">
        <w:rPr>
          <w:vertAlign w:val="superscript"/>
        </w:rPr>
        <w:t>TM</w:t>
      </w:r>
      <w:proofErr w:type="spellEnd"/>
      <w:r w:rsidRPr="00442B18">
        <w:t xml:space="preserve"> assessment</w:t>
      </w:r>
    </w:p>
    <w:p w14:paraId="752203E7" w14:textId="30048E1A" w:rsidR="005557E7" w:rsidRPr="00980ACA" w:rsidRDefault="00956F83" w:rsidP="005557E7">
      <w:pPr>
        <w:pStyle w:val="BodyText"/>
        <w:rPr>
          <w:b/>
          <w:bCs/>
          <w:color w:val="1F3864" w:themeColor="accent1" w:themeShade="80"/>
        </w:rPr>
      </w:pPr>
      <w:r>
        <w:t>Although</w:t>
      </w:r>
      <w:r w:rsidR="00F72D54">
        <w:t xml:space="preserve"> t</w:t>
      </w:r>
      <w:r w:rsidR="005557E7">
        <w:t>he Carers Star</w:t>
      </w:r>
      <w:r w:rsidR="005557E7" w:rsidRPr="009E6F3E">
        <w:rPr>
          <w:vertAlign w:val="superscript"/>
        </w:rPr>
        <w:t>TM</w:t>
      </w:r>
      <w:r w:rsidR="005557E7">
        <w:t xml:space="preserve"> assessment was seen as a good </w:t>
      </w:r>
      <w:r w:rsidR="00E00EAF">
        <w:t>change</w:t>
      </w:r>
      <w:r w:rsidR="0000009F">
        <w:t xml:space="preserve"> by most non-Indigenous carers and stakeholders,</w:t>
      </w:r>
      <w:r w:rsidR="002E55E8">
        <w:t xml:space="preserve"> </w:t>
      </w:r>
      <w:r w:rsidR="00195348">
        <w:t>S</w:t>
      </w:r>
      <w:r w:rsidR="005557E7">
        <w:t xml:space="preserve">ervice providers </w:t>
      </w:r>
      <w:r w:rsidR="006D314F">
        <w:t xml:space="preserve">thought </w:t>
      </w:r>
      <w:r w:rsidR="005557E7">
        <w:t xml:space="preserve">the assessment </w:t>
      </w:r>
      <w:r w:rsidR="006D314F">
        <w:t>wa</w:t>
      </w:r>
      <w:r w:rsidR="005557E7">
        <w:t>s not culturally safe for some Aboriginal and Torres Strait Islander carers</w:t>
      </w:r>
      <w:r w:rsidR="006D314F">
        <w:t xml:space="preserve">. </w:t>
      </w:r>
      <w:r w:rsidR="005557E7">
        <w:t xml:space="preserve"> </w:t>
      </w:r>
    </w:p>
    <w:p w14:paraId="5EE54AC3" w14:textId="77777777" w:rsidR="005557E7" w:rsidRPr="005E069A" w:rsidRDefault="005557E7" w:rsidP="009A7A2D">
      <w:pPr>
        <w:pStyle w:val="Heading3"/>
      </w:pPr>
      <w:r w:rsidRPr="005E069A">
        <w:t>Experiences of services</w:t>
      </w:r>
    </w:p>
    <w:p w14:paraId="1D71FFB2" w14:textId="0825EA63" w:rsidR="005557E7" w:rsidRDefault="005557E7" w:rsidP="005557E7">
      <w:pPr>
        <w:pStyle w:val="BodyText"/>
      </w:pPr>
      <w:r>
        <w:t xml:space="preserve">The experiences of Aboriginal and Torres Strait Islander carers </w:t>
      </w:r>
      <w:r w:rsidR="006D20B1">
        <w:t xml:space="preserve">depended on where they lived, and which providers they used. </w:t>
      </w:r>
    </w:p>
    <w:p w14:paraId="5C32ED6B" w14:textId="3B823672" w:rsidR="005557E7" w:rsidRPr="005410B6" w:rsidRDefault="005557E7" w:rsidP="00554A74">
      <w:pPr>
        <w:pStyle w:val="BodyText"/>
      </w:pPr>
      <w:r w:rsidRPr="005410B6">
        <w:t>Carers often talked about an individual or a service provider they were connected to, which</w:t>
      </w:r>
      <w:r w:rsidR="00E00EAF">
        <w:t xml:space="preserve"> was sometimes</w:t>
      </w:r>
      <w:r w:rsidRPr="005410B6">
        <w:t xml:space="preserve"> an NDIS or other service provider and not </w:t>
      </w:r>
      <w:r w:rsidR="00E00EAF">
        <w:t xml:space="preserve">always someone </w:t>
      </w:r>
      <w:r w:rsidRPr="005410B6">
        <w:t xml:space="preserve">part of Carer Gateway. This </w:t>
      </w:r>
      <w:r w:rsidR="00E00EAF">
        <w:t>show</w:t>
      </w:r>
      <w:r w:rsidR="006D20B1">
        <w:t xml:space="preserve">s </w:t>
      </w:r>
      <w:r w:rsidRPr="005410B6">
        <w:t xml:space="preserve">that </w:t>
      </w:r>
      <w:r w:rsidR="006D20B1">
        <w:t xml:space="preserve">some </w:t>
      </w:r>
      <w:r w:rsidRPr="005410B6">
        <w:t xml:space="preserve">Aboriginal and Torres Strait Islander </w:t>
      </w:r>
      <w:r w:rsidR="00E00EAF">
        <w:t xml:space="preserve">people might </w:t>
      </w:r>
      <w:r w:rsidR="006D20B1">
        <w:t xml:space="preserve">prefer to </w:t>
      </w:r>
      <w:r w:rsidRPr="005410B6">
        <w:t xml:space="preserve">return to the people they </w:t>
      </w:r>
      <w:r w:rsidR="00E00EAF">
        <w:t xml:space="preserve">already </w:t>
      </w:r>
      <w:r w:rsidRPr="005410B6">
        <w:t xml:space="preserve">have a relationship with </w:t>
      </w:r>
      <w:r w:rsidR="00E00EAF">
        <w:t xml:space="preserve">instead of </w:t>
      </w:r>
      <w:r w:rsidRPr="005410B6">
        <w:t>try</w:t>
      </w:r>
      <w:r w:rsidR="00E00EAF">
        <w:t>ing</w:t>
      </w:r>
      <w:r w:rsidRPr="005410B6">
        <w:t xml:space="preserve"> somewhere new. </w:t>
      </w:r>
      <w:r w:rsidR="00D84149" w:rsidRPr="00D84149">
        <w:t xml:space="preserve"> This also shows that service providers receiving funding from multiple sources or co-locating services are acting as a “one-stop-shop” for carers and care </w:t>
      </w:r>
      <w:proofErr w:type="gramStart"/>
      <w:r w:rsidR="00D84149" w:rsidRPr="00D84149">
        <w:t>rec</w:t>
      </w:r>
      <w:r w:rsidR="00D84149">
        <w:t>ipients</w:t>
      </w:r>
      <w:r w:rsidR="00D84149" w:rsidRPr="00D84149">
        <w:t>, and</w:t>
      </w:r>
      <w:proofErr w:type="gramEnd"/>
      <w:r w:rsidR="00D84149">
        <w:t xml:space="preserve"> may also indicate</w:t>
      </w:r>
      <w:r w:rsidR="00D84149" w:rsidRPr="00D84149">
        <w:t xml:space="preserve"> a lack of awareness about Carer Gateway.</w:t>
      </w:r>
    </w:p>
    <w:p w14:paraId="0F321C4A" w14:textId="4E231966" w:rsidR="00B729D8" w:rsidRPr="00554A74" w:rsidRDefault="00B8778C" w:rsidP="009A7A2D">
      <w:pPr>
        <w:pStyle w:val="Heading3"/>
      </w:pPr>
      <w:r>
        <w:t>Evaluation approach</w:t>
      </w:r>
    </w:p>
    <w:p w14:paraId="1073FAC8" w14:textId="77777777" w:rsidR="00B729D8" w:rsidRDefault="00B729D8" w:rsidP="00B729D8">
      <w:pPr>
        <w:pStyle w:val="BodyText"/>
        <w:rPr>
          <w:rStyle w:val="normaltextrun"/>
          <w:bdr w:val="none" w:sz="0" w:space="0" w:color="auto" w:frame="1"/>
        </w:rPr>
      </w:pPr>
      <w:r>
        <w:t xml:space="preserve">The evaluation used different methods including reviews of performance monitoring reports, analysis of program data, surveys, interviews with carers, service providers and stakeholders. </w:t>
      </w:r>
    </w:p>
    <w:p w14:paraId="4C689177" w14:textId="77777777" w:rsidR="00B729D8" w:rsidRDefault="00B729D8" w:rsidP="00B729D8">
      <w:pPr>
        <w:pStyle w:val="BodyText"/>
        <w:rPr>
          <w:rStyle w:val="normaltextrun"/>
          <w:bdr w:val="none" w:sz="0" w:space="0" w:color="auto" w:frame="1"/>
        </w:rPr>
      </w:pPr>
      <w:r>
        <w:rPr>
          <w:rStyle w:val="normaltextrun"/>
          <w:bdr w:val="none" w:sz="0" w:space="0" w:color="auto" w:frame="1"/>
        </w:rPr>
        <w:t>The Social Policy Research Centre (SPRC), UNSW Sydney, UNSW Canberra, the Social Research Centre (SRC), and Ipsos Aboriginal and Torres Strait Islander Research Unit conducted the evaluation.</w:t>
      </w:r>
    </w:p>
    <w:p w14:paraId="78FC313F" w14:textId="77777777" w:rsidR="00396190" w:rsidRPr="005503EA" w:rsidRDefault="00396190" w:rsidP="00232770">
      <w:pPr>
        <w:pStyle w:val="BodyText"/>
        <w:rPr>
          <w:b/>
          <w:bCs/>
          <w:color w:val="1F3864" w:themeColor="accent1" w:themeShade="80"/>
        </w:rPr>
      </w:pPr>
    </w:p>
    <w:sectPr w:rsidR="00396190" w:rsidRPr="00550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D4D2" w14:textId="77777777" w:rsidR="007B13F5" w:rsidRDefault="007B13F5" w:rsidP="00CC5849">
      <w:pPr>
        <w:spacing w:after="0" w:line="240" w:lineRule="auto"/>
      </w:pPr>
      <w:r>
        <w:separator/>
      </w:r>
    </w:p>
  </w:endnote>
  <w:endnote w:type="continuationSeparator" w:id="0">
    <w:p w14:paraId="48AA07D0" w14:textId="77777777" w:rsidR="007B13F5" w:rsidRDefault="007B13F5" w:rsidP="00CC5849">
      <w:pPr>
        <w:spacing w:after="0" w:line="240" w:lineRule="auto"/>
      </w:pPr>
      <w:r>
        <w:continuationSeparator/>
      </w:r>
    </w:p>
  </w:endnote>
  <w:endnote w:type="continuationNotice" w:id="1">
    <w:p w14:paraId="4EA8466E" w14:textId="77777777" w:rsidR="007B13F5" w:rsidRDefault="007B1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Normal-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MetaPlusBold-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8289" w14:textId="77777777" w:rsidR="007B13F5" w:rsidRDefault="007B13F5" w:rsidP="00CC5849">
      <w:pPr>
        <w:spacing w:after="0" w:line="240" w:lineRule="auto"/>
      </w:pPr>
      <w:r>
        <w:separator/>
      </w:r>
    </w:p>
  </w:footnote>
  <w:footnote w:type="continuationSeparator" w:id="0">
    <w:p w14:paraId="0281FED1" w14:textId="77777777" w:rsidR="007B13F5" w:rsidRDefault="007B13F5" w:rsidP="00CC5849">
      <w:pPr>
        <w:spacing w:after="0" w:line="240" w:lineRule="auto"/>
      </w:pPr>
      <w:r>
        <w:continuationSeparator/>
      </w:r>
    </w:p>
  </w:footnote>
  <w:footnote w:type="continuationNotice" w:id="1">
    <w:p w14:paraId="7731CBC9" w14:textId="77777777" w:rsidR="007B13F5" w:rsidRDefault="007B13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29E0"/>
    <w:multiLevelType w:val="hybridMultilevel"/>
    <w:tmpl w:val="D0524E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8841FF"/>
    <w:multiLevelType w:val="hybridMultilevel"/>
    <w:tmpl w:val="41CA4D1E"/>
    <w:lvl w:ilvl="0" w:tplc="FFFFFFFF">
      <w:start w:val="1"/>
      <w:numFmt w:val="bullet"/>
      <w:pStyle w:val="Bullets1"/>
      <w:lvlText w:val=""/>
      <w:lvlJc w:val="left"/>
      <w:pPr>
        <w:tabs>
          <w:tab w:val="num" w:pos="0"/>
        </w:tabs>
        <w:ind w:left="426" w:hanging="426"/>
      </w:pPr>
      <w:rPr>
        <w:rFonts w:ascii="Symbol" w:hAnsi="Symbol" w:hint="default"/>
        <w:u w:color="1C365F"/>
      </w:rPr>
    </w:lvl>
    <w:lvl w:ilvl="1" w:tplc="FCC0E2D2">
      <w:start w:val="1"/>
      <w:numFmt w:val="bullet"/>
      <w:pStyle w:val="Bullets2"/>
      <w:lvlText w:val="o"/>
      <w:lvlJc w:val="left"/>
      <w:pPr>
        <w:ind w:left="993" w:hanging="426"/>
      </w:pPr>
      <w:rPr>
        <w:rFonts w:ascii="Courier New" w:hAnsi="Courier New" w:hint="default"/>
      </w:rPr>
    </w:lvl>
    <w:lvl w:ilvl="2" w:tplc="0BBA2914">
      <w:start w:val="1"/>
      <w:numFmt w:val="bullet"/>
      <w:pStyle w:val="Bullets3"/>
      <w:lvlText w:val=""/>
      <w:lvlJc w:val="left"/>
      <w:pPr>
        <w:ind w:left="1560" w:hanging="426"/>
      </w:pPr>
      <w:rPr>
        <w:rFonts w:ascii="Symbol" w:hAnsi="Symbol" w:hint="default"/>
      </w:rPr>
    </w:lvl>
    <w:lvl w:ilvl="3" w:tplc="317CB836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92C2A322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FEF8075C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B4664A1C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9410CC34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621E6E96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6EA3407"/>
    <w:multiLevelType w:val="hybridMultilevel"/>
    <w:tmpl w:val="47ECBC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C4391"/>
    <w:multiLevelType w:val="hybridMultilevel"/>
    <w:tmpl w:val="C470AE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0927158">
    <w:abstractNumId w:val="1"/>
  </w:num>
  <w:num w:numId="2" w16cid:durableId="1639846708">
    <w:abstractNumId w:val="0"/>
  </w:num>
  <w:num w:numId="3" w16cid:durableId="1106846119">
    <w:abstractNumId w:val="3"/>
  </w:num>
  <w:num w:numId="4" w16cid:durableId="26064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47"/>
    <w:rsid w:val="0000009F"/>
    <w:rsid w:val="0000470A"/>
    <w:rsid w:val="000074EB"/>
    <w:rsid w:val="00017AB3"/>
    <w:rsid w:val="000279BE"/>
    <w:rsid w:val="00041282"/>
    <w:rsid w:val="00053E6B"/>
    <w:rsid w:val="000612EB"/>
    <w:rsid w:val="00080103"/>
    <w:rsid w:val="0008373A"/>
    <w:rsid w:val="000B0CCD"/>
    <w:rsid w:val="000B5656"/>
    <w:rsid w:val="000B6F16"/>
    <w:rsid w:val="000D4216"/>
    <w:rsid w:val="000E5736"/>
    <w:rsid w:val="001109AF"/>
    <w:rsid w:val="0012737F"/>
    <w:rsid w:val="00140605"/>
    <w:rsid w:val="00160357"/>
    <w:rsid w:val="00167EFF"/>
    <w:rsid w:val="00175B4A"/>
    <w:rsid w:val="00186D57"/>
    <w:rsid w:val="00195348"/>
    <w:rsid w:val="001A1344"/>
    <w:rsid w:val="001C0766"/>
    <w:rsid w:val="001C42A7"/>
    <w:rsid w:val="002120EE"/>
    <w:rsid w:val="00232770"/>
    <w:rsid w:val="00237D7F"/>
    <w:rsid w:val="00241A0B"/>
    <w:rsid w:val="002430CC"/>
    <w:rsid w:val="0025394E"/>
    <w:rsid w:val="00256607"/>
    <w:rsid w:val="00293BFD"/>
    <w:rsid w:val="00294DE1"/>
    <w:rsid w:val="002C41D4"/>
    <w:rsid w:val="002D5841"/>
    <w:rsid w:val="002E55E8"/>
    <w:rsid w:val="002F13DA"/>
    <w:rsid w:val="003171AB"/>
    <w:rsid w:val="00324138"/>
    <w:rsid w:val="00335A0B"/>
    <w:rsid w:val="003518F2"/>
    <w:rsid w:val="00396190"/>
    <w:rsid w:val="003B7E4D"/>
    <w:rsid w:val="003C25D4"/>
    <w:rsid w:val="003C3064"/>
    <w:rsid w:val="00400EE2"/>
    <w:rsid w:val="004167AC"/>
    <w:rsid w:val="00435A61"/>
    <w:rsid w:val="00440597"/>
    <w:rsid w:val="004426B2"/>
    <w:rsid w:val="00442B18"/>
    <w:rsid w:val="00443007"/>
    <w:rsid w:val="00451D31"/>
    <w:rsid w:val="00475F06"/>
    <w:rsid w:val="00492971"/>
    <w:rsid w:val="004A7EBD"/>
    <w:rsid w:val="004C191F"/>
    <w:rsid w:val="004C2AB0"/>
    <w:rsid w:val="004D3216"/>
    <w:rsid w:val="004D3A16"/>
    <w:rsid w:val="004E6B81"/>
    <w:rsid w:val="004F76D3"/>
    <w:rsid w:val="005041CD"/>
    <w:rsid w:val="005410B6"/>
    <w:rsid w:val="005503EA"/>
    <w:rsid w:val="00554A74"/>
    <w:rsid w:val="005557E7"/>
    <w:rsid w:val="005750A5"/>
    <w:rsid w:val="00582793"/>
    <w:rsid w:val="00592426"/>
    <w:rsid w:val="00597B73"/>
    <w:rsid w:val="005B0AA0"/>
    <w:rsid w:val="005B708A"/>
    <w:rsid w:val="005B7426"/>
    <w:rsid w:val="005D13FC"/>
    <w:rsid w:val="005E069A"/>
    <w:rsid w:val="005E7325"/>
    <w:rsid w:val="00600174"/>
    <w:rsid w:val="0062262C"/>
    <w:rsid w:val="00624E0A"/>
    <w:rsid w:val="00632531"/>
    <w:rsid w:val="006415A5"/>
    <w:rsid w:val="00653A2E"/>
    <w:rsid w:val="00654F80"/>
    <w:rsid w:val="006A3276"/>
    <w:rsid w:val="006A75AC"/>
    <w:rsid w:val="006B7204"/>
    <w:rsid w:val="006C1A8C"/>
    <w:rsid w:val="006C539A"/>
    <w:rsid w:val="006D06FE"/>
    <w:rsid w:val="006D20B1"/>
    <w:rsid w:val="006D314F"/>
    <w:rsid w:val="006F6D83"/>
    <w:rsid w:val="00722D8B"/>
    <w:rsid w:val="00752E68"/>
    <w:rsid w:val="00753FB2"/>
    <w:rsid w:val="0075539E"/>
    <w:rsid w:val="007657E3"/>
    <w:rsid w:val="007804B8"/>
    <w:rsid w:val="00795CAF"/>
    <w:rsid w:val="007A2455"/>
    <w:rsid w:val="007B13F5"/>
    <w:rsid w:val="00810C48"/>
    <w:rsid w:val="00811C24"/>
    <w:rsid w:val="00816D20"/>
    <w:rsid w:val="00826B10"/>
    <w:rsid w:val="00833519"/>
    <w:rsid w:val="00842302"/>
    <w:rsid w:val="008547B5"/>
    <w:rsid w:val="0086073A"/>
    <w:rsid w:val="00865976"/>
    <w:rsid w:val="00871053"/>
    <w:rsid w:val="008B639B"/>
    <w:rsid w:val="008D1858"/>
    <w:rsid w:val="008E2237"/>
    <w:rsid w:val="008F4477"/>
    <w:rsid w:val="008F7DF8"/>
    <w:rsid w:val="009155C7"/>
    <w:rsid w:val="009233CF"/>
    <w:rsid w:val="00926B4B"/>
    <w:rsid w:val="00940DE6"/>
    <w:rsid w:val="00956F83"/>
    <w:rsid w:val="00961897"/>
    <w:rsid w:val="00962953"/>
    <w:rsid w:val="00965A02"/>
    <w:rsid w:val="00980ACA"/>
    <w:rsid w:val="0098598E"/>
    <w:rsid w:val="009A3EC0"/>
    <w:rsid w:val="009A4CC6"/>
    <w:rsid w:val="009A7A2D"/>
    <w:rsid w:val="009B333C"/>
    <w:rsid w:val="009C1F70"/>
    <w:rsid w:val="009E6E2E"/>
    <w:rsid w:val="009E6F3E"/>
    <w:rsid w:val="009F0A79"/>
    <w:rsid w:val="009F6227"/>
    <w:rsid w:val="00A23A49"/>
    <w:rsid w:val="00A26D65"/>
    <w:rsid w:val="00A30A55"/>
    <w:rsid w:val="00A7154D"/>
    <w:rsid w:val="00A77D6E"/>
    <w:rsid w:val="00A83EF6"/>
    <w:rsid w:val="00A87162"/>
    <w:rsid w:val="00AA40AC"/>
    <w:rsid w:val="00AA4FF7"/>
    <w:rsid w:val="00AB2B78"/>
    <w:rsid w:val="00AB65AA"/>
    <w:rsid w:val="00AE0E05"/>
    <w:rsid w:val="00B046DF"/>
    <w:rsid w:val="00B21CE9"/>
    <w:rsid w:val="00B23E41"/>
    <w:rsid w:val="00B2781C"/>
    <w:rsid w:val="00B565EF"/>
    <w:rsid w:val="00B6621A"/>
    <w:rsid w:val="00B729D8"/>
    <w:rsid w:val="00B812AF"/>
    <w:rsid w:val="00B8778C"/>
    <w:rsid w:val="00BC3847"/>
    <w:rsid w:val="00BD1639"/>
    <w:rsid w:val="00BD70C1"/>
    <w:rsid w:val="00BE0C4E"/>
    <w:rsid w:val="00BE1896"/>
    <w:rsid w:val="00BE5646"/>
    <w:rsid w:val="00BE6C8B"/>
    <w:rsid w:val="00C02A48"/>
    <w:rsid w:val="00C054B7"/>
    <w:rsid w:val="00C16D36"/>
    <w:rsid w:val="00C20976"/>
    <w:rsid w:val="00C21486"/>
    <w:rsid w:val="00C21982"/>
    <w:rsid w:val="00C225CA"/>
    <w:rsid w:val="00C24C80"/>
    <w:rsid w:val="00C5393C"/>
    <w:rsid w:val="00C8474E"/>
    <w:rsid w:val="00CA2188"/>
    <w:rsid w:val="00CA3E85"/>
    <w:rsid w:val="00CA55B6"/>
    <w:rsid w:val="00CA62D5"/>
    <w:rsid w:val="00CC5849"/>
    <w:rsid w:val="00CD4649"/>
    <w:rsid w:val="00CD7896"/>
    <w:rsid w:val="00CE1819"/>
    <w:rsid w:val="00CE3C48"/>
    <w:rsid w:val="00D01A5D"/>
    <w:rsid w:val="00D024E0"/>
    <w:rsid w:val="00D33F19"/>
    <w:rsid w:val="00D35C97"/>
    <w:rsid w:val="00D84149"/>
    <w:rsid w:val="00D849BC"/>
    <w:rsid w:val="00D90DDE"/>
    <w:rsid w:val="00DA66B9"/>
    <w:rsid w:val="00DB3F1A"/>
    <w:rsid w:val="00DC6EA7"/>
    <w:rsid w:val="00E00EAF"/>
    <w:rsid w:val="00E15255"/>
    <w:rsid w:val="00E215EB"/>
    <w:rsid w:val="00E31E39"/>
    <w:rsid w:val="00E33AC1"/>
    <w:rsid w:val="00E40081"/>
    <w:rsid w:val="00E53809"/>
    <w:rsid w:val="00E54B3A"/>
    <w:rsid w:val="00E64A2F"/>
    <w:rsid w:val="00E65829"/>
    <w:rsid w:val="00E67A0D"/>
    <w:rsid w:val="00E83C8B"/>
    <w:rsid w:val="00E85432"/>
    <w:rsid w:val="00E95E64"/>
    <w:rsid w:val="00F122F5"/>
    <w:rsid w:val="00F212D8"/>
    <w:rsid w:val="00F72D54"/>
    <w:rsid w:val="00FA25C8"/>
    <w:rsid w:val="00FE754F"/>
    <w:rsid w:val="00FF2C0D"/>
    <w:rsid w:val="0631FFF3"/>
    <w:rsid w:val="0C146435"/>
    <w:rsid w:val="1243E2A9"/>
    <w:rsid w:val="136B6D1F"/>
    <w:rsid w:val="1740D9C8"/>
    <w:rsid w:val="1B9051CF"/>
    <w:rsid w:val="1CD9E398"/>
    <w:rsid w:val="2011845A"/>
    <w:rsid w:val="21AD54BB"/>
    <w:rsid w:val="2258B2C6"/>
    <w:rsid w:val="26A385D6"/>
    <w:rsid w:val="28354CA0"/>
    <w:rsid w:val="32BD8717"/>
    <w:rsid w:val="33685AFF"/>
    <w:rsid w:val="3439E37C"/>
    <w:rsid w:val="3444ED20"/>
    <w:rsid w:val="3C44F561"/>
    <w:rsid w:val="3E96CB44"/>
    <w:rsid w:val="483FC13A"/>
    <w:rsid w:val="64CC8724"/>
    <w:rsid w:val="655ED6F6"/>
    <w:rsid w:val="65E9E967"/>
    <w:rsid w:val="6B48F6C5"/>
    <w:rsid w:val="70F80C1F"/>
    <w:rsid w:val="7483A2CE"/>
    <w:rsid w:val="79873618"/>
    <w:rsid w:val="7A660710"/>
    <w:rsid w:val="7F1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A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C7"/>
  </w:style>
  <w:style w:type="paragraph" w:styleId="Heading1">
    <w:name w:val="heading 1"/>
    <w:basedOn w:val="Normal"/>
    <w:next w:val="Normal"/>
    <w:link w:val="Heading1Char"/>
    <w:uiPriority w:val="9"/>
    <w:qFormat/>
    <w:rsid w:val="009A7A2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2D"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9A7A2D"/>
    <w:pPr>
      <w:spacing w:after="120"/>
      <w:outlineLvl w:val="2"/>
    </w:pPr>
    <w:rPr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BC3847"/>
    <w:pPr>
      <w:spacing w:after="240" w:line="288" w:lineRule="auto"/>
    </w:pPr>
    <w:rPr>
      <w:rFonts w:ascii="Arial" w:eastAsia="MetaPlusNormal-Roman" w:hAnsi="Arial" w:cs="Arial"/>
      <w:color w:val="000000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3847"/>
    <w:rPr>
      <w:rFonts w:ascii="Arial" w:eastAsia="MetaPlusNormal-Roman" w:hAnsi="Arial" w:cs="Arial"/>
      <w:color w:val="000000"/>
      <w:kern w:val="0"/>
      <w14:ligatures w14:val="none"/>
    </w:rPr>
  </w:style>
  <w:style w:type="paragraph" w:customStyle="1" w:styleId="Bullets1">
    <w:name w:val="Bullets 1"/>
    <w:basedOn w:val="Normal"/>
    <w:qFormat/>
    <w:rsid w:val="00BC3847"/>
    <w:pPr>
      <w:numPr>
        <w:numId w:val="1"/>
      </w:numPr>
      <w:spacing w:before="120" w:after="120" w:line="30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ullets2">
    <w:name w:val="Bullets 2"/>
    <w:basedOn w:val="Normal"/>
    <w:autoRedefine/>
    <w:qFormat/>
    <w:rsid w:val="00BC3847"/>
    <w:pPr>
      <w:numPr>
        <w:ilvl w:val="1"/>
        <w:numId w:val="1"/>
      </w:numPr>
      <w:spacing w:before="60" w:after="60" w:line="30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ullets3">
    <w:name w:val="Bullets 3"/>
    <w:basedOn w:val="Normal"/>
    <w:qFormat/>
    <w:rsid w:val="00BC3847"/>
    <w:pPr>
      <w:numPr>
        <w:ilvl w:val="2"/>
        <w:numId w:val="1"/>
      </w:numPr>
      <w:spacing w:before="60" w:after="60" w:line="30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Partnumber">
    <w:name w:val="Part number"/>
    <w:basedOn w:val="Heading1"/>
    <w:next w:val="BodyText"/>
    <w:uiPriority w:val="1"/>
    <w:qFormat/>
    <w:rsid w:val="00BC3847"/>
    <w:pPr>
      <w:pageBreakBefore/>
      <w:autoSpaceDE w:val="0"/>
      <w:autoSpaceDN w:val="0"/>
      <w:adjustRightInd w:val="0"/>
      <w:spacing w:after="400" w:line="240" w:lineRule="auto"/>
    </w:pPr>
    <w:rPr>
      <w:rFonts w:ascii="Arial" w:eastAsia="MetaPlusBold-Roman" w:hAnsi="Arial" w:cs="Arial"/>
      <w:b w:val="0"/>
      <w:bCs w:val="0"/>
      <w:kern w:val="0"/>
      <w:sz w:val="40"/>
      <w:szCs w:val="4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A7A2D"/>
    <w:rPr>
      <w:b/>
      <w:bCs/>
      <w:sz w:val="32"/>
      <w:szCs w:val="32"/>
    </w:rPr>
  </w:style>
  <w:style w:type="paragraph" w:styleId="Revision">
    <w:name w:val="Revision"/>
    <w:hidden/>
    <w:uiPriority w:val="99"/>
    <w:semiHidden/>
    <w:rsid w:val="00BE189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E6B81"/>
  </w:style>
  <w:style w:type="character" w:customStyle="1" w:styleId="eop">
    <w:name w:val="eop"/>
    <w:basedOn w:val="DefaultParagraphFont"/>
    <w:rsid w:val="005D13FC"/>
  </w:style>
  <w:style w:type="character" w:customStyle="1" w:styleId="spellingerrorsuperscript">
    <w:name w:val="spellingerrorsuperscript"/>
    <w:basedOn w:val="DefaultParagraphFont"/>
    <w:rsid w:val="002430CC"/>
  </w:style>
  <w:style w:type="paragraph" w:styleId="Quote">
    <w:name w:val="Quote"/>
    <w:basedOn w:val="Normal"/>
    <w:next w:val="Normal"/>
    <w:link w:val="QuoteChar"/>
    <w:uiPriority w:val="29"/>
    <w:qFormat/>
    <w:rsid w:val="00CC5849"/>
    <w:pPr>
      <w:autoSpaceDE w:val="0"/>
      <w:autoSpaceDN w:val="0"/>
      <w:adjustRightInd w:val="0"/>
      <w:spacing w:after="240" w:line="240" w:lineRule="auto"/>
      <w:ind w:left="720" w:right="-23"/>
    </w:pPr>
    <w:rPr>
      <w:rFonts w:ascii="Arial" w:eastAsia="MetaPlusNormal-Roman" w:hAnsi="Arial" w:cs="Arial"/>
      <w:iCs/>
      <w:color w:val="000000" w:themeColor="text1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C5849"/>
    <w:rPr>
      <w:rFonts w:ascii="Arial" w:eastAsia="MetaPlusNormal-Roman" w:hAnsi="Arial" w:cs="Arial"/>
      <w:iCs/>
      <w:color w:val="000000" w:themeColor="text1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C5849"/>
    <w:rPr>
      <w:color w:val="0563C1" w:themeColor="hyperlink"/>
      <w:u w:val="single"/>
    </w:rPr>
  </w:style>
  <w:style w:type="paragraph" w:styleId="FootnoteText">
    <w:name w:val="footnote text"/>
    <w:aliases w:val="ACMA Footnote Text"/>
    <w:basedOn w:val="Normal"/>
    <w:link w:val="FootnoteTextChar"/>
    <w:uiPriority w:val="99"/>
    <w:unhideWhenUsed/>
    <w:rsid w:val="00CC5849"/>
    <w:pPr>
      <w:autoSpaceDE w:val="0"/>
      <w:autoSpaceDN w:val="0"/>
      <w:adjustRightInd w:val="0"/>
      <w:spacing w:after="0" w:line="240" w:lineRule="auto"/>
      <w:ind w:right="-23"/>
    </w:pPr>
    <w:rPr>
      <w:rFonts w:ascii="Arial" w:eastAsia="MetaPlusNormal-Roman" w:hAnsi="Arial" w:cs="MetaPlusNormal-Roman"/>
      <w:color w:val="000000"/>
      <w:kern w:val="0"/>
      <w:sz w:val="18"/>
      <w:szCs w:val="20"/>
      <w14:ligatures w14:val="none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CC5849"/>
    <w:rPr>
      <w:rFonts w:ascii="Arial" w:eastAsia="MetaPlusNormal-Roman" w:hAnsi="Arial" w:cs="MetaPlusNormal-Roman"/>
      <w:color w:val="000000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C584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A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DE6"/>
  </w:style>
  <w:style w:type="paragraph" w:styleId="Footer">
    <w:name w:val="footer"/>
    <w:basedOn w:val="Normal"/>
    <w:link w:val="FooterChar"/>
    <w:uiPriority w:val="99"/>
    <w:semiHidden/>
    <w:unhideWhenUsed/>
    <w:rsid w:val="00CA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DE6"/>
  </w:style>
  <w:style w:type="paragraph" w:styleId="ListParagraph">
    <w:name w:val="List Paragraph"/>
    <w:basedOn w:val="Normal"/>
    <w:uiPriority w:val="34"/>
    <w:qFormat/>
    <w:rsid w:val="00C214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7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3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7A2D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A2D"/>
    <w:rPr>
      <w:rFonts w:ascii="Arial" w:eastAsia="MetaPlusNormal-Roman" w:hAnsi="Arial" w:cs="Arial"/>
      <w:b/>
      <w:bCs/>
      <w:color w:val="1F3864" w:themeColor="accent1" w:themeShade="8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B120A09AD8D4EB0B3BC8ADBC1200A" ma:contentTypeVersion="16" ma:contentTypeDescription="Create a new document." ma:contentTypeScope="" ma:versionID="1e3fa2e4b3351293dd654a30fce8d054">
  <xsd:schema xmlns:xsd="http://www.w3.org/2001/XMLSchema" xmlns:xs="http://www.w3.org/2001/XMLSchema" xmlns:p="http://schemas.microsoft.com/office/2006/metadata/properties" xmlns:ns2="54b4cff4-9ccf-4545-abfa-9b5120eb540a" xmlns:ns3="eff38e46-5fac-4ecf-80c7-90996588be79" targetNamespace="http://schemas.microsoft.com/office/2006/metadata/properties" ma:root="true" ma:fieldsID="71e1545d250d3405862197adac45b297" ns2:_="" ns3:_="">
    <xsd:import namespace="54b4cff4-9ccf-4545-abfa-9b5120eb540a"/>
    <xsd:import namespace="eff38e46-5fac-4ecf-80c7-90996588b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4cff4-9ccf-4545-abfa-9b5120eb5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38e46-5fac-4ecf-80c7-90996588b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79220c-ed7f-4212-b8dd-715f07ca6f85}" ma:internalName="TaxCatchAll" ma:showField="CatchAllData" ma:web="eff38e46-5fac-4ecf-80c7-90996588b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3BA5F-3FB7-487C-BAB3-1BEA7E213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1B7DE-4887-4F1E-BFEC-ED277A48C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4cff4-9ccf-4545-abfa-9b5120eb540a"/>
    <ds:schemaRef ds:uri="eff38e46-5fac-4ecf-80c7-90996588b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3104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Carer Support Service (ICSS) Evaluation: Carer Gateway</dc:title>
  <dc:subject/>
  <dc:creator/>
  <cp:keywords>[SEC=OFFICIAL]</cp:keywords>
  <dc:description/>
  <cp:lastModifiedBy/>
  <cp:revision>1</cp:revision>
  <dcterms:created xsi:type="dcterms:W3CDTF">2024-11-11T04:49:00Z</dcterms:created>
  <dcterms:modified xsi:type="dcterms:W3CDTF">2024-11-25T05:18:00Z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v=2022.1;a=SHA256;h=C3D81659D1C8A76A74761440C6CE3C748118C41BA30090E69CD98E600FFB5095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77A52605B1B747CEAABF5243C3FC5AE0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2024-01-22T06:16:26Z</vt:lpwstr>
  </property>
  <property fmtid="{D5CDD505-2E9C-101B-9397-08002B2CF9AE}" pid="12" name="PM_ProtectiveMarkingValue_Header">
    <vt:lpwstr>OFFICIAL</vt:lpwstr>
  </property>
  <property fmtid="{D5CDD505-2E9C-101B-9397-08002B2CF9AE}" pid="13" name="MSIP_Label_eb34d90b-fc41-464d-af60-f74d721d0790_SetDate">
    <vt:lpwstr>2024-01-22T06:16:26Z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661A7571981DCA083A2EF545C52829DD</vt:lpwstr>
  </property>
  <property fmtid="{D5CDD505-2E9C-101B-9397-08002B2CF9AE}" pid="23" name="PM_Hash_Salt">
    <vt:lpwstr>CA56B947E322C7D7F36572F20241BB40</vt:lpwstr>
  </property>
  <property fmtid="{D5CDD505-2E9C-101B-9397-08002B2CF9AE}" pid="24" name="PM_Hash_SHA1">
    <vt:lpwstr>A44168228706C774CF6DECF809725FBB88757598</vt:lpwstr>
  </property>
  <property fmtid="{D5CDD505-2E9C-101B-9397-08002B2CF9AE}" pid="25" name="PM_OriginatorUserAccountName_SHA256">
    <vt:lpwstr>73AC4EAD9CE44ABE0D3975CCC32C94FA28991B0DAEA075717C6B657D5C5BAB9F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6c9d02c7d1be42c68f5de7a2f709995c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