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E779" w14:textId="3F2E750A" w:rsidR="001C766F" w:rsidRDefault="00034015" w:rsidP="00057B6C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FE52" wp14:editId="7B427CB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32905" cy="1170305"/>
            <wp:effectExtent l="0" t="0" r="0" b="0"/>
            <wp:wrapSquare wrapText="bothSides"/>
            <wp:docPr id="578914871" name="Image 1" descr="Australian Government Department of Social 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14871" name="Image 1" descr="Australian Government Department of Social Servic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E77A" w14:textId="3C7EC559" w:rsidR="001C766F" w:rsidRPr="00404DF8" w:rsidRDefault="00571C52" w:rsidP="00057B6C">
      <w:pPr>
        <w:pStyle w:val="Title"/>
        <w:spacing w:before="0" w:after="240" w:line="240" w:lineRule="atLeast"/>
        <w:ind w:left="0"/>
        <w:rPr>
          <w:color w:val="005A6F"/>
          <w:spacing w:val="0"/>
          <w:sz w:val="56"/>
          <w:szCs w:val="56"/>
          <w:lang w:eastAsia="en-US"/>
        </w:rPr>
      </w:pPr>
      <w:bookmarkStart w:id="0" w:name="_Hlk189148337"/>
      <w:r>
        <w:rPr>
          <w:color w:val="005A6F"/>
          <w:spacing w:val="0"/>
          <w:sz w:val="56"/>
          <w:szCs w:val="56"/>
          <w:lang w:eastAsia="en-US"/>
        </w:rPr>
        <w:t>Nav</w:t>
      </w:r>
      <w:r w:rsidR="006C0DAE">
        <w:rPr>
          <w:color w:val="005A6F"/>
          <w:spacing w:val="0"/>
          <w:sz w:val="56"/>
          <w:szCs w:val="56"/>
          <w:lang w:eastAsia="en-US"/>
        </w:rPr>
        <w:t>ig</w:t>
      </w:r>
      <w:r>
        <w:rPr>
          <w:color w:val="005A6F"/>
          <w:spacing w:val="0"/>
          <w:sz w:val="56"/>
          <w:szCs w:val="56"/>
          <w:lang w:eastAsia="en-US"/>
        </w:rPr>
        <w:t>ation</w:t>
      </w:r>
      <w:r w:rsidR="006C0DAE">
        <w:rPr>
          <w:color w:val="005A6F"/>
          <w:spacing w:val="0"/>
          <w:sz w:val="56"/>
          <w:szCs w:val="56"/>
          <w:lang w:eastAsia="en-US"/>
        </w:rPr>
        <w:t>, Access and Information</w:t>
      </w:r>
      <w:r w:rsidR="001D38AF">
        <w:rPr>
          <w:color w:val="005A6F"/>
          <w:spacing w:val="0"/>
          <w:sz w:val="56"/>
          <w:szCs w:val="56"/>
          <w:lang w:eastAsia="en-US"/>
        </w:rPr>
        <w:t xml:space="preserve"> Management</w:t>
      </w:r>
      <w:r w:rsidR="006C0DAE">
        <w:rPr>
          <w:color w:val="005A6F"/>
          <w:spacing w:val="0"/>
          <w:sz w:val="56"/>
          <w:szCs w:val="56"/>
          <w:lang w:eastAsia="en-US"/>
        </w:rPr>
        <w:t xml:space="preserve"> Fund</w:t>
      </w:r>
    </w:p>
    <w:bookmarkEnd w:id="0"/>
    <w:p w14:paraId="22E62157" w14:textId="2D01752E" w:rsidR="00091BB3" w:rsidRPr="00404DF8" w:rsidRDefault="00091BB3" w:rsidP="00057B6C">
      <w:pPr>
        <w:pStyle w:val="Title"/>
        <w:spacing w:before="360" w:afterLines="60" w:after="144"/>
        <w:ind w:left="0"/>
        <w:rPr>
          <w:color w:val="005A6F"/>
          <w:spacing w:val="0"/>
          <w:sz w:val="36"/>
          <w:szCs w:val="36"/>
          <w:lang w:eastAsia="en-US"/>
        </w:rPr>
      </w:pPr>
      <w:r w:rsidRPr="00404DF8">
        <w:rPr>
          <w:color w:val="005A6F"/>
          <w:spacing w:val="0"/>
          <w:sz w:val="36"/>
          <w:szCs w:val="36"/>
          <w:lang w:eastAsia="en-US"/>
        </w:rPr>
        <w:t xml:space="preserve">The Commonwealth Accessible Australia Initiative: </w:t>
      </w:r>
    </w:p>
    <w:p w14:paraId="1080DB72" w14:textId="411E6037" w:rsidR="00091BB3" w:rsidRPr="00404DF8" w:rsidRDefault="00766727" w:rsidP="00057B6C">
      <w:pPr>
        <w:spacing w:afterLines="60" w:after="144"/>
        <w:rPr>
          <w:rFonts w:ascii="Georgia" w:eastAsia="Arial" w:cs="Arial"/>
          <w:spacing w:val="0"/>
          <w:sz w:val="32"/>
          <w:szCs w:val="20"/>
          <w:lang w:eastAsia="en-US"/>
        </w:rPr>
      </w:pP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Increasing </w:t>
      </w:r>
      <w:r w:rsidR="00A47A5F">
        <w:rPr>
          <w:rFonts w:ascii="Georgia" w:eastAsia="Arial" w:cs="Arial"/>
          <w:spacing w:val="0"/>
          <w:sz w:val="32"/>
          <w:szCs w:val="20"/>
          <w:lang w:eastAsia="en-US"/>
        </w:rPr>
        <w:t>i</w:t>
      </w: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nclusion in Australian </w:t>
      </w:r>
      <w:bookmarkStart w:id="1" w:name="_Hlk187829623"/>
      <w:r w:rsidR="00A47A5F">
        <w:rPr>
          <w:rFonts w:ascii="Georgia" w:eastAsia="Arial" w:cs="Arial"/>
          <w:spacing w:val="0"/>
          <w:sz w:val="32"/>
          <w:szCs w:val="20"/>
          <w:lang w:eastAsia="en-US"/>
        </w:rPr>
        <w:t>c</w:t>
      </w:r>
      <w:r w:rsidR="00A47A5F" w:rsidRPr="00404DF8">
        <w:rPr>
          <w:rFonts w:ascii="Georgia" w:eastAsia="Arial" w:cs="Arial"/>
          <w:spacing w:val="0"/>
          <w:sz w:val="32"/>
          <w:szCs w:val="20"/>
          <w:lang w:eastAsia="en-US"/>
        </w:rPr>
        <w:t>ommunities</w:t>
      </w:r>
    </w:p>
    <w:p w14:paraId="4A471E54" w14:textId="77777777" w:rsidR="00091BB3" w:rsidRDefault="00091BB3" w:rsidP="00057B6C">
      <w:pPr>
        <w:pStyle w:val="6ptNormal"/>
        <w:ind w:right="284"/>
      </w:pPr>
    </w:p>
    <w:bookmarkEnd w:id="1"/>
    <w:p w14:paraId="1CC8311B" w14:textId="7F7B9F8A" w:rsidR="00091BB3" w:rsidRPr="00091BB3" w:rsidRDefault="00091BB3" w:rsidP="00057B6C">
      <w:pPr>
        <w:pStyle w:val="6ptNormal"/>
        <w:ind w:right="284"/>
      </w:pPr>
      <w:r w:rsidRPr="00091BB3">
        <w:t>The Australian Government is investing $17.1 million from 2024-25 to 2027-28 to increase inclusion in community spaces</w:t>
      </w:r>
      <w:r w:rsidR="00332572">
        <w:t xml:space="preserve"> for people with disability</w:t>
      </w:r>
      <w:r w:rsidRPr="00091BB3">
        <w:t xml:space="preserve"> across Australia through the Commonwealth Accessible Australia initiative (</w:t>
      </w:r>
      <w:r w:rsidR="00404DF8">
        <w:t>Accessible Australia</w:t>
      </w:r>
      <w:r w:rsidRPr="00091BB3">
        <w:t xml:space="preserve">). </w:t>
      </w:r>
    </w:p>
    <w:p w14:paraId="52481825" w14:textId="5755C8D2" w:rsidR="003840F1" w:rsidRDefault="00A47A5F" w:rsidP="00057B6C">
      <w:pPr>
        <w:pStyle w:val="6ptNormal"/>
        <w:ind w:right="284"/>
      </w:pPr>
      <w:r>
        <w:t>The</w:t>
      </w:r>
      <w:r w:rsidR="00091BB3" w:rsidRPr="00091BB3">
        <w:t xml:space="preserve"> Australian Government will </w:t>
      </w:r>
      <w:r w:rsidR="001820F6">
        <w:t xml:space="preserve">support access to information </w:t>
      </w:r>
      <w:r>
        <w:t xml:space="preserve">about </w:t>
      </w:r>
      <w:r w:rsidR="001820F6">
        <w:t xml:space="preserve">accessible amenities </w:t>
      </w:r>
      <w:r>
        <w:t xml:space="preserve">funded through Accessible Australia </w:t>
      </w:r>
      <w:r w:rsidR="001820F6">
        <w:t xml:space="preserve">through the </w:t>
      </w:r>
      <w:r w:rsidR="001820F6" w:rsidRPr="001D38AF">
        <w:rPr>
          <w:b/>
          <w:bCs/>
          <w:color w:val="005A6F"/>
        </w:rPr>
        <w:t>Navigation</w:t>
      </w:r>
      <w:r w:rsidR="001D38AF" w:rsidRPr="001D38AF">
        <w:rPr>
          <w:b/>
          <w:bCs/>
          <w:color w:val="005A6F"/>
        </w:rPr>
        <w:t>,</w:t>
      </w:r>
      <w:r w:rsidR="001820F6" w:rsidRPr="001D38AF">
        <w:rPr>
          <w:b/>
          <w:bCs/>
          <w:color w:val="005A6F"/>
        </w:rPr>
        <w:t xml:space="preserve"> Acc</w:t>
      </w:r>
      <w:r w:rsidR="001D38AF" w:rsidRPr="001D38AF">
        <w:rPr>
          <w:b/>
          <w:bCs/>
          <w:color w:val="005A6F"/>
        </w:rPr>
        <w:t>ess and Information fund</w:t>
      </w:r>
      <w:r w:rsidR="001D38AF">
        <w:t>.</w:t>
      </w:r>
      <w:r w:rsidR="00091BB3" w:rsidRPr="001D38AF">
        <w:rPr>
          <w:color w:val="005A6F"/>
        </w:rPr>
        <w:t xml:space="preserve"> </w:t>
      </w:r>
    </w:p>
    <w:p w14:paraId="77D8949B" w14:textId="77777777" w:rsidR="00A24741" w:rsidRPr="00AB4C00" w:rsidRDefault="00A24741" w:rsidP="00057B6C">
      <w:pPr>
        <w:pStyle w:val="6ptNormal"/>
        <w:ind w:right="284"/>
      </w:pPr>
    </w:p>
    <w:p w14:paraId="52666B9C" w14:textId="75F0C03F" w:rsidR="00A2060F" w:rsidRDefault="00A2060F" w:rsidP="00057B6C">
      <w:pPr>
        <w:pStyle w:val="FSHeading2"/>
      </w:pPr>
      <w:r>
        <w:t xml:space="preserve">What </w:t>
      </w:r>
      <w:r w:rsidR="006F01CE">
        <w:t xml:space="preserve">is the </w:t>
      </w:r>
      <w:r w:rsidR="00C94309">
        <w:t>Navigation, Access and Information Management Fund?</w:t>
      </w:r>
    </w:p>
    <w:p w14:paraId="132D38B4" w14:textId="77777777" w:rsidR="00FE1A8F" w:rsidRDefault="00657C61" w:rsidP="00657C61">
      <w:pPr>
        <w:pStyle w:val="6ptNormal"/>
      </w:pPr>
      <w:r w:rsidRPr="00657C61">
        <w:t xml:space="preserve">Readily available information </w:t>
      </w:r>
      <w:r>
        <w:t>about</w:t>
      </w:r>
      <w:r w:rsidRPr="00657C61">
        <w:t xml:space="preserve"> accessible </w:t>
      </w:r>
      <w:r>
        <w:t xml:space="preserve">amenities and </w:t>
      </w:r>
      <w:r w:rsidRPr="00657C61">
        <w:t>infrastructure is key to building more inclusive communities</w:t>
      </w:r>
      <w:r>
        <w:t xml:space="preserve"> across Australia</w:t>
      </w:r>
      <w:r w:rsidRPr="00657C61">
        <w:t xml:space="preserve">. </w:t>
      </w:r>
    </w:p>
    <w:p w14:paraId="15EF8B9B" w14:textId="22095F35" w:rsidR="00133D5C" w:rsidRDefault="00657C61" w:rsidP="00657C61">
      <w:pPr>
        <w:pStyle w:val="6ptNormal"/>
      </w:pPr>
      <w:r w:rsidRPr="00657C61">
        <w:t>To</w:t>
      </w:r>
      <w:r w:rsidR="00D80C61">
        <w:t xml:space="preserve"> improve</w:t>
      </w:r>
      <w:r w:rsidRPr="00657C61">
        <w:t xml:space="preserve"> access </w:t>
      </w:r>
      <w:r w:rsidR="00D80C61">
        <w:t>to</w:t>
      </w:r>
      <w:r w:rsidR="00B361B3">
        <w:t xml:space="preserve"> key</w:t>
      </w:r>
      <w:r w:rsidR="00D80C61">
        <w:t xml:space="preserve"> </w:t>
      </w:r>
      <w:r w:rsidR="00CD2E4D">
        <w:t>information</w:t>
      </w:r>
      <w:r w:rsidR="00B361B3">
        <w:t xml:space="preserve"> and</w:t>
      </w:r>
      <w:r w:rsidR="00CD2E4D">
        <w:t xml:space="preserve"> resources, the</w:t>
      </w:r>
      <w:r w:rsidR="006C5E21">
        <w:t xml:space="preserve"> </w:t>
      </w:r>
      <w:r w:rsidR="00A47A5F">
        <w:t xml:space="preserve">Australian Government </w:t>
      </w:r>
      <w:r w:rsidR="005B4AFC">
        <w:t>has established the Na</w:t>
      </w:r>
      <w:r w:rsidR="00CA20D2">
        <w:t>vigation, Access and Information Management fund for the life of the Accessible Australia initiative.</w:t>
      </w:r>
    </w:p>
    <w:p w14:paraId="698B0465" w14:textId="7A28E31D" w:rsidR="00A82C02" w:rsidRDefault="00A47A5F" w:rsidP="00E43811">
      <w:r>
        <w:t>The Navigation, Access and Information Management fund will s</w:t>
      </w:r>
      <w:r w:rsidR="004768C7">
        <w:t>upport new and existing</w:t>
      </w:r>
      <w:r w:rsidR="00657C61" w:rsidRPr="00657C61">
        <w:t xml:space="preserve"> </w:t>
      </w:r>
      <w:r w:rsidR="00BF692F">
        <w:t xml:space="preserve">information </w:t>
      </w:r>
      <w:r w:rsidR="00227183">
        <w:t>re</w:t>
      </w:r>
      <w:r w:rsidR="00BF692F">
        <w:t>sources</w:t>
      </w:r>
      <w:r>
        <w:t xml:space="preserve"> such as </w:t>
      </w:r>
      <w:r w:rsidR="005239B7">
        <w:t>webpages, mapping tools</w:t>
      </w:r>
      <w:r w:rsidR="00B279DA">
        <w:t xml:space="preserve"> or other </w:t>
      </w:r>
      <w:r w:rsidR="00FE1A8F">
        <w:t>platforms relevant to communicating</w:t>
      </w:r>
      <w:r w:rsidR="006362E4">
        <w:t xml:space="preserve"> </w:t>
      </w:r>
      <w:r w:rsidR="00547D19">
        <w:t xml:space="preserve">information regarding </w:t>
      </w:r>
      <w:r w:rsidR="006362E4">
        <w:t>Accessible Australia</w:t>
      </w:r>
      <w:r w:rsidR="003D1FF7">
        <w:t xml:space="preserve"> </w:t>
      </w:r>
      <w:r w:rsidR="00547D19">
        <w:t xml:space="preserve">amenities to people with disability and their </w:t>
      </w:r>
      <w:proofErr w:type="spellStart"/>
      <w:r w:rsidR="00547D19">
        <w:t>carers</w:t>
      </w:r>
      <w:proofErr w:type="spellEnd"/>
      <w:r w:rsidR="00547D19">
        <w:t>.</w:t>
      </w:r>
    </w:p>
    <w:p w14:paraId="623870C8" w14:textId="77777777" w:rsidR="00E43811" w:rsidRDefault="00E43811" w:rsidP="00E43811"/>
    <w:p w14:paraId="084D4A9D" w14:textId="4FC0EEAE" w:rsidR="009C4E16" w:rsidRPr="009F04C2" w:rsidRDefault="009C4E16" w:rsidP="009F04C2">
      <w:pPr>
        <w:pStyle w:val="FSHeading2"/>
      </w:pPr>
      <w:r w:rsidRPr="00DD5010">
        <w:t>Who can access N</w:t>
      </w:r>
      <w:r w:rsidR="00693F18">
        <w:t xml:space="preserve">avigation, </w:t>
      </w:r>
      <w:r w:rsidRPr="00DD5010">
        <w:t>A</w:t>
      </w:r>
      <w:r w:rsidR="00693F18">
        <w:t xml:space="preserve">ccess and </w:t>
      </w:r>
      <w:r w:rsidRPr="009F04C2">
        <w:t>I</w:t>
      </w:r>
      <w:r w:rsidR="00693F18">
        <w:t xml:space="preserve">nformation </w:t>
      </w:r>
      <w:r w:rsidRPr="009F04C2">
        <w:t>M</w:t>
      </w:r>
      <w:r w:rsidR="00693F18">
        <w:t>anagement</w:t>
      </w:r>
      <w:r w:rsidRPr="009F04C2">
        <w:t xml:space="preserve"> funds?</w:t>
      </w:r>
    </w:p>
    <w:p w14:paraId="6A783244" w14:textId="299CCDDB" w:rsidR="009C4E16" w:rsidRDefault="009C4E16" w:rsidP="009F04C2">
      <w:r>
        <w:t>N</w:t>
      </w:r>
      <w:r w:rsidR="00693F18">
        <w:t xml:space="preserve">avigation, </w:t>
      </w:r>
      <w:r>
        <w:t>A</w:t>
      </w:r>
      <w:r w:rsidR="00693F18">
        <w:t xml:space="preserve">ccess and </w:t>
      </w:r>
      <w:r>
        <w:t>I</w:t>
      </w:r>
      <w:r w:rsidR="00693F18">
        <w:t xml:space="preserve">nformation </w:t>
      </w:r>
      <w:r>
        <w:t>M</w:t>
      </w:r>
      <w:r w:rsidR="00693F18">
        <w:t>anagement</w:t>
      </w:r>
      <w:r>
        <w:t xml:space="preserve"> funds are available to </w:t>
      </w:r>
      <w:r w:rsidR="00E20456">
        <w:t>Commonw</w:t>
      </w:r>
      <w:r w:rsidR="00A43B77">
        <w:t>e</w:t>
      </w:r>
      <w:r w:rsidR="00E20456">
        <w:t xml:space="preserve">alth, state </w:t>
      </w:r>
      <w:r w:rsidR="008E6108">
        <w:t>a</w:t>
      </w:r>
      <w:r w:rsidR="00E20456">
        <w:t xml:space="preserve">nd territory </w:t>
      </w:r>
      <w:r w:rsidR="00101064">
        <w:t xml:space="preserve">government entities only. </w:t>
      </w:r>
    </w:p>
    <w:p w14:paraId="59E25E00" w14:textId="77777777" w:rsidR="009F04C2" w:rsidRPr="00657C61" w:rsidRDefault="009F04C2" w:rsidP="009F04C2"/>
    <w:p w14:paraId="6D16E7AD" w14:textId="5FFD6762" w:rsidR="001C766F" w:rsidRDefault="00EB2ADB" w:rsidP="00057B6C">
      <w:pPr>
        <w:pStyle w:val="FSHeading2"/>
      </w:pPr>
      <w:r>
        <w:t>Further information and contacts</w:t>
      </w:r>
    </w:p>
    <w:p w14:paraId="7BC13F47" w14:textId="512AAAB8" w:rsidR="00F146C0" w:rsidRDefault="00E40B79" w:rsidP="00057B6C">
      <w:pPr>
        <w:pStyle w:val="6ptNormal"/>
        <w:ind w:right="284"/>
      </w:pPr>
      <w:r>
        <w:t xml:space="preserve">Further information </w:t>
      </w:r>
      <w:r w:rsidR="00DE7F45">
        <w:t>on</w:t>
      </w:r>
      <w:r>
        <w:t xml:space="preserve"> Accessible Australia can be found on the </w:t>
      </w:r>
      <w:hyperlink r:id="rId9" w:history="1">
        <w:r w:rsidRPr="00404DF8">
          <w:rPr>
            <w:color w:val="0000FF"/>
            <w:u w:val="single" w:color="0000FF"/>
          </w:rPr>
          <w:t>Department of Social Services website.</w:t>
        </w:r>
      </w:hyperlink>
      <w:r>
        <w:t xml:space="preserve"> </w:t>
      </w:r>
    </w:p>
    <w:p w14:paraId="36C97F63" w14:textId="55889A86" w:rsidR="005974A1" w:rsidRDefault="00E40B79" w:rsidP="00057B6C">
      <w:pPr>
        <w:pStyle w:val="6ptNormal"/>
        <w:ind w:right="284"/>
      </w:pPr>
      <w:r>
        <w:t xml:space="preserve">The department can be contacted directly via email at </w:t>
      </w:r>
      <w:hyperlink r:id="rId10" w:history="1">
        <w:r w:rsidRPr="00404DF8">
          <w:rPr>
            <w:color w:val="0000FF"/>
            <w:u w:val="single" w:color="0000FF"/>
          </w:rPr>
          <w:t>AccessibleAustralia@dss.gov.au</w:t>
        </w:r>
      </w:hyperlink>
      <w:r w:rsidRPr="00404DF8">
        <w:rPr>
          <w:color w:val="0000FF"/>
          <w:u w:color="0000FF"/>
        </w:rPr>
        <w:t>.</w:t>
      </w:r>
      <w:r>
        <w:t xml:space="preserve"> </w:t>
      </w:r>
    </w:p>
    <w:sectPr w:rsidR="005974A1" w:rsidSect="0088035B">
      <w:footerReference w:type="default" r:id="rId11"/>
      <w:pgSz w:w="11910" w:h="16840"/>
      <w:pgMar w:top="1020" w:right="42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E11D" w14:textId="77777777" w:rsidR="00E94811" w:rsidRDefault="00E94811" w:rsidP="006A7B37"/>
  </w:endnote>
  <w:endnote w:type="continuationSeparator" w:id="0">
    <w:p w14:paraId="23C8A539" w14:textId="77777777" w:rsidR="00E94811" w:rsidRDefault="00E94811" w:rsidP="006A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50AA" w14:textId="77777777" w:rsidR="009250BE" w:rsidRDefault="00F256E2" w:rsidP="009250BE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Commonwealth Accessible Australia Initiative: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54EABCDD" w14:textId="7B02C6AA" w:rsidR="00F256E2" w:rsidRPr="00404DF8" w:rsidRDefault="006F590D" w:rsidP="006F590D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6F590D">
      <w:rPr>
        <w:rFonts w:ascii="Arial" w:hAnsi="Arial" w:cs="Arial"/>
        <w:color w:val="BFBFBF" w:themeColor="background1" w:themeShade="BF"/>
        <w:sz w:val="16"/>
        <w:szCs w:val="16"/>
      </w:rPr>
      <w:t>Navigation, Access and Information Management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6ED8" w14:textId="77777777" w:rsidR="00E94811" w:rsidRDefault="00E94811" w:rsidP="006A7B37"/>
  </w:footnote>
  <w:footnote w:type="continuationSeparator" w:id="0">
    <w:p w14:paraId="313DB047" w14:textId="77777777" w:rsidR="00E94811" w:rsidRDefault="00E94811" w:rsidP="006A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E"/>
    <w:multiLevelType w:val="hybridMultilevel"/>
    <w:tmpl w:val="924A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3AEB78D3"/>
    <w:multiLevelType w:val="hybridMultilevel"/>
    <w:tmpl w:val="369C5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23E"/>
    <w:multiLevelType w:val="hybridMultilevel"/>
    <w:tmpl w:val="1D26C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32D7"/>
    <w:multiLevelType w:val="hybridMultilevel"/>
    <w:tmpl w:val="3688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70A6"/>
    <w:multiLevelType w:val="hybridMultilevel"/>
    <w:tmpl w:val="F0E66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2"/>
  </w:num>
  <w:num w:numId="2" w16cid:durableId="1853372978">
    <w:abstractNumId w:val="12"/>
  </w:num>
  <w:num w:numId="3" w16cid:durableId="1526207733">
    <w:abstractNumId w:val="7"/>
  </w:num>
  <w:num w:numId="4" w16cid:durableId="656811861">
    <w:abstractNumId w:val="3"/>
  </w:num>
  <w:num w:numId="5" w16cid:durableId="1313876952">
    <w:abstractNumId w:val="5"/>
  </w:num>
  <w:num w:numId="6" w16cid:durableId="110131298">
    <w:abstractNumId w:val="6"/>
  </w:num>
  <w:num w:numId="7" w16cid:durableId="1612976853">
    <w:abstractNumId w:val="8"/>
  </w:num>
  <w:num w:numId="8" w16cid:durableId="642007734">
    <w:abstractNumId w:val="13"/>
  </w:num>
  <w:num w:numId="9" w16cid:durableId="171453649">
    <w:abstractNumId w:val="1"/>
  </w:num>
  <w:num w:numId="10" w16cid:durableId="1003581978">
    <w:abstractNumId w:val="4"/>
  </w:num>
  <w:num w:numId="11" w16cid:durableId="1365402401">
    <w:abstractNumId w:val="10"/>
  </w:num>
  <w:num w:numId="12" w16cid:durableId="1769472149">
    <w:abstractNumId w:val="0"/>
  </w:num>
  <w:num w:numId="13" w16cid:durableId="1871382096">
    <w:abstractNumId w:val="11"/>
  </w:num>
  <w:num w:numId="14" w16cid:durableId="1070885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00300"/>
    <w:rsid w:val="00002A69"/>
    <w:rsid w:val="0001591E"/>
    <w:rsid w:val="000318B8"/>
    <w:rsid w:val="00032F7D"/>
    <w:rsid w:val="00034015"/>
    <w:rsid w:val="000534BE"/>
    <w:rsid w:val="00057B6C"/>
    <w:rsid w:val="00062005"/>
    <w:rsid w:val="000703C2"/>
    <w:rsid w:val="0007180E"/>
    <w:rsid w:val="00081C9E"/>
    <w:rsid w:val="00091BB3"/>
    <w:rsid w:val="00096470"/>
    <w:rsid w:val="000A582C"/>
    <w:rsid w:val="000C4920"/>
    <w:rsid w:val="000C4B29"/>
    <w:rsid w:val="000C4CE6"/>
    <w:rsid w:val="000D3CFF"/>
    <w:rsid w:val="000E507A"/>
    <w:rsid w:val="000F6C41"/>
    <w:rsid w:val="00101064"/>
    <w:rsid w:val="00102E11"/>
    <w:rsid w:val="00113375"/>
    <w:rsid w:val="00115E71"/>
    <w:rsid w:val="00125D36"/>
    <w:rsid w:val="00127C26"/>
    <w:rsid w:val="00127F4A"/>
    <w:rsid w:val="00130CC7"/>
    <w:rsid w:val="00131141"/>
    <w:rsid w:val="001312FF"/>
    <w:rsid w:val="00132650"/>
    <w:rsid w:val="00133D5C"/>
    <w:rsid w:val="001431E9"/>
    <w:rsid w:val="00150D8E"/>
    <w:rsid w:val="00156892"/>
    <w:rsid w:val="00163F3C"/>
    <w:rsid w:val="001648B3"/>
    <w:rsid w:val="001723BB"/>
    <w:rsid w:val="0017306C"/>
    <w:rsid w:val="0017516D"/>
    <w:rsid w:val="001820F6"/>
    <w:rsid w:val="00184FFC"/>
    <w:rsid w:val="00185C57"/>
    <w:rsid w:val="00186A3E"/>
    <w:rsid w:val="00190300"/>
    <w:rsid w:val="001904B1"/>
    <w:rsid w:val="00190D55"/>
    <w:rsid w:val="00193ACD"/>
    <w:rsid w:val="00195E20"/>
    <w:rsid w:val="00197FA5"/>
    <w:rsid w:val="001A50FF"/>
    <w:rsid w:val="001B0794"/>
    <w:rsid w:val="001B5064"/>
    <w:rsid w:val="001C5B8E"/>
    <w:rsid w:val="001C6FCC"/>
    <w:rsid w:val="001C766F"/>
    <w:rsid w:val="001D2B00"/>
    <w:rsid w:val="001D38AF"/>
    <w:rsid w:val="001D55E3"/>
    <w:rsid w:val="001D5783"/>
    <w:rsid w:val="001E0845"/>
    <w:rsid w:val="001E4D31"/>
    <w:rsid w:val="001E4F52"/>
    <w:rsid w:val="001E4FE0"/>
    <w:rsid w:val="00206B27"/>
    <w:rsid w:val="00227183"/>
    <w:rsid w:val="00246879"/>
    <w:rsid w:val="00255704"/>
    <w:rsid w:val="00264C50"/>
    <w:rsid w:val="00267C4A"/>
    <w:rsid w:val="00273D04"/>
    <w:rsid w:val="00274E25"/>
    <w:rsid w:val="00290825"/>
    <w:rsid w:val="002A2FF6"/>
    <w:rsid w:val="002A4BB8"/>
    <w:rsid w:val="002B132C"/>
    <w:rsid w:val="002B3061"/>
    <w:rsid w:val="002B4344"/>
    <w:rsid w:val="002C0B44"/>
    <w:rsid w:val="002C0BC4"/>
    <w:rsid w:val="002C23E7"/>
    <w:rsid w:val="002C7F75"/>
    <w:rsid w:val="002D2FBD"/>
    <w:rsid w:val="002D6178"/>
    <w:rsid w:val="002E4B01"/>
    <w:rsid w:val="002E61EA"/>
    <w:rsid w:val="00305898"/>
    <w:rsid w:val="00313A7F"/>
    <w:rsid w:val="00321534"/>
    <w:rsid w:val="0032268A"/>
    <w:rsid w:val="003236EF"/>
    <w:rsid w:val="00332572"/>
    <w:rsid w:val="003444E4"/>
    <w:rsid w:val="00344ED8"/>
    <w:rsid w:val="00366656"/>
    <w:rsid w:val="003667BB"/>
    <w:rsid w:val="00372488"/>
    <w:rsid w:val="0037506B"/>
    <w:rsid w:val="003757C0"/>
    <w:rsid w:val="00377366"/>
    <w:rsid w:val="0037746C"/>
    <w:rsid w:val="003802F0"/>
    <w:rsid w:val="003840F1"/>
    <w:rsid w:val="0038594F"/>
    <w:rsid w:val="003A1773"/>
    <w:rsid w:val="003C389A"/>
    <w:rsid w:val="003C3B44"/>
    <w:rsid w:val="003C4723"/>
    <w:rsid w:val="003C585C"/>
    <w:rsid w:val="003C5916"/>
    <w:rsid w:val="003D1FF7"/>
    <w:rsid w:val="003D63DF"/>
    <w:rsid w:val="003D6672"/>
    <w:rsid w:val="003E31F0"/>
    <w:rsid w:val="003F4196"/>
    <w:rsid w:val="003F4E6F"/>
    <w:rsid w:val="003F56C5"/>
    <w:rsid w:val="00404597"/>
    <w:rsid w:val="00404DF8"/>
    <w:rsid w:val="00405B4E"/>
    <w:rsid w:val="00405C62"/>
    <w:rsid w:val="00417486"/>
    <w:rsid w:val="0042063F"/>
    <w:rsid w:val="00422169"/>
    <w:rsid w:val="0042599C"/>
    <w:rsid w:val="00431E46"/>
    <w:rsid w:val="00432B37"/>
    <w:rsid w:val="0044160F"/>
    <w:rsid w:val="00442E03"/>
    <w:rsid w:val="00444561"/>
    <w:rsid w:val="0045118C"/>
    <w:rsid w:val="0045122B"/>
    <w:rsid w:val="00452C93"/>
    <w:rsid w:val="004639AB"/>
    <w:rsid w:val="0046700E"/>
    <w:rsid w:val="00473099"/>
    <w:rsid w:val="004768C7"/>
    <w:rsid w:val="00493475"/>
    <w:rsid w:val="00494B96"/>
    <w:rsid w:val="00495ED3"/>
    <w:rsid w:val="00497636"/>
    <w:rsid w:val="004A20FB"/>
    <w:rsid w:val="004B39F4"/>
    <w:rsid w:val="004B5092"/>
    <w:rsid w:val="004B58C7"/>
    <w:rsid w:val="004C765D"/>
    <w:rsid w:val="004D1569"/>
    <w:rsid w:val="004D1C1B"/>
    <w:rsid w:val="004E161C"/>
    <w:rsid w:val="004E6713"/>
    <w:rsid w:val="004F2085"/>
    <w:rsid w:val="004F3EB7"/>
    <w:rsid w:val="004F5C3E"/>
    <w:rsid w:val="004F6A8A"/>
    <w:rsid w:val="005004A9"/>
    <w:rsid w:val="0050248A"/>
    <w:rsid w:val="00512CB8"/>
    <w:rsid w:val="00514BCE"/>
    <w:rsid w:val="00514C86"/>
    <w:rsid w:val="00522127"/>
    <w:rsid w:val="005224C0"/>
    <w:rsid w:val="005239B7"/>
    <w:rsid w:val="00526E62"/>
    <w:rsid w:val="0053184E"/>
    <w:rsid w:val="005341EC"/>
    <w:rsid w:val="00547D19"/>
    <w:rsid w:val="00550852"/>
    <w:rsid w:val="00550C8E"/>
    <w:rsid w:val="00552111"/>
    <w:rsid w:val="005530B1"/>
    <w:rsid w:val="00561EC2"/>
    <w:rsid w:val="00571C52"/>
    <w:rsid w:val="0058007E"/>
    <w:rsid w:val="005813D9"/>
    <w:rsid w:val="00584918"/>
    <w:rsid w:val="00592AEE"/>
    <w:rsid w:val="00592DA7"/>
    <w:rsid w:val="00595066"/>
    <w:rsid w:val="005974A1"/>
    <w:rsid w:val="005A3364"/>
    <w:rsid w:val="005B129E"/>
    <w:rsid w:val="005B18C6"/>
    <w:rsid w:val="005B3C0C"/>
    <w:rsid w:val="005B4AFC"/>
    <w:rsid w:val="005D3279"/>
    <w:rsid w:val="005D4E47"/>
    <w:rsid w:val="005D78A7"/>
    <w:rsid w:val="005E1457"/>
    <w:rsid w:val="005E4F42"/>
    <w:rsid w:val="005F2F27"/>
    <w:rsid w:val="005F5A06"/>
    <w:rsid w:val="006016BB"/>
    <w:rsid w:val="0061213C"/>
    <w:rsid w:val="00617848"/>
    <w:rsid w:val="00626975"/>
    <w:rsid w:val="006309AB"/>
    <w:rsid w:val="006318E2"/>
    <w:rsid w:val="006355EC"/>
    <w:rsid w:val="006362E4"/>
    <w:rsid w:val="006402AA"/>
    <w:rsid w:val="00657C61"/>
    <w:rsid w:val="00660D3D"/>
    <w:rsid w:val="00663D70"/>
    <w:rsid w:val="00667251"/>
    <w:rsid w:val="0066726C"/>
    <w:rsid w:val="00672AC1"/>
    <w:rsid w:val="00682C23"/>
    <w:rsid w:val="00693226"/>
    <w:rsid w:val="00693F18"/>
    <w:rsid w:val="006A436E"/>
    <w:rsid w:val="006A7B37"/>
    <w:rsid w:val="006B06F0"/>
    <w:rsid w:val="006B25EF"/>
    <w:rsid w:val="006B3764"/>
    <w:rsid w:val="006B39B6"/>
    <w:rsid w:val="006B568A"/>
    <w:rsid w:val="006B5C32"/>
    <w:rsid w:val="006C0DAE"/>
    <w:rsid w:val="006C5E21"/>
    <w:rsid w:val="006C6A92"/>
    <w:rsid w:val="006D0EFE"/>
    <w:rsid w:val="006D617C"/>
    <w:rsid w:val="006D7AF8"/>
    <w:rsid w:val="006F01CE"/>
    <w:rsid w:val="006F06D1"/>
    <w:rsid w:val="006F590D"/>
    <w:rsid w:val="006F7251"/>
    <w:rsid w:val="00715AD2"/>
    <w:rsid w:val="0073041D"/>
    <w:rsid w:val="0073390A"/>
    <w:rsid w:val="0073793F"/>
    <w:rsid w:val="0075454D"/>
    <w:rsid w:val="00765F2F"/>
    <w:rsid w:val="00766727"/>
    <w:rsid w:val="007672DC"/>
    <w:rsid w:val="00772205"/>
    <w:rsid w:val="0077551D"/>
    <w:rsid w:val="007811DF"/>
    <w:rsid w:val="00790F32"/>
    <w:rsid w:val="0079348E"/>
    <w:rsid w:val="007A5E0B"/>
    <w:rsid w:val="007A6F92"/>
    <w:rsid w:val="007B139F"/>
    <w:rsid w:val="007B3BBD"/>
    <w:rsid w:val="007B3C43"/>
    <w:rsid w:val="007B3F45"/>
    <w:rsid w:val="007C4BAA"/>
    <w:rsid w:val="007D3CE6"/>
    <w:rsid w:val="007E1FBD"/>
    <w:rsid w:val="007F1CD0"/>
    <w:rsid w:val="007F23F4"/>
    <w:rsid w:val="007F37D6"/>
    <w:rsid w:val="0081323B"/>
    <w:rsid w:val="00813496"/>
    <w:rsid w:val="0082147B"/>
    <w:rsid w:val="00830D2E"/>
    <w:rsid w:val="00834816"/>
    <w:rsid w:val="00850D85"/>
    <w:rsid w:val="00871955"/>
    <w:rsid w:val="0088035B"/>
    <w:rsid w:val="008815F5"/>
    <w:rsid w:val="0088389E"/>
    <w:rsid w:val="0088680D"/>
    <w:rsid w:val="00891F37"/>
    <w:rsid w:val="008935F5"/>
    <w:rsid w:val="008A7559"/>
    <w:rsid w:val="008A7AEA"/>
    <w:rsid w:val="008B1247"/>
    <w:rsid w:val="008B3D5B"/>
    <w:rsid w:val="008B5D3D"/>
    <w:rsid w:val="008B7572"/>
    <w:rsid w:val="008C3D8D"/>
    <w:rsid w:val="008D39AA"/>
    <w:rsid w:val="008D5B6F"/>
    <w:rsid w:val="008E6108"/>
    <w:rsid w:val="008E72B7"/>
    <w:rsid w:val="008F1842"/>
    <w:rsid w:val="008F6DCC"/>
    <w:rsid w:val="0090288B"/>
    <w:rsid w:val="009230D4"/>
    <w:rsid w:val="009250BE"/>
    <w:rsid w:val="00944CAC"/>
    <w:rsid w:val="00944D8A"/>
    <w:rsid w:val="00950A65"/>
    <w:rsid w:val="00954289"/>
    <w:rsid w:val="00955EB6"/>
    <w:rsid w:val="00956415"/>
    <w:rsid w:val="00963B86"/>
    <w:rsid w:val="00980B70"/>
    <w:rsid w:val="00980E5B"/>
    <w:rsid w:val="0098372E"/>
    <w:rsid w:val="00990E03"/>
    <w:rsid w:val="00994339"/>
    <w:rsid w:val="009978D3"/>
    <w:rsid w:val="009A0FCC"/>
    <w:rsid w:val="009C0A6D"/>
    <w:rsid w:val="009C468D"/>
    <w:rsid w:val="009C4E16"/>
    <w:rsid w:val="009C5B26"/>
    <w:rsid w:val="009D0A78"/>
    <w:rsid w:val="009D3D7C"/>
    <w:rsid w:val="009D5127"/>
    <w:rsid w:val="009E79A8"/>
    <w:rsid w:val="009F04C2"/>
    <w:rsid w:val="009F1657"/>
    <w:rsid w:val="00A03531"/>
    <w:rsid w:val="00A141D0"/>
    <w:rsid w:val="00A177AE"/>
    <w:rsid w:val="00A2060F"/>
    <w:rsid w:val="00A24741"/>
    <w:rsid w:val="00A32368"/>
    <w:rsid w:val="00A33718"/>
    <w:rsid w:val="00A36F97"/>
    <w:rsid w:val="00A43B77"/>
    <w:rsid w:val="00A45CD9"/>
    <w:rsid w:val="00A47A5F"/>
    <w:rsid w:val="00A53F09"/>
    <w:rsid w:val="00A54BC1"/>
    <w:rsid w:val="00A604C3"/>
    <w:rsid w:val="00A60C60"/>
    <w:rsid w:val="00A61C21"/>
    <w:rsid w:val="00A61C84"/>
    <w:rsid w:val="00A65CBC"/>
    <w:rsid w:val="00A73D82"/>
    <w:rsid w:val="00A77169"/>
    <w:rsid w:val="00A82450"/>
    <w:rsid w:val="00A82C02"/>
    <w:rsid w:val="00A874A0"/>
    <w:rsid w:val="00A90706"/>
    <w:rsid w:val="00AA3D01"/>
    <w:rsid w:val="00AA42B1"/>
    <w:rsid w:val="00AB0DD7"/>
    <w:rsid w:val="00AB1B6F"/>
    <w:rsid w:val="00AB2131"/>
    <w:rsid w:val="00AB4C00"/>
    <w:rsid w:val="00AB5E35"/>
    <w:rsid w:val="00AD58EB"/>
    <w:rsid w:val="00AE117A"/>
    <w:rsid w:val="00AE7E37"/>
    <w:rsid w:val="00AF10C3"/>
    <w:rsid w:val="00AF4937"/>
    <w:rsid w:val="00AF5562"/>
    <w:rsid w:val="00AF74AF"/>
    <w:rsid w:val="00B009A8"/>
    <w:rsid w:val="00B113F6"/>
    <w:rsid w:val="00B13C3C"/>
    <w:rsid w:val="00B222DC"/>
    <w:rsid w:val="00B25B6A"/>
    <w:rsid w:val="00B26C1B"/>
    <w:rsid w:val="00B279DA"/>
    <w:rsid w:val="00B3090F"/>
    <w:rsid w:val="00B30AFF"/>
    <w:rsid w:val="00B361B3"/>
    <w:rsid w:val="00B37047"/>
    <w:rsid w:val="00B47A7A"/>
    <w:rsid w:val="00B47BA7"/>
    <w:rsid w:val="00B51209"/>
    <w:rsid w:val="00B54D15"/>
    <w:rsid w:val="00B57BAF"/>
    <w:rsid w:val="00B649BC"/>
    <w:rsid w:val="00B72606"/>
    <w:rsid w:val="00B8790F"/>
    <w:rsid w:val="00B90EA7"/>
    <w:rsid w:val="00B93D8B"/>
    <w:rsid w:val="00B96A63"/>
    <w:rsid w:val="00BA773E"/>
    <w:rsid w:val="00BA77C7"/>
    <w:rsid w:val="00BB46C0"/>
    <w:rsid w:val="00BB7624"/>
    <w:rsid w:val="00BC23C3"/>
    <w:rsid w:val="00BE4C4A"/>
    <w:rsid w:val="00BF0C46"/>
    <w:rsid w:val="00BF4E5E"/>
    <w:rsid w:val="00BF692F"/>
    <w:rsid w:val="00BF757B"/>
    <w:rsid w:val="00BF793C"/>
    <w:rsid w:val="00BF7A2A"/>
    <w:rsid w:val="00C002F5"/>
    <w:rsid w:val="00C045EF"/>
    <w:rsid w:val="00C10848"/>
    <w:rsid w:val="00C16031"/>
    <w:rsid w:val="00C173D9"/>
    <w:rsid w:val="00C17AED"/>
    <w:rsid w:val="00C328B4"/>
    <w:rsid w:val="00C3536F"/>
    <w:rsid w:val="00C35D22"/>
    <w:rsid w:val="00C4085D"/>
    <w:rsid w:val="00C54BF3"/>
    <w:rsid w:val="00C65EE1"/>
    <w:rsid w:val="00C66386"/>
    <w:rsid w:val="00C75A3B"/>
    <w:rsid w:val="00C8447F"/>
    <w:rsid w:val="00C871B5"/>
    <w:rsid w:val="00C9147F"/>
    <w:rsid w:val="00C9322A"/>
    <w:rsid w:val="00C94309"/>
    <w:rsid w:val="00C94FD2"/>
    <w:rsid w:val="00CA0CAC"/>
    <w:rsid w:val="00CA20D2"/>
    <w:rsid w:val="00CB2EB4"/>
    <w:rsid w:val="00CC06AA"/>
    <w:rsid w:val="00CC130F"/>
    <w:rsid w:val="00CC370D"/>
    <w:rsid w:val="00CD050D"/>
    <w:rsid w:val="00CD2E4D"/>
    <w:rsid w:val="00CD3A73"/>
    <w:rsid w:val="00CE6F5C"/>
    <w:rsid w:val="00CF0945"/>
    <w:rsid w:val="00D00C0D"/>
    <w:rsid w:val="00D13012"/>
    <w:rsid w:val="00D13CF6"/>
    <w:rsid w:val="00D2146B"/>
    <w:rsid w:val="00D2429E"/>
    <w:rsid w:val="00D30524"/>
    <w:rsid w:val="00D3080B"/>
    <w:rsid w:val="00D40B16"/>
    <w:rsid w:val="00D4147B"/>
    <w:rsid w:val="00D46EFA"/>
    <w:rsid w:val="00D471B8"/>
    <w:rsid w:val="00D50135"/>
    <w:rsid w:val="00D50BB8"/>
    <w:rsid w:val="00D64D4C"/>
    <w:rsid w:val="00D64FE6"/>
    <w:rsid w:val="00D80C61"/>
    <w:rsid w:val="00D81CD8"/>
    <w:rsid w:val="00D90F3E"/>
    <w:rsid w:val="00D913AF"/>
    <w:rsid w:val="00D936EF"/>
    <w:rsid w:val="00DA15C2"/>
    <w:rsid w:val="00DC6773"/>
    <w:rsid w:val="00DD5010"/>
    <w:rsid w:val="00DE2943"/>
    <w:rsid w:val="00DE2F85"/>
    <w:rsid w:val="00DE43DC"/>
    <w:rsid w:val="00DE77A1"/>
    <w:rsid w:val="00DE7F45"/>
    <w:rsid w:val="00DF2C86"/>
    <w:rsid w:val="00DF6F17"/>
    <w:rsid w:val="00E018E3"/>
    <w:rsid w:val="00E04DA7"/>
    <w:rsid w:val="00E20456"/>
    <w:rsid w:val="00E31A0C"/>
    <w:rsid w:val="00E40B79"/>
    <w:rsid w:val="00E430E8"/>
    <w:rsid w:val="00E43811"/>
    <w:rsid w:val="00E444CC"/>
    <w:rsid w:val="00E44F49"/>
    <w:rsid w:val="00E51EB6"/>
    <w:rsid w:val="00E52466"/>
    <w:rsid w:val="00E552B9"/>
    <w:rsid w:val="00E65257"/>
    <w:rsid w:val="00E7683F"/>
    <w:rsid w:val="00E8043B"/>
    <w:rsid w:val="00E832A3"/>
    <w:rsid w:val="00E842E1"/>
    <w:rsid w:val="00E90157"/>
    <w:rsid w:val="00E915B4"/>
    <w:rsid w:val="00E94811"/>
    <w:rsid w:val="00EA3471"/>
    <w:rsid w:val="00EA5B2B"/>
    <w:rsid w:val="00EB2ADB"/>
    <w:rsid w:val="00EC6AA3"/>
    <w:rsid w:val="00ED6283"/>
    <w:rsid w:val="00EE6153"/>
    <w:rsid w:val="00EE7EB0"/>
    <w:rsid w:val="00EF2243"/>
    <w:rsid w:val="00EF420D"/>
    <w:rsid w:val="00EF4440"/>
    <w:rsid w:val="00F02D23"/>
    <w:rsid w:val="00F03C9F"/>
    <w:rsid w:val="00F0416D"/>
    <w:rsid w:val="00F11846"/>
    <w:rsid w:val="00F146C0"/>
    <w:rsid w:val="00F20255"/>
    <w:rsid w:val="00F256E2"/>
    <w:rsid w:val="00F31AD3"/>
    <w:rsid w:val="00F46417"/>
    <w:rsid w:val="00F505B9"/>
    <w:rsid w:val="00F509D3"/>
    <w:rsid w:val="00F50FAF"/>
    <w:rsid w:val="00F520BA"/>
    <w:rsid w:val="00F522AE"/>
    <w:rsid w:val="00F53A92"/>
    <w:rsid w:val="00F543B4"/>
    <w:rsid w:val="00F57039"/>
    <w:rsid w:val="00F63D28"/>
    <w:rsid w:val="00F6612D"/>
    <w:rsid w:val="00F709A0"/>
    <w:rsid w:val="00F70F7F"/>
    <w:rsid w:val="00F75B26"/>
    <w:rsid w:val="00F8745D"/>
    <w:rsid w:val="00F92718"/>
    <w:rsid w:val="00F93B6C"/>
    <w:rsid w:val="00FA4878"/>
    <w:rsid w:val="00FA6804"/>
    <w:rsid w:val="00FC255C"/>
    <w:rsid w:val="00FC4385"/>
    <w:rsid w:val="00FD2009"/>
    <w:rsid w:val="00FD25AA"/>
    <w:rsid w:val="00FD288C"/>
    <w:rsid w:val="00FD3148"/>
    <w:rsid w:val="00FD5B02"/>
    <w:rsid w:val="00FD7F17"/>
    <w:rsid w:val="00FE060A"/>
    <w:rsid w:val="00FE1A8F"/>
    <w:rsid w:val="00FE4505"/>
    <w:rsid w:val="00FE6E7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  <w15:docId w15:val="{F9B7C5AF-E4F0-4B23-8E8A-3285ED5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7"/>
    <w:pPr>
      <w:spacing w:line="280" w:lineRule="exact"/>
      <w:ind w:right="284"/>
    </w:pPr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aliases w:val="CAB - List Bullet,List Bullet Cab"/>
    <w:basedOn w:val="Normal"/>
    <w:uiPriority w:val="34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43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91BB3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AF10C3"/>
    <w:pPr>
      <w:spacing w:after="120"/>
      <w:ind w:right="283"/>
    </w:pPr>
  </w:style>
  <w:style w:type="paragraph" w:customStyle="1" w:styleId="FSHeading2">
    <w:name w:val="FS Heading 2"/>
    <w:basedOn w:val="Normal"/>
    <w:link w:val="FSHeading2Char"/>
    <w:qFormat/>
    <w:rsid w:val="00A24741"/>
    <w:pPr>
      <w:spacing w:after="120" w:line="280" w:lineRule="atLeast"/>
      <w:outlineLvl w:val="1"/>
    </w:pPr>
    <w:rPr>
      <w:rFonts w:ascii="Georgia" w:eastAsia="Georgia" w:hAnsi="Georgia" w:cs="Georgia"/>
      <w:color w:val="005A6F"/>
      <w:sz w:val="32"/>
      <w:szCs w:val="32"/>
    </w:rPr>
  </w:style>
  <w:style w:type="character" w:customStyle="1" w:styleId="FSHeading2Char">
    <w:name w:val="FS Heading 2 Char"/>
    <w:basedOn w:val="DefaultParagraphFont"/>
    <w:link w:val="FSHeading2"/>
    <w:rsid w:val="00A24741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character" w:customStyle="1" w:styleId="6ptNormalChar">
    <w:name w:val="6pt Normal Char"/>
    <w:basedOn w:val="DefaultParagraphFont"/>
    <w:link w:val="6ptNormal"/>
    <w:rsid w:val="00E40B79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8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8D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C46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5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5B4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915B4"/>
    <w:rPr>
      <w:vertAlign w:val="superscript"/>
    </w:rPr>
  </w:style>
  <w:style w:type="table" w:styleId="TableGrid">
    <w:name w:val="Table Grid"/>
    <w:basedOn w:val="TableNormal"/>
    <w:uiPriority w:val="39"/>
    <w:rsid w:val="00F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essibleAustralia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disability-support-services/changing-places" TargetMode="External"/></Relationships>
</file>

<file path=word/theme/theme1.xml><?xml version="1.0" encoding="utf-8"?>
<a:theme xmlns:a="http://schemas.openxmlformats.org/drawingml/2006/main" name="Factsheet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FEE3-299B-493F-BB76-3730265B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1461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Places: Portable Facilities Frequently Asked Questions</vt:lpstr>
    </vt:vector>
  </TitlesOfParts>
  <Company>Department of Social Services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Places: Navigation, Access and Information Management Fund</dc:title>
  <cp:keywords>[SEC=OFFICIAL]</cp:keywords>
  <cp:lastModifiedBy>MILLER, Vicky</cp:lastModifiedBy>
  <cp:revision>3</cp:revision>
  <dcterms:created xsi:type="dcterms:W3CDTF">2025-02-05T04:44:00Z</dcterms:created>
  <dcterms:modified xsi:type="dcterms:W3CDTF">2025-02-06T23:15:00Z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for Microsoft 365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MSIP_Label_eb34d90b-fc41-464d-af60-f74d721d0790_Name">
    <vt:lpwstr>OFFICIAL</vt:lpwstr>
  </property>
  <property fmtid="{D5CDD505-2E9C-101B-9397-08002B2CF9AE}" pid="11" name="PMHMAC">
    <vt:lpwstr>v=2022.1;a=SHA256;h=02248C377E1ED284779BF2909784A25B217C7B047AA1BBB11949C10E3F955F37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2024-07-26T05:48:18Z</vt:lpwstr>
  </property>
  <property fmtid="{D5CDD505-2E9C-101B-9397-08002B2CF9AE}" pid="16" name="PM_Markers">
    <vt:lpwstr/>
  </property>
  <property fmtid="{D5CDD505-2E9C-101B-9397-08002B2CF9AE}" pid="17" name="MSIP_Label_eb34d90b-fc41-464d-af60-f74d721d0790_SiteId">
    <vt:lpwstr>61e36dd1-ca6e-4d61-aa0a-2b4eb88317a3</vt:lpwstr>
  </property>
  <property fmtid="{D5CDD505-2E9C-101B-9397-08002B2CF9AE}" pid="18" name="MSIP_Label_eb34d90b-fc41-464d-af60-f74d721d0790_ContentBits">
    <vt:lpwstr>0</vt:lpwstr>
  </property>
  <property fmtid="{D5CDD505-2E9C-101B-9397-08002B2CF9AE}" pid="19" name="MSIP_Label_eb34d90b-fc41-464d-af60-f74d721d0790_Enabled">
    <vt:lpwstr>true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MSIP_Label_eb34d90b-fc41-464d-af60-f74d721d0790_SetDate">
    <vt:lpwstr>2024-07-26T05:48:18Z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0e9f289188164ed1a882530c39644976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DAACB08450204C0F46DD78BFF6F8049364488490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2356281B778D40CD847D0C250331318F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9871F6CFFBF84B5DD096BCB24488EABDE9250CEAA716568F68B24D42DED533FD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D7373D2C88C0A0E789ED020CE50D82DB</vt:lpwstr>
  </property>
  <property fmtid="{D5CDD505-2E9C-101B-9397-08002B2CF9AE}" pid="36" name="PM_Hash_Salt">
    <vt:lpwstr>88B49E5999794E037746565F1D786AFA</vt:lpwstr>
  </property>
  <property fmtid="{D5CDD505-2E9C-101B-9397-08002B2CF9AE}" pid="37" name="PM_Hash_SHA1">
    <vt:lpwstr>4ABF46DC4434F37F4A9F97B57197927F61B5C1D8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