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03AE0" w14:textId="7E4F0F43" w:rsidR="001436ED" w:rsidRPr="001B7940" w:rsidRDefault="001436ED" w:rsidP="001436ED">
      <w:pPr>
        <w:pStyle w:val="Title"/>
        <w:adjustRightInd w:val="0"/>
        <w:snapToGrid w:val="0"/>
        <w:spacing w:after="0"/>
        <w:jc w:val="center"/>
        <w:rPr>
          <w:rFonts w:cs="Calibri"/>
          <w:szCs w:val="44"/>
        </w:rPr>
      </w:pPr>
      <w:r w:rsidRPr="001B7940">
        <w:rPr>
          <w:rFonts w:cs="Calibri"/>
          <w:szCs w:val="44"/>
        </w:rPr>
        <w:t>Pambansang Istratehiya tungkol sa Autism 2025-2031 – Pangkalahatang Buod</w:t>
      </w:r>
    </w:p>
    <w:p w14:paraId="74BC4FCC" w14:textId="77777777" w:rsidR="001436ED" w:rsidRPr="00842653" w:rsidRDefault="001436ED" w:rsidP="001436ED">
      <w:pPr>
        <w:pStyle w:val="Heading1"/>
      </w:pPr>
      <w:r w:rsidRPr="00842653">
        <w:t>Pahayag ng Pananaw</w:t>
      </w:r>
    </w:p>
    <w:p w14:paraId="0F2DB22D" w14:textId="3631E546" w:rsidR="001436ED" w:rsidRPr="001436ED" w:rsidRDefault="001436ED" w:rsidP="001436ED">
      <w:pPr>
        <w:adjustRightInd w:val="0"/>
        <w:snapToGrid w:val="0"/>
        <w:rPr>
          <w:rFonts w:cstheme="minorHAnsi"/>
        </w:rPr>
      </w:pPr>
      <w:r w:rsidRPr="006D0249">
        <w:rPr>
          <w:rFonts w:cstheme="minorHAnsi"/>
        </w:rPr>
        <w:t>Ang pananaw ng National Autism Strategy (Pambansang Istratehiya tungkol sa Autism) ay</w:t>
      </w:r>
      <w:r>
        <w:rPr>
          <w:rFonts w:cstheme="minorHAnsi"/>
        </w:rPr>
        <w:t> </w:t>
      </w:r>
      <w:r w:rsidRPr="006D0249">
        <w:rPr>
          <w:rFonts w:cstheme="minorHAnsi"/>
        </w:rPr>
        <w:t>para sa isang ligtas at inklusibong lipunan kung saan ang lahat ng mga taong Autistic ay sinusuportahan at binibigyang-kapangyarihan upang umunlad sa lahat ng aspeto ng buhay, na nakaayon sa pandaigdigang mga karapatang pantao.</w:t>
      </w:r>
    </w:p>
    <w:p w14:paraId="67192C28" w14:textId="77777777" w:rsidR="001436ED" w:rsidRPr="00842653" w:rsidRDefault="001436ED" w:rsidP="001436ED">
      <w:pPr>
        <w:pStyle w:val="Heading1"/>
      </w:pPr>
      <w:r w:rsidRPr="00842653">
        <w:t>Layunin</w:t>
      </w:r>
    </w:p>
    <w:p w14:paraId="1B7958B5" w14:textId="33358858" w:rsidR="001436ED" w:rsidRPr="001436ED" w:rsidRDefault="001436ED" w:rsidP="001436ED">
      <w:pPr>
        <w:adjustRightInd w:val="0"/>
        <w:snapToGrid w:val="0"/>
        <w:rPr>
          <w:rFonts w:cstheme="minorHAnsi"/>
        </w:rPr>
      </w:pPr>
      <w:r w:rsidRPr="006D0249">
        <w:rPr>
          <w:rFonts w:cstheme="minorHAnsi"/>
        </w:rPr>
        <w:t>Ang layunin ng National Autism Strategy ay pahusayin ang kalidad ng buhay para sa lahat ng Autistic na tao sa paraang makabuluhan sa kanila.</w:t>
      </w:r>
    </w:p>
    <w:p w14:paraId="36DD5167" w14:textId="27BC709C" w:rsidR="001436ED" w:rsidRPr="001436ED" w:rsidRDefault="001436ED" w:rsidP="001436ED">
      <w:pPr>
        <w:pStyle w:val="Heading1"/>
      </w:pPr>
      <w:r w:rsidRPr="00842653">
        <w:t>Mga Gumagabay na Prinsipyo</w:t>
      </w:r>
    </w:p>
    <w:p w14:paraId="6388A4F2" w14:textId="77777777" w:rsidR="001436ED" w:rsidRPr="006D0249" w:rsidRDefault="001436ED" w:rsidP="001436ED">
      <w:pPr>
        <w:pStyle w:val="ListParagraph"/>
        <w:numPr>
          <w:ilvl w:val="0"/>
          <w:numId w:val="16"/>
        </w:numPr>
        <w:adjustRightInd w:val="0"/>
        <w:snapToGrid w:val="0"/>
        <w:spacing w:after="0" w:line="240" w:lineRule="auto"/>
        <w:contextualSpacing w:val="0"/>
        <w:rPr>
          <w:rFonts w:cstheme="minorHAnsi"/>
        </w:rPr>
      </w:pPr>
      <w:r w:rsidRPr="006D0249">
        <w:rPr>
          <w:rFonts w:cstheme="minorHAnsi"/>
        </w:rPr>
        <w:t>In Partnership – Nothing About Us, Without Us</w:t>
      </w:r>
    </w:p>
    <w:p w14:paraId="0C2CD187" w14:textId="77777777" w:rsidR="001436ED" w:rsidRPr="00705DB2" w:rsidRDefault="001436ED" w:rsidP="001436ED">
      <w:pPr>
        <w:pStyle w:val="ListParagraph"/>
        <w:numPr>
          <w:ilvl w:val="0"/>
          <w:numId w:val="16"/>
        </w:numPr>
        <w:adjustRightInd w:val="0"/>
        <w:snapToGrid w:val="0"/>
        <w:spacing w:after="0" w:line="240" w:lineRule="auto"/>
        <w:contextualSpacing w:val="0"/>
        <w:rPr>
          <w:rFonts w:cstheme="minorHAnsi"/>
          <w:lang w:val="it-IT"/>
        </w:rPr>
      </w:pPr>
      <w:r w:rsidRPr="00705DB2">
        <w:rPr>
          <w:rFonts w:cstheme="minorHAnsi"/>
          <w:lang w:val="it-IT"/>
        </w:rPr>
        <w:t>Naa-access Batay sa Universal Design</w:t>
      </w:r>
    </w:p>
    <w:p w14:paraId="2E6ED3F4" w14:textId="77777777" w:rsidR="001436ED" w:rsidRPr="006D0249" w:rsidRDefault="001436ED" w:rsidP="001436ED">
      <w:pPr>
        <w:pStyle w:val="ListParagraph"/>
        <w:numPr>
          <w:ilvl w:val="0"/>
          <w:numId w:val="16"/>
        </w:numPr>
        <w:adjustRightInd w:val="0"/>
        <w:snapToGrid w:val="0"/>
        <w:spacing w:after="0" w:line="240" w:lineRule="auto"/>
        <w:contextualSpacing w:val="0"/>
        <w:rPr>
          <w:rFonts w:cstheme="minorHAnsi"/>
        </w:rPr>
      </w:pPr>
      <w:r w:rsidRPr="006D0249">
        <w:rPr>
          <w:rFonts w:cstheme="minorHAnsi"/>
        </w:rPr>
        <w:t>Pagpapasya sa Sarili at Sariling Pamamahala</w:t>
      </w:r>
    </w:p>
    <w:p w14:paraId="6CC5FC0C" w14:textId="77777777" w:rsidR="001436ED" w:rsidRPr="006D0249" w:rsidRDefault="001436ED" w:rsidP="001436ED">
      <w:pPr>
        <w:pStyle w:val="ListParagraph"/>
        <w:numPr>
          <w:ilvl w:val="0"/>
          <w:numId w:val="16"/>
        </w:numPr>
        <w:adjustRightInd w:val="0"/>
        <w:snapToGrid w:val="0"/>
        <w:spacing w:after="0" w:line="240" w:lineRule="auto"/>
        <w:contextualSpacing w:val="0"/>
        <w:rPr>
          <w:rFonts w:cstheme="minorHAnsi"/>
        </w:rPr>
      </w:pPr>
      <w:r w:rsidRPr="006D0249">
        <w:rPr>
          <w:rFonts w:cstheme="minorHAnsi"/>
        </w:rPr>
        <w:t xml:space="preserve">Mga Kalalabasang Nakaayon at may Pananagutan </w:t>
      </w:r>
    </w:p>
    <w:p w14:paraId="02635259" w14:textId="77777777" w:rsidR="001436ED" w:rsidRPr="006D0249" w:rsidRDefault="001436ED" w:rsidP="001436ED">
      <w:pPr>
        <w:pStyle w:val="ListParagraph"/>
        <w:numPr>
          <w:ilvl w:val="0"/>
          <w:numId w:val="16"/>
        </w:numPr>
        <w:adjustRightInd w:val="0"/>
        <w:snapToGrid w:val="0"/>
        <w:spacing w:after="0" w:line="240" w:lineRule="auto"/>
        <w:contextualSpacing w:val="0"/>
        <w:rPr>
          <w:rFonts w:cstheme="minorHAnsi"/>
        </w:rPr>
      </w:pPr>
      <w:r w:rsidRPr="006D0249">
        <w:rPr>
          <w:rFonts w:cstheme="minorHAnsi"/>
        </w:rPr>
        <w:t>Pagtanggap at Pagiging Inklusibo</w:t>
      </w:r>
    </w:p>
    <w:p w14:paraId="375AC8B8" w14:textId="77777777" w:rsidR="001436ED" w:rsidRPr="006D0249" w:rsidRDefault="001436ED" w:rsidP="001436ED">
      <w:pPr>
        <w:pStyle w:val="ListParagraph"/>
        <w:numPr>
          <w:ilvl w:val="0"/>
          <w:numId w:val="16"/>
        </w:numPr>
        <w:adjustRightInd w:val="0"/>
        <w:snapToGrid w:val="0"/>
        <w:spacing w:after="0" w:line="240" w:lineRule="auto"/>
        <w:contextualSpacing w:val="0"/>
        <w:rPr>
          <w:rFonts w:cstheme="minorHAnsi"/>
        </w:rPr>
      </w:pPr>
      <w:r w:rsidRPr="006D0249">
        <w:rPr>
          <w:rFonts w:cstheme="minorHAnsi"/>
        </w:rPr>
        <w:t>Kaligtasan at mga Karapatan</w:t>
      </w:r>
    </w:p>
    <w:p w14:paraId="2C408C96" w14:textId="158DDAF2" w:rsidR="001436ED" w:rsidRPr="001436ED" w:rsidRDefault="001436ED" w:rsidP="001436ED">
      <w:pPr>
        <w:pStyle w:val="ListParagraph"/>
        <w:numPr>
          <w:ilvl w:val="0"/>
          <w:numId w:val="16"/>
        </w:numPr>
        <w:adjustRightInd w:val="0"/>
        <w:snapToGrid w:val="0"/>
        <w:spacing w:after="0" w:line="240" w:lineRule="auto"/>
        <w:contextualSpacing w:val="0"/>
        <w:rPr>
          <w:rFonts w:cstheme="minorHAnsi"/>
        </w:rPr>
      </w:pPr>
      <w:r w:rsidRPr="006D0249">
        <w:rPr>
          <w:rFonts w:cstheme="minorHAnsi"/>
        </w:rPr>
        <w:t>Neurodiversity - Pinapatibay, Iniaangkop sa bawat isa at Holistic</w:t>
      </w:r>
    </w:p>
    <w:p w14:paraId="0F87FD85" w14:textId="7E15414A" w:rsidR="001436ED" w:rsidRPr="001436ED" w:rsidRDefault="001436ED" w:rsidP="001436ED">
      <w:pPr>
        <w:pStyle w:val="Heading1"/>
      </w:pPr>
      <w:r w:rsidRPr="00842653">
        <w:t>Mga Pangunahing Kalalabasan</w:t>
      </w:r>
    </w:p>
    <w:p w14:paraId="293816E2" w14:textId="1076A9C0" w:rsidR="001436ED" w:rsidRPr="001436ED" w:rsidRDefault="001436ED" w:rsidP="001436ED">
      <w:pPr>
        <w:pStyle w:val="Heading2"/>
      </w:pPr>
      <w:r w:rsidRPr="00D25C6F">
        <w:t>Inklusyong Panlipunan:</w:t>
      </w:r>
    </w:p>
    <w:p w14:paraId="67D2B20B" w14:textId="77777777" w:rsidR="001436ED" w:rsidRPr="00910588" w:rsidRDefault="001436ED" w:rsidP="001436ED">
      <w:pPr>
        <w:pStyle w:val="ListParagraph"/>
        <w:numPr>
          <w:ilvl w:val="0"/>
          <w:numId w:val="18"/>
        </w:numPr>
        <w:adjustRightInd w:val="0"/>
        <w:snapToGrid w:val="0"/>
        <w:spacing w:after="0" w:line="240" w:lineRule="auto"/>
        <w:contextualSpacing w:val="0"/>
        <w:rPr>
          <w:rFonts w:cstheme="minorHAnsi"/>
        </w:rPr>
      </w:pPr>
      <w:r w:rsidRPr="00910588">
        <w:rPr>
          <w:rFonts w:cstheme="minorHAnsi"/>
        </w:rPr>
        <w:t>Ang mga karapatan ng mga taong Autistic ay itinataguyod. </w:t>
      </w:r>
    </w:p>
    <w:p w14:paraId="190536F3" w14:textId="77777777" w:rsidR="001436ED" w:rsidRPr="00910588" w:rsidRDefault="001436ED" w:rsidP="001436ED">
      <w:pPr>
        <w:pStyle w:val="ListParagraph"/>
        <w:numPr>
          <w:ilvl w:val="0"/>
          <w:numId w:val="18"/>
        </w:numPr>
        <w:adjustRightInd w:val="0"/>
        <w:snapToGrid w:val="0"/>
        <w:spacing w:after="0" w:line="240" w:lineRule="auto"/>
        <w:contextualSpacing w:val="0"/>
        <w:rPr>
          <w:rFonts w:cstheme="minorHAnsi"/>
        </w:rPr>
      </w:pPr>
      <w:r w:rsidRPr="00910588">
        <w:rPr>
          <w:rFonts w:cstheme="minorHAnsi"/>
        </w:rPr>
        <w:t>Nabawasan ang pinsalang nararanasan ng mga taong Autistic.</w:t>
      </w:r>
    </w:p>
    <w:p w14:paraId="7819D1C7" w14:textId="77777777" w:rsidR="001436ED" w:rsidRPr="00910588" w:rsidRDefault="001436ED" w:rsidP="001436ED">
      <w:pPr>
        <w:pStyle w:val="ListParagraph"/>
        <w:numPr>
          <w:ilvl w:val="0"/>
          <w:numId w:val="18"/>
        </w:numPr>
        <w:adjustRightInd w:val="0"/>
        <w:snapToGrid w:val="0"/>
        <w:spacing w:after="0" w:line="240" w:lineRule="auto"/>
        <w:contextualSpacing w:val="0"/>
        <w:rPr>
          <w:rFonts w:cstheme="minorHAnsi"/>
        </w:rPr>
      </w:pPr>
      <w:r w:rsidRPr="00910588">
        <w:rPr>
          <w:rFonts w:cstheme="minorHAnsi"/>
        </w:rPr>
        <w:t>Nadagdagang kamalayan at pagtanggap sa autism sa pangkalahatang komunidad.</w:t>
      </w:r>
    </w:p>
    <w:p w14:paraId="1191C6C4" w14:textId="77777777" w:rsidR="001436ED" w:rsidRPr="00910588" w:rsidRDefault="001436ED" w:rsidP="001436ED">
      <w:pPr>
        <w:pStyle w:val="ListParagraph"/>
        <w:numPr>
          <w:ilvl w:val="0"/>
          <w:numId w:val="18"/>
        </w:numPr>
        <w:adjustRightInd w:val="0"/>
        <w:snapToGrid w:val="0"/>
        <w:spacing w:after="0" w:line="240" w:lineRule="auto"/>
        <w:contextualSpacing w:val="0"/>
        <w:rPr>
          <w:rFonts w:cstheme="minorHAnsi"/>
        </w:rPr>
      </w:pPr>
      <w:r w:rsidRPr="00910588">
        <w:rPr>
          <w:rFonts w:cstheme="minorHAnsi"/>
        </w:rPr>
        <w:t>Tumaas na inklusyon ng mga taong Autistic sa loob ng komunidad.</w:t>
      </w:r>
    </w:p>
    <w:p w14:paraId="5F13C9FB" w14:textId="6E53BE45" w:rsidR="001436ED" w:rsidRPr="001436ED" w:rsidRDefault="001436ED" w:rsidP="001436ED">
      <w:pPr>
        <w:pStyle w:val="ListParagraph"/>
        <w:numPr>
          <w:ilvl w:val="0"/>
          <w:numId w:val="18"/>
        </w:numPr>
        <w:adjustRightInd w:val="0"/>
        <w:snapToGrid w:val="0"/>
        <w:spacing w:after="0" w:line="240" w:lineRule="auto"/>
        <w:contextualSpacing w:val="0"/>
        <w:rPr>
          <w:rFonts w:cstheme="minorHAnsi"/>
        </w:rPr>
      </w:pPr>
      <w:r w:rsidRPr="00910588">
        <w:rPr>
          <w:rFonts w:cstheme="minorHAnsi"/>
        </w:rPr>
        <w:t>Pinahusay na access sa mga epektibong suporta, serbisyo at impormasyon.</w:t>
      </w:r>
    </w:p>
    <w:p w14:paraId="36AF592D" w14:textId="1DB75F85" w:rsidR="001436ED" w:rsidRPr="001436ED" w:rsidRDefault="001436ED" w:rsidP="001436ED">
      <w:pPr>
        <w:pStyle w:val="Heading2"/>
      </w:pPr>
      <w:r w:rsidRPr="00D25C6F">
        <w:t>Inklusyong Pangkabuhayan:</w:t>
      </w:r>
    </w:p>
    <w:p w14:paraId="7FFCDB80" w14:textId="77777777" w:rsidR="001436ED" w:rsidRPr="006D0249" w:rsidRDefault="001436ED" w:rsidP="001436ED">
      <w:pPr>
        <w:pStyle w:val="ListParagraph"/>
        <w:numPr>
          <w:ilvl w:val="0"/>
          <w:numId w:val="18"/>
        </w:numPr>
        <w:adjustRightInd w:val="0"/>
        <w:snapToGrid w:val="0"/>
        <w:spacing w:after="0" w:line="240" w:lineRule="auto"/>
        <w:contextualSpacing w:val="0"/>
        <w:rPr>
          <w:rFonts w:cstheme="minorHAnsi"/>
        </w:rPr>
      </w:pPr>
      <w:r w:rsidRPr="006D0249">
        <w:rPr>
          <w:rFonts w:cstheme="minorHAnsi"/>
          <w:color w:val="222222"/>
        </w:rPr>
        <w:t xml:space="preserve">Pinahusay na mga pagkakataon sa edukasyon at mga resulta para sa mga taong </w:t>
      </w:r>
      <w:r w:rsidRPr="004C04C6">
        <w:rPr>
          <w:rFonts w:cstheme="minorHAnsi"/>
          <w:color w:val="222222"/>
          <w:spacing w:val="-4"/>
        </w:rPr>
        <w:t>Autistic, at higit na kamalayan at pagtugon sa autism sa loob ng sektor ng edukasyon. </w:t>
      </w:r>
    </w:p>
    <w:p w14:paraId="227DBAA2" w14:textId="69BFF6B7" w:rsidR="001436ED" w:rsidRDefault="001436ED" w:rsidP="001436ED">
      <w:pPr>
        <w:pStyle w:val="ListParagraph"/>
        <w:numPr>
          <w:ilvl w:val="0"/>
          <w:numId w:val="18"/>
        </w:numPr>
        <w:adjustRightInd w:val="0"/>
        <w:snapToGrid w:val="0"/>
        <w:spacing w:after="0" w:line="240" w:lineRule="auto"/>
        <w:contextualSpacing w:val="0"/>
        <w:rPr>
          <w:rFonts w:cstheme="minorHAnsi"/>
        </w:rPr>
      </w:pPr>
      <w:r w:rsidRPr="006D0249">
        <w:rPr>
          <w:rFonts w:cstheme="minorHAnsi"/>
        </w:rPr>
        <w:t>Pinahusay na mga pagkakataon sa trabaho at mga resulta para sa mga taong Autistic, at higit na kamalayan at pagtugon sa autism ng mga tagapag-empleyo, lugar ng trabaho at sa mga serbisyo sa pagtatrabaho. </w:t>
      </w:r>
    </w:p>
    <w:p w14:paraId="2FAF0E2F" w14:textId="2F438569" w:rsidR="001436ED" w:rsidRPr="001436ED" w:rsidRDefault="001436ED" w:rsidP="001436ED">
      <w:pPr>
        <w:spacing w:after="0" w:line="240" w:lineRule="auto"/>
        <w:rPr>
          <w:rFonts w:cstheme="minorHAnsi"/>
        </w:rPr>
      </w:pPr>
      <w:r>
        <w:rPr>
          <w:rFonts w:cstheme="minorHAnsi"/>
        </w:rPr>
        <w:br w:type="page"/>
      </w:r>
    </w:p>
    <w:p w14:paraId="23A72D6E" w14:textId="1ED82DF0" w:rsidR="001436ED" w:rsidRPr="001436ED" w:rsidRDefault="001436ED" w:rsidP="001436ED">
      <w:pPr>
        <w:pStyle w:val="Heading2"/>
        <w:rPr>
          <w:lang w:val="es-ES"/>
        </w:rPr>
      </w:pPr>
      <w:r w:rsidRPr="00B8374E">
        <w:rPr>
          <w:lang w:val="es-ES"/>
        </w:rPr>
        <w:lastRenderedPageBreak/>
        <w:t>Diyagnosis, Mga Serbisyo at Suporta:</w:t>
      </w:r>
    </w:p>
    <w:p w14:paraId="5F868B95" w14:textId="77777777" w:rsidR="001436ED" w:rsidRPr="00705DB2" w:rsidRDefault="001436ED" w:rsidP="001436ED">
      <w:pPr>
        <w:pStyle w:val="ListParagraph"/>
        <w:numPr>
          <w:ilvl w:val="0"/>
          <w:numId w:val="17"/>
        </w:numPr>
        <w:adjustRightInd w:val="0"/>
        <w:snapToGrid w:val="0"/>
        <w:spacing w:after="0" w:line="240" w:lineRule="auto"/>
        <w:contextualSpacing w:val="0"/>
        <w:rPr>
          <w:rFonts w:cstheme="minorHAnsi"/>
          <w:lang w:val="es-ES"/>
        </w:rPr>
      </w:pPr>
      <w:r w:rsidRPr="00705DB2">
        <w:rPr>
          <w:rFonts w:cstheme="minorHAnsi"/>
          <w:lang w:val="es-ES"/>
        </w:rPr>
        <w:t>Pinahusay na kamalayan at access sa magalang na pagtasa at diyagnosis, kabilang ang maagang diyagnosis.</w:t>
      </w:r>
    </w:p>
    <w:p w14:paraId="47A5BCED" w14:textId="77777777" w:rsidR="001436ED" w:rsidRPr="00705DB2" w:rsidRDefault="001436ED" w:rsidP="001436ED">
      <w:pPr>
        <w:pStyle w:val="ListParagraph"/>
        <w:numPr>
          <w:ilvl w:val="0"/>
          <w:numId w:val="17"/>
        </w:numPr>
        <w:adjustRightInd w:val="0"/>
        <w:snapToGrid w:val="0"/>
        <w:spacing w:after="0" w:line="240" w:lineRule="auto"/>
        <w:contextualSpacing w:val="0"/>
        <w:rPr>
          <w:rFonts w:cstheme="minorHAnsi"/>
          <w:lang w:val="es-ES"/>
        </w:rPr>
      </w:pPr>
      <w:r w:rsidRPr="00705DB2">
        <w:rPr>
          <w:rFonts w:cstheme="minorHAnsi"/>
          <w:lang w:val="es-ES"/>
        </w:rPr>
        <w:t>Pinahusay na impormasyon at suporta upang masundan ang proseso ng pagtasa at</w:t>
      </w:r>
      <w:r>
        <w:rPr>
          <w:rFonts w:cstheme="minorHAnsi"/>
          <w:lang w:val="es-ES"/>
        </w:rPr>
        <w:t> </w:t>
      </w:r>
      <w:r w:rsidRPr="00705DB2">
        <w:rPr>
          <w:rFonts w:cstheme="minorHAnsi"/>
          <w:lang w:val="es-ES"/>
        </w:rPr>
        <w:t>diyagnosis.</w:t>
      </w:r>
    </w:p>
    <w:p w14:paraId="0D3A8E4F" w14:textId="42FE3FAD" w:rsidR="001436ED" w:rsidRPr="001436ED" w:rsidRDefault="001436ED" w:rsidP="001436ED">
      <w:pPr>
        <w:pStyle w:val="ListParagraph"/>
        <w:numPr>
          <w:ilvl w:val="0"/>
          <w:numId w:val="17"/>
        </w:numPr>
        <w:adjustRightInd w:val="0"/>
        <w:snapToGrid w:val="0"/>
        <w:spacing w:after="0" w:line="240" w:lineRule="auto"/>
        <w:contextualSpacing w:val="0"/>
        <w:rPr>
          <w:rFonts w:cstheme="minorHAnsi"/>
        </w:rPr>
      </w:pPr>
      <w:r w:rsidRPr="006D0249">
        <w:rPr>
          <w:rFonts w:cstheme="minorHAnsi"/>
        </w:rPr>
        <w:t>Nadagdagang pag-access sa napapanahon at patas na mga serbisyo at suportang nagpapatibay sa neurodiversity.</w:t>
      </w:r>
    </w:p>
    <w:p w14:paraId="26017EC4" w14:textId="2EDDB36E" w:rsidR="001436ED" w:rsidRPr="001436ED" w:rsidRDefault="001436ED" w:rsidP="001436ED">
      <w:pPr>
        <w:pStyle w:val="Heading1"/>
      </w:pPr>
      <w:r w:rsidRPr="00842653">
        <w:t>Pagpapagana ng Mga Aksyon</w:t>
      </w:r>
    </w:p>
    <w:p w14:paraId="2CA64D5D" w14:textId="0A3945CD" w:rsidR="001436ED" w:rsidRPr="001436ED" w:rsidRDefault="001436ED" w:rsidP="001436ED">
      <w:pPr>
        <w:pStyle w:val="Heading2"/>
      </w:pPr>
      <w:r w:rsidRPr="00D25C6F">
        <w:t>Pamamahala, Pananaliksik, at Katibayan, Pagsusuri, at Pag-uulat:</w:t>
      </w:r>
    </w:p>
    <w:p w14:paraId="02F2C660" w14:textId="77777777" w:rsidR="001436ED" w:rsidRPr="006D0249" w:rsidRDefault="001436ED" w:rsidP="001436ED">
      <w:pPr>
        <w:pStyle w:val="ListParagraph"/>
        <w:numPr>
          <w:ilvl w:val="0"/>
          <w:numId w:val="18"/>
        </w:numPr>
        <w:adjustRightInd w:val="0"/>
        <w:snapToGrid w:val="0"/>
        <w:spacing w:after="0" w:line="240" w:lineRule="auto"/>
        <w:contextualSpacing w:val="0"/>
        <w:rPr>
          <w:rFonts w:cstheme="minorHAnsi"/>
          <w:lang w:val="en-GB"/>
        </w:rPr>
      </w:pPr>
      <w:r>
        <w:rPr>
          <w:rFonts w:cstheme="minorHAnsi"/>
          <w:b/>
          <w:bCs/>
        </w:rPr>
        <w:t>Pamamahala:</w:t>
      </w:r>
      <w:r w:rsidRPr="006D0249">
        <w:rPr>
          <w:rFonts w:cstheme="minorHAnsi"/>
        </w:rPr>
        <w:t xml:space="preserve"> Ang istratehiya at mga aksyon ay gagabayan ng input mula sa mga taong Autistic, pamilya, tagapag-alaga, propesyonal, kinatawan ng gobyerno </w:t>
      </w:r>
      <w:r>
        <w:rPr>
          <w:rFonts w:cstheme="minorHAnsi"/>
        </w:rPr>
        <w:br/>
      </w:r>
      <w:r w:rsidRPr="006D0249">
        <w:rPr>
          <w:rFonts w:cstheme="minorHAnsi"/>
        </w:rPr>
        <w:t>at mananaliksik.</w:t>
      </w:r>
    </w:p>
    <w:p w14:paraId="36B0FF55" w14:textId="77777777" w:rsidR="001436ED" w:rsidRPr="006D0249" w:rsidRDefault="001436ED" w:rsidP="001436ED">
      <w:pPr>
        <w:pStyle w:val="ListParagraph"/>
        <w:numPr>
          <w:ilvl w:val="0"/>
          <w:numId w:val="18"/>
        </w:numPr>
        <w:adjustRightInd w:val="0"/>
        <w:snapToGrid w:val="0"/>
        <w:spacing w:after="0" w:line="240" w:lineRule="auto"/>
        <w:contextualSpacing w:val="0"/>
        <w:rPr>
          <w:rFonts w:cstheme="minorHAnsi"/>
          <w:lang w:val="en-GB"/>
        </w:rPr>
      </w:pPr>
      <w:r w:rsidRPr="006D0249">
        <w:rPr>
          <w:rFonts w:cstheme="minorHAnsi"/>
          <w:b/>
          <w:bCs/>
        </w:rPr>
        <w:t>Patakarang Batay sa Pananaliksik:</w:t>
      </w:r>
      <w:r w:rsidRPr="006D0249">
        <w:rPr>
          <w:rFonts w:cstheme="minorHAnsi"/>
        </w:rPr>
        <w:t xml:space="preserve"> Gamitin ang umiiral na katibayan upang pagbatayan ng mga patakarang inklusibo ng mga taong Autistic at ng kanilang </w:t>
      </w:r>
      <w:r>
        <w:rPr>
          <w:rFonts w:cstheme="minorHAnsi"/>
        </w:rPr>
        <w:br/>
      </w:r>
      <w:r w:rsidRPr="006D0249">
        <w:rPr>
          <w:rFonts w:cstheme="minorHAnsi"/>
        </w:rPr>
        <w:t>mga komunidad.</w:t>
      </w:r>
    </w:p>
    <w:p w14:paraId="1BBFC9DE" w14:textId="1BFBADD5" w:rsidR="001436ED" w:rsidRPr="001436ED" w:rsidRDefault="001436ED" w:rsidP="001436ED">
      <w:pPr>
        <w:pStyle w:val="ListParagraph"/>
        <w:numPr>
          <w:ilvl w:val="0"/>
          <w:numId w:val="18"/>
        </w:numPr>
        <w:adjustRightInd w:val="0"/>
        <w:snapToGrid w:val="0"/>
        <w:spacing w:after="0" w:line="240" w:lineRule="auto"/>
        <w:contextualSpacing w:val="0"/>
        <w:rPr>
          <w:rFonts w:cstheme="minorHAnsi"/>
          <w:lang w:val="en-GB"/>
        </w:rPr>
      </w:pPr>
      <w:r w:rsidRPr="006D0249">
        <w:rPr>
          <w:rFonts w:cstheme="minorHAnsi"/>
          <w:b/>
          <w:bCs/>
        </w:rPr>
        <w:t xml:space="preserve">Pagsubaybay at Pag-uulat: </w:t>
      </w:r>
      <w:r w:rsidRPr="006D0249">
        <w:rPr>
          <w:rFonts w:cstheme="minorHAnsi"/>
        </w:rPr>
        <w:t>Subaybayan ang progreso ng pagpapatupad ng Istratehiya at pampublikong iulat ang epekto ng mga aksyon sa ilalim ng Istratehiya.</w:t>
      </w:r>
    </w:p>
    <w:p w14:paraId="2A31B0E3" w14:textId="2148856B" w:rsidR="001436ED" w:rsidRPr="001436ED" w:rsidRDefault="001436ED" w:rsidP="001436ED">
      <w:pPr>
        <w:pStyle w:val="Heading1"/>
      </w:pPr>
      <w:r w:rsidRPr="00842653">
        <w:t>Tulong at Suporta</w:t>
      </w:r>
    </w:p>
    <w:p w14:paraId="0DDB90F9" w14:textId="763326D2" w:rsidR="001436ED" w:rsidRPr="001436ED" w:rsidRDefault="001436ED" w:rsidP="001436ED">
      <w:pPr>
        <w:adjustRightInd w:val="0"/>
        <w:snapToGrid w:val="0"/>
        <w:rPr>
          <w:rFonts w:cstheme="minorHAnsi"/>
        </w:rPr>
      </w:pPr>
      <w:r w:rsidRPr="006D0249">
        <w:rPr>
          <w:rFonts w:cstheme="minorHAnsi"/>
        </w:rPr>
        <w:t xml:space="preserve">Ang Autism Connect ay isang libreng pambansang helpline na nagbibigay ng independyente at dalubhasang impormasyon tungkol sa autism na iyong mapagkakatiwalaan sa pamamagitan ng telepono, email at webchat. Tumawag sa 1300 308 699 para makipag-usap sa isang Autism Connect Advisor o bumisita sa </w:t>
      </w:r>
      <w:hyperlink r:id="rId11" w:history="1">
        <w:r w:rsidRPr="00820038">
          <w:rPr>
            <w:rStyle w:val="Hyperlink"/>
            <w:rFonts w:cstheme="minorHAnsi"/>
            <w:color w:val="000000" w:themeColor="text1"/>
          </w:rPr>
          <w:t>amaze.org.au/autismconnect/</w:t>
        </w:r>
      </w:hyperlink>
    </w:p>
    <w:p w14:paraId="416F16F7" w14:textId="585E11D7" w:rsidR="001436ED" w:rsidRPr="001436ED" w:rsidRDefault="001436ED" w:rsidP="001436ED">
      <w:pPr>
        <w:adjustRightInd w:val="0"/>
        <w:snapToGrid w:val="0"/>
        <w:rPr>
          <w:rFonts w:cstheme="minorHAnsi"/>
        </w:rPr>
      </w:pPr>
      <w:r w:rsidRPr="003569B6">
        <w:rPr>
          <w:rFonts w:cstheme="minorHAnsi"/>
        </w:rPr>
        <w:t>Ang mga kalalabasan at aksyon upang mapabuti ang kalusugan at pangkaisipang kalusugan ng mga taong Autistic ay binuo sa pamamagitan ng</w:t>
      </w:r>
      <w:r w:rsidRPr="003569B6">
        <w:rPr>
          <w:rFonts w:cstheme="minorHAnsi"/>
          <w:b/>
          <w:bCs/>
        </w:rPr>
        <w:t xml:space="preserve"> Autism Health Roadmap</w:t>
      </w:r>
      <w:r w:rsidRPr="003569B6">
        <w:rPr>
          <w:rFonts w:cstheme="minorHAnsi"/>
        </w:rPr>
        <w:t xml:space="preserve"> na pinamumunuan ng Department of Health and Aged Care (Kagawaran ng Kalusugan at Pangangalaga ng Matatanda).</w:t>
      </w:r>
    </w:p>
    <w:sectPr w:rsidR="001436ED" w:rsidRPr="001436ED" w:rsidSect="001E5326">
      <w:footerReference w:type="even" r:id="rId12"/>
      <w:footerReference w:type="default" r:id="rId13"/>
      <w:headerReference w:type="first" r:id="rId14"/>
      <w:footerReference w:type="first" r:id="rId15"/>
      <w:pgSz w:w="11900" w:h="16840"/>
      <w:pgMar w:top="1426" w:right="1104" w:bottom="1005" w:left="1440" w:header="624"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8726A" w14:textId="77777777" w:rsidR="00162AFE" w:rsidRDefault="00162AFE" w:rsidP="00C82EC0">
      <w:r>
        <w:separator/>
      </w:r>
    </w:p>
  </w:endnote>
  <w:endnote w:type="continuationSeparator" w:id="0">
    <w:p w14:paraId="1A009FF7" w14:textId="77777777" w:rsidR="00162AFE" w:rsidRDefault="00162AFE" w:rsidP="00C8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T Sans Narrow">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9004106"/>
      <w:docPartObj>
        <w:docPartGallery w:val="Page Numbers (Bottom of Page)"/>
        <w:docPartUnique/>
      </w:docPartObj>
    </w:sdtPr>
    <w:sdtContent>
      <w:p w14:paraId="09AB7F7C" w14:textId="77777777" w:rsidR="00CB235A" w:rsidRDefault="00CB235A" w:rsidP="00DB26F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EE0BBC">
          <w:rPr>
            <w:rStyle w:val="PageNumber"/>
            <w:noProof/>
          </w:rPr>
          <w:t>2</w:t>
        </w:r>
        <w:r>
          <w:rPr>
            <w:rStyle w:val="PageNumber"/>
          </w:rPr>
          <w:fldChar w:fldCharType="end"/>
        </w:r>
      </w:p>
    </w:sdtContent>
  </w:sdt>
  <w:p w14:paraId="1346732B" w14:textId="77777777" w:rsidR="00CB235A" w:rsidRDefault="00CB235A" w:rsidP="00DB2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0E43D" w14:textId="77777777" w:rsidR="001436ED" w:rsidRPr="001436ED" w:rsidRDefault="006F19CA" w:rsidP="001436ED">
    <w:pPr>
      <w:adjustRightInd w:val="0"/>
      <w:snapToGrid w:val="0"/>
      <w:rPr>
        <w:rFonts w:cstheme="minorHAnsi"/>
        <w:sz w:val="21"/>
        <w:szCs w:val="21"/>
        <w:lang w:val="en-GB"/>
      </w:rPr>
    </w:pPr>
    <w:r>
      <w:rPr>
        <w:rFonts w:ascii="Arial" w:hAnsi="Arial"/>
        <w:noProof/>
        <w:sz w:val="20"/>
        <w:szCs w:val="20"/>
      </w:rPr>
      <w:drawing>
        <wp:anchor distT="0" distB="0" distL="114300" distR="114300" simplePos="0" relativeHeight="251665408" behindDoc="1" locked="0" layoutInCell="1" allowOverlap="1" wp14:anchorId="50D194D6" wp14:editId="1347BA39">
          <wp:simplePos x="0" y="0"/>
          <wp:positionH relativeFrom="column">
            <wp:posOffset>-927100</wp:posOffset>
          </wp:positionH>
          <wp:positionV relativeFrom="paragraph">
            <wp:posOffset>179070</wp:posOffset>
          </wp:positionV>
          <wp:extent cx="7559983" cy="609880"/>
          <wp:effectExtent l="0" t="0" r="0" b="0"/>
          <wp:wrapNone/>
          <wp:docPr id="1786320797" name="Picture 17863207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20797" name="Picture 17863207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3" cy="609880"/>
                  </a:xfrm>
                  <a:prstGeom prst="rect">
                    <a:avLst/>
                  </a:prstGeom>
                </pic:spPr>
              </pic:pic>
            </a:graphicData>
          </a:graphic>
          <wp14:sizeRelH relativeFrom="page">
            <wp14:pctWidth>0</wp14:pctWidth>
          </wp14:sizeRelH>
          <wp14:sizeRelV relativeFrom="page">
            <wp14:pctHeight>0</wp14:pctHeight>
          </wp14:sizeRelV>
        </wp:anchor>
      </w:drawing>
    </w:r>
    <w:sdt>
      <w:sdtPr>
        <w:rPr>
          <w:rStyle w:val="PageNumber"/>
          <w:rFonts w:ascii="Arial" w:hAnsi="Arial"/>
          <w:sz w:val="20"/>
          <w:szCs w:val="20"/>
        </w:rPr>
        <w:id w:val="1845824212"/>
        <w:docPartObj>
          <w:docPartGallery w:val="Page Numbers (Bottom of Page)"/>
          <w:docPartUnique/>
        </w:docPartObj>
      </w:sdtPr>
      <w:sdtContent>
        <w:r w:rsidR="00CB235A" w:rsidRPr="00F6383F">
          <w:rPr>
            <w:rStyle w:val="PageNumber"/>
            <w:rFonts w:ascii="Arial" w:hAnsi="Arial"/>
            <w:sz w:val="20"/>
            <w:szCs w:val="20"/>
          </w:rPr>
          <w:fldChar w:fldCharType="begin"/>
        </w:r>
        <w:r w:rsidR="00CB235A" w:rsidRPr="00F6383F">
          <w:rPr>
            <w:rStyle w:val="PageNumber"/>
            <w:rFonts w:ascii="Arial" w:hAnsi="Arial"/>
            <w:sz w:val="20"/>
            <w:szCs w:val="20"/>
          </w:rPr>
          <w:instrText xml:space="preserve"> PAGE </w:instrText>
        </w:r>
        <w:r w:rsidR="00CB235A" w:rsidRPr="00F6383F">
          <w:rPr>
            <w:rStyle w:val="PageNumber"/>
            <w:rFonts w:ascii="Arial" w:hAnsi="Arial"/>
            <w:sz w:val="20"/>
            <w:szCs w:val="20"/>
          </w:rPr>
          <w:fldChar w:fldCharType="separate"/>
        </w:r>
        <w:r w:rsidR="00CB235A" w:rsidRPr="00F6383F">
          <w:rPr>
            <w:rStyle w:val="PageNumber"/>
            <w:rFonts w:ascii="Arial" w:hAnsi="Arial"/>
            <w:noProof/>
            <w:sz w:val="20"/>
            <w:szCs w:val="20"/>
          </w:rPr>
          <w:t>1</w:t>
        </w:r>
        <w:r w:rsidR="00CB235A" w:rsidRPr="00F6383F">
          <w:rPr>
            <w:rStyle w:val="PageNumber"/>
            <w:rFonts w:ascii="Arial" w:hAnsi="Arial"/>
            <w:sz w:val="20"/>
            <w:szCs w:val="20"/>
          </w:rPr>
          <w:fldChar w:fldCharType="end"/>
        </w:r>
      </w:sdtContent>
    </w:sdt>
    <w:r w:rsidR="00AA3D4D" w:rsidRPr="00F6383F">
      <w:rPr>
        <w:rStyle w:val="PageNumber"/>
        <w:rFonts w:ascii="Arial" w:hAnsi="Arial"/>
        <w:sz w:val="20"/>
        <w:szCs w:val="20"/>
      </w:rPr>
      <w:t xml:space="preserve"> - </w:t>
    </w:r>
    <w:r w:rsidR="001436ED" w:rsidRPr="001436ED">
      <w:rPr>
        <w:rFonts w:cstheme="minorHAnsi"/>
        <w:sz w:val="21"/>
        <w:szCs w:val="21"/>
      </w:rPr>
      <w:t xml:space="preserve">Tumulong sa paghubog ng pagbabago. Bisitahin ang </w:t>
    </w:r>
    <w:hyperlink r:id="rId2" w:history="1">
      <w:r w:rsidR="001436ED" w:rsidRPr="001436ED">
        <w:rPr>
          <w:rStyle w:val="Hyperlink"/>
          <w:rFonts w:cstheme="minorHAnsi"/>
          <w:color w:val="000000" w:themeColor="text1"/>
          <w:sz w:val="21"/>
          <w:szCs w:val="21"/>
        </w:rPr>
        <w:t>dss.gov.au/National-Autism-Strategy</w:t>
      </w:r>
    </w:hyperlink>
    <w:r w:rsidR="001436ED" w:rsidRPr="001436ED">
      <w:rPr>
        <w:rFonts w:cstheme="minorHAnsi"/>
        <w:sz w:val="21"/>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08A9F" w14:textId="77777777" w:rsidR="001436ED" w:rsidRPr="001436ED" w:rsidRDefault="004C1955" w:rsidP="001436ED">
    <w:pPr>
      <w:adjustRightInd w:val="0"/>
      <w:snapToGrid w:val="0"/>
      <w:rPr>
        <w:rFonts w:cstheme="minorHAnsi"/>
        <w:sz w:val="21"/>
        <w:szCs w:val="21"/>
        <w:lang w:val="en-GB"/>
      </w:rPr>
    </w:pPr>
    <w:r>
      <w:rPr>
        <w:rFonts w:ascii="Arial" w:hAnsi="Arial"/>
        <w:noProof/>
        <w:sz w:val="20"/>
        <w:szCs w:val="20"/>
      </w:rPr>
      <w:drawing>
        <wp:anchor distT="0" distB="0" distL="114300" distR="114300" simplePos="0" relativeHeight="251667456" behindDoc="1" locked="0" layoutInCell="1" allowOverlap="1" wp14:anchorId="3FE38E4E" wp14:editId="17D710E4">
          <wp:simplePos x="0" y="0"/>
          <wp:positionH relativeFrom="column">
            <wp:posOffset>-914412</wp:posOffset>
          </wp:positionH>
          <wp:positionV relativeFrom="paragraph">
            <wp:posOffset>185102</wp:posOffset>
          </wp:positionV>
          <wp:extent cx="7559983" cy="609880"/>
          <wp:effectExtent l="0" t="0" r="0" b="0"/>
          <wp:wrapNone/>
          <wp:docPr id="1411830873" name="Picture 14118308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20797" name="Picture 17863207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3" cy="609880"/>
                  </a:xfrm>
                  <a:prstGeom prst="rect">
                    <a:avLst/>
                  </a:prstGeom>
                </pic:spPr>
              </pic:pic>
            </a:graphicData>
          </a:graphic>
          <wp14:sizeRelH relativeFrom="page">
            <wp14:pctWidth>0</wp14:pctWidth>
          </wp14:sizeRelH>
          <wp14:sizeRelV relativeFrom="page">
            <wp14:pctHeight>0</wp14:pctHeight>
          </wp14:sizeRelV>
        </wp:anchor>
      </w:drawing>
    </w:r>
    <w:sdt>
      <w:sdtPr>
        <w:rPr>
          <w:rStyle w:val="PageNumber"/>
          <w:rFonts w:ascii="Cambria" w:hAnsi="Cambria"/>
          <w:sz w:val="20"/>
          <w:szCs w:val="20"/>
        </w:rPr>
        <w:id w:val="-1969046873"/>
        <w:docPartObj>
          <w:docPartGallery w:val="Page Numbers (Bottom of Page)"/>
          <w:docPartUnique/>
        </w:docPartObj>
      </w:sdtPr>
      <w:sdtContent>
        <w:r w:rsidR="002F305D" w:rsidRPr="00DB26F0">
          <w:rPr>
            <w:rStyle w:val="PageNumber"/>
            <w:rFonts w:ascii="Cambria" w:hAnsi="Cambria"/>
            <w:sz w:val="20"/>
            <w:szCs w:val="20"/>
          </w:rPr>
          <w:fldChar w:fldCharType="begin"/>
        </w:r>
        <w:r w:rsidR="002F305D" w:rsidRPr="00DB26F0">
          <w:rPr>
            <w:rStyle w:val="PageNumber"/>
            <w:rFonts w:ascii="Cambria" w:hAnsi="Cambria"/>
            <w:sz w:val="20"/>
            <w:szCs w:val="20"/>
          </w:rPr>
          <w:instrText xml:space="preserve"> PAGE </w:instrText>
        </w:r>
        <w:r w:rsidR="002F305D" w:rsidRPr="00DB26F0">
          <w:rPr>
            <w:rStyle w:val="PageNumber"/>
            <w:rFonts w:ascii="Cambria" w:hAnsi="Cambria"/>
            <w:sz w:val="20"/>
            <w:szCs w:val="20"/>
          </w:rPr>
          <w:fldChar w:fldCharType="separate"/>
        </w:r>
        <w:r w:rsidR="002F305D" w:rsidRPr="00DB26F0">
          <w:rPr>
            <w:rStyle w:val="PageNumber"/>
            <w:rFonts w:ascii="Cambria" w:hAnsi="Cambria"/>
            <w:sz w:val="20"/>
            <w:szCs w:val="20"/>
          </w:rPr>
          <w:t>2</w:t>
        </w:r>
        <w:r w:rsidR="002F305D" w:rsidRPr="00DB26F0">
          <w:rPr>
            <w:rStyle w:val="PageNumber"/>
            <w:rFonts w:ascii="Cambria" w:hAnsi="Cambria"/>
            <w:sz w:val="20"/>
            <w:szCs w:val="20"/>
          </w:rPr>
          <w:fldChar w:fldCharType="end"/>
        </w:r>
      </w:sdtContent>
    </w:sdt>
    <w:r w:rsidR="002F305D" w:rsidRPr="00DB26F0">
      <w:rPr>
        <w:rStyle w:val="PageNumber"/>
        <w:rFonts w:ascii="Cambria" w:hAnsi="Cambria"/>
        <w:sz w:val="20"/>
        <w:szCs w:val="20"/>
      </w:rPr>
      <w:t xml:space="preserve"> - </w:t>
    </w:r>
    <w:r w:rsidR="001436ED" w:rsidRPr="001436ED">
      <w:rPr>
        <w:rFonts w:cstheme="minorHAnsi"/>
        <w:sz w:val="21"/>
        <w:szCs w:val="21"/>
      </w:rPr>
      <w:t xml:space="preserve">Tumulong sa paghubog ng pagbabago. Bisitahin ang </w:t>
    </w:r>
    <w:hyperlink r:id="rId2" w:history="1">
      <w:r w:rsidR="001436ED" w:rsidRPr="001436ED">
        <w:rPr>
          <w:rStyle w:val="Hyperlink"/>
          <w:rFonts w:cstheme="minorHAnsi"/>
          <w:color w:val="000000" w:themeColor="text1"/>
          <w:sz w:val="21"/>
          <w:szCs w:val="21"/>
        </w:rPr>
        <w:t>dss.gov.au/National-Autism-Strategy</w:t>
      </w:r>
    </w:hyperlink>
    <w:r w:rsidR="001436ED" w:rsidRPr="001436ED">
      <w:rPr>
        <w:rFonts w:cstheme="minorHAnsi"/>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37028" w14:textId="77777777" w:rsidR="00162AFE" w:rsidRDefault="00162AFE" w:rsidP="00C82EC0">
      <w:r>
        <w:separator/>
      </w:r>
    </w:p>
  </w:footnote>
  <w:footnote w:type="continuationSeparator" w:id="0">
    <w:p w14:paraId="4E1BD040" w14:textId="77777777" w:rsidR="00162AFE" w:rsidRDefault="00162AFE" w:rsidP="00C8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D0BD" w14:textId="77777777" w:rsidR="001007A6" w:rsidRDefault="00F11001" w:rsidP="00C82EC0">
    <w:pPr>
      <w:pStyle w:val="Header"/>
    </w:pPr>
    <w:r w:rsidRPr="00F11001">
      <w:rPr>
        <w:noProof/>
      </w:rPr>
      <w:drawing>
        <wp:anchor distT="0" distB="0" distL="114300" distR="114300" simplePos="0" relativeHeight="251664384" behindDoc="0" locked="0" layoutInCell="1" allowOverlap="1" wp14:anchorId="41BFE670" wp14:editId="79F82655">
          <wp:simplePos x="0" y="0"/>
          <wp:positionH relativeFrom="column">
            <wp:posOffset>-910590</wp:posOffset>
          </wp:positionH>
          <wp:positionV relativeFrom="paragraph">
            <wp:posOffset>-395923</wp:posOffset>
          </wp:positionV>
          <wp:extent cx="7560000" cy="1257903"/>
          <wp:effectExtent l="0" t="0" r="0" b="0"/>
          <wp:wrapThrough wrapText="bothSides">
            <wp:wrapPolygon edited="0">
              <wp:start x="0" y="0"/>
              <wp:lineTo x="0" y="21382"/>
              <wp:lineTo x="21555" y="21382"/>
              <wp:lineTo x="21555" y="0"/>
              <wp:lineTo x="0" y="0"/>
            </wp:wrapPolygon>
          </wp:wrapThrough>
          <wp:docPr id="1793028398" name="Picture 1793028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28398" name="Picture 1793028398"/>
                  <pic:cNvPicPr/>
                </pic:nvPicPr>
                <pic:blipFill>
                  <a:blip r:embed="rId1">
                    <a:extLst>
                      <a:ext uri="{28A0092B-C50C-407E-A947-70E740481C1C}">
                        <a14:useLocalDpi xmlns:a14="http://schemas.microsoft.com/office/drawing/2010/main" val="0"/>
                      </a:ext>
                    </a:extLst>
                  </a:blip>
                  <a:stretch>
                    <a:fillRect/>
                  </a:stretch>
                </pic:blipFill>
                <pic:spPr>
                  <a:xfrm>
                    <a:off x="0" y="0"/>
                    <a:ext cx="7560000" cy="12579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340A"/>
    <w:multiLevelType w:val="hybridMultilevel"/>
    <w:tmpl w:val="2F80B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56F"/>
    <w:multiLevelType w:val="hybridMultilevel"/>
    <w:tmpl w:val="9B8CEE20"/>
    <w:lvl w:ilvl="0" w:tplc="7A5A68A0">
      <w:start w:val="1"/>
      <w:numFmt w:val="bullet"/>
      <w:lvlText w:val=""/>
      <w:lvlJc w:val="left"/>
      <w:pPr>
        <w:ind w:left="720" w:hanging="360"/>
      </w:pPr>
      <w:rPr>
        <w:rFonts w:ascii="Symbol" w:hAnsi="Symbol" w:hint="default"/>
      </w:rPr>
    </w:lvl>
    <w:lvl w:ilvl="1" w:tplc="4484F572" w:tentative="1">
      <w:start w:val="1"/>
      <w:numFmt w:val="bullet"/>
      <w:lvlText w:val="o"/>
      <w:lvlJc w:val="left"/>
      <w:pPr>
        <w:ind w:left="1440" w:hanging="360"/>
      </w:pPr>
      <w:rPr>
        <w:rFonts w:ascii="Courier New" w:hAnsi="Courier New" w:cs="Courier New" w:hint="default"/>
      </w:rPr>
    </w:lvl>
    <w:lvl w:ilvl="2" w:tplc="A3043EAA" w:tentative="1">
      <w:start w:val="1"/>
      <w:numFmt w:val="bullet"/>
      <w:lvlText w:val=""/>
      <w:lvlJc w:val="left"/>
      <w:pPr>
        <w:ind w:left="2160" w:hanging="360"/>
      </w:pPr>
      <w:rPr>
        <w:rFonts w:ascii="Wingdings" w:hAnsi="Wingdings" w:hint="default"/>
      </w:rPr>
    </w:lvl>
    <w:lvl w:ilvl="3" w:tplc="49803BE4" w:tentative="1">
      <w:start w:val="1"/>
      <w:numFmt w:val="bullet"/>
      <w:lvlText w:val=""/>
      <w:lvlJc w:val="left"/>
      <w:pPr>
        <w:ind w:left="2880" w:hanging="360"/>
      </w:pPr>
      <w:rPr>
        <w:rFonts w:ascii="Symbol" w:hAnsi="Symbol" w:hint="default"/>
      </w:rPr>
    </w:lvl>
    <w:lvl w:ilvl="4" w:tplc="E1EA54A0" w:tentative="1">
      <w:start w:val="1"/>
      <w:numFmt w:val="bullet"/>
      <w:lvlText w:val="o"/>
      <w:lvlJc w:val="left"/>
      <w:pPr>
        <w:ind w:left="3600" w:hanging="360"/>
      </w:pPr>
      <w:rPr>
        <w:rFonts w:ascii="Courier New" w:hAnsi="Courier New" w:cs="Courier New" w:hint="default"/>
      </w:rPr>
    </w:lvl>
    <w:lvl w:ilvl="5" w:tplc="FBFA46A8" w:tentative="1">
      <w:start w:val="1"/>
      <w:numFmt w:val="bullet"/>
      <w:lvlText w:val=""/>
      <w:lvlJc w:val="left"/>
      <w:pPr>
        <w:ind w:left="4320" w:hanging="360"/>
      </w:pPr>
      <w:rPr>
        <w:rFonts w:ascii="Wingdings" w:hAnsi="Wingdings" w:hint="default"/>
      </w:rPr>
    </w:lvl>
    <w:lvl w:ilvl="6" w:tplc="04989A30" w:tentative="1">
      <w:start w:val="1"/>
      <w:numFmt w:val="bullet"/>
      <w:lvlText w:val=""/>
      <w:lvlJc w:val="left"/>
      <w:pPr>
        <w:ind w:left="5040" w:hanging="360"/>
      </w:pPr>
      <w:rPr>
        <w:rFonts w:ascii="Symbol" w:hAnsi="Symbol" w:hint="default"/>
      </w:rPr>
    </w:lvl>
    <w:lvl w:ilvl="7" w:tplc="AB08E5D6" w:tentative="1">
      <w:start w:val="1"/>
      <w:numFmt w:val="bullet"/>
      <w:lvlText w:val="o"/>
      <w:lvlJc w:val="left"/>
      <w:pPr>
        <w:ind w:left="5760" w:hanging="360"/>
      </w:pPr>
      <w:rPr>
        <w:rFonts w:ascii="Courier New" w:hAnsi="Courier New" w:cs="Courier New" w:hint="default"/>
      </w:rPr>
    </w:lvl>
    <w:lvl w:ilvl="8" w:tplc="C464C338" w:tentative="1">
      <w:start w:val="1"/>
      <w:numFmt w:val="bullet"/>
      <w:lvlText w:val=""/>
      <w:lvlJc w:val="left"/>
      <w:pPr>
        <w:ind w:left="6480" w:hanging="360"/>
      </w:pPr>
      <w:rPr>
        <w:rFonts w:ascii="Wingdings" w:hAnsi="Wingdings" w:hint="default"/>
      </w:rPr>
    </w:lvl>
  </w:abstractNum>
  <w:abstractNum w:abstractNumId="2" w15:restartNumberingAfterBreak="0">
    <w:nsid w:val="16CA6C86"/>
    <w:multiLevelType w:val="hybridMultilevel"/>
    <w:tmpl w:val="1A84AE8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5D200B"/>
    <w:multiLevelType w:val="hybridMultilevel"/>
    <w:tmpl w:val="E3F616D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38B77099"/>
    <w:multiLevelType w:val="hybridMultilevel"/>
    <w:tmpl w:val="D5CC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4F30A1"/>
    <w:multiLevelType w:val="hybridMultilevel"/>
    <w:tmpl w:val="981A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30057"/>
    <w:multiLevelType w:val="hybridMultilevel"/>
    <w:tmpl w:val="80027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C160C2"/>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102353"/>
    <w:multiLevelType w:val="hybridMultilevel"/>
    <w:tmpl w:val="9CCAA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561C9C"/>
    <w:multiLevelType w:val="hybridMultilevel"/>
    <w:tmpl w:val="A7DC0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55603A"/>
    <w:multiLevelType w:val="hybridMultilevel"/>
    <w:tmpl w:val="C676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40E61"/>
    <w:multiLevelType w:val="hybridMultilevel"/>
    <w:tmpl w:val="EE08574C"/>
    <w:lvl w:ilvl="0" w:tplc="D96A51BC">
      <w:start w:val="1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8F7DF4"/>
    <w:multiLevelType w:val="hybridMultilevel"/>
    <w:tmpl w:val="AFF02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2143A1"/>
    <w:multiLevelType w:val="hybridMultilevel"/>
    <w:tmpl w:val="8FF66B00"/>
    <w:lvl w:ilvl="0" w:tplc="51F22940">
      <w:start w:val="1"/>
      <w:numFmt w:val="decimal"/>
      <w:lvlText w:val="%1."/>
      <w:lvlJc w:val="left"/>
      <w:pPr>
        <w:ind w:left="720" w:hanging="360"/>
      </w:pPr>
      <w:rPr>
        <w:rFonts w:hint="default"/>
      </w:rPr>
    </w:lvl>
    <w:lvl w:ilvl="1" w:tplc="EB78010E" w:tentative="1">
      <w:start w:val="1"/>
      <w:numFmt w:val="lowerLetter"/>
      <w:lvlText w:val="%2."/>
      <w:lvlJc w:val="left"/>
      <w:pPr>
        <w:ind w:left="1440" w:hanging="360"/>
      </w:pPr>
    </w:lvl>
    <w:lvl w:ilvl="2" w:tplc="D8F24F52" w:tentative="1">
      <w:start w:val="1"/>
      <w:numFmt w:val="lowerRoman"/>
      <w:lvlText w:val="%3."/>
      <w:lvlJc w:val="right"/>
      <w:pPr>
        <w:ind w:left="2160" w:hanging="180"/>
      </w:pPr>
    </w:lvl>
    <w:lvl w:ilvl="3" w:tplc="9598916C" w:tentative="1">
      <w:start w:val="1"/>
      <w:numFmt w:val="decimal"/>
      <w:lvlText w:val="%4."/>
      <w:lvlJc w:val="left"/>
      <w:pPr>
        <w:ind w:left="2880" w:hanging="360"/>
      </w:pPr>
    </w:lvl>
    <w:lvl w:ilvl="4" w:tplc="75F60076" w:tentative="1">
      <w:start w:val="1"/>
      <w:numFmt w:val="lowerLetter"/>
      <w:lvlText w:val="%5."/>
      <w:lvlJc w:val="left"/>
      <w:pPr>
        <w:ind w:left="3600" w:hanging="360"/>
      </w:pPr>
    </w:lvl>
    <w:lvl w:ilvl="5" w:tplc="0E7E371E" w:tentative="1">
      <w:start w:val="1"/>
      <w:numFmt w:val="lowerRoman"/>
      <w:lvlText w:val="%6."/>
      <w:lvlJc w:val="right"/>
      <w:pPr>
        <w:ind w:left="4320" w:hanging="180"/>
      </w:pPr>
    </w:lvl>
    <w:lvl w:ilvl="6" w:tplc="E8C09D36" w:tentative="1">
      <w:start w:val="1"/>
      <w:numFmt w:val="decimal"/>
      <w:lvlText w:val="%7."/>
      <w:lvlJc w:val="left"/>
      <w:pPr>
        <w:ind w:left="5040" w:hanging="360"/>
      </w:pPr>
    </w:lvl>
    <w:lvl w:ilvl="7" w:tplc="BF4C7A6E" w:tentative="1">
      <w:start w:val="1"/>
      <w:numFmt w:val="lowerLetter"/>
      <w:lvlText w:val="%8."/>
      <w:lvlJc w:val="left"/>
      <w:pPr>
        <w:ind w:left="5760" w:hanging="360"/>
      </w:pPr>
    </w:lvl>
    <w:lvl w:ilvl="8" w:tplc="32F8ADF2" w:tentative="1">
      <w:start w:val="1"/>
      <w:numFmt w:val="lowerRoman"/>
      <w:lvlText w:val="%9."/>
      <w:lvlJc w:val="right"/>
      <w:pPr>
        <w:ind w:left="6480" w:hanging="180"/>
      </w:pPr>
    </w:lvl>
  </w:abstractNum>
  <w:abstractNum w:abstractNumId="14" w15:restartNumberingAfterBreak="0">
    <w:nsid w:val="6D937994"/>
    <w:multiLevelType w:val="hybridMultilevel"/>
    <w:tmpl w:val="09FA2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B06E75"/>
    <w:multiLevelType w:val="hybridMultilevel"/>
    <w:tmpl w:val="BC9E7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ED30F3"/>
    <w:multiLevelType w:val="hybridMultilevel"/>
    <w:tmpl w:val="16841E30"/>
    <w:lvl w:ilvl="0" w:tplc="63144B20">
      <w:start w:val="1"/>
      <w:numFmt w:val="bullet"/>
      <w:lvlText w:val=""/>
      <w:lvlJc w:val="left"/>
      <w:pPr>
        <w:ind w:left="720" w:hanging="360"/>
      </w:pPr>
      <w:rPr>
        <w:rFonts w:ascii="Symbol" w:hAnsi="Symbol" w:hint="default"/>
      </w:rPr>
    </w:lvl>
    <w:lvl w:ilvl="1" w:tplc="60ECD542" w:tentative="1">
      <w:start w:val="1"/>
      <w:numFmt w:val="bullet"/>
      <w:lvlText w:val="o"/>
      <w:lvlJc w:val="left"/>
      <w:pPr>
        <w:ind w:left="1440" w:hanging="360"/>
      </w:pPr>
      <w:rPr>
        <w:rFonts w:ascii="Courier New" w:hAnsi="Courier New" w:cs="Courier New" w:hint="default"/>
      </w:rPr>
    </w:lvl>
    <w:lvl w:ilvl="2" w:tplc="E23827FA" w:tentative="1">
      <w:start w:val="1"/>
      <w:numFmt w:val="bullet"/>
      <w:lvlText w:val=""/>
      <w:lvlJc w:val="left"/>
      <w:pPr>
        <w:ind w:left="2160" w:hanging="360"/>
      </w:pPr>
      <w:rPr>
        <w:rFonts w:ascii="Wingdings" w:hAnsi="Wingdings" w:hint="default"/>
      </w:rPr>
    </w:lvl>
    <w:lvl w:ilvl="3" w:tplc="1ECA6B1C" w:tentative="1">
      <w:start w:val="1"/>
      <w:numFmt w:val="bullet"/>
      <w:lvlText w:val=""/>
      <w:lvlJc w:val="left"/>
      <w:pPr>
        <w:ind w:left="2880" w:hanging="360"/>
      </w:pPr>
      <w:rPr>
        <w:rFonts w:ascii="Symbol" w:hAnsi="Symbol" w:hint="default"/>
      </w:rPr>
    </w:lvl>
    <w:lvl w:ilvl="4" w:tplc="8BC22914" w:tentative="1">
      <w:start w:val="1"/>
      <w:numFmt w:val="bullet"/>
      <w:lvlText w:val="o"/>
      <w:lvlJc w:val="left"/>
      <w:pPr>
        <w:ind w:left="3600" w:hanging="360"/>
      </w:pPr>
      <w:rPr>
        <w:rFonts w:ascii="Courier New" w:hAnsi="Courier New" w:cs="Courier New" w:hint="default"/>
      </w:rPr>
    </w:lvl>
    <w:lvl w:ilvl="5" w:tplc="6E56434E" w:tentative="1">
      <w:start w:val="1"/>
      <w:numFmt w:val="bullet"/>
      <w:lvlText w:val=""/>
      <w:lvlJc w:val="left"/>
      <w:pPr>
        <w:ind w:left="4320" w:hanging="360"/>
      </w:pPr>
      <w:rPr>
        <w:rFonts w:ascii="Wingdings" w:hAnsi="Wingdings" w:hint="default"/>
      </w:rPr>
    </w:lvl>
    <w:lvl w:ilvl="6" w:tplc="86063E20" w:tentative="1">
      <w:start w:val="1"/>
      <w:numFmt w:val="bullet"/>
      <w:lvlText w:val=""/>
      <w:lvlJc w:val="left"/>
      <w:pPr>
        <w:ind w:left="5040" w:hanging="360"/>
      </w:pPr>
      <w:rPr>
        <w:rFonts w:ascii="Symbol" w:hAnsi="Symbol" w:hint="default"/>
      </w:rPr>
    </w:lvl>
    <w:lvl w:ilvl="7" w:tplc="D71281CA" w:tentative="1">
      <w:start w:val="1"/>
      <w:numFmt w:val="bullet"/>
      <w:lvlText w:val="o"/>
      <w:lvlJc w:val="left"/>
      <w:pPr>
        <w:ind w:left="5760" w:hanging="360"/>
      </w:pPr>
      <w:rPr>
        <w:rFonts w:ascii="Courier New" w:hAnsi="Courier New" w:cs="Courier New" w:hint="default"/>
      </w:rPr>
    </w:lvl>
    <w:lvl w:ilvl="8" w:tplc="83F48CDC" w:tentative="1">
      <w:start w:val="1"/>
      <w:numFmt w:val="bullet"/>
      <w:lvlText w:val=""/>
      <w:lvlJc w:val="left"/>
      <w:pPr>
        <w:ind w:left="6480" w:hanging="360"/>
      </w:pPr>
      <w:rPr>
        <w:rFonts w:ascii="Wingdings" w:hAnsi="Wingdings" w:hint="default"/>
      </w:rPr>
    </w:lvl>
  </w:abstractNum>
  <w:abstractNum w:abstractNumId="17" w15:restartNumberingAfterBreak="0">
    <w:nsid w:val="7C021E65"/>
    <w:multiLevelType w:val="hybridMultilevel"/>
    <w:tmpl w:val="C1569A4C"/>
    <w:lvl w:ilvl="0" w:tplc="FCE6C4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2815782">
    <w:abstractNumId w:val="8"/>
  </w:num>
  <w:num w:numId="2" w16cid:durableId="1411855247">
    <w:abstractNumId w:val="6"/>
  </w:num>
  <w:num w:numId="3" w16cid:durableId="736709645">
    <w:abstractNumId w:val="0"/>
  </w:num>
  <w:num w:numId="4" w16cid:durableId="1399522010">
    <w:abstractNumId w:val="3"/>
  </w:num>
  <w:num w:numId="5" w16cid:durableId="1206411759">
    <w:abstractNumId w:val="4"/>
  </w:num>
  <w:num w:numId="6" w16cid:durableId="937834074">
    <w:abstractNumId w:val="15"/>
  </w:num>
  <w:num w:numId="7" w16cid:durableId="3292660">
    <w:abstractNumId w:val="17"/>
  </w:num>
  <w:num w:numId="8" w16cid:durableId="1973365000">
    <w:abstractNumId w:val="14"/>
  </w:num>
  <w:num w:numId="9" w16cid:durableId="382948408">
    <w:abstractNumId w:val="5"/>
  </w:num>
  <w:num w:numId="10" w16cid:durableId="327485235">
    <w:abstractNumId w:val="2"/>
  </w:num>
  <w:num w:numId="11" w16cid:durableId="1770857758">
    <w:abstractNumId w:val="11"/>
  </w:num>
  <w:num w:numId="12" w16cid:durableId="387187689">
    <w:abstractNumId w:val="12"/>
  </w:num>
  <w:num w:numId="13" w16cid:durableId="867370976">
    <w:abstractNumId w:val="10"/>
  </w:num>
  <w:num w:numId="14" w16cid:durableId="402145837">
    <w:abstractNumId w:val="9"/>
  </w:num>
  <w:num w:numId="15" w16cid:durableId="232739219">
    <w:abstractNumId w:val="7"/>
  </w:num>
  <w:num w:numId="16" w16cid:durableId="1122844536">
    <w:abstractNumId w:val="13"/>
  </w:num>
  <w:num w:numId="17" w16cid:durableId="1854610475">
    <w:abstractNumId w:val="16"/>
  </w:num>
  <w:num w:numId="18" w16cid:durableId="1412508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813"/>
    <w:rsid w:val="00005C0B"/>
    <w:rsid w:val="0001275E"/>
    <w:rsid w:val="00021574"/>
    <w:rsid w:val="000242C6"/>
    <w:rsid w:val="00031AC1"/>
    <w:rsid w:val="000363BB"/>
    <w:rsid w:val="0004215E"/>
    <w:rsid w:val="00044FA8"/>
    <w:rsid w:val="000820C1"/>
    <w:rsid w:val="00096925"/>
    <w:rsid w:val="000C350A"/>
    <w:rsid w:val="000D1245"/>
    <w:rsid w:val="000D2973"/>
    <w:rsid w:val="000D5B8E"/>
    <w:rsid w:val="000F7ED6"/>
    <w:rsid w:val="001000BF"/>
    <w:rsid w:val="001007A6"/>
    <w:rsid w:val="00126E39"/>
    <w:rsid w:val="00127795"/>
    <w:rsid w:val="00135B6B"/>
    <w:rsid w:val="001436ED"/>
    <w:rsid w:val="00154946"/>
    <w:rsid w:val="00160F6D"/>
    <w:rsid w:val="00162AFE"/>
    <w:rsid w:val="00162E14"/>
    <w:rsid w:val="00185813"/>
    <w:rsid w:val="001915B9"/>
    <w:rsid w:val="001A2695"/>
    <w:rsid w:val="001A658B"/>
    <w:rsid w:val="001B5BC0"/>
    <w:rsid w:val="001B7940"/>
    <w:rsid w:val="001C7120"/>
    <w:rsid w:val="001C7C05"/>
    <w:rsid w:val="001E0C01"/>
    <w:rsid w:val="001E5326"/>
    <w:rsid w:val="001F11DD"/>
    <w:rsid w:val="001F1FA2"/>
    <w:rsid w:val="00200475"/>
    <w:rsid w:val="00202B73"/>
    <w:rsid w:val="00225D26"/>
    <w:rsid w:val="00233B9E"/>
    <w:rsid w:val="0025062F"/>
    <w:rsid w:val="00271C26"/>
    <w:rsid w:val="00281FFD"/>
    <w:rsid w:val="002961AA"/>
    <w:rsid w:val="002B0C65"/>
    <w:rsid w:val="002B7F72"/>
    <w:rsid w:val="002C29E2"/>
    <w:rsid w:val="002F305D"/>
    <w:rsid w:val="00301C0A"/>
    <w:rsid w:val="00323A24"/>
    <w:rsid w:val="003418AC"/>
    <w:rsid w:val="003422F4"/>
    <w:rsid w:val="00363869"/>
    <w:rsid w:val="003748FE"/>
    <w:rsid w:val="00390D00"/>
    <w:rsid w:val="003B1865"/>
    <w:rsid w:val="003C2562"/>
    <w:rsid w:val="003C3A6D"/>
    <w:rsid w:val="003C635A"/>
    <w:rsid w:val="003D36D3"/>
    <w:rsid w:val="003E2D95"/>
    <w:rsid w:val="003F4C4E"/>
    <w:rsid w:val="00404710"/>
    <w:rsid w:val="00412DBB"/>
    <w:rsid w:val="004250CA"/>
    <w:rsid w:val="00444B34"/>
    <w:rsid w:val="00470832"/>
    <w:rsid w:val="0047530A"/>
    <w:rsid w:val="00487873"/>
    <w:rsid w:val="00490C25"/>
    <w:rsid w:val="0049143A"/>
    <w:rsid w:val="004A40B3"/>
    <w:rsid w:val="004C1955"/>
    <w:rsid w:val="004C2959"/>
    <w:rsid w:val="004D5929"/>
    <w:rsid w:val="004E1629"/>
    <w:rsid w:val="004F662C"/>
    <w:rsid w:val="00504222"/>
    <w:rsid w:val="005367A3"/>
    <w:rsid w:val="00543689"/>
    <w:rsid w:val="00564CF0"/>
    <w:rsid w:val="00566F16"/>
    <w:rsid w:val="00571E03"/>
    <w:rsid w:val="005B25E6"/>
    <w:rsid w:val="005B5592"/>
    <w:rsid w:val="005B7064"/>
    <w:rsid w:val="005C0363"/>
    <w:rsid w:val="005D5E37"/>
    <w:rsid w:val="005E3370"/>
    <w:rsid w:val="00600F07"/>
    <w:rsid w:val="006168E4"/>
    <w:rsid w:val="006271EB"/>
    <w:rsid w:val="006340B3"/>
    <w:rsid w:val="0065442F"/>
    <w:rsid w:val="00661349"/>
    <w:rsid w:val="00672BE8"/>
    <w:rsid w:val="00674676"/>
    <w:rsid w:val="006C1392"/>
    <w:rsid w:val="006C6A83"/>
    <w:rsid w:val="006E0B02"/>
    <w:rsid w:val="006E3F7B"/>
    <w:rsid w:val="006F19CA"/>
    <w:rsid w:val="00703BD4"/>
    <w:rsid w:val="007040F9"/>
    <w:rsid w:val="00716707"/>
    <w:rsid w:val="00722623"/>
    <w:rsid w:val="00735792"/>
    <w:rsid w:val="00750EDF"/>
    <w:rsid w:val="007631BB"/>
    <w:rsid w:val="00765FF5"/>
    <w:rsid w:val="007730A3"/>
    <w:rsid w:val="007768CA"/>
    <w:rsid w:val="00781BC2"/>
    <w:rsid w:val="00782648"/>
    <w:rsid w:val="00787AF3"/>
    <w:rsid w:val="0079790D"/>
    <w:rsid w:val="007B076F"/>
    <w:rsid w:val="007B1B33"/>
    <w:rsid w:val="007B7B0A"/>
    <w:rsid w:val="007C68F5"/>
    <w:rsid w:val="007E3C55"/>
    <w:rsid w:val="007F2992"/>
    <w:rsid w:val="007F4F8E"/>
    <w:rsid w:val="007F740A"/>
    <w:rsid w:val="00802388"/>
    <w:rsid w:val="00802DB1"/>
    <w:rsid w:val="0085513B"/>
    <w:rsid w:val="008631D9"/>
    <w:rsid w:val="0087135B"/>
    <w:rsid w:val="00895B92"/>
    <w:rsid w:val="008A1A33"/>
    <w:rsid w:val="008B1FC1"/>
    <w:rsid w:val="008C65F4"/>
    <w:rsid w:val="008D756D"/>
    <w:rsid w:val="008F62B2"/>
    <w:rsid w:val="008F6E2E"/>
    <w:rsid w:val="0092605D"/>
    <w:rsid w:val="00953921"/>
    <w:rsid w:val="0095753A"/>
    <w:rsid w:val="00970637"/>
    <w:rsid w:val="009873D0"/>
    <w:rsid w:val="009D2F29"/>
    <w:rsid w:val="009D4BD3"/>
    <w:rsid w:val="009F5E03"/>
    <w:rsid w:val="00A06575"/>
    <w:rsid w:val="00A17009"/>
    <w:rsid w:val="00A17661"/>
    <w:rsid w:val="00A22E7B"/>
    <w:rsid w:val="00A33AF1"/>
    <w:rsid w:val="00A43262"/>
    <w:rsid w:val="00A46744"/>
    <w:rsid w:val="00A4788A"/>
    <w:rsid w:val="00A90565"/>
    <w:rsid w:val="00AA3D4D"/>
    <w:rsid w:val="00AB45E1"/>
    <w:rsid w:val="00AD0E13"/>
    <w:rsid w:val="00AD2B65"/>
    <w:rsid w:val="00AD6D1C"/>
    <w:rsid w:val="00AF72FE"/>
    <w:rsid w:val="00B05436"/>
    <w:rsid w:val="00B5063F"/>
    <w:rsid w:val="00B64E52"/>
    <w:rsid w:val="00B77457"/>
    <w:rsid w:val="00B800C3"/>
    <w:rsid w:val="00B86CB0"/>
    <w:rsid w:val="00B9501E"/>
    <w:rsid w:val="00B950E6"/>
    <w:rsid w:val="00B968F8"/>
    <w:rsid w:val="00BB3E90"/>
    <w:rsid w:val="00BD2A02"/>
    <w:rsid w:val="00BD2D5A"/>
    <w:rsid w:val="00BF3D38"/>
    <w:rsid w:val="00BF6018"/>
    <w:rsid w:val="00C145AD"/>
    <w:rsid w:val="00C257E1"/>
    <w:rsid w:val="00C4024E"/>
    <w:rsid w:val="00C6328D"/>
    <w:rsid w:val="00C81C7A"/>
    <w:rsid w:val="00C82EC0"/>
    <w:rsid w:val="00C94650"/>
    <w:rsid w:val="00CA6CE6"/>
    <w:rsid w:val="00CB235A"/>
    <w:rsid w:val="00CB2F2A"/>
    <w:rsid w:val="00CB5F72"/>
    <w:rsid w:val="00CD0B93"/>
    <w:rsid w:val="00CD39AA"/>
    <w:rsid w:val="00CD4271"/>
    <w:rsid w:val="00CD72C5"/>
    <w:rsid w:val="00CE73E3"/>
    <w:rsid w:val="00D15818"/>
    <w:rsid w:val="00D17CC8"/>
    <w:rsid w:val="00D2012A"/>
    <w:rsid w:val="00D207B2"/>
    <w:rsid w:val="00D347B5"/>
    <w:rsid w:val="00D41098"/>
    <w:rsid w:val="00D44862"/>
    <w:rsid w:val="00D66D13"/>
    <w:rsid w:val="00D76EF4"/>
    <w:rsid w:val="00DA0508"/>
    <w:rsid w:val="00DA79E9"/>
    <w:rsid w:val="00DB26F0"/>
    <w:rsid w:val="00DB692E"/>
    <w:rsid w:val="00DC2297"/>
    <w:rsid w:val="00DC74D0"/>
    <w:rsid w:val="00DD27B9"/>
    <w:rsid w:val="00E304AD"/>
    <w:rsid w:val="00E42002"/>
    <w:rsid w:val="00E43FF3"/>
    <w:rsid w:val="00E56177"/>
    <w:rsid w:val="00E62F45"/>
    <w:rsid w:val="00E63079"/>
    <w:rsid w:val="00E968EE"/>
    <w:rsid w:val="00EA5679"/>
    <w:rsid w:val="00EB66BB"/>
    <w:rsid w:val="00EE0BBC"/>
    <w:rsid w:val="00F11001"/>
    <w:rsid w:val="00F17BAB"/>
    <w:rsid w:val="00F229BC"/>
    <w:rsid w:val="00F43C13"/>
    <w:rsid w:val="00F44B13"/>
    <w:rsid w:val="00F51EF6"/>
    <w:rsid w:val="00F6383F"/>
    <w:rsid w:val="00F75139"/>
    <w:rsid w:val="00F84568"/>
    <w:rsid w:val="00F864F5"/>
    <w:rsid w:val="00FA4688"/>
    <w:rsid w:val="00FC37FF"/>
    <w:rsid w:val="00FC6034"/>
    <w:rsid w:val="00FC7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B1B1D"/>
  <w14:defaultImageDpi w14:val="330"/>
  <w15:chartTrackingRefBased/>
  <w15:docId w15:val="{5AD129A2-F66F-45CE-8F6E-899CF15C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EC0"/>
    <w:pPr>
      <w:spacing w:after="120" w:line="276" w:lineRule="auto"/>
    </w:pPr>
    <w:rPr>
      <w:rFonts w:ascii="Cambria" w:hAnsi="Cambria" w:cs="Arial"/>
      <w:lang w:val="en-AU"/>
    </w:rPr>
  </w:style>
  <w:style w:type="paragraph" w:styleId="Heading1">
    <w:name w:val="heading 1"/>
    <w:basedOn w:val="Normal"/>
    <w:next w:val="Normal"/>
    <w:link w:val="Heading1Char"/>
    <w:uiPriority w:val="9"/>
    <w:qFormat/>
    <w:rsid w:val="00126E39"/>
    <w:pPr>
      <w:spacing w:before="240" w:after="60"/>
      <w:outlineLvl w:val="0"/>
    </w:pPr>
    <w:rPr>
      <w:b/>
      <w:color w:val="5F2A79" w:themeColor="accent1"/>
      <w:sz w:val="32"/>
      <w:szCs w:val="32"/>
    </w:rPr>
  </w:style>
  <w:style w:type="paragraph" w:styleId="Heading2">
    <w:name w:val="heading 2"/>
    <w:basedOn w:val="Heading1"/>
    <w:next w:val="Normal"/>
    <w:link w:val="Heading2Char"/>
    <w:uiPriority w:val="9"/>
    <w:unhideWhenUsed/>
    <w:qFormat/>
    <w:rsid w:val="00126E39"/>
    <w:pPr>
      <w:outlineLvl w:val="1"/>
    </w:pPr>
    <w:rPr>
      <w:color w:val="006D70" w:themeColor="accent2" w:themeShade="BF"/>
      <w:sz w:val="28"/>
      <w:szCs w:val="28"/>
    </w:rPr>
  </w:style>
  <w:style w:type="paragraph" w:styleId="Heading3">
    <w:name w:val="heading 3"/>
    <w:basedOn w:val="Normal"/>
    <w:next w:val="Normal"/>
    <w:link w:val="Heading3Char"/>
    <w:uiPriority w:val="9"/>
    <w:unhideWhenUsed/>
    <w:qFormat/>
    <w:rsid w:val="004A40B3"/>
    <w:pPr>
      <w:keepNext/>
      <w:keepLines/>
      <w:spacing w:before="120" w:after="6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4A40B3"/>
    <w:pPr>
      <w:keepNext/>
      <w:keepLines/>
      <w:spacing w:before="120" w:after="60"/>
      <w:outlineLvl w:val="3"/>
    </w:pPr>
    <w:rPr>
      <w:rFonts w:eastAsiaTheme="majorEastAsia"/>
      <w:i/>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F72"/>
    <w:rPr>
      <w:color w:val="3344DD" w:themeColor="hyperlink"/>
      <w:u w:val="single"/>
    </w:rPr>
  </w:style>
  <w:style w:type="paragraph" w:styleId="ListParagraph">
    <w:name w:val="List Paragraph"/>
    <w:aliases w:val="List Paragraph11,Recommendation,List Paragraph1,Bullet point,CV text,Dot pt,F5 List Paragraph,FooterText,L,List Paragraph111,List Paragraph2,Medium Grid 1 - Accent 21,NFP GP Bulleted List,Numbered Paragraph,Table text,numbered,列出段,列出段落"/>
    <w:basedOn w:val="Normal"/>
    <w:link w:val="ListParagraphChar"/>
    <w:uiPriority w:val="34"/>
    <w:qFormat/>
    <w:rsid w:val="006C1392"/>
    <w:pPr>
      <w:spacing w:after="200"/>
      <w:ind w:left="720"/>
      <w:contextualSpacing/>
    </w:pPr>
  </w:style>
  <w:style w:type="character" w:customStyle="1" w:styleId="ListParagraphChar">
    <w:name w:val="List Paragraph Char"/>
    <w:aliases w:val="List Paragraph11 Char,Recommendation Char,List Paragraph1 Char,Bullet point Char,CV text Char,Dot pt Char,F5 List Paragraph Char,FooterText Char,L Char,List Paragraph111 Char,List Paragraph2 Char,Medium Grid 1 - Accent 21 Char"/>
    <w:link w:val="ListParagraph"/>
    <w:uiPriority w:val="34"/>
    <w:qFormat/>
    <w:rsid w:val="006C1392"/>
    <w:rPr>
      <w:rFonts w:ascii="Arial" w:hAnsi="Arial"/>
      <w:sz w:val="22"/>
      <w:szCs w:val="22"/>
      <w:lang w:val="en-AU"/>
    </w:rPr>
  </w:style>
  <w:style w:type="character" w:styleId="CommentReference">
    <w:name w:val="annotation reference"/>
    <w:basedOn w:val="DefaultParagraphFont"/>
    <w:uiPriority w:val="99"/>
    <w:semiHidden/>
    <w:unhideWhenUsed/>
    <w:rsid w:val="006C1392"/>
    <w:rPr>
      <w:sz w:val="16"/>
      <w:szCs w:val="16"/>
    </w:rPr>
  </w:style>
  <w:style w:type="paragraph" w:styleId="CommentText">
    <w:name w:val="annotation text"/>
    <w:basedOn w:val="Normal"/>
    <w:link w:val="CommentTextChar"/>
    <w:uiPriority w:val="99"/>
    <w:semiHidden/>
    <w:unhideWhenUsed/>
    <w:rsid w:val="006C1392"/>
    <w:rPr>
      <w:sz w:val="20"/>
      <w:szCs w:val="20"/>
    </w:rPr>
  </w:style>
  <w:style w:type="character" w:customStyle="1" w:styleId="CommentTextChar">
    <w:name w:val="Comment Text Char"/>
    <w:basedOn w:val="DefaultParagraphFont"/>
    <w:link w:val="CommentText"/>
    <w:uiPriority w:val="99"/>
    <w:semiHidden/>
    <w:rsid w:val="006C1392"/>
    <w:rPr>
      <w:sz w:val="20"/>
      <w:szCs w:val="20"/>
    </w:rPr>
  </w:style>
  <w:style w:type="paragraph" w:styleId="CommentSubject">
    <w:name w:val="annotation subject"/>
    <w:basedOn w:val="CommentText"/>
    <w:next w:val="CommentText"/>
    <w:link w:val="CommentSubjectChar"/>
    <w:uiPriority w:val="99"/>
    <w:semiHidden/>
    <w:unhideWhenUsed/>
    <w:rsid w:val="006C1392"/>
    <w:rPr>
      <w:b/>
      <w:bCs/>
    </w:rPr>
  </w:style>
  <w:style w:type="character" w:customStyle="1" w:styleId="CommentSubjectChar">
    <w:name w:val="Comment Subject Char"/>
    <w:basedOn w:val="CommentTextChar"/>
    <w:link w:val="CommentSubject"/>
    <w:uiPriority w:val="99"/>
    <w:semiHidden/>
    <w:rsid w:val="006C1392"/>
    <w:rPr>
      <w:b/>
      <w:bCs/>
      <w:sz w:val="20"/>
      <w:szCs w:val="20"/>
    </w:rPr>
  </w:style>
  <w:style w:type="paragraph" w:styleId="BalloonText">
    <w:name w:val="Balloon Text"/>
    <w:basedOn w:val="Normal"/>
    <w:link w:val="BalloonTextChar"/>
    <w:uiPriority w:val="99"/>
    <w:semiHidden/>
    <w:unhideWhenUsed/>
    <w:rsid w:val="006C13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1392"/>
    <w:rPr>
      <w:rFonts w:ascii="Times New Roman" w:hAnsi="Times New Roman" w:cs="Times New Roman"/>
      <w:sz w:val="18"/>
      <w:szCs w:val="18"/>
    </w:rPr>
  </w:style>
  <w:style w:type="character" w:customStyle="1" w:styleId="Heading1Char">
    <w:name w:val="Heading 1 Char"/>
    <w:basedOn w:val="DefaultParagraphFont"/>
    <w:link w:val="Heading1"/>
    <w:uiPriority w:val="9"/>
    <w:rsid w:val="00126E39"/>
    <w:rPr>
      <w:rFonts w:ascii="Cambria" w:hAnsi="Cambria" w:cs="Arial"/>
      <w:b/>
      <w:color w:val="5F2A79" w:themeColor="accent1"/>
      <w:sz w:val="32"/>
      <w:szCs w:val="32"/>
      <w:lang w:val="en-AU"/>
    </w:rPr>
  </w:style>
  <w:style w:type="character" w:styleId="Strong">
    <w:name w:val="Strong"/>
    <w:uiPriority w:val="22"/>
    <w:qFormat/>
    <w:rsid w:val="000F7ED6"/>
    <w:rPr>
      <w:rFonts w:ascii="Arial" w:hAnsi="Arial"/>
      <w:b/>
      <w:bCs/>
    </w:rPr>
  </w:style>
  <w:style w:type="paragraph" w:styleId="Revision">
    <w:name w:val="Revision"/>
    <w:hidden/>
    <w:uiPriority w:val="99"/>
    <w:semiHidden/>
    <w:rsid w:val="00200475"/>
  </w:style>
  <w:style w:type="paragraph" w:styleId="Subtitle">
    <w:name w:val="Subtitle"/>
    <w:basedOn w:val="Normal"/>
    <w:next w:val="Normal"/>
    <w:link w:val="SubtitleChar"/>
    <w:rsid w:val="00C145AD"/>
    <w:pPr>
      <w:spacing w:before="200"/>
    </w:pPr>
    <w:rPr>
      <w:rFonts w:eastAsia="PT Sans Narrow" w:cs="PT Sans Narrow"/>
      <w:color w:val="000000"/>
      <w:sz w:val="28"/>
      <w:szCs w:val="28"/>
      <w:lang w:val="en" w:eastAsia="en-AU"/>
    </w:rPr>
  </w:style>
  <w:style w:type="character" w:customStyle="1" w:styleId="SubtitleChar">
    <w:name w:val="Subtitle Char"/>
    <w:basedOn w:val="DefaultParagraphFont"/>
    <w:link w:val="Subtitle"/>
    <w:rsid w:val="00C145AD"/>
    <w:rPr>
      <w:rFonts w:ascii="Cambria" w:eastAsia="PT Sans Narrow" w:hAnsi="Cambria" w:cs="PT Sans Narrow"/>
      <w:color w:val="000000"/>
      <w:sz w:val="28"/>
      <w:szCs w:val="28"/>
      <w:lang w:val="en" w:eastAsia="en-AU"/>
    </w:rPr>
  </w:style>
  <w:style w:type="paragraph" w:styleId="Header">
    <w:name w:val="header"/>
    <w:basedOn w:val="Normal"/>
    <w:link w:val="HeaderChar"/>
    <w:uiPriority w:val="99"/>
    <w:unhideWhenUsed/>
    <w:rsid w:val="00D76EF4"/>
    <w:pPr>
      <w:tabs>
        <w:tab w:val="center" w:pos="4680"/>
        <w:tab w:val="right" w:pos="9360"/>
      </w:tabs>
    </w:pPr>
  </w:style>
  <w:style w:type="character" w:customStyle="1" w:styleId="HeaderChar">
    <w:name w:val="Header Char"/>
    <w:basedOn w:val="DefaultParagraphFont"/>
    <w:link w:val="Header"/>
    <w:uiPriority w:val="99"/>
    <w:rsid w:val="00D76EF4"/>
  </w:style>
  <w:style w:type="paragraph" w:styleId="Footer">
    <w:name w:val="footer"/>
    <w:basedOn w:val="Normal"/>
    <w:link w:val="FooterChar"/>
    <w:uiPriority w:val="99"/>
    <w:unhideWhenUsed/>
    <w:rsid w:val="00DB26F0"/>
    <w:pPr>
      <w:tabs>
        <w:tab w:val="center" w:pos="4680"/>
        <w:tab w:val="right" w:pos="9360"/>
      </w:tabs>
    </w:pPr>
    <w:rPr>
      <w:sz w:val="21"/>
      <w:szCs w:val="21"/>
    </w:rPr>
  </w:style>
  <w:style w:type="character" w:customStyle="1" w:styleId="FooterChar">
    <w:name w:val="Footer Char"/>
    <w:basedOn w:val="DefaultParagraphFont"/>
    <w:link w:val="Footer"/>
    <w:uiPriority w:val="99"/>
    <w:rsid w:val="00DB26F0"/>
    <w:rPr>
      <w:rFonts w:ascii="Cambria" w:hAnsi="Cambria" w:cs="Arial"/>
      <w:sz w:val="21"/>
      <w:szCs w:val="21"/>
      <w:lang w:val="en-AU"/>
    </w:rPr>
  </w:style>
  <w:style w:type="paragraph" w:styleId="Title">
    <w:name w:val="Title"/>
    <w:basedOn w:val="Normal"/>
    <w:next w:val="Normal"/>
    <w:link w:val="TitleChar"/>
    <w:uiPriority w:val="10"/>
    <w:qFormat/>
    <w:rsid w:val="00126E39"/>
    <w:rPr>
      <w:rFonts w:cs="Times New Roman"/>
      <w:color w:val="5F2A79" w:themeColor="accent1"/>
      <w:sz w:val="44"/>
      <w:szCs w:val="40"/>
    </w:rPr>
  </w:style>
  <w:style w:type="character" w:customStyle="1" w:styleId="TitleChar">
    <w:name w:val="Title Char"/>
    <w:basedOn w:val="DefaultParagraphFont"/>
    <w:link w:val="Title"/>
    <w:uiPriority w:val="10"/>
    <w:rsid w:val="00126E39"/>
    <w:rPr>
      <w:rFonts w:ascii="Cambria" w:hAnsi="Cambria" w:cs="Times New Roman"/>
      <w:color w:val="5F2A79" w:themeColor="accent1"/>
      <w:sz w:val="44"/>
      <w:szCs w:val="40"/>
      <w:lang w:val="en-AU"/>
    </w:rPr>
  </w:style>
  <w:style w:type="character" w:customStyle="1" w:styleId="Heading2Char">
    <w:name w:val="Heading 2 Char"/>
    <w:basedOn w:val="DefaultParagraphFont"/>
    <w:link w:val="Heading2"/>
    <w:uiPriority w:val="9"/>
    <w:rsid w:val="00126E39"/>
    <w:rPr>
      <w:rFonts w:ascii="Cambria" w:hAnsi="Cambria" w:cs="Arial"/>
      <w:b/>
      <w:color w:val="006D70" w:themeColor="accent2" w:themeShade="BF"/>
      <w:sz w:val="28"/>
      <w:szCs w:val="28"/>
      <w:lang w:val="en-AU"/>
    </w:rPr>
  </w:style>
  <w:style w:type="character" w:customStyle="1" w:styleId="Heading3Char">
    <w:name w:val="Heading 3 Char"/>
    <w:basedOn w:val="DefaultParagraphFont"/>
    <w:link w:val="Heading3"/>
    <w:uiPriority w:val="9"/>
    <w:rsid w:val="004A40B3"/>
    <w:rPr>
      <w:rFonts w:ascii="Cambria" w:eastAsiaTheme="majorEastAsia" w:hAnsi="Cambria" w:cstheme="majorBidi"/>
      <w:b/>
      <w:bCs/>
      <w:color w:val="000000" w:themeColor="text1"/>
      <w:lang w:val="en-AU"/>
    </w:rPr>
  </w:style>
  <w:style w:type="character" w:styleId="PageNumber">
    <w:name w:val="page number"/>
    <w:basedOn w:val="DefaultParagraphFont"/>
    <w:uiPriority w:val="99"/>
    <w:semiHidden/>
    <w:unhideWhenUsed/>
    <w:rsid w:val="0001275E"/>
    <w:rPr>
      <w:rFonts w:ascii="Times New Roman" w:hAnsi="Times New Roman"/>
    </w:rPr>
  </w:style>
  <w:style w:type="character" w:styleId="IntenseEmphasis">
    <w:name w:val="Intense Emphasis"/>
    <w:basedOn w:val="DefaultParagraphFont"/>
    <w:uiPriority w:val="21"/>
    <w:qFormat/>
    <w:rsid w:val="000F7ED6"/>
    <w:rPr>
      <w:i/>
      <w:iCs/>
      <w:color w:val="5F2A79" w:themeColor="accent1"/>
    </w:rPr>
  </w:style>
  <w:style w:type="character" w:styleId="Emphasis">
    <w:name w:val="Emphasis"/>
    <w:basedOn w:val="DefaultParagraphFont"/>
    <w:uiPriority w:val="20"/>
    <w:qFormat/>
    <w:rsid w:val="000F7ED6"/>
    <w:rPr>
      <w:i/>
      <w:iCs/>
    </w:rPr>
  </w:style>
  <w:style w:type="character" w:styleId="SubtleEmphasis">
    <w:name w:val="Subtle Emphasis"/>
    <w:basedOn w:val="DefaultParagraphFont"/>
    <w:uiPriority w:val="19"/>
    <w:qFormat/>
    <w:rsid w:val="000F7ED6"/>
    <w:rPr>
      <w:i/>
      <w:iCs/>
      <w:color w:val="404040" w:themeColor="text1" w:themeTint="BF"/>
    </w:rPr>
  </w:style>
  <w:style w:type="character" w:customStyle="1" w:styleId="Heading4Char">
    <w:name w:val="Heading 4 Char"/>
    <w:basedOn w:val="DefaultParagraphFont"/>
    <w:link w:val="Heading4"/>
    <w:uiPriority w:val="9"/>
    <w:rsid w:val="004A40B3"/>
    <w:rPr>
      <w:rFonts w:ascii="Cambria" w:eastAsiaTheme="majorEastAsia" w:hAnsi="Cambria" w:cs="Arial"/>
      <w:i/>
      <w:iCs/>
      <w:color w:val="595959" w:themeColor="text1" w:themeTint="A6"/>
      <w:lang w:val="en-AU"/>
    </w:rPr>
  </w:style>
  <w:style w:type="numbering" w:customStyle="1" w:styleId="CurrentList1">
    <w:name w:val="Current List1"/>
    <w:uiPriority w:val="99"/>
    <w:rsid w:val="000F7ED6"/>
    <w:pPr>
      <w:numPr>
        <w:numId w:val="15"/>
      </w:numPr>
    </w:pPr>
  </w:style>
  <w:style w:type="table" w:styleId="TableGrid">
    <w:name w:val="Table Grid"/>
    <w:basedOn w:val="TableNormal"/>
    <w:uiPriority w:val="39"/>
    <w:rsid w:val="00042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4215E"/>
    <w:tblPr>
      <w:tblStyleRowBandSize w:val="1"/>
      <w:tblStyleColBandSize w:val="1"/>
      <w:tblBorders>
        <w:top w:val="single" w:sz="4" w:space="0" w:color="C497DB" w:themeColor="accent1" w:themeTint="66"/>
        <w:left w:val="single" w:sz="4" w:space="0" w:color="C497DB" w:themeColor="accent1" w:themeTint="66"/>
        <w:bottom w:val="single" w:sz="4" w:space="0" w:color="C497DB" w:themeColor="accent1" w:themeTint="66"/>
        <w:right w:val="single" w:sz="4" w:space="0" w:color="C497DB" w:themeColor="accent1" w:themeTint="66"/>
        <w:insideH w:val="single" w:sz="4" w:space="0" w:color="C497DB" w:themeColor="accent1" w:themeTint="66"/>
        <w:insideV w:val="single" w:sz="4" w:space="0" w:color="C497DB" w:themeColor="accent1" w:themeTint="66"/>
      </w:tblBorders>
    </w:tblPr>
    <w:tblStylePr w:type="firstRow">
      <w:rPr>
        <w:b/>
        <w:bCs/>
      </w:rPr>
      <w:tblPr/>
      <w:tcPr>
        <w:tcBorders>
          <w:bottom w:val="single" w:sz="12" w:space="0" w:color="A864C9" w:themeColor="accent1" w:themeTint="99"/>
        </w:tcBorders>
      </w:tcPr>
    </w:tblStylePr>
    <w:tblStylePr w:type="lastRow">
      <w:rPr>
        <w:b/>
        <w:bCs/>
      </w:rPr>
      <w:tblPr/>
      <w:tcPr>
        <w:tcBorders>
          <w:top w:val="double" w:sz="2" w:space="0" w:color="A864C9"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4215E"/>
    <w:tblPr>
      <w:tblStyleRowBandSize w:val="1"/>
      <w:tblStyleColBandSize w:val="1"/>
      <w:tblBorders>
        <w:top w:val="single" w:sz="4" w:space="0" w:color="F5BEB4" w:themeColor="accent3" w:themeTint="66"/>
        <w:left w:val="single" w:sz="4" w:space="0" w:color="F5BEB4" w:themeColor="accent3" w:themeTint="66"/>
        <w:bottom w:val="single" w:sz="4" w:space="0" w:color="F5BEB4" w:themeColor="accent3" w:themeTint="66"/>
        <w:right w:val="single" w:sz="4" w:space="0" w:color="F5BEB4" w:themeColor="accent3" w:themeTint="66"/>
        <w:insideH w:val="single" w:sz="4" w:space="0" w:color="F5BEB4" w:themeColor="accent3" w:themeTint="66"/>
        <w:insideV w:val="single" w:sz="4" w:space="0" w:color="F5BEB4" w:themeColor="accent3" w:themeTint="66"/>
      </w:tblBorders>
    </w:tblPr>
    <w:tblStylePr w:type="firstRow">
      <w:rPr>
        <w:b/>
        <w:bCs/>
      </w:rPr>
      <w:tblPr/>
      <w:tcPr>
        <w:tcBorders>
          <w:bottom w:val="single" w:sz="12" w:space="0" w:color="F09E8F" w:themeColor="accent3" w:themeTint="99"/>
        </w:tcBorders>
      </w:tcPr>
    </w:tblStylePr>
    <w:tblStylePr w:type="lastRow">
      <w:rPr>
        <w:b/>
        <w:bCs/>
      </w:rPr>
      <w:tblPr/>
      <w:tcPr>
        <w:tcBorders>
          <w:top w:val="double" w:sz="2" w:space="0" w:color="F09E8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4215E"/>
    <w:tblPr>
      <w:tblStyleRowBandSize w:val="1"/>
      <w:tblStyleColBandSize w:val="1"/>
      <w:tblBorders>
        <w:top w:val="single" w:sz="4" w:space="0" w:color="FCD9A3" w:themeColor="accent4" w:themeTint="66"/>
        <w:left w:val="single" w:sz="4" w:space="0" w:color="FCD9A3" w:themeColor="accent4" w:themeTint="66"/>
        <w:bottom w:val="single" w:sz="4" w:space="0" w:color="FCD9A3" w:themeColor="accent4" w:themeTint="66"/>
        <w:right w:val="single" w:sz="4" w:space="0" w:color="FCD9A3" w:themeColor="accent4" w:themeTint="66"/>
        <w:insideH w:val="single" w:sz="4" w:space="0" w:color="FCD9A3" w:themeColor="accent4" w:themeTint="66"/>
        <w:insideV w:val="single" w:sz="4" w:space="0" w:color="FCD9A3" w:themeColor="accent4" w:themeTint="66"/>
      </w:tblBorders>
    </w:tblPr>
    <w:tblStylePr w:type="firstRow">
      <w:rPr>
        <w:b/>
        <w:bCs/>
      </w:rPr>
      <w:tblPr/>
      <w:tcPr>
        <w:tcBorders>
          <w:bottom w:val="single" w:sz="12" w:space="0" w:color="FAC775" w:themeColor="accent4" w:themeTint="99"/>
        </w:tcBorders>
      </w:tcPr>
    </w:tblStylePr>
    <w:tblStylePr w:type="lastRow">
      <w:rPr>
        <w:b/>
        <w:bCs/>
      </w:rPr>
      <w:tblPr/>
      <w:tcPr>
        <w:tcBorders>
          <w:top w:val="double" w:sz="2" w:space="0" w:color="FAC77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4215E"/>
    <w:tblPr>
      <w:tblStyleRowBandSize w:val="1"/>
      <w:tblStyleColBandSize w:val="1"/>
      <w:tblBorders>
        <w:top w:val="single" w:sz="4" w:space="0" w:color="C4EAEA" w:themeColor="accent5" w:themeTint="66"/>
        <w:left w:val="single" w:sz="4" w:space="0" w:color="C4EAEA" w:themeColor="accent5" w:themeTint="66"/>
        <w:bottom w:val="single" w:sz="4" w:space="0" w:color="C4EAEA" w:themeColor="accent5" w:themeTint="66"/>
        <w:right w:val="single" w:sz="4" w:space="0" w:color="C4EAEA" w:themeColor="accent5" w:themeTint="66"/>
        <w:insideH w:val="single" w:sz="4" w:space="0" w:color="C4EAEA" w:themeColor="accent5" w:themeTint="66"/>
        <w:insideV w:val="single" w:sz="4" w:space="0" w:color="C4EAEA" w:themeColor="accent5" w:themeTint="66"/>
      </w:tblBorders>
    </w:tblPr>
    <w:tblStylePr w:type="firstRow">
      <w:rPr>
        <w:b/>
        <w:bCs/>
      </w:rPr>
      <w:tblPr/>
      <w:tcPr>
        <w:tcBorders>
          <w:bottom w:val="single" w:sz="12" w:space="0" w:color="A7E0E0" w:themeColor="accent5" w:themeTint="99"/>
        </w:tcBorders>
      </w:tcPr>
    </w:tblStylePr>
    <w:tblStylePr w:type="lastRow">
      <w:rPr>
        <w:b/>
        <w:bCs/>
      </w:rPr>
      <w:tblPr/>
      <w:tcPr>
        <w:tcBorders>
          <w:top w:val="double" w:sz="2" w:space="0" w:color="A7E0E0" w:themeColor="accent5"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04215E"/>
    <w:tblPr>
      <w:tblStyleRowBandSize w:val="1"/>
      <w:tblStyleColBandSize w:val="1"/>
      <w:tblBorders>
        <w:top w:val="single" w:sz="4" w:space="0" w:color="27F9FF" w:themeColor="accent2" w:themeTint="99"/>
        <w:left w:val="single" w:sz="4" w:space="0" w:color="27F9FF" w:themeColor="accent2" w:themeTint="99"/>
        <w:bottom w:val="single" w:sz="4" w:space="0" w:color="27F9FF" w:themeColor="accent2" w:themeTint="99"/>
        <w:right w:val="single" w:sz="4" w:space="0" w:color="27F9FF" w:themeColor="accent2" w:themeTint="99"/>
        <w:insideH w:val="single" w:sz="4" w:space="0" w:color="27F9FF" w:themeColor="accent2" w:themeTint="99"/>
        <w:insideV w:val="single" w:sz="4" w:space="0" w:color="27F9FF" w:themeColor="accent2" w:themeTint="99"/>
      </w:tblBorders>
    </w:tblPr>
    <w:tblStylePr w:type="firstRow">
      <w:rPr>
        <w:b/>
        <w:bCs/>
        <w:color w:val="FFFFFF" w:themeColor="background1"/>
      </w:rPr>
      <w:tblPr/>
      <w:tcPr>
        <w:tcBorders>
          <w:top w:val="single" w:sz="4" w:space="0" w:color="009396" w:themeColor="accent2"/>
          <w:left w:val="single" w:sz="4" w:space="0" w:color="009396" w:themeColor="accent2"/>
          <w:bottom w:val="single" w:sz="4" w:space="0" w:color="009396" w:themeColor="accent2"/>
          <w:right w:val="single" w:sz="4" w:space="0" w:color="009396" w:themeColor="accent2"/>
          <w:insideH w:val="nil"/>
          <w:insideV w:val="nil"/>
        </w:tcBorders>
        <w:shd w:val="clear" w:color="auto" w:fill="009396" w:themeFill="accent2"/>
      </w:tcPr>
    </w:tblStylePr>
    <w:tblStylePr w:type="lastRow">
      <w:rPr>
        <w:b/>
        <w:bCs/>
      </w:rPr>
      <w:tblPr/>
      <w:tcPr>
        <w:tcBorders>
          <w:top w:val="double" w:sz="4" w:space="0" w:color="009396" w:themeColor="accent2"/>
        </w:tcBorders>
      </w:tcPr>
    </w:tblStylePr>
    <w:tblStylePr w:type="firstCol">
      <w:rPr>
        <w:b/>
        <w:bCs/>
      </w:rPr>
    </w:tblStylePr>
    <w:tblStylePr w:type="lastCol">
      <w:rPr>
        <w:b/>
        <w:bCs/>
      </w:rPr>
    </w:tblStylePr>
    <w:tblStylePr w:type="band1Vert">
      <w:tblPr/>
      <w:tcPr>
        <w:shd w:val="clear" w:color="auto" w:fill="B7FDFF" w:themeFill="accent2" w:themeFillTint="33"/>
      </w:tcPr>
    </w:tblStylePr>
    <w:tblStylePr w:type="band1Horz">
      <w:tblPr/>
      <w:tcPr>
        <w:shd w:val="clear" w:color="auto" w:fill="B7FDFF" w:themeFill="accent2" w:themeFillTint="33"/>
      </w:tcPr>
    </w:tblStylePr>
  </w:style>
  <w:style w:type="table" w:styleId="GridTable4-Accent1">
    <w:name w:val="Grid Table 4 Accent 1"/>
    <w:basedOn w:val="TableNormal"/>
    <w:uiPriority w:val="49"/>
    <w:rsid w:val="0004215E"/>
    <w:tblPr>
      <w:tblStyleRowBandSize w:val="1"/>
      <w:tblStyleColBandSize w:val="1"/>
      <w:tblBorders>
        <w:top w:val="single" w:sz="4" w:space="0" w:color="A864C9" w:themeColor="accent1" w:themeTint="99"/>
        <w:left w:val="single" w:sz="4" w:space="0" w:color="A864C9" w:themeColor="accent1" w:themeTint="99"/>
        <w:bottom w:val="single" w:sz="4" w:space="0" w:color="A864C9" w:themeColor="accent1" w:themeTint="99"/>
        <w:right w:val="single" w:sz="4" w:space="0" w:color="A864C9" w:themeColor="accent1" w:themeTint="99"/>
        <w:insideH w:val="single" w:sz="4" w:space="0" w:color="A864C9" w:themeColor="accent1" w:themeTint="99"/>
        <w:insideV w:val="single" w:sz="4" w:space="0" w:color="A864C9" w:themeColor="accent1" w:themeTint="99"/>
      </w:tblBorders>
    </w:tblPr>
    <w:tblStylePr w:type="firstRow">
      <w:rPr>
        <w:b/>
        <w:bCs/>
        <w:color w:val="FFFFFF" w:themeColor="background1"/>
      </w:rPr>
      <w:tblPr/>
      <w:tcPr>
        <w:tcBorders>
          <w:top w:val="single" w:sz="4" w:space="0" w:color="5F2A79" w:themeColor="accent1"/>
          <w:left w:val="single" w:sz="4" w:space="0" w:color="5F2A79" w:themeColor="accent1"/>
          <w:bottom w:val="single" w:sz="4" w:space="0" w:color="5F2A79" w:themeColor="accent1"/>
          <w:right w:val="single" w:sz="4" w:space="0" w:color="5F2A79" w:themeColor="accent1"/>
          <w:insideH w:val="nil"/>
          <w:insideV w:val="nil"/>
        </w:tcBorders>
        <w:shd w:val="clear" w:color="auto" w:fill="5F2A79" w:themeFill="accent1"/>
      </w:tcPr>
    </w:tblStylePr>
    <w:tblStylePr w:type="lastRow">
      <w:rPr>
        <w:b/>
        <w:bCs/>
      </w:rPr>
      <w:tblPr/>
      <w:tcPr>
        <w:tcBorders>
          <w:top w:val="double" w:sz="4" w:space="0" w:color="5F2A79" w:themeColor="accent1"/>
        </w:tcBorders>
      </w:tcPr>
    </w:tblStylePr>
    <w:tblStylePr w:type="firstCol">
      <w:rPr>
        <w:b/>
        <w:bCs/>
      </w:rPr>
    </w:tblStylePr>
    <w:tblStylePr w:type="lastCol">
      <w:rPr>
        <w:b/>
        <w:bCs/>
      </w:rPr>
    </w:tblStylePr>
    <w:tblStylePr w:type="band1Vert">
      <w:tblPr/>
      <w:tcPr>
        <w:shd w:val="clear" w:color="auto" w:fill="E1CBED" w:themeFill="accent1" w:themeFillTint="33"/>
      </w:tcPr>
    </w:tblStylePr>
    <w:tblStylePr w:type="band1Horz">
      <w:tblPr/>
      <w:tcPr>
        <w:shd w:val="clear" w:color="auto" w:fill="E1CBED"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525492">
      <w:bodyDiv w:val="1"/>
      <w:marLeft w:val="0"/>
      <w:marRight w:val="0"/>
      <w:marTop w:val="0"/>
      <w:marBottom w:val="0"/>
      <w:divBdr>
        <w:top w:val="none" w:sz="0" w:space="0" w:color="auto"/>
        <w:left w:val="none" w:sz="0" w:space="0" w:color="auto"/>
        <w:bottom w:val="none" w:sz="0" w:space="0" w:color="auto"/>
        <w:right w:val="none" w:sz="0" w:space="0" w:color="auto"/>
      </w:divBdr>
    </w:div>
    <w:div w:id="173149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aze.org.au/autismconnec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amaze.org.au/autismconnect/"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amaze.org.au/autismconnect/"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0022\AppData\Local\Micro%20Focus\Content%20Manager\TEMP\HPTRIM.15604\D23%20764878%20%20NAS%20Document%20template_v1.DOTX" TargetMode="External"/></Relationships>
</file>

<file path=word/theme/theme1.xml><?xml version="1.0" encoding="utf-8"?>
<a:theme xmlns:a="http://schemas.openxmlformats.org/drawingml/2006/main" name="NAS Theme">
  <a:themeElements>
    <a:clrScheme name="NAS Colours">
      <a:dk1>
        <a:srgbClr val="000000"/>
      </a:dk1>
      <a:lt1>
        <a:srgbClr val="FFFFFF"/>
      </a:lt1>
      <a:dk2>
        <a:srgbClr val="5F2A79"/>
      </a:dk2>
      <a:lt2>
        <a:srgbClr val="EFEFEF"/>
      </a:lt2>
      <a:accent1>
        <a:srgbClr val="5F2A79"/>
      </a:accent1>
      <a:accent2>
        <a:srgbClr val="009396"/>
      </a:accent2>
      <a:accent3>
        <a:srgbClr val="E65E45"/>
      </a:accent3>
      <a:accent4>
        <a:srgbClr val="F8A21A"/>
      </a:accent4>
      <a:accent5>
        <a:srgbClr val="6ECCCC"/>
      </a:accent5>
      <a:accent6>
        <a:srgbClr val="DCDDDE"/>
      </a:accent6>
      <a:hlink>
        <a:srgbClr val="3344DD"/>
      </a:hlink>
      <a:folHlink>
        <a:srgbClr val="8041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SD Theme1" id="{EA3F5025-A41F-CF41-AE38-F5E7C790B1E0}" vid="{9D0A77EF-B161-D44A-BA13-6423E67B72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8" ma:contentTypeDescription="Create a new document." ma:contentTypeScope="" ma:versionID="11128d3c16874ce202d17a06eb552864">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c4f001536ea6e44af041a83639fced8b"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a8b65e-c01f-462e-a6b0-029fc9e4be20"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ac25f2-818c-49fb-92d7-d9d8071eff53}" ma:internalName="TaxCatchAll" ma:showField="CatchAllData" ma:web="b87a0ca5-9692-42a6-8f4b-86b507af2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2b0962-67b0-40b8-8bda-eb1e5336332e">
      <Terms xmlns="http://schemas.microsoft.com/office/infopath/2007/PartnerControls"/>
    </lcf76f155ced4ddcb4097134ff3c332f>
    <TaxCatchAll xmlns="b87a0ca5-9692-42a6-8f4b-86b507af2eb0" xsi:nil="true"/>
    <Date xmlns="942b0962-67b0-40b8-8bda-eb1e5336332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52C02E-A581-4A48-BE74-00666192E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B9814-A9B1-0443-83BA-497C3E0CE4FE}">
  <ds:schemaRefs>
    <ds:schemaRef ds:uri="http://schemas.openxmlformats.org/officeDocument/2006/bibliography"/>
  </ds:schemaRefs>
</ds:datastoreItem>
</file>

<file path=customXml/itemProps3.xml><?xml version="1.0" encoding="utf-8"?>
<ds:datastoreItem xmlns:ds="http://schemas.openxmlformats.org/officeDocument/2006/customXml" ds:itemID="{44931608-0AB4-4513-9B3D-ABD2E01E10DD}">
  <ds:schemaRefs>
    <ds:schemaRef ds:uri="http://schemas.microsoft.com/office/2006/metadata/properties"/>
    <ds:schemaRef ds:uri="http://schemas.microsoft.com/office/infopath/2007/PartnerControls"/>
    <ds:schemaRef ds:uri="942b0962-67b0-40b8-8bda-eb1e5336332e"/>
    <ds:schemaRef ds:uri="b87a0ca5-9692-42a6-8f4b-86b507af2eb0"/>
  </ds:schemaRefs>
</ds:datastoreItem>
</file>

<file path=customXml/itemProps4.xml><?xml version="1.0" encoding="utf-8"?>
<ds:datastoreItem xmlns:ds="http://schemas.openxmlformats.org/officeDocument/2006/customXml" ds:itemID="{BD9C8B65-4182-4DA7-AB8B-6A466B940A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D23 764878  NAS Document template_v1</Template>
  <TotalTime>3</TotalTime>
  <Pages>2</Pages>
  <Words>464</Words>
  <Characters>2738</Characters>
  <Application>Microsoft Office Word</Application>
  <DocSecurity>0</DocSecurity>
  <Lines>59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Tagalog_Strategy Snapshot</dc:title>
  <dc:subject/>
  <dc:creator>EVANS, Corrina</dc:creator>
  <cp:keywords>[SEC=OFFICIAL]</cp:keywords>
  <dc:description/>
  <cp:lastModifiedBy>FENTON, Annabell</cp:lastModifiedBy>
  <cp:revision>5</cp:revision>
  <dcterms:created xsi:type="dcterms:W3CDTF">2025-01-08T02:27:00Z</dcterms:created>
  <dcterms:modified xsi:type="dcterms:W3CDTF">2025-01-09T05:03:00Z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y fmtid="{D5CDD505-2E9C-101B-9397-08002B2CF9AE}" pid="3" name="MediaServiceImageTags">
    <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MSIP_Label_eb34d90b-fc41-464d-af60-f74d721d0790_Name">
    <vt:lpwstr>OFFICIAL</vt:lpwstr>
  </property>
  <property fmtid="{D5CDD505-2E9C-101B-9397-08002B2CF9AE}" pid="9" name="PMHMAC">
    <vt:lpwstr>v=2022.1;a=SHA256;h=9BDAAC29A25B0AC8248D2C2698F2925585FDCCD98EEDC8CBE044FC96CF5F1114</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2024-01-22T21:36:46Z</vt:lpwstr>
  </property>
  <property fmtid="{D5CDD505-2E9C-101B-9397-08002B2CF9AE}" pid="14" name="PM_Markers">
    <vt:lpwstr/>
  </property>
  <property fmtid="{D5CDD505-2E9C-101B-9397-08002B2CF9AE}" pid="15" name="MSIP_Label_eb34d90b-fc41-464d-af60-f74d721d0790_SiteId">
    <vt:lpwstr>61e36dd1-ca6e-4d61-aa0a-2b4eb88317a3</vt:lpwstr>
  </property>
  <property fmtid="{D5CDD505-2E9C-101B-9397-08002B2CF9AE}" pid="16" name="MSIP_Label_eb34d90b-fc41-464d-af60-f74d721d0790_ContentBits">
    <vt:lpwstr>0</vt:lpwstr>
  </property>
  <property fmtid="{D5CDD505-2E9C-101B-9397-08002B2CF9AE}" pid="17" name="MSIP_Label_eb34d90b-fc41-464d-af60-f74d721d0790_Enabled">
    <vt:lpwstr>true</vt:lpwstr>
  </property>
  <property fmtid="{D5CDD505-2E9C-101B-9397-08002B2CF9AE}" pid="18" name="PM_ProtectiveMarkingImage_Footer">
    <vt:lpwstr>C:\Program Files (x86)\Common Files\janusNET Shared\janusSEAL\Images\DocumentSlashBlue.png</vt:lpwstr>
  </property>
  <property fmtid="{D5CDD505-2E9C-101B-9397-08002B2CF9AE}" pid="19" name="MSIP_Label_eb34d90b-fc41-464d-af60-f74d721d0790_SetDate">
    <vt:lpwstr>2024-01-22T21:36:46Z</vt:lpwstr>
  </property>
  <property fmtid="{D5CDD505-2E9C-101B-9397-08002B2CF9AE}" pid="20" name="MSIP_Label_eb34d90b-fc41-464d-af60-f74d721d0790_Method">
    <vt:lpwstr>Privileged</vt:lpwstr>
  </property>
  <property fmtid="{D5CDD505-2E9C-101B-9397-08002B2CF9AE}" pid="21" name="MSIP_Label_eb34d90b-fc41-464d-af60-f74d721d0790_ActionId">
    <vt:lpwstr>6c6eaa3aaf83408bb4498a873bd2930a</vt:lpwstr>
  </property>
  <property fmtid="{D5CDD505-2E9C-101B-9397-08002B2CF9AE}" pid="22" name="PM_InsertionValue">
    <vt:lpwstr>OFFICIAL</vt:lpwstr>
  </property>
  <property fmtid="{D5CDD505-2E9C-101B-9397-08002B2CF9AE}" pid="23" name="PM_Originator_Hash_SHA1">
    <vt:lpwstr>C197E67CFDF5CBB8B7F7BE6B2555A02DAF82E55B</vt:lpwstr>
  </property>
  <property fmtid="{D5CDD505-2E9C-101B-9397-08002B2CF9AE}" pid="24" name="PM_DisplayValueSecClassificationWithQualifier">
    <vt:lpwstr>OFFICIAL</vt:lpwstr>
  </property>
  <property fmtid="{D5CDD505-2E9C-101B-9397-08002B2CF9AE}" pid="25" name="PM_Originating_FileId">
    <vt:lpwstr>E171C629874C4F46A7CD96A1E39506CD</vt:lpwstr>
  </property>
  <property fmtid="{D5CDD505-2E9C-101B-9397-08002B2CF9AE}" pid="26" name="PM_ProtectiveMarkingValue_Footer">
    <vt:lpwstr>OFFICIAL</vt:lpwstr>
  </property>
  <property fmtid="{D5CDD505-2E9C-101B-9397-08002B2CF9AE}" pid="27" name="PM_ProtectiveMarkingImage_Header">
    <vt:lpwstr>C:\Program Files (x86)\Common Files\janusNET Shared\janusSEAL\Images\DocumentSlashBlue.png</vt:lpwstr>
  </property>
  <property fmtid="{D5CDD505-2E9C-101B-9397-08002B2CF9AE}" pid="28" name="PM_Display">
    <vt:lpwstr>OFFICIAL</vt:lpwstr>
  </property>
  <property fmtid="{D5CDD505-2E9C-101B-9397-08002B2CF9AE}" pid="29" name="PM_OriginatorUserAccountName_SHA256">
    <vt:lpwstr>25CE367C3D33756223A1A323B26BF4A03869B762E82E959EC52EEC719CA8F9EE</vt:lpwstr>
  </property>
  <property fmtid="{D5CDD505-2E9C-101B-9397-08002B2CF9AE}" pid="30" name="PM_OriginatorDomainName_SHA256">
    <vt:lpwstr>E83A2A66C4061446A7E3732E8D44762184B6B377D962B96C83DC624302585857</vt:lpwstr>
  </property>
  <property fmtid="{D5CDD505-2E9C-101B-9397-08002B2CF9AE}" pid="31" name="PMUuid">
    <vt:lpwstr>v=2022.2;d=gov.au;g=46DD6D7C-8107-577B-BC6E-F348953B2E44</vt:lpwstr>
  </property>
  <property fmtid="{D5CDD505-2E9C-101B-9397-08002B2CF9AE}" pid="32" name="PM_Hash_Version">
    <vt:lpwstr>2022.1</vt:lpwstr>
  </property>
  <property fmtid="{D5CDD505-2E9C-101B-9397-08002B2CF9AE}" pid="33" name="PM_Hash_Salt_Prev">
    <vt:lpwstr>F86EEC7D68754056C12F28B8FF7B48AE</vt:lpwstr>
  </property>
  <property fmtid="{D5CDD505-2E9C-101B-9397-08002B2CF9AE}" pid="34" name="PM_Hash_Salt">
    <vt:lpwstr>2F6A253108673A589CE628995C0ED663</vt:lpwstr>
  </property>
  <property fmtid="{D5CDD505-2E9C-101B-9397-08002B2CF9AE}" pid="35" name="PM_Hash_SHA1">
    <vt:lpwstr>3273DF11ACD71894F6ED9B5BDED2C62E8977BC19</vt:lpwstr>
  </property>
  <property fmtid="{D5CDD505-2E9C-101B-9397-08002B2CF9AE}" pid="36" name="PM_SecurityClassification_Prev">
    <vt:lpwstr>OFFICIAL</vt:lpwstr>
  </property>
  <property fmtid="{D5CDD505-2E9C-101B-9397-08002B2CF9AE}" pid="37" name="PM_Qualifier_Prev">
    <vt:lpwstr/>
  </property>
</Properties>
</file>