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E553D47" w:rsidR="00220EA5" w:rsidRPr="00053BF9" w:rsidRDefault="00BF6B79" w:rsidP="00BF6B79">
            <w:pPr>
              <w:rPr>
                <w:b/>
                <w:bCs/>
                <w:color w:val="FFFFFF" w:themeColor="background1"/>
              </w:rPr>
            </w:pPr>
            <w:r w:rsidRPr="00BF6B79">
              <w:rPr>
                <w:b/>
                <w:bCs/>
                <w:color w:val="FFFFFF" w:themeColor="background1"/>
              </w:rPr>
              <w:t>CASTLE PERSONNEL SERVICES LTD.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466B34B" w:rsidR="00220EA5" w:rsidRPr="00053BF9" w:rsidRDefault="009E7B99" w:rsidP="00E00126">
            <w:pPr>
              <w:rPr>
                <w:b/>
                <w:bCs/>
                <w:color w:val="FFFFFF" w:themeColor="background1"/>
              </w:rPr>
            </w:pPr>
            <w:r w:rsidRPr="009E7B99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9FAD277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33ECD36" w:rsidR="00220EA5" w:rsidRPr="00BF6B79" w:rsidRDefault="00BD7574" w:rsidP="00BF6B79">
      <w:pPr>
        <w:rPr>
          <w:b/>
          <w:bCs/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F6B79" w:rsidRPr="00BF6B79">
        <w:rPr>
          <w:b/>
          <w:bCs/>
          <w:color w:val="156A7E"/>
        </w:rPr>
        <w:t xml:space="preserve">CASTLE PERSONNEL SERVICES LTD.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91E127B" w:rsidR="00B755F3" w:rsidRDefault="00BF6B7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B7D631" wp14:editId="14A10A04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8D1F0FC" w:rsidR="00B755F3" w:rsidRDefault="00BF6B7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16FEC4" wp14:editId="72386B8F">
                  <wp:extent cx="1192530" cy="1181735"/>
                  <wp:effectExtent l="0" t="0" r="7620" b="0"/>
                  <wp:docPr id="110246849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04A8E40" w:rsidR="00B755F3" w:rsidRDefault="00BF6B7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40001F" wp14:editId="2D517B0E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0144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01B69"/>
    <w:rsid w:val="00420FDC"/>
    <w:rsid w:val="00444E95"/>
    <w:rsid w:val="00465A01"/>
    <w:rsid w:val="004B0F0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8C69DA"/>
    <w:rsid w:val="0091371C"/>
    <w:rsid w:val="009225F0"/>
    <w:rsid w:val="0093462C"/>
    <w:rsid w:val="0095020B"/>
    <w:rsid w:val="00953795"/>
    <w:rsid w:val="009645B3"/>
    <w:rsid w:val="00974189"/>
    <w:rsid w:val="009A5E0B"/>
    <w:rsid w:val="009B7A7C"/>
    <w:rsid w:val="009E7B99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BF6B79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CCGR Participant Scorecard - October 2024</vt:lpstr>
    </vt:vector>
  </TitlesOfParts>
  <Company>Department of Social Services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CCGR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2024-12-12T22:06:00Z</dcterms:created>
  <dcterms:modified xsi:type="dcterms:W3CDTF">2025-01-10T01:33:00Z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v=2022.1;a=SHA256;h=D0B7FB122C2D8F0FC8D4F27EEF7FA57BA88C3D017D8FA8AC70B10776ADAD136C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34ef7931d5cc4845a90f5a57f2a4ca21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8B169BE9BEC1C347227C6F71031C933F</vt:lpwstr>
  </property>
  <property fmtid="{D5CDD505-2E9C-101B-9397-08002B2CF9AE}" pid="32" name="PM_Hash_Salt">
    <vt:lpwstr>55B749DB53B66A3B6BA1755CCD9A86E5</vt:lpwstr>
  </property>
  <property fmtid="{D5CDD505-2E9C-101B-9397-08002B2CF9AE}" pid="33" name="PM_Hash_SHA1">
    <vt:lpwstr>6E6D202346019AE3E8887499D18ED1CDDDA74B81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