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A4FB" w14:textId="77777777" w:rsidR="001D0F6D" w:rsidRDefault="000E29D7" w:rsidP="00600DD5">
      <w:pPr>
        <w:pStyle w:val="Crestwithrule"/>
      </w:pPr>
      <w:r>
        <w:rPr>
          <w:lang w:eastAsia="en-AU"/>
        </w:rPr>
        <w:drawing>
          <wp:inline distT="0" distB="0" distL="0" distR="0" wp14:anchorId="4A0886D1" wp14:editId="4428CD2D">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4533069A" w14:textId="77777777" w:rsidR="00FA7485" w:rsidRDefault="00FA7485" w:rsidP="00600DD5">
      <w:pPr>
        <w:pStyle w:val="Crestwithrule"/>
      </w:pPr>
    </w:p>
    <w:p w14:paraId="51911E7B" w14:textId="77777777" w:rsidR="00FA7485" w:rsidRDefault="00FA7485" w:rsidP="00600DD5">
      <w:pPr>
        <w:pStyle w:val="Crestwithrule"/>
        <w:sectPr w:rsidR="00FA7485" w:rsidSect="00157A93">
          <w:headerReference w:type="default" r:id="rId12"/>
          <w:headerReference w:type="first" r:id="rId13"/>
          <w:footerReference w:type="first" r:id="rId14"/>
          <w:pgSz w:w="11906" w:h="16838"/>
          <w:pgMar w:top="851" w:right="851" w:bottom="1134" w:left="851" w:header="0" w:footer="0" w:gutter="0"/>
          <w:pgNumType w:start="2"/>
          <w:cols w:space="708"/>
          <w:titlePg/>
          <w:docGrid w:linePitch="360"/>
        </w:sectPr>
      </w:pPr>
    </w:p>
    <w:p w14:paraId="474B3B09" w14:textId="77777777" w:rsidR="00675C8E" w:rsidRDefault="00600DD5" w:rsidP="00675C8E">
      <w:pPr>
        <w:pStyle w:val="Heading1withsubtitle"/>
        <w:rPr>
          <w:rStyle w:val="Heading1Char"/>
        </w:rPr>
      </w:pPr>
      <w:r w:rsidRPr="00600DD5">
        <w:rPr>
          <w:b/>
          <w:bCs/>
          <w:sz w:val="36"/>
          <w:szCs w:val="36"/>
        </w:rPr>
        <w:t>National Rental Affordability Scheme (NRAS) Portal</w:t>
      </w:r>
      <w:r w:rsidRPr="00600DD5">
        <w:rPr>
          <w:b/>
          <w:bCs/>
          <w:sz w:val="36"/>
          <w:szCs w:val="36"/>
        </w:rPr>
        <w:br/>
        <w:t>Quick Reference Guide</w:t>
      </w:r>
      <w:bookmarkStart w:id="0" w:name="_Toc395536189"/>
    </w:p>
    <w:p w14:paraId="2C24A6C1" w14:textId="77777777" w:rsidR="00600DD5" w:rsidRPr="00675C8E" w:rsidRDefault="00600DD5" w:rsidP="00675C8E">
      <w:pPr>
        <w:pStyle w:val="Heading1withsubtitle"/>
        <w:rPr>
          <w:b/>
          <w:bCs/>
          <w:i/>
          <w:iCs/>
          <w:smallCaps/>
          <w:sz w:val="32"/>
          <w:szCs w:val="32"/>
        </w:rPr>
      </w:pPr>
      <w:r w:rsidRPr="00675C8E">
        <w:rPr>
          <w:rStyle w:val="Heading1Char"/>
          <w:sz w:val="32"/>
          <w:szCs w:val="32"/>
        </w:rPr>
        <w:t>How to log into the NRAS Portal</w:t>
      </w:r>
    </w:p>
    <w:p w14:paraId="151E15D4" w14:textId="77777777" w:rsidR="00600DD5" w:rsidRPr="00600DD5" w:rsidRDefault="00600DD5" w:rsidP="00600DD5">
      <w:pPr>
        <w:spacing w:line="240" w:lineRule="auto"/>
        <w:rPr>
          <w:rFonts w:ascii="Arial" w:hAnsi="Arial" w:cs="Arial"/>
          <w:sz w:val="20"/>
          <w:szCs w:val="20"/>
        </w:rPr>
      </w:pPr>
      <w:bookmarkStart w:id="1" w:name="_Toc391890681"/>
      <w:bookmarkEnd w:id="0"/>
      <w:r>
        <w:br/>
      </w:r>
      <w:r w:rsidRPr="00600DD5">
        <w:rPr>
          <w:rFonts w:ascii="Arial" w:hAnsi="Arial" w:cs="Arial"/>
          <w:sz w:val="20"/>
          <w:szCs w:val="20"/>
        </w:rPr>
        <w:t>This Quick Reference Guide (QRG) will take you through the steps to obtain a myID and log into the NRAS Portal.</w:t>
      </w:r>
    </w:p>
    <w:p w14:paraId="3E382614" w14:textId="77777777" w:rsidR="00600DD5" w:rsidRPr="00600DD5" w:rsidRDefault="00600DD5" w:rsidP="00600DD5">
      <w:pPr>
        <w:spacing w:line="240" w:lineRule="auto"/>
        <w:rPr>
          <w:rFonts w:ascii="Arial" w:hAnsi="Arial" w:cs="Arial"/>
          <w:sz w:val="20"/>
          <w:szCs w:val="20"/>
        </w:rPr>
      </w:pPr>
      <w:r w:rsidRPr="00600DD5">
        <w:rPr>
          <w:rFonts w:ascii="Arial" w:hAnsi="Arial" w:cs="Arial"/>
          <w:sz w:val="20"/>
          <w:szCs w:val="20"/>
        </w:rPr>
        <w:t xml:space="preserve">Access Required: </w:t>
      </w:r>
    </w:p>
    <w:p w14:paraId="0B19B2B9" w14:textId="77777777" w:rsidR="00600DD5" w:rsidRPr="00600DD5" w:rsidRDefault="00600DD5" w:rsidP="00600DD5">
      <w:pPr>
        <w:pStyle w:val="ListParagraph"/>
        <w:numPr>
          <w:ilvl w:val="0"/>
          <w:numId w:val="19"/>
        </w:numPr>
        <w:spacing w:line="240" w:lineRule="auto"/>
        <w:rPr>
          <w:rFonts w:ascii="Arial" w:hAnsi="Arial" w:cs="Arial"/>
          <w:sz w:val="20"/>
          <w:szCs w:val="20"/>
        </w:rPr>
      </w:pPr>
      <w:r w:rsidRPr="00600DD5">
        <w:rPr>
          <w:rFonts w:ascii="Arial" w:hAnsi="Arial" w:cs="Arial"/>
          <w:b/>
          <w:bCs/>
          <w:sz w:val="20"/>
          <w:szCs w:val="20"/>
        </w:rPr>
        <w:t>Participant Read Write User</w:t>
      </w:r>
      <w:r w:rsidRPr="00600DD5">
        <w:rPr>
          <w:rFonts w:ascii="Arial" w:hAnsi="Arial" w:cs="Arial"/>
          <w:sz w:val="20"/>
          <w:szCs w:val="20"/>
        </w:rPr>
        <w:t xml:space="preserve">; or </w:t>
      </w:r>
      <w:r w:rsidRPr="00600DD5">
        <w:rPr>
          <w:rFonts w:ascii="Arial" w:hAnsi="Arial" w:cs="Arial"/>
          <w:b/>
          <w:bCs/>
          <w:sz w:val="20"/>
          <w:szCs w:val="20"/>
        </w:rPr>
        <w:t>Participant Claims User.</w:t>
      </w:r>
    </w:p>
    <w:p w14:paraId="73EA146F" w14:textId="77777777" w:rsidR="00600DD5" w:rsidRPr="00600DD5" w:rsidRDefault="00600DD5" w:rsidP="00600DD5">
      <w:pPr>
        <w:spacing w:line="240" w:lineRule="auto"/>
        <w:rPr>
          <w:rFonts w:ascii="Arial" w:hAnsi="Arial" w:cs="Arial"/>
          <w:sz w:val="20"/>
          <w:szCs w:val="20"/>
        </w:rPr>
      </w:pPr>
      <w:r w:rsidRPr="00600DD5">
        <w:rPr>
          <w:rFonts w:ascii="Arial" w:hAnsi="Arial" w:cs="Arial"/>
          <w:noProof/>
          <w:sz w:val="20"/>
          <w:szCs w:val="20"/>
        </w:rPr>
        <w:drawing>
          <wp:inline distT="0" distB="0" distL="0" distR="0" wp14:anchorId="6C541B99" wp14:editId="71B3BE21">
            <wp:extent cx="224155" cy="224155"/>
            <wp:effectExtent l="0" t="0" r="4445" b="4445"/>
            <wp:docPr id="822195561" name="Picture 822195561"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600DD5">
        <w:rPr>
          <w:rFonts w:ascii="Arial" w:hAnsi="Arial" w:cs="Arial"/>
          <w:sz w:val="20"/>
          <w:szCs w:val="20"/>
        </w:rPr>
        <w:t xml:space="preserve"> Do not use the navigation buttons on your web browser while working in the portal. Using the back, forward or refresh buttons on your browser will cause you to lose the information you have entered.</w:t>
      </w:r>
    </w:p>
    <w:p w14:paraId="761ECD1F" w14:textId="77777777" w:rsidR="00600DD5" w:rsidRPr="00600DD5" w:rsidRDefault="00600DD5" w:rsidP="00600DD5">
      <w:pPr>
        <w:spacing w:line="240" w:lineRule="auto"/>
        <w:rPr>
          <w:rFonts w:ascii="Arial" w:hAnsi="Arial" w:cs="Arial"/>
          <w:sz w:val="20"/>
          <w:szCs w:val="20"/>
        </w:rPr>
      </w:pPr>
      <w:r w:rsidRPr="00600DD5">
        <w:rPr>
          <w:rFonts w:ascii="Arial" w:hAnsi="Arial" w:cs="Arial"/>
          <w:sz w:val="20"/>
          <w:szCs w:val="20"/>
        </w:rPr>
        <w:t xml:space="preserve">Use the </w:t>
      </w:r>
      <w:r w:rsidRPr="00600DD5">
        <w:rPr>
          <w:rFonts w:ascii="Arial" w:hAnsi="Arial" w:cs="Arial"/>
          <w:b/>
          <w:sz w:val="20"/>
          <w:szCs w:val="20"/>
        </w:rPr>
        <w:t>Back</w:t>
      </w:r>
      <w:r w:rsidRPr="00600DD5">
        <w:rPr>
          <w:rFonts w:ascii="Arial" w:hAnsi="Arial" w:cs="Arial"/>
          <w:sz w:val="20"/>
          <w:szCs w:val="20"/>
        </w:rPr>
        <w:t xml:space="preserve"> and </w:t>
      </w:r>
      <w:r w:rsidRPr="00600DD5">
        <w:rPr>
          <w:rFonts w:ascii="Arial" w:hAnsi="Arial" w:cs="Arial"/>
          <w:b/>
          <w:sz w:val="20"/>
          <w:szCs w:val="20"/>
        </w:rPr>
        <w:t>Continue</w:t>
      </w:r>
      <w:r w:rsidRPr="00600DD5">
        <w:rPr>
          <w:rFonts w:ascii="Arial" w:hAnsi="Arial" w:cs="Arial"/>
          <w:sz w:val="20"/>
          <w:szCs w:val="20"/>
        </w:rPr>
        <w:t xml:space="preserve"> buttons to move through the different sections.</w:t>
      </w:r>
    </w:p>
    <w:p w14:paraId="16B0268F" w14:textId="77777777" w:rsidR="00600DD5" w:rsidRDefault="00600DD5" w:rsidP="00600DD5">
      <w:r>
        <w:rPr>
          <w:noProof/>
        </w:rPr>
        <mc:AlternateContent>
          <mc:Choice Requires="wps">
            <w:drawing>
              <wp:inline distT="0" distB="0" distL="0" distR="0" wp14:anchorId="1791FA71" wp14:editId="56417DAB">
                <wp:extent cx="6372860" cy="6350"/>
                <wp:effectExtent l="0" t="0" r="27940" b="31750"/>
                <wp:docPr id="2017058406" name="Straight Connector 2017058406"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2A6476" id="Straight Connector 2017058406"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PhqQEAAKEDAAAOAAAAZHJzL2Uyb0RvYy54bWysU01PGzEQvSP1P1i+k90ENUWrbDiA6AW1&#10;qIXejXecteQv2Sa7+fcdzyZL1VZIIC6WP+a9mfdmvLkarWF7iEl71/LlouYMnPSddruWPz7cnl9y&#10;lrJwnTDeQcsPkPjV9tPZZggNrHzvTQeRIYlLzRBa3uccmqpKsgcr0sIHcPiofLQi4zHuqi6KAdmt&#10;qVZ1va4GH7sQvYSU8PZmeuRb4lcKZP6uVILMTMuxtkxrpPWprNV2I5pdFKHX8liGeEcVVmiHSWeq&#10;G5EFe476HyqrZfTJq7yQ3lZeKS2BNKCaZf2Xmp+9CEBa0JwUZpvSx9HKb/trdx/RhiGkJoX7WFSM&#10;KlqmjA6/sKekCytlI9l2mG2DMTOJl+uLL6vLNbor8W198ZlcrSaWwhZiyl/BW1Y2LTfaFVGiEfu7&#10;lDEzhp5C8PBSB+3ywUAJNu4HKKY7zDdVRCMC1yayvcDmCinB5WVpKPJRdIEpbcwMrCntq8BjfIEC&#10;jc9bwDOCMnuXZ7DVzsf/Zc/jqWQ1xZ8cmHQXC558d6AOkTU4B6TwOLNl0P48E/zlZ21/AwAA//8D&#10;AFBLAwQUAAYACAAAACEAIUs4j9oAAAAEAQAADwAAAGRycy9kb3ducmV2LnhtbEyPzU7DMBCE70i8&#10;g7VI3KhdfgqEOBUggTggJNo+wDZeklB7bcVuGnh6HC5wWc1qVjPflsvRWTFQHzvPGuYzBYK49qbj&#10;RsNm/XR2AyImZIPWM2n4ogjL6vioxML4A7/TsEqNyCEcC9TQphQKKWPdksM484E4ex++d5jy2jfS&#10;9HjI4c7Kc6UW0mHHuaHFQI8t1bvV3mmw12/fn6+meXkYruZ8efscdrILWp+ejPd3IBKN6e8YJvyM&#10;DlVm2vo9myishvxI+p2Tp9TFAsR2UiCrUv6Hr34AAAD//wMAUEsBAi0AFAAGAAgAAAAhALaDOJL+&#10;AAAA4QEAABMAAAAAAAAAAAAAAAAAAAAAAFtDb250ZW50X1R5cGVzXS54bWxQSwECLQAUAAYACAAA&#10;ACEAOP0h/9YAAACUAQAACwAAAAAAAAAAAAAAAAAvAQAAX3JlbHMvLnJlbHNQSwECLQAUAAYACAAA&#10;ACEABT2z4akBAAChAwAADgAAAAAAAAAAAAAAAAAuAgAAZHJzL2Uyb0RvYy54bWxQSwECLQAUAAYA&#10;CAAAACEAIUs4j9oAAAAEAQAADwAAAAAAAAAAAAAAAAADBAAAZHJzL2Rvd25yZXYueG1sUEsFBgAA&#10;AAAEAAQA8wAAAAoFAAAAAA==&#10;" strokecolor="#005a70 [3204]">
                <w10:anchorlock/>
              </v:line>
            </w:pict>
          </mc:Fallback>
        </mc:AlternateContent>
      </w:r>
    </w:p>
    <w:p w14:paraId="7EC3FF02" w14:textId="77777777" w:rsidR="00600DD5" w:rsidRPr="00E33A2A" w:rsidRDefault="00600DD5" w:rsidP="00600DD5">
      <w:pPr>
        <w:pStyle w:val="OverviewText"/>
        <w:spacing w:after="0"/>
      </w:pPr>
      <w:r>
        <w:t>In order to be granted access to the NRAS Portal, you will need to:</w:t>
      </w:r>
    </w:p>
    <w:p w14:paraId="401ADF5F" w14:textId="77777777" w:rsidR="00600DD5" w:rsidRDefault="00600DD5" w:rsidP="00AF69C7">
      <w:pPr>
        <w:pStyle w:val="OverviewText"/>
        <w:numPr>
          <w:ilvl w:val="0"/>
          <w:numId w:val="20"/>
        </w:numPr>
        <w:spacing w:after="0"/>
      </w:pPr>
      <w:r>
        <w:t>Obtain a myID;</w:t>
      </w:r>
    </w:p>
    <w:p w14:paraId="61F80BDD" w14:textId="77777777" w:rsidR="00600DD5" w:rsidRDefault="00600DD5" w:rsidP="00AF69C7">
      <w:pPr>
        <w:pStyle w:val="OverviewText"/>
        <w:numPr>
          <w:ilvl w:val="0"/>
          <w:numId w:val="20"/>
        </w:numPr>
        <w:spacing w:after="0"/>
      </w:pPr>
      <w:r>
        <w:t xml:space="preserve">Have the Principal Authority for the ABN link the organisation to your myID in </w:t>
      </w:r>
      <w:r w:rsidR="00AF69C7">
        <w:t xml:space="preserve">the </w:t>
      </w:r>
      <w:r>
        <w:t xml:space="preserve">Relationship Authorisation Manager (RAM); and </w:t>
      </w:r>
    </w:p>
    <w:p w14:paraId="03EBFAA6" w14:textId="77777777" w:rsidR="00600DD5" w:rsidRDefault="00600DD5" w:rsidP="00D068FB">
      <w:pPr>
        <w:pStyle w:val="OverviewText"/>
        <w:numPr>
          <w:ilvl w:val="0"/>
          <w:numId w:val="20"/>
        </w:numPr>
        <w:spacing w:before="0" w:after="0"/>
      </w:pPr>
      <w:r>
        <w:t>Complete a portal access request form.</w:t>
      </w:r>
      <w:r w:rsidR="00AF69C7">
        <w:br/>
      </w:r>
    </w:p>
    <w:p w14:paraId="0EFB7239" w14:textId="77777777" w:rsidR="00600DD5" w:rsidRDefault="00600DD5" w:rsidP="00600DD5">
      <w:pPr>
        <w:pStyle w:val="Heading2"/>
      </w:pPr>
      <w:r>
        <w:t xml:space="preserve">Obtaining a </w:t>
      </w:r>
      <w:r w:rsidR="008B5818">
        <w:t>m</w:t>
      </w:r>
      <w:r>
        <w:t>yID</w:t>
      </w:r>
    </w:p>
    <w:p w14:paraId="5F59A5DC" w14:textId="77777777" w:rsidR="00600DD5" w:rsidRPr="00600DD5" w:rsidRDefault="00600DD5" w:rsidP="00600DD5">
      <w:pPr>
        <w:pStyle w:val="OverviewText"/>
        <w:numPr>
          <w:ilvl w:val="0"/>
          <w:numId w:val="21"/>
        </w:numPr>
      </w:pPr>
      <w:r w:rsidRPr="00600DD5">
        <w:t xml:space="preserve">You will need a smart phone and an email address to register. </w:t>
      </w:r>
    </w:p>
    <w:p w14:paraId="0D3CC8C2" w14:textId="77777777" w:rsidR="00600DD5" w:rsidRPr="00600DD5" w:rsidRDefault="00600DD5" w:rsidP="00600DD5">
      <w:pPr>
        <w:pStyle w:val="OverviewText"/>
        <w:numPr>
          <w:ilvl w:val="0"/>
          <w:numId w:val="21"/>
        </w:numPr>
      </w:pPr>
      <w:r w:rsidRPr="00600DD5">
        <w:t>Navigate to the app or play store on your smart phone and download the myID app;</w:t>
      </w:r>
    </w:p>
    <w:p w14:paraId="6FEE7A2A" w14:textId="77777777" w:rsidR="00600DD5" w:rsidRPr="00600DD5" w:rsidRDefault="00600DD5" w:rsidP="00600DD5">
      <w:pPr>
        <w:pStyle w:val="OverviewText"/>
        <w:numPr>
          <w:ilvl w:val="0"/>
          <w:numId w:val="21"/>
        </w:numPr>
      </w:pPr>
      <w:r w:rsidRPr="00600DD5">
        <w:t>Enter your details and follow prompts to prove your identity; and</w:t>
      </w:r>
    </w:p>
    <w:p w14:paraId="2AD1863C" w14:textId="77777777" w:rsidR="00600DD5" w:rsidRDefault="00600DD5" w:rsidP="00600DD5">
      <w:pPr>
        <w:pStyle w:val="OverviewText"/>
        <w:numPr>
          <w:ilvl w:val="0"/>
          <w:numId w:val="21"/>
        </w:numPr>
      </w:pPr>
      <w:r w:rsidRPr="00600DD5">
        <w:t xml:space="preserve">The principal authority will need to follow the directions </w:t>
      </w:r>
      <w:hyperlink r:id="rId16" w:history="1">
        <w:r w:rsidRPr="00600DD5">
          <w:rPr>
            <w:rStyle w:val="Hyperlink"/>
            <w:rFonts w:ascii="Arial" w:hAnsi="Arial"/>
          </w:rPr>
          <w:t>here</w:t>
        </w:r>
      </w:hyperlink>
      <w:r w:rsidRPr="00600DD5">
        <w:t xml:space="preserve"> to link the myID to the ABN in RAM.</w:t>
      </w:r>
    </w:p>
    <w:p w14:paraId="431771B5" w14:textId="77777777" w:rsidR="00600DD5" w:rsidRDefault="00600DD5" w:rsidP="00D068FB">
      <w:pPr>
        <w:pStyle w:val="OverviewText"/>
        <w:spacing w:after="0"/>
        <w:rPr>
          <w:i/>
          <w:iCs/>
        </w:rPr>
      </w:pPr>
      <w:r w:rsidRPr="00600DD5">
        <w:rPr>
          <w:i/>
          <w:iCs/>
        </w:rPr>
        <w:t>If you have trouble registering for m</w:t>
      </w:r>
      <w:r>
        <w:rPr>
          <w:i/>
          <w:iCs/>
        </w:rPr>
        <w:t>y</w:t>
      </w:r>
      <w:r w:rsidRPr="00600DD5">
        <w:rPr>
          <w:i/>
          <w:iCs/>
        </w:rPr>
        <w:t xml:space="preserve">ID or linking the ABN in RAM, please seek assistance from the ATO helpdesk on </w:t>
      </w:r>
      <w:r w:rsidRPr="00600DD5">
        <w:rPr>
          <w:b/>
          <w:bCs/>
          <w:i/>
          <w:iCs/>
        </w:rPr>
        <w:t>1300 287 539</w:t>
      </w:r>
      <w:r w:rsidRPr="00600DD5">
        <w:rPr>
          <w:i/>
          <w:iCs/>
        </w:rPr>
        <w:t>. The NRAS Helpdesk is not able to assist with myID registrations.</w:t>
      </w:r>
    </w:p>
    <w:p w14:paraId="7571F249" w14:textId="77777777" w:rsidR="00AF69C7" w:rsidRDefault="00AF69C7" w:rsidP="00D068FB">
      <w:pPr>
        <w:pStyle w:val="OverviewText"/>
        <w:spacing w:before="0" w:after="0"/>
        <w:rPr>
          <w:i/>
          <w:iCs/>
        </w:rPr>
      </w:pPr>
    </w:p>
    <w:p w14:paraId="2F68C9F0" w14:textId="77777777" w:rsidR="00600DD5" w:rsidRDefault="00600DD5" w:rsidP="00600DD5">
      <w:pPr>
        <w:pStyle w:val="Heading2"/>
      </w:pPr>
      <w:r>
        <w:t>Completing a Portal Access Request Form</w:t>
      </w:r>
    </w:p>
    <w:p w14:paraId="6217D9EC" w14:textId="77777777" w:rsidR="00600DD5" w:rsidRPr="00600DD5" w:rsidRDefault="00600DD5" w:rsidP="00AF69C7">
      <w:pPr>
        <w:spacing w:line="240" w:lineRule="auto"/>
        <w:rPr>
          <w:rFonts w:ascii="Arial" w:hAnsi="Arial" w:cs="Arial"/>
          <w:sz w:val="20"/>
          <w:szCs w:val="20"/>
        </w:rPr>
      </w:pPr>
      <w:r w:rsidRPr="00600DD5">
        <w:rPr>
          <w:rFonts w:ascii="Arial" w:hAnsi="Arial" w:cs="Arial"/>
          <w:sz w:val="20"/>
          <w:szCs w:val="20"/>
        </w:rPr>
        <w:t>Depending on the type of access you require, you will need to complete one of these:</w:t>
      </w:r>
    </w:p>
    <w:p w14:paraId="4810157D" w14:textId="77777777" w:rsidR="00AF69C7" w:rsidRPr="00600DD5" w:rsidRDefault="00600DD5" w:rsidP="00AF69C7">
      <w:pPr>
        <w:numPr>
          <w:ilvl w:val="0"/>
          <w:numId w:val="22"/>
        </w:numPr>
        <w:spacing w:after="0" w:line="240" w:lineRule="auto"/>
        <w:rPr>
          <w:rFonts w:ascii="Arial" w:hAnsi="Arial" w:cs="Arial"/>
          <w:sz w:val="20"/>
          <w:szCs w:val="20"/>
        </w:rPr>
      </w:pPr>
      <w:r w:rsidRPr="00600DD5">
        <w:rPr>
          <w:rFonts w:ascii="Arial" w:hAnsi="Arial" w:cs="Arial"/>
          <w:sz w:val="20"/>
          <w:szCs w:val="20"/>
        </w:rPr>
        <w:t>Portal Access Request Form – Approved Participants; or</w:t>
      </w:r>
    </w:p>
    <w:p w14:paraId="2C1545B0" w14:textId="77777777" w:rsidR="00600DD5" w:rsidRPr="00600DD5" w:rsidRDefault="00600DD5" w:rsidP="00AF69C7">
      <w:pPr>
        <w:numPr>
          <w:ilvl w:val="0"/>
          <w:numId w:val="22"/>
        </w:numPr>
        <w:spacing w:line="240" w:lineRule="auto"/>
        <w:rPr>
          <w:rFonts w:ascii="Arial" w:hAnsi="Arial" w:cs="Arial"/>
          <w:sz w:val="20"/>
          <w:szCs w:val="20"/>
        </w:rPr>
      </w:pPr>
      <w:r w:rsidRPr="00600DD5">
        <w:rPr>
          <w:rFonts w:ascii="Arial" w:hAnsi="Arial" w:cs="Arial"/>
          <w:sz w:val="20"/>
          <w:szCs w:val="20"/>
        </w:rPr>
        <w:t>Portal Access Request Form – Tenancy and Property Managers.</w:t>
      </w:r>
    </w:p>
    <w:p w14:paraId="471F2C48" w14:textId="77777777" w:rsidR="00600DD5" w:rsidRPr="00600DD5" w:rsidRDefault="00600DD5" w:rsidP="00AF69C7">
      <w:pPr>
        <w:spacing w:line="240" w:lineRule="auto"/>
        <w:rPr>
          <w:rFonts w:ascii="Arial" w:hAnsi="Arial" w:cs="Arial"/>
          <w:sz w:val="20"/>
          <w:szCs w:val="20"/>
        </w:rPr>
      </w:pPr>
      <w:r w:rsidRPr="00600DD5">
        <w:rPr>
          <w:rFonts w:ascii="Arial" w:hAnsi="Arial" w:cs="Arial"/>
          <w:sz w:val="20"/>
          <w:szCs w:val="20"/>
        </w:rPr>
        <w:t xml:space="preserve">The above forms are available on the NRAS </w:t>
      </w:r>
      <w:r w:rsidR="00AF69C7">
        <w:rPr>
          <w:rFonts w:ascii="Arial" w:hAnsi="Arial" w:cs="Arial"/>
          <w:sz w:val="20"/>
          <w:szCs w:val="20"/>
        </w:rPr>
        <w:t>w</w:t>
      </w:r>
      <w:r w:rsidRPr="00600DD5">
        <w:rPr>
          <w:rFonts w:ascii="Arial" w:hAnsi="Arial" w:cs="Arial"/>
          <w:sz w:val="20"/>
          <w:szCs w:val="20"/>
        </w:rPr>
        <w:t xml:space="preserve">ebsite via the following link: </w:t>
      </w:r>
      <w:hyperlink r:id="rId17" w:anchor="access" w:history="1">
        <w:r w:rsidRPr="00600DD5">
          <w:rPr>
            <w:rStyle w:val="Hyperlink"/>
            <w:rFonts w:ascii="Arial" w:hAnsi="Arial" w:cs="Arial"/>
            <w:sz w:val="20"/>
            <w:szCs w:val="20"/>
          </w:rPr>
          <w:t>NRAS Forms</w:t>
        </w:r>
      </w:hyperlink>
      <w:r w:rsidRPr="00600DD5">
        <w:rPr>
          <w:rFonts w:ascii="Arial" w:hAnsi="Arial" w:cs="Arial"/>
          <w:sz w:val="20"/>
          <w:szCs w:val="20"/>
        </w:rPr>
        <w:t xml:space="preserve"> or by emailing </w:t>
      </w:r>
      <w:hyperlink r:id="rId18" w:history="1">
        <w:r w:rsidRPr="00600DD5">
          <w:rPr>
            <w:rStyle w:val="Hyperlink"/>
            <w:rFonts w:ascii="Arial" w:hAnsi="Arial" w:cs="Arial"/>
            <w:sz w:val="20"/>
            <w:szCs w:val="20"/>
          </w:rPr>
          <w:t>nrasithelpdesk@dss.gov.au</w:t>
        </w:r>
      </w:hyperlink>
      <w:r w:rsidRPr="00600DD5">
        <w:rPr>
          <w:rFonts w:ascii="Arial" w:hAnsi="Arial" w:cs="Arial"/>
          <w:sz w:val="20"/>
          <w:szCs w:val="20"/>
        </w:rPr>
        <w:t>.</w:t>
      </w:r>
    </w:p>
    <w:p w14:paraId="11F29A9B" w14:textId="77777777" w:rsidR="00AF69C7" w:rsidRDefault="00600DD5" w:rsidP="00AF69C7">
      <w:pPr>
        <w:spacing w:line="240" w:lineRule="auto"/>
        <w:rPr>
          <w:rFonts w:ascii="Arial" w:hAnsi="Arial" w:cs="Arial"/>
          <w:sz w:val="20"/>
          <w:szCs w:val="20"/>
        </w:rPr>
      </w:pPr>
      <w:r w:rsidRPr="00600DD5">
        <w:rPr>
          <w:rFonts w:ascii="Arial" w:hAnsi="Arial" w:cs="Arial"/>
          <w:sz w:val="20"/>
          <w:szCs w:val="20"/>
        </w:rPr>
        <w:t xml:space="preserve">Once the Portal access has been actioned, you will receive a person number and an activation code, along with a link to the NRAS Participant Portal: </w:t>
      </w:r>
      <w:hyperlink r:id="rId19" w:history="1">
        <w:r w:rsidRPr="00600DD5">
          <w:rPr>
            <w:rStyle w:val="Hyperlink"/>
            <w:rFonts w:ascii="Arial" w:hAnsi="Arial" w:cs="Arial"/>
            <w:sz w:val="20"/>
            <w:szCs w:val="20"/>
          </w:rPr>
          <w:t>NRAS Portal</w:t>
        </w:r>
      </w:hyperlink>
      <w:r w:rsidRPr="00600DD5">
        <w:rPr>
          <w:rFonts w:ascii="Arial" w:hAnsi="Arial" w:cs="Arial"/>
          <w:sz w:val="20"/>
          <w:szCs w:val="20"/>
        </w:rPr>
        <w:t>.</w:t>
      </w:r>
    </w:p>
    <w:p w14:paraId="2321D49F" w14:textId="77777777" w:rsidR="00AF69C7" w:rsidRDefault="00AF69C7">
      <w:pPr>
        <w:rPr>
          <w:rFonts w:ascii="Arial" w:hAnsi="Arial" w:cs="Arial"/>
          <w:sz w:val="20"/>
          <w:szCs w:val="20"/>
        </w:rPr>
      </w:pPr>
      <w:r>
        <w:rPr>
          <w:rFonts w:ascii="Arial" w:hAnsi="Arial" w:cs="Arial"/>
          <w:sz w:val="20"/>
          <w:szCs w:val="20"/>
        </w:rPr>
        <w:br w:type="page"/>
      </w:r>
    </w:p>
    <w:p w14:paraId="63E6A6F6" w14:textId="77777777" w:rsidR="00AF69C7" w:rsidRDefault="00AF69C7" w:rsidP="00AF69C7">
      <w:pPr>
        <w:pStyle w:val="OverviewText"/>
      </w:pPr>
      <w:r>
        <w:lastRenderedPageBreak/>
        <w:t xml:space="preserve">When logging in, select the Digital Identity option, this will prompt you to log into the Portal using your </w:t>
      </w:r>
      <w:r w:rsidR="008B5818">
        <w:t>m</w:t>
      </w:r>
      <w:r>
        <w:t xml:space="preserve">yID information. </w:t>
      </w:r>
    </w:p>
    <w:p w14:paraId="22A004FC" w14:textId="77777777" w:rsidR="00600DD5" w:rsidRDefault="00AF69C7" w:rsidP="00AF69C7">
      <w:pPr>
        <w:spacing w:line="240" w:lineRule="auto"/>
        <w:rPr>
          <w:rFonts w:ascii="Arial" w:hAnsi="Arial" w:cs="Arial"/>
          <w:sz w:val="20"/>
          <w:szCs w:val="20"/>
        </w:rPr>
      </w:pPr>
      <w:r>
        <w:rPr>
          <w:noProof/>
        </w:rPr>
        <w:drawing>
          <wp:inline distT="0" distB="0" distL="0" distR="0" wp14:anchorId="297EE0F0" wp14:editId="20BF5375">
            <wp:extent cx="6479540" cy="3075305"/>
            <wp:effectExtent l="0" t="0" r="0" b="0"/>
            <wp:docPr id="1400420244" name="Picture 1" descr="Screen capture of the portal sign in page with the Digital Identify account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20244" name="Picture 1" descr="Screen capture of the portal sign in page with the Digital Identify account highlighted."/>
                    <pic:cNvPicPr/>
                  </pic:nvPicPr>
                  <pic:blipFill>
                    <a:blip r:embed="rId20"/>
                    <a:stretch>
                      <a:fillRect/>
                    </a:stretch>
                  </pic:blipFill>
                  <pic:spPr>
                    <a:xfrm>
                      <a:off x="0" y="0"/>
                      <a:ext cx="6479540" cy="3075305"/>
                    </a:xfrm>
                    <a:prstGeom prst="rect">
                      <a:avLst/>
                    </a:prstGeom>
                  </pic:spPr>
                </pic:pic>
              </a:graphicData>
            </a:graphic>
          </wp:inline>
        </w:drawing>
      </w:r>
    </w:p>
    <w:p w14:paraId="6FEBF450" w14:textId="77777777" w:rsidR="00AF69C7" w:rsidRPr="00600DD5" w:rsidRDefault="00AF69C7" w:rsidP="00AF69C7">
      <w:pPr>
        <w:spacing w:line="240" w:lineRule="auto"/>
        <w:rPr>
          <w:rFonts w:ascii="Arial" w:hAnsi="Arial" w:cs="Arial"/>
          <w:i/>
          <w:iCs/>
          <w:sz w:val="20"/>
          <w:szCs w:val="20"/>
        </w:rPr>
      </w:pPr>
      <w:r w:rsidRPr="00AF69C7">
        <w:rPr>
          <w:rFonts w:ascii="Arial" w:hAnsi="Arial" w:cs="Arial"/>
          <w:noProof/>
          <w:sz w:val="20"/>
          <w:szCs w:val="20"/>
        </w:rPr>
        <w:drawing>
          <wp:inline distT="0" distB="0" distL="0" distR="0" wp14:anchorId="1A2132FA" wp14:editId="111C658D">
            <wp:extent cx="353695" cy="310515"/>
            <wp:effectExtent l="0" t="0" r="8255" b="0"/>
            <wp:docPr id="484324473" name="Picture 48432447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2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AF69C7">
        <w:rPr>
          <w:rFonts w:ascii="Arial" w:hAnsi="Arial" w:cs="Arial"/>
          <w:bCs/>
          <w:iCs/>
          <w:sz w:val="20"/>
          <w:szCs w:val="20"/>
        </w:rPr>
        <w:t xml:space="preserve"> </w:t>
      </w:r>
      <w:r w:rsidRPr="00AF69C7">
        <w:rPr>
          <w:rFonts w:ascii="Arial" w:hAnsi="Arial" w:cs="Arial"/>
          <w:i/>
          <w:iCs/>
          <w:sz w:val="20"/>
          <w:szCs w:val="20"/>
        </w:rPr>
        <w:t xml:space="preserve">For technical support enquiries, please contact the NRAS IT Helpdesk by phone on: 1300 911 235 or via email at: </w:t>
      </w:r>
      <w:hyperlink r:id="rId22" w:history="1">
        <w:r w:rsidRPr="00AF69C7">
          <w:rPr>
            <w:rStyle w:val="Hyperlink"/>
            <w:rFonts w:ascii="Arial" w:hAnsi="Arial" w:cs="Arial"/>
            <w:i/>
            <w:iCs/>
            <w:sz w:val="20"/>
            <w:szCs w:val="20"/>
          </w:rPr>
          <w:t>nrasithelpdesk@dss.gov.au</w:t>
        </w:r>
      </w:hyperlink>
      <w:r w:rsidRPr="00AF69C7">
        <w:rPr>
          <w:rFonts w:ascii="Arial" w:hAnsi="Arial" w:cs="Arial"/>
          <w:i/>
          <w:iCs/>
          <w:sz w:val="20"/>
          <w:szCs w:val="20"/>
        </w:rPr>
        <w:t xml:space="preserve"> </w:t>
      </w:r>
      <w:bookmarkEnd w:id="1"/>
    </w:p>
    <w:sectPr w:rsidR="00AF69C7" w:rsidRPr="00600DD5" w:rsidSect="002E0DD3">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EF54" w14:textId="77777777" w:rsidR="008F1ADF" w:rsidRDefault="008F1ADF" w:rsidP="008F3023">
      <w:pPr>
        <w:spacing w:after="0" w:line="240" w:lineRule="auto"/>
      </w:pPr>
      <w:r>
        <w:separator/>
      </w:r>
    </w:p>
  </w:endnote>
  <w:endnote w:type="continuationSeparator" w:id="0">
    <w:p w14:paraId="6B8101C5" w14:textId="77777777" w:rsidR="008F1ADF" w:rsidRDefault="008F1ADF" w:rsidP="008F3023">
      <w:pPr>
        <w:spacing w:after="0" w:line="240" w:lineRule="auto"/>
      </w:pPr>
      <w:r>
        <w:continuationSeparator/>
      </w:r>
    </w:p>
  </w:endnote>
  <w:endnote w:type="continuationNotice" w:id="1">
    <w:p w14:paraId="2BB27E89" w14:textId="77777777" w:rsidR="008F1ADF" w:rsidRDefault="008F1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76F9"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45EE567E" wp14:editId="6378EF32">
          <wp:simplePos x="0" y="0"/>
          <wp:positionH relativeFrom="page">
            <wp:posOffset>34945</wp:posOffset>
          </wp:positionH>
          <wp:positionV relativeFrom="page">
            <wp:align>bottom</wp:align>
          </wp:positionV>
          <wp:extent cx="7574400" cy="1184400"/>
          <wp:effectExtent l="0" t="0" r="7620" b="0"/>
          <wp:wrapNone/>
          <wp:docPr id="1207855248" name="Picture 120785524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6B31043F"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CE19" w14:textId="77777777" w:rsidR="008F1ADF" w:rsidRDefault="008F1ADF" w:rsidP="008F3023">
      <w:pPr>
        <w:spacing w:after="0" w:line="240" w:lineRule="auto"/>
      </w:pPr>
      <w:r>
        <w:separator/>
      </w:r>
    </w:p>
  </w:footnote>
  <w:footnote w:type="continuationSeparator" w:id="0">
    <w:p w14:paraId="3610D498" w14:textId="77777777" w:rsidR="008F1ADF" w:rsidRDefault="008F1ADF" w:rsidP="008F3023">
      <w:pPr>
        <w:spacing w:after="0" w:line="240" w:lineRule="auto"/>
      </w:pPr>
      <w:r>
        <w:continuationSeparator/>
      </w:r>
    </w:p>
  </w:footnote>
  <w:footnote w:type="continuationNotice" w:id="1">
    <w:p w14:paraId="4CC38092" w14:textId="77777777" w:rsidR="008F1ADF" w:rsidRDefault="008F1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1C00"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7128DA22" wp14:editId="47453AD2">
          <wp:simplePos x="0" y="0"/>
          <wp:positionH relativeFrom="page">
            <wp:align>left</wp:align>
          </wp:positionH>
          <wp:positionV relativeFrom="page">
            <wp:align>bottom</wp:align>
          </wp:positionV>
          <wp:extent cx="7563600" cy="1184400"/>
          <wp:effectExtent l="0" t="0" r="0" b="0"/>
          <wp:wrapNone/>
          <wp:docPr id="963117869" name="Picture 9631178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8176" w14:textId="77777777" w:rsidR="008009CA" w:rsidRDefault="008009CA" w:rsidP="000E2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1411503"/>
    <w:multiLevelType w:val="hybridMultilevel"/>
    <w:tmpl w:val="7A187B14"/>
    <w:lvl w:ilvl="0" w:tplc="190AF178">
      <w:start w:val="1"/>
      <w:numFmt w:val="bullet"/>
      <w:lvlText w:val=""/>
      <w:lvlJc w:val="left"/>
      <w:pPr>
        <w:ind w:left="360" w:hanging="360"/>
      </w:pPr>
      <w:rPr>
        <w:rFonts w:ascii="Wingdings 2" w:hAnsi="Wingdings 2"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365855"/>
    <w:multiLevelType w:val="hybridMultilevel"/>
    <w:tmpl w:val="0C4AF5DC"/>
    <w:lvl w:ilvl="0" w:tplc="190AF178">
      <w:start w:val="1"/>
      <w:numFmt w:val="bullet"/>
      <w:lvlText w:val=""/>
      <w:lvlJc w:val="left"/>
      <w:pPr>
        <w:ind w:left="720" w:hanging="360"/>
      </w:pPr>
      <w:rPr>
        <w:rFonts w:ascii="Wingdings 2" w:hAnsi="Wingdings 2"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223805"/>
    <w:multiLevelType w:val="multilevel"/>
    <w:tmpl w:val="9FDEB948"/>
    <w:numStyleLink w:val="DSSBulletList"/>
  </w:abstractNum>
  <w:abstractNum w:abstractNumId="12" w15:restartNumberingAfterBreak="0">
    <w:nsid w:val="49824738"/>
    <w:multiLevelType w:val="multilevel"/>
    <w:tmpl w:val="9FDEB948"/>
    <w:numStyleLink w:val="DSSBulletList"/>
  </w:abstractNum>
  <w:abstractNum w:abstractNumId="13"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067159"/>
    <w:multiLevelType w:val="hybridMultilevel"/>
    <w:tmpl w:val="60B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5A2029"/>
    <w:multiLevelType w:val="hybridMultilevel"/>
    <w:tmpl w:val="5F26BF44"/>
    <w:lvl w:ilvl="0" w:tplc="343AF96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8" w15:restartNumberingAfterBreak="0">
    <w:nsid w:val="76074ECA"/>
    <w:multiLevelType w:val="multilevel"/>
    <w:tmpl w:val="9FDEB948"/>
    <w:numStyleLink w:val="DSSBulletList"/>
  </w:abstractNum>
  <w:abstractNum w:abstractNumId="19"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0"/>
  </w:num>
  <w:num w:numId="2" w16cid:durableId="603616384">
    <w:abstractNumId w:val="17"/>
  </w:num>
  <w:num w:numId="3" w16cid:durableId="1776898335">
    <w:abstractNumId w:val="1"/>
  </w:num>
  <w:num w:numId="4" w16cid:durableId="2095198095">
    <w:abstractNumId w:val="8"/>
  </w:num>
  <w:num w:numId="5" w16cid:durableId="1272399657">
    <w:abstractNumId w:val="15"/>
  </w:num>
  <w:num w:numId="6" w16cid:durableId="49574427">
    <w:abstractNumId w:val="7"/>
  </w:num>
  <w:num w:numId="7" w16cid:durableId="1516722866">
    <w:abstractNumId w:val="4"/>
  </w:num>
  <w:num w:numId="8" w16cid:durableId="164823704">
    <w:abstractNumId w:val="6"/>
  </w:num>
  <w:num w:numId="9" w16cid:durableId="1422482963">
    <w:abstractNumId w:val="13"/>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2"/>
  </w:num>
  <w:num w:numId="13" w16cid:durableId="1936858350">
    <w:abstractNumId w:val="5"/>
  </w:num>
  <w:num w:numId="14" w16cid:durableId="1314525174">
    <w:abstractNumId w:val="9"/>
  </w:num>
  <w:num w:numId="15" w16cid:durableId="843473068">
    <w:abstractNumId w:val="18"/>
  </w:num>
  <w:num w:numId="16" w16cid:durableId="287008484">
    <w:abstractNumId w:val="2"/>
  </w:num>
  <w:num w:numId="17" w16cid:durableId="2046100428">
    <w:abstractNumId w:val="11"/>
  </w:num>
  <w:num w:numId="18" w16cid:durableId="60061931">
    <w:abstractNumId w:val="19"/>
  </w:num>
  <w:num w:numId="19" w16cid:durableId="951595550">
    <w:abstractNumId w:val="14"/>
  </w:num>
  <w:num w:numId="20" w16cid:durableId="150562618">
    <w:abstractNumId w:val="3"/>
  </w:num>
  <w:num w:numId="21" w16cid:durableId="224073763">
    <w:abstractNumId w:val="16"/>
  </w:num>
  <w:num w:numId="22" w16cid:durableId="107940384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DF"/>
    <w:rsid w:val="00003F94"/>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E29D7"/>
    <w:rsid w:val="000E6227"/>
    <w:rsid w:val="000F5B57"/>
    <w:rsid w:val="000F7266"/>
    <w:rsid w:val="000F75FC"/>
    <w:rsid w:val="00132C74"/>
    <w:rsid w:val="001510D7"/>
    <w:rsid w:val="00157A93"/>
    <w:rsid w:val="00161696"/>
    <w:rsid w:val="001900B2"/>
    <w:rsid w:val="001A7461"/>
    <w:rsid w:val="001C4603"/>
    <w:rsid w:val="001C64F8"/>
    <w:rsid w:val="001D0F6D"/>
    <w:rsid w:val="001E39FC"/>
    <w:rsid w:val="001E630D"/>
    <w:rsid w:val="001F6546"/>
    <w:rsid w:val="00201C6D"/>
    <w:rsid w:val="00214210"/>
    <w:rsid w:val="0022162B"/>
    <w:rsid w:val="0022180D"/>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C0728"/>
    <w:rsid w:val="002E0DD3"/>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6142"/>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0D3E"/>
    <w:rsid w:val="00481EAA"/>
    <w:rsid w:val="004837A4"/>
    <w:rsid w:val="00490F3B"/>
    <w:rsid w:val="00491310"/>
    <w:rsid w:val="004A2151"/>
    <w:rsid w:val="004B54CA"/>
    <w:rsid w:val="004B653B"/>
    <w:rsid w:val="004D7310"/>
    <w:rsid w:val="004E5CBF"/>
    <w:rsid w:val="004F77F4"/>
    <w:rsid w:val="0050098E"/>
    <w:rsid w:val="0050168B"/>
    <w:rsid w:val="005072B0"/>
    <w:rsid w:val="00510899"/>
    <w:rsid w:val="00515ED5"/>
    <w:rsid w:val="0051729F"/>
    <w:rsid w:val="00517AE4"/>
    <w:rsid w:val="00522101"/>
    <w:rsid w:val="005312DA"/>
    <w:rsid w:val="0054621C"/>
    <w:rsid w:val="0054713E"/>
    <w:rsid w:val="005543A8"/>
    <w:rsid w:val="0056170F"/>
    <w:rsid w:val="00567053"/>
    <w:rsid w:val="005735A5"/>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00DD5"/>
    <w:rsid w:val="00613437"/>
    <w:rsid w:val="00626821"/>
    <w:rsid w:val="00631A2C"/>
    <w:rsid w:val="0063297E"/>
    <w:rsid w:val="00643CDC"/>
    <w:rsid w:val="006500C5"/>
    <w:rsid w:val="006555B8"/>
    <w:rsid w:val="00655B3F"/>
    <w:rsid w:val="00675C8E"/>
    <w:rsid w:val="00683BC0"/>
    <w:rsid w:val="00686716"/>
    <w:rsid w:val="00693D27"/>
    <w:rsid w:val="006A0A46"/>
    <w:rsid w:val="006A4CE7"/>
    <w:rsid w:val="006A7DD3"/>
    <w:rsid w:val="006B2D84"/>
    <w:rsid w:val="006C3D8F"/>
    <w:rsid w:val="006C574D"/>
    <w:rsid w:val="006D161A"/>
    <w:rsid w:val="006D2DA3"/>
    <w:rsid w:val="006D3C8D"/>
    <w:rsid w:val="006D622A"/>
    <w:rsid w:val="006F3D9C"/>
    <w:rsid w:val="007065F3"/>
    <w:rsid w:val="0073320E"/>
    <w:rsid w:val="00740A54"/>
    <w:rsid w:val="00746215"/>
    <w:rsid w:val="00765A7C"/>
    <w:rsid w:val="00785261"/>
    <w:rsid w:val="007929FE"/>
    <w:rsid w:val="00795CEA"/>
    <w:rsid w:val="007B0256"/>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65DF"/>
    <w:rsid w:val="0085710F"/>
    <w:rsid w:val="00862EAA"/>
    <w:rsid w:val="00871AEF"/>
    <w:rsid w:val="00874643"/>
    <w:rsid w:val="00876CA6"/>
    <w:rsid w:val="00877018"/>
    <w:rsid w:val="008916D6"/>
    <w:rsid w:val="00891E2F"/>
    <w:rsid w:val="008B210B"/>
    <w:rsid w:val="008B5818"/>
    <w:rsid w:val="008C3726"/>
    <w:rsid w:val="008D3758"/>
    <w:rsid w:val="008E0C72"/>
    <w:rsid w:val="008F1038"/>
    <w:rsid w:val="008F1ADF"/>
    <w:rsid w:val="008F3023"/>
    <w:rsid w:val="009225F0"/>
    <w:rsid w:val="0094563F"/>
    <w:rsid w:val="00946B15"/>
    <w:rsid w:val="00987714"/>
    <w:rsid w:val="00996415"/>
    <w:rsid w:val="009B26D3"/>
    <w:rsid w:val="009B5AB3"/>
    <w:rsid w:val="009B717B"/>
    <w:rsid w:val="009D2DF8"/>
    <w:rsid w:val="009D3CCB"/>
    <w:rsid w:val="009D4AC2"/>
    <w:rsid w:val="009F6D01"/>
    <w:rsid w:val="00A13549"/>
    <w:rsid w:val="00A27E04"/>
    <w:rsid w:val="00A43E66"/>
    <w:rsid w:val="00A4462B"/>
    <w:rsid w:val="00A51123"/>
    <w:rsid w:val="00A6317F"/>
    <w:rsid w:val="00A74769"/>
    <w:rsid w:val="00A80DE0"/>
    <w:rsid w:val="00A85365"/>
    <w:rsid w:val="00AA7226"/>
    <w:rsid w:val="00AB1B09"/>
    <w:rsid w:val="00AB62CC"/>
    <w:rsid w:val="00AD01EF"/>
    <w:rsid w:val="00AD627F"/>
    <w:rsid w:val="00AD6700"/>
    <w:rsid w:val="00AF69C7"/>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59A0"/>
    <w:rsid w:val="00BA6A09"/>
    <w:rsid w:val="00BB03A8"/>
    <w:rsid w:val="00BC04D2"/>
    <w:rsid w:val="00BC0A30"/>
    <w:rsid w:val="00BC5AB7"/>
    <w:rsid w:val="00BC79CD"/>
    <w:rsid w:val="00BD288F"/>
    <w:rsid w:val="00BE0F6F"/>
    <w:rsid w:val="00BE32B9"/>
    <w:rsid w:val="00BE7148"/>
    <w:rsid w:val="00BF1E8D"/>
    <w:rsid w:val="00C027B8"/>
    <w:rsid w:val="00C175D2"/>
    <w:rsid w:val="00C27ABB"/>
    <w:rsid w:val="00C35DA2"/>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068FB"/>
    <w:rsid w:val="00D22A8A"/>
    <w:rsid w:val="00D2619A"/>
    <w:rsid w:val="00D40593"/>
    <w:rsid w:val="00D71C54"/>
    <w:rsid w:val="00D83A7C"/>
    <w:rsid w:val="00D86E50"/>
    <w:rsid w:val="00D90D3C"/>
    <w:rsid w:val="00D91F38"/>
    <w:rsid w:val="00D96CAC"/>
    <w:rsid w:val="00DA1B31"/>
    <w:rsid w:val="00DA33DB"/>
    <w:rsid w:val="00DA66C1"/>
    <w:rsid w:val="00DA7B4A"/>
    <w:rsid w:val="00DB012A"/>
    <w:rsid w:val="00DB145C"/>
    <w:rsid w:val="00DB33E4"/>
    <w:rsid w:val="00DC61A0"/>
    <w:rsid w:val="00DD6202"/>
    <w:rsid w:val="00DD68AB"/>
    <w:rsid w:val="00DF6274"/>
    <w:rsid w:val="00E0134F"/>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6CEA"/>
    <w:rsid w:val="00EC7AD6"/>
    <w:rsid w:val="00ED3F6A"/>
    <w:rsid w:val="00EE3834"/>
    <w:rsid w:val="00EE5D6C"/>
    <w:rsid w:val="00EE67D9"/>
    <w:rsid w:val="00EE68BA"/>
    <w:rsid w:val="00EF3823"/>
    <w:rsid w:val="00F00217"/>
    <w:rsid w:val="00F047F4"/>
    <w:rsid w:val="00F07D2D"/>
    <w:rsid w:val="00F12BA1"/>
    <w:rsid w:val="00F148C2"/>
    <w:rsid w:val="00F15211"/>
    <w:rsid w:val="00F212CF"/>
    <w:rsid w:val="00F23055"/>
    <w:rsid w:val="00F30908"/>
    <w:rsid w:val="00F32AAD"/>
    <w:rsid w:val="00F37C38"/>
    <w:rsid w:val="00F42CAA"/>
    <w:rsid w:val="00F44F79"/>
    <w:rsid w:val="00F47F8D"/>
    <w:rsid w:val="00F85669"/>
    <w:rsid w:val="00F90893"/>
    <w:rsid w:val="00F95B97"/>
    <w:rsid w:val="00FA1012"/>
    <w:rsid w:val="00FA7485"/>
    <w:rsid w:val="00FC143A"/>
    <w:rsid w:val="00FC3918"/>
    <w:rsid w:val="00FD0BB0"/>
    <w:rsid w:val="00FD2261"/>
    <w:rsid w:val="00FF1799"/>
    <w:rsid w:val="00FF69D4"/>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377C"/>
  <w15:docId w15:val="{AC013C21-0074-4CAE-9E93-E3BE7780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00DD5"/>
  </w:style>
  <w:style w:type="paragraph" w:styleId="Heading1">
    <w:name w:val="heading 1"/>
    <w:basedOn w:val="Normal"/>
    <w:next w:val="Normal"/>
    <w:link w:val="Heading1Char"/>
    <w:uiPriority w:val="9"/>
    <w:qFormat/>
    <w:rsid w:val="00600DD5"/>
    <w:pPr>
      <w:keepNext/>
      <w:keepLines/>
      <w:spacing w:before="360" w:after="40" w:line="240" w:lineRule="auto"/>
      <w:outlineLvl w:val="0"/>
    </w:pPr>
    <w:rPr>
      <w:rFonts w:asciiTheme="majorHAnsi" w:eastAsiaTheme="majorEastAsia" w:hAnsiTheme="majorHAnsi" w:cstheme="majorBidi"/>
      <w:color w:val="005C61" w:themeColor="accent6" w:themeShade="BF"/>
      <w:sz w:val="40"/>
      <w:szCs w:val="40"/>
    </w:rPr>
  </w:style>
  <w:style w:type="paragraph" w:styleId="Heading2">
    <w:name w:val="heading 2"/>
    <w:basedOn w:val="Normal"/>
    <w:next w:val="Normal"/>
    <w:link w:val="Heading2Char"/>
    <w:uiPriority w:val="9"/>
    <w:unhideWhenUsed/>
    <w:qFormat/>
    <w:rsid w:val="00600DD5"/>
    <w:pPr>
      <w:keepNext/>
      <w:keepLines/>
      <w:spacing w:before="80" w:after="0" w:line="240" w:lineRule="auto"/>
      <w:outlineLvl w:val="1"/>
    </w:pPr>
    <w:rPr>
      <w:rFonts w:asciiTheme="majorHAnsi" w:eastAsiaTheme="majorEastAsia" w:hAnsiTheme="majorHAnsi" w:cstheme="majorBidi"/>
      <w:color w:val="005C61" w:themeColor="accent6" w:themeShade="BF"/>
      <w:sz w:val="28"/>
      <w:szCs w:val="28"/>
    </w:rPr>
  </w:style>
  <w:style w:type="paragraph" w:styleId="Heading3">
    <w:name w:val="heading 3"/>
    <w:basedOn w:val="Normal"/>
    <w:next w:val="Normal"/>
    <w:link w:val="Heading3Char"/>
    <w:uiPriority w:val="9"/>
    <w:unhideWhenUsed/>
    <w:qFormat/>
    <w:rsid w:val="00600DD5"/>
    <w:pPr>
      <w:keepNext/>
      <w:keepLines/>
      <w:spacing w:before="80" w:after="0" w:line="240" w:lineRule="auto"/>
      <w:outlineLvl w:val="2"/>
    </w:pPr>
    <w:rPr>
      <w:rFonts w:asciiTheme="majorHAnsi" w:eastAsiaTheme="majorEastAsia" w:hAnsiTheme="majorHAnsi" w:cstheme="majorBidi"/>
      <w:color w:val="005C61" w:themeColor="accent6" w:themeShade="BF"/>
      <w:sz w:val="24"/>
      <w:szCs w:val="24"/>
    </w:rPr>
  </w:style>
  <w:style w:type="paragraph" w:styleId="Heading4">
    <w:name w:val="heading 4"/>
    <w:basedOn w:val="Normal"/>
    <w:next w:val="Normal"/>
    <w:link w:val="Heading4Char"/>
    <w:uiPriority w:val="9"/>
    <w:unhideWhenUsed/>
    <w:qFormat/>
    <w:rsid w:val="00600DD5"/>
    <w:pPr>
      <w:keepNext/>
      <w:keepLines/>
      <w:spacing w:before="80" w:after="0"/>
      <w:outlineLvl w:val="3"/>
    </w:pPr>
    <w:rPr>
      <w:rFonts w:asciiTheme="majorHAnsi" w:eastAsiaTheme="majorEastAsia" w:hAnsiTheme="majorHAnsi" w:cstheme="majorBidi"/>
      <w:color w:val="007C82" w:themeColor="accent6"/>
      <w:sz w:val="22"/>
      <w:szCs w:val="22"/>
    </w:rPr>
  </w:style>
  <w:style w:type="paragraph" w:styleId="Heading5">
    <w:name w:val="heading 5"/>
    <w:basedOn w:val="Normal"/>
    <w:next w:val="Normal"/>
    <w:link w:val="Heading5Char"/>
    <w:uiPriority w:val="9"/>
    <w:unhideWhenUsed/>
    <w:qFormat/>
    <w:rsid w:val="00600DD5"/>
    <w:pPr>
      <w:keepNext/>
      <w:keepLines/>
      <w:spacing w:before="40" w:after="0"/>
      <w:outlineLvl w:val="4"/>
    </w:pPr>
    <w:rPr>
      <w:rFonts w:asciiTheme="majorHAnsi" w:eastAsiaTheme="majorEastAsia" w:hAnsiTheme="majorHAnsi" w:cstheme="majorBidi"/>
      <w:i/>
      <w:iCs/>
      <w:color w:val="007C82" w:themeColor="accent6"/>
      <w:sz w:val="22"/>
      <w:szCs w:val="22"/>
    </w:rPr>
  </w:style>
  <w:style w:type="paragraph" w:styleId="Heading6">
    <w:name w:val="heading 6"/>
    <w:basedOn w:val="Normal"/>
    <w:next w:val="Normal"/>
    <w:link w:val="Heading6Char"/>
    <w:uiPriority w:val="9"/>
    <w:unhideWhenUsed/>
    <w:qFormat/>
    <w:rsid w:val="00600DD5"/>
    <w:pPr>
      <w:keepNext/>
      <w:keepLines/>
      <w:spacing w:before="40" w:after="0"/>
      <w:outlineLvl w:val="5"/>
    </w:pPr>
    <w:rPr>
      <w:rFonts w:asciiTheme="majorHAnsi" w:eastAsiaTheme="majorEastAsia" w:hAnsiTheme="majorHAnsi" w:cstheme="majorBidi"/>
      <w:color w:val="007C82" w:themeColor="accent6"/>
    </w:rPr>
  </w:style>
  <w:style w:type="paragraph" w:styleId="Heading7">
    <w:name w:val="heading 7"/>
    <w:basedOn w:val="Normal"/>
    <w:next w:val="Normal"/>
    <w:link w:val="Heading7Char"/>
    <w:uiPriority w:val="9"/>
    <w:unhideWhenUsed/>
    <w:qFormat/>
    <w:rsid w:val="00600DD5"/>
    <w:pPr>
      <w:keepNext/>
      <w:keepLines/>
      <w:spacing w:before="40" w:after="0"/>
      <w:outlineLvl w:val="6"/>
    </w:pPr>
    <w:rPr>
      <w:rFonts w:asciiTheme="majorHAnsi" w:eastAsiaTheme="majorEastAsia" w:hAnsiTheme="majorHAnsi" w:cstheme="majorBidi"/>
      <w:b/>
      <w:bCs/>
      <w:color w:val="007C82" w:themeColor="accent6"/>
    </w:rPr>
  </w:style>
  <w:style w:type="paragraph" w:styleId="Heading8">
    <w:name w:val="heading 8"/>
    <w:basedOn w:val="Normal"/>
    <w:next w:val="Normal"/>
    <w:link w:val="Heading8Char"/>
    <w:uiPriority w:val="9"/>
    <w:unhideWhenUsed/>
    <w:qFormat/>
    <w:rsid w:val="00600DD5"/>
    <w:pPr>
      <w:keepNext/>
      <w:keepLines/>
      <w:spacing w:before="40" w:after="0"/>
      <w:outlineLvl w:val="7"/>
    </w:pPr>
    <w:rPr>
      <w:rFonts w:asciiTheme="majorHAnsi" w:eastAsiaTheme="majorEastAsia" w:hAnsiTheme="majorHAnsi" w:cstheme="majorBidi"/>
      <w:b/>
      <w:bCs/>
      <w:i/>
      <w:iCs/>
      <w:color w:val="007C82" w:themeColor="accent6"/>
      <w:sz w:val="20"/>
      <w:szCs w:val="20"/>
    </w:rPr>
  </w:style>
  <w:style w:type="paragraph" w:styleId="Heading9">
    <w:name w:val="heading 9"/>
    <w:basedOn w:val="Normal"/>
    <w:next w:val="Normal"/>
    <w:link w:val="Heading9Char"/>
    <w:uiPriority w:val="9"/>
    <w:unhideWhenUsed/>
    <w:qFormat/>
    <w:rsid w:val="00600DD5"/>
    <w:pPr>
      <w:keepNext/>
      <w:keepLines/>
      <w:spacing w:before="40" w:after="0"/>
      <w:outlineLvl w:val="8"/>
    </w:pPr>
    <w:rPr>
      <w:rFonts w:asciiTheme="majorHAnsi" w:eastAsiaTheme="majorEastAsia" w:hAnsiTheme="majorHAnsi" w:cstheme="majorBidi"/>
      <w:i/>
      <w:iCs/>
      <w:color w:val="007C82"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DD5"/>
    <w:rPr>
      <w:rFonts w:asciiTheme="majorHAnsi" w:eastAsiaTheme="majorEastAsia" w:hAnsiTheme="majorHAnsi" w:cstheme="majorBidi"/>
      <w:color w:val="005C61" w:themeColor="accent6" w:themeShade="BF"/>
      <w:sz w:val="40"/>
      <w:szCs w:val="40"/>
    </w:rPr>
  </w:style>
  <w:style w:type="character" w:customStyle="1" w:styleId="Heading2Char">
    <w:name w:val="Heading 2 Char"/>
    <w:basedOn w:val="DefaultParagraphFont"/>
    <w:link w:val="Heading2"/>
    <w:uiPriority w:val="9"/>
    <w:rsid w:val="00600DD5"/>
    <w:rPr>
      <w:rFonts w:asciiTheme="majorHAnsi" w:eastAsiaTheme="majorEastAsia" w:hAnsiTheme="majorHAnsi" w:cstheme="majorBidi"/>
      <w:color w:val="005C61" w:themeColor="accent6" w:themeShade="BF"/>
      <w:sz w:val="28"/>
      <w:szCs w:val="28"/>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9"/>
    <w:rsid w:val="00600DD5"/>
    <w:rPr>
      <w:rFonts w:asciiTheme="majorHAnsi" w:eastAsiaTheme="majorEastAsia" w:hAnsiTheme="majorHAnsi" w:cstheme="majorBidi"/>
      <w:color w:val="005C61" w:themeColor="accent6" w:themeShade="BF"/>
      <w:sz w:val="24"/>
      <w:szCs w:val="24"/>
    </w:rPr>
  </w:style>
  <w:style w:type="character" w:customStyle="1" w:styleId="Heading4Char">
    <w:name w:val="Heading 4 Char"/>
    <w:basedOn w:val="DefaultParagraphFont"/>
    <w:link w:val="Heading4"/>
    <w:uiPriority w:val="9"/>
    <w:rsid w:val="00600DD5"/>
    <w:rPr>
      <w:rFonts w:asciiTheme="majorHAnsi" w:eastAsiaTheme="majorEastAsia" w:hAnsiTheme="majorHAnsi" w:cstheme="majorBidi"/>
      <w:color w:val="007C82" w:themeColor="accent6"/>
      <w:sz w:val="22"/>
      <w:szCs w:val="22"/>
    </w:rPr>
  </w:style>
  <w:style w:type="character" w:customStyle="1" w:styleId="Heading5Char">
    <w:name w:val="Heading 5 Char"/>
    <w:basedOn w:val="DefaultParagraphFont"/>
    <w:link w:val="Heading5"/>
    <w:uiPriority w:val="9"/>
    <w:rsid w:val="00600DD5"/>
    <w:rPr>
      <w:rFonts w:asciiTheme="majorHAnsi" w:eastAsiaTheme="majorEastAsia" w:hAnsiTheme="majorHAnsi" w:cstheme="majorBidi"/>
      <w:i/>
      <w:iCs/>
      <w:color w:val="007C82" w:themeColor="accent6"/>
      <w:sz w:val="22"/>
      <w:szCs w:val="22"/>
    </w:rPr>
  </w:style>
  <w:style w:type="character" w:customStyle="1" w:styleId="Heading6Char">
    <w:name w:val="Heading 6 Char"/>
    <w:basedOn w:val="DefaultParagraphFont"/>
    <w:link w:val="Heading6"/>
    <w:uiPriority w:val="9"/>
    <w:rsid w:val="00600DD5"/>
    <w:rPr>
      <w:rFonts w:asciiTheme="majorHAnsi" w:eastAsiaTheme="majorEastAsia" w:hAnsiTheme="majorHAnsi" w:cstheme="majorBidi"/>
      <w:color w:val="007C82" w:themeColor="accent6"/>
    </w:rPr>
  </w:style>
  <w:style w:type="character" w:customStyle="1" w:styleId="Heading7Char">
    <w:name w:val="Heading 7 Char"/>
    <w:basedOn w:val="DefaultParagraphFont"/>
    <w:link w:val="Heading7"/>
    <w:uiPriority w:val="9"/>
    <w:rsid w:val="00600DD5"/>
    <w:rPr>
      <w:rFonts w:asciiTheme="majorHAnsi" w:eastAsiaTheme="majorEastAsia" w:hAnsiTheme="majorHAnsi" w:cstheme="majorBidi"/>
      <w:b/>
      <w:bCs/>
      <w:color w:val="007C82" w:themeColor="accent6"/>
    </w:rPr>
  </w:style>
  <w:style w:type="character" w:customStyle="1" w:styleId="Heading8Char">
    <w:name w:val="Heading 8 Char"/>
    <w:basedOn w:val="DefaultParagraphFont"/>
    <w:link w:val="Heading8"/>
    <w:uiPriority w:val="9"/>
    <w:rsid w:val="00600DD5"/>
    <w:rPr>
      <w:rFonts w:asciiTheme="majorHAnsi" w:eastAsiaTheme="majorEastAsia" w:hAnsiTheme="majorHAnsi" w:cstheme="majorBidi"/>
      <w:b/>
      <w:bCs/>
      <w:i/>
      <w:iCs/>
      <w:color w:val="007C82" w:themeColor="accent6"/>
      <w:sz w:val="20"/>
      <w:szCs w:val="20"/>
    </w:rPr>
  </w:style>
  <w:style w:type="character" w:customStyle="1" w:styleId="Heading9Char">
    <w:name w:val="Heading 9 Char"/>
    <w:basedOn w:val="DefaultParagraphFont"/>
    <w:link w:val="Heading9"/>
    <w:uiPriority w:val="9"/>
    <w:rsid w:val="00600DD5"/>
    <w:rPr>
      <w:rFonts w:asciiTheme="majorHAnsi" w:eastAsiaTheme="majorEastAsia" w:hAnsiTheme="majorHAnsi" w:cstheme="majorBidi"/>
      <w:i/>
      <w:iCs/>
      <w:color w:val="007C82" w:themeColor="accent6"/>
      <w:sz w:val="20"/>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qFormat/>
    <w:rsid w:val="00600DD5"/>
    <w:pPr>
      <w:spacing w:line="240" w:lineRule="auto"/>
    </w:pPr>
    <w:rPr>
      <w:b/>
      <w:bCs/>
      <w:smallCaps/>
      <w:color w:val="595959" w:themeColor="text1" w:themeTint="A6"/>
    </w:rPr>
  </w:style>
  <w:style w:type="paragraph" w:customStyle="1" w:styleId="Horizontalrule">
    <w:name w:val="Horizontal rule"/>
    <w:basedOn w:val="Normal"/>
    <w:uiPriority w:val="4"/>
    <w:semiHidden/>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basedOn w:val="DefaultParagraphFont"/>
    <w:uiPriority w:val="20"/>
    <w:qFormat/>
    <w:rsid w:val="00600DD5"/>
    <w:rPr>
      <w:i/>
      <w:iCs/>
      <w:color w:val="007C82" w:themeColor="accent6"/>
    </w:rPr>
  </w:style>
  <w:style w:type="paragraph" w:customStyle="1" w:styleId="Focus-teal">
    <w:name w:val="Focus - teal"/>
    <w:basedOn w:val="Normal"/>
    <w:next w:val="Normal"/>
    <w:uiPriority w:val="7"/>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rsid w:val="0045365D"/>
    <w:pPr>
      <w:shd w:val="clear" w:color="auto" w:fill="FFEFEF"/>
    </w:pPr>
  </w:style>
  <w:style w:type="paragraph" w:customStyle="1" w:styleId="Focus-grey">
    <w:name w:val="Focus - grey"/>
    <w:basedOn w:val="Focus-teal"/>
    <w:uiPriority w:val="7"/>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11"/>
    <w:qFormat/>
    <w:rsid w:val="00600DD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00DD5"/>
    <w:rPr>
      <w:rFonts w:asciiTheme="majorHAnsi" w:eastAsiaTheme="majorEastAsia" w:hAnsiTheme="majorHAnsi" w:cstheme="majorBidi"/>
      <w:sz w:val="30"/>
      <w:szCs w:val="30"/>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basedOn w:val="DefaultParagraphFont"/>
    <w:uiPriority w:val="21"/>
    <w:qFormat/>
    <w:rsid w:val="00600DD5"/>
    <w:rPr>
      <w:b/>
      <w:bCs/>
      <w:i/>
      <w:iCs/>
    </w:rPr>
  </w:style>
  <w:style w:type="paragraph" w:customStyle="1" w:styleId="IntroductionQuote">
    <w:name w:val="Introduction / Quote"/>
    <w:basedOn w:val="Normal"/>
    <w:uiPriority w:val="1"/>
    <w:rsid w:val="0045365D"/>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ind w:left="720"/>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link w:val="NoSpacingChar"/>
    <w:uiPriority w:val="1"/>
    <w:qFormat/>
    <w:rsid w:val="00600DD5"/>
    <w:pPr>
      <w:spacing w:after="0" w:line="240" w:lineRule="auto"/>
    </w:pPr>
  </w:style>
  <w:style w:type="character" w:customStyle="1" w:styleId="NoSpacingChar">
    <w:name w:val="No Spacing Char"/>
    <w:basedOn w:val="DefaultParagraphFont"/>
    <w:link w:val="NoSpacing"/>
    <w:uiPriority w:val="1"/>
    <w:rsid w:val="0045365D"/>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val="0"/>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basedOn w:val="DefaultParagraphFont"/>
    <w:uiPriority w:val="22"/>
    <w:qFormat/>
    <w:rsid w:val="00600DD5"/>
    <w:rPr>
      <w:b/>
      <w:bCs/>
    </w:rPr>
  </w:style>
  <w:style w:type="character" w:styleId="SubtleEmphasis">
    <w:name w:val="Subtle Emphasis"/>
    <w:basedOn w:val="DefaultParagraphFont"/>
    <w:uiPriority w:val="19"/>
    <w:qFormat/>
    <w:rsid w:val="00600DD5"/>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qFormat/>
    <w:rsid w:val="00600DD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00DD5"/>
    <w:rPr>
      <w:rFonts w:asciiTheme="majorHAnsi" w:eastAsiaTheme="majorEastAsia" w:hAnsiTheme="majorHAnsi" w:cstheme="majorBidi"/>
      <w:color w:val="262626" w:themeColor="text1" w:themeTint="D9"/>
      <w:spacing w:val="-15"/>
      <w:sz w:val="96"/>
      <w:szCs w:val="96"/>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1"/>
    <w:next w:val="Normal"/>
    <w:uiPriority w:val="39"/>
    <w:unhideWhenUsed/>
    <w:qFormat/>
    <w:rsid w:val="00600DD5"/>
    <w:pPr>
      <w:outlineLvl w:val="9"/>
    </w:pPr>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paragraph" w:styleId="Quote">
    <w:name w:val="Quote"/>
    <w:basedOn w:val="Normal"/>
    <w:next w:val="Normal"/>
    <w:link w:val="QuoteChar"/>
    <w:uiPriority w:val="29"/>
    <w:qFormat/>
    <w:rsid w:val="00600DD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00DD5"/>
    <w:rPr>
      <w:i/>
      <w:iCs/>
      <w:color w:val="262626" w:themeColor="text1" w:themeTint="D9"/>
    </w:rPr>
  </w:style>
  <w:style w:type="paragraph" w:styleId="IntenseQuote">
    <w:name w:val="Intense Quote"/>
    <w:basedOn w:val="Normal"/>
    <w:next w:val="Normal"/>
    <w:link w:val="IntenseQuoteChar"/>
    <w:uiPriority w:val="30"/>
    <w:qFormat/>
    <w:rsid w:val="00600DD5"/>
    <w:pPr>
      <w:spacing w:before="160" w:after="160" w:line="264" w:lineRule="auto"/>
      <w:ind w:left="720" w:right="720"/>
      <w:jc w:val="center"/>
    </w:pPr>
    <w:rPr>
      <w:rFonts w:asciiTheme="majorHAnsi" w:eastAsiaTheme="majorEastAsia" w:hAnsiTheme="majorHAnsi" w:cstheme="majorBidi"/>
      <w:i/>
      <w:iCs/>
      <w:color w:val="007C82" w:themeColor="accent6"/>
      <w:sz w:val="32"/>
      <w:szCs w:val="32"/>
    </w:rPr>
  </w:style>
  <w:style w:type="character" w:customStyle="1" w:styleId="IntenseQuoteChar">
    <w:name w:val="Intense Quote Char"/>
    <w:basedOn w:val="DefaultParagraphFont"/>
    <w:link w:val="IntenseQuote"/>
    <w:uiPriority w:val="30"/>
    <w:rsid w:val="00600DD5"/>
    <w:rPr>
      <w:rFonts w:asciiTheme="majorHAnsi" w:eastAsiaTheme="majorEastAsia" w:hAnsiTheme="majorHAnsi" w:cstheme="majorBidi"/>
      <w:i/>
      <w:iCs/>
      <w:color w:val="007C82" w:themeColor="accent6"/>
      <w:sz w:val="32"/>
      <w:szCs w:val="32"/>
    </w:rPr>
  </w:style>
  <w:style w:type="character" w:styleId="SubtleReference">
    <w:name w:val="Subtle Reference"/>
    <w:basedOn w:val="DefaultParagraphFont"/>
    <w:uiPriority w:val="31"/>
    <w:qFormat/>
    <w:rsid w:val="00600DD5"/>
    <w:rPr>
      <w:smallCaps/>
      <w:color w:val="595959" w:themeColor="text1" w:themeTint="A6"/>
    </w:rPr>
  </w:style>
  <w:style w:type="character" w:styleId="IntenseReference">
    <w:name w:val="Intense Reference"/>
    <w:basedOn w:val="DefaultParagraphFont"/>
    <w:uiPriority w:val="32"/>
    <w:qFormat/>
    <w:rsid w:val="00600DD5"/>
    <w:rPr>
      <w:b/>
      <w:bCs/>
      <w:smallCaps/>
      <w:color w:val="007C82" w:themeColor="accent6"/>
    </w:rPr>
  </w:style>
  <w:style w:type="character" w:styleId="BookTitle">
    <w:name w:val="Book Title"/>
    <w:basedOn w:val="DefaultParagraphFont"/>
    <w:uiPriority w:val="33"/>
    <w:qFormat/>
    <w:rsid w:val="00600DD5"/>
    <w:rPr>
      <w:b/>
      <w:bCs/>
      <w:caps w:val="0"/>
      <w:smallCaps/>
      <w:spacing w:val="7"/>
      <w:sz w:val="21"/>
      <w:szCs w:val="21"/>
    </w:rPr>
  </w:style>
  <w:style w:type="paragraph" w:customStyle="1" w:styleId="OverviewText">
    <w:name w:val="Overview Text"/>
    <w:rsid w:val="00600DD5"/>
    <w:pPr>
      <w:spacing w:before="120" w:after="120" w:line="240" w:lineRule="auto"/>
    </w:pPr>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rasithelpdesk@dss.gov.au" TargetMode="Externa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housing-support/programs-services/housing/national-rental-affordability-scheme/nras-portal-and-it-project" TargetMode="External"/><Relationship Id="rId2" Type="http://schemas.openxmlformats.org/officeDocument/2006/relationships/customXml" Target="../customXml/item2.xml"/><Relationship Id="rId16" Type="http://schemas.openxmlformats.org/officeDocument/2006/relationships/hyperlink" Target="https://info.authorisationmanager.gov.au/get-starte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ras.dss.gov.au/nraspor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nrasithelpdesk@ds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0044\OneDrive%20-%20Social%20Services\Desktop\QRG1%20-%20howtologintothenrasportal.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7407170d-51d3-4300-86b5-46709795e4a7"/>
    <ds:schemaRef ds:uri="http://schemas.openxmlformats.org/package/2006/metadata/core-properties"/>
    <ds:schemaRef ds:uri="a7de5a0c-838e-4fa2-b328-8d94eb1863ff"/>
    <ds:schemaRef ds:uri="http://www.w3.org/XML/1998/namespace"/>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AE838300-2A56-4942-84D4-233154DE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QRG1 - howtologintothenrasportal</Template>
  <TotalTime>3</TotalTime>
  <Pages>2</Pages>
  <Words>368</Words>
  <Characters>1782</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DSS A4 Fact Sheet Template</vt:lpstr>
    </vt:vector>
  </TitlesOfParts>
  <Company>Department of Social Services</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Rental Affordability Scheme (NRAS) Portal Quick Reference Guide</dc:title>
  <dc:subject/>
  <dc:creator>KALATZIS, Peter</dc:creator>
  <cp:keywords>[SEC=OFFICIAL]</cp:keywords>
  <cp:lastModifiedBy>MCKELL, Karen</cp:lastModifiedBy>
  <cp:revision>4</cp:revision>
  <cp:lastPrinted>2024-11-28T22:16:00Z</cp:lastPrinted>
  <dcterms:created xsi:type="dcterms:W3CDTF">2024-11-28T22:18:00Z</dcterms:created>
  <dcterms:modified xsi:type="dcterms:W3CDTF">2024-12-04T00:19:00Z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A0809A38E4780A8B05CC3B07E913B636</vt:lpwstr>
  </property>
  <property fmtid="{D5CDD505-2E9C-101B-9397-08002B2CF9AE}" pid="21" name="PM_Hash_Salt">
    <vt:lpwstr>552038F1D4D77CF723B80AF85DD3803D</vt:lpwstr>
  </property>
  <property fmtid="{D5CDD505-2E9C-101B-9397-08002B2CF9AE}" pid="22" name="PM_Hash_SHA1">
    <vt:lpwstr>3BC355FD015CE1194E928296217ADE25BF4E5C90</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0x0101009E46FF65C11D434B849394B55C1749B3</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f67155715a0c4931a7537f8602012361</vt:lpwstr>
  </property>
  <property fmtid="{D5CDD505-2E9C-101B-9397-08002B2CF9AE}" pid="35" name="MSIP_Label_eb34d90b-fc41-464d-af60-f74d721d0790_ContentBits">
    <vt:lpwstr>0</vt:lpwstr>
  </property>
  <property fmtid="{D5CDD505-2E9C-101B-9397-08002B2CF9AE}" pid="36" name="PMHMAC">
    <vt:lpwstr>v=2022.1;a=SHA256;h=3FB347B84825B3DABCBD22E4E176361DD786871C0A1FD37AB937FB20E24C0BC7</vt:lpwstr>
  </property>
  <property fmtid="{D5CDD505-2E9C-101B-9397-08002B2CF9AE}" pid="37" name="PMUuid">
    <vt:lpwstr>v=2022.2;d=gov.au;g=46DD6D7C-8107-577B-BC6E-F348953B2E44</vt:lpwstr>
  </property>
</Properties>
</file>