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74A1" w14:textId="2E2FA7BB" w:rsidR="001E0C01" w:rsidRPr="00126E39" w:rsidRDefault="00F70309" w:rsidP="002D0B59">
      <w:pPr>
        <w:pStyle w:val="Title"/>
        <w:spacing w:before="360"/>
      </w:pPr>
      <w:r w:rsidRPr="00363869">
        <w:rPr>
          <w:noProof/>
          <w:lang w:eastAsia="en-AU"/>
        </w:rPr>
        <mc:AlternateContent>
          <mc:Choice Requires="wps">
            <w:drawing>
              <wp:inline distT="0" distB="0" distL="0" distR="0" wp14:anchorId="4D58464A" wp14:editId="73629FD4">
                <wp:extent cx="5831205" cy="1357745"/>
                <wp:effectExtent l="0" t="0" r="0" b="1270"/>
                <wp:docPr id="1" name="Text Box 1"/>
                <wp:cNvGraphicFramePr/>
                <a:graphic xmlns:a="http://schemas.openxmlformats.org/drawingml/2006/main">
                  <a:graphicData uri="http://schemas.microsoft.com/office/word/2010/wordprocessingShape">
                    <wps:wsp>
                      <wps:cNvSpPr txBox="1"/>
                      <wps:spPr>
                        <a:xfrm>
                          <a:off x="0" y="0"/>
                          <a:ext cx="5831205" cy="1357745"/>
                        </a:xfrm>
                        <a:prstGeom prst="rect">
                          <a:avLst/>
                        </a:prstGeom>
                        <a:solidFill>
                          <a:schemeClr val="bg1">
                            <a:lumMod val="95000"/>
                          </a:schemeClr>
                        </a:solidFill>
                        <a:ln w="6350">
                          <a:noFill/>
                        </a:ln>
                      </wps:spPr>
                      <wps:txbx>
                        <w:txbxContent>
                          <w:p w14:paraId="698C7E0E" w14:textId="3EC3B0AF" w:rsidR="005D6D3D" w:rsidRDefault="005D6D3D" w:rsidP="005D6D3D">
                            <w:pPr>
                              <w:spacing w:before="240"/>
                            </w:pPr>
                            <w:r>
                              <w:t>Being able to find and navigate supports is important. Many autistic people find it hard to seek out and receive appropriate help – including mental health support.</w:t>
                            </w:r>
                          </w:p>
                          <w:p w14:paraId="21E5BE9B" w14:textId="2FD94F4B" w:rsidR="000A325C" w:rsidRPr="00F42F19" w:rsidRDefault="005D6D3D" w:rsidP="005D6D3D">
                            <w:proofErr w:type="spellStart"/>
                            <w:r>
                              <w:t>Yenn’s</w:t>
                            </w:r>
                            <w:proofErr w:type="spellEnd"/>
                            <w:r>
                              <w:t xml:space="preserve"> story shows why a new National Autism Strategy is needed so that autistic people can be supported to live the lives they want and deserve. Their story </w:t>
                            </w:r>
                            <w:r w:rsidR="00F70309">
                              <w:t>shares the</w:t>
                            </w:r>
                            <w:r>
                              <w:t xml:space="preserve"> importance of having autistic voices, ideas and experiences at the centre of the National Autism Strategy</w:t>
                            </w:r>
                            <w:r w:rsidR="002D0B59">
                              <w:t>.</w:t>
                            </w:r>
                          </w:p>
                        </w:txbxContent>
                      </wps:txbx>
                      <wps:bodyPr rot="0" spcFirstLastPara="0" vertOverflow="overflow" horzOverflow="overflow" vert="horz" wrap="square" lIns="144000" tIns="0" rIns="144000" bIns="14400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58464A" id="_x0000_t202" coordsize="21600,21600" o:spt="202" path="m,l,21600r21600,l21600,xe">
                <v:stroke joinstyle="miter"/>
                <v:path gradientshapeok="t" o:connecttype="rect"/>
              </v:shapetype>
              <v:shape id="Text Box 1" o:spid="_x0000_s1026" type="#_x0000_t202" style="width:459.15pt;height:10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" fillcolor="#f2f2f2 [3052]" stroked="f" strokeweight=".5pt">
                <v:textbox inset="4mm,0,4mm,4mm">
                  <w:txbxContent>
                    <w:p w14:paraId="698C7E0E" w14:textId="3EC3B0AF" w:rsidR="005D6D3D" w:rsidRDefault="005D6D3D" w:rsidP="005D6D3D">
                      <w:pPr>
                        <w:spacing w:before="240"/>
                      </w:pPr>
                      <w:r>
                        <w:t>Being able to find and navigate supports is important. Many autistic people find it hard to seek out and receive appropriate help – including mental health support.</w:t>
                      </w:r>
                    </w:p>
                    <w:p w14:paraId="21E5BE9B" w14:textId="2FD94F4B" w:rsidR="000A325C" w:rsidRPr="00F42F19" w:rsidRDefault="005D6D3D" w:rsidP="005D6D3D">
                      <w:proofErr w:type="spellStart"/>
                      <w:r>
                        <w:t>Yenn’s</w:t>
                      </w:r>
                      <w:proofErr w:type="spellEnd"/>
                      <w:r>
                        <w:t xml:space="preserve"> story shows why a new National Autism Strategy is needed so that autistic people can be supported to live the lives they want and deserve. Their story </w:t>
                      </w:r>
                      <w:r w:rsidR="00F70309">
                        <w:t>shares the</w:t>
                      </w:r>
                      <w:r>
                        <w:t xml:space="preserve"> importance of having autistic voices, </w:t>
                      </w:r>
                      <w:proofErr w:type="gramStart"/>
                      <w:r>
                        <w:t>ideas</w:t>
                      </w:r>
                      <w:proofErr w:type="gramEnd"/>
                      <w:r>
                        <w:t xml:space="preserve"> and experiences at the centre of the National Autism Strategy</w:t>
                      </w:r>
                      <w:r w:rsidR="002D0B59">
                        <w:t>.</w:t>
                      </w:r>
                    </w:p>
                  </w:txbxContent>
                </v:textbox>
                <w10:anchorlock/>
              </v:shape>
            </w:pict>
          </mc:Fallback>
        </mc:AlternateContent>
      </w:r>
      <w:bookmarkStart w:id="0" w:name="_GoBack"/>
      <w:bookmarkEnd w:id="0"/>
      <w:r w:rsidR="005D6D3D">
        <w:rPr>
          <w:noProof/>
          <w:lang w:eastAsia="en-AU"/>
        </w:rPr>
        <w:t>Yenn’s</w:t>
      </w:r>
      <w:r w:rsidR="00565181">
        <w:t xml:space="preserve"> story</w:t>
      </w:r>
    </w:p>
    <w:p w14:paraId="2F511C44" w14:textId="5D330F86" w:rsidR="00F33089" w:rsidRPr="00F33089" w:rsidRDefault="00F33089" w:rsidP="003B5E17">
      <w:r w:rsidRPr="00F33089">
        <w:t>Yenn is a successful author, blogger, public speaker, advocate and public servant. They are also autistic, have ADHD and schizophrenia, and are gender non-binary and asexual. They love their cat Sunflower who keeps them company when working from home.</w:t>
      </w:r>
    </w:p>
    <w:p w14:paraId="48E194FB" w14:textId="745E0B81" w:rsidR="00F33089" w:rsidRPr="00F33089" w:rsidRDefault="00C16F48" w:rsidP="003B5E17">
      <w:r>
        <w:rPr>
          <w:noProof/>
          <w:lang w:eastAsia="en-AU"/>
        </w:rPr>
        <w:drawing>
          <wp:anchor distT="0" distB="0" distL="114300" distR="114300" simplePos="0" relativeHeight="251664384" behindDoc="0" locked="0" layoutInCell="1" allowOverlap="1" wp14:anchorId="5AAA2DB7" wp14:editId="5CE64391">
            <wp:simplePos x="0" y="0"/>
            <wp:positionH relativeFrom="column">
              <wp:posOffset>3837709</wp:posOffset>
            </wp:positionH>
            <wp:positionV relativeFrom="paragraph">
              <wp:posOffset>-752879</wp:posOffset>
            </wp:positionV>
            <wp:extent cx="1996440" cy="1996440"/>
            <wp:effectExtent l="0" t="0" r="0" b="0"/>
            <wp:wrapSquare wrapText="bothSides"/>
            <wp:docPr id="781986469" name="Picture 2" descr="A person holding a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86469" name="Picture 2" descr="A person holding a cat."/>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33089" w:rsidRPr="00F33089">
        <w:t>Yenn</w:t>
      </w:r>
      <w:proofErr w:type="spellEnd"/>
      <w:r w:rsidR="00F33089" w:rsidRPr="00F33089">
        <w:t xml:space="preserve"> is excited about a National Autism Strategy driven by and developed with autistic people. They’re hopeful the Strategy will break down barriers that autistic people face in living the lives they want and deserve.</w:t>
      </w:r>
    </w:p>
    <w:p w14:paraId="292929F5" w14:textId="0DF0DBB3" w:rsidR="00F33089" w:rsidRPr="00F33089" w:rsidRDefault="00F33089" w:rsidP="003B5E17">
      <w:r w:rsidRPr="00F33089">
        <w:t>In their previous experiences with mental health clinicians, Yenn has received poor treatment and been discriminated against. “It’s hard to ask for help, when half of the times you have, have been really negative,” said Yenn.</w:t>
      </w:r>
    </w:p>
    <w:p w14:paraId="20A68DDA" w14:textId="10840567" w:rsidR="00F33089" w:rsidRPr="00F33089" w:rsidRDefault="00F33089" w:rsidP="003B5E17">
      <w:r w:rsidRPr="00F33089">
        <w:t>For Yenn, development of a National Autism Strategy is a chance to educate clinicians. If clinicians have a better understanding of autism, that means autistic people can receive the mental health support needed.</w:t>
      </w:r>
    </w:p>
    <w:p w14:paraId="135909B9" w14:textId="56EC3D36" w:rsidR="00F33089" w:rsidRDefault="00F33089" w:rsidP="003B5E17">
      <w:r w:rsidRPr="00F33089">
        <w:t>Yenn also feels strongly that having a National Autism Strategy validates the autistic experience – and that it will be a place to go to learn from other autistic people.</w:t>
      </w:r>
    </w:p>
    <w:p w14:paraId="1F84B48E" w14:textId="79E315A3" w:rsidR="00F33089" w:rsidRDefault="00F33089" w:rsidP="003B5E17">
      <w:r w:rsidRPr="00F33089">
        <w:t>Yenn says that developing a National Autism Strategy shows that the Government is committed to supporting and including autistic people. They look forward to a Strategy that brings together information, best practice and objectives across key areas in a consistent and coherent way. Yenn hopes it will be useful for autistic people, their families, carers and the wider community.</w:t>
      </w:r>
    </w:p>
    <w:p w14:paraId="7B89F6DD" w14:textId="1509A7D8" w:rsidR="009270B9" w:rsidRPr="009270B9" w:rsidRDefault="00A432D0" w:rsidP="0068497E">
      <w:pPr>
        <w:ind w:left="284"/>
        <w:rPr>
          <w:rStyle w:val="Emphasis"/>
        </w:rPr>
      </w:pPr>
      <w:r>
        <w:rPr>
          <w:rStyle w:val="Emphasis"/>
        </w:rPr>
        <w:t>‘</w:t>
      </w:r>
      <w:r w:rsidR="009270B9" w:rsidRPr="009270B9">
        <w:rPr>
          <w:rStyle w:val="Emphasis"/>
        </w:rPr>
        <w:t>It’s so important that autistic people are front and centre with the development of the National Autism Strategy.</w:t>
      </w:r>
      <w:r>
        <w:rPr>
          <w:rStyle w:val="Emphasis"/>
        </w:rPr>
        <w:t>’</w:t>
      </w:r>
    </w:p>
    <w:p w14:paraId="34AC96F5" w14:textId="6A62AB97" w:rsidR="009270B9" w:rsidRDefault="0068497E" w:rsidP="0068497E">
      <w:pPr>
        <w:ind w:left="284"/>
        <w:rPr>
          <w:rStyle w:val="Emphasis"/>
        </w:rPr>
      </w:pPr>
      <w:r>
        <w:rPr>
          <w:noProof/>
          <w:lang w:eastAsia="en-AU"/>
        </w:rPr>
        <mc:AlternateContent>
          <mc:Choice Requires="wps">
            <w:drawing>
              <wp:anchor distT="0" distB="0" distL="114300" distR="114300" simplePos="0" relativeHeight="251663360" behindDoc="0" locked="0" layoutInCell="1" allowOverlap="1" wp14:anchorId="125D85FB" wp14:editId="2FD1024D">
                <wp:simplePos x="0" y="0"/>
                <wp:positionH relativeFrom="column">
                  <wp:posOffset>-448019</wp:posOffset>
                </wp:positionH>
                <wp:positionV relativeFrom="paragraph">
                  <wp:posOffset>42356</wp:posOffset>
                </wp:positionV>
                <wp:extent cx="988351" cy="67946"/>
                <wp:effectExtent l="28257" t="9843" r="18098" b="18097"/>
                <wp:wrapNone/>
                <wp:docPr id="802535020" name="Freeform 1" title="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988351" cy="67946"/>
                        </a:xfrm>
                        <a:custGeom>
                          <a:avLst/>
                          <a:gdLst>
                            <a:gd name="connsiteX0" fmla="*/ 0 w 988351"/>
                            <a:gd name="connsiteY0" fmla="*/ 26084 h 67946"/>
                            <a:gd name="connsiteX1" fmla="*/ 290505 w 988351"/>
                            <a:gd name="connsiteY1" fmla="*/ 67940 h 67946"/>
                            <a:gd name="connsiteX2" fmla="*/ 677727 w 988351"/>
                            <a:gd name="connsiteY2" fmla="*/ 261 h 67946"/>
                            <a:gd name="connsiteX3" fmla="*/ 988350 w 988351"/>
                            <a:gd name="connsiteY3" fmla="*/ 49105 h 67946"/>
                          </a:gdLst>
                          <a:ahLst/>
                          <a:cxnLst>
                            <a:cxn ang="0">
                              <a:pos x="connsiteX0" y="connsiteY0"/>
                            </a:cxn>
                            <a:cxn ang="0">
                              <a:pos x="connsiteX1" y="connsiteY1"/>
                            </a:cxn>
                            <a:cxn ang="0">
                              <a:pos x="connsiteX2" y="connsiteY2"/>
                            </a:cxn>
                            <a:cxn ang="0">
                              <a:pos x="connsiteX3" y="connsiteY3"/>
                            </a:cxn>
                          </a:cxnLst>
                          <a:rect l="l" t="t" r="r" b="b"/>
                          <a:pathLst>
                            <a:path w="988351" h="67946" extrusionOk="0">
                              <a:moveTo>
                                <a:pt x="0" y="26084"/>
                              </a:moveTo>
                              <a:cubicBezTo>
                                <a:pt x="90400" y="41220"/>
                                <a:pt x="134392" y="72408"/>
                                <a:pt x="290505" y="67940"/>
                              </a:cubicBezTo>
                              <a:cubicBezTo>
                                <a:pt x="443738" y="69099"/>
                                <a:pt x="549348" y="3784"/>
                                <a:pt x="677727" y="261"/>
                              </a:cubicBezTo>
                              <a:cubicBezTo>
                                <a:pt x="789288" y="1755"/>
                                <a:pt x="928753" y="30922"/>
                                <a:pt x="988350" y="49105"/>
                              </a:cubicBezTo>
                            </a:path>
                          </a:pathLst>
                        </a:custGeom>
                        <a:noFill/>
                        <a:ln w="28575">
                          <a:solidFill>
                            <a:schemeClr val="accent2"/>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custGeom>
                                  <a:avLst/>
                                  <a:gdLst>
                                    <a:gd name="connsiteX0" fmla="*/ 0 w 2981325"/>
                                    <a:gd name="connsiteY0" fmla="*/ 76277 h 99942"/>
                                    <a:gd name="connsiteX1" fmla="*/ 876300 w 2981325"/>
                                    <a:gd name="connsiteY1" fmla="*/ 95327 h 99942"/>
                                    <a:gd name="connsiteX2" fmla="*/ 1952625 w 2981325"/>
                                    <a:gd name="connsiteY2" fmla="*/ 77 h 99942"/>
                                    <a:gd name="connsiteX3" fmla="*/ 2981325 w 2981325"/>
                                    <a:gd name="connsiteY3" fmla="*/ 76277 h 99942"/>
                                    <a:gd name="connsiteX0" fmla="*/ 0 w 2981325"/>
                                    <a:gd name="connsiteY0" fmla="*/ 76355 h 100025"/>
                                    <a:gd name="connsiteX1" fmla="*/ 876300 w 2981325"/>
                                    <a:gd name="connsiteY1" fmla="*/ 95405 h 100025"/>
                                    <a:gd name="connsiteX2" fmla="*/ 1983026 w 2981325"/>
                                    <a:gd name="connsiteY2" fmla="*/ 77 h 100025"/>
                                    <a:gd name="connsiteX3" fmla="*/ 2981325 w 2981325"/>
                                    <a:gd name="connsiteY3" fmla="*/ 76355 h 100025"/>
                                    <a:gd name="connsiteX0" fmla="*/ 0 w 2981325"/>
                                    <a:gd name="connsiteY0" fmla="*/ 49402 h 71194"/>
                                    <a:gd name="connsiteX1" fmla="*/ 876300 w 2981325"/>
                                    <a:gd name="connsiteY1" fmla="*/ 68452 h 71194"/>
                                    <a:gd name="connsiteX2" fmla="*/ 1983026 w 2981325"/>
                                    <a:gd name="connsiteY2" fmla="*/ 108 h 71194"/>
                                    <a:gd name="connsiteX3" fmla="*/ 2981325 w 2981325"/>
                                    <a:gd name="connsiteY3" fmla="*/ 49402 h 71194"/>
                                    <a:gd name="connsiteX0" fmla="*/ 0 w 2981325"/>
                                    <a:gd name="connsiteY0" fmla="*/ 26118 h 68865"/>
                                    <a:gd name="connsiteX1" fmla="*/ 876300 w 2981325"/>
                                    <a:gd name="connsiteY1" fmla="*/ 68452 h 68865"/>
                                    <a:gd name="connsiteX2" fmla="*/ 1983026 w 2981325"/>
                                    <a:gd name="connsiteY2" fmla="*/ 108 h 68865"/>
                                    <a:gd name="connsiteX3" fmla="*/ 2981325 w 2981325"/>
                                    <a:gd name="connsiteY3" fmla="*/ 49402 h 68865"/>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118 h 68458"/>
                                    <a:gd name="connsiteX1" fmla="*/ 876300 w 2981325"/>
                                    <a:gd name="connsiteY1" fmla="*/ 68452 h 68458"/>
                                    <a:gd name="connsiteX2" fmla="*/ 1983026 w 2981325"/>
                                    <a:gd name="connsiteY2" fmla="*/ 108 h 68458"/>
                                    <a:gd name="connsiteX3" fmla="*/ 2981325 w 2981325"/>
                                    <a:gd name="connsiteY3" fmla="*/ 49402 h 68458"/>
                                    <a:gd name="connsiteX0" fmla="*/ 0 w 2981325"/>
                                    <a:gd name="connsiteY0" fmla="*/ 26226 h 68976"/>
                                    <a:gd name="connsiteX1" fmla="*/ 876300 w 2981325"/>
                                    <a:gd name="connsiteY1" fmla="*/ 68560 h 68976"/>
                                    <a:gd name="connsiteX2" fmla="*/ 2044339 w 2981325"/>
                                    <a:gd name="connsiteY2" fmla="*/ 107 h 68976"/>
                                    <a:gd name="connsiteX3" fmla="*/ 2981325 w 2981325"/>
                                    <a:gd name="connsiteY3" fmla="*/ 49510 h 68976"/>
                                    <a:gd name="connsiteX0" fmla="*/ 0 w 2981325"/>
                                    <a:gd name="connsiteY0" fmla="*/ 26383 h 69133"/>
                                    <a:gd name="connsiteX1" fmla="*/ 876300 w 2981325"/>
                                    <a:gd name="connsiteY1" fmla="*/ 68717 h 69133"/>
                                    <a:gd name="connsiteX2" fmla="*/ 2044339 w 2981325"/>
                                    <a:gd name="connsiteY2" fmla="*/ 264 h 69133"/>
                                    <a:gd name="connsiteX3" fmla="*/ 2981325 w 2981325"/>
                                    <a:gd name="connsiteY3" fmla="*/ 49667 h 69133"/>
                                    <a:gd name="connsiteX0" fmla="*/ 0 w 2981325"/>
                                    <a:gd name="connsiteY0" fmla="*/ 26383 h 68723"/>
                                    <a:gd name="connsiteX1" fmla="*/ 876300 w 2981325"/>
                                    <a:gd name="connsiteY1" fmla="*/ 68717 h 68723"/>
                                    <a:gd name="connsiteX2" fmla="*/ 2044339 w 2981325"/>
                                    <a:gd name="connsiteY2" fmla="*/ 264 h 68723"/>
                                    <a:gd name="connsiteX3" fmla="*/ 2981325 w 2981325"/>
                                    <a:gd name="connsiteY3" fmla="*/ 49667 h 68723"/>
                                  </a:gdLst>
                                  <a:ahLst/>
                                  <a:cxnLst>
                                    <a:cxn ang="0">
                                      <a:pos x="connsiteX0" y="connsiteY0"/>
                                    </a:cxn>
                                    <a:cxn ang="0">
                                      <a:pos x="connsiteX1" y="connsiteY1"/>
                                    </a:cxn>
                                    <a:cxn ang="0">
                                      <a:pos x="connsiteX2" y="connsiteY2"/>
                                    </a:cxn>
                                    <a:cxn ang="0">
                                      <a:pos x="connsiteX3" y="connsiteY3"/>
                                    </a:cxn>
                                  </a:cxnLst>
                                  <a:rect l="l" t="t" r="r" b="b"/>
                                  <a:pathLst>
                                    <a:path w="2981325" h="68723">
                                      <a:moveTo>
                                        <a:pt x="0" y="26383"/>
                                      </a:moveTo>
                                      <a:cubicBezTo>
                                        <a:pt x="275431" y="42258"/>
                                        <a:pt x="437486" y="69197"/>
                                        <a:pt x="876300" y="68717"/>
                                      </a:cubicBezTo>
                                      <a:cubicBezTo>
                                        <a:pt x="1315114" y="68237"/>
                                        <a:pt x="1693502" y="3439"/>
                                        <a:pt x="2044339" y="264"/>
                                      </a:cubicBezTo>
                                      <a:cubicBezTo>
                                        <a:pt x="2395176" y="-2911"/>
                                        <a:pt x="2805997" y="23036"/>
                                        <a:pt x="2981325" y="49667"/>
                                      </a:cubicBezTo>
                                    </a:path>
                                  </a:pathLst>
                                </a:custGeom>
                                <ask:type>
                                  <ask:lineSketchCurved/>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2EF65" id="Freeform 1" o:spid="_x0000_s1026" alt="Title: decorative" style="position:absolute;margin-left:-35.3pt;margin-top:3.35pt;width:77.8pt;height:5.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8351,67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" path="m,26084c90400,41220,134392,72408,290505,67940,443738,69099,549348,3784,677727,261,789288,1755,928753,30922,988350,49105e" filled="f" strokecolor="#009396 [3205]" strokeweight="2.25pt">
                <v:stroke joinstyle="miter"/>
                <v:path arrowok="t" o:extrusionok="f" o:connecttype="custom" o:connectlocs="0,26084;290505,67940;677727,261;988350,49105" o:connectangles="0,0,0,0"/>
              </v:shape>
            </w:pict>
          </mc:Fallback>
        </mc:AlternateContent>
      </w:r>
      <w:r w:rsidR="00A432D0">
        <w:rPr>
          <w:rStyle w:val="Emphasis"/>
        </w:rPr>
        <w:t>‘</w:t>
      </w:r>
      <w:r w:rsidR="009270B9" w:rsidRPr="009270B9">
        <w:rPr>
          <w:rStyle w:val="Emphasis"/>
        </w:rPr>
        <w:t>Representation is so important. Without it, the Strategy is meaningless. We need autistic people with different backgrounds and identities to share their ideas and experiences so that the National Autism Strategy supports as many of us as possible.</w:t>
      </w:r>
      <w:r w:rsidR="00A432D0">
        <w:rPr>
          <w:rStyle w:val="Emphasis"/>
        </w:rPr>
        <w:t>’</w:t>
      </w:r>
    </w:p>
    <w:p w14:paraId="0EA4A85E" w14:textId="3FF52971" w:rsidR="0068497E" w:rsidRPr="000623B4" w:rsidRDefault="0068497E" w:rsidP="0068497E">
      <w:pPr>
        <w:spacing w:before="240"/>
        <w:rPr>
          <w:b/>
          <w:bCs/>
          <w:i/>
          <w:iCs/>
          <w:color w:val="000000" w:themeColor="text1"/>
        </w:rPr>
      </w:pPr>
      <w:r w:rsidRPr="000623B4">
        <w:rPr>
          <w:rStyle w:val="IntenseEmphasis"/>
          <w:b/>
          <w:bCs/>
          <w:i w:val="0"/>
          <w:iCs w:val="0"/>
          <w:color w:val="000000" w:themeColor="text1"/>
        </w:rPr>
        <w:t>Help shape the change</w:t>
      </w:r>
      <w:r w:rsidR="000623B4" w:rsidRPr="000623B4">
        <w:rPr>
          <w:rStyle w:val="IntenseEmphasis"/>
          <w:b/>
          <w:bCs/>
          <w:i w:val="0"/>
          <w:iCs w:val="0"/>
          <w:color w:val="000000" w:themeColor="text1"/>
        </w:rPr>
        <w:t>. Visit</w:t>
      </w:r>
      <w:r w:rsidRPr="000623B4">
        <w:rPr>
          <w:rStyle w:val="IntenseEmphasis"/>
          <w:b/>
          <w:bCs/>
          <w:i w:val="0"/>
          <w:iCs w:val="0"/>
          <w:color w:val="000000" w:themeColor="text1"/>
        </w:rPr>
        <w:t xml:space="preserve"> </w:t>
      </w:r>
      <w:hyperlink r:id="rId12" w:history="1">
        <w:r w:rsidRPr="000623B4">
          <w:rPr>
            <w:rStyle w:val="Hyperlink"/>
            <w:b/>
            <w:bCs/>
            <w:i/>
            <w:iCs/>
            <w:color w:val="000000" w:themeColor="text1"/>
          </w:rPr>
          <w:t>dss.gov.au/National-Autism Strategy</w:t>
        </w:r>
      </w:hyperlink>
      <w:r w:rsidRPr="000623B4">
        <w:rPr>
          <w:rStyle w:val="IntenseEmphasis"/>
          <w:b/>
          <w:bCs/>
          <w:i w:val="0"/>
          <w:iCs w:val="0"/>
          <w:color w:val="000000" w:themeColor="text1"/>
        </w:rPr>
        <w:t xml:space="preserve"> to see how you can have your say on the National Autism Strategy.</w:t>
      </w:r>
    </w:p>
    <w:sectPr w:rsidR="0068497E" w:rsidRPr="000623B4" w:rsidSect="00180753">
      <w:footerReference w:type="even" r:id="rId13"/>
      <w:footerReference w:type="default" r:id="rId14"/>
      <w:headerReference w:type="first" r:id="rId15"/>
      <w:footerReference w:type="first" r:id="rId16"/>
      <w:pgSz w:w="11900" w:h="16840"/>
      <w:pgMar w:top="1426" w:right="1104" w:bottom="1005" w:left="1440" w:header="0"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19F6" w14:textId="77777777" w:rsidR="00871CDD" w:rsidRDefault="00871CDD" w:rsidP="00C82EC0">
      <w:r>
        <w:separator/>
      </w:r>
    </w:p>
  </w:endnote>
  <w:endnote w:type="continuationSeparator" w:id="0">
    <w:p w14:paraId="081ABDB6" w14:textId="77777777" w:rsidR="00871CDD" w:rsidRDefault="00871CDD" w:rsidP="00C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9004106"/>
      <w:docPartObj>
        <w:docPartGallery w:val="Page Numbers (Bottom of Page)"/>
        <w:docPartUnique/>
      </w:docPartObj>
    </w:sdtPr>
    <w:sdtEndPr>
      <w:rPr>
        <w:rStyle w:val="PageNumber"/>
      </w:rPr>
    </w:sdtEndPr>
    <w:sdtContent>
      <w:p w14:paraId="737D31F8"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24F2E11F"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43C8" w14:textId="63CA4C0D" w:rsidR="00CB235A" w:rsidRPr="00F6383F" w:rsidRDefault="006F19CA" w:rsidP="00DB26F0">
    <w:pPr>
      <w:pStyle w:val="Footer"/>
    </w:pPr>
    <w:r>
      <w:rPr>
        <w:rFonts w:ascii="Arial" w:hAnsi="Arial"/>
        <w:noProof/>
        <w:sz w:val="20"/>
        <w:szCs w:val="20"/>
        <w:lang w:eastAsia="en-AU"/>
      </w:rPr>
      <w:drawing>
        <wp:anchor distT="0" distB="0" distL="114300" distR="114300" simplePos="0" relativeHeight="251665408" behindDoc="1" locked="0" layoutInCell="1" allowOverlap="1" wp14:anchorId="2312ADDD" wp14:editId="111BBBD9">
          <wp:simplePos x="0" y="0"/>
          <wp:positionH relativeFrom="column">
            <wp:posOffset>-927100</wp:posOffset>
          </wp:positionH>
          <wp:positionV relativeFrom="paragraph">
            <wp:posOffset>179070</wp:posOffset>
          </wp:positionV>
          <wp:extent cx="7559983" cy="609880"/>
          <wp:effectExtent l="0" t="0" r="3175" b="0"/>
          <wp:wrapNone/>
          <wp:docPr id="1786320797" name="Picture 1786320797" descr="Being able to find and navigate supports is important. Many autistic people find it hard to seek out and receive appropriate help – including mental health support.&#10;Yenn’s story shows why a new National Autism Strategy is needed so that autistic people can be supported to live the lives they want and deserve. Their story shares the importance of having autistic voices, ideas and experiences at the centre of the National Autism Strategy.&#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Arial" w:hAnsi="Arial"/>
          <w:sz w:val="20"/>
          <w:szCs w:val="20"/>
        </w:rPr>
        <w:id w:val="1845824212"/>
        <w:docPartObj>
          <w:docPartGallery w:val="Page Numbers (Bottom of Page)"/>
          <w:docPartUnique/>
        </w:docPartObj>
      </w:sdtPr>
      <w:sdtEndPr>
        <w:rPr>
          <w:rStyle w:val="PageNumber"/>
        </w:rPr>
      </w:sdtEndPr>
      <w:sdtContent>
        <w:r w:rsidR="00CB235A" w:rsidRPr="00F6383F">
          <w:rPr>
            <w:rStyle w:val="PageNumber"/>
            <w:rFonts w:ascii="Arial" w:hAnsi="Arial"/>
            <w:sz w:val="20"/>
            <w:szCs w:val="20"/>
          </w:rPr>
          <w:fldChar w:fldCharType="begin"/>
        </w:r>
        <w:r w:rsidR="00CB235A" w:rsidRPr="00F6383F">
          <w:rPr>
            <w:rStyle w:val="PageNumber"/>
            <w:rFonts w:ascii="Arial" w:hAnsi="Arial"/>
            <w:sz w:val="20"/>
            <w:szCs w:val="20"/>
          </w:rPr>
          <w:instrText xml:space="preserve"> PAGE </w:instrText>
        </w:r>
        <w:r w:rsidR="00CB235A" w:rsidRPr="00F6383F">
          <w:rPr>
            <w:rStyle w:val="PageNumber"/>
            <w:rFonts w:ascii="Arial" w:hAnsi="Arial"/>
            <w:sz w:val="20"/>
            <w:szCs w:val="20"/>
          </w:rPr>
          <w:fldChar w:fldCharType="separate"/>
        </w:r>
        <w:r w:rsidR="0025635E">
          <w:rPr>
            <w:rStyle w:val="PageNumber"/>
            <w:rFonts w:ascii="Arial" w:hAnsi="Arial"/>
            <w:noProof/>
            <w:sz w:val="20"/>
            <w:szCs w:val="20"/>
          </w:rPr>
          <w:t>1</w:t>
        </w:r>
        <w:r w:rsidR="00CB235A" w:rsidRPr="00F6383F">
          <w:rPr>
            <w:rStyle w:val="PageNumber"/>
            <w:rFonts w:ascii="Arial" w:hAnsi="Arial"/>
            <w:sz w:val="20"/>
            <w:szCs w:val="20"/>
          </w:rPr>
          <w:fldChar w:fldCharType="end"/>
        </w:r>
      </w:sdtContent>
    </w:sdt>
    <w:r w:rsidR="00AA3D4D" w:rsidRPr="00F6383F">
      <w:rPr>
        <w:rStyle w:val="PageNumber"/>
        <w:rFonts w:ascii="Arial" w:hAnsi="Arial"/>
        <w:sz w:val="20"/>
        <w:szCs w:val="20"/>
      </w:rPr>
      <w:t xml:space="preserve"> </w:t>
    </w:r>
    <w:r w:rsidR="005D6D3D">
      <w:rPr>
        <w:rStyle w:val="PageNumber"/>
        <w:rFonts w:ascii="Arial" w:hAnsi="Arial"/>
        <w:sz w:val="20"/>
        <w:szCs w:val="20"/>
      </w:rPr>
      <w:t>–</w:t>
    </w:r>
    <w:r w:rsidR="00AA3D4D" w:rsidRPr="00F6383F">
      <w:rPr>
        <w:rStyle w:val="PageNumber"/>
        <w:rFonts w:ascii="Arial" w:hAnsi="Arial"/>
        <w:sz w:val="20"/>
        <w:szCs w:val="20"/>
      </w:rPr>
      <w:t xml:space="preserve"> </w:t>
    </w:r>
    <w:proofErr w:type="spellStart"/>
    <w:r w:rsidR="005D6D3D">
      <w:t>Yenn’s</w:t>
    </w:r>
    <w:proofErr w:type="spellEnd"/>
    <w:r w:rsidR="005D6D3D">
      <w:t xml:space="preserve"> story</w:t>
    </w:r>
    <w:r w:rsidR="00F42F19" w:rsidRPr="00DB26F0">
      <w:t xml:space="preserve"> </w:t>
    </w:r>
    <w:r w:rsidR="00CB235A" w:rsidRPr="00F6383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03DB" w14:textId="3086465A" w:rsidR="002F305D" w:rsidRPr="00DB26F0" w:rsidRDefault="004C1955" w:rsidP="00DB26F0">
    <w:pPr>
      <w:pStyle w:val="Footer"/>
    </w:pPr>
    <w:r>
      <w:rPr>
        <w:rFonts w:ascii="Arial" w:hAnsi="Arial"/>
        <w:noProof/>
        <w:sz w:val="20"/>
        <w:szCs w:val="20"/>
        <w:lang w:eastAsia="en-AU"/>
      </w:rPr>
      <w:drawing>
        <wp:anchor distT="0" distB="0" distL="114300" distR="114300" simplePos="0" relativeHeight="251667456" behindDoc="1" locked="0" layoutInCell="1" allowOverlap="1" wp14:anchorId="12FDA230" wp14:editId="7002A06A">
          <wp:simplePos x="0" y="0"/>
          <wp:positionH relativeFrom="column">
            <wp:posOffset>-914412</wp:posOffset>
          </wp:positionH>
          <wp:positionV relativeFrom="paragraph">
            <wp:posOffset>185102</wp:posOffset>
          </wp:positionV>
          <wp:extent cx="7559983" cy="609880"/>
          <wp:effectExtent l="0" t="0" r="3175" b="0"/>
          <wp:wrapNone/>
          <wp:docPr id="1411830873" name="Picture 1411830873" title="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r w:rsidR="002F305D" w:rsidRPr="00DB26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C485" w14:textId="77777777" w:rsidR="00871CDD" w:rsidRDefault="00871CDD" w:rsidP="00C82EC0">
      <w:r>
        <w:separator/>
      </w:r>
    </w:p>
  </w:footnote>
  <w:footnote w:type="continuationSeparator" w:id="0">
    <w:p w14:paraId="3B8B1A10" w14:textId="77777777" w:rsidR="00871CDD" w:rsidRDefault="00871CDD" w:rsidP="00C8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12BA" w14:textId="77777777" w:rsidR="001007A6" w:rsidRDefault="00F11001" w:rsidP="00180753">
    <w:pPr>
      <w:pStyle w:val="Header"/>
      <w:ind w:left="-1440"/>
    </w:pPr>
    <w:r w:rsidRPr="00F11001">
      <w:rPr>
        <w:noProof/>
        <w:lang w:eastAsia="en-AU"/>
      </w:rPr>
      <w:drawing>
        <wp:inline distT="0" distB="0" distL="0" distR="0" wp14:anchorId="315CA84D" wp14:editId="6D80F561">
          <wp:extent cx="7560000" cy="1257903"/>
          <wp:effectExtent l="0" t="0" r="0" b="0"/>
          <wp:docPr id="1793028398" name="Picture 1793028398" descr="Australian Government logo.&#10;National Autism Strategy. Help shape th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descr="Australian Government logo.&#10;National Autism Strategy. Help shape the change."/>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3"/>
  </w:num>
  <w:num w:numId="6">
    <w:abstractNumId w:val="13"/>
  </w:num>
  <w:num w:numId="7">
    <w:abstractNumId w:val="14"/>
  </w:num>
  <w:num w:numId="8">
    <w:abstractNumId w:val="12"/>
  </w:num>
  <w:num w:numId="9">
    <w:abstractNumId w:val="4"/>
  </w:num>
  <w:num w:numId="10">
    <w:abstractNumId w:val="1"/>
  </w:num>
  <w:num w:numId="11">
    <w:abstractNumId w:val="10"/>
  </w:num>
  <w:num w:numId="12">
    <w:abstractNumId w:val="11"/>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81"/>
    <w:rsid w:val="00005C0B"/>
    <w:rsid w:val="0001275E"/>
    <w:rsid w:val="00021574"/>
    <w:rsid w:val="000242C6"/>
    <w:rsid w:val="00031AC1"/>
    <w:rsid w:val="000363BB"/>
    <w:rsid w:val="0004215E"/>
    <w:rsid w:val="00044FA8"/>
    <w:rsid w:val="000623B4"/>
    <w:rsid w:val="00096925"/>
    <w:rsid w:val="000A325C"/>
    <w:rsid w:val="000C350A"/>
    <w:rsid w:val="000D1245"/>
    <w:rsid w:val="000D2973"/>
    <w:rsid w:val="000D5B8E"/>
    <w:rsid w:val="000F7ED6"/>
    <w:rsid w:val="001000BF"/>
    <w:rsid w:val="001007A6"/>
    <w:rsid w:val="00106874"/>
    <w:rsid w:val="00126E39"/>
    <w:rsid w:val="00127795"/>
    <w:rsid w:val="00135B6B"/>
    <w:rsid w:val="001361DD"/>
    <w:rsid w:val="00154946"/>
    <w:rsid w:val="00160F6D"/>
    <w:rsid w:val="00162E14"/>
    <w:rsid w:val="00180753"/>
    <w:rsid w:val="001915B9"/>
    <w:rsid w:val="001A2695"/>
    <w:rsid w:val="001A658B"/>
    <w:rsid w:val="001B5BC0"/>
    <w:rsid w:val="001C7120"/>
    <w:rsid w:val="001C7C05"/>
    <w:rsid w:val="001E0C01"/>
    <w:rsid w:val="001E5326"/>
    <w:rsid w:val="001F11DD"/>
    <w:rsid w:val="001F1FA2"/>
    <w:rsid w:val="00200475"/>
    <w:rsid w:val="00202B73"/>
    <w:rsid w:val="00225D26"/>
    <w:rsid w:val="00233B9E"/>
    <w:rsid w:val="0025062F"/>
    <w:rsid w:val="0025635E"/>
    <w:rsid w:val="00271C26"/>
    <w:rsid w:val="00281FFD"/>
    <w:rsid w:val="002961AA"/>
    <w:rsid w:val="002A2888"/>
    <w:rsid w:val="002B0C65"/>
    <w:rsid w:val="002B7F72"/>
    <w:rsid w:val="002D0B59"/>
    <w:rsid w:val="002F305D"/>
    <w:rsid w:val="00300436"/>
    <w:rsid w:val="00323A24"/>
    <w:rsid w:val="003418AC"/>
    <w:rsid w:val="003422F4"/>
    <w:rsid w:val="00363869"/>
    <w:rsid w:val="003748FE"/>
    <w:rsid w:val="00390D00"/>
    <w:rsid w:val="003B1865"/>
    <w:rsid w:val="003B5E17"/>
    <w:rsid w:val="003C2562"/>
    <w:rsid w:val="003C3A6D"/>
    <w:rsid w:val="003C635A"/>
    <w:rsid w:val="003D36D3"/>
    <w:rsid w:val="003E2D95"/>
    <w:rsid w:val="003F4C4E"/>
    <w:rsid w:val="00404710"/>
    <w:rsid w:val="00412DBB"/>
    <w:rsid w:val="004250CA"/>
    <w:rsid w:val="004375EA"/>
    <w:rsid w:val="00444B34"/>
    <w:rsid w:val="00470832"/>
    <w:rsid w:val="0047530A"/>
    <w:rsid w:val="00487873"/>
    <w:rsid w:val="00490C25"/>
    <w:rsid w:val="0049143A"/>
    <w:rsid w:val="00493163"/>
    <w:rsid w:val="004A40B3"/>
    <w:rsid w:val="004C1955"/>
    <w:rsid w:val="004C2959"/>
    <w:rsid w:val="004D5929"/>
    <w:rsid w:val="004E1629"/>
    <w:rsid w:val="005367A3"/>
    <w:rsid w:val="00543689"/>
    <w:rsid w:val="00565181"/>
    <w:rsid w:val="00566F16"/>
    <w:rsid w:val="00571E03"/>
    <w:rsid w:val="005B07E4"/>
    <w:rsid w:val="005B25E6"/>
    <w:rsid w:val="005B5592"/>
    <w:rsid w:val="005B7064"/>
    <w:rsid w:val="005C0363"/>
    <w:rsid w:val="005D6D3D"/>
    <w:rsid w:val="005E3370"/>
    <w:rsid w:val="006168E4"/>
    <w:rsid w:val="006271EB"/>
    <w:rsid w:val="00627423"/>
    <w:rsid w:val="006340B3"/>
    <w:rsid w:val="0065442F"/>
    <w:rsid w:val="00661349"/>
    <w:rsid w:val="00672BE8"/>
    <w:rsid w:val="00674676"/>
    <w:rsid w:val="0068497E"/>
    <w:rsid w:val="0069555B"/>
    <w:rsid w:val="006C1392"/>
    <w:rsid w:val="006C6A83"/>
    <w:rsid w:val="006E0B02"/>
    <w:rsid w:val="006E3F7B"/>
    <w:rsid w:val="006F19CA"/>
    <w:rsid w:val="00703BD4"/>
    <w:rsid w:val="007040F9"/>
    <w:rsid w:val="00716707"/>
    <w:rsid w:val="00722623"/>
    <w:rsid w:val="007318EF"/>
    <w:rsid w:val="00735792"/>
    <w:rsid w:val="00750EDF"/>
    <w:rsid w:val="007631BB"/>
    <w:rsid w:val="00765FF5"/>
    <w:rsid w:val="007730A3"/>
    <w:rsid w:val="007768CA"/>
    <w:rsid w:val="00781BC2"/>
    <w:rsid w:val="00782648"/>
    <w:rsid w:val="00787AF3"/>
    <w:rsid w:val="0079790D"/>
    <w:rsid w:val="007B076F"/>
    <w:rsid w:val="007B1B33"/>
    <w:rsid w:val="007B7B0A"/>
    <w:rsid w:val="007C68F5"/>
    <w:rsid w:val="007E3C55"/>
    <w:rsid w:val="007F2992"/>
    <w:rsid w:val="007F4F8E"/>
    <w:rsid w:val="007F740A"/>
    <w:rsid w:val="00802388"/>
    <w:rsid w:val="00802D05"/>
    <w:rsid w:val="00802DB1"/>
    <w:rsid w:val="0085276E"/>
    <w:rsid w:val="0085513B"/>
    <w:rsid w:val="008631D9"/>
    <w:rsid w:val="00871CDD"/>
    <w:rsid w:val="00895B92"/>
    <w:rsid w:val="008A10B4"/>
    <w:rsid w:val="008A1A33"/>
    <w:rsid w:val="008B1FC1"/>
    <w:rsid w:val="008B3FE2"/>
    <w:rsid w:val="008C65F4"/>
    <w:rsid w:val="008D756D"/>
    <w:rsid w:val="008F13CF"/>
    <w:rsid w:val="008F62B2"/>
    <w:rsid w:val="008F6E2E"/>
    <w:rsid w:val="0092605D"/>
    <w:rsid w:val="009270B9"/>
    <w:rsid w:val="00953921"/>
    <w:rsid w:val="0095753A"/>
    <w:rsid w:val="00970637"/>
    <w:rsid w:val="009873D0"/>
    <w:rsid w:val="009A7052"/>
    <w:rsid w:val="009D2F29"/>
    <w:rsid w:val="009D4BD3"/>
    <w:rsid w:val="009F5E03"/>
    <w:rsid w:val="00A06575"/>
    <w:rsid w:val="00A17009"/>
    <w:rsid w:val="00A22E7B"/>
    <w:rsid w:val="00A43262"/>
    <w:rsid w:val="00A432D0"/>
    <w:rsid w:val="00A46744"/>
    <w:rsid w:val="00A90565"/>
    <w:rsid w:val="00AA3D4D"/>
    <w:rsid w:val="00AB45E1"/>
    <w:rsid w:val="00AD0E13"/>
    <w:rsid w:val="00AD2B65"/>
    <w:rsid w:val="00AD6D1C"/>
    <w:rsid w:val="00AE522D"/>
    <w:rsid w:val="00AF72FE"/>
    <w:rsid w:val="00B05436"/>
    <w:rsid w:val="00B5063F"/>
    <w:rsid w:val="00B51233"/>
    <w:rsid w:val="00B64E52"/>
    <w:rsid w:val="00B77457"/>
    <w:rsid w:val="00B800C3"/>
    <w:rsid w:val="00B86CB0"/>
    <w:rsid w:val="00B9501E"/>
    <w:rsid w:val="00B950E6"/>
    <w:rsid w:val="00B968F8"/>
    <w:rsid w:val="00BB3E90"/>
    <w:rsid w:val="00BD2A02"/>
    <w:rsid w:val="00BD2D5A"/>
    <w:rsid w:val="00BF3D38"/>
    <w:rsid w:val="00BF6018"/>
    <w:rsid w:val="00C145AD"/>
    <w:rsid w:val="00C16F48"/>
    <w:rsid w:val="00C257E1"/>
    <w:rsid w:val="00C4024E"/>
    <w:rsid w:val="00C6328D"/>
    <w:rsid w:val="00C81C7A"/>
    <w:rsid w:val="00C82EC0"/>
    <w:rsid w:val="00C93501"/>
    <w:rsid w:val="00C94650"/>
    <w:rsid w:val="00CA6CE6"/>
    <w:rsid w:val="00CB235A"/>
    <w:rsid w:val="00CB5F72"/>
    <w:rsid w:val="00CD0B93"/>
    <w:rsid w:val="00CD4271"/>
    <w:rsid w:val="00CD72C5"/>
    <w:rsid w:val="00CE73E3"/>
    <w:rsid w:val="00CF74A9"/>
    <w:rsid w:val="00D17CC8"/>
    <w:rsid w:val="00D2012A"/>
    <w:rsid w:val="00D207B2"/>
    <w:rsid w:val="00D347B5"/>
    <w:rsid w:val="00D41098"/>
    <w:rsid w:val="00D44862"/>
    <w:rsid w:val="00D66D13"/>
    <w:rsid w:val="00D76EF4"/>
    <w:rsid w:val="00DA0508"/>
    <w:rsid w:val="00DA79E9"/>
    <w:rsid w:val="00DB26F0"/>
    <w:rsid w:val="00DB692E"/>
    <w:rsid w:val="00DC2297"/>
    <w:rsid w:val="00DC74D0"/>
    <w:rsid w:val="00DD27B9"/>
    <w:rsid w:val="00E42002"/>
    <w:rsid w:val="00E43FF3"/>
    <w:rsid w:val="00E56177"/>
    <w:rsid w:val="00E62F45"/>
    <w:rsid w:val="00E63079"/>
    <w:rsid w:val="00E968EE"/>
    <w:rsid w:val="00EA5679"/>
    <w:rsid w:val="00EB2E2A"/>
    <w:rsid w:val="00EB66BB"/>
    <w:rsid w:val="00EE0BBC"/>
    <w:rsid w:val="00F11001"/>
    <w:rsid w:val="00F17BAB"/>
    <w:rsid w:val="00F229BC"/>
    <w:rsid w:val="00F33089"/>
    <w:rsid w:val="00F42F19"/>
    <w:rsid w:val="00F43C13"/>
    <w:rsid w:val="00F44B13"/>
    <w:rsid w:val="00F45CCB"/>
    <w:rsid w:val="00F616D5"/>
    <w:rsid w:val="00F6383F"/>
    <w:rsid w:val="00F70309"/>
    <w:rsid w:val="00F75139"/>
    <w:rsid w:val="00F84568"/>
    <w:rsid w:val="00F864F5"/>
    <w:rsid w:val="00FA4688"/>
    <w:rsid w:val="00FC37FF"/>
    <w:rsid w:val="00FC6034"/>
    <w:rsid w:val="00FC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592BD"/>
  <w14:defaultImageDpi w14:val="330"/>
  <w15:chartTrackingRefBased/>
  <w15:docId w15:val="{EC74D6BB-7A2B-5046-8587-F1950A55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423"/>
    <w:pPr>
      <w:spacing w:after="120" w:line="276" w:lineRule="auto"/>
    </w:pPr>
    <w:rPr>
      <w:rFonts w:ascii="Cambria" w:hAnsi="Cambria" w:cs="Arial"/>
      <w:sz w:val="22"/>
      <w:lang w:val="en-AU"/>
    </w:rPr>
  </w:style>
  <w:style w:type="paragraph" w:styleId="Heading1">
    <w:name w:val="heading 1"/>
    <w:basedOn w:val="Normal"/>
    <w:next w:val="Normal"/>
    <w:link w:val="Heading1Char"/>
    <w:uiPriority w:val="9"/>
    <w:qFormat/>
    <w:rsid w:val="00126E39"/>
    <w:pPr>
      <w:spacing w:before="240" w:after="60"/>
      <w:outlineLvl w:val="0"/>
    </w:pPr>
    <w:rPr>
      <w:b/>
      <w:color w:val="5F2A79" w:themeColor="accent1"/>
      <w:sz w:val="32"/>
      <w:szCs w:val="32"/>
    </w:rPr>
  </w:style>
  <w:style w:type="paragraph" w:styleId="Heading2">
    <w:name w:val="heading 2"/>
    <w:basedOn w:val="Heading1"/>
    <w:next w:val="Normal"/>
    <w:link w:val="Heading2Char"/>
    <w:uiPriority w:val="9"/>
    <w:unhideWhenUsed/>
    <w:qFormat/>
    <w:rsid w:val="00126E39"/>
    <w:pPr>
      <w:outlineLvl w:val="1"/>
    </w:pPr>
    <w:rPr>
      <w:color w:val="006D70" w:themeColor="accent2" w:themeShade="BF"/>
      <w:sz w:val="28"/>
      <w:szCs w:val="28"/>
    </w:rPr>
  </w:style>
  <w:style w:type="paragraph" w:styleId="Heading3">
    <w:name w:val="heading 3"/>
    <w:basedOn w:val="Normal"/>
    <w:next w:val="Normal"/>
    <w:link w:val="Heading3Char"/>
    <w:uiPriority w:val="9"/>
    <w:unhideWhenUsed/>
    <w:qFormat/>
    <w:rsid w:val="004A40B3"/>
    <w:pPr>
      <w:keepNext/>
      <w:keepLines/>
      <w:spacing w:before="120" w:after="6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126E39"/>
    <w:rPr>
      <w:rFonts w:ascii="Cambria" w:hAnsi="Cambria" w:cs="Arial"/>
      <w:b/>
      <w:color w:val="5F2A79" w:themeColor="accent1"/>
      <w:sz w:val="32"/>
      <w:szCs w:val="32"/>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126E39"/>
    <w:rPr>
      <w:rFonts w:ascii="Cambria" w:hAnsi="Cambria" w:cs="Arial"/>
      <w:b/>
      <w:color w:val="006D70" w:themeColor="accent2" w:themeShade="BF"/>
      <w:sz w:val="28"/>
      <w:szCs w:val="28"/>
      <w:lang w:val="en-AU"/>
    </w:rPr>
  </w:style>
  <w:style w:type="character" w:customStyle="1" w:styleId="Heading3Char">
    <w:name w:val="Heading 3 Char"/>
    <w:basedOn w:val="DefaultParagraphFont"/>
    <w:link w:val="Heading3"/>
    <w:uiPriority w:val="9"/>
    <w:rsid w:val="004A40B3"/>
    <w:rPr>
      <w:rFonts w:ascii="Cambria" w:eastAsiaTheme="majorEastAsia" w:hAnsi="Cambria" w:cstheme="majorBidi"/>
      <w:b/>
      <w:bCs/>
      <w:color w:val="000000" w:themeColor="text1"/>
      <w:lang w:val="en-AU"/>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F42F19"/>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 w:type="character" w:customStyle="1" w:styleId="UnresolvedMention">
    <w:name w:val="Unresolved Mention"/>
    <w:basedOn w:val="DefaultParagraphFont"/>
    <w:uiPriority w:val="99"/>
    <w:semiHidden/>
    <w:unhideWhenUsed/>
    <w:rsid w:val="0068497E"/>
    <w:rPr>
      <w:color w:val="605E5C"/>
      <w:shd w:val="clear" w:color="auto" w:fill="E1DFDD"/>
    </w:rPr>
  </w:style>
  <w:style w:type="character" w:styleId="FollowedHyperlink">
    <w:name w:val="FollowedHyperlink"/>
    <w:basedOn w:val="DefaultParagraphFont"/>
    <w:uiPriority w:val="99"/>
    <w:semiHidden/>
    <w:unhideWhenUsed/>
    <w:rsid w:val="000623B4"/>
    <w:rPr>
      <w:color w:val="8041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ss.gov.au/National-Autism%20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31608-0AB4-4513-9B3D-ABD2E01E10DD}">
  <ds:schemaRefs>
    <ds:schemaRef ds:uri="http://schemas.microsoft.com/office/infopath/2007/PartnerControls"/>
    <ds:schemaRef ds:uri="942b0962-67b0-40b8-8bda-eb1e5336332e"/>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b87a0ca5-9692-42a6-8f4b-86b507af2eb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9C8B65-4182-4DA7-AB8B-6A466B940ADF}">
  <ds:schemaRefs>
    <ds:schemaRef ds:uri="http://schemas.microsoft.com/sharepoint/v3/contenttype/forms"/>
  </ds:schemaRefs>
</ds:datastoreItem>
</file>

<file path=customXml/itemProps3.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D198D-456E-45B0-B931-122F68C0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309</Words>
  <Characters>1662</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dc:description/>
  <cp:lastModifiedBy>MILLER, Vicky</cp:lastModifiedBy>
  <cp:revision>21</cp:revision>
  <dcterms:created xsi:type="dcterms:W3CDTF">2023-06-09T03:36:00Z</dcterms:created>
  <dcterms:modified xsi:type="dcterms:W3CDTF">2023-08-03T01:44:00Z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C0164E44B8AC43B7A4E99895AA3B8BA9</vt:lpwstr>
  </property>
  <property fmtid="{D5CDD505-2E9C-101B-9397-08002B2CF9AE}" pid="11" name="PM_ProtectiveMarkingValue_Footer">
    <vt:lpwstr>OFFICIAL</vt:lpwstr>
  </property>
  <property fmtid="{D5CDD505-2E9C-101B-9397-08002B2CF9AE}" pid="12" name="PM_Originator_Hash_SHA1">
    <vt:lpwstr>DAACB08450204C0F46DD78BFF6F8049364488490</vt:lpwstr>
  </property>
  <property fmtid="{D5CDD505-2E9C-101B-9397-08002B2CF9AE}" pid="13" name="PM_OriginationTimeStamp">
    <vt:lpwstr>2023-08-03T01:44:46Z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A51AA27775D45D43EDE64F34154EF0E5</vt:lpwstr>
  </property>
  <property fmtid="{D5CDD505-2E9C-101B-9397-08002B2CF9AE}" pid="23" name="PM_Hash_Salt">
    <vt:lpwstr>8FE1B0568F53FB8EBC7071299F34F58C</vt:lpwstr>
  </property>
  <property fmtid="{D5CDD505-2E9C-101B-9397-08002B2CF9AE}" pid="24" name="PM_Hash_SHA1">
    <vt:lpwstr>B518A45187615AF5E238A2468C64B3A13675E305</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