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192" w:rsidRPr="00754D44" w:rsidRDefault="004B63BA" w:rsidP="00C57754">
      <w:pPr>
        <w:pStyle w:val="Title"/>
      </w:pPr>
      <w:r>
        <w:rPr>
          <w:noProof/>
        </w:rPr>
        <w:drawing>
          <wp:anchor distT="0" distB="0" distL="114300" distR="114300" simplePos="0" relativeHeight="251660288" behindDoc="1" locked="0" layoutInCell="1" allowOverlap="1">
            <wp:simplePos x="0" y="0"/>
            <wp:positionH relativeFrom="margin">
              <wp:posOffset>4624705</wp:posOffset>
            </wp:positionH>
            <wp:positionV relativeFrom="margin">
              <wp:posOffset>-53340</wp:posOffset>
            </wp:positionV>
            <wp:extent cx="1889760" cy="1336040"/>
            <wp:effectExtent l="0" t="0" r="0" b="0"/>
            <wp:wrapTight wrapText="bothSides">
              <wp:wrapPolygon edited="0">
                <wp:start x="15460" y="308"/>
                <wp:lineTo x="5226" y="5544"/>
                <wp:lineTo x="2613" y="8008"/>
                <wp:lineTo x="1306" y="9856"/>
                <wp:lineTo x="1742" y="16323"/>
                <wp:lineTo x="5661" y="20943"/>
                <wp:lineTo x="16113" y="20943"/>
                <wp:lineTo x="18944" y="18171"/>
                <wp:lineTo x="20250" y="16015"/>
                <wp:lineTo x="19597" y="10779"/>
                <wp:lineTo x="20685" y="6776"/>
                <wp:lineTo x="20903" y="4928"/>
                <wp:lineTo x="18944" y="1848"/>
                <wp:lineTo x="17637" y="308"/>
                <wp:lineTo x="15460" y="308"/>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ngitudinal Studies_LOGO_STACKED.png"/>
                    <pic:cNvPicPr/>
                  </pic:nvPicPr>
                  <pic:blipFill rotWithShape="1">
                    <a:blip r:embed="rId8" cstate="print">
                      <a:extLst>
                        <a:ext uri="{28A0092B-C50C-407E-A947-70E740481C1C}">
                          <a14:useLocalDpi xmlns:a14="http://schemas.microsoft.com/office/drawing/2010/main" val="0"/>
                        </a:ext>
                      </a:extLst>
                    </a:blip>
                    <a:srcRect l="11242" t="8432" r="12526" b="17289"/>
                    <a:stretch/>
                  </pic:blipFill>
                  <pic:spPr bwMode="auto">
                    <a:xfrm>
                      <a:off x="0" y="0"/>
                      <a:ext cx="1889760" cy="1336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A14F7">
        <w:t>Longitudinal Studies</w:t>
      </w:r>
    </w:p>
    <w:p w:rsidR="00F8454B" w:rsidRDefault="009E462C" w:rsidP="00C216C4">
      <w:pPr>
        <w:pStyle w:val="Subtitle"/>
        <w:spacing w:after="360"/>
      </w:pPr>
      <w:r w:rsidRPr="00BA75A4">
        <w:rPr>
          <w:i/>
        </w:rPr>
        <w:t>Journeys Home</w:t>
      </w:r>
      <w:r>
        <w:t>: Longitudinal Survey of Factors Affecting Housing Stability</w:t>
      </w:r>
    </w:p>
    <w:p w:rsidR="00B80AF4" w:rsidRPr="00B80AF4" w:rsidRDefault="00B80AF4" w:rsidP="00C57754">
      <w:pPr>
        <w:sectPr w:rsidR="00B80AF4" w:rsidRPr="00B80AF4" w:rsidSect="00EB0F33">
          <w:footerReference w:type="default" r:id="rId9"/>
          <w:headerReference w:type="first" r:id="rId10"/>
          <w:footerReference w:type="first" r:id="rId11"/>
          <w:pgSz w:w="11906" w:h="16838" w:code="9"/>
          <w:pgMar w:top="1112" w:right="851" w:bottom="1134" w:left="851" w:header="454" w:footer="454" w:gutter="0"/>
          <w:cols w:space="708"/>
          <w:titlePg/>
          <w:docGrid w:linePitch="360"/>
        </w:sectPr>
      </w:pPr>
    </w:p>
    <w:p w:rsidR="00F8454B" w:rsidRDefault="00F8454B" w:rsidP="00C57754">
      <w:pPr>
        <w:pStyle w:val="Heading1"/>
        <w:spacing w:before="0"/>
      </w:pPr>
      <w:r>
        <w:t>Overview</w:t>
      </w:r>
    </w:p>
    <w:p w:rsidR="00E76DAC" w:rsidRDefault="00E76DAC" w:rsidP="00C216C4">
      <w:pPr>
        <w:spacing w:after="60"/>
      </w:pPr>
      <w:r>
        <w:t>Journeys Home was a research study investigating homelessness and housing insecurity over a three-year period.</w:t>
      </w:r>
    </w:p>
    <w:p w:rsidR="00E76DAC" w:rsidRDefault="00E76DAC" w:rsidP="00C216C4">
      <w:pPr>
        <w:spacing w:after="60"/>
      </w:pPr>
      <w:r>
        <w:t>The Australian Government Department of Social</w:t>
      </w:r>
      <w:r w:rsidR="00543B5F">
        <w:t xml:space="preserve"> Services administered and guid</w:t>
      </w:r>
      <w:r>
        <w:t>ed the project. The Melbourne Institute of Applied Economic and Social Rese</w:t>
      </w:r>
      <w:bookmarkStart w:id="0" w:name="_GoBack"/>
      <w:bookmarkEnd w:id="0"/>
      <w:r>
        <w:t>arch (MI) at the University of Melbourne designed and managed the study. MI subcontracted Roy Morgan Research to undertake the fieldwork.</w:t>
      </w:r>
    </w:p>
    <w:p w:rsidR="00F8454B" w:rsidRDefault="00E76DAC" w:rsidP="00C216C4">
      <w:pPr>
        <w:spacing w:after="60"/>
      </w:pPr>
      <w:r>
        <w:t xml:space="preserve">The survey comprises </w:t>
      </w:r>
      <w:proofErr w:type="gramStart"/>
      <w:r>
        <w:t>six</w:t>
      </w:r>
      <w:proofErr w:type="gramEnd"/>
      <w:r>
        <w:t xml:space="preserve"> waves, each six months apart, undertaken between September 2011 and May 2014</w:t>
      </w:r>
      <w:r w:rsidR="00F8454B">
        <w:t>.</w:t>
      </w:r>
    </w:p>
    <w:p w:rsidR="00F8454B" w:rsidRDefault="00F8454B" w:rsidP="00C216C4">
      <w:pPr>
        <w:pStyle w:val="Heading1"/>
        <w:spacing w:before="120"/>
      </w:pPr>
      <w:r w:rsidRPr="00C57754">
        <w:t>Purpose</w:t>
      </w:r>
      <w:r>
        <w:t xml:space="preserve"> of the study</w:t>
      </w:r>
    </w:p>
    <w:p w:rsidR="00F8454B" w:rsidRDefault="00E76DAC" w:rsidP="00C216C4">
      <w:pPr>
        <w:spacing w:after="60"/>
      </w:pPr>
      <w:r w:rsidRPr="00A71EC5">
        <w:t>Journeys Home aimed to improve the understanding of, and policy response to, the diverse social, economic and personal factors relating to homelessness and the risk of becoming homeless</w:t>
      </w:r>
      <w:r w:rsidR="00F8454B" w:rsidRPr="007B262A">
        <w:t>.</w:t>
      </w:r>
    </w:p>
    <w:p w:rsidR="00F8454B" w:rsidRDefault="00E76DAC" w:rsidP="00C216C4">
      <w:pPr>
        <w:pStyle w:val="Heading1"/>
        <w:spacing w:before="120"/>
      </w:pPr>
      <w:r>
        <w:t>Key research questions</w:t>
      </w:r>
    </w:p>
    <w:p w:rsidR="00E76DAC" w:rsidRDefault="00E76DAC" w:rsidP="00C216C4">
      <w:pPr>
        <w:spacing w:after="60"/>
      </w:pPr>
      <w:r>
        <w:t>Key research questions that guided the study are:</w:t>
      </w:r>
    </w:p>
    <w:p w:rsidR="00E76DAC" w:rsidRPr="00E76DAC" w:rsidRDefault="00E76DAC" w:rsidP="000C5D63">
      <w:pPr>
        <w:pStyle w:val="ListBullet"/>
        <w:ind w:left="170" w:hanging="170"/>
      </w:pPr>
      <w:r w:rsidRPr="00E76DAC">
        <w:t xml:space="preserve">What are the characteristics of people identified as homeless or at risk of </w:t>
      </w:r>
      <w:proofErr w:type="gramStart"/>
      <w:r w:rsidRPr="00E76DAC">
        <w:t>homelessness and what characteristics distinguish people who become homeless from those who do not</w:t>
      </w:r>
      <w:proofErr w:type="gramEnd"/>
      <w:r w:rsidRPr="00E76DAC">
        <w:t>?</w:t>
      </w:r>
    </w:p>
    <w:p w:rsidR="00E76DAC" w:rsidRPr="00CC3EF4" w:rsidRDefault="00E76DAC" w:rsidP="000C5D63">
      <w:pPr>
        <w:pStyle w:val="ListBullet"/>
        <w:ind w:left="170" w:hanging="170"/>
      </w:pPr>
      <w:r w:rsidRPr="00CC3EF4">
        <w:t>What lengths of time have people experienced homelessness?</w:t>
      </w:r>
    </w:p>
    <w:p w:rsidR="00E76DAC" w:rsidRDefault="00E76DAC" w:rsidP="000C5D63">
      <w:pPr>
        <w:pStyle w:val="ListBullet"/>
        <w:ind w:left="170" w:hanging="170"/>
      </w:pPr>
      <w:r w:rsidRPr="00CC3EF4">
        <w:t>What are the factors associated with housing instability/stability?</w:t>
      </w:r>
    </w:p>
    <w:p w:rsidR="00E76DAC" w:rsidRDefault="00E76DAC" w:rsidP="000C5D63">
      <w:pPr>
        <w:pStyle w:val="ListBullet"/>
        <w:ind w:left="170" w:hanging="170"/>
      </w:pPr>
      <w:r w:rsidRPr="00CC3EF4">
        <w:t>What are some key intervention points to prevent homelessness and chronic homelessness? What are the factors that are important in the road out of homelessness?</w:t>
      </w:r>
    </w:p>
    <w:p w:rsidR="00E76DAC" w:rsidRDefault="00C216C4" w:rsidP="00E76DAC">
      <w:pPr>
        <w:pStyle w:val="ListBullet"/>
        <w:numPr>
          <w:ilvl w:val="0"/>
          <w:numId w:val="0"/>
        </w:numPr>
      </w:pPr>
      <w:r>
        <w:rPr>
          <w:rFonts w:eastAsiaTheme="minorHAnsi"/>
          <w:noProof/>
        </w:rPr>
        <mc:AlternateContent>
          <mc:Choice Requires="wps">
            <w:drawing>
              <wp:anchor distT="0" distB="0" distL="114300" distR="114300" simplePos="0" relativeHeight="251662336" behindDoc="0" locked="0" layoutInCell="1" allowOverlap="1" wp14:anchorId="05C375D9" wp14:editId="368CA826">
                <wp:simplePos x="0" y="0"/>
                <wp:positionH relativeFrom="margin">
                  <wp:posOffset>-36830</wp:posOffset>
                </wp:positionH>
                <wp:positionV relativeFrom="paragraph">
                  <wp:posOffset>59245</wp:posOffset>
                </wp:positionV>
                <wp:extent cx="6551930" cy="1079500"/>
                <wp:effectExtent l="0" t="0" r="1270" b="6350"/>
                <wp:wrapNone/>
                <wp:docPr id="5" name="Text Box 5"/>
                <wp:cNvGraphicFramePr/>
                <a:graphic xmlns:a="http://schemas.openxmlformats.org/drawingml/2006/main">
                  <a:graphicData uri="http://schemas.microsoft.com/office/word/2010/wordprocessingShape">
                    <wps:wsp>
                      <wps:cNvSpPr txBox="1"/>
                      <wps:spPr>
                        <a:xfrm>
                          <a:off x="0" y="0"/>
                          <a:ext cx="6551930" cy="1079500"/>
                        </a:xfrm>
                        <a:prstGeom prst="rect">
                          <a:avLst/>
                        </a:prstGeom>
                        <a:solidFill>
                          <a:schemeClr val="accent1"/>
                        </a:solidFill>
                        <a:ln w="6350">
                          <a:noFill/>
                        </a:ln>
                      </wps:spPr>
                      <wps:txbx>
                        <w:txbxContent>
                          <w:p w:rsidR="00C57754" w:rsidRDefault="00C57754" w:rsidP="00C57754">
                            <w:r>
                              <w:rPr>
                                <w:b/>
                              </w:rPr>
                              <w:t xml:space="preserve">More information </w:t>
                            </w:r>
                            <w:r>
                              <w:t xml:space="preserve">about DSS longitudinal surveys is available </w:t>
                            </w:r>
                            <w:proofErr w:type="gramStart"/>
                            <w:r>
                              <w:t>at:</w:t>
                            </w:r>
                            <w:proofErr w:type="gramEnd"/>
                            <w:r>
                              <w:t xml:space="preserve"> www.</w:t>
                            </w:r>
                            <w:r w:rsidR="00327C1E">
                              <w:t>dss.gov.au/l</w:t>
                            </w:r>
                            <w:r>
                              <w:t>ongitudinal</w:t>
                            </w:r>
                            <w:r w:rsidR="00327C1E">
                              <w:t>-s</w:t>
                            </w:r>
                            <w:r>
                              <w:t>tudies</w:t>
                            </w:r>
                          </w:p>
                          <w:p w:rsidR="00C57754" w:rsidRDefault="00C57754" w:rsidP="00C57754">
                            <w:pPr>
                              <w:rPr>
                                <w:rFonts w:eastAsia="Arial"/>
                                <w:lang w:eastAsia="en-US"/>
                              </w:rPr>
                            </w:pPr>
                            <w:r>
                              <w:rPr>
                                <w:b/>
                              </w:rPr>
                              <w:t>Data access -</w:t>
                            </w:r>
                            <w:r>
                              <w:t xml:space="preserve"> you can apply via the </w:t>
                            </w:r>
                            <w:r w:rsidR="00E76DAC">
                              <w:t>Melbourne Institute of Applied Economic and Social Research</w:t>
                            </w:r>
                            <w:r>
                              <w:t xml:space="preserve"> </w:t>
                            </w:r>
                            <w:proofErr w:type="gramStart"/>
                            <w:r>
                              <w:t xml:space="preserve">- </w:t>
                            </w:r>
                            <w:r w:rsidR="00E76DAC">
                              <w:t xml:space="preserve"> see</w:t>
                            </w:r>
                            <w:proofErr w:type="gramEnd"/>
                            <w:r w:rsidR="00E76DAC">
                              <w:t xml:space="preserve">  </w:t>
                            </w:r>
                            <w:r w:rsidR="00E76DAC" w:rsidRPr="00E76DAC">
                              <w:t>melbourneinstitute.unimelb.edu.au/journeys-home</w:t>
                            </w:r>
                          </w:p>
                          <w:p w:rsidR="00C57754" w:rsidRDefault="00C57754" w:rsidP="00C57754">
                            <w:r>
                              <w:rPr>
                                <w:b/>
                              </w:rPr>
                              <w:t>Ad hoc data requests</w:t>
                            </w:r>
                            <w:r>
                              <w:t xml:space="preserve"> are available for small requirements. Please email your request </w:t>
                            </w:r>
                            <w:proofErr w:type="gramStart"/>
                            <w:r>
                              <w:t>to:</w:t>
                            </w:r>
                            <w:proofErr w:type="gramEnd"/>
                            <w:r>
                              <w:t xml:space="preserve"> LongitudinalStudies@dss.gov.au</w:t>
                            </w:r>
                          </w:p>
                          <w:p w:rsidR="00C57754" w:rsidRDefault="00C57754" w:rsidP="00C57754">
                            <w:r>
                              <w:rPr>
                                <w:b/>
                              </w:rPr>
                              <w:t xml:space="preserve">Bibliographic research repository </w:t>
                            </w:r>
                            <w:r>
                              <w:t>for longitudinal analysis using DSS datasets: see flosse.dss.gov.au</w:t>
                            </w:r>
                          </w:p>
                          <w:p w:rsidR="00C57754" w:rsidRDefault="00C57754" w:rsidP="00C5775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5C375D9" id="_x0000_t202" coordsize="21600,21600" o:spt="202" path="m,l,21600r21600,l21600,xe">
                <v:stroke joinstyle="miter"/>
                <v:path gradientshapeok="t" o:connecttype="rect"/>
              </v:shapetype>
              <v:shape id="Text Box 5" o:spid="_x0000_s1026" type="#_x0000_t202" style="position:absolute;margin-left:-2.9pt;margin-top:4.65pt;width:515.9pt;height: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" fillcolor="#530778 [3204]" stroked="f" strokeweight=".5pt">
                <v:textbox>
                  <w:txbxContent>
                    <w:p w:rsidR="00C57754" w:rsidRDefault="00C57754" w:rsidP="00C57754">
                      <w:r>
                        <w:rPr>
                          <w:b/>
                        </w:rPr>
                        <w:t xml:space="preserve">More information </w:t>
                      </w:r>
                      <w:r>
                        <w:t xml:space="preserve">about DSS longitudinal surveys is available </w:t>
                      </w:r>
                      <w:proofErr w:type="gramStart"/>
                      <w:r>
                        <w:t>at:</w:t>
                      </w:r>
                      <w:proofErr w:type="gramEnd"/>
                      <w:r>
                        <w:t xml:space="preserve"> www.</w:t>
                      </w:r>
                      <w:r w:rsidR="00327C1E">
                        <w:t>dss.gov.au/l</w:t>
                      </w:r>
                      <w:r>
                        <w:t>ongitudinal</w:t>
                      </w:r>
                      <w:r w:rsidR="00327C1E">
                        <w:t>-s</w:t>
                      </w:r>
                      <w:r>
                        <w:t>tudies</w:t>
                      </w:r>
                    </w:p>
                    <w:p w:rsidR="00C57754" w:rsidRDefault="00C57754" w:rsidP="00C57754">
                      <w:pPr>
                        <w:rPr>
                          <w:rFonts w:eastAsia="Arial"/>
                          <w:lang w:eastAsia="en-US"/>
                        </w:rPr>
                      </w:pPr>
                      <w:r>
                        <w:rPr>
                          <w:b/>
                        </w:rPr>
                        <w:t>Data access -</w:t>
                      </w:r>
                      <w:r>
                        <w:t xml:space="preserve"> you can apply via the </w:t>
                      </w:r>
                      <w:r w:rsidR="00E76DAC">
                        <w:t>Melbourne Institute of Applied Economic and Social Research</w:t>
                      </w:r>
                      <w:r>
                        <w:t xml:space="preserve"> </w:t>
                      </w:r>
                      <w:proofErr w:type="gramStart"/>
                      <w:r>
                        <w:t xml:space="preserve">- </w:t>
                      </w:r>
                      <w:r w:rsidR="00E76DAC">
                        <w:t xml:space="preserve"> see</w:t>
                      </w:r>
                      <w:proofErr w:type="gramEnd"/>
                      <w:r w:rsidR="00E76DAC">
                        <w:t xml:space="preserve">  </w:t>
                      </w:r>
                      <w:r w:rsidR="00E76DAC" w:rsidRPr="00E76DAC">
                        <w:t>melbourneinstitute.unimelb.edu.au/journeys-home</w:t>
                      </w:r>
                      <w:bookmarkStart w:id="1" w:name="_GoBack"/>
                      <w:bookmarkEnd w:id="1"/>
                    </w:p>
                    <w:p w:rsidR="00C57754" w:rsidRDefault="00C57754" w:rsidP="00C57754">
                      <w:r>
                        <w:rPr>
                          <w:b/>
                        </w:rPr>
                        <w:t>Ad hoc data requests</w:t>
                      </w:r>
                      <w:r>
                        <w:t xml:space="preserve"> are available for small requirements. Please email your request </w:t>
                      </w:r>
                      <w:proofErr w:type="gramStart"/>
                      <w:r>
                        <w:t>to:</w:t>
                      </w:r>
                      <w:proofErr w:type="gramEnd"/>
                      <w:r>
                        <w:t xml:space="preserve"> LongitudinalStudies@dss.gov.au</w:t>
                      </w:r>
                    </w:p>
                    <w:p w:rsidR="00C57754" w:rsidRDefault="00C57754" w:rsidP="00C57754">
                      <w:r>
                        <w:rPr>
                          <w:b/>
                        </w:rPr>
                        <w:t xml:space="preserve">Bibliographic research repository </w:t>
                      </w:r>
                      <w:r>
                        <w:t>for longitudinal analysis using DSS datasets: see flosse.dss.gov.au</w:t>
                      </w:r>
                    </w:p>
                    <w:p w:rsidR="00C57754" w:rsidRDefault="00C57754" w:rsidP="00C57754"/>
                  </w:txbxContent>
                </v:textbox>
                <w10:wrap anchorx="margin"/>
              </v:shape>
            </w:pict>
          </mc:Fallback>
        </mc:AlternateContent>
      </w:r>
    </w:p>
    <w:p w:rsidR="00F8454B" w:rsidRPr="00E76DAC" w:rsidRDefault="00B80AF4" w:rsidP="00E76DAC">
      <w:pPr>
        <w:pStyle w:val="ListBullet"/>
        <w:numPr>
          <w:ilvl w:val="0"/>
          <w:numId w:val="0"/>
        </w:numPr>
        <w:rPr>
          <w:rStyle w:val="Heading1Char"/>
          <w:rFonts w:ascii="Arial" w:hAnsi="Arial" w:cs="Times New Roman"/>
          <w:bCs w:val="0"/>
          <w:color w:val="auto"/>
          <w:kern w:val="0"/>
          <w:sz w:val="18"/>
          <w:szCs w:val="24"/>
        </w:rPr>
      </w:pPr>
      <w:r>
        <w:br w:type="column"/>
      </w:r>
      <w:r w:rsidR="00E76DAC" w:rsidRPr="00E76DAC">
        <w:rPr>
          <w:rStyle w:val="Heading1Char"/>
        </w:rPr>
        <w:t>Study topics</w:t>
      </w:r>
    </w:p>
    <w:p w:rsidR="00E76DAC" w:rsidRDefault="00E76DAC" w:rsidP="00C216C4">
      <w:pPr>
        <w:spacing w:after="60"/>
      </w:pPr>
      <w:r>
        <w:t xml:space="preserve">Journeys Home has collected information on </w:t>
      </w:r>
      <w:proofErr w:type="gramStart"/>
      <w:r>
        <w:t>participants’</w:t>
      </w:r>
      <w:proofErr w:type="gramEnd"/>
      <w:r>
        <w:t>:</w:t>
      </w:r>
    </w:p>
    <w:p w:rsidR="00E76DAC" w:rsidRPr="00CC3EF4" w:rsidRDefault="00E76DAC" w:rsidP="00E76DAC">
      <w:pPr>
        <w:pStyle w:val="ListBullet"/>
        <w:ind w:left="170" w:hanging="170"/>
      </w:pPr>
      <w:r w:rsidRPr="00CC3EF4">
        <w:t>Personal circumstances—physical and mental health; employment, education and training and significant life events</w:t>
      </w:r>
    </w:p>
    <w:p w:rsidR="00E76DAC" w:rsidRPr="00CC3EF4" w:rsidRDefault="00E76DAC" w:rsidP="00E76DAC">
      <w:pPr>
        <w:pStyle w:val="ListBullet"/>
        <w:ind w:left="170" w:hanging="170"/>
      </w:pPr>
      <w:r w:rsidRPr="00CC3EF4">
        <w:t>Family circumstances—family status and living arrangements; support networks and experiences of domestic and family violence</w:t>
      </w:r>
    </w:p>
    <w:p w:rsidR="00E76DAC" w:rsidRPr="00CC3EF4" w:rsidRDefault="00E76DAC" w:rsidP="00E76DAC">
      <w:pPr>
        <w:pStyle w:val="ListBullet"/>
        <w:ind w:left="170" w:hanging="170"/>
      </w:pPr>
      <w:r w:rsidRPr="00CC3EF4">
        <w:t>Housing circumstances—housing situation and the periods, type, and reasons for homelessness</w:t>
      </w:r>
    </w:p>
    <w:p w:rsidR="00E76DAC" w:rsidRDefault="00E76DAC" w:rsidP="00E76DAC">
      <w:pPr>
        <w:pStyle w:val="ListBullet"/>
        <w:ind w:left="170" w:hanging="170"/>
      </w:pPr>
      <w:r w:rsidRPr="00CC3EF4">
        <w:t>Use of formal and informal support services.</w:t>
      </w:r>
    </w:p>
    <w:p w:rsidR="00F8454B" w:rsidRDefault="00E76DAC" w:rsidP="00C216C4">
      <w:pPr>
        <w:pStyle w:val="Heading1"/>
        <w:spacing w:before="120"/>
      </w:pPr>
      <w:r>
        <w:t>Data collection</w:t>
      </w:r>
    </w:p>
    <w:p w:rsidR="00F8454B" w:rsidRPr="00C216C4" w:rsidRDefault="00E76DAC" w:rsidP="00C216C4">
      <w:pPr>
        <w:spacing w:after="60"/>
      </w:pPr>
      <w:r w:rsidRPr="00697A68">
        <w:t xml:space="preserve">Journeys Home combines de-identified longitudinal information held by the Department of Human Services (DHS) and a survey of approximately 1,600 income support recipients across Australia who have been flagged as homeless or at risk of homelessness. A third group, identified as vulnerable to homelessness, is also included. Participants were selected randomly from DHS records and invited to take part in the survey on the understanding that participation is </w:t>
      </w:r>
      <w:proofErr w:type="gramStart"/>
      <w:r w:rsidRPr="00697A68">
        <w:t>entirely voluntary</w:t>
      </w:r>
      <w:proofErr w:type="gramEnd"/>
      <w:r w:rsidR="00F8454B" w:rsidRPr="00C216C4">
        <w:t>.</w:t>
      </w:r>
    </w:p>
    <w:p w:rsidR="00F8454B" w:rsidRDefault="00F8454B" w:rsidP="00C216C4">
      <w:pPr>
        <w:pStyle w:val="Heading1"/>
        <w:spacing w:before="120"/>
      </w:pPr>
      <w:r>
        <w:t xml:space="preserve">Use of </w:t>
      </w:r>
      <w:r w:rsidR="00E76DAC">
        <w:t>Journeys Home</w:t>
      </w:r>
    </w:p>
    <w:p w:rsidR="00E76DAC" w:rsidRDefault="00E76DAC" w:rsidP="00C216C4">
      <w:pPr>
        <w:spacing w:after="60"/>
      </w:pPr>
      <w:r>
        <w:t>The data collected provides</w:t>
      </w:r>
      <w:r w:rsidRPr="00CF73F2">
        <w:t xml:space="preserve"> robust information on the experience and longer-term impacts of homelessness, the demographics of the homeless and those at risk, as well as effective means of service provision.</w:t>
      </w:r>
    </w:p>
    <w:p w:rsidR="00F8454B" w:rsidRDefault="00E76DAC" w:rsidP="00C216C4">
      <w:pPr>
        <w:spacing w:after="60"/>
      </w:pPr>
      <w:r w:rsidRPr="005C280E">
        <w:t xml:space="preserve">According to the bibliography maintained by the Melbourne Institute of Applied Economic and Social Research, </w:t>
      </w:r>
      <w:r>
        <w:t>Journeys Home</w:t>
      </w:r>
      <w:r w:rsidRPr="005C280E">
        <w:t xml:space="preserve"> data </w:t>
      </w:r>
      <w:proofErr w:type="gramStart"/>
      <w:r w:rsidRPr="005C280E">
        <w:t>have been used</w:t>
      </w:r>
      <w:proofErr w:type="gramEnd"/>
      <w:r w:rsidRPr="005C280E">
        <w:t xml:space="preserve"> in </w:t>
      </w:r>
      <w:r>
        <w:t xml:space="preserve">16 </w:t>
      </w:r>
      <w:r w:rsidRPr="005C280E">
        <w:t xml:space="preserve">academic journal articles, </w:t>
      </w:r>
      <w:r>
        <w:t>two conference papers and 11 reports and working paper</w:t>
      </w:r>
      <w:r w:rsidR="00463B0C">
        <w:t>s</w:t>
      </w:r>
      <w:r w:rsidR="00F8454B" w:rsidRPr="000C0F39">
        <w:t>.</w:t>
      </w:r>
    </w:p>
    <w:p w:rsidR="00F8454B" w:rsidRDefault="00F8454B" w:rsidP="00C216C4">
      <w:pPr>
        <w:spacing w:after="60"/>
        <w:sectPr w:rsidR="00F8454B" w:rsidSect="009129AA">
          <w:type w:val="continuous"/>
          <w:pgSz w:w="11906" w:h="16838" w:code="9"/>
          <w:pgMar w:top="1112" w:right="851" w:bottom="1134" w:left="851" w:header="0" w:footer="454" w:gutter="0"/>
          <w:cols w:num="2" w:space="708"/>
          <w:titlePg/>
          <w:docGrid w:linePitch="360"/>
        </w:sectPr>
      </w:pPr>
    </w:p>
    <w:p w:rsidR="004B63BA" w:rsidRDefault="004B63BA" w:rsidP="00C57754"/>
    <w:sectPr w:rsidR="004B63BA" w:rsidSect="00700694">
      <w:type w:val="continuous"/>
      <w:pgSz w:w="11906" w:h="16838" w:code="9"/>
      <w:pgMar w:top="1112" w:right="851" w:bottom="1134" w:left="851" w:header="0" w:footer="471" w:gutter="0"/>
      <w:cols w:num="3" w:space="29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25E" w:rsidRDefault="00E9425E" w:rsidP="00C57754">
      <w:r>
        <w:separator/>
      </w:r>
    </w:p>
    <w:p w:rsidR="00E9425E" w:rsidRDefault="00E9425E" w:rsidP="00C57754"/>
  </w:endnote>
  <w:endnote w:type="continuationSeparator" w:id="0">
    <w:p w:rsidR="00E9425E" w:rsidRDefault="00E9425E" w:rsidP="00C57754">
      <w:r>
        <w:continuationSeparator/>
      </w:r>
    </w:p>
    <w:p w:rsidR="00E9425E" w:rsidRDefault="00E9425E" w:rsidP="00C577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E63" w:rsidRPr="00295E56" w:rsidRDefault="00412E63" w:rsidP="00C57754">
    <w:pPr>
      <w:pStyle w:val="Footer"/>
    </w:pPr>
    <w:r w:rsidRPr="00295E56">
      <w:t>dss.gov.au/longitudinal-studies</w:t>
    </w:r>
    <w:r w:rsidRPr="00295E56">
      <w:tab/>
    </w:r>
    <w:r w:rsidRPr="00295E56">
      <w:fldChar w:fldCharType="begin"/>
    </w:r>
    <w:r w:rsidRPr="00295E56">
      <w:instrText xml:space="preserve"> PAGE   \* MERGEFORMAT </w:instrText>
    </w:r>
    <w:r w:rsidRPr="00295E56">
      <w:fldChar w:fldCharType="separate"/>
    </w:r>
    <w:r w:rsidR="00685032">
      <w:rPr>
        <w:noProof/>
      </w:rPr>
      <w:t>2</w:t>
    </w:r>
    <w:r w:rsidRPr="00295E5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31E" w:rsidRDefault="00E76DAC" w:rsidP="00C57754">
    <w:pPr>
      <w:pStyle w:val="Footer"/>
    </w:pPr>
    <w:r>
      <w:rPr>
        <w:i/>
      </w:rPr>
      <w:t>Journeys Home</w:t>
    </w:r>
    <w:r w:rsidR="007E2D09" w:rsidRPr="00FD51A9">
      <w:t xml:space="preserve"> </w:t>
    </w:r>
    <w:r w:rsidR="007E2D09">
      <w:t>| The Longitudinal Stud</w:t>
    </w:r>
    <w:r>
      <w:t>y</w:t>
    </w:r>
    <w:r w:rsidR="00295E56">
      <w:t xml:space="preserve"> of </w:t>
    </w:r>
    <w:r>
      <w:t>Factors Affecting Housing Stability</w:t>
    </w:r>
    <w:r w:rsidR="00295E56">
      <w:t xml:space="preserve"> fact sheet </w:t>
    </w:r>
    <w:r w:rsidR="007E2D09" w:rsidRPr="00FD51A9">
      <w:t>| 2022</w:t>
    </w:r>
    <w:r w:rsidR="007E2D09" w:rsidRPr="00FD51A9">
      <w:tab/>
    </w:r>
    <w:r w:rsidR="007E2D09">
      <w:fldChar w:fldCharType="begin"/>
    </w:r>
    <w:r w:rsidR="007E2D09">
      <w:instrText xml:space="preserve"> PAGE   \* MERGEFORMAT </w:instrText>
    </w:r>
    <w:r w:rsidR="007E2D09">
      <w:fldChar w:fldCharType="separate"/>
    </w:r>
    <w:r w:rsidR="00685032">
      <w:rPr>
        <w:noProof/>
      </w:rPr>
      <w:t>1</w:t>
    </w:r>
    <w:r w:rsidR="007E2D0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25E" w:rsidRDefault="00E9425E" w:rsidP="00C57754">
      <w:r>
        <w:separator/>
      </w:r>
    </w:p>
    <w:p w:rsidR="00E9425E" w:rsidRDefault="00E9425E" w:rsidP="00C57754"/>
  </w:footnote>
  <w:footnote w:type="continuationSeparator" w:id="0">
    <w:p w:rsidR="00E9425E" w:rsidRDefault="00E9425E" w:rsidP="00C57754">
      <w:r>
        <w:continuationSeparator/>
      </w:r>
    </w:p>
    <w:p w:rsidR="00E9425E" w:rsidRDefault="00E9425E" w:rsidP="00C5775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899" w:rsidRDefault="00685032" w:rsidP="00C57754">
    <w:pPr>
      <w:pStyle w:val="Header"/>
    </w:pPr>
    <w:r>
      <w:rPr>
        <w:noProof/>
      </w:rPr>
      <w:drawing>
        <wp:anchor distT="0" distB="0" distL="114300" distR="114300" simplePos="0" relativeHeight="251661312" behindDoc="1" locked="0" layoutInCell="1" allowOverlap="1">
          <wp:simplePos x="0" y="0"/>
          <wp:positionH relativeFrom="page">
            <wp:posOffset>-9525</wp:posOffset>
          </wp:positionH>
          <wp:positionV relativeFrom="paragraph">
            <wp:posOffset>-288290</wp:posOffset>
          </wp:positionV>
          <wp:extent cx="7560000" cy="2510862"/>
          <wp:effectExtent l="0" t="0" r="317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_image_lg_j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510862"/>
                  </a:xfrm>
                  <a:prstGeom prst="rect">
                    <a:avLst/>
                  </a:prstGeom>
                </pic:spPr>
              </pic:pic>
            </a:graphicData>
          </a:graphic>
          <wp14:sizeRelH relativeFrom="page">
            <wp14:pctWidth>0</wp14:pctWidth>
          </wp14:sizeRelH>
          <wp14:sizeRelV relativeFrom="page">
            <wp14:pctHeight>0</wp14:pctHeight>
          </wp14:sizeRelV>
        </wp:anchor>
      </w:drawing>
    </w:r>
  </w:p>
  <w:p w:rsidR="00EB0F33" w:rsidRDefault="00EB0F33" w:rsidP="00C57754">
    <w:pPr>
      <w:pStyle w:val="Header"/>
    </w:pPr>
  </w:p>
  <w:p w:rsidR="00EB0F33" w:rsidRDefault="00EB0F33" w:rsidP="00C57754">
    <w:pPr>
      <w:pStyle w:val="Header"/>
    </w:pPr>
  </w:p>
  <w:p w:rsidR="00EB0F33" w:rsidRDefault="00A3338A" w:rsidP="00C57754">
    <w:pPr>
      <w:pStyle w:val="Header"/>
    </w:pPr>
    <w:r w:rsidRPr="00561E1E">
      <w:rPr>
        <w:noProof/>
      </w:rPr>
      <w:drawing>
        <wp:anchor distT="0" distB="0" distL="114300" distR="114300" simplePos="0" relativeHeight="251659264" behindDoc="0" locked="0" layoutInCell="1" allowOverlap="1" wp14:anchorId="0FB5F20F" wp14:editId="5213D236">
          <wp:simplePos x="0" y="0"/>
          <wp:positionH relativeFrom="margin">
            <wp:posOffset>3659505</wp:posOffset>
          </wp:positionH>
          <wp:positionV relativeFrom="paragraph">
            <wp:posOffset>182245</wp:posOffset>
          </wp:positionV>
          <wp:extent cx="2784475" cy="6838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ta and Evaluation Group\Data Strategy\Longitudinal Studies\Longitudinal Studies Research and Methods\Longitudinal Studies rebrand\Logo\flosse\JH2.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784475" cy="6838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290385</wp:posOffset>
          </wp:positionH>
          <wp:positionV relativeFrom="paragraph">
            <wp:posOffset>242570</wp:posOffset>
          </wp:positionV>
          <wp:extent cx="3011170" cy="61150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S logo_strip black_300PPI.jpg"/>
                  <pic:cNvPicPr/>
                </pic:nvPicPr>
                <pic:blipFill>
                  <a:blip r:embed="rId3" cstate="print">
                    <a:clrChange>
                      <a:clrFrom>
                        <a:srgbClr val="FFFEFC"/>
                      </a:clrFrom>
                      <a:clrTo>
                        <a:srgbClr val="FFFEFC">
                          <a:alpha val="0"/>
                        </a:srgbClr>
                      </a:clrTo>
                    </a:clrChange>
                    <a:extLst>
                      <a:ext uri="{28A0092B-C50C-407E-A947-70E740481C1C}">
                        <a14:useLocalDpi xmlns:a14="http://schemas.microsoft.com/office/drawing/2010/main" val="0"/>
                      </a:ext>
                    </a:extLst>
                  </a:blip>
                  <a:stretch>
                    <a:fillRect/>
                  </a:stretch>
                </pic:blipFill>
                <pic:spPr>
                  <a:xfrm>
                    <a:off x="0" y="0"/>
                    <a:ext cx="3011170" cy="611505"/>
                  </a:xfrm>
                  <a:prstGeom prst="rect">
                    <a:avLst/>
                  </a:prstGeom>
                </pic:spPr>
              </pic:pic>
            </a:graphicData>
          </a:graphic>
          <wp14:sizeRelH relativeFrom="page">
            <wp14:pctWidth>0</wp14:pctWidth>
          </wp14:sizeRelH>
          <wp14:sizeRelV relativeFrom="page">
            <wp14:pctHeight>0</wp14:pctHeight>
          </wp14:sizeRelV>
        </wp:anchor>
      </w:drawing>
    </w:r>
    <w:r w:rsidR="00EB6899">
      <w:tab/>
    </w:r>
    <w:r w:rsidR="00EB6899">
      <w:rPr>
        <w:noProof/>
      </w:rPr>
      <w:t xml:space="preserve"> </w:t>
    </w:r>
    <w:r w:rsidR="005A340D">
      <w:rPr>
        <w:noProof/>
      </w:rPr>
      <w:t xml:space="preserve">                    </w:t>
    </w:r>
    <w:r w:rsidR="00EB6899">
      <w:br/>
    </w:r>
  </w:p>
  <w:p w:rsidR="00EB0F33" w:rsidRDefault="00EB0F33" w:rsidP="00C57754">
    <w:pPr>
      <w:pStyle w:val="Header"/>
    </w:pPr>
  </w:p>
  <w:p w:rsidR="00EB0F33" w:rsidRPr="00361CA6" w:rsidRDefault="00EB0F33" w:rsidP="00C57754">
    <w:pPr>
      <w:pStyle w:val="Header"/>
    </w:pPr>
  </w:p>
  <w:p w:rsidR="00964012" w:rsidRDefault="00964012" w:rsidP="00C57754">
    <w:pPr>
      <w:pStyle w:val="Header"/>
    </w:pPr>
  </w:p>
  <w:p w:rsidR="00964012" w:rsidRDefault="00964012" w:rsidP="00C57754">
    <w:pPr>
      <w:pStyle w:val="Header"/>
    </w:pPr>
  </w:p>
  <w:p w:rsidR="00964012" w:rsidRPr="00964012" w:rsidRDefault="00964012" w:rsidP="00C57754">
    <w:pPr>
      <w:pStyle w:val="Header"/>
    </w:pPr>
  </w:p>
  <w:p w:rsidR="00964012" w:rsidRPr="00964012" w:rsidRDefault="00964012" w:rsidP="00C57754">
    <w:pPr>
      <w:pStyle w:val="Header"/>
    </w:pPr>
  </w:p>
  <w:p w:rsidR="00964012" w:rsidRDefault="00964012" w:rsidP="00C57754">
    <w:pPr>
      <w:pStyle w:val="Header"/>
    </w:pPr>
  </w:p>
  <w:p w:rsidR="00964012" w:rsidRDefault="00964012" w:rsidP="00C57754">
    <w:pPr>
      <w:pStyle w:val="Header"/>
    </w:pPr>
  </w:p>
  <w:p w:rsidR="00A3338A" w:rsidRDefault="00A3338A" w:rsidP="00C57754">
    <w:pPr>
      <w:pStyle w:val="Header"/>
    </w:pPr>
  </w:p>
  <w:p w:rsidR="00A3338A" w:rsidRDefault="00A3338A" w:rsidP="00C57754">
    <w:pPr>
      <w:pStyle w:val="Header"/>
    </w:pPr>
  </w:p>
  <w:p w:rsidR="00A3338A" w:rsidRDefault="00A3338A" w:rsidP="00C57754">
    <w:pPr>
      <w:pStyle w:val="Header"/>
    </w:pPr>
  </w:p>
  <w:p w:rsidR="00A3338A" w:rsidRPr="00964012" w:rsidRDefault="00A3338A" w:rsidP="00C577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EC2A4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321A74"/>
    <w:multiLevelType w:val="hybridMultilevel"/>
    <w:tmpl w:val="66064A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91797"/>
    <w:multiLevelType w:val="hybridMultilevel"/>
    <w:tmpl w:val="7F7070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394A3C"/>
    <w:multiLevelType w:val="hybridMultilevel"/>
    <w:tmpl w:val="233E736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E77272"/>
    <w:multiLevelType w:val="hybridMultilevel"/>
    <w:tmpl w:val="C38A28F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DE35CD"/>
    <w:multiLevelType w:val="hybridMultilevel"/>
    <w:tmpl w:val="6BB2F75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56537F"/>
    <w:multiLevelType w:val="hybridMultilevel"/>
    <w:tmpl w:val="A8869338"/>
    <w:lvl w:ilvl="0" w:tplc="4B3C9E82">
      <w:start w:val="1"/>
      <w:numFmt w:val="bullet"/>
      <w:pStyle w:val="ListBullet"/>
      <w:lvlText w:val=""/>
      <w:lvlJc w:val="left"/>
      <w:pPr>
        <w:ind w:left="53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A91167"/>
    <w:multiLevelType w:val="hybridMultilevel"/>
    <w:tmpl w:val="8F72A7C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1A0194"/>
    <w:multiLevelType w:val="hybridMultilevel"/>
    <w:tmpl w:val="48D6C7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317CFE"/>
    <w:multiLevelType w:val="hybridMultilevel"/>
    <w:tmpl w:val="77BA791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8C4B46"/>
    <w:multiLevelType w:val="hybridMultilevel"/>
    <w:tmpl w:val="075C8CE4"/>
    <w:lvl w:ilvl="0" w:tplc="35600DDE">
      <w:numFmt w:val="bullet"/>
      <w:lvlText w:val="•"/>
      <w:lvlJc w:val="left"/>
      <w:pPr>
        <w:ind w:left="360" w:hanging="360"/>
      </w:pPr>
      <w:rPr>
        <w:rFonts w:ascii="Arial" w:eastAsia="Times New Roman" w:hAnsi="Arial" w:cs="Arial" w:hint="default"/>
      </w:rPr>
    </w:lvl>
    <w:lvl w:ilvl="1" w:tplc="7C205C9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DA5C00"/>
    <w:multiLevelType w:val="hybridMultilevel"/>
    <w:tmpl w:val="49D0345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A52BCF"/>
    <w:multiLevelType w:val="hybridMultilevel"/>
    <w:tmpl w:val="A7B0B0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F774CB"/>
    <w:multiLevelType w:val="hybridMultilevel"/>
    <w:tmpl w:val="D3F4BA2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6F6270"/>
    <w:multiLevelType w:val="hybridMultilevel"/>
    <w:tmpl w:val="8E20FC6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D52A47"/>
    <w:multiLevelType w:val="hybridMultilevel"/>
    <w:tmpl w:val="3BEC2FB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1F549C"/>
    <w:multiLevelType w:val="hybridMultilevel"/>
    <w:tmpl w:val="7A9E96D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60062D"/>
    <w:multiLevelType w:val="hybridMultilevel"/>
    <w:tmpl w:val="07EAE07C"/>
    <w:lvl w:ilvl="0" w:tplc="35600DDE">
      <w:numFmt w:val="bullet"/>
      <w:lvlText w:val="•"/>
      <w:lvlJc w:val="left"/>
      <w:pPr>
        <w:ind w:left="360" w:hanging="360"/>
      </w:pPr>
      <w:rPr>
        <w:rFonts w:ascii="Arial" w:eastAsia="Times New Roman" w:hAnsi="Arial" w:cs="Arial" w:hint="default"/>
      </w:rPr>
    </w:lvl>
    <w:lvl w:ilvl="1" w:tplc="A182A0EE">
      <w:start w:val="25"/>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BD6E70"/>
    <w:multiLevelType w:val="hybridMultilevel"/>
    <w:tmpl w:val="F8C427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A47282"/>
    <w:multiLevelType w:val="hybridMultilevel"/>
    <w:tmpl w:val="70A26F4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D2667E"/>
    <w:multiLevelType w:val="hybridMultilevel"/>
    <w:tmpl w:val="7C3CA740"/>
    <w:lvl w:ilvl="0" w:tplc="35600DDE">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867653"/>
    <w:multiLevelType w:val="hybridMultilevel"/>
    <w:tmpl w:val="4C301B98"/>
    <w:lvl w:ilvl="0" w:tplc="F3C67690">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43683CD8"/>
    <w:multiLevelType w:val="hybridMultilevel"/>
    <w:tmpl w:val="C9CC45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8C6019"/>
    <w:multiLevelType w:val="hybridMultilevel"/>
    <w:tmpl w:val="AF5CCC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4E141A"/>
    <w:multiLevelType w:val="hybridMultilevel"/>
    <w:tmpl w:val="A4FCEC88"/>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837F2C"/>
    <w:multiLevelType w:val="hybridMultilevel"/>
    <w:tmpl w:val="3EF0FB4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841A16"/>
    <w:multiLevelType w:val="hybridMultilevel"/>
    <w:tmpl w:val="067E87E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EC1306"/>
    <w:multiLevelType w:val="hybridMultilevel"/>
    <w:tmpl w:val="1A28BE4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294126"/>
    <w:multiLevelType w:val="hybridMultilevel"/>
    <w:tmpl w:val="2BACEF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9559BE"/>
    <w:multiLevelType w:val="hybridMultilevel"/>
    <w:tmpl w:val="3FF4EAF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624C36"/>
    <w:multiLevelType w:val="hybridMultilevel"/>
    <w:tmpl w:val="CBF40B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BC875FA"/>
    <w:multiLevelType w:val="hybridMultilevel"/>
    <w:tmpl w:val="9EA6ACD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E6003C3"/>
    <w:multiLevelType w:val="hybridMultilevel"/>
    <w:tmpl w:val="E1B0DD9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F9E1779"/>
    <w:multiLevelType w:val="hybridMultilevel"/>
    <w:tmpl w:val="68AAAB7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885754"/>
    <w:multiLevelType w:val="hybridMultilevel"/>
    <w:tmpl w:val="E17630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958611D"/>
    <w:multiLevelType w:val="hybridMultilevel"/>
    <w:tmpl w:val="E6A85A8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BA45B0B"/>
    <w:multiLevelType w:val="hybridMultilevel"/>
    <w:tmpl w:val="F5AEA9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C863BFA"/>
    <w:multiLevelType w:val="hybridMultilevel"/>
    <w:tmpl w:val="60CAB26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EF241EE"/>
    <w:multiLevelType w:val="hybridMultilevel"/>
    <w:tmpl w:val="30E8B04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0D76DA0"/>
    <w:multiLevelType w:val="hybridMultilevel"/>
    <w:tmpl w:val="3EDCDD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0EC0809"/>
    <w:multiLevelType w:val="hybridMultilevel"/>
    <w:tmpl w:val="DA663E3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283087B"/>
    <w:multiLevelType w:val="hybridMultilevel"/>
    <w:tmpl w:val="FD4E20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7753469"/>
    <w:multiLevelType w:val="hybridMultilevel"/>
    <w:tmpl w:val="A920D7F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84C054A"/>
    <w:multiLevelType w:val="hybridMultilevel"/>
    <w:tmpl w:val="1752F4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88E5002"/>
    <w:multiLevelType w:val="hybridMultilevel"/>
    <w:tmpl w:val="868891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8C75EE4"/>
    <w:multiLevelType w:val="hybridMultilevel"/>
    <w:tmpl w:val="4B7C22F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9A11A25"/>
    <w:multiLevelType w:val="hybridMultilevel"/>
    <w:tmpl w:val="45D433B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AB74E58"/>
    <w:multiLevelType w:val="hybridMultilevel"/>
    <w:tmpl w:val="7FE624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BC66005"/>
    <w:multiLevelType w:val="hybridMultilevel"/>
    <w:tmpl w:val="D9342F2A"/>
    <w:lvl w:ilvl="0" w:tplc="35600DDE">
      <w:numFmt w:val="bullet"/>
      <w:pStyle w:val="ListParaSpaced"/>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D553230"/>
    <w:multiLevelType w:val="hybridMultilevel"/>
    <w:tmpl w:val="51D4BDC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E557752"/>
    <w:multiLevelType w:val="hybridMultilevel"/>
    <w:tmpl w:val="B3B221E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ED070EE"/>
    <w:multiLevelType w:val="hybridMultilevel"/>
    <w:tmpl w:val="72F477B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FAE46C1"/>
    <w:multiLevelType w:val="hybridMultilevel"/>
    <w:tmpl w:val="1F2C64E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FD348C8"/>
    <w:multiLevelType w:val="hybridMultilevel"/>
    <w:tmpl w:val="A0C0673C"/>
    <w:lvl w:ilvl="0" w:tplc="D826E204">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6" w15:restartNumberingAfterBreak="0">
    <w:nsid w:val="728E6F52"/>
    <w:multiLevelType w:val="hybridMultilevel"/>
    <w:tmpl w:val="B470BF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4B92FD2"/>
    <w:multiLevelType w:val="hybridMultilevel"/>
    <w:tmpl w:val="7E782C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4E2609A"/>
    <w:multiLevelType w:val="hybridMultilevel"/>
    <w:tmpl w:val="198A348C"/>
    <w:lvl w:ilvl="0" w:tplc="30EAC890">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9" w15:restartNumberingAfterBreak="0">
    <w:nsid w:val="75534591"/>
    <w:multiLevelType w:val="hybridMultilevel"/>
    <w:tmpl w:val="3D5C86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C90016C"/>
    <w:multiLevelType w:val="hybridMultilevel"/>
    <w:tmpl w:val="5F6AF2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D6856D0"/>
    <w:multiLevelType w:val="hybridMultilevel"/>
    <w:tmpl w:val="507E579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FA82341"/>
    <w:multiLevelType w:val="hybridMultilevel"/>
    <w:tmpl w:val="77BA989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FF23D93"/>
    <w:multiLevelType w:val="hybridMultilevel"/>
    <w:tmpl w:val="9C944B02"/>
    <w:lvl w:ilvl="0" w:tplc="22243188">
      <w:start w:val="1"/>
      <w:numFmt w:val="bullet"/>
      <w:pStyle w:val="ListParaCO"/>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0"/>
  </w:num>
  <w:num w:numId="2">
    <w:abstractNumId w:val="36"/>
  </w:num>
  <w:num w:numId="3">
    <w:abstractNumId w:val="38"/>
  </w:num>
  <w:num w:numId="4">
    <w:abstractNumId w:val="11"/>
  </w:num>
  <w:num w:numId="5">
    <w:abstractNumId w:val="15"/>
  </w:num>
  <w:num w:numId="6">
    <w:abstractNumId w:val="60"/>
  </w:num>
  <w:num w:numId="7">
    <w:abstractNumId w:val="45"/>
  </w:num>
  <w:num w:numId="8">
    <w:abstractNumId w:val="50"/>
  </w:num>
  <w:num w:numId="9">
    <w:abstractNumId w:val="7"/>
  </w:num>
  <w:num w:numId="10">
    <w:abstractNumId w:val="59"/>
  </w:num>
  <w:num w:numId="11">
    <w:abstractNumId w:val="16"/>
  </w:num>
  <w:num w:numId="12">
    <w:abstractNumId w:val="42"/>
  </w:num>
  <w:num w:numId="13">
    <w:abstractNumId w:val="52"/>
  </w:num>
  <w:num w:numId="14">
    <w:abstractNumId w:val="35"/>
  </w:num>
  <w:num w:numId="15">
    <w:abstractNumId w:val="3"/>
  </w:num>
  <w:num w:numId="16">
    <w:abstractNumId w:val="12"/>
  </w:num>
  <w:num w:numId="17">
    <w:abstractNumId w:val="57"/>
  </w:num>
  <w:num w:numId="18">
    <w:abstractNumId w:val="49"/>
  </w:num>
  <w:num w:numId="19">
    <w:abstractNumId w:val="13"/>
  </w:num>
  <w:num w:numId="20">
    <w:abstractNumId w:val="2"/>
  </w:num>
  <w:num w:numId="21">
    <w:abstractNumId w:val="5"/>
  </w:num>
  <w:num w:numId="22">
    <w:abstractNumId w:val="20"/>
  </w:num>
  <w:num w:numId="23">
    <w:abstractNumId w:val="17"/>
  </w:num>
  <w:num w:numId="24">
    <w:abstractNumId w:val="62"/>
  </w:num>
  <w:num w:numId="25">
    <w:abstractNumId w:val="34"/>
  </w:num>
  <w:num w:numId="26">
    <w:abstractNumId w:val="39"/>
  </w:num>
  <w:num w:numId="27">
    <w:abstractNumId w:val="19"/>
  </w:num>
  <w:num w:numId="28">
    <w:abstractNumId w:val="61"/>
  </w:num>
  <w:num w:numId="29">
    <w:abstractNumId w:val="48"/>
  </w:num>
  <w:num w:numId="30">
    <w:abstractNumId w:val="26"/>
  </w:num>
  <w:num w:numId="31">
    <w:abstractNumId w:val="44"/>
  </w:num>
  <w:num w:numId="32">
    <w:abstractNumId w:val="53"/>
  </w:num>
  <w:num w:numId="33">
    <w:abstractNumId w:val="56"/>
  </w:num>
  <w:num w:numId="34">
    <w:abstractNumId w:val="4"/>
  </w:num>
  <w:num w:numId="35">
    <w:abstractNumId w:val="24"/>
  </w:num>
  <w:num w:numId="36">
    <w:abstractNumId w:val="47"/>
  </w:num>
  <w:num w:numId="37">
    <w:abstractNumId w:val="8"/>
  </w:num>
  <w:num w:numId="38">
    <w:abstractNumId w:val="29"/>
  </w:num>
  <w:num w:numId="39">
    <w:abstractNumId w:val="23"/>
  </w:num>
  <w:num w:numId="40">
    <w:abstractNumId w:val="33"/>
  </w:num>
  <w:num w:numId="41">
    <w:abstractNumId w:val="37"/>
  </w:num>
  <w:num w:numId="42">
    <w:abstractNumId w:val="22"/>
  </w:num>
  <w:num w:numId="43">
    <w:abstractNumId w:val="14"/>
  </w:num>
  <w:num w:numId="44">
    <w:abstractNumId w:val="41"/>
  </w:num>
  <w:num w:numId="45">
    <w:abstractNumId w:val="46"/>
  </w:num>
  <w:num w:numId="46">
    <w:abstractNumId w:val="32"/>
  </w:num>
  <w:num w:numId="47">
    <w:abstractNumId w:val="30"/>
  </w:num>
  <w:num w:numId="48">
    <w:abstractNumId w:val="1"/>
  </w:num>
  <w:num w:numId="49">
    <w:abstractNumId w:val="43"/>
  </w:num>
  <w:num w:numId="50">
    <w:abstractNumId w:val="54"/>
  </w:num>
  <w:num w:numId="51">
    <w:abstractNumId w:val="40"/>
  </w:num>
  <w:num w:numId="52">
    <w:abstractNumId w:val="9"/>
  </w:num>
  <w:num w:numId="53">
    <w:abstractNumId w:val="51"/>
  </w:num>
  <w:num w:numId="54">
    <w:abstractNumId w:val="25"/>
  </w:num>
  <w:num w:numId="55">
    <w:abstractNumId w:val="18"/>
  </w:num>
  <w:num w:numId="56">
    <w:abstractNumId w:val="28"/>
  </w:num>
  <w:num w:numId="57">
    <w:abstractNumId w:val="27"/>
  </w:num>
  <w:num w:numId="58">
    <w:abstractNumId w:val="10"/>
  </w:num>
  <w:num w:numId="59">
    <w:abstractNumId w:val="36"/>
  </w:num>
  <w:num w:numId="60">
    <w:abstractNumId w:val="6"/>
  </w:num>
  <w:num w:numId="61">
    <w:abstractNumId w:val="31"/>
  </w:num>
  <w:num w:numId="62">
    <w:abstractNumId w:val="21"/>
  </w:num>
  <w:num w:numId="63">
    <w:abstractNumId w:val="58"/>
  </w:num>
  <w:num w:numId="64">
    <w:abstractNumId w:val="63"/>
  </w:num>
  <w:num w:numId="65">
    <w:abstractNumId w:val="55"/>
  </w:num>
  <w:num w:numId="66">
    <w:abstractNumId w:val="6"/>
  </w:num>
  <w:num w:numId="67">
    <w:abstractNumId w:val="6"/>
  </w:num>
  <w:num w:numId="68">
    <w:abstractNumId w:val="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4F7"/>
    <w:rsid w:val="00002C18"/>
    <w:rsid w:val="00010549"/>
    <w:rsid w:val="00012F84"/>
    <w:rsid w:val="00013F99"/>
    <w:rsid w:val="00025376"/>
    <w:rsid w:val="00027B26"/>
    <w:rsid w:val="0003104E"/>
    <w:rsid w:val="00031195"/>
    <w:rsid w:val="00032861"/>
    <w:rsid w:val="00035CA1"/>
    <w:rsid w:val="0003679F"/>
    <w:rsid w:val="000435BB"/>
    <w:rsid w:val="00045CCD"/>
    <w:rsid w:val="00047524"/>
    <w:rsid w:val="00047ACD"/>
    <w:rsid w:val="000505B2"/>
    <w:rsid w:val="00050E5B"/>
    <w:rsid w:val="000547EF"/>
    <w:rsid w:val="00054B89"/>
    <w:rsid w:val="00067CD0"/>
    <w:rsid w:val="00080F2E"/>
    <w:rsid w:val="00081CEB"/>
    <w:rsid w:val="00083791"/>
    <w:rsid w:val="00086E3C"/>
    <w:rsid w:val="00087B2C"/>
    <w:rsid w:val="00087DBD"/>
    <w:rsid w:val="00090570"/>
    <w:rsid w:val="00090753"/>
    <w:rsid w:val="00096F54"/>
    <w:rsid w:val="00097BFF"/>
    <w:rsid w:val="000A1B22"/>
    <w:rsid w:val="000A669D"/>
    <w:rsid w:val="000A66A8"/>
    <w:rsid w:val="000C014D"/>
    <w:rsid w:val="000C5D63"/>
    <w:rsid w:val="000D0178"/>
    <w:rsid w:val="000D0EC4"/>
    <w:rsid w:val="000D4703"/>
    <w:rsid w:val="000D693C"/>
    <w:rsid w:val="000E12D4"/>
    <w:rsid w:val="00104669"/>
    <w:rsid w:val="00110028"/>
    <w:rsid w:val="00116EDF"/>
    <w:rsid w:val="00124B26"/>
    <w:rsid w:val="00130C4E"/>
    <w:rsid w:val="00131B54"/>
    <w:rsid w:val="00134ADE"/>
    <w:rsid w:val="001354B7"/>
    <w:rsid w:val="001404FA"/>
    <w:rsid w:val="001413C5"/>
    <w:rsid w:val="00142956"/>
    <w:rsid w:val="00143502"/>
    <w:rsid w:val="00144494"/>
    <w:rsid w:val="00144868"/>
    <w:rsid w:val="00157709"/>
    <w:rsid w:val="00167330"/>
    <w:rsid w:val="00167CF4"/>
    <w:rsid w:val="00185F6A"/>
    <w:rsid w:val="001943DD"/>
    <w:rsid w:val="00195374"/>
    <w:rsid w:val="001A127F"/>
    <w:rsid w:val="001A1F53"/>
    <w:rsid w:val="001A3CA4"/>
    <w:rsid w:val="001A3EA4"/>
    <w:rsid w:val="001B3AEC"/>
    <w:rsid w:val="001B5000"/>
    <w:rsid w:val="001B6F28"/>
    <w:rsid w:val="001D4585"/>
    <w:rsid w:val="001D5D54"/>
    <w:rsid w:val="001E41C8"/>
    <w:rsid w:val="001F3AD7"/>
    <w:rsid w:val="001F45EB"/>
    <w:rsid w:val="00207630"/>
    <w:rsid w:val="00213082"/>
    <w:rsid w:val="00214D01"/>
    <w:rsid w:val="0021714E"/>
    <w:rsid w:val="00222187"/>
    <w:rsid w:val="00222C8D"/>
    <w:rsid w:val="00222E33"/>
    <w:rsid w:val="00227B95"/>
    <w:rsid w:val="0023523A"/>
    <w:rsid w:val="002353DF"/>
    <w:rsid w:val="00235F71"/>
    <w:rsid w:val="0025272A"/>
    <w:rsid w:val="00271922"/>
    <w:rsid w:val="0027204E"/>
    <w:rsid w:val="00273412"/>
    <w:rsid w:val="00274ACF"/>
    <w:rsid w:val="00285F1B"/>
    <w:rsid w:val="00295831"/>
    <w:rsid w:val="00295E56"/>
    <w:rsid w:val="00296F1B"/>
    <w:rsid w:val="002A6DF5"/>
    <w:rsid w:val="002D00B0"/>
    <w:rsid w:val="002D2E16"/>
    <w:rsid w:val="002F19EF"/>
    <w:rsid w:val="00302415"/>
    <w:rsid w:val="00305302"/>
    <w:rsid w:val="0030693C"/>
    <w:rsid w:val="003102F6"/>
    <w:rsid w:val="00313304"/>
    <w:rsid w:val="00313C48"/>
    <w:rsid w:val="00314D15"/>
    <w:rsid w:val="003162AD"/>
    <w:rsid w:val="00321148"/>
    <w:rsid w:val="00321798"/>
    <w:rsid w:val="00325F44"/>
    <w:rsid w:val="00326976"/>
    <w:rsid w:val="00327C1E"/>
    <w:rsid w:val="003311D7"/>
    <w:rsid w:val="00332B8B"/>
    <w:rsid w:val="00342476"/>
    <w:rsid w:val="00347104"/>
    <w:rsid w:val="0035213F"/>
    <w:rsid w:val="003555D2"/>
    <w:rsid w:val="00361CA6"/>
    <w:rsid w:val="00363DF3"/>
    <w:rsid w:val="003656B1"/>
    <w:rsid w:val="0037056B"/>
    <w:rsid w:val="003758B9"/>
    <w:rsid w:val="00377173"/>
    <w:rsid w:val="003774DA"/>
    <w:rsid w:val="0038131E"/>
    <w:rsid w:val="00392557"/>
    <w:rsid w:val="003945C0"/>
    <w:rsid w:val="003A06C2"/>
    <w:rsid w:val="003B6D2E"/>
    <w:rsid w:val="003C0E3E"/>
    <w:rsid w:val="003C430D"/>
    <w:rsid w:val="003C7404"/>
    <w:rsid w:val="003D3C5A"/>
    <w:rsid w:val="003D404A"/>
    <w:rsid w:val="003E60B0"/>
    <w:rsid w:val="003E6FDA"/>
    <w:rsid w:val="003F3072"/>
    <w:rsid w:val="00401A2A"/>
    <w:rsid w:val="004103D7"/>
    <w:rsid w:val="00412E63"/>
    <w:rsid w:val="0041307C"/>
    <w:rsid w:val="004167B4"/>
    <w:rsid w:val="00430D7E"/>
    <w:rsid w:val="00433B04"/>
    <w:rsid w:val="00440BD3"/>
    <w:rsid w:val="00446F93"/>
    <w:rsid w:val="00463B0C"/>
    <w:rsid w:val="004649E2"/>
    <w:rsid w:val="00464E8C"/>
    <w:rsid w:val="00466D36"/>
    <w:rsid w:val="00467185"/>
    <w:rsid w:val="0047050C"/>
    <w:rsid w:val="00475504"/>
    <w:rsid w:val="00480F21"/>
    <w:rsid w:val="00484FED"/>
    <w:rsid w:val="00486F92"/>
    <w:rsid w:val="00495AF1"/>
    <w:rsid w:val="004B63BA"/>
    <w:rsid w:val="004C196B"/>
    <w:rsid w:val="004D44E8"/>
    <w:rsid w:val="004F775C"/>
    <w:rsid w:val="004F77BF"/>
    <w:rsid w:val="005015E4"/>
    <w:rsid w:val="0050291D"/>
    <w:rsid w:val="0050697E"/>
    <w:rsid w:val="005158D5"/>
    <w:rsid w:val="00516C2D"/>
    <w:rsid w:val="00524B3C"/>
    <w:rsid w:val="005300B9"/>
    <w:rsid w:val="0053065E"/>
    <w:rsid w:val="005315A9"/>
    <w:rsid w:val="005316BE"/>
    <w:rsid w:val="00532B56"/>
    <w:rsid w:val="00537B50"/>
    <w:rsid w:val="00540AD0"/>
    <w:rsid w:val="0054322A"/>
    <w:rsid w:val="00543923"/>
    <w:rsid w:val="00543B5F"/>
    <w:rsid w:val="005519C9"/>
    <w:rsid w:val="005523D1"/>
    <w:rsid w:val="00554A9C"/>
    <w:rsid w:val="00557624"/>
    <w:rsid w:val="0056023E"/>
    <w:rsid w:val="005658EF"/>
    <w:rsid w:val="005822A3"/>
    <w:rsid w:val="0059070B"/>
    <w:rsid w:val="00594445"/>
    <w:rsid w:val="005A340D"/>
    <w:rsid w:val="005B1225"/>
    <w:rsid w:val="005B50AB"/>
    <w:rsid w:val="005C09F4"/>
    <w:rsid w:val="005C561A"/>
    <w:rsid w:val="005C5B93"/>
    <w:rsid w:val="005C66FF"/>
    <w:rsid w:val="005C785A"/>
    <w:rsid w:val="005D03CA"/>
    <w:rsid w:val="005D45AB"/>
    <w:rsid w:val="005E4662"/>
    <w:rsid w:val="005F093F"/>
    <w:rsid w:val="005F214A"/>
    <w:rsid w:val="005F6BD6"/>
    <w:rsid w:val="00601C99"/>
    <w:rsid w:val="00607597"/>
    <w:rsid w:val="006255E4"/>
    <w:rsid w:val="006325E2"/>
    <w:rsid w:val="00641020"/>
    <w:rsid w:val="006410C1"/>
    <w:rsid w:val="00647F05"/>
    <w:rsid w:val="006530EF"/>
    <w:rsid w:val="00654D06"/>
    <w:rsid w:val="00661536"/>
    <w:rsid w:val="006678ED"/>
    <w:rsid w:val="0067233D"/>
    <w:rsid w:val="006745AE"/>
    <w:rsid w:val="00675BEF"/>
    <w:rsid w:val="00676AF3"/>
    <w:rsid w:val="00676D10"/>
    <w:rsid w:val="00680F71"/>
    <w:rsid w:val="00682A53"/>
    <w:rsid w:val="00685032"/>
    <w:rsid w:val="0069174B"/>
    <w:rsid w:val="00693FA1"/>
    <w:rsid w:val="006B05E3"/>
    <w:rsid w:val="006B09BC"/>
    <w:rsid w:val="006B42A0"/>
    <w:rsid w:val="006B4E59"/>
    <w:rsid w:val="006C3402"/>
    <w:rsid w:val="006C3622"/>
    <w:rsid w:val="006C395C"/>
    <w:rsid w:val="006C3EE5"/>
    <w:rsid w:val="006C45D4"/>
    <w:rsid w:val="006C6782"/>
    <w:rsid w:val="006E1F3C"/>
    <w:rsid w:val="006E6073"/>
    <w:rsid w:val="006F7300"/>
    <w:rsid w:val="00700694"/>
    <w:rsid w:val="00703C09"/>
    <w:rsid w:val="00712300"/>
    <w:rsid w:val="00720739"/>
    <w:rsid w:val="00721695"/>
    <w:rsid w:val="007242B4"/>
    <w:rsid w:val="00725FB2"/>
    <w:rsid w:val="00730C64"/>
    <w:rsid w:val="007322AF"/>
    <w:rsid w:val="00735477"/>
    <w:rsid w:val="00736DCA"/>
    <w:rsid w:val="00742399"/>
    <w:rsid w:val="007457E8"/>
    <w:rsid w:val="0074640C"/>
    <w:rsid w:val="0075003D"/>
    <w:rsid w:val="00751B37"/>
    <w:rsid w:val="00754D44"/>
    <w:rsid w:val="007576FE"/>
    <w:rsid w:val="00767B7E"/>
    <w:rsid w:val="007746A9"/>
    <w:rsid w:val="00775DFF"/>
    <w:rsid w:val="00785465"/>
    <w:rsid w:val="00787656"/>
    <w:rsid w:val="007A67EA"/>
    <w:rsid w:val="007B15AF"/>
    <w:rsid w:val="007B7E83"/>
    <w:rsid w:val="007C1631"/>
    <w:rsid w:val="007C636F"/>
    <w:rsid w:val="007D0EF8"/>
    <w:rsid w:val="007D39EB"/>
    <w:rsid w:val="007E2D09"/>
    <w:rsid w:val="00800A4D"/>
    <w:rsid w:val="008131E7"/>
    <w:rsid w:val="00813711"/>
    <w:rsid w:val="00814279"/>
    <w:rsid w:val="008263C2"/>
    <w:rsid w:val="00842959"/>
    <w:rsid w:val="008451DC"/>
    <w:rsid w:val="008451FE"/>
    <w:rsid w:val="008466A1"/>
    <w:rsid w:val="00846C1D"/>
    <w:rsid w:val="00851758"/>
    <w:rsid w:val="00856D5A"/>
    <w:rsid w:val="008609EB"/>
    <w:rsid w:val="00862D6D"/>
    <w:rsid w:val="008653E0"/>
    <w:rsid w:val="008657FB"/>
    <w:rsid w:val="00871D4F"/>
    <w:rsid w:val="00874FB3"/>
    <w:rsid w:val="00880BE3"/>
    <w:rsid w:val="00882588"/>
    <w:rsid w:val="00895792"/>
    <w:rsid w:val="008A14F7"/>
    <w:rsid w:val="008A1FAD"/>
    <w:rsid w:val="008A3738"/>
    <w:rsid w:val="008A384C"/>
    <w:rsid w:val="008A6981"/>
    <w:rsid w:val="008B298F"/>
    <w:rsid w:val="008B645B"/>
    <w:rsid w:val="008B67B8"/>
    <w:rsid w:val="008B774D"/>
    <w:rsid w:val="008C123E"/>
    <w:rsid w:val="008C3ED0"/>
    <w:rsid w:val="008C5585"/>
    <w:rsid w:val="008C5E94"/>
    <w:rsid w:val="008D4E4B"/>
    <w:rsid w:val="008E6E9D"/>
    <w:rsid w:val="008F1897"/>
    <w:rsid w:val="008F2825"/>
    <w:rsid w:val="008F4774"/>
    <w:rsid w:val="008F68F7"/>
    <w:rsid w:val="008F7480"/>
    <w:rsid w:val="009037B6"/>
    <w:rsid w:val="00906CBE"/>
    <w:rsid w:val="00906FFA"/>
    <w:rsid w:val="00910384"/>
    <w:rsid w:val="009129AA"/>
    <w:rsid w:val="00913652"/>
    <w:rsid w:val="009139C0"/>
    <w:rsid w:val="009161C8"/>
    <w:rsid w:val="009164AD"/>
    <w:rsid w:val="00922289"/>
    <w:rsid w:val="00936F46"/>
    <w:rsid w:val="0094271E"/>
    <w:rsid w:val="00943142"/>
    <w:rsid w:val="00943A29"/>
    <w:rsid w:val="0095197E"/>
    <w:rsid w:val="00952AB2"/>
    <w:rsid w:val="009551E0"/>
    <w:rsid w:val="00955801"/>
    <w:rsid w:val="0095654E"/>
    <w:rsid w:val="00956F3C"/>
    <w:rsid w:val="0095779B"/>
    <w:rsid w:val="00964012"/>
    <w:rsid w:val="0096485D"/>
    <w:rsid w:val="009900F0"/>
    <w:rsid w:val="00991769"/>
    <w:rsid w:val="00994E9F"/>
    <w:rsid w:val="00996931"/>
    <w:rsid w:val="009A0F18"/>
    <w:rsid w:val="009A4CD8"/>
    <w:rsid w:val="009A6AFA"/>
    <w:rsid w:val="009B3ED1"/>
    <w:rsid w:val="009C09E0"/>
    <w:rsid w:val="009C206F"/>
    <w:rsid w:val="009C433C"/>
    <w:rsid w:val="009C76CF"/>
    <w:rsid w:val="009D28B7"/>
    <w:rsid w:val="009D7E1A"/>
    <w:rsid w:val="009E2162"/>
    <w:rsid w:val="009E462C"/>
    <w:rsid w:val="009F2F95"/>
    <w:rsid w:val="00A006EB"/>
    <w:rsid w:val="00A03709"/>
    <w:rsid w:val="00A06C77"/>
    <w:rsid w:val="00A10147"/>
    <w:rsid w:val="00A13D26"/>
    <w:rsid w:val="00A146A5"/>
    <w:rsid w:val="00A17411"/>
    <w:rsid w:val="00A2223D"/>
    <w:rsid w:val="00A223EF"/>
    <w:rsid w:val="00A25458"/>
    <w:rsid w:val="00A3338A"/>
    <w:rsid w:val="00A34A74"/>
    <w:rsid w:val="00A35351"/>
    <w:rsid w:val="00A37E28"/>
    <w:rsid w:val="00A42ADE"/>
    <w:rsid w:val="00A60693"/>
    <w:rsid w:val="00A67728"/>
    <w:rsid w:val="00A742FD"/>
    <w:rsid w:val="00A81A4F"/>
    <w:rsid w:val="00A82E14"/>
    <w:rsid w:val="00A901E9"/>
    <w:rsid w:val="00A9762C"/>
    <w:rsid w:val="00AA4067"/>
    <w:rsid w:val="00AB1A5B"/>
    <w:rsid w:val="00AC0A54"/>
    <w:rsid w:val="00AC125E"/>
    <w:rsid w:val="00AC45DF"/>
    <w:rsid w:val="00AC474D"/>
    <w:rsid w:val="00AC4DFD"/>
    <w:rsid w:val="00AC58FD"/>
    <w:rsid w:val="00AC60CD"/>
    <w:rsid w:val="00AD5539"/>
    <w:rsid w:val="00AD60E6"/>
    <w:rsid w:val="00AD6EDE"/>
    <w:rsid w:val="00AD793A"/>
    <w:rsid w:val="00AE457D"/>
    <w:rsid w:val="00AE5956"/>
    <w:rsid w:val="00AE619F"/>
    <w:rsid w:val="00AF373A"/>
    <w:rsid w:val="00AF7EFE"/>
    <w:rsid w:val="00B03BEE"/>
    <w:rsid w:val="00B049AA"/>
    <w:rsid w:val="00B0517E"/>
    <w:rsid w:val="00B056E2"/>
    <w:rsid w:val="00B11314"/>
    <w:rsid w:val="00B1192C"/>
    <w:rsid w:val="00B138E3"/>
    <w:rsid w:val="00B23267"/>
    <w:rsid w:val="00B25891"/>
    <w:rsid w:val="00B259E7"/>
    <w:rsid w:val="00B27149"/>
    <w:rsid w:val="00B40D26"/>
    <w:rsid w:val="00B4451B"/>
    <w:rsid w:val="00B51316"/>
    <w:rsid w:val="00B65A14"/>
    <w:rsid w:val="00B72D62"/>
    <w:rsid w:val="00B80AF4"/>
    <w:rsid w:val="00B843C8"/>
    <w:rsid w:val="00B849E2"/>
    <w:rsid w:val="00B951E2"/>
    <w:rsid w:val="00B96F37"/>
    <w:rsid w:val="00BA5F8D"/>
    <w:rsid w:val="00BA607C"/>
    <w:rsid w:val="00BA75A4"/>
    <w:rsid w:val="00BB3E2A"/>
    <w:rsid w:val="00BC16F5"/>
    <w:rsid w:val="00BC287D"/>
    <w:rsid w:val="00BC4A76"/>
    <w:rsid w:val="00BD32E5"/>
    <w:rsid w:val="00BD7ADD"/>
    <w:rsid w:val="00BE2473"/>
    <w:rsid w:val="00BE41C3"/>
    <w:rsid w:val="00BE6767"/>
    <w:rsid w:val="00BE68D7"/>
    <w:rsid w:val="00BF0784"/>
    <w:rsid w:val="00BF7763"/>
    <w:rsid w:val="00C04D5E"/>
    <w:rsid w:val="00C216C4"/>
    <w:rsid w:val="00C24EA2"/>
    <w:rsid w:val="00C24F70"/>
    <w:rsid w:val="00C25D5B"/>
    <w:rsid w:val="00C325C4"/>
    <w:rsid w:val="00C33479"/>
    <w:rsid w:val="00C47BA2"/>
    <w:rsid w:val="00C57754"/>
    <w:rsid w:val="00C60533"/>
    <w:rsid w:val="00C612DC"/>
    <w:rsid w:val="00C622CB"/>
    <w:rsid w:val="00C64D15"/>
    <w:rsid w:val="00C74F74"/>
    <w:rsid w:val="00C7554B"/>
    <w:rsid w:val="00C80192"/>
    <w:rsid w:val="00C83E31"/>
    <w:rsid w:val="00C916A4"/>
    <w:rsid w:val="00CA2A52"/>
    <w:rsid w:val="00CA2B15"/>
    <w:rsid w:val="00CA6490"/>
    <w:rsid w:val="00CB05BE"/>
    <w:rsid w:val="00CB5744"/>
    <w:rsid w:val="00CB7022"/>
    <w:rsid w:val="00CD1937"/>
    <w:rsid w:val="00CE214C"/>
    <w:rsid w:val="00CE6858"/>
    <w:rsid w:val="00CE774D"/>
    <w:rsid w:val="00CF50BE"/>
    <w:rsid w:val="00CF553B"/>
    <w:rsid w:val="00CF6A52"/>
    <w:rsid w:val="00D03583"/>
    <w:rsid w:val="00D117B4"/>
    <w:rsid w:val="00D169F7"/>
    <w:rsid w:val="00D21382"/>
    <w:rsid w:val="00D26D01"/>
    <w:rsid w:val="00D33DA3"/>
    <w:rsid w:val="00D45D9D"/>
    <w:rsid w:val="00D4723B"/>
    <w:rsid w:val="00D5237E"/>
    <w:rsid w:val="00D55EE8"/>
    <w:rsid w:val="00D5785A"/>
    <w:rsid w:val="00D64C48"/>
    <w:rsid w:val="00D731C4"/>
    <w:rsid w:val="00D76BB8"/>
    <w:rsid w:val="00D81BAA"/>
    <w:rsid w:val="00D85BE0"/>
    <w:rsid w:val="00D87C1A"/>
    <w:rsid w:val="00D87F42"/>
    <w:rsid w:val="00D87FD7"/>
    <w:rsid w:val="00D92167"/>
    <w:rsid w:val="00D9502B"/>
    <w:rsid w:val="00D97047"/>
    <w:rsid w:val="00D97108"/>
    <w:rsid w:val="00DA6CA3"/>
    <w:rsid w:val="00DC5665"/>
    <w:rsid w:val="00DD46FC"/>
    <w:rsid w:val="00DD4F44"/>
    <w:rsid w:val="00DD5D8B"/>
    <w:rsid w:val="00DE0F9E"/>
    <w:rsid w:val="00DE5D76"/>
    <w:rsid w:val="00DF1183"/>
    <w:rsid w:val="00E04C8D"/>
    <w:rsid w:val="00E128D8"/>
    <w:rsid w:val="00E30D45"/>
    <w:rsid w:val="00E42FE4"/>
    <w:rsid w:val="00E4609D"/>
    <w:rsid w:val="00E46FAA"/>
    <w:rsid w:val="00E50FB5"/>
    <w:rsid w:val="00E5750B"/>
    <w:rsid w:val="00E60E2E"/>
    <w:rsid w:val="00E63A24"/>
    <w:rsid w:val="00E67913"/>
    <w:rsid w:val="00E71A2D"/>
    <w:rsid w:val="00E76DAC"/>
    <w:rsid w:val="00E8698A"/>
    <w:rsid w:val="00E923F2"/>
    <w:rsid w:val="00E9425E"/>
    <w:rsid w:val="00EA31CC"/>
    <w:rsid w:val="00EB0F33"/>
    <w:rsid w:val="00EB14DF"/>
    <w:rsid w:val="00EB2B64"/>
    <w:rsid w:val="00EB3A07"/>
    <w:rsid w:val="00EB3BCC"/>
    <w:rsid w:val="00EB4143"/>
    <w:rsid w:val="00EB4728"/>
    <w:rsid w:val="00EB4E7F"/>
    <w:rsid w:val="00EB6899"/>
    <w:rsid w:val="00EC207A"/>
    <w:rsid w:val="00EC3F31"/>
    <w:rsid w:val="00ED3C91"/>
    <w:rsid w:val="00ED4112"/>
    <w:rsid w:val="00EF1347"/>
    <w:rsid w:val="00EF2BEB"/>
    <w:rsid w:val="00EF641E"/>
    <w:rsid w:val="00F01129"/>
    <w:rsid w:val="00F03D93"/>
    <w:rsid w:val="00F03D9E"/>
    <w:rsid w:val="00F227BF"/>
    <w:rsid w:val="00F374B2"/>
    <w:rsid w:val="00F37C06"/>
    <w:rsid w:val="00F40AFC"/>
    <w:rsid w:val="00F4730E"/>
    <w:rsid w:val="00F50A92"/>
    <w:rsid w:val="00F53F24"/>
    <w:rsid w:val="00F63341"/>
    <w:rsid w:val="00F7536E"/>
    <w:rsid w:val="00F8100E"/>
    <w:rsid w:val="00F81F93"/>
    <w:rsid w:val="00F839A8"/>
    <w:rsid w:val="00F8454B"/>
    <w:rsid w:val="00F86F1B"/>
    <w:rsid w:val="00F92A21"/>
    <w:rsid w:val="00F92E9B"/>
    <w:rsid w:val="00F95814"/>
    <w:rsid w:val="00FA01D9"/>
    <w:rsid w:val="00FA031C"/>
    <w:rsid w:val="00FB13C1"/>
    <w:rsid w:val="00FB420B"/>
    <w:rsid w:val="00FC1C5F"/>
    <w:rsid w:val="00FC5A4D"/>
    <w:rsid w:val="00FC5C0C"/>
    <w:rsid w:val="00FC64EF"/>
    <w:rsid w:val="00FD0127"/>
    <w:rsid w:val="00FD2673"/>
    <w:rsid w:val="00FD51A9"/>
    <w:rsid w:val="00FE22FA"/>
    <w:rsid w:val="00FE26C9"/>
    <w:rsid w:val="00FE2A29"/>
    <w:rsid w:val="00FF3801"/>
    <w:rsid w:val="00FF54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873BC104-06E0-42E8-A66E-047B4C535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754"/>
    <w:pPr>
      <w:suppressAutoHyphens/>
      <w:spacing w:before="60" w:after="80" w:line="240" w:lineRule="atLeast"/>
    </w:pPr>
    <w:rPr>
      <w:rFonts w:ascii="Arial" w:hAnsi="Arial"/>
      <w:sz w:val="18"/>
      <w:szCs w:val="24"/>
    </w:rPr>
  </w:style>
  <w:style w:type="paragraph" w:styleId="Heading1">
    <w:name w:val="heading 1"/>
    <w:basedOn w:val="Normal"/>
    <w:next w:val="Normal"/>
    <w:link w:val="Heading1Char"/>
    <w:uiPriority w:val="2"/>
    <w:qFormat/>
    <w:rsid w:val="00C57754"/>
    <w:pPr>
      <w:keepNext/>
      <w:spacing w:before="180" w:line="240" w:lineRule="auto"/>
      <w:contextualSpacing/>
      <w:outlineLvl w:val="0"/>
    </w:pPr>
    <w:rPr>
      <w:rFonts w:ascii="Georgia" w:hAnsi="Georgia" w:cs="Arial"/>
      <w:bCs/>
      <w:color w:val="530778" w:themeColor="accent1"/>
      <w:kern w:val="32"/>
      <w:sz w:val="28"/>
      <w:szCs w:val="32"/>
    </w:rPr>
  </w:style>
  <w:style w:type="paragraph" w:styleId="Heading2">
    <w:name w:val="heading 2"/>
    <w:basedOn w:val="Normal"/>
    <w:next w:val="Normal"/>
    <w:link w:val="Heading2Char"/>
    <w:uiPriority w:val="2"/>
    <w:qFormat/>
    <w:rsid w:val="005158D5"/>
    <w:pPr>
      <w:keepNext/>
      <w:keepLines/>
      <w:spacing w:before="240" w:after="60" w:line="240" w:lineRule="auto"/>
      <w:contextualSpacing/>
      <w:outlineLvl w:val="1"/>
    </w:pPr>
    <w:rPr>
      <w:rFonts w:ascii="Georgia" w:hAnsi="Georgia" w:cs="Arial"/>
      <w:bCs/>
      <w:iCs/>
      <w:color w:val="530778" w:themeColor="accent1"/>
      <w:sz w:val="24"/>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61CA6"/>
    <w:pPr>
      <w:pBdr>
        <w:bottom w:val="single" w:sz="36" w:space="1" w:color="530778" w:themeColor="accent1"/>
      </w:pBdr>
      <w:tabs>
        <w:tab w:val="center" w:pos="4513"/>
        <w:tab w:val="right" w:pos="9026"/>
      </w:tabs>
      <w:spacing w:before="0" w:after="0" w:line="240" w:lineRule="auto"/>
    </w:pPr>
  </w:style>
  <w:style w:type="paragraph" w:styleId="Title">
    <w:name w:val="Title"/>
    <w:basedOn w:val="Normal"/>
    <w:link w:val="TitleChar"/>
    <w:uiPriority w:val="10"/>
    <w:qFormat/>
    <w:rsid w:val="008A1FAD"/>
    <w:pPr>
      <w:spacing w:before="240" w:line="240" w:lineRule="auto"/>
      <w:contextualSpacing/>
      <w:outlineLvl w:val="0"/>
    </w:pPr>
    <w:rPr>
      <w:rFonts w:ascii="Georgia" w:hAnsi="Georgia" w:cs="Arial"/>
      <w:bCs/>
      <w:color w:val="530778" w:themeColor="accent1"/>
      <w:kern w:val="28"/>
      <w:sz w:val="72"/>
      <w:szCs w:val="32"/>
    </w:rPr>
  </w:style>
  <w:style w:type="paragraph" w:styleId="ListBullet">
    <w:name w:val="List Bullet"/>
    <w:basedOn w:val="Normal"/>
    <w:uiPriority w:val="1"/>
    <w:qFormat/>
    <w:rsid w:val="00E76DAC"/>
    <w:pPr>
      <w:numPr>
        <w:numId w:val="60"/>
      </w:numPr>
      <w:tabs>
        <w:tab w:val="left" w:pos="170"/>
      </w:tabs>
      <w:spacing w:before="0" w:after="0" w:line="160" w:lineRule="atLeast"/>
    </w:pPr>
  </w:style>
  <w:style w:type="paragraph" w:styleId="Footer">
    <w:name w:val="footer"/>
    <w:basedOn w:val="Normal"/>
    <w:link w:val="FooterChar"/>
    <w:uiPriority w:val="99"/>
    <w:rsid w:val="00E50FB5"/>
    <w:pPr>
      <w:tabs>
        <w:tab w:val="right" w:pos="10433"/>
      </w:tabs>
      <w:spacing w:before="0" w:after="0" w:line="240" w:lineRule="auto"/>
    </w:pPr>
  </w:style>
  <w:style w:type="paragraph" w:customStyle="1" w:styleId="Note">
    <w:name w:val="Note"/>
    <w:basedOn w:val="Normal"/>
    <w:rsid w:val="008A1FAD"/>
    <w:pPr>
      <w:pBdr>
        <w:top w:val="single" w:sz="4" w:space="6" w:color="auto"/>
      </w:pBdr>
      <w:spacing w:before="120" w:after="0" w:line="240" w:lineRule="auto"/>
      <w:ind w:left="227" w:right="284"/>
    </w:pPr>
    <w:rPr>
      <w:sz w:val="15"/>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uiPriority w:val="59"/>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849E2"/>
    <w:pPr>
      <w:spacing w:before="0" w:line="200" w:lineRule="atLeast"/>
    </w:pPr>
    <w:rPr>
      <w:sz w:val="16"/>
      <w:szCs w:val="20"/>
    </w:rPr>
  </w:style>
  <w:style w:type="character" w:customStyle="1" w:styleId="FootnoteTextChar">
    <w:name w:val="Footnote Text Char"/>
    <w:basedOn w:val="DefaultParagraphFont"/>
    <w:link w:val="FootnoteText"/>
    <w:rsid w:val="00B849E2"/>
    <w:rPr>
      <w:rFonts w:ascii="Arial" w:hAnsi="Arial"/>
      <w:sz w:val="16"/>
    </w:rPr>
  </w:style>
  <w:style w:type="paragraph" w:customStyle="1" w:styleId="Pullouttext">
    <w:name w:val="Pullout text"/>
    <w:next w:val="Normal"/>
    <w:link w:val="PullouttextChar"/>
    <w:uiPriority w:val="3"/>
    <w:qFormat/>
    <w:rsid w:val="008A14F7"/>
    <w:pPr>
      <w:spacing w:after="240"/>
      <w:contextualSpacing/>
    </w:pPr>
    <w:rPr>
      <w:rFonts w:ascii="Georgia" w:hAnsi="Georgia" w:cs="Arial"/>
      <w:bCs/>
      <w:iCs/>
      <w:color w:val="005A70"/>
      <w:sz w:val="24"/>
      <w:szCs w:val="28"/>
    </w:rPr>
  </w:style>
  <w:style w:type="character" w:customStyle="1" w:styleId="Heading2Char">
    <w:name w:val="Heading 2 Char"/>
    <w:basedOn w:val="DefaultParagraphFont"/>
    <w:link w:val="Heading2"/>
    <w:uiPriority w:val="2"/>
    <w:rsid w:val="005158D5"/>
    <w:rPr>
      <w:rFonts w:ascii="Georgia" w:hAnsi="Georgia" w:cs="Arial"/>
      <w:bCs/>
      <w:iCs/>
      <w:color w:val="530778" w:themeColor="accent1"/>
      <w:sz w:val="24"/>
      <w:szCs w:val="28"/>
    </w:rPr>
  </w:style>
  <w:style w:type="character" w:customStyle="1" w:styleId="PullouttextChar">
    <w:name w:val="Pullout text Char"/>
    <w:basedOn w:val="Heading2Char"/>
    <w:link w:val="Pullouttext"/>
    <w:uiPriority w:val="3"/>
    <w:rsid w:val="008A14F7"/>
    <w:rPr>
      <w:rFonts w:ascii="Georgia" w:hAnsi="Georgia" w:cs="Arial"/>
      <w:bCs/>
      <w:iCs/>
      <w:color w:val="005A70"/>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2"/>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C57754"/>
    <w:rPr>
      <w:rFonts w:ascii="Georgia" w:hAnsi="Georgia" w:cs="Arial"/>
      <w:bCs/>
      <w:color w:val="530778" w:themeColor="accent1"/>
      <w:kern w:val="32"/>
      <w:sz w:val="28"/>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uiPriority w:val="99"/>
    <w:rsid w:val="00361CA6"/>
    <w:rPr>
      <w:rFonts w:ascii="Arial" w:hAnsi="Arial"/>
      <w:sz w:val="18"/>
      <w:szCs w:val="24"/>
    </w:rPr>
  </w:style>
  <w:style w:type="character" w:customStyle="1" w:styleId="TitleChar">
    <w:name w:val="Title Char"/>
    <w:basedOn w:val="DefaultParagraphFont"/>
    <w:link w:val="Title"/>
    <w:uiPriority w:val="10"/>
    <w:rsid w:val="008A1FAD"/>
    <w:rPr>
      <w:rFonts w:ascii="Georgia" w:hAnsi="Georgia" w:cs="Arial"/>
      <w:bCs/>
      <w:color w:val="530778" w:themeColor="accent1"/>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E4609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E4609D"/>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basedOn w:val="Normal"/>
    <w:link w:val="ListParagraphChar"/>
    <w:uiPriority w:val="1"/>
    <w:qFormat/>
    <w:rsid w:val="00C80192"/>
    <w:pPr>
      <w:ind w:left="720"/>
      <w:contextualSpacing/>
    </w:pPr>
  </w:style>
  <w:style w:type="table" w:styleId="ColorfulList-Accent2">
    <w:name w:val="Colorful List Accent 2"/>
    <w:basedOn w:val="TableNormal"/>
    <w:uiPriority w:val="72"/>
    <w:rsid w:val="008451DC"/>
    <w:rPr>
      <w:rFonts w:ascii="Arial" w:hAnsi="Arial"/>
      <w:color w:val="000000" w:themeColor="text1"/>
      <w:sz w:val="24"/>
    </w:rPr>
    <w:tblPr>
      <w:tblStyleRowBandSize w:val="1"/>
      <w:tblStyleColBandSize w:val="1"/>
    </w:tblPr>
    <w:tcPr>
      <w:shd w:val="clear" w:color="auto" w:fill="auto"/>
    </w:tcPr>
    <w:tblStylePr w:type="firstRow">
      <w:rPr>
        <w:rFonts w:ascii="Arial" w:hAnsi="Arial"/>
        <w:b/>
        <w:bCs/>
        <w:color w:val="FFFFFF" w:themeColor="background1"/>
        <w:sz w:val="24"/>
      </w:rPr>
      <w:tblPr/>
      <w:tcPr>
        <w:tcBorders>
          <w:bottom w:val="single" w:sz="12" w:space="0" w:color="FFFFFF" w:themeColor="background1"/>
        </w:tcBorders>
        <w:shd w:val="clear" w:color="auto" w:fill="A90963" w:themeFill="accent2" w:themeFillShade="CC"/>
      </w:tcPr>
    </w:tblStylePr>
    <w:tblStylePr w:type="lastRow">
      <w:rPr>
        <w:b/>
        <w:bCs/>
        <w:color w:val="A9096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BCDF" w:themeFill="accent2" w:themeFillTint="3F"/>
      </w:tcPr>
    </w:tblStylePr>
    <w:tblStylePr w:type="band2Horz">
      <w:rPr>
        <w:rFonts w:ascii="Arial" w:hAnsi="Arial"/>
        <w:sz w:val="24"/>
      </w:rPr>
    </w:tblStylePr>
  </w:style>
  <w:style w:type="table" w:customStyle="1" w:styleId="DSSDatatablestyle">
    <w:name w:val="DSS Data table style"/>
    <w:basedOn w:val="TableNormal"/>
    <w:uiPriority w:val="99"/>
    <w:rsid w:val="008451DC"/>
    <w:rPr>
      <w:rFonts w:ascii="Arial" w:eastAsia="Arial" w:hAnsi="Arial"/>
      <w:sz w:val="24"/>
      <w:szCs w:val="22"/>
      <w:lang w:eastAsia="en-US"/>
    </w:rPr>
    <w:tblPr>
      <w:tblStyleRowBandSize w:val="1"/>
      <w:tblInd w:w="113" w:type="dxa"/>
    </w:tblPr>
    <w:tblStylePr w:type="firstRow">
      <w:rPr>
        <w:rFonts w:ascii="Arial" w:hAnsi="Arial"/>
        <w:b/>
        <w:color w:val="FFFFFF"/>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character" w:styleId="SubtleEmphasis">
    <w:name w:val="Subtle Emphasis"/>
    <w:uiPriority w:val="19"/>
    <w:qFormat/>
    <w:rsid w:val="008A14F7"/>
    <w:rPr>
      <w:rFonts w:ascii="Georgia" w:eastAsia="Georgia" w:hAnsi="Georgia" w:cs="Georgia"/>
      <w:b/>
      <w:sz w:val="26"/>
      <w:szCs w:val="26"/>
    </w:rPr>
  </w:style>
  <w:style w:type="paragraph" w:customStyle="1" w:styleId="Box">
    <w:name w:val="Box"/>
    <w:basedOn w:val="Normal"/>
    <w:link w:val="BoxChar"/>
    <w:qFormat/>
    <w:rsid w:val="008A1FAD"/>
    <w:pPr>
      <w:keepLines/>
      <w:widowControl w:val="0"/>
      <w:pBdr>
        <w:top w:val="single" w:sz="48" w:space="1" w:color="DFDFDF" w:themeColor="background2" w:themeShade="E6"/>
        <w:left w:val="single" w:sz="48" w:space="4" w:color="DFDFDF" w:themeColor="background2" w:themeShade="E6"/>
        <w:bottom w:val="single" w:sz="48" w:space="1" w:color="DFDFDF" w:themeColor="background2" w:themeShade="E6"/>
        <w:right w:val="single" w:sz="48" w:space="4" w:color="DFDFDF" w:themeColor="background2" w:themeShade="E6"/>
      </w:pBdr>
      <w:shd w:val="clear" w:color="auto" w:fill="DFDFDF" w:themeFill="background2" w:themeFillShade="E6"/>
      <w:autoSpaceDE w:val="0"/>
      <w:autoSpaceDN w:val="0"/>
      <w:spacing w:before="120" w:after="60" w:line="240" w:lineRule="auto"/>
      <w:ind w:left="227" w:right="284"/>
    </w:pPr>
    <w:rPr>
      <w:rFonts w:eastAsia="Arial" w:cs="Arial"/>
      <w:bCs/>
      <w:color w:val="000000" w:themeColor="text1"/>
      <w:szCs w:val="18"/>
      <w:lang w:val="en-US" w:eastAsia="en-US"/>
    </w:rPr>
  </w:style>
  <w:style w:type="character" w:customStyle="1" w:styleId="BoxChar">
    <w:name w:val="Box Char"/>
    <w:basedOn w:val="DefaultParagraphFont"/>
    <w:link w:val="Box"/>
    <w:rsid w:val="008A1FAD"/>
    <w:rPr>
      <w:rFonts w:ascii="Arial" w:eastAsia="Arial" w:hAnsi="Arial" w:cs="Arial"/>
      <w:bCs/>
      <w:color w:val="000000" w:themeColor="text1"/>
      <w:sz w:val="18"/>
      <w:szCs w:val="18"/>
      <w:shd w:val="clear" w:color="auto" w:fill="DFDFDF" w:themeFill="background2" w:themeFillShade="E6"/>
      <w:lang w:val="en-US" w:eastAsia="en-US"/>
    </w:rPr>
  </w:style>
  <w:style w:type="paragraph" w:styleId="BodyText">
    <w:name w:val="Body Text"/>
    <w:basedOn w:val="Normal"/>
    <w:link w:val="BodyTextChar"/>
    <w:uiPriority w:val="1"/>
    <w:qFormat/>
    <w:rsid w:val="00CE774D"/>
    <w:pPr>
      <w:widowControl w:val="0"/>
      <w:suppressAutoHyphens w:val="0"/>
      <w:autoSpaceDE w:val="0"/>
      <w:autoSpaceDN w:val="0"/>
      <w:spacing w:before="115" w:after="0" w:line="278" w:lineRule="auto"/>
      <w:ind w:left="284" w:right="170"/>
    </w:pPr>
    <w:rPr>
      <w:rFonts w:eastAsia="Arial" w:cs="Arial"/>
      <w:color w:val="231F20"/>
      <w:szCs w:val="18"/>
      <w:lang w:val="en-US" w:eastAsia="en-US"/>
    </w:rPr>
  </w:style>
  <w:style w:type="character" w:customStyle="1" w:styleId="BodyTextChar">
    <w:name w:val="Body Text Char"/>
    <w:basedOn w:val="DefaultParagraphFont"/>
    <w:link w:val="BodyText"/>
    <w:uiPriority w:val="1"/>
    <w:rsid w:val="00CE774D"/>
    <w:rPr>
      <w:rFonts w:ascii="Arial" w:eastAsia="Arial" w:hAnsi="Arial" w:cs="Arial"/>
      <w:color w:val="231F20"/>
      <w:sz w:val="18"/>
      <w:szCs w:val="18"/>
      <w:lang w:val="en-US" w:eastAsia="en-US"/>
    </w:rPr>
  </w:style>
  <w:style w:type="character" w:customStyle="1" w:styleId="ListParagraphChar">
    <w:name w:val="List Paragraph Char"/>
    <w:basedOn w:val="DefaultParagraphFont"/>
    <w:link w:val="ListParagraph"/>
    <w:uiPriority w:val="1"/>
    <w:rsid w:val="008A14F7"/>
    <w:rPr>
      <w:rFonts w:ascii="Arial" w:hAnsi="Arial"/>
      <w:spacing w:val="4"/>
      <w:sz w:val="24"/>
      <w:szCs w:val="24"/>
    </w:rPr>
  </w:style>
  <w:style w:type="paragraph" w:customStyle="1" w:styleId="Notes">
    <w:name w:val="Notes"/>
    <w:basedOn w:val="Normal"/>
    <w:link w:val="NotesChar"/>
    <w:qFormat/>
    <w:rsid w:val="00EF641E"/>
    <w:pPr>
      <w:widowControl w:val="0"/>
      <w:pBdr>
        <w:top w:val="single" w:sz="2" w:space="6" w:color="auto"/>
      </w:pBdr>
      <w:suppressAutoHyphens w:val="0"/>
      <w:autoSpaceDE w:val="0"/>
      <w:autoSpaceDN w:val="0"/>
      <w:spacing w:before="120" w:after="0" w:line="278" w:lineRule="auto"/>
      <w:ind w:left="227" w:right="340"/>
    </w:pPr>
    <w:rPr>
      <w:rFonts w:eastAsia="Arial" w:cs="Arial"/>
      <w:color w:val="231F20"/>
      <w:sz w:val="14"/>
      <w:szCs w:val="22"/>
      <w:lang w:val="en-US" w:eastAsia="en-US"/>
    </w:rPr>
  </w:style>
  <w:style w:type="character" w:customStyle="1" w:styleId="NotesChar">
    <w:name w:val="Notes Char"/>
    <w:basedOn w:val="DefaultParagraphFont"/>
    <w:link w:val="Notes"/>
    <w:rsid w:val="00EF641E"/>
    <w:rPr>
      <w:rFonts w:ascii="Arial" w:eastAsia="Arial" w:hAnsi="Arial" w:cs="Arial"/>
      <w:color w:val="231F20"/>
      <w:sz w:val="14"/>
      <w:szCs w:val="22"/>
      <w:lang w:val="en-US" w:eastAsia="en-US"/>
    </w:rPr>
  </w:style>
  <w:style w:type="paragraph" w:customStyle="1" w:styleId="BOX-Feature">
    <w:name w:val="BOX - Feature"/>
    <w:basedOn w:val="Box"/>
    <w:qFormat/>
    <w:rsid w:val="008A1FAD"/>
    <w:pPr>
      <w:pBdr>
        <w:top w:val="single" w:sz="48" w:space="1" w:color="530778" w:themeColor="accent1"/>
        <w:left w:val="single" w:sz="48" w:space="4" w:color="530778" w:themeColor="accent1"/>
        <w:bottom w:val="single" w:sz="48" w:space="1" w:color="530778" w:themeColor="accent1"/>
        <w:right w:val="single" w:sz="48" w:space="4" w:color="530778" w:themeColor="accent1"/>
      </w:pBdr>
      <w:shd w:val="clear" w:color="auto" w:fill="530778" w:themeFill="accent1"/>
    </w:pPr>
    <w:rPr>
      <w:color w:val="FFFFFF" w:themeColor="background1"/>
      <w:sz w:val="26"/>
    </w:rPr>
  </w:style>
  <w:style w:type="character" w:styleId="FootnoteReference">
    <w:name w:val="footnote reference"/>
    <w:basedOn w:val="DefaultParagraphFont"/>
    <w:semiHidden/>
    <w:unhideWhenUsed/>
    <w:rsid w:val="00B849E2"/>
    <w:rPr>
      <w:vertAlign w:val="superscript"/>
    </w:rPr>
  </w:style>
  <w:style w:type="paragraph" w:customStyle="1" w:styleId="Spacesml">
    <w:name w:val="Space sml"/>
    <w:basedOn w:val="Normal"/>
    <w:link w:val="SpacesmlChar"/>
    <w:qFormat/>
    <w:rsid w:val="00EF641E"/>
    <w:pPr>
      <w:widowControl w:val="0"/>
      <w:suppressAutoHyphens w:val="0"/>
      <w:autoSpaceDE w:val="0"/>
      <w:autoSpaceDN w:val="0"/>
      <w:spacing w:before="0" w:after="0" w:line="240" w:lineRule="auto"/>
      <w:ind w:left="284" w:right="170"/>
    </w:pPr>
    <w:rPr>
      <w:rFonts w:eastAsia="Arial" w:cs="Arial"/>
      <w:color w:val="231F20"/>
      <w:sz w:val="14"/>
      <w:szCs w:val="14"/>
      <w:lang w:val="en-US" w:eastAsia="en-US"/>
    </w:rPr>
  </w:style>
  <w:style w:type="paragraph" w:customStyle="1" w:styleId="ListParaSpaced">
    <w:name w:val="List Para Spaced"/>
    <w:basedOn w:val="ListParagraph"/>
    <w:link w:val="ListParaSpacedChar"/>
    <w:qFormat/>
    <w:rsid w:val="00EF641E"/>
    <w:pPr>
      <w:widowControl w:val="0"/>
      <w:numPr>
        <w:numId w:val="8"/>
      </w:numPr>
      <w:suppressAutoHyphens w:val="0"/>
      <w:autoSpaceDE w:val="0"/>
      <w:autoSpaceDN w:val="0"/>
      <w:spacing w:before="115" w:after="0" w:line="278" w:lineRule="auto"/>
      <w:ind w:left="641" w:right="170" w:hanging="357"/>
      <w:contextualSpacing w:val="0"/>
    </w:pPr>
    <w:rPr>
      <w:rFonts w:eastAsia="Arial" w:cs="Arial"/>
      <w:color w:val="231F20"/>
      <w:spacing w:val="4"/>
      <w:szCs w:val="18"/>
      <w:lang w:val="en-US" w:eastAsia="en-US"/>
    </w:rPr>
  </w:style>
  <w:style w:type="character" w:customStyle="1" w:styleId="SpacesmlChar">
    <w:name w:val="Space sml Char"/>
    <w:basedOn w:val="DefaultParagraphFont"/>
    <w:link w:val="Spacesml"/>
    <w:rsid w:val="00EF641E"/>
    <w:rPr>
      <w:sz w:val="14"/>
      <w:szCs w:val="14"/>
    </w:rPr>
  </w:style>
  <w:style w:type="character" w:customStyle="1" w:styleId="ListParaSpacedChar">
    <w:name w:val="List Para Spaced Char"/>
    <w:basedOn w:val="ListParagraphChar"/>
    <w:link w:val="ListParaSpaced"/>
    <w:rsid w:val="00EF641E"/>
    <w:rPr>
      <w:rFonts w:ascii="Arial" w:eastAsia="Arial" w:hAnsi="Arial" w:cs="Arial"/>
      <w:color w:val="231F20"/>
      <w:spacing w:val="4"/>
      <w:sz w:val="18"/>
      <w:szCs w:val="18"/>
      <w:lang w:val="en-US" w:eastAsia="en-US"/>
    </w:rPr>
  </w:style>
  <w:style w:type="paragraph" w:customStyle="1" w:styleId="TableParagraph">
    <w:name w:val="Table Paragraph"/>
    <w:basedOn w:val="Normal"/>
    <w:uiPriority w:val="1"/>
    <w:qFormat/>
    <w:rsid w:val="00CE774D"/>
    <w:pPr>
      <w:widowControl w:val="0"/>
      <w:suppressAutoHyphens w:val="0"/>
      <w:autoSpaceDE w:val="0"/>
      <w:autoSpaceDN w:val="0"/>
      <w:spacing w:before="0" w:after="0" w:line="240" w:lineRule="auto"/>
    </w:pPr>
    <w:rPr>
      <w:rFonts w:eastAsia="Arial" w:cs="Arial"/>
      <w:color w:val="231F20"/>
      <w:w w:val="105"/>
      <w:szCs w:val="22"/>
      <w:lang w:val="en-US" w:eastAsia="en-US"/>
    </w:rPr>
  </w:style>
  <w:style w:type="paragraph" w:styleId="NoSpacing">
    <w:name w:val="No Spacing"/>
    <w:basedOn w:val="Normal"/>
    <w:link w:val="NoSpacingChar"/>
    <w:uiPriority w:val="1"/>
    <w:qFormat/>
    <w:rsid w:val="00F8454B"/>
    <w:pPr>
      <w:widowControl w:val="0"/>
      <w:suppressAutoHyphens w:val="0"/>
      <w:autoSpaceDE w:val="0"/>
      <w:autoSpaceDN w:val="0"/>
      <w:spacing w:before="115" w:after="0" w:line="240" w:lineRule="auto"/>
      <w:ind w:left="284" w:right="170"/>
    </w:pPr>
    <w:rPr>
      <w:rFonts w:eastAsia="Arial" w:cs="Arial"/>
      <w:color w:val="231F20"/>
      <w:szCs w:val="18"/>
      <w:lang w:val="en-US" w:eastAsia="en-US"/>
    </w:rPr>
  </w:style>
  <w:style w:type="character" w:customStyle="1" w:styleId="NoSpacingChar">
    <w:name w:val="No Spacing Char"/>
    <w:basedOn w:val="DefaultParagraphFont"/>
    <w:link w:val="NoSpacing"/>
    <w:uiPriority w:val="1"/>
    <w:rsid w:val="00F8454B"/>
    <w:rPr>
      <w:rFonts w:ascii="Arial" w:eastAsia="Arial" w:hAnsi="Arial" w:cs="Arial"/>
      <w:color w:val="231F20"/>
      <w:sz w:val="18"/>
      <w:szCs w:val="18"/>
      <w:lang w:val="en-US" w:eastAsia="en-US"/>
    </w:rPr>
  </w:style>
  <w:style w:type="paragraph" w:customStyle="1" w:styleId="Head2CO">
    <w:name w:val="Head 2 CO"/>
    <w:basedOn w:val="Normal"/>
    <w:link w:val="Head2COChar"/>
    <w:qFormat/>
    <w:rsid w:val="00F8454B"/>
    <w:pPr>
      <w:widowControl w:val="0"/>
      <w:suppressAutoHyphens w:val="0"/>
      <w:autoSpaceDE w:val="0"/>
      <w:autoSpaceDN w:val="0"/>
      <w:spacing w:before="115" w:after="0" w:line="278" w:lineRule="auto"/>
      <w:ind w:left="284" w:right="170"/>
    </w:pPr>
    <w:rPr>
      <w:rFonts w:eastAsia="Arial" w:cs="Arial"/>
      <w:b/>
      <w:color w:val="542E8E"/>
      <w:sz w:val="17"/>
      <w:szCs w:val="17"/>
      <w:lang w:val="en-US" w:eastAsia="en-US"/>
    </w:rPr>
  </w:style>
  <w:style w:type="paragraph" w:customStyle="1" w:styleId="ListParaCO">
    <w:name w:val="List Para CO"/>
    <w:basedOn w:val="ListParagraph"/>
    <w:link w:val="ListParaCOChar"/>
    <w:qFormat/>
    <w:rsid w:val="00F8454B"/>
    <w:pPr>
      <w:widowControl w:val="0"/>
      <w:numPr>
        <w:numId w:val="64"/>
      </w:numPr>
      <w:suppressAutoHyphens w:val="0"/>
      <w:autoSpaceDE w:val="0"/>
      <w:autoSpaceDN w:val="0"/>
      <w:spacing w:before="0" w:after="0" w:line="278" w:lineRule="auto"/>
      <w:ind w:left="641" w:right="170" w:hanging="357"/>
      <w:contextualSpacing w:val="0"/>
    </w:pPr>
    <w:rPr>
      <w:rFonts w:eastAsia="Arial" w:cs="Arial"/>
      <w:color w:val="231F20"/>
      <w:spacing w:val="4"/>
      <w:sz w:val="17"/>
      <w:szCs w:val="17"/>
      <w:lang w:val="en-US" w:eastAsia="en-US"/>
    </w:rPr>
  </w:style>
  <w:style w:type="character" w:customStyle="1" w:styleId="Head2COChar">
    <w:name w:val="Head 2 CO Char"/>
    <w:basedOn w:val="DefaultParagraphFont"/>
    <w:link w:val="Head2CO"/>
    <w:rsid w:val="00F8454B"/>
    <w:rPr>
      <w:rFonts w:ascii="Arial" w:eastAsia="Arial" w:hAnsi="Arial" w:cs="Arial"/>
      <w:b/>
      <w:color w:val="542E8E"/>
      <w:sz w:val="17"/>
      <w:szCs w:val="17"/>
      <w:lang w:val="en-US" w:eastAsia="en-US"/>
    </w:rPr>
  </w:style>
  <w:style w:type="character" w:customStyle="1" w:styleId="ListParaCOChar">
    <w:name w:val="List Para CO Char"/>
    <w:basedOn w:val="ListParagraphChar"/>
    <w:link w:val="ListParaCO"/>
    <w:rsid w:val="00F8454B"/>
    <w:rPr>
      <w:rFonts w:ascii="Arial" w:eastAsia="Arial" w:hAnsi="Arial" w:cs="Arial"/>
      <w:color w:val="231F20"/>
      <w:spacing w:val="4"/>
      <w:sz w:val="17"/>
      <w:szCs w:val="17"/>
      <w:lang w:val="en-US" w:eastAsia="en-US"/>
    </w:rPr>
  </w:style>
  <w:style w:type="paragraph" w:customStyle="1" w:styleId="Head1CO">
    <w:name w:val="Head 1 CO"/>
    <w:basedOn w:val="Normal"/>
    <w:link w:val="Head1COChar"/>
    <w:qFormat/>
    <w:rsid w:val="00F8454B"/>
    <w:pPr>
      <w:widowControl w:val="0"/>
      <w:suppressAutoHyphens w:val="0"/>
      <w:autoSpaceDE w:val="0"/>
      <w:autoSpaceDN w:val="0"/>
      <w:spacing w:before="81" w:after="0" w:line="278" w:lineRule="auto"/>
      <w:ind w:left="284" w:right="170"/>
    </w:pPr>
    <w:rPr>
      <w:rFonts w:ascii="Georgia" w:eastAsia="Arial" w:cs="Arial"/>
      <w:color w:val="542E8E"/>
      <w:sz w:val="42"/>
      <w:szCs w:val="18"/>
      <w:lang w:val="en-US" w:eastAsia="en-US"/>
    </w:rPr>
  </w:style>
  <w:style w:type="character" w:customStyle="1" w:styleId="Head1COChar">
    <w:name w:val="Head 1 CO Char"/>
    <w:basedOn w:val="DefaultParagraphFont"/>
    <w:link w:val="Head1CO"/>
    <w:rsid w:val="00F8454B"/>
    <w:rPr>
      <w:rFonts w:ascii="Georgia" w:eastAsia="Arial" w:hAnsi="Arial" w:cs="Arial"/>
      <w:color w:val="542E8E"/>
      <w:sz w:val="42"/>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858080255">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Factsheet%20Templates\DSS%20Fact%20Sheet%20Portrait%20Blue.dotx" TargetMode="Externa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000000"/>
      </a:dk2>
      <a:lt2>
        <a:srgbClr val="F8F8F8"/>
      </a:lt2>
      <a:accent1>
        <a:srgbClr val="530778"/>
      </a:accent1>
      <a:accent2>
        <a:srgbClr val="D40C7D"/>
      </a:accent2>
      <a:accent3>
        <a:srgbClr val="F9B5C4"/>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9EE5B-FDBD-42B5-99BC-00DE61E18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Fact Sheet Portrait Blue</Template>
  <TotalTime>94</TotalTime>
  <Pages>1</Pages>
  <Words>403</Words>
  <Characters>2373</Characters>
  <Application>Microsoft Office Word</Application>
  <DocSecurity>0</DocSecurity>
  <Lines>69</Lines>
  <Paragraphs>25</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Department of Social Services</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creator>ATTEIA, Claire</dc:creator>
  <cp:keywords>[SEC=OFFICIAL]</cp:keywords>
  <cp:lastModifiedBy>BECKWITH, Katie</cp:lastModifiedBy>
  <cp:revision>21</cp:revision>
  <cp:lastPrinted>2014-08-12T05:56:00Z</cp:lastPrinted>
  <dcterms:created xsi:type="dcterms:W3CDTF">2022-02-21T21:24:00Z</dcterms:created>
  <dcterms:modified xsi:type="dcterms:W3CDTF">2022-08-08T03:57:00Z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1DD6FBE5D0A7412B9F3F0236C280C688</vt:lpwstr>
  </property>
  <property fmtid="{D5CDD505-2E9C-101B-9397-08002B2CF9AE}" pid="9" name="PM_ProtectiveMarkingValue_Footer">
    <vt:lpwstr>OFFICIAL</vt:lpwstr>
  </property>
  <property fmtid="{D5CDD505-2E9C-101B-9397-08002B2CF9AE}" pid="10" name="PM_Originator_Hash_SHA1">
    <vt:lpwstr>30991C0C356EAB4A5000E95E5968B3611F81B7B9</vt:lpwstr>
  </property>
  <property fmtid="{D5CDD505-2E9C-101B-9397-08002B2CF9AE}" pid="11" name="PM_OriginationTimeStamp">
    <vt:lpwstr>2022-08-08T03:57:29Z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5F1040103837C548990D7D404E0E4126</vt:lpwstr>
  </property>
  <property fmtid="{D5CDD505-2E9C-101B-9397-08002B2CF9AE}" pid="21" name="PM_Hash_Salt">
    <vt:lpwstr>8F6D8975D787217FB2C38D648CB6B24B</vt:lpwstr>
  </property>
  <property fmtid="{D5CDD505-2E9C-101B-9397-08002B2CF9AE}" pid="22" name="PM_Hash_SHA1">
    <vt:lpwstr>4874AAF7C6669580AF50D331F2B959F34CD6C015</vt:lpwstr>
  </property>
  <property fmtid="{D5CDD505-2E9C-101B-9397-08002B2CF9AE}" pid="23" name="PM_OriginatorUserAccountName_SHA256">
    <vt:lpwstr>CFAFCC047F4C012D5D19DBA14D579266BC6E50766D0C66E5C103358BC4033645</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