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0BDE" w14:textId="77777777" w:rsidR="00450B89" w:rsidRDefault="00AF2325">
      <w:pPr>
        <w:spacing w:after="0" w:line="259" w:lineRule="auto"/>
        <w:ind w:left="0" w:firstLine="0"/>
      </w:pPr>
      <w:r>
        <w:rPr>
          <w:rFonts w:ascii="Georgia" w:eastAsia="Georgia" w:hAnsi="Georgia" w:cs="Georgia"/>
          <w:color w:val="005A70"/>
          <w:sz w:val="72"/>
        </w:rPr>
        <w:t xml:space="preserve">Frequently Asked Questions </w:t>
      </w:r>
    </w:p>
    <w:p w14:paraId="44C2E8F6" w14:textId="77777777" w:rsidR="00450B89" w:rsidRDefault="00AF2325">
      <w:pPr>
        <w:spacing w:after="0" w:line="259" w:lineRule="auto"/>
        <w:ind w:left="-5"/>
      </w:pPr>
      <w:r>
        <w:rPr>
          <w:rFonts w:ascii="Georgia" w:eastAsia="Georgia" w:hAnsi="Georgia" w:cs="Georgia"/>
          <w:sz w:val="36"/>
        </w:rPr>
        <w:t xml:space="preserve">Establishment of the National Memorial for Victims and </w:t>
      </w:r>
    </w:p>
    <w:p w14:paraId="047010BE" w14:textId="68177EC4" w:rsidR="00450B89" w:rsidRDefault="00AF2325">
      <w:pPr>
        <w:spacing w:after="366" w:line="259" w:lineRule="auto"/>
        <w:ind w:left="-5"/>
      </w:pPr>
      <w:r>
        <w:rPr>
          <w:noProof/>
        </w:rPr>
        <w:drawing>
          <wp:anchor distT="0" distB="0" distL="114300" distR="114300" simplePos="0" relativeHeight="251658240" behindDoc="0" locked="0" layoutInCell="1" allowOverlap="0" wp14:anchorId="7F82400A" wp14:editId="0712A687">
            <wp:simplePos x="0" y="0"/>
            <wp:positionH relativeFrom="page">
              <wp:posOffset>636</wp:posOffset>
            </wp:positionH>
            <wp:positionV relativeFrom="page">
              <wp:posOffset>705485</wp:posOffset>
            </wp:positionV>
            <wp:extent cx="7538720" cy="1435735"/>
            <wp:effectExtent l="0" t="0" r="0" b="0"/>
            <wp:wrapTopAndBottom/>
            <wp:docPr id="171" name="Picture 1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1" name="Picture 171">
                      <a:extLst>
                        <a:ext uri="{C183D7F6-B498-43B3-948B-1728B52AA6E4}">
                          <adec:decorative xmlns:adec="http://schemas.microsoft.com/office/drawing/2017/decorative" val="1"/>
                        </a:ext>
                      </a:extLst>
                    </pic:cNvPr>
                    <pic:cNvPicPr/>
                  </pic:nvPicPr>
                  <pic:blipFill>
                    <a:blip r:embed="rId8"/>
                    <a:stretch>
                      <a:fillRect/>
                    </a:stretch>
                  </pic:blipFill>
                  <pic:spPr>
                    <a:xfrm>
                      <a:off x="0" y="0"/>
                      <a:ext cx="7538720" cy="1435735"/>
                    </a:xfrm>
                    <a:prstGeom prst="rect">
                      <a:avLst/>
                    </a:prstGeom>
                  </pic:spPr>
                </pic:pic>
              </a:graphicData>
            </a:graphic>
          </wp:anchor>
        </w:drawing>
      </w:r>
      <w:r>
        <w:rPr>
          <w:rFonts w:ascii="Georgia" w:eastAsia="Georgia" w:hAnsi="Georgia" w:cs="Georgia"/>
          <w:sz w:val="36"/>
        </w:rPr>
        <w:t xml:space="preserve">Survivors of Institutional Child Sexual Abuse </w:t>
      </w:r>
    </w:p>
    <w:sdt>
      <w:sdtPr>
        <w:rPr>
          <w:rFonts w:asciiTheme="minorHAnsi" w:eastAsia="Arial" w:hAnsiTheme="minorHAnsi" w:cs="Arial"/>
          <w:color w:val="000000"/>
          <w:sz w:val="24"/>
          <w:szCs w:val="22"/>
          <w:lang w:val="en-AU" w:eastAsia="en-AU"/>
        </w:rPr>
        <w:id w:val="-360204176"/>
        <w:docPartObj>
          <w:docPartGallery w:val="Table of Contents"/>
          <w:docPartUnique/>
        </w:docPartObj>
      </w:sdtPr>
      <w:sdtEndPr>
        <w:rPr>
          <w:rFonts w:ascii="Tahoma" w:hAnsi="Tahoma"/>
          <w:b/>
          <w:bCs/>
          <w:noProof/>
          <w:sz w:val="22"/>
        </w:rPr>
      </w:sdtEndPr>
      <w:sdtContent>
        <w:p w14:paraId="5A3F07AA" w14:textId="77777777" w:rsidR="00415F15" w:rsidRDefault="00415F15" w:rsidP="009148F4">
          <w:pPr>
            <w:pStyle w:val="TOCHeading"/>
            <w:ind w:right="-516"/>
          </w:pPr>
          <w:r>
            <w:t>Contents</w:t>
          </w:r>
        </w:p>
        <w:p w14:paraId="2D3CBEA8" w14:textId="27AE4367" w:rsidR="00E84DAB" w:rsidRDefault="00415F15">
          <w:pPr>
            <w:pStyle w:val="TOC1"/>
            <w:tabs>
              <w:tab w:val="right" w:leader="dot" w:pos="10247"/>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76424169" w:history="1">
            <w:r w:rsidR="00E84DAB" w:rsidRPr="0049492C">
              <w:rPr>
                <w:rStyle w:val="Hyperlink"/>
                <w:noProof/>
              </w:rPr>
              <w:t>Seeking Support</w:t>
            </w:r>
            <w:r w:rsidR="00E84DAB">
              <w:rPr>
                <w:noProof/>
                <w:webHidden/>
              </w:rPr>
              <w:tab/>
            </w:r>
            <w:r w:rsidR="00E84DAB">
              <w:rPr>
                <w:noProof/>
                <w:webHidden/>
              </w:rPr>
              <w:fldChar w:fldCharType="begin"/>
            </w:r>
            <w:r w:rsidR="00E84DAB">
              <w:rPr>
                <w:noProof/>
                <w:webHidden/>
              </w:rPr>
              <w:instrText xml:space="preserve"> PAGEREF _Toc176424169 \h </w:instrText>
            </w:r>
            <w:r w:rsidR="00E84DAB">
              <w:rPr>
                <w:noProof/>
                <w:webHidden/>
              </w:rPr>
            </w:r>
            <w:r w:rsidR="00E84DAB">
              <w:rPr>
                <w:noProof/>
                <w:webHidden/>
              </w:rPr>
              <w:fldChar w:fldCharType="separate"/>
            </w:r>
            <w:r w:rsidR="00E84DAB">
              <w:rPr>
                <w:noProof/>
                <w:webHidden/>
              </w:rPr>
              <w:t>3</w:t>
            </w:r>
            <w:r w:rsidR="00E84DAB">
              <w:rPr>
                <w:noProof/>
                <w:webHidden/>
              </w:rPr>
              <w:fldChar w:fldCharType="end"/>
            </w:r>
          </w:hyperlink>
        </w:p>
        <w:p w14:paraId="0E6AF652" w14:textId="25A47A36" w:rsidR="00E84DAB" w:rsidRDefault="00000000">
          <w:pPr>
            <w:pStyle w:val="TOC2"/>
            <w:tabs>
              <w:tab w:val="right" w:leader="dot" w:pos="10247"/>
            </w:tabs>
            <w:rPr>
              <w:rFonts w:asciiTheme="minorHAnsi" w:eastAsiaTheme="minorEastAsia" w:hAnsiTheme="minorHAnsi" w:cstheme="minorBidi"/>
              <w:noProof/>
              <w:color w:val="auto"/>
              <w:kern w:val="2"/>
              <w:szCs w:val="24"/>
              <w14:ligatures w14:val="standardContextual"/>
            </w:rPr>
          </w:pPr>
          <w:hyperlink w:anchor="_Toc176424170" w:history="1">
            <w:r w:rsidR="00E84DAB" w:rsidRPr="0049492C">
              <w:rPr>
                <w:rStyle w:val="Hyperlink"/>
                <w:noProof/>
              </w:rPr>
              <w:t>Where can I get support?</w:t>
            </w:r>
            <w:r w:rsidR="00E84DAB">
              <w:rPr>
                <w:noProof/>
                <w:webHidden/>
              </w:rPr>
              <w:tab/>
            </w:r>
            <w:r w:rsidR="00E84DAB">
              <w:rPr>
                <w:noProof/>
                <w:webHidden/>
              </w:rPr>
              <w:fldChar w:fldCharType="begin"/>
            </w:r>
            <w:r w:rsidR="00E84DAB">
              <w:rPr>
                <w:noProof/>
                <w:webHidden/>
              </w:rPr>
              <w:instrText xml:space="preserve"> PAGEREF _Toc176424170 \h </w:instrText>
            </w:r>
            <w:r w:rsidR="00E84DAB">
              <w:rPr>
                <w:noProof/>
                <w:webHidden/>
              </w:rPr>
            </w:r>
            <w:r w:rsidR="00E84DAB">
              <w:rPr>
                <w:noProof/>
                <w:webHidden/>
              </w:rPr>
              <w:fldChar w:fldCharType="separate"/>
            </w:r>
            <w:r w:rsidR="00E84DAB">
              <w:rPr>
                <w:noProof/>
                <w:webHidden/>
              </w:rPr>
              <w:t>3</w:t>
            </w:r>
            <w:r w:rsidR="00E84DAB">
              <w:rPr>
                <w:noProof/>
                <w:webHidden/>
              </w:rPr>
              <w:fldChar w:fldCharType="end"/>
            </w:r>
          </w:hyperlink>
        </w:p>
        <w:p w14:paraId="38785F9D" w14:textId="6DF32F3B" w:rsidR="00E84DAB" w:rsidRDefault="00000000">
          <w:pPr>
            <w:pStyle w:val="TOC2"/>
            <w:tabs>
              <w:tab w:val="right" w:leader="dot" w:pos="10247"/>
            </w:tabs>
            <w:rPr>
              <w:rFonts w:asciiTheme="minorHAnsi" w:eastAsiaTheme="minorEastAsia" w:hAnsiTheme="minorHAnsi" w:cstheme="minorBidi"/>
              <w:noProof/>
              <w:color w:val="auto"/>
              <w:kern w:val="2"/>
              <w:szCs w:val="24"/>
              <w14:ligatures w14:val="standardContextual"/>
            </w:rPr>
          </w:pPr>
          <w:hyperlink w:anchor="_Toc176424171" w:history="1">
            <w:r w:rsidR="00E84DAB" w:rsidRPr="0049492C">
              <w:rPr>
                <w:rStyle w:val="Hyperlink"/>
                <w:noProof/>
              </w:rPr>
              <w:t>Support Services</w:t>
            </w:r>
            <w:r w:rsidR="00E84DAB">
              <w:rPr>
                <w:noProof/>
                <w:webHidden/>
              </w:rPr>
              <w:tab/>
            </w:r>
            <w:r w:rsidR="00E84DAB">
              <w:rPr>
                <w:noProof/>
                <w:webHidden/>
              </w:rPr>
              <w:fldChar w:fldCharType="begin"/>
            </w:r>
            <w:r w:rsidR="00E84DAB">
              <w:rPr>
                <w:noProof/>
                <w:webHidden/>
              </w:rPr>
              <w:instrText xml:space="preserve"> PAGEREF _Toc176424171 \h </w:instrText>
            </w:r>
            <w:r w:rsidR="00E84DAB">
              <w:rPr>
                <w:noProof/>
                <w:webHidden/>
              </w:rPr>
            </w:r>
            <w:r w:rsidR="00E84DAB">
              <w:rPr>
                <w:noProof/>
                <w:webHidden/>
              </w:rPr>
              <w:fldChar w:fldCharType="separate"/>
            </w:r>
            <w:r w:rsidR="00E84DAB">
              <w:rPr>
                <w:noProof/>
                <w:webHidden/>
              </w:rPr>
              <w:t>3</w:t>
            </w:r>
            <w:r w:rsidR="00E84DAB">
              <w:rPr>
                <w:noProof/>
                <w:webHidden/>
              </w:rPr>
              <w:fldChar w:fldCharType="end"/>
            </w:r>
          </w:hyperlink>
        </w:p>
        <w:p w14:paraId="7CF8C9DF" w14:textId="2F6E3D4E" w:rsidR="00E84DAB" w:rsidRDefault="00000000">
          <w:pPr>
            <w:pStyle w:val="TOC2"/>
            <w:tabs>
              <w:tab w:val="right" w:leader="dot" w:pos="10247"/>
            </w:tabs>
            <w:rPr>
              <w:rFonts w:asciiTheme="minorHAnsi" w:eastAsiaTheme="minorEastAsia" w:hAnsiTheme="minorHAnsi" w:cstheme="minorBidi"/>
              <w:noProof/>
              <w:color w:val="auto"/>
              <w:kern w:val="2"/>
              <w:szCs w:val="24"/>
              <w14:ligatures w14:val="standardContextual"/>
            </w:rPr>
          </w:pPr>
          <w:hyperlink w:anchor="_Toc176424172" w:history="1">
            <w:r w:rsidR="00E84DAB" w:rsidRPr="0049492C">
              <w:rPr>
                <w:rStyle w:val="Hyperlink"/>
                <w:noProof/>
              </w:rPr>
              <w:t>Information about Memorial</w:t>
            </w:r>
            <w:r w:rsidR="00E84DAB">
              <w:rPr>
                <w:noProof/>
                <w:webHidden/>
              </w:rPr>
              <w:tab/>
            </w:r>
            <w:r w:rsidR="00E84DAB">
              <w:rPr>
                <w:noProof/>
                <w:webHidden/>
              </w:rPr>
              <w:fldChar w:fldCharType="begin"/>
            </w:r>
            <w:r w:rsidR="00E84DAB">
              <w:rPr>
                <w:noProof/>
                <w:webHidden/>
              </w:rPr>
              <w:instrText xml:space="preserve"> PAGEREF _Toc176424172 \h </w:instrText>
            </w:r>
            <w:r w:rsidR="00E84DAB">
              <w:rPr>
                <w:noProof/>
                <w:webHidden/>
              </w:rPr>
            </w:r>
            <w:r w:rsidR="00E84DAB">
              <w:rPr>
                <w:noProof/>
                <w:webHidden/>
              </w:rPr>
              <w:fldChar w:fldCharType="separate"/>
            </w:r>
            <w:r w:rsidR="00E84DAB">
              <w:rPr>
                <w:noProof/>
                <w:webHidden/>
              </w:rPr>
              <w:t>3</w:t>
            </w:r>
            <w:r w:rsidR="00E84DAB">
              <w:rPr>
                <w:noProof/>
                <w:webHidden/>
              </w:rPr>
              <w:fldChar w:fldCharType="end"/>
            </w:r>
          </w:hyperlink>
        </w:p>
        <w:p w14:paraId="6F6566EC" w14:textId="6387BC6A" w:rsidR="00E84DAB" w:rsidRDefault="00000000">
          <w:pPr>
            <w:pStyle w:val="TOC1"/>
            <w:tabs>
              <w:tab w:val="right" w:leader="dot" w:pos="10247"/>
            </w:tabs>
            <w:rPr>
              <w:rFonts w:asciiTheme="minorHAnsi" w:eastAsiaTheme="minorEastAsia" w:hAnsiTheme="minorHAnsi" w:cstheme="minorBidi"/>
              <w:noProof/>
              <w:color w:val="auto"/>
              <w:kern w:val="2"/>
              <w:szCs w:val="24"/>
              <w14:ligatures w14:val="standardContextual"/>
            </w:rPr>
          </w:pPr>
          <w:hyperlink w:anchor="_Toc176424173" w:history="1">
            <w:r w:rsidR="00E84DAB" w:rsidRPr="0049492C">
              <w:rPr>
                <w:rStyle w:val="Hyperlink"/>
                <w:noProof/>
              </w:rPr>
              <w:t>Key Messages</w:t>
            </w:r>
            <w:r w:rsidR="00E84DAB">
              <w:rPr>
                <w:noProof/>
                <w:webHidden/>
              </w:rPr>
              <w:tab/>
            </w:r>
            <w:r w:rsidR="00E84DAB">
              <w:rPr>
                <w:noProof/>
                <w:webHidden/>
              </w:rPr>
              <w:fldChar w:fldCharType="begin"/>
            </w:r>
            <w:r w:rsidR="00E84DAB">
              <w:rPr>
                <w:noProof/>
                <w:webHidden/>
              </w:rPr>
              <w:instrText xml:space="preserve"> PAGEREF _Toc176424173 \h </w:instrText>
            </w:r>
            <w:r w:rsidR="00E84DAB">
              <w:rPr>
                <w:noProof/>
                <w:webHidden/>
              </w:rPr>
            </w:r>
            <w:r w:rsidR="00E84DAB">
              <w:rPr>
                <w:noProof/>
                <w:webHidden/>
              </w:rPr>
              <w:fldChar w:fldCharType="separate"/>
            </w:r>
            <w:r w:rsidR="00E84DAB">
              <w:rPr>
                <w:noProof/>
                <w:webHidden/>
              </w:rPr>
              <w:t>3</w:t>
            </w:r>
            <w:r w:rsidR="00E84DAB">
              <w:rPr>
                <w:noProof/>
                <w:webHidden/>
              </w:rPr>
              <w:fldChar w:fldCharType="end"/>
            </w:r>
          </w:hyperlink>
        </w:p>
        <w:p w14:paraId="202A4FC4" w14:textId="3D6773CE" w:rsidR="00E84DAB" w:rsidRDefault="00000000">
          <w:pPr>
            <w:pStyle w:val="TOC1"/>
            <w:tabs>
              <w:tab w:val="right" w:leader="dot" w:pos="10247"/>
            </w:tabs>
            <w:rPr>
              <w:rFonts w:asciiTheme="minorHAnsi" w:eastAsiaTheme="minorEastAsia" w:hAnsiTheme="minorHAnsi" w:cstheme="minorBidi"/>
              <w:noProof/>
              <w:color w:val="auto"/>
              <w:kern w:val="2"/>
              <w:szCs w:val="24"/>
              <w14:ligatures w14:val="standardContextual"/>
            </w:rPr>
          </w:pPr>
          <w:hyperlink w:anchor="_Toc176424174" w:history="1">
            <w:r w:rsidR="00E84DAB" w:rsidRPr="0049492C">
              <w:rPr>
                <w:rStyle w:val="Hyperlink"/>
                <w:noProof/>
              </w:rPr>
              <w:t>Questions and Answers</w:t>
            </w:r>
            <w:r w:rsidR="00E84DAB">
              <w:rPr>
                <w:noProof/>
                <w:webHidden/>
              </w:rPr>
              <w:tab/>
            </w:r>
            <w:r w:rsidR="00E84DAB">
              <w:rPr>
                <w:noProof/>
                <w:webHidden/>
              </w:rPr>
              <w:fldChar w:fldCharType="begin"/>
            </w:r>
            <w:r w:rsidR="00E84DAB">
              <w:rPr>
                <w:noProof/>
                <w:webHidden/>
              </w:rPr>
              <w:instrText xml:space="preserve"> PAGEREF _Toc176424174 \h </w:instrText>
            </w:r>
            <w:r w:rsidR="00E84DAB">
              <w:rPr>
                <w:noProof/>
                <w:webHidden/>
              </w:rPr>
            </w:r>
            <w:r w:rsidR="00E84DAB">
              <w:rPr>
                <w:noProof/>
                <w:webHidden/>
              </w:rPr>
              <w:fldChar w:fldCharType="separate"/>
            </w:r>
            <w:r w:rsidR="00E84DAB">
              <w:rPr>
                <w:noProof/>
                <w:webHidden/>
              </w:rPr>
              <w:t>4</w:t>
            </w:r>
            <w:r w:rsidR="00E84DAB">
              <w:rPr>
                <w:noProof/>
                <w:webHidden/>
              </w:rPr>
              <w:fldChar w:fldCharType="end"/>
            </w:r>
          </w:hyperlink>
        </w:p>
        <w:p w14:paraId="1242D890" w14:textId="1820D3E3" w:rsidR="00E84DAB" w:rsidRDefault="00000000">
          <w:pPr>
            <w:pStyle w:val="TOC2"/>
            <w:tabs>
              <w:tab w:val="right" w:leader="dot" w:pos="10247"/>
            </w:tabs>
            <w:rPr>
              <w:rFonts w:asciiTheme="minorHAnsi" w:eastAsiaTheme="minorEastAsia" w:hAnsiTheme="minorHAnsi" w:cstheme="minorBidi"/>
              <w:noProof/>
              <w:color w:val="auto"/>
              <w:kern w:val="2"/>
              <w:szCs w:val="24"/>
              <w14:ligatures w14:val="standardContextual"/>
            </w:rPr>
          </w:pPr>
          <w:hyperlink w:anchor="_Toc176424175" w:history="1">
            <w:r w:rsidR="00E84DAB" w:rsidRPr="0049492C">
              <w:rPr>
                <w:rStyle w:val="Hyperlink"/>
                <w:noProof/>
              </w:rPr>
              <w:t>New Memorial Design</w:t>
            </w:r>
            <w:r w:rsidR="00E84DAB">
              <w:rPr>
                <w:noProof/>
                <w:webHidden/>
              </w:rPr>
              <w:tab/>
            </w:r>
            <w:r w:rsidR="00E84DAB">
              <w:rPr>
                <w:noProof/>
                <w:webHidden/>
              </w:rPr>
              <w:fldChar w:fldCharType="begin"/>
            </w:r>
            <w:r w:rsidR="00E84DAB">
              <w:rPr>
                <w:noProof/>
                <w:webHidden/>
              </w:rPr>
              <w:instrText xml:space="preserve"> PAGEREF _Toc176424175 \h </w:instrText>
            </w:r>
            <w:r w:rsidR="00E84DAB">
              <w:rPr>
                <w:noProof/>
                <w:webHidden/>
              </w:rPr>
            </w:r>
            <w:r w:rsidR="00E84DAB">
              <w:rPr>
                <w:noProof/>
                <w:webHidden/>
              </w:rPr>
              <w:fldChar w:fldCharType="separate"/>
            </w:r>
            <w:r w:rsidR="00E84DAB">
              <w:rPr>
                <w:noProof/>
                <w:webHidden/>
              </w:rPr>
              <w:t>4</w:t>
            </w:r>
            <w:r w:rsidR="00E84DAB">
              <w:rPr>
                <w:noProof/>
                <w:webHidden/>
              </w:rPr>
              <w:fldChar w:fldCharType="end"/>
            </w:r>
          </w:hyperlink>
        </w:p>
        <w:p w14:paraId="297AD54B" w14:textId="69E5CBFF"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76" w:history="1">
            <w:r w:rsidR="00E84DAB" w:rsidRPr="0049492C">
              <w:rPr>
                <w:rStyle w:val="Hyperlink"/>
                <w:noProof/>
              </w:rPr>
              <w:t>Why has the Government decided to commence a new design selection process?</w:t>
            </w:r>
            <w:r w:rsidR="00E84DAB">
              <w:rPr>
                <w:noProof/>
                <w:webHidden/>
              </w:rPr>
              <w:tab/>
            </w:r>
            <w:r w:rsidR="00E84DAB">
              <w:rPr>
                <w:noProof/>
                <w:webHidden/>
              </w:rPr>
              <w:fldChar w:fldCharType="begin"/>
            </w:r>
            <w:r w:rsidR="00E84DAB">
              <w:rPr>
                <w:noProof/>
                <w:webHidden/>
              </w:rPr>
              <w:instrText xml:space="preserve"> PAGEREF _Toc176424176 \h </w:instrText>
            </w:r>
            <w:r w:rsidR="00E84DAB">
              <w:rPr>
                <w:noProof/>
                <w:webHidden/>
              </w:rPr>
            </w:r>
            <w:r w:rsidR="00E84DAB">
              <w:rPr>
                <w:noProof/>
                <w:webHidden/>
              </w:rPr>
              <w:fldChar w:fldCharType="separate"/>
            </w:r>
            <w:r w:rsidR="00E84DAB">
              <w:rPr>
                <w:noProof/>
                <w:webHidden/>
              </w:rPr>
              <w:t>4</w:t>
            </w:r>
            <w:r w:rsidR="00E84DAB">
              <w:rPr>
                <w:noProof/>
                <w:webHidden/>
              </w:rPr>
              <w:fldChar w:fldCharType="end"/>
            </w:r>
          </w:hyperlink>
        </w:p>
        <w:p w14:paraId="685574F0" w14:textId="7B5DBB15"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77" w:history="1">
            <w:r w:rsidR="00E84DAB" w:rsidRPr="0049492C">
              <w:rPr>
                <w:rStyle w:val="Hyperlink"/>
                <w:noProof/>
              </w:rPr>
              <w:t>Why can’t the selected design be modified to make it feasible?</w:t>
            </w:r>
            <w:r w:rsidR="00E84DAB">
              <w:rPr>
                <w:noProof/>
                <w:webHidden/>
              </w:rPr>
              <w:tab/>
            </w:r>
            <w:r w:rsidR="00E84DAB">
              <w:rPr>
                <w:noProof/>
                <w:webHidden/>
              </w:rPr>
              <w:fldChar w:fldCharType="begin"/>
            </w:r>
            <w:r w:rsidR="00E84DAB">
              <w:rPr>
                <w:noProof/>
                <w:webHidden/>
              </w:rPr>
              <w:instrText xml:space="preserve"> PAGEREF _Toc176424177 \h </w:instrText>
            </w:r>
            <w:r w:rsidR="00E84DAB">
              <w:rPr>
                <w:noProof/>
                <w:webHidden/>
              </w:rPr>
            </w:r>
            <w:r w:rsidR="00E84DAB">
              <w:rPr>
                <w:noProof/>
                <w:webHidden/>
              </w:rPr>
              <w:fldChar w:fldCharType="separate"/>
            </w:r>
            <w:r w:rsidR="00E84DAB">
              <w:rPr>
                <w:noProof/>
                <w:webHidden/>
              </w:rPr>
              <w:t>4</w:t>
            </w:r>
            <w:r w:rsidR="00E84DAB">
              <w:rPr>
                <w:noProof/>
                <w:webHidden/>
              </w:rPr>
              <w:fldChar w:fldCharType="end"/>
            </w:r>
          </w:hyperlink>
        </w:p>
        <w:p w14:paraId="3173FB19" w14:textId="3639B6D6"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78" w:history="1">
            <w:r w:rsidR="00E84DAB" w:rsidRPr="0049492C">
              <w:rPr>
                <w:rStyle w:val="Hyperlink"/>
                <w:noProof/>
              </w:rPr>
              <w:t>The National Site of Recognition for Thalidomide Survivors and their Families has successfully been built using glass. Why can’t the glass design for this Memorial also be built?</w:t>
            </w:r>
            <w:r w:rsidR="00E84DAB">
              <w:rPr>
                <w:noProof/>
                <w:webHidden/>
              </w:rPr>
              <w:tab/>
            </w:r>
            <w:r w:rsidR="00E84DAB">
              <w:rPr>
                <w:noProof/>
                <w:webHidden/>
              </w:rPr>
              <w:fldChar w:fldCharType="begin"/>
            </w:r>
            <w:r w:rsidR="00E84DAB">
              <w:rPr>
                <w:noProof/>
                <w:webHidden/>
              </w:rPr>
              <w:instrText xml:space="preserve"> PAGEREF _Toc176424178 \h </w:instrText>
            </w:r>
            <w:r w:rsidR="00E84DAB">
              <w:rPr>
                <w:noProof/>
                <w:webHidden/>
              </w:rPr>
            </w:r>
            <w:r w:rsidR="00E84DAB">
              <w:rPr>
                <w:noProof/>
                <w:webHidden/>
              </w:rPr>
              <w:fldChar w:fldCharType="separate"/>
            </w:r>
            <w:r w:rsidR="00E84DAB">
              <w:rPr>
                <w:noProof/>
                <w:webHidden/>
              </w:rPr>
              <w:t>4</w:t>
            </w:r>
            <w:r w:rsidR="00E84DAB">
              <w:rPr>
                <w:noProof/>
                <w:webHidden/>
              </w:rPr>
              <w:fldChar w:fldCharType="end"/>
            </w:r>
          </w:hyperlink>
        </w:p>
        <w:p w14:paraId="4974B4BD" w14:textId="560D44C3"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79" w:history="1">
            <w:r w:rsidR="00E84DAB" w:rsidRPr="0049492C">
              <w:rPr>
                <w:rStyle w:val="Hyperlink"/>
                <w:noProof/>
              </w:rPr>
              <w:t>Why weren’t the challenges to design implementation picked up during the design selection process?</w:t>
            </w:r>
            <w:r w:rsidR="00E84DAB">
              <w:rPr>
                <w:noProof/>
                <w:webHidden/>
              </w:rPr>
              <w:tab/>
            </w:r>
            <w:r w:rsidR="00E84DAB">
              <w:rPr>
                <w:noProof/>
                <w:webHidden/>
              </w:rPr>
              <w:fldChar w:fldCharType="begin"/>
            </w:r>
            <w:r w:rsidR="00E84DAB">
              <w:rPr>
                <w:noProof/>
                <w:webHidden/>
              </w:rPr>
              <w:instrText xml:space="preserve"> PAGEREF _Toc176424179 \h </w:instrText>
            </w:r>
            <w:r w:rsidR="00E84DAB">
              <w:rPr>
                <w:noProof/>
                <w:webHidden/>
              </w:rPr>
            </w:r>
            <w:r w:rsidR="00E84DAB">
              <w:rPr>
                <w:noProof/>
                <w:webHidden/>
              </w:rPr>
              <w:fldChar w:fldCharType="separate"/>
            </w:r>
            <w:r w:rsidR="00E84DAB">
              <w:rPr>
                <w:noProof/>
                <w:webHidden/>
              </w:rPr>
              <w:t>4</w:t>
            </w:r>
            <w:r w:rsidR="00E84DAB">
              <w:rPr>
                <w:noProof/>
                <w:webHidden/>
              </w:rPr>
              <w:fldChar w:fldCharType="end"/>
            </w:r>
          </w:hyperlink>
        </w:p>
        <w:p w14:paraId="1D469B84" w14:textId="559968FC"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0" w:history="1">
            <w:r w:rsidR="00E84DAB" w:rsidRPr="0049492C">
              <w:rPr>
                <w:rStyle w:val="Hyperlink"/>
                <w:noProof/>
              </w:rPr>
              <w:t>What checks and balances will be in place to ensure only a feasible new design is selected?</w:t>
            </w:r>
            <w:r w:rsidR="00E84DAB">
              <w:rPr>
                <w:noProof/>
                <w:webHidden/>
              </w:rPr>
              <w:tab/>
            </w:r>
            <w:r w:rsidR="00E84DAB">
              <w:rPr>
                <w:noProof/>
                <w:webHidden/>
              </w:rPr>
              <w:fldChar w:fldCharType="begin"/>
            </w:r>
            <w:r w:rsidR="00E84DAB">
              <w:rPr>
                <w:noProof/>
                <w:webHidden/>
              </w:rPr>
              <w:instrText xml:space="preserve"> PAGEREF _Toc176424180 \h </w:instrText>
            </w:r>
            <w:r w:rsidR="00E84DAB">
              <w:rPr>
                <w:noProof/>
                <w:webHidden/>
              </w:rPr>
            </w:r>
            <w:r w:rsidR="00E84DAB">
              <w:rPr>
                <w:noProof/>
                <w:webHidden/>
              </w:rPr>
              <w:fldChar w:fldCharType="separate"/>
            </w:r>
            <w:r w:rsidR="00E84DAB">
              <w:rPr>
                <w:noProof/>
                <w:webHidden/>
              </w:rPr>
              <w:t>5</w:t>
            </w:r>
            <w:r w:rsidR="00E84DAB">
              <w:rPr>
                <w:noProof/>
                <w:webHidden/>
              </w:rPr>
              <w:fldChar w:fldCharType="end"/>
            </w:r>
          </w:hyperlink>
        </w:p>
        <w:p w14:paraId="38C8DD29" w14:textId="33499723"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1" w:history="1">
            <w:r w:rsidR="00E84DAB" w:rsidRPr="0049492C">
              <w:rPr>
                <w:rStyle w:val="Hyperlink"/>
                <w:noProof/>
              </w:rPr>
              <w:t>How will a new design reflect the voices of victims and survivors?</w:t>
            </w:r>
            <w:r w:rsidR="00E84DAB">
              <w:rPr>
                <w:noProof/>
                <w:webHidden/>
              </w:rPr>
              <w:tab/>
            </w:r>
            <w:r w:rsidR="00E84DAB">
              <w:rPr>
                <w:noProof/>
                <w:webHidden/>
              </w:rPr>
              <w:fldChar w:fldCharType="begin"/>
            </w:r>
            <w:r w:rsidR="00E84DAB">
              <w:rPr>
                <w:noProof/>
                <w:webHidden/>
              </w:rPr>
              <w:instrText xml:space="preserve"> PAGEREF _Toc176424181 \h </w:instrText>
            </w:r>
            <w:r w:rsidR="00E84DAB">
              <w:rPr>
                <w:noProof/>
                <w:webHidden/>
              </w:rPr>
            </w:r>
            <w:r w:rsidR="00E84DAB">
              <w:rPr>
                <w:noProof/>
                <w:webHidden/>
              </w:rPr>
              <w:fldChar w:fldCharType="separate"/>
            </w:r>
            <w:r w:rsidR="00E84DAB">
              <w:rPr>
                <w:noProof/>
                <w:webHidden/>
              </w:rPr>
              <w:t>5</w:t>
            </w:r>
            <w:r w:rsidR="00E84DAB">
              <w:rPr>
                <w:noProof/>
                <w:webHidden/>
              </w:rPr>
              <w:fldChar w:fldCharType="end"/>
            </w:r>
          </w:hyperlink>
        </w:p>
        <w:p w14:paraId="0CD94F4E" w14:textId="787299DA"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2" w:history="1">
            <w:r w:rsidR="00E84DAB" w:rsidRPr="0049492C">
              <w:rPr>
                <w:rStyle w:val="Hyperlink"/>
                <w:noProof/>
              </w:rPr>
              <w:t>Will the new design be based on the previous design?</w:t>
            </w:r>
            <w:r w:rsidR="00E84DAB">
              <w:rPr>
                <w:noProof/>
                <w:webHidden/>
              </w:rPr>
              <w:tab/>
            </w:r>
            <w:r w:rsidR="00E84DAB">
              <w:rPr>
                <w:noProof/>
                <w:webHidden/>
              </w:rPr>
              <w:fldChar w:fldCharType="begin"/>
            </w:r>
            <w:r w:rsidR="00E84DAB">
              <w:rPr>
                <w:noProof/>
                <w:webHidden/>
              </w:rPr>
              <w:instrText xml:space="preserve"> PAGEREF _Toc176424182 \h </w:instrText>
            </w:r>
            <w:r w:rsidR="00E84DAB">
              <w:rPr>
                <w:noProof/>
                <w:webHidden/>
              </w:rPr>
            </w:r>
            <w:r w:rsidR="00E84DAB">
              <w:rPr>
                <w:noProof/>
                <w:webHidden/>
              </w:rPr>
              <w:fldChar w:fldCharType="separate"/>
            </w:r>
            <w:r w:rsidR="00E84DAB">
              <w:rPr>
                <w:noProof/>
                <w:webHidden/>
              </w:rPr>
              <w:t>5</w:t>
            </w:r>
            <w:r w:rsidR="00E84DAB">
              <w:rPr>
                <w:noProof/>
                <w:webHidden/>
              </w:rPr>
              <w:fldChar w:fldCharType="end"/>
            </w:r>
          </w:hyperlink>
        </w:p>
        <w:p w14:paraId="07C41BE9" w14:textId="504C5432"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3" w:history="1">
            <w:r w:rsidR="00E84DAB" w:rsidRPr="0049492C">
              <w:rPr>
                <w:rStyle w:val="Hyperlink"/>
                <w:noProof/>
              </w:rPr>
              <w:t>Why isn’t one of the other designs from the original competition being used instead of undertaking a new design process?</w:t>
            </w:r>
            <w:r w:rsidR="00E84DAB">
              <w:rPr>
                <w:noProof/>
                <w:webHidden/>
              </w:rPr>
              <w:tab/>
            </w:r>
            <w:r w:rsidR="00E84DAB">
              <w:rPr>
                <w:noProof/>
                <w:webHidden/>
              </w:rPr>
              <w:fldChar w:fldCharType="begin"/>
            </w:r>
            <w:r w:rsidR="00E84DAB">
              <w:rPr>
                <w:noProof/>
                <w:webHidden/>
              </w:rPr>
              <w:instrText xml:space="preserve"> PAGEREF _Toc176424183 \h </w:instrText>
            </w:r>
            <w:r w:rsidR="00E84DAB">
              <w:rPr>
                <w:noProof/>
                <w:webHidden/>
              </w:rPr>
            </w:r>
            <w:r w:rsidR="00E84DAB">
              <w:rPr>
                <w:noProof/>
                <w:webHidden/>
              </w:rPr>
              <w:fldChar w:fldCharType="separate"/>
            </w:r>
            <w:r w:rsidR="00E84DAB">
              <w:rPr>
                <w:noProof/>
                <w:webHidden/>
              </w:rPr>
              <w:t>6</w:t>
            </w:r>
            <w:r w:rsidR="00E84DAB">
              <w:rPr>
                <w:noProof/>
                <w:webHidden/>
              </w:rPr>
              <w:fldChar w:fldCharType="end"/>
            </w:r>
          </w:hyperlink>
        </w:p>
        <w:p w14:paraId="096F7272" w14:textId="3C4BB082"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4" w:history="1">
            <w:r w:rsidR="00E84DAB" w:rsidRPr="0049492C">
              <w:rPr>
                <w:rStyle w:val="Hyperlink"/>
                <w:noProof/>
              </w:rPr>
              <w:t>What will the new design selection process involve? Will it be another competition?</w:t>
            </w:r>
            <w:r w:rsidR="00E84DAB">
              <w:rPr>
                <w:noProof/>
                <w:webHidden/>
              </w:rPr>
              <w:tab/>
            </w:r>
            <w:r w:rsidR="00E84DAB">
              <w:rPr>
                <w:noProof/>
                <w:webHidden/>
              </w:rPr>
              <w:fldChar w:fldCharType="begin"/>
            </w:r>
            <w:r w:rsidR="00E84DAB">
              <w:rPr>
                <w:noProof/>
                <w:webHidden/>
              </w:rPr>
              <w:instrText xml:space="preserve"> PAGEREF _Toc176424184 \h </w:instrText>
            </w:r>
            <w:r w:rsidR="00E84DAB">
              <w:rPr>
                <w:noProof/>
                <w:webHidden/>
              </w:rPr>
            </w:r>
            <w:r w:rsidR="00E84DAB">
              <w:rPr>
                <w:noProof/>
                <w:webHidden/>
              </w:rPr>
              <w:fldChar w:fldCharType="separate"/>
            </w:r>
            <w:r w:rsidR="00E84DAB">
              <w:rPr>
                <w:noProof/>
                <w:webHidden/>
              </w:rPr>
              <w:t>6</w:t>
            </w:r>
            <w:r w:rsidR="00E84DAB">
              <w:rPr>
                <w:noProof/>
                <w:webHidden/>
              </w:rPr>
              <w:fldChar w:fldCharType="end"/>
            </w:r>
          </w:hyperlink>
        </w:p>
        <w:p w14:paraId="138626C1" w14:textId="6383C066"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5" w:history="1">
            <w:r w:rsidR="00E84DAB" w:rsidRPr="0049492C">
              <w:rPr>
                <w:rStyle w:val="Hyperlink"/>
                <w:noProof/>
              </w:rPr>
              <w:t>What is the budget for the new design, and for the construction and launch of the Memorial?</w:t>
            </w:r>
            <w:r w:rsidR="00E84DAB">
              <w:rPr>
                <w:noProof/>
                <w:webHidden/>
              </w:rPr>
              <w:tab/>
            </w:r>
            <w:r w:rsidR="00E84DAB">
              <w:rPr>
                <w:noProof/>
                <w:webHidden/>
              </w:rPr>
              <w:fldChar w:fldCharType="begin"/>
            </w:r>
            <w:r w:rsidR="00E84DAB">
              <w:rPr>
                <w:noProof/>
                <w:webHidden/>
              </w:rPr>
              <w:instrText xml:space="preserve"> PAGEREF _Toc176424185 \h </w:instrText>
            </w:r>
            <w:r w:rsidR="00E84DAB">
              <w:rPr>
                <w:noProof/>
                <w:webHidden/>
              </w:rPr>
            </w:r>
            <w:r w:rsidR="00E84DAB">
              <w:rPr>
                <w:noProof/>
                <w:webHidden/>
              </w:rPr>
              <w:fldChar w:fldCharType="separate"/>
            </w:r>
            <w:r w:rsidR="00E84DAB">
              <w:rPr>
                <w:noProof/>
                <w:webHidden/>
              </w:rPr>
              <w:t>6</w:t>
            </w:r>
            <w:r w:rsidR="00E84DAB">
              <w:rPr>
                <w:noProof/>
                <w:webHidden/>
              </w:rPr>
              <w:fldChar w:fldCharType="end"/>
            </w:r>
          </w:hyperlink>
        </w:p>
        <w:p w14:paraId="1C897B74" w14:textId="46D1FB7E"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6" w:history="1">
            <w:r w:rsidR="00E84DAB" w:rsidRPr="0049492C">
              <w:rPr>
                <w:rStyle w:val="Hyperlink"/>
                <w:noProof/>
              </w:rPr>
              <w:t>Why is the Government spending money on advertising the expression of interest rather than using that money on the Memorial?</w:t>
            </w:r>
            <w:r w:rsidR="00E84DAB">
              <w:rPr>
                <w:noProof/>
                <w:webHidden/>
              </w:rPr>
              <w:tab/>
            </w:r>
            <w:r w:rsidR="00E84DAB">
              <w:rPr>
                <w:noProof/>
                <w:webHidden/>
              </w:rPr>
              <w:fldChar w:fldCharType="begin"/>
            </w:r>
            <w:r w:rsidR="00E84DAB">
              <w:rPr>
                <w:noProof/>
                <w:webHidden/>
              </w:rPr>
              <w:instrText xml:space="preserve"> PAGEREF _Toc176424186 \h </w:instrText>
            </w:r>
            <w:r w:rsidR="00E84DAB">
              <w:rPr>
                <w:noProof/>
                <w:webHidden/>
              </w:rPr>
            </w:r>
            <w:r w:rsidR="00E84DAB">
              <w:rPr>
                <w:noProof/>
                <w:webHidden/>
              </w:rPr>
              <w:fldChar w:fldCharType="separate"/>
            </w:r>
            <w:r w:rsidR="00E84DAB">
              <w:rPr>
                <w:noProof/>
                <w:webHidden/>
              </w:rPr>
              <w:t>7</w:t>
            </w:r>
            <w:r w:rsidR="00E84DAB">
              <w:rPr>
                <w:noProof/>
                <w:webHidden/>
              </w:rPr>
              <w:fldChar w:fldCharType="end"/>
            </w:r>
          </w:hyperlink>
        </w:p>
        <w:p w14:paraId="6151D39A" w14:textId="5BAADD29"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7" w:history="1">
            <w:r w:rsidR="00E84DAB" w:rsidRPr="0049492C">
              <w:rPr>
                <w:rStyle w:val="Hyperlink"/>
                <w:noProof/>
              </w:rPr>
              <w:t>Why is the Government spending money on building a Memorial and not on support services for survivors?</w:t>
            </w:r>
            <w:r w:rsidR="00E84DAB">
              <w:rPr>
                <w:noProof/>
                <w:webHidden/>
              </w:rPr>
              <w:tab/>
            </w:r>
            <w:r w:rsidR="00E84DAB">
              <w:rPr>
                <w:noProof/>
                <w:webHidden/>
              </w:rPr>
              <w:fldChar w:fldCharType="begin"/>
            </w:r>
            <w:r w:rsidR="00E84DAB">
              <w:rPr>
                <w:noProof/>
                <w:webHidden/>
              </w:rPr>
              <w:instrText xml:space="preserve"> PAGEREF _Toc176424187 \h </w:instrText>
            </w:r>
            <w:r w:rsidR="00E84DAB">
              <w:rPr>
                <w:noProof/>
                <w:webHidden/>
              </w:rPr>
            </w:r>
            <w:r w:rsidR="00E84DAB">
              <w:rPr>
                <w:noProof/>
                <w:webHidden/>
              </w:rPr>
              <w:fldChar w:fldCharType="separate"/>
            </w:r>
            <w:r w:rsidR="00E84DAB">
              <w:rPr>
                <w:noProof/>
                <w:webHidden/>
              </w:rPr>
              <w:t>7</w:t>
            </w:r>
            <w:r w:rsidR="00E84DAB">
              <w:rPr>
                <w:noProof/>
                <w:webHidden/>
              </w:rPr>
              <w:fldChar w:fldCharType="end"/>
            </w:r>
          </w:hyperlink>
        </w:p>
        <w:p w14:paraId="1B2F9935" w14:textId="5B0E76AC"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8" w:history="1">
            <w:r w:rsidR="00E84DAB" w:rsidRPr="0049492C">
              <w:rPr>
                <w:rStyle w:val="Hyperlink"/>
                <w:noProof/>
              </w:rPr>
              <w:t>Where will the expression of interest be advertised and who can apply?</w:t>
            </w:r>
            <w:r w:rsidR="00E84DAB">
              <w:rPr>
                <w:noProof/>
                <w:webHidden/>
              </w:rPr>
              <w:tab/>
            </w:r>
            <w:r w:rsidR="00E84DAB">
              <w:rPr>
                <w:noProof/>
                <w:webHidden/>
              </w:rPr>
              <w:fldChar w:fldCharType="begin"/>
            </w:r>
            <w:r w:rsidR="00E84DAB">
              <w:rPr>
                <w:noProof/>
                <w:webHidden/>
              </w:rPr>
              <w:instrText xml:space="preserve"> PAGEREF _Toc176424188 \h </w:instrText>
            </w:r>
            <w:r w:rsidR="00E84DAB">
              <w:rPr>
                <w:noProof/>
                <w:webHidden/>
              </w:rPr>
            </w:r>
            <w:r w:rsidR="00E84DAB">
              <w:rPr>
                <w:noProof/>
                <w:webHidden/>
              </w:rPr>
              <w:fldChar w:fldCharType="separate"/>
            </w:r>
            <w:r w:rsidR="00E84DAB">
              <w:rPr>
                <w:noProof/>
                <w:webHidden/>
              </w:rPr>
              <w:t>7</w:t>
            </w:r>
            <w:r w:rsidR="00E84DAB">
              <w:rPr>
                <w:noProof/>
                <w:webHidden/>
              </w:rPr>
              <w:fldChar w:fldCharType="end"/>
            </w:r>
          </w:hyperlink>
        </w:p>
        <w:p w14:paraId="0C154D11" w14:textId="298FDA3B"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89" w:history="1">
            <w:r w:rsidR="00E84DAB" w:rsidRPr="0049492C">
              <w:rPr>
                <w:rStyle w:val="Hyperlink"/>
                <w:noProof/>
              </w:rPr>
              <w:t>When will a new design be constructed?</w:t>
            </w:r>
            <w:r w:rsidR="00E84DAB">
              <w:rPr>
                <w:noProof/>
                <w:webHidden/>
              </w:rPr>
              <w:tab/>
            </w:r>
            <w:r w:rsidR="00E84DAB">
              <w:rPr>
                <w:noProof/>
                <w:webHidden/>
              </w:rPr>
              <w:fldChar w:fldCharType="begin"/>
            </w:r>
            <w:r w:rsidR="00E84DAB">
              <w:rPr>
                <w:noProof/>
                <w:webHidden/>
              </w:rPr>
              <w:instrText xml:space="preserve"> PAGEREF _Toc176424189 \h </w:instrText>
            </w:r>
            <w:r w:rsidR="00E84DAB">
              <w:rPr>
                <w:noProof/>
                <w:webHidden/>
              </w:rPr>
            </w:r>
            <w:r w:rsidR="00E84DAB">
              <w:rPr>
                <w:noProof/>
                <w:webHidden/>
              </w:rPr>
              <w:fldChar w:fldCharType="separate"/>
            </w:r>
            <w:r w:rsidR="00E84DAB">
              <w:rPr>
                <w:noProof/>
                <w:webHidden/>
              </w:rPr>
              <w:t>7</w:t>
            </w:r>
            <w:r w:rsidR="00E84DAB">
              <w:rPr>
                <w:noProof/>
                <w:webHidden/>
              </w:rPr>
              <w:fldChar w:fldCharType="end"/>
            </w:r>
          </w:hyperlink>
        </w:p>
        <w:p w14:paraId="283A2B3E" w14:textId="415DA3A2"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0" w:history="1">
            <w:r w:rsidR="00E84DAB" w:rsidRPr="0049492C">
              <w:rPr>
                <w:rStyle w:val="Hyperlink"/>
                <w:noProof/>
              </w:rPr>
              <w:t>Will the Memorial still be located on Acton Peninsula?</w:t>
            </w:r>
            <w:r w:rsidR="00E84DAB">
              <w:rPr>
                <w:noProof/>
                <w:webHidden/>
              </w:rPr>
              <w:tab/>
            </w:r>
            <w:r w:rsidR="00E84DAB">
              <w:rPr>
                <w:noProof/>
                <w:webHidden/>
              </w:rPr>
              <w:fldChar w:fldCharType="begin"/>
            </w:r>
            <w:r w:rsidR="00E84DAB">
              <w:rPr>
                <w:noProof/>
                <w:webHidden/>
              </w:rPr>
              <w:instrText xml:space="preserve"> PAGEREF _Toc176424190 \h </w:instrText>
            </w:r>
            <w:r w:rsidR="00E84DAB">
              <w:rPr>
                <w:noProof/>
                <w:webHidden/>
              </w:rPr>
            </w:r>
            <w:r w:rsidR="00E84DAB">
              <w:rPr>
                <w:noProof/>
                <w:webHidden/>
              </w:rPr>
              <w:fldChar w:fldCharType="separate"/>
            </w:r>
            <w:r w:rsidR="00E84DAB">
              <w:rPr>
                <w:noProof/>
                <w:webHidden/>
              </w:rPr>
              <w:t>7</w:t>
            </w:r>
            <w:r w:rsidR="00E84DAB">
              <w:rPr>
                <w:noProof/>
                <w:webHidden/>
              </w:rPr>
              <w:fldChar w:fldCharType="end"/>
            </w:r>
          </w:hyperlink>
        </w:p>
        <w:p w14:paraId="5A99A77D" w14:textId="4968E8DA" w:rsidR="00E84DAB" w:rsidRDefault="00000000">
          <w:pPr>
            <w:pStyle w:val="TOC2"/>
            <w:tabs>
              <w:tab w:val="right" w:leader="dot" w:pos="10247"/>
            </w:tabs>
            <w:rPr>
              <w:rFonts w:asciiTheme="minorHAnsi" w:eastAsiaTheme="minorEastAsia" w:hAnsiTheme="minorHAnsi" w:cstheme="minorBidi"/>
              <w:noProof/>
              <w:color w:val="auto"/>
              <w:kern w:val="2"/>
              <w:szCs w:val="24"/>
              <w14:ligatures w14:val="standardContextual"/>
            </w:rPr>
          </w:pPr>
          <w:hyperlink w:anchor="_Toc176424191" w:history="1">
            <w:r w:rsidR="00E84DAB" w:rsidRPr="0049492C">
              <w:rPr>
                <w:rStyle w:val="Hyperlink"/>
                <w:noProof/>
              </w:rPr>
              <w:t>About the Memorial</w:t>
            </w:r>
            <w:r w:rsidR="00E84DAB">
              <w:rPr>
                <w:noProof/>
                <w:webHidden/>
              </w:rPr>
              <w:tab/>
            </w:r>
            <w:r w:rsidR="00E84DAB">
              <w:rPr>
                <w:noProof/>
                <w:webHidden/>
              </w:rPr>
              <w:fldChar w:fldCharType="begin"/>
            </w:r>
            <w:r w:rsidR="00E84DAB">
              <w:rPr>
                <w:noProof/>
                <w:webHidden/>
              </w:rPr>
              <w:instrText xml:space="preserve"> PAGEREF _Toc176424191 \h </w:instrText>
            </w:r>
            <w:r w:rsidR="00E84DAB">
              <w:rPr>
                <w:noProof/>
                <w:webHidden/>
              </w:rPr>
            </w:r>
            <w:r w:rsidR="00E84DAB">
              <w:rPr>
                <w:noProof/>
                <w:webHidden/>
              </w:rPr>
              <w:fldChar w:fldCharType="separate"/>
            </w:r>
            <w:r w:rsidR="00E84DAB">
              <w:rPr>
                <w:noProof/>
                <w:webHidden/>
              </w:rPr>
              <w:t>8</w:t>
            </w:r>
            <w:r w:rsidR="00E84DAB">
              <w:rPr>
                <w:noProof/>
                <w:webHidden/>
              </w:rPr>
              <w:fldChar w:fldCharType="end"/>
            </w:r>
          </w:hyperlink>
        </w:p>
        <w:p w14:paraId="53BB4891" w14:textId="36F591FA"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2" w:history="1">
            <w:r w:rsidR="00E84DAB" w:rsidRPr="0049492C">
              <w:rPr>
                <w:rStyle w:val="Hyperlink"/>
                <w:noProof/>
              </w:rPr>
              <w:t>What is the role of the Memorial?</w:t>
            </w:r>
            <w:r w:rsidR="00E84DAB">
              <w:rPr>
                <w:noProof/>
                <w:webHidden/>
              </w:rPr>
              <w:tab/>
            </w:r>
            <w:r w:rsidR="00E84DAB">
              <w:rPr>
                <w:noProof/>
                <w:webHidden/>
              </w:rPr>
              <w:fldChar w:fldCharType="begin"/>
            </w:r>
            <w:r w:rsidR="00E84DAB">
              <w:rPr>
                <w:noProof/>
                <w:webHidden/>
              </w:rPr>
              <w:instrText xml:space="preserve"> PAGEREF _Toc176424192 \h </w:instrText>
            </w:r>
            <w:r w:rsidR="00E84DAB">
              <w:rPr>
                <w:noProof/>
                <w:webHidden/>
              </w:rPr>
            </w:r>
            <w:r w:rsidR="00E84DAB">
              <w:rPr>
                <w:noProof/>
                <w:webHidden/>
              </w:rPr>
              <w:fldChar w:fldCharType="separate"/>
            </w:r>
            <w:r w:rsidR="00E84DAB">
              <w:rPr>
                <w:noProof/>
                <w:webHidden/>
              </w:rPr>
              <w:t>8</w:t>
            </w:r>
            <w:r w:rsidR="00E84DAB">
              <w:rPr>
                <w:noProof/>
                <w:webHidden/>
              </w:rPr>
              <w:fldChar w:fldCharType="end"/>
            </w:r>
          </w:hyperlink>
        </w:p>
        <w:p w14:paraId="52DBBA91" w14:textId="51A7F491"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3" w:history="1">
            <w:r w:rsidR="00E84DAB" w:rsidRPr="0049492C">
              <w:rPr>
                <w:rStyle w:val="Hyperlink"/>
                <w:noProof/>
              </w:rPr>
              <w:t>Why is the Memorial being built?</w:t>
            </w:r>
            <w:r w:rsidR="00E84DAB">
              <w:rPr>
                <w:noProof/>
                <w:webHidden/>
              </w:rPr>
              <w:tab/>
            </w:r>
            <w:r w:rsidR="00E84DAB">
              <w:rPr>
                <w:noProof/>
                <w:webHidden/>
              </w:rPr>
              <w:fldChar w:fldCharType="begin"/>
            </w:r>
            <w:r w:rsidR="00E84DAB">
              <w:rPr>
                <w:noProof/>
                <w:webHidden/>
              </w:rPr>
              <w:instrText xml:space="preserve"> PAGEREF _Toc176424193 \h </w:instrText>
            </w:r>
            <w:r w:rsidR="00E84DAB">
              <w:rPr>
                <w:noProof/>
                <w:webHidden/>
              </w:rPr>
            </w:r>
            <w:r w:rsidR="00E84DAB">
              <w:rPr>
                <w:noProof/>
                <w:webHidden/>
              </w:rPr>
              <w:fldChar w:fldCharType="separate"/>
            </w:r>
            <w:r w:rsidR="00E84DAB">
              <w:rPr>
                <w:noProof/>
                <w:webHidden/>
              </w:rPr>
              <w:t>8</w:t>
            </w:r>
            <w:r w:rsidR="00E84DAB">
              <w:rPr>
                <w:noProof/>
                <w:webHidden/>
              </w:rPr>
              <w:fldChar w:fldCharType="end"/>
            </w:r>
          </w:hyperlink>
        </w:p>
        <w:p w14:paraId="529128FD" w14:textId="0C66A07A"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4" w:history="1">
            <w:r w:rsidR="00E84DAB" w:rsidRPr="0049492C">
              <w:rPr>
                <w:rStyle w:val="Hyperlink"/>
                <w:noProof/>
              </w:rPr>
              <w:t>What was announced in the 2020-21 Budget?</w:t>
            </w:r>
            <w:r w:rsidR="00E84DAB">
              <w:rPr>
                <w:noProof/>
                <w:webHidden/>
              </w:rPr>
              <w:tab/>
            </w:r>
            <w:r w:rsidR="00E84DAB">
              <w:rPr>
                <w:noProof/>
                <w:webHidden/>
              </w:rPr>
              <w:fldChar w:fldCharType="begin"/>
            </w:r>
            <w:r w:rsidR="00E84DAB">
              <w:rPr>
                <w:noProof/>
                <w:webHidden/>
              </w:rPr>
              <w:instrText xml:space="preserve"> PAGEREF _Toc176424194 \h </w:instrText>
            </w:r>
            <w:r w:rsidR="00E84DAB">
              <w:rPr>
                <w:noProof/>
                <w:webHidden/>
              </w:rPr>
            </w:r>
            <w:r w:rsidR="00E84DAB">
              <w:rPr>
                <w:noProof/>
                <w:webHidden/>
              </w:rPr>
              <w:fldChar w:fldCharType="separate"/>
            </w:r>
            <w:r w:rsidR="00E84DAB">
              <w:rPr>
                <w:noProof/>
                <w:webHidden/>
              </w:rPr>
              <w:t>8</w:t>
            </w:r>
            <w:r w:rsidR="00E84DAB">
              <w:rPr>
                <w:noProof/>
                <w:webHidden/>
              </w:rPr>
              <w:fldChar w:fldCharType="end"/>
            </w:r>
          </w:hyperlink>
        </w:p>
        <w:p w14:paraId="25DE435C" w14:textId="34B856C6"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5" w:history="1">
            <w:r w:rsidR="00E84DAB" w:rsidRPr="0049492C">
              <w:rPr>
                <w:rStyle w:val="Hyperlink"/>
                <w:noProof/>
              </w:rPr>
              <w:t>Who is developing the Memorial?</w:t>
            </w:r>
            <w:r w:rsidR="00E84DAB">
              <w:rPr>
                <w:noProof/>
                <w:webHidden/>
              </w:rPr>
              <w:tab/>
            </w:r>
            <w:r w:rsidR="00E84DAB">
              <w:rPr>
                <w:noProof/>
                <w:webHidden/>
              </w:rPr>
              <w:fldChar w:fldCharType="begin"/>
            </w:r>
            <w:r w:rsidR="00E84DAB">
              <w:rPr>
                <w:noProof/>
                <w:webHidden/>
              </w:rPr>
              <w:instrText xml:space="preserve"> PAGEREF _Toc176424195 \h </w:instrText>
            </w:r>
            <w:r w:rsidR="00E84DAB">
              <w:rPr>
                <w:noProof/>
                <w:webHidden/>
              </w:rPr>
            </w:r>
            <w:r w:rsidR="00E84DAB">
              <w:rPr>
                <w:noProof/>
                <w:webHidden/>
              </w:rPr>
              <w:fldChar w:fldCharType="separate"/>
            </w:r>
            <w:r w:rsidR="00E84DAB">
              <w:rPr>
                <w:noProof/>
                <w:webHidden/>
              </w:rPr>
              <w:t>8</w:t>
            </w:r>
            <w:r w:rsidR="00E84DAB">
              <w:rPr>
                <w:noProof/>
                <w:webHidden/>
              </w:rPr>
              <w:fldChar w:fldCharType="end"/>
            </w:r>
          </w:hyperlink>
        </w:p>
        <w:p w14:paraId="5ACAE4E8" w14:textId="000635FA"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6" w:history="1">
            <w:r w:rsidR="00E84DAB" w:rsidRPr="0049492C">
              <w:rPr>
                <w:rStyle w:val="Hyperlink"/>
                <w:noProof/>
              </w:rPr>
              <w:t>Who is responsible for maintaining the Memorial?</w:t>
            </w:r>
            <w:r w:rsidR="00E84DAB">
              <w:rPr>
                <w:noProof/>
                <w:webHidden/>
              </w:rPr>
              <w:tab/>
            </w:r>
            <w:r w:rsidR="00E84DAB">
              <w:rPr>
                <w:noProof/>
                <w:webHidden/>
              </w:rPr>
              <w:fldChar w:fldCharType="begin"/>
            </w:r>
            <w:r w:rsidR="00E84DAB">
              <w:rPr>
                <w:noProof/>
                <w:webHidden/>
              </w:rPr>
              <w:instrText xml:space="preserve"> PAGEREF _Toc176424196 \h </w:instrText>
            </w:r>
            <w:r w:rsidR="00E84DAB">
              <w:rPr>
                <w:noProof/>
                <w:webHidden/>
              </w:rPr>
            </w:r>
            <w:r w:rsidR="00E84DAB">
              <w:rPr>
                <w:noProof/>
                <w:webHidden/>
              </w:rPr>
              <w:fldChar w:fldCharType="separate"/>
            </w:r>
            <w:r w:rsidR="00E84DAB">
              <w:rPr>
                <w:noProof/>
                <w:webHidden/>
              </w:rPr>
              <w:t>8</w:t>
            </w:r>
            <w:r w:rsidR="00E84DAB">
              <w:rPr>
                <w:noProof/>
                <w:webHidden/>
              </w:rPr>
              <w:fldChar w:fldCharType="end"/>
            </w:r>
          </w:hyperlink>
        </w:p>
        <w:p w14:paraId="34BC72DF" w14:textId="7C05EE3A"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7" w:history="1">
            <w:r w:rsidR="00E84DAB" w:rsidRPr="0049492C">
              <w:rPr>
                <w:rStyle w:val="Hyperlink"/>
                <w:noProof/>
              </w:rPr>
              <w:t>Why will the Memorial be located on Acton Peninsula in Canberra?</w:t>
            </w:r>
            <w:r w:rsidR="00E84DAB">
              <w:rPr>
                <w:noProof/>
                <w:webHidden/>
              </w:rPr>
              <w:tab/>
            </w:r>
            <w:r w:rsidR="00E84DAB">
              <w:rPr>
                <w:noProof/>
                <w:webHidden/>
              </w:rPr>
              <w:fldChar w:fldCharType="begin"/>
            </w:r>
            <w:r w:rsidR="00E84DAB">
              <w:rPr>
                <w:noProof/>
                <w:webHidden/>
              </w:rPr>
              <w:instrText xml:space="preserve"> PAGEREF _Toc176424197 \h </w:instrText>
            </w:r>
            <w:r w:rsidR="00E84DAB">
              <w:rPr>
                <w:noProof/>
                <w:webHidden/>
              </w:rPr>
            </w:r>
            <w:r w:rsidR="00E84DAB">
              <w:rPr>
                <w:noProof/>
                <w:webHidden/>
              </w:rPr>
              <w:fldChar w:fldCharType="separate"/>
            </w:r>
            <w:r w:rsidR="00E84DAB">
              <w:rPr>
                <w:noProof/>
                <w:webHidden/>
              </w:rPr>
              <w:t>9</w:t>
            </w:r>
            <w:r w:rsidR="00E84DAB">
              <w:rPr>
                <w:noProof/>
                <w:webHidden/>
              </w:rPr>
              <w:fldChar w:fldCharType="end"/>
            </w:r>
          </w:hyperlink>
        </w:p>
        <w:p w14:paraId="3C8F9FA4" w14:textId="78E93564" w:rsidR="00E84DAB" w:rsidRDefault="00000000">
          <w:pPr>
            <w:pStyle w:val="TOC2"/>
            <w:tabs>
              <w:tab w:val="right" w:leader="dot" w:pos="10247"/>
            </w:tabs>
            <w:rPr>
              <w:rFonts w:asciiTheme="minorHAnsi" w:eastAsiaTheme="minorEastAsia" w:hAnsiTheme="minorHAnsi" w:cstheme="minorBidi"/>
              <w:noProof/>
              <w:color w:val="auto"/>
              <w:kern w:val="2"/>
              <w:szCs w:val="24"/>
              <w14:ligatures w14:val="standardContextual"/>
            </w:rPr>
          </w:pPr>
          <w:hyperlink w:anchor="_Toc176424198" w:history="1">
            <w:r w:rsidR="00E84DAB" w:rsidRPr="0049492C">
              <w:rPr>
                <w:rStyle w:val="Hyperlink"/>
                <w:noProof/>
              </w:rPr>
              <w:t>Stakeholder Consultations</w:t>
            </w:r>
            <w:r w:rsidR="00E84DAB">
              <w:rPr>
                <w:noProof/>
                <w:webHidden/>
              </w:rPr>
              <w:tab/>
            </w:r>
            <w:r w:rsidR="00E84DAB">
              <w:rPr>
                <w:noProof/>
                <w:webHidden/>
              </w:rPr>
              <w:fldChar w:fldCharType="begin"/>
            </w:r>
            <w:r w:rsidR="00E84DAB">
              <w:rPr>
                <w:noProof/>
                <w:webHidden/>
              </w:rPr>
              <w:instrText xml:space="preserve"> PAGEREF _Toc176424198 \h </w:instrText>
            </w:r>
            <w:r w:rsidR="00E84DAB">
              <w:rPr>
                <w:noProof/>
                <w:webHidden/>
              </w:rPr>
            </w:r>
            <w:r w:rsidR="00E84DAB">
              <w:rPr>
                <w:noProof/>
                <w:webHidden/>
              </w:rPr>
              <w:fldChar w:fldCharType="separate"/>
            </w:r>
            <w:r w:rsidR="00E84DAB">
              <w:rPr>
                <w:noProof/>
                <w:webHidden/>
              </w:rPr>
              <w:t>9</w:t>
            </w:r>
            <w:r w:rsidR="00E84DAB">
              <w:rPr>
                <w:noProof/>
                <w:webHidden/>
              </w:rPr>
              <w:fldChar w:fldCharType="end"/>
            </w:r>
          </w:hyperlink>
        </w:p>
        <w:p w14:paraId="6CEC2D1E" w14:textId="65310D37" w:rsidR="00E84DAB" w:rsidRDefault="00000000">
          <w:pPr>
            <w:pStyle w:val="TOC3"/>
            <w:tabs>
              <w:tab w:val="right" w:leader="dot" w:pos="10247"/>
            </w:tabs>
            <w:rPr>
              <w:rFonts w:asciiTheme="minorHAnsi" w:eastAsiaTheme="minorEastAsia" w:hAnsiTheme="minorHAnsi" w:cstheme="minorBidi"/>
              <w:noProof/>
              <w:color w:val="auto"/>
              <w:kern w:val="2"/>
              <w:sz w:val="24"/>
              <w:szCs w:val="24"/>
              <w14:ligatures w14:val="standardContextual"/>
            </w:rPr>
          </w:pPr>
          <w:hyperlink w:anchor="_Toc176424199" w:history="1">
            <w:r w:rsidR="00E84DAB" w:rsidRPr="0049492C">
              <w:rPr>
                <w:rStyle w:val="Hyperlink"/>
                <w:noProof/>
              </w:rPr>
              <w:t>Who is being consulted on the Memorial?</w:t>
            </w:r>
            <w:r w:rsidR="00E84DAB">
              <w:rPr>
                <w:noProof/>
                <w:webHidden/>
              </w:rPr>
              <w:tab/>
            </w:r>
            <w:r w:rsidR="00E84DAB">
              <w:rPr>
                <w:noProof/>
                <w:webHidden/>
              </w:rPr>
              <w:fldChar w:fldCharType="begin"/>
            </w:r>
            <w:r w:rsidR="00E84DAB">
              <w:rPr>
                <w:noProof/>
                <w:webHidden/>
              </w:rPr>
              <w:instrText xml:space="preserve"> PAGEREF _Toc176424199 \h </w:instrText>
            </w:r>
            <w:r w:rsidR="00E84DAB">
              <w:rPr>
                <w:noProof/>
                <w:webHidden/>
              </w:rPr>
            </w:r>
            <w:r w:rsidR="00E84DAB">
              <w:rPr>
                <w:noProof/>
                <w:webHidden/>
              </w:rPr>
              <w:fldChar w:fldCharType="separate"/>
            </w:r>
            <w:r w:rsidR="00E84DAB">
              <w:rPr>
                <w:noProof/>
                <w:webHidden/>
              </w:rPr>
              <w:t>9</w:t>
            </w:r>
            <w:r w:rsidR="00E84DAB">
              <w:rPr>
                <w:noProof/>
                <w:webHidden/>
              </w:rPr>
              <w:fldChar w:fldCharType="end"/>
            </w:r>
          </w:hyperlink>
        </w:p>
        <w:p w14:paraId="63EABBD4" w14:textId="09EF66EA" w:rsidR="00415F15" w:rsidRDefault="00415F15">
          <w:r>
            <w:rPr>
              <w:b/>
              <w:bCs/>
              <w:noProof/>
            </w:rPr>
            <w:fldChar w:fldCharType="end"/>
          </w:r>
        </w:p>
      </w:sdtContent>
    </w:sdt>
    <w:p w14:paraId="3F3498B8" w14:textId="77777777" w:rsidR="00450B89" w:rsidRDefault="00AF2325">
      <w:pPr>
        <w:spacing w:after="285" w:line="259" w:lineRule="auto"/>
        <w:ind w:left="0" w:firstLine="0"/>
      </w:pPr>
      <w:r>
        <w:rPr>
          <w:b/>
        </w:rPr>
        <w:t xml:space="preserve"> </w:t>
      </w:r>
    </w:p>
    <w:p w14:paraId="2EC18648" w14:textId="20EEDE5A" w:rsidR="00450B89" w:rsidRDefault="00AF2325" w:rsidP="00461A8C">
      <w:pPr>
        <w:spacing w:after="1431" w:line="259" w:lineRule="auto"/>
        <w:ind w:left="0" w:firstLine="0"/>
      </w:pPr>
      <w:r>
        <w:t xml:space="preserve"> </w:t>
      </w:r>
      <w:r>
        <w:tab/>
      </w:r>
      <w:r>
        <w:rPr>
          <w:rFonts w:ascii="Georgia" w:eastAsia="Georgia" w:hAnsi="Georgia" w:cs="Georgia"/>
          <w:color w:val="005A70"/>
          <w:sz w:val="36"/>
        </w:rPr>
        <w:t xml:space="preserve"> </w:t>
      </w:r>
    </w:p>
    <w:p w14:paraId="514937FF" w14:textId="77777777" w:rsidR="00D420A2" w:rsidRDefault="00D420A2">
      <w:pPr>
        <w:spacing w:after="160" w:line="259" w:lineRule="auto"/>
        <w:ind w:left="0" w:firstLine="0"/>
        <w:rPr>
          <w:rFonts w:ascii="Georgia" w:eastAsia="Georgia" w:hAnsi="Georgia" w:cs="Georgia"/>
          <w:color w:val="005A70"/>
          <w:sz w:val="36"/>
        </w:rPr>
      </w:pPr>
      <w:r>
        <w:br w:type="page"/>
      </w:r>
    </w:p>
    <w:p w14:paraId="00F60230" w14:textId="77777777" w:rsidR="00450B89" w:rsidRPr="002B66F6" w:rsidRDefault="00AF2325">
      <w:pPr>
        <w:pStyle w:val="Heading1"/>
        <w:ind w:left="-5"/>
      </w:pPr>
      <w:bookmarkStart w:id="0" w:name="_Toc176424169"/>
      <w:r w:rsidRPr="002B66F6">
        <w:lastRenderedPageBreak/>
        <w:t>Seeking Support</w:t>
      </w:r>
      <w:bookmarkEnd w:id="0"/>
      <w:r w:rsidRPr="002B66F6">
        <w:t xml:space="preserve">  </w:t>
      </w:r>
    </w:p>
    <w:p w14:paraId="78BEA907" w14:textId="77777777" w:rsidR="00450B89" w:rsidRPr="00D420A2" w:rsidRDefault="00AF2325" w:rsidP="00361CEA">
      <w:pPr>
        <w:pStyle w:val="Heading2"/>
      </w:pPr>
      <w:bookmarkStart w:id="1" w:name="_Toc176424170"/>
      <w:r w:rsidRPr="00D420A2">
        <w:t xml:space="preserve">Where </w:t>
      </w:r>
      <w:r w:rsidRPr="00361CEA">
        <w:t>can</w:t>
      </w:r>
      <w:r w:rsidRPr="00D420A2">
        <w:t xml:space="preserve"> I get support?</w:t>
      </w:r>
      <w:bookmarkEnd w:id="1"/>
      <w:r w:rsidRPr="00D420A2">
        <w:t xml:space="preserve">  </w:t>
      </w:r>
    </w:p>
    <w:p w14:paraId="45675739" w14:textId="77777777" w:rsidR="00D01A2C" w:rsidRPr="00D01A2C" w:rsidRDefault="00D01A2C" w:rsidP="00500736">
      <w:pPr>
        <w:pStyle w:val="ListBullet"/>
        <w:numPr>
          <w:ilvl w:val="0"/>
          <w:numId w:val="4"/>
        </w:numPr>
        <w:spacing w:after="120"/>
        <w:rPr>
          <w:sz w:val="24"/>
          <w:szCs w:val="24"/>
        </w:rPr>
      </w:pPr>
      <w:r w:rsidRPr="00032E23">
        <w:t xml:space="preserve">If you </w:t>
      </w:r>
      <w:r w:rsidRPr="00D01A2C">
        <w:rPr>
          <w:sz w:val="24"/>
          <w:szCs w:val="24"/>
        </w:rPr>
        <w:t>need immediate emotional support, please contact:</w:t>
      </w:r>
    </w:p>
    <w:p w14:paraId="2889F775" w14:textId="77777777" w:rsidR="00450B89" w:rsidRPr="00D01A2C" w:rsidRDefault="00AF2325" w:rsidP="00500736">
      <w:pPr>
        <w:numPr>
          <w:ilvl w:val="0"/>
          <w:numId w:val="5"/>
        </w:numPr>
        <w:ind w:right="64" w:hanging="360"/>
        <w:rPr>
          <w:szCs w:val="24"/>
        </w:rPr>
      </w:pPr>
      <w:r w:rsidRPr="00D01A2C">
        <w:rPr>
          <w:szCs w:val="24"/>
        </w:rPr>
        <w:t xml:space="preserve">In an emergency call Triple Zero (000) </w:t>
      </w:r>
    </w:p>
    <w:p w14:paraId="4FE6FD7F" w14:textId="77777777" w:rsidR="00450B89" w:rsidRPr="00D01A2C" w:rsidRDefault="00000000" w:rsidP="00500736">
      <w:pPr>
        <w:numPr>
          <w:ilvl w:val="0"/>
          <w:numId w:val="5"/>
        </w:numPr>
        <w:ind w:right="64" w:hanging="360"/>
        <w:rPr>
          <w:szCs w:val="24"/>
        </w:rPr>
      </w:pPr>
      <w:hyperlink r:id="rId9">
        <w:r w:rsidR="00AF2325" w:rsidRPr="000108F9">
          <w:rPr>
            <w:color w:val="0563C1"/>
            <w:szCs w:val="24"/>
            <w:u w:val="single" w:color="0000FF"/>
          </w:rPr>
          <w:t>Lifeline</w:t>
        </w:r>
      </w:hyperlink>
      <w:hyperlink r:id="rId10">
        <w:r w:rsidR="00AF2325" w:rsidRPr="00D01A2C">
          <w:rPr>
            <w:szCs w:val="24"/>
          </w:rPr>
          <w:t xml:space="preserve"> </w:t>
        </w:r>
      </w:hyperlink>
      <w:r w:rsidR="00AF2325" w:rsidRPr="00D01A2C">
        <w:rPr>
          <w:szCs w:val="24"/>
        </w:rPr>
        <w:t xml:space="preserve">13 11 14 </w:t>
      </w:r>
    </w:p>
    <w:p w14:paraId="6B97E19A" w14:textId="77777777" w:rsidR="00450B89" w:rsidRPr="00D01A2C" w:rsidRDefault="00000000" w:rsidP="00500736">
      <w:pPr>
        <w:numPr>
          <w:ilvl w:val="0"/>
          <w:numId w:val="5"/>
        </w:numPr>
        <w:ind w:right="64" w:hanging="360"/>
        <w:rPr>
          <w:szCs w:val="24"/>
        </w:rPr>
      </w:pPr>
      <w:hyperlink r:id="rId11">
        <w:r w:rsidR="00AF2325" w:rsidRPr="000108F9">
          <w:rPr>
            <w:color w:val="0563C1"/>
            <w:szCs w:val="24"/>
            <w:u w:val="single" w:color="0000FF"/>
          </w:rPr>
          <w:t>Beyond Blue</w:t>
        </w:r>
      </w:hyperlink>
      <w:hyperlink r:id="rId12">
        <w:r w:rsidR="00AF2325" w:rsidRPr="00D01A2C">
          <w:rPr>
            <w:szCs w:val="24"/>
          </w:rPr>
          <w:t xml:space="preserve"> </w:t>
        </w:r>
      </w:hyperlink>
      <w:r w:rsidR="00AF2325" w:rsidRPr="00D01A2C">
        <w:rPr>
          <w:szCs w:val="24"/>
        </w:rPr>
        <w:t xml:space="preserve">1300 224 636 </w:t>
      </w:r>
    </w:p>
    <w:p w14:paraId="3CB6C370" w14:textId="77777777" w:rsidR="00450B89" w:rsidRPr="00D01A2C" w:rsidRDefault="00000000" w:rsidP="00500736">
      <w:pPr>
        <w:numPr>
          <w:ilvl w:val="0"/>
          <w:numId w:val="5"/>
        </w:numPr>
        <w:ind w:right="64" w:hanging="360"/>
        <w:rPr>
          <w:szCs w:val="24"/>
        </w:rPr>
      </w:pPr>
      <w:hyperlink r:id="rId13">
        <w:proofErr w:type="spellStart"/>
        <w:r w:rsidR="00AF2325" w:rsidRPr="000108F9">
          <w:rPr>
            <w:color w:val="0563C1"/>
            <w:szCs w:val="24"/>
            <w:u w:val="single" w:color="0000FF"/>
          </w:rPr>
          <w:t>Mensline</w:t>
        </w:r>
        <w:proofErr w:type="spellEnd"/>
      </w:hyperlink>
      <w:hyperlink r:id="rId14">
        <w:r w:rsidR="00AF2325" w:rsidRPr="00D01A2C">
          <w:rPr>
            <w:szCs w:val="24"/>
          </w:rPr>
          <w:t xml:space="preserve"> </w:t>
        </w:r>
      </w:hyperlink>
      <w:r w:rsidR="00AF2325" w:rsidRPr="00D01A2C">
        <w:rPr>
          <w:szCs w:val="24"/>
        </w:rPr>
        <w:t xml:space="preserve">1300 78 99 78 </w:t>
      </w:r>
    </w:p>
    <w:p w14:paraId="4A746825" w14:textId="77777777" w:rsidR="00450B89" w:rsidRPr="00D01A2C" w:rsidRDefault="00000000" w:rsidP="00500736">
      <w:pPr>
        <w:numPr>
          <w:ilvl w:val="0"/>
          <w:numId w:val="5"/>
        </w:numPr>
        <w:spacing w:line="259" w:lineRule="auto"/>
        <w:ind w:right="64" w:hanging="360"/>
        <w:rPr>
          <w:szCs w:val="24"/>
        </w:rPr>
      </w:pPr>
      <w:hyperlink r:id="rId15">
        <w:r w:rsidR="00AF2325" w:rsidRPr="000108F9">
          <w:rPr>
            <w:color w:val="0563C1"/>
            <w:szCs w:val="24"/>
            <w:u w:val="single" w:color="0000FF"/>
          </w:rPr>
          <w:t>Suicide Call Back Service</w:t>
        </w:r>
      </w:hyperlink>
      <w:hyperlink r:id="rId16">
        <w:r w:rsidR="00AF2325" w:rsidRPr="00D01A2C">
          <w:rPr>
            <w:szCs w:val="24"/>
          </w:rPr>
          <w:t xml:space="preserve"> </w:t>
        </w:r>
      </w:hyperlink>
      <w:r w:rsidR="00AF2325" w:rsidRPr="00D01A2C">
        <w:rPr>
          <w:szCs w:val="24"/>
        </w:rPr>
        <w:t xml:space="preserve">1300 659 467 </w:t>
      </w:r>
    </w:p>
    <w:p w14:paraId="6ECC1FB7" w14:textId="77777777" w:rsidR="00450B89" w:rsidRPr="00D01A2C" w:rsidRDefault="00000000" w:rsidP="00500736">
      <w:pPr>
        <w:numPr>
          <w:ilvl w:val="0"/>
          <w:numId w:val="5"/>
        </w:numPr>
        <w:ind w:right="64" w:hanging="360"/>
        <w:rPr>
          <w:szCs w:val="24"/>
        </w:rPr>
      </w:pPr>
      <w:hyperlink r:id="rId17">
        <w:r w:rsidR="00AF2325" w:rsidRPr="000108F9">
          <w:rPr>
            <w:color w:val="0563C1"/>
            <w:szCs w:val="24"/>
            <w:u w:val="single" w:color="0000FF"/>
          </w:rPr>
          <w:t xml:space="preserve">1800 </w:t>
        </w:r>
      </w:hyperlink>
      <w:hyperlink r:id="rId18">
        <w:r w:rsidR="00AF2325" w:rsidRPr="000108F9">
          <w:rPr>
            <w:color w:val="0563C1"/>
            <w:szCs w:val="24"/>
            <w:u w:val="single" w:color="0000FF"/>
          </w:rPr>
          <w:t>RESPECT</w:t>
        </w:r>
      </w:hyperlink>
      <w:hyperlink r:id="rId19">
        <w:r w:rsidR="00AF2325" w:rsidRPr="00D01A2C">
          <w:rPr>
            <w:szCs w:val="24"/>
          </w:rPr>
          <w:t xml:space="preserve"> </w:t>
        </w:r>
      </w:hyperlink>
      <w:r w:rsidR="00AF2325" w:rsidRPr="00D01A2C">
        <w:rPr>
          <w:szCs w:val="24"/>
        </w:rPr>
        <w:t xml:space="preserve">1800 737 732 </w:t>
      </w:r>
    </w:p>
    <w:p w14:paraId="27E9AC3D" w14:textId="77777777" w:rsidR="00D01A2C" w:rsidRPr="00D420A2" w:rsidRDefault="00D01A2C" w:rsidP="00361CEA">
      <w:pPr>
        <w:pStyle w:val="Heading2"/>
      </w:pPr>
      <w:bookmarkStart w:id="2" w:name="_Toc176424171"/>
      <w:r w:rsidRPr="00361CEA">
        <w:t>Support</w:t>
      </w:r>
      <w:r w:rsidRPr="00D420A2">
        <w:t xml:space="preserve"> Services</w:t>
      </w:r>
      <w:bookmarkEnd w:id="2"/>
      <w:r w:rsidRPr="00D420A2">
        <w:t xml:space="preserve">  </w:t>
      </w:r>
    </w:p>
    <w:p w14:paraId="4A816445" w14:textId="77777777" w:rsidR="00D01A2C" w:rsidRPr="00D01A2C" w:rsidRDefault="00D01A2C" w:rsidP="00500736">
      <w:pPr>
        <w:pStyle w:val="ListBullet"/>
        <w:numPr>
          <w:ilvl w:val="0"/>
          <w:numId w:val="4"/>
        </w:numPr>
        <w:spacing w:after="120" w:line="240" w:lineRule="auto"/>
        <w:ind w:left="357" w:hanging="357"/>
        <w:rPr>
          <w:sz w:val="24"/>
          <w:szCs w:val="24"/>
        </w:rPr>
      </w:pPr>
      <w:r w:rsidRPr="00D01A2C">
        <w:rPr>
          <w:sz w:val="24"/>
          <w:szCs w:val="24"/>
        </w:rPr>
        <w:t xml:space="preserve">For specialised support services, available during specific times, contact: </w:t>
      </w:r>
    </w:p>
    <w:p w14:paraId="60F0892D" w14:textId="77777777" w:rsidR="00D01A2C" w:rsidRPr="00D01A2C" w:rsidRDefault="00000000" w:rsidP="009741ED">
      <w:pPr>
        <w:pStyle w:val="ListParagraph"/>
        <w:numPr>
          <w:ilvl w:val="1"/>
          <w:numId w:val="4"/>
        </w:numPr>
        <w:spacing w:line="240" w:lineRule="auto"/>
        <w:contextualSpacing w:val="0"/>
      </w:pPr>
      <w:hyperlink r:id="rId20" w:history="1">
        <w:r w:rsidR="00D01A2C" w:rsidRPr="009741ED">
          <w:rPr>
            <w:rStyle w:val="Hyperlink"/>
            <w:rFonts w:cstheme="minorHAnsi"/>
            <w:szCs w:val="24"/>
          </w:rPr>
          <w:t>Redress Supp</w:t>
        </w:r>
        <w:r w:rsidR="00D01A2C" w:rsidRPr="000108F9">
          <w:rPr>
            <w:rStyle w:val="Hyperlink"/>
            <w:rFonts w:cstheme="minorHAnsi"/>
            <w:szCs w:val="24"/>
          </w:rPr>
          <w:t>ort Services</w:t>
        </w:r>
      </w:hyperlink>
      <w:r w:rsidR="00D01A2C" w:rsidRPr="00D01A2C">
        <w:t xml:space="preserve"> on 1800 737 377 – available 8am to 5pm weekdays (AEST)</w:t>
      </w:r>
    </w:p>
    <w:p w14:paraId="06CB6296" w14:textId="77777777" w:rsidR="00D01A2C" w:rsidRPr="00D01A2C" w:rsidRDefault="00000000" w:rsidP="009741ED">
      <w:pPr>
        <w:pStyle w:val="ListParagraph"/>
        <w:numPr>
          <w:ilvl w:val="1"/>
          <w:numId w:val="4"/>
        </w:numPr>
        <w:spacing w:line="240" w:lineRule="auto"/>
        <w:contextualSpacing w:val="0"/>
      </w:pPr>
      <w:hyperlink r:id="rId21" w:history="1">
        <w:r w:rsidR="00D01A2C" w:rsidRPr="009741ED">
          <w:rPr>
            <w:rStyle w:val="Hyperlink"/>
            <w:rFonts w:cstheme="minorHAnsi"/>
            <w:szCs w:val="24"/>
          </w:rPr>
          <w:t>Survivors &amp; Mates Support Network</w:t>
        </w:r>
      </w:hyperlink>
      <w:r w:rsidR="00D01A2C" w:rsidRPr="00D01A2C">
        <w:t xml:space="preserve"> on 1800 472 676 – available 9am to 5pm weekdays (AEST)</w:t>
      </w:r>
    </w:p>
    <w:p w14:paraId="4391C2CC" w14:textId="77777777" w:rsidR="00D01A2C" w:rsidRPr="00D01A2C" w:rsidRDefault="00000000" w:rsidP="009741ED">
      <w:pPr>
        <w:pStyle w:val="ListParagraph"/>
        <w:numPr>
          <w:ilvl w:val="1"/>
          <w:numId w:val="4"/>
        </w:numPr>
        <w:spacing w:line="240" w:lineRule="auto"/>
        <w:contextualSpacing w:val="0"/>
      </w:pPr>
      <w:hyperlink r:id="rId22" w:history="1">
        <w:r w:rsidR="00D01A2C" w:rsidRPr="009741ED">
          <w:rPr>
            <w:rStyle w:val="Hyperlink"/>
            <w:rFonts w:cstheme="minorHAnsi"/>
            <w:szCs w:val="24"/>
          </w:rPr>
          <w:t>Find and Connect Support Services</w:t>
        </w:r>
      </w:hyperlink>
      <w:r w:rsidR="00D01A2C" w:rsidRPr="00D01A2C">
        <w:t xml:space="preserve"> on 1800 16 11 09 – available 9am to 5pm weekdays (AEST)</w:t>
      </w:r>
    </w:p>
    <w:p w14:paraId="49EAEFB0" w14:textId="77777777" w:rsidR="00D01A2C" w:rsidRPr="00D01A2C" w:rsidRDefault="00000000" w:rsidP="009741ED">
      <w:pPr>
        <w:pStyle w:val="ListParagraph"/>
        <w:numPr>
          <w:ilvl w:val="1"/>
          <w:numId w:val="4"/>
        </w:numPr>
        <w:spacing w:line="240" w:lineRule="auto"/>
        <w:contextualSpacing w:val="0"/>
      </w:pPr>
      <w:hyperlink r:id="rId23" w:history="1">
        <w:r w:rsidR="00D01A2C" w:rsidRPr="009741ED">
          <w:rPr>
            <w:rStyle w:val="Hyperlink"/>
            <w:rFonts w:cstheme="minorHAnsi"/>
            <w:szCs w:val="24"/>
          </w:rPr>
          <w:t>Forced Adoption Support Services</w:t>
        </w:r>
      </w:hyperlink>
      <w:r w:rsidR="00D01A2C" w:rsidRPr="00D01A2C">
        <w:t xml:space="preserve"> on 1800 21 03 13 – available 9am to 5pm weekdays (AEST)</w:t>
      </w:r>
    </w:p>
    <w:p w14:paraId="54FA1C23" w14:textId="77777777" w:rsidR="00731F54" w:rsidRDefault="00731F54" w:rsidP="00500736">
      <w:pPr>
        <w:pStyle w:val="Heading2"/>
        <w:spacing w:before="240"/>
        <w:ind w:left="-5" w:right="357"/>
      </w:pPr>
      <w:bookmarkStart w:id="3" w:name="_Toc176424172"/>
      <w:r>
        <w:t>Information about Memorial</w:t>
      </w:r>
      <w:bookmarkEnd w:id="3"/>
      <w:r>
        <w:t xml:space="preserve">  </w:t>
      </w:r>
    </w:p>
    <w:p w14:paraId="1A164575" w14:textId="5F5CD5AC" w:rsidR="00450B89" w:rsidRPr="00731F54" w:rsidRDefault="00D01A2C" w:rsidP="00731F54">
      <w:pPr>
        <w:pStyle w:val="ListBullet"/>
        <w:numPr>
          <w:ilvl w:val="0"/>
          <w:numId w:val="4"/>
        </w:numPr>
        <w:rPr>
          <w:rFonts w:cstheme="minorHAnsi"/>
          <w:sz w:val="24"/>
          <w:szCs w:val="24"/>
        </w:rPr>
      </w:pPr>
      <w:r w:rsidRPr="00731F54">
        <w:rPr>
          <w:sz w:val="24"/>
          <w:szCs w:val="24"/>
        </w:rPr>
        <w:t>More information on the progress of the National Memorial</w:t>
      </w:r>
      <w:r w:rsidR="00D86DCD">
        <w:rPr>
          <w:sz w:val="24"/>
          <w:szCs w:val="24"/>
        </w:rPr>
        <w:t xml:space="preserve"> f</w:t>
      </w:r>
      <w:r w:rsidR="00D86DCD" w:rsidRPr="00D420A2">
        <w:rPr>
          <w:sz w:val="24"/>
          <w:szCs w:val="24"/>
        </w:rPr>
        <w:t>or Victims and Survivors of Institutional Child Sexual Abuse (Memorial)</w:t>
      </w:r>
      <w:r w:rsidRPr="00731F54">
        <w:rPr>
          <w:sz w:val="24"/>
          <w:szCs w:val="24"/>
        </w:rPr>
        <w:t xml:space="preserve"> is available on the </w:t>
      </w:r>
      <w:hyperlink r:id="rId24" w:history="1">
        <w:r w:rsidRPr="00731F54">
          <w:rPr>
            <w:rStyle w:val="Hyperlink"/>
            <w:sz w:val="24"/>
            <w:szCs w:val="24"/>
          </w:rPr>
          <w:t>Department of Social Services website</w:t>
        </w:r>
      </w:hyperlink>
      <w:r w:rsidRPr="00731F54">
        <w:rPr>
          <w:sz w:val="24"/>
          <w:szCs w:val="24"/>
        </w:rPr>
        <w:t>.</w:t>
      </w:r>
    </w:p>
    <w:p w14:paraId="63734BB4" w14:textId="77777777" w:rsidR="00E83EE0" w:rsidRDefault="00C03E31" w:rsidP="00E83EE0">
      <w:pPr>
        <w:pStyle w:val="Heading1"/>
        <w:ind w:left="-5"/>
      </w:pPr>
      <w:bookmarkStart w:id="4" w:name="_Toc176424173"/>
      <w:r>
        <w:t>Key Messages</w:t>
      </w:r>
      <w:bookmarkEnd w:id="4"/>
      <w:r w:rsidR="00E83EE0">
        <w:t xml:space="preserve">  </w:t>
      </w:r>
    </w:p>
    <w:p w14:paraId="39236798"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 xml:space="preserve">In February 2022, following a design competition, the Australian Government announced </w:t>
      </w:r>
      <w:r w:rsidRPr="009B77A1">
        <w:rPr>
          <w:i/>
          <w:iCs/>
          <w:sz w:val="24"/>
          <w:szCs w:val="24"/>
        </w:rPr>
        <w:t>'Transparency and Truth</w:t>
      </w:r>
      <w:r w:rsidRPr="00CC06CB">
        <w:rPr>
          <w:sz w:val="24"/>
          <w:szCs w:val="24"/>
        </w:rPr>
        <w:t>' as the selected design for the National Memorial for Victims and Survivors of Institutional Child Sexual Abuse (Memorial).</w:t>
      </w:r>
    </w:p>
    <w:p w14:paraId="1E49F881"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 xml:space="preserve">The National Capital Authority, on behalf of the Government, subsequently undertook a feasibility assessment process of the Memorial's design, which determined the design had complex technical challenges that meant the design could not be progressed.  </w:t>
      </w:r>
    </w:p>
    <w:p w14:paraId="16CF2EE1" w14:textId="77777777" w:rsidR="00CC06CB" w:rsidRDefault="00CC06CB" w:rsidP="00CC06CB">
      <w:pPr>
        <w:pStyle w:val="ListBullet"/>
        <w:numPr>
          <w:ilvl w:val="0"/>
          <w:numId w:val="4"/>
        </w:numPr>
        <w:spacing w:after="120" w:line="240" w:lineRule="auto"/>
        <w:rPr>
          <w:sz w:val="24"/>
          <w:szCs w:val="24"/>
        </w:rPr>
      </w:pPr>
      <w:r w:rsidRPr="00CC06CB">
        <w:rPr>
          <w:sz w:val="24"/>
          <w:szCs w:val="24"/>
        </w:rPr>
        <w:t xml:space="preserve">Following consultations with the National Capital Authority, the National Memorial Advisory Group, and the Hon Peter McClellan AM KC (Chair of the Royal Commission into Institutional Responses to Child Sexual Abuse, and the Memorial's Design Competition Jury), the Government decided to commence a new design selection process, in partnership with victims and survivors and their families. </w:t>
      </w:r>
    </w:p>
    <w:p w14:paraId="1B20FD4D" w14:textId="77777777" w:rsidR="00E84DAB" w:rsidRDefault="00E84DAB" w:rsidP="00E84DAB">
      <w:pPr>
        <w:pStyle w:val="ListBullet"/>
        <w:tabs>
          <w:tab w:val="clear" w:pos="360"/>
        </w:tabs>
        <w:spacing w:after="120" w:line="240" w:lineRule="auto"/>
        <w:rPr>
          <w:sz w:val="24"/>
          <w:szCs w:val="24"/>
        </w:rPr>
      </w:pPr>
    </w:p>
    <w:p w14:paraId="42E0C9A8" w14:textId="77777777" w:rsidR="00E84DAB" w:rsidRPr="00CC06CB" w:rsidRDefault="00E84DAB" w:rsidP="00E84DAB">
      <w:pPr>
        <w:pStyle w:val="ListBullet"/>
        <w:tabs>
          <w:tab w:val="clear" w:pos="360"/>
        </w:tabs>
        <w:spacing w:after="120" w:line="240" w:lineRule="auto"/>
        <w:rPr>
          <w:sz w:val="24"/>
          <w:szCs w:val="24"/>
        </w:rPr>
      </w:pPr>
    </w:p>
    <w:p w14:paraId="25462231"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lastRenderedPageBreak/>
        <w:t>The Department of Social Services and the National Capital Authority are working closely with the National Memorial Advisory Group, of which Mr McClellan is now a member, to ensure the new Memorial design selection process:</w:t>
      </w:r>
    </w:p>
    <w:p w14:paraId="0E9A6AF9" w14:textId="77777777" w:rsidR="00CC06CB" w:rsidRPr="00CC06CB" w:rsidRDefault="00CC06CB" w:rsidP="00783365">
      <w:pPr>
        <w:pStyle w:val="ListBullet"/>
        <w:numPr>
          <w:ilvl w:val="1"/>
          <w:numId w:val="4"/>
        </w:numPr>
        <w:spacing w:after="120" w:line="240" w:lineRule="auto"/>
        <w:rPr>
          <w:sz w:val="24"/>
          <w:szCs w:val="24"/>
        </w:rPr>
      </w:pPr>
      <w:r w:rsidRPr="00CC06CB">
        <w:rPr>
          <w:sz w:val="24"/>
          <w:szCs w:val="24"/>
        </w:rPr>
        <w:t xml:space="preserve">delivers a feasible design within the project's parameters, and </w:t>
      </w:r>
    </w:p>
    <w:p w14:paraId="55069CA3" w14:textId="77777777" w:rsidR="00CC06CB" w:rsidRPr="00CC06CB" w:rsidRDefault="00CC06CB" w:rsidP="00783365">
      <w:pPr>
        <w:pStyle w:val="ListBullet"/>
        <w:numPr>
          <w:ilvl w:val="1"/>
          <w:numId w:val="4"/>
        </w:numPr>
        <w:spacing w:after="120" w:line="240" w:lineRule="auto"/>
        <w:rPr>
          <w:sz w:val="24"/>
          <w:szCs w:val="24"/>
        </w:rPr>
      </w:pPr>
      <w:r w:rsidRPr="00CC06CB">
        <w:rPr>
          <w:sz w:val="24"/>
          <w:szCs w:val="24"/>
        </w:rPr>
        <w:t xml:space="preserve">genuinely reflects the voices and experiences of victims and survivors. </w:t>
      </w:r>
    </w:p>
    <w:p w14:paraId="79B3EC4F" w14:textId="77777777" w:rsidR="00CC06CB" w:rsidRPr="00CC06CB" w:rsidRDefault="00CC06CB" w:rsidP="00CC06CB">
      <w:pPr>
        <w:pStyle w:val="ListBullet"/>
        <w:numPr>
          <w:ilvl w:val="0"/>
          <w:numId w:val="4"/>
        </w:numPr>
        <w:spacing w:after="120" w:line="240" w:lineRule="auto"/>
        <w:rPr>
          <w:sz w:val="24"/>
          <w:szCs w:val="24"/>
        </w:rPr>
      </w:pPr>
      <w:r w:rsidRPr="00CC06CB">
        <w:rPr>
          <w:sz w:val="24"/>
          <w:szCs w:val="24"/>
        </w:rPr>
        <w:t xml:space="preserve">In May 2024, the Government committed an additional $1.1 million toward establishing the Memorial. These additional funds will ensure the value and build quality of the Memorial is not diminished by inflation increases in the construction sector since the project commenced in 2020. </w:t>
      </w:r>
    </w:p>
    <w:p w14:paraId="0E53976F" w14:textId="07DDA964" w:rsidR="00CC06CB" w:rsidRDefault="00CC06CB" w:rsidP="00CC06CB">
      <w:pPr>
        <w:pStyle w:val="ListBullet"/>
        <w:numPr>
          <w:ilvl w:val="0"/>
          <w:numId w:val="4"/>
        </w:numPr>
        <w:spacing w:after="120" w:line="240" w:lineRule="auto"/>
        <w:rPr>
          <w:sz w:val="24"/>
          <w:szCs w:val="24"/>
        </w:rPr>
      </w:pPr>
      <w:r w:rsidRPr="00CC06CB">
        <w:rPr>
          <w:sz w:val="24"/>
          <w:szCs w:val="24"/>
        </w:rPr>
        <w:t>The new design selection process is expected to take six months, commencing from mid-2024. Construction of the Memorial is scheduled to start in 2025 and is expected to be completed in 2026</w:t>
      </w:r>
      <w:r w:rsidR="000F37DB">
        <w:rPr>
          <w:sz w:val="24"/>
          <w:szCs w:val="24"/>
        </w:rPr>
        <w:t>.</w:t>
      </w:r>
    </w:p>
    <w:p w14:paraId="209F35AF" w14:textId="77777777" w:rsidR="00D41968" w:rsidRPr="00CC06CB" w:rsidRDefault="00D41968" w:rsidP="00CC06CB">
      <w:pPr>
        <w:pStyle w:val="ListBullet"/>
        <w:tabs>
          <w:tab w:val="clear" w:pos="360"/>
        </w:tabs>
        <w:spacing w:after="120" w:line="240" w:lineRule="auto"/>
        <w:ind w:left="0" w:firstLine="0"/>
        <w:rPr>
          <w:sz w:val="24"/>
          <w:szCs w:val="24"/>
        </w:rPr>
      </w:pPr>
    </w:p>
    <w:p w14:paraId="16DB3E3D" w14:textId="77777777" w:rsidR="00D41968" w:rsidRPr="00D420A2" w:rsidRDefault="00D41968" w:rsidP="00D41968">
      <w:pPr>
        <w:pStyle w:val="Heading1"/>
      </w:pPr>
      <w:bookmarkStart w:id="5" w:name="_Toc176424174"/>
      <w:r>
        <w:t>Questions and Answers</w:t>
      </w:r>
      <w:bookmarkEnd w:id="5"/>
    </w:p>
    <w:p w14:paraId="73EF5E75" w14:textId="77777777" w:rsidR="00A64A27" w:rsidRDefault="009B4EEB" w:rsidP="00D41968">
      <w:pPr>
        <w:pStyle w:val="Heading2"/>
      </w:pPr>
      <w:bookmarkStart w:id="6" w:name="_Toc176424175"/>
      <w:r>
        <w:t>New Memorial Design</w:t>
      </w:r>
      <w:bookmarkEnd w:id="6"/>
      <w:r w:rsidR="00A64A27">
        <w:t xml:space="preserve">  </w:t>
      </w:r>
    </w:p>
    <w:p w14:paraId="4107A677" w14:textId="52E47C7C" w:rsidR="00382D60" w:rsidRPr="004A3839" w:rsidRDefault="00382D60" w:rsidP="00D41968">
      <w:pPr>
        <w:pStyle w:val="Heading3"/>
      </w:pPr>
      <w:bookmarkStart w:id="7" w:name="_Toc176424176"/>
      <w:bookmarkStart w:id="8" w:name="_Toc144132614"/>
      <w:bookmarkStart w:id="9" w:name="_Toc152075068"/>
      <w:r w:rsidRPr="004A3839">
        <w:t xml:space="preserve">Why has the </w:t>
      </w:r>
      <w:r w:rsidR="00777888">
        <w:t>G</w:t>
      </w:r>
      <w:r w:rsidR="00777888" w:rsidRPr="004A3839">
        <w:t xml:space="preserve">overnment </w:t>
      </w:r>
      <w:r w:rsidRPr="004A3839">
        <w:t>decided to commence a new design selection process?</w:t>
      </w:r>
      <w:bookmarkEnd w:id="7"/>
      <w:r w:rsidRPr="004A3839">
        <w:t xml:space="preserve"> </w:t>
      </w:r>
    </w:p>
    <w:bookmarkEnd w:id="8"/>
    <w:bookmarkEnd w:id="9"/>
    <w:p w14:paraId="3E0D4E93" w14:textId="77777777" w:rsidR="00703736" w:rsidRPr="00AC6036" w:rsidRDefault="00703736" w:rsidP="00AC6036">
      <w:pPr>
        <w:pStyle w:val="ListBullet"/>
        <w:numPr>
          <w:ilvl w:val="0"/>
          <w:numId w:val="4"/>
        </w:numPr>
        <w:spacing w:after="120" w:line="240" w:lineRule="auto"/>
        <w:rPr>
          <w:sz w:val="24"/>
          <w:szCs w:val="24"/>
        </w:rPr>
      </w:pPr>
      <w:r w:rsidRPr="00AC6036">
        <w:rPr>
          <w:sz w:val="24"/>
          <w:szCs w:val="24"/>
        </w:rPr>
        <w:t xml:space="preserve">Feasibility assessments of the selected design concept </w:t>
      </w:r>
      <w:r w:rsidRPr="00B70E91">
        <w:rPr>
          <w:i/>
          <w:iCs/>
          <w:sz w:val="24"/>
          <w:szCs w:val="24"/>
        </w:rPr>
        <w:t>'Transparency and Truth'</w:t>
      </w:r>
      <w:r w:rsidRPr="00AC6036">
        <w:rPr>
          <w:sz w:val="24"/>
          <w:szCs w:val="24"/>
        </w:rPr>
        <w:t>, identified complex technical challenges due to the unique and innovative use of glass in the design.</w:t>
      </w:r>
    </w:p>
    <w:p w14:paraId="1F8C4315" w14:textId="77777777" w:rsidR="00703736" w:rsidRPr="00AC6036" w:rsidRDefault="00703736" w:rsidP="00AC6036">
      <w:pPr>
        <w:pStyle w:val="ListBullet"/>
        <w:numPr>
          <w:ilvl w:val="0"/>
          <w:numId w:val="4"/>
        </w:numPr>
        <w:spacing w:after="120" w:line="240" w:lineRule="auto"/>
        <w:rPr>
          <w:sz w:val="24"/>
          <w:szCs w:val="24"/>
        </w:rPr>
      </w:pPr>
      <w:r w:rsidRPr="00AC6036">
        <w:rPr>
          <w:sz w:val="24"/>
          <w:szCs w:val="24"/>
        </w:rPr>
        <w:t xml:space="preserve">The Department of Social Services and the National Capital Authority worked closely to explore options to resolve the design challenges and engaged with the National Memorial Advisory Group on these options. </w:t>
      </w:r>
    </w:p>
    <w:p w14:paraId="1A7C00B9" w14:textId="369ED9E0" w:rsidR="003C4D89" w:rsidRDefault="00703736" w:rsidP="00AC6036">
      <w:pPr>
        <w:pStyle w:val="ListBullet"/>
        <w:numPr>
          <w:ilvl w:val="0"/>
          <w:numId w:val="4"/>
        </w:numPr>
        <w:spacing w:after="120" w:line="240" w:lineRule="auto"/>
      </w:pPr>
      <w:r w:rsidRPr="00AC6036">
        <w:rPr>
          <w:sz w:val="24"/>
          <w:szCs w:val="24"/>
        </w:rPr>
        <w:t>In accordance with the competition guidelines, the Government, decided not to proceed with the selected</w:t>
      </w:r>
      <w:r w:rsidRPr="00703736">
        <w:t xml:space="preserve"> design due to technical risks and to proceed with a new design selection process.</w:t>
      </w:r>
    </w:p>
    <w:p w14:paraId="73F653A6" w14:textId="77777777" w:rsidR="002149C6" w:rsidRPr="004A3839" w:rsidRDefault="002149C6" w:rsidP="002149C6">
      <w:pPr>
        <w:pStyle w:val="Heading3"/>
      </w:pPr>
      <w:bookmarkStart w:id="10" w:name="_Toc152075069"/>
      <w:bookmarkStart w:id="11" w:name="_Toc176424177"/>
      <w:r w:rsidRPr="004A3839">
        <w:t>Why can’t the selected design be modified to make it feasible?</w:t>
      </w:r>
      <w:bookmarkEnd w:id="10"/>
      <w:bookmarkEnd w:id="11"/>
    </w:p>
    <w:p w14:paraId="4BF40C3A" w14:textId="77777777" w:rsidR="002149C6" w:rsidRPr="00E84DAB" w:rsidRDefault="002149C6" w:rsidP="002149C6">
      <w:pPr>
        <w:pStyle w:val="ListBullet"/>
        <w:numPr>
          <w:ilvl w:val="0"/>
          <w:numId w:val="4"/>
        </w:numPr>
        <w:spacing w:after="120" w:line="240" w:lineRule="auto"/>
        <w:rPr>
          <w:sz w:val="24"/>
          <w:szCs w:val="24"/>
        </w:rPr>
      </w:pPr>
      <w:r w:rsidRPr="00AC6036">
        <w:rPr>
          <w:sz w:val="24"/>
          <w:szCs w:val="24"/>
        </w:rPr>
        <w:t xml:space="preserve">The Department of Social Services, National Capital Authority and National Memorial </w:t>
      </w:r>
      <w:r w:rsidRPr="00E84DAB">
        <w:rPr>
          <w:sz w:val="24"/>
          <w:szCs w:val="24"/>
        </w:rPr>
        <w:t>Advisory Group explored a number of options to resolve the challenges with the Memorial design, including engaging with the winning architects to remodel the Memorial design.</w:t>
      </w:r>
    </w:p>
    <w:p w14:paraId="6C85EFE6" w14:textId="77777777" w:rsidR="002149C6" w:rsidRPr="00E84DAB" w:rsidRDefault="002149C6" w:rsidP="002149C6">
      <w:pPr>
        <w:pStyle w:val="ListBullet"/>
        <w:numPr>
          <w:ilvl w:val="0"/>
          <w:numId w:val="4"/>
        </w:numPr>
        <w:spacing w:after="120" w:line="240" w:lineRule="auto"/>
        <w:rPr>
          <w:sz w:val="24"/>
          <w:szCs w:val="24"/>
        </w:rPr>
      </w:pPr>
      <w:r w:rsidRPr="00E84DAB">
        <w:rPr>
          <w:sz w:val="24"/>
          <w:szCs w:val="24"/>
        </w:rPr>
        <w:t>This option would have required a significant change to the original design selected and was not considered the fairest way to proceed.</w:t>
      </w:r>
    </w:p>
    <w:p w14:paraId="22348915" w14:textId="77777777" w:rsidR="006B606A" w:rsidRDefault="006B606A" w:rsidP="00783365">
      <w:pPr>
        <w:pStyle w:val="Heading3"/>
        <w:ind w:left="0" w:firstLine="0"/>
      </w:pPr>
      <w:bookmarkStart w:id="12" w:name="_Toc176424178"/>
      <w:r>
        <w:t>The National Site of Recognition for Thalidomi</w:t>
      </w:r>
      <w:r w:rsidR="003C4D89">
        <w:t>d</w:t>
      </w:r>
      <w:r>
        <w:t>e Survivors and their Families</w:t>
      </w:r>
      <w:r w:rsidR="002035E1">
        <w:t xml:space="preserve"> has</w:t>
      </w:r>
      <w:r>
        <w:t xml:space="preserve"> </w:t>
      </w:r>
      <w:r w:rsidR="003C4D89">
        <w:t xml:space="preserve">successfully </w:t>
      </w:r>
      <w:r w:rsidR="002035E1">
        <w:t xml:space="preserve">been </w:t>
      </w:r>
      <w:r>
        <w:t xml:space="preserve">built </w:t>
      </w:r>
      <w:r w:rsidR="002035E1">
        <w:t>using glass. Why can’t th</w:t>
      </w:r>
      <w:r w:rsidR="003C4D89">
        <w:t xml:space="preserve">e glass design for this </w:t>
      </w:r>
      <w:r w:rsidR="002035E1">
        <w:t>Memorial also be built?</w:t>
      </w:r>
      <w:bookmarkEnd w:id="12"/>
      <w:r w:rsidR="002035E1">
        <w:t xml:space="preserve"> </w:t>
      </w:r>
    </w:p>
    <w:p w14:paraId="547BB63B" w14:textId="36E79691" w:rsidR="003C4D89" w:rsidRPr="00AC6036" w:rsidRDefault="002035E1" w:rsidP="00AC6036">
      <w:pPr>
        <w:pStyle w:val="ListBullet"/>
        <w:numPr>
          <w:ilvl w:val="0"/>
          <w:numId w:val="4"/>
        </w:numPr>
        <w:spacing w:after="120" w:line="240" w:lineRule="auto"/>
        <w:rPr>
          <w:sz w:val="24"/>
          <w:szCs w:val="24"/>
        </w:rPr>
      </w:pPr>
      <w:r w:rsidRPr="00AC6036">
        <w:rPr>
          <w:sz w:val="24"/>
          <w:szCs w:val="24"/>
        </w:rPr>
        <w:t xml:space="preserve">While the </w:t>
      </w:r>
      <w:r w:rsidR="009151DB" w:rsidRPr="00AC6036">
        <w:rPr>
          <w:sz w:val="24"/>
          <w:szCs w:val="24"/>
        </w:rPr>
        <w:t xml:space="preserve">National Site of Recognition for </w:t>
      </w:r>
      <w:r w:rsidRPr="00AC6036">
        <w:rPr>
          <w:sz w:val="24"/>
          <w:szCs w:val="24"/>
        </w:rPr>
        <w:t xml:space="preserve">Thalidomide </w:t>
      </w:r>
      <w:r w:rsidR="00284BCB" w:rsidRPr="00AC6036">
        <w:rPr>
          <w:sz w:val="24"/>
          <w:szCs w:val="24"/>
        </w:rPr>
        <w:t xml:space="preserve">Survivors and their Families incorporated </w:t>
      </w:r>
      <w:r w:rsidRPr="00AC6036">
        <w:rPr>
          <w:sz w:val="24"/>
          <w:szCs w:val="24"/>
        </w:rPr>
        <w:t xml:space="preserve">glass, the design was technically less complex, with </w:t>
      </w:r>
      <w:r w:rsidR="00574F9B" w:rsidRPr="00AC6036">
        <w:rPr>
          <w:sz w:val="24"/>
          <w:szCs w:val="24"/>
        </w:rPr>
        <w:t>off the shelf</w:t>
      </w:r>
      <w:r w:rsidRPr="00AC6036">
        <w:rPr>
          <w:sz w:val="24"/>
          <w:szCs w:val="24"/>
        </w:rPr>
        <w:t xml:space="preserve"> glass </w:t>
      </w:r>
      <w:r w:rsidR="00574F9B" w:rsidRPr="00AC6036">
        <w:rPr>
          <w:sz w:val="24"/>
          <w:szCs w:val="24"/>
        </w:rPr>
        <w:t>bricks used</w:t>
      </w:r>
      <w:r w:rsidRPr="00AC6036">
        <w:rPr>
          <w:sz w:val="24"/>
          <w:szCs w:val="24"/>
        </w:rPr>
        <w:t xml:space="preserve"> </w:t>
      </w:r>
      <w:r w:rsidR="00AC6036" w:rsidRPr="00AC6036">
        <w:rPr>
          <w:sz w:val="24"/>
          <w:szCs w:val="24"/>
        </w:rPr>
        <w:t xml:space="preserve">in </w:t>
      </w:r>
      <w:r w:rsidRPr="00AC6036">
        <w:rPr>
          <w:sz w:val="24"/>
          <w:szCs w:val="24"/>
        </w:rPr>
        <w:t>a conventional manner.</w:t>
      </w:r>
    </w:p>
    <w:p w14:paraId="3DE34FE0" w14:textId="77777777" w:rsidR="00382D60" w:rsidRPr="004A3839" w:rsidRDefault="00382D60" w:rsidP="00B978AE">
      <w:pPr>
        <w:pStyle w:val="Heading3"/>
      </w:pPr>
      <w:bookmarkStart w:id="13" w:name="_Toc152075070"/>
      <w:bookmarkStart w:id="14" w:name="_Toc176424179"/>
      <w:r w:rsidRPr="004A3839">
        <w:t>Why weren’t the challenges to design implementation picked up during the design selection process?</w:t>
      </w:r>
      <w:bookmarkEnd w:id="13"/>
      <w:bookmarkEnd w:id="14"/>
    </w:p>
    <w:p w14:paraId="0CAEBCA3" w14:textId="77777777" w:rsidR="00E2292A" w:rsidRPr="004F75C0" w:rsidRDefault="00E2292A" w:rsidP="004F75C0">
      <w:pPr>
        <w:pStyle w:val="ListBullet"/>
        <w:numPr>
          <w:ilvl w:val="0"/>
          <w:numId w:val="4"/>
        </w:numPr>
        <w:spacing w:after="120" w:line="240" w:lineRule="auto"/>
        <w:rPr>
          <w:sz w:val="24"/>
          <w:szCs w:val="24"/>
        </w:rPr>
      </w:pPr>
      <w:r w:rsidRPr="004F75C0">
        <w:rPr>
          <w:sz w:val="24"/>
          <w:szCs w:val="24"/>
        </w:rPr>
        <w:t xml:space="preserve">Architectural design competitions overseen by the National Capital Authority usually comprise two phases: </w:t>
      </w:r>
    </w:p>
    <w:p w14:paraId="26878173" w14:textId="77777777" w:rsidR="00E2292A" w:rsidRPr="00E84DAB" w:rsidRDefault="00E2292A" w:rsidP="004F75C0">
      <w:pPr>
        <w:pStyle w:val="ListParagraph"/>
        <w:numPr>
          <w:ilvl w:val="0"/>
          <w:numId w:val="9"/>
        </w:numPr>
        <w:spacing w:line="240" w:lineRule="auto"/>
        <w:contextualSpacing w:val="0"/>
        <w:rPr>
          <w:sz w:val="24"/>
          <w:szCs w:val="24"/>
        </w:rPr>
      </w:pPr>
      <w:r w:rsidRPr="00E84DAB">
        <w:rPr>
          <w:sz w:val="24"/>
          <w:szCs w:val="24"/>
        </w:rPr>
        <w:lastRenderedPageBreak/>
        <w:t xml:space="preserve">In the first phase, design submissions are considered by a competition selection panel against the published competition brief.  </w:t>
      </w:r>
    </w:p>
    <w:p w14:paraId="377DD026" w14:textId="77777777" w:rsidR="00E2292A" w:rsidRPr="00E84DAB" w:rsidRDefault="00E2292A" w:rsidP="004F75C0">
      <w:pPr>
        <w:pStyle w:val="ListParagraph"/>
        <w:numPr>
          <w:ilvl w:val="0"/>
          <w:numId w:val="9"/>
        </w:numPr>
        <w:spacing w:line="240" w:lineRule="auto"/>
        <w:contextualSpacing w:val="0"/>
        <w:rPr>
          <w:sz w:val="24"/>
          <w:szCs w:val="24"/>
        </w:rPr>
      </w:pPr>
      <w:r w:rsidRPr="00E84DAB">
        <w:rPr>
          <w:sz w:val="24"/>
          <w:szCs w:val="24"/>
        </w:rPr>
        <w:t>In the second phase, depending on the level of complexity presented by the selected design, the National Capital Authority may undertake feasibility assessments and design development activities prior to construction.</w:t>
      </w:r>
    </w:p>
    <w:p w14:paraId="2DB38FF6" w14:textId="70A7248F" w:rsidR="00E2292A" w:rsidRPr="004F75C0" w:rsidRDefault="00E2292A" w:rsidP="004F75C0">
      <w:pPr>
        <w:pStyle w:val="ListBullet"/>
        <w:numPr>
          <w:ilvl w:val="0"/>
          <w:numId w:val="4"/>
        </w:numPr>
        <w:spacing w:after="120" w:line="240" w:lineRule="auto"/>
        <w:rPr>
          <w:sz w:val="24"/>
          <w:szCs w:val="24"/>
        </w:rPr>
      </w:pPr>
      <w:r w:rsidRPr="004F75C0">
        <w:rPr>
          <w:sz w:val="24"/>
          <w:szCs w:val="24"/>
        </w:rPr>
        <w:t xml:space="preserve">After the design </w:t>
      </w:r>
      <w:r w:rsidRPr="004F75C0">
        <w:rPr>
          <w:i/>
          <w:iCs/>
          <w:sz w:val="24"/>
          <w:szCs w:val="24"/>
        </w:rPr>
        <w:t>'Transparency and Truth'</w:t>
      </w:r>
      <w:r w:rsidRPr="004F75C0">
        <w:rPr>
          <w:sz w:val="24"/>
          <w:szCs w:val="24"/>
        </w:rPr>
        <w:t xml:space="preserve"> was selected in late 2021, the National Capital Authority, on behalf of the Australian Government, undertook a feasibility assessment process of the selected Memorial design. This assessment determined the design had complex technical challenges, which would have resulted in a protracted and uncertain timeframe.</w:t>
      </w:r>
    </w:p>
    <w:p w14:paraId="6BF64566" w14:textId="77777777" w:rsidR="00062E9E" w:rsidRPr="0017074F" w:rsidRDefault="00062E9E" w:rsidP="00062E9E">
      <w:pPr>
        <w:pStyle w:val="Heading3"/>
        <w:rPr>
          <w:rFonts w:eastAsia="Calibri"/>
        </w:rPr>
      </w:pPr>
      <w:bookmarkStart w:id="15" w:name="_Toc152075076"/>
      <w:bookmarkStart w:id="16" w:name="_Toc176424180"/>
      <w:bookmarkStart w:id="17" w:name="_Toc144132615"/>
      <w:bookmarkStart w:id="18" w:name="_Toc152075071"/>
      <w:r w:rsidRPr="004A3839">
        <w:t>What checks and balances will be in place to ensure only a feasible new design is selected?</w:t>
      </w:r>
      <w:bookmarkEnd w:id="15"/>
      <w:bookmarkEnd w:id="16"/>
    </w:p>
    <w:p w14:paraId="61D138EA" w14:textId="77777777" w:rsidR="00062E9E" w:rsidRPr="00E075CF" w:rsidRDefault="00062E9E" w:rsidP="00062E9E">
      <w:pPr>
        <w:pStyle w:val="ListParagraph"/>
        <w:numPr>
          <w:ilvl w:val="0"/>
          <w:numId w:val="6"/>
        </w:numPr>
        <w:spacing w:line="240" w:lineRule="auto"/>
        <w:ind w:left="357" w:hanging="357"/>
        <w:contextualSpacing w:val="0"/>
        <w:rPr>
          <w:sz w:val="24"/>
          <w:szCs w:val="24"/>
        </w:rPr>
      </w:pPr>
      <w:r w:rsidRPr="00E075CF">
        <w:rPr>
          <w:sz w:val="24"/>
          <w:szCs w:val="24"/>
        </w:rPr>
        <w:t xml:space="preserve">The new design selection process will be conducted differently and includes additional evaluation steps. It includes a two-stage procurement process: </w:t>
      </w:r>
    </w:p>
    <w:p w14:paraId="32814159" w14:textId="77777777" w:rsidR="00062E9E" w:rsidRPr="00E84DAB" w:rsidRDefault="00062E9E" w:rsidP="00062E9E">
      <w:pPr>
        <w:pStyle w:val="ListParagraph"/>
        <w:numPr>
          <w:ilvl w:val="0"/>
          <w:numId w:val="9"/>
        </w:numPr>
        <w:spacing w:line="240" w:lineRule="auto"/>
        <w:contextualSpacing w:val="0"/>
        <w:rPr>
          <w:sz w:val="24"/>
          <w:szCs w:val="24"/>
        </w:rPr>
      </w:pPr>
      <w:r w:rsidRPr="00E84DAB">
        <w:rPr>
          <w:sz w:val="24"/>
          <w:szCs w:val="24"/>
        </w:rPr>
        <w:t xml:space="preserve">In Stage 1 (Request for Expression of Interest), respondents will be shortlisted after evaluation of their submissions against the evaluation criteria published in the REOI  (available on </w:t>
      </w:r>
      <w:proofErr w:type="spellStart"/>
      <w:r w:rsidRPr="00E84DAB">
        <w:rPr>
          <w:sz w:val="24"/>
          <w:szCs w:val="24"/>
        </w:rPr>
        <w:t>AusTender</w:t>
      </w:r>
      <w:proofErr w:type="spellEnd"/>
      <w:r w:rsidRPr="00E84DAB">
        <w:rPr>
          <w:sz w:val="24"/>
          <w:szCs w:val="24"/>
        </w:rPr>
        <w:t xml:space="preserve"> (</w:t>
      </w:r>
      <w:hyperlink r:id="rId25" w:history="1">
        <w:hyperlink r:id="rId26" w:history="1">
          <w:r w:rsidRPr="00E84DAB">
            <w:rPr>
              <w:rStyle w:val="Hyperlink"/>
              <w:sz w:val="24"/>
              <w:szCs w:val="24"/>
            </w:rPr>
            <w:t>www.tenders.gov.au)</w:t>
          </w:r>
        </w:hyperlink>
        <w:r w:rsidRPr="00E84DAB">
          <w:rPr>
            <w:sz w:val="24"/>
            <w:szCs w:val="24"/>
          </w:rPr>
          <w:t>)</w:t>
        </w:r>
      </w:hyperlink>
      <w:r w:rsidRPr="00E84DAB">
        <w:rPr>
          <w:sz w:val="24"/>
          <w:szCs w:val="24"/>
        </w:rPr>
        <w:t xml:space="preserve">. </w:t>
      </w:r>
    </w:p>
    <w:p w14:paraId="23B4D318" w14:textId="77777777" w:rsidR="00062E9E" w:rsidRPr="00E84DAB" w:rsidRDefault="00062E9E" w:rsidP="00062E9E">
      <w:pPr>
        <w:pStyle w:val="ListParagraph"/>
        <w:numPr>
          <w:ilvl w:val="0"/>
          <w:numId w:val="9"/>
        </w:numPr>
        <w:spacing w:line="240" w:lineRule="auto"/>
        <w:contextualSpacing w:val="0"/>
        <w:rPr>
          <w:sz w:val="24"/>
          <w:szCs w:val="24"/>
        </w:rPr>
      </w:pPr>
      <w:r w:rsidRPr="00E84DAB">
        <w:rPr>
          <w:sz w:val="24"/>
          <w:szCs w:val="24"/>
        </w:rPr>
        <w:t>In Stage 2 (Request for Tender), shortlisted respondents will submit design concept materials in accordance with the requirements set out in the Request for Tender documentation. The submissions will be evaluated in accordance with the process and evaluation criteria detailed in the Request for Tender documentation.</w:t>
      </w:r>
    </w:p>
    <w:p w14:paraId="513AC0F1" w14:textId="77777777" w:rsidR="00382D60" w:rsidRPr="0017074F" w:rsidRDefault="00382D60" w:rsidP="00000B1D">
      <w:pPr>
        <w:pStyle w:val="Heading3"/>
        <w:rPr>
          <w:rFonts w:eastAsia="Calibri"/>
        </w:rPr>
      </w:pPr>
      <w:bookmarkStart w:id="19" w:name="_Toc176424181"/>
      <w:r w:rsidRPr="004A3839">
        <w:t>How will a new design reflect the voices of victims and survivors?</w:t>
      </w:r>
      <w:bookmarkEnd w:id="17"/>
      <w:bookmarkEnd w:id="18"/>
      <w:bookmarkEnd w:id="19"/>
    </w:p>
    <w:p w14:paraId="45B2C6FA" w14:textId="77777777" w:rsidR="004B21CC" w:rsidRPr="002D224D" w:rsidRDefault="004B21CC" w:rsidP="002D224D">
      <w:pPr>
        <w:pStyle w:val="ListBullet"/>
        <w:numPr>
          <w:ilvl w:val="0"/>
          <w:numId w:val="4"/>
        </w:numPr>
        <w:spacing w:after="120" w:line="240" w:lineRule="auto"/>
        <w:rPr>
          <w:sz w:val="24"/>
          <w:szCs w:val="24"/>
        </w:rPr>
      </w:pPr>
      <w:r w:rsidRPr="002D224D">
        <w:rPr>
          <w:sz w:val="24"/>
          <w:szCs w:val="24"/>
        </w:rPr>
        <w:t>The department is working with the National Memorial Advisory Group, comprising lived experience advocates and experts, to ensure victims and survivors continue to have a voice in the new design selection process.</w:t>
      </w:r>
    </w:p>
    <w:p w14:paraId="768846E6" w14:textId="77777777" w:rsidR="004B21CC" w:rsidRPr="002D224D" w:rsidRDefault="004B21CC" w:rsidP="002D224D">
      <w:pPr>
        <w:pStyle w:val="ListBullet"/>
        <w:numPr>
          <w:ilvl w:val="0"/>
          <w:numId w:val="4"/>
        </w:numPr>
        <w:spacing w:after="120" w:line="240" w:lineRule="auto"/>
        <w:rPr>
          <w:sz w:val="24"/>
          <w:szCs w:val="24"/>
        </w:rPr>
      </w:pPr>
      <w:r w:rsidRPr="002D224D">
        <w:rPr>
          <w:sz w:val="24"/>
          <w:szCs w:val="24"/>
        </w:rPr>
        <w:t xml:space="preserve">The National Memorial Advisory Group will continue to provide a key advisory role during the procurement process, including ensuring the new design brief reflects what is important for victims and survivors. </w:t>
      </w:r>
    </w:p>
    <w:p w14:paraId="372DA434" w14:textId="412D52DD" w:rsidR="00382D60" w:rsidRPr="002D224D" w:rsidRDefault="004B21CC" w:rsidP="002D224D">
      <w:pPr>
        <w:pStyle w:val="ListBullet"/>
        <w:numPr>
          <w:ilvl w:val="0"/>
          <w:numId w:val="4"/>
        </w:numPr>
        <w:spacing w:after="120" w:line="240" w:lineRule="auto"/>
        <w:rPr>
          <w:sz w:val="24"/>
          <w:szCs w:val="24"/>
        </w:rPr>
      </w:pPr>
      <w:r w:rsidRPr="002D224D">
        <w:rPr>
          <w:sz w:val="24"/>
          <w:szCs w:val="24"/>
        </w:rPr>
        <w:t>The design brief for the new Memorial design selection process continues to reflect the Memorial's original commemorative intent established through a national consultation process in late 2020. In early 2024, victims and survivors were consulted to confirm the Memorial intent, core values and features obtained through the 2020 public consultation process were still relevant</w:t>
      </w:r>
      <w:bookmarkStart w:id="20" w:name="_Toc144132616"/>
      <w:r w:rsidR="00B16F58">
        <w:rPr>
          <w:sz w:val="24"/>
          <w:szCs w:val="24"/>
        </w:rPr>
        <w:t>.</w:t>
      </w:r>
    </w:p>
    <w:p w14:paraId="6D01349B" w14:textId="77777777" w:rsidR="00382D60" w:rsidRPr="004A3839" w:rsidRDefault="00382D60" w:rsidP="00000B1D">
      <w:pPr>
        <w:pStyle w:val="Heading3"/>
      </w:pPr>
      <w:bookmarkStart w:id="21" w:name="_Toc176424182"/>
      <w:bookmarkStart w:id="22" w:name="_Toc152075073"/>
      <w:r>
        <w:t xml:space="preserve">Will the </w:t>
      </w:r>
      <w:r w:rsidRPr="004A3839">
        <w:t>new design be based on the previous design</w:t>
      </w:r>
      <w:r>
        <w:t>?</w:t>
      </w:r>
      <w:bookmarkEnd w:id="21"/>
      <w:r w:rsidRPr="004A3839" w:rsidDel="00193BF7">
        <w:t xml:space="preserve"> </w:t>
      </w:r>
      <w:bookmarkEnd w:id="22"/>
    </w:p>
    <w:p w14:paraId="55BB25BA" w14:textId="77777777" w:rsidR="0018263E" w:rsidRPr="002D224D" w:rsidRDefault="0018263E" w:rsidP="002D224D">
      <w:pPr>
        <w:pStyle w:val="ListBullet"/>
        <w:numPr>
          <w:ilvl w:val="0"/>
          <w:numId w:val="4"/>
        </w:numPr>
        <w:spacing w:after="120" w:line="240" w:lineRule="auto"/>
        <w:rPr>
          <w:sz w:val="24"/>
          <w:szCs w:val="24"/>
        </w:rPr>
      </w:pPr>
      <w:r w:rsidRPr="002D224D">
        <w:rPr>
          <w:sz w:val="24"/>
          <w:szCs w:val="24"/>
        </w:rPr>
        <w:t>The design brief for the new Memorial design selection process continues to reflect the Memorial's original commemorative intent established through a national consultation process in late 2020. In February-March 2024, the National Memorial Advisory Group were consulted to confirm the Memorial intent, core values and features obtained through the 2020 public consultation process were still relevant.</w:t>
      </w:r>
    </w:p>
    <w:p w14:paraId="1C1066CA" w14:textId="0705B3B8" w:rsidR="00382D60" w:rsidRPr="002D224D" w:rsidRDefault="0018263E" w:rsidP="002D224D">
      <w:pPr>
        <w:pStyle w:val="ListBullet"/>
        <w:numPr>
          <w:ilvl w:val="0"/>
          <w:numId w:val="4"/>
        </w:numPr>
        <w:spacing w:after="120" w:line="240" w:lineRule="auto"/>
        <w:rPr>
          <w:sz w:val="24"/>
          <w:szCs w:val="24"/>
        </w:rPr>
      </w:pPr>
      <w:r w:rsidRPr="002D224D">
        <w:rPr>
          <w:sz w:val="24"/>
          <w:szCs w:val="24"/>
        </w:rPr>
        <w:t xml:space="preserve">The Memorial design </w:t>
      </w:r>
      <w:r w:rsidRPr="005866ED">
        <w:rPr>
          <w:i/>
          <w:iCs/>
          <w:sz w:val="24"/>
          <w:szCs w:val="24"/>
        </w:rPr>
        <w:t>'Transparency and Truth'</w:t>
      </w:r>
      <w:r w:rsidRPr="002D224D">
        <w:rPr>
          <w:sz w:val="24"/>
          <w:szCs w:val="24"/>
        </w:rPr>
        <w:t xml:space="preserve"> is the intellectual property of the designers, Jessica Presser and Peter Besley. A new design must not compromise the intellectual property and moral rights of the designers of the previous design.</w:t>
      </w:r>
    </w:p>
    <w:p w14:paraId="1ABF00F7" w14:textId="77777777" w:rsidR="00382D60" w:rsidRPr="004A3839" w:rsidRDefault="00382D60" w:rsidP="00000B1D">
      <w:pPr>
        <w:pStyle w:val="Heading3"/>
      </w:pPr>
      <w:bookmarkStart w:id="23" w:name="_Toc152075074"/>
      <w:bookmarkStart w:id="24" w:name="_Toc176424183"/>
      <w:r w:rsidRPr="004A3839">
        <w:lastRenderedPageBreak/>
        <w:t>Why isn’t one of the other designs from the original competition being used instead of undertaking a new design process?</w:t>
      </w:r>
      <w:bookmarkEnd w:id="23"/>
      <w:bookmarkEnd w:id="24"/>
    </w:p>
    <w:p w14:paraId="48E445DD" w14:textId="77777777" w:rsidR="00EA1FBC" w:rsidRPr="002D224D" w:rsidRDefault="00EA1FBC" w:rsidP="002D224D">
      <w:pPr>
        <w:pStyle w:val="ListBullet"/>
        <w:numPr>
          <w:ilvl w:val="0"/>
          <w:numId w:val="4"/>
        </w:numPr>
        <w:spacing w:after="120" w:line="240" w:lineRule="auto"/>
        <w:rPr>
          <w:sz w:val="24"/>
          <w:szCs w:val="24"/>
        </w:rPr>
      </w:pPr>
      <w:r w:rsidRPr="002D224D">
        <w:rPr>
          <w:sz w:val="24"/>
          <w:szCs w:val="24"/>
        </w:rPr>
        <w:t>The Department of Social Services, the National Capital Authority and National Memorial Advisory Group explored a number of options to resolve the challenges with the winning Memorial design, including reverting to other designs from the design competition in 2021.</w:t>
      </w:r>
    </w:p>
    <w:p w14:paraId="785909B8" w14:textId="77777777" w:rsidR="00EA1FBC" w:rsidRPr="002D224D" w:rsidRDefault="00EA1FBC" w:rsidP="002D224D">
      <w:pPr>
        <w:pStyle w:val="ListBullet"/>
        <w:numPr>
          <w:ilvl w:val="0"/>
          <w:numId w:val="4"/>
        </w:numPr>
        <w:spacing w:after="120" w:line="240" w:lineRule="auto"/>
        <w:rPr>
          <w:sz w:val="24"/>
          <w:szCs w:val="24"/>
        </w:rPr>
      </w:pPr>
      <w:r w:rsidRPr="002D224D">
        <w:rPr>
          <w:sz w:val="24"/>
          <w:szCs w:val="24"/>
        </w:rPr>
        <w:t>However, potential risks remained for the other designs as they had not been further tested or assessed.</w:t>
      </w:r>
    </w:p>
    <w:p w14:paraId="4877B33A" w14:textId="13CAA95B" w:rsidR="00B43136" w:rsidRPr="002D224D" w:rsidRDefault="00EA1FBC" w:rsidP="002D224D">
      <w:pPr>
        <w:pStyle w:val="ListBullet"/>
        <w:numPr>
          <w:ilvl w:val="0"/>
          <w:numId w:val="4"/>
        </w:numPr>
        <w:spacing w:after="120" w:line="240" w:lineRule="auto"/>
        <w:rPr>
          <w:sz w:val="24"/>
          <w:szCs w:val="24"/>
        </w:rPr>
      </w:pPr>
      <w:r w:rsidRPr="002D224D">
        <w:rPr>
          <w:sz w:val="24"/>
          <w:szCs w:val="24"/>
        </w:rPr>
        <w:t>After careful consideration of all options, a new process was considered the fairest way to proceed</w:t>
      </w:r>
      <w:r w:rsidR="00B43136" w:rsidRPr="002D224D">
        <w:rPr>
          <w:sz w:val="24"/>
          <w:szCs w:val="24"/>
        </w:rPr>
        <w:t>.</w:t>
      </w:r>
    </w:p>
    <w:p w14:paraId="5785CEC2" w14:textId="77777777" w:rsidR="00382D60" w:rsidRPr="0017074F" w:rsidRDefault="00382D60" w:rsidP="00000B1D">
      <w:pPr>
        <w:pStyle w:val="Heading3"/>
        <w:rPr>
          <w:rFonts w:eastAsia="Calibri"/>
        </w:rPr>
      </w:pPr>
      <w:bookmarkStart w:id="25" w:name="_Toc152075075"/>
      <w:bookmarkStart w:id="26" w:name="_Toc176424184"/>
      <w:r w:rsidRPr="004A3839">
        <w:t>What will the new design selection process involve? Will it be another competition?</w:t>
      </w:r>
      <w:bookmarkEnd w:id="25"/>
      <w:bookmarkEnd w:id="26"/>
    </w:p>
    <w:p w14:paraId="19D9678E" w14:textId="3DAF436D" w:rsidR="0070639C" w:rsidRPr="00E84DAB" w:rsidRDefault="0070639C" w:rsidP="002D224D">
      <w:pPr>
        <w:pStyle w:val="ListBullet"/>
        <w:numPr>
          <w:ilvl w:val="0"/>
          <w:numId w:val="4"/>
        </w:numPr>
        <w:spacing w:after="120" w:line="240" w:lineRule="auto"/>
        <w:rPr>
          <w:sz w:val="24"/>
          <w:szCs w:val="24"/>
        </w:rPr>
      </w:pPr>
      <w:r w:rsidRPr="002D224D">
        <w:rPr>
          <w:sz w:val="24"/>
          <w:szCs w:val="24"/>
        </w:rPr>
        <w:t>The new design selection process does not involve a design competition. It is a two</w:t>
      </w:r>
      <w:r w:rsidR="005866ED">
        <w:rPr>
          <w:sz w:val="24"/>
          <w:szCs w:val="24"/>
        </w:rPr>
        <w:t>-</w:t>
      </w:r>
      <w:r w:rsidRPr="002D224D">
        <w:rPr>
          <w:sz w:val="24"/>
          <w:szCs w:val="24"/>
        </w:rPr>
        <w:t xml:space="preserve">stage </w:t>
      </w:r>
      <w:r w:rsidRPr="00E84DAB">
        <w:rPr>
          <w:sz w:val="24"/>
          <w:szCs w:val="24"/>
        </w:rPr>
        <w:t>procurement process.</w:t>
      </w:r>
    </w:p>
    <w:p w14:paraId="446671AD" w14:textId="77777777" w:rsidR="0070639C" w:rsidRPr="00E84DAB" w:rsidRDefault="0070639C" w:rsidP="002D224D">
      <w:pPr>
        <w:pStyle w:val="ListParagraph"/>
        <w:numPr>
          <w:ilvl w:val="0"/>
          <w:numId w:val="9"/>
        </w:numPr>
        <w:spacing w:line="240" w:lineRule="auto"/>
        <w:contextualSpacing w:val="0"/>
        <w:rPr>
          <w:sz w:val="24"/>
          <w:szCs w:val="24"/>
        </w:rPr>
      </w:pPr>
      <w:r w:rsidRPr="00E84DAB">
        <w:rPr>
          <w:sz w:val="24"/>
          <w:szCs w:val="24"/>
        </w:rPr>
        <w:t xml:space="preserve">Stage 1 comprises a Request for Expression of Interest (REOI) process intended to shortlist respondents to participate in the second stage. Submissions will be evaluated based on the designer's capability to design and deliver a Memorial; and </w:t>
      </w:r>
    </w:p>
    <w:p w14:paraId="2923D171" w14:textId="77777777" w:rsidR="0070639C" w:rsidRPr="00E84DAB" w:rsidRDefault="0070639C" w:rsidP="002D224D">
      <w:pPr>
        <w:pStyle w:val="ListParagraph"/>
        <w:numPr>
          <w:ilvl w:val="0"/>
          <w:numId w:val="9"/>
        </w:numPr>
        <w:spacing w:line="240" w:lineRule="auto"/>
        <w:contextualSpacing w:val="0"/>
        <w:rPr>
          <w:sz w:val="24"/>
          <w:szCs w:val="24"/>
        </w:rPr>
      </w:pPr>
      <w:r w:rsidRPr="00E84DAB">
        <w:rPr>
          <w:sz w:val="24"/>
          <w:szCs w:val="24"/>
        </w:rPr>
        <w:t>Stage 2 comprises a Request For Tender (RFT) process intended to select a preferred tenderer from the shortlisted respondents as the design consultant for the project. Designs will be independently assessed by professionals prior to selection.</w:t>
      </w:r>
    </w:p>
    <w:p w14:paraId="5E269C7D" w14:textId="77777777" w:rsidR="0070639C" w:rsidRPr="00E84DAB" w:rsidRDefault="0070639C" w:rsidP="002D224D">
      <w:pPr>
        <w:pStyle w:val="ListParagraph"/>
        <w:numPr>
          <w:ilvl w:val="0"/>
          <w:numId w:val="6"/>
        </w:numPr>
        <w:spacing w:line="240" w:lineRule="auto"/>
        <w:ind w:left="357" w:hanging="357"/>
        <w:contextualSpacing w:val="0"/>
        <w:rPr>
          <w:sz w:val="24"/>
          <w:szCs w:val="24"/>
        </w:rPr>
      </w:pPr>
      <w:r w:rsidRPr="00E84DAB">
        <w:rPr>
          <w:sz w:val="24"/>
          <w:szCs w:val="24"/>
        </w:rPr>
        <w:t>The National Capital Authority will lead the procurement process, with oversight from the Department of Social Services. The process will include:</w:t>
      </w:r>
    </w:p>
    <w:p w14:paraId="0A4E4958" w14:textId="77777777" w:rsidR="0070639C" w:rsidRPr="00E84DAB" w:rsidRDefault="0070639C" w:rsidP="002D224D">
      <w:pPr>
        <w:pStyle w:val="ListParagraph"/>
        <w:numPr>
          <w:ilvl w:val="0"/>
          <w:numId w:val="9"/>
        </w:numPr>
        <w:spacing w:line="240" w:lineRule="auto"/>
        <w:contextualSpacing w:val="0"/>
        <w:rPr>
          <w:sz w:val="24"/>
          <w:szCs w:val="24"/>
        </w:rPr>
      </w:pPr>
      <w:r w:rsidRPr="00E84DAB">
        <w:rPr>
          <w:sz w:val="24"/>
          <w:szCs w:val="24"/>
        </w:rPr>
        <w:t>agreed evaluation criteria for design submissions</w:t>
      </w:r>
    </w:p>
    <w:p w14:paraId="786077F4" w14:textId="77777777" w:rsidR="0070639C" w:rsidRPr="00E84DAB" w:rsidRDefault="0070639C" w:rsidP="002D224D">
      <w:pPr>
        <w:pStyle w:val="ListParagraph"/>
        <w:numPr>
          <w:ilvl w:val="0"/>
          <w:numId w:val="9"/>
        </w:numPr>
        <w:spacing w:line="240" w:lineRule="auto"/>
        <w:contextualSpacing w:val="0"/>
        <w:rPr>
          <w:sz w:val="24"/>
          <w:szCs w:val="24"/>
        </w:rPr>
      </w:pPr>
      <w:r w:rsidRPr="00E84DAB">
        <w:rPr>
          <w:sz w:val="24"/>
          <w:szCs w:val="24"/>
        </w:rPr>
        <w:t>technical assessments of design proposals to inform construction buildability, durability, timeframes, and costs, and</w:t>
      </w:r>
    </w:p>
    <w:p w14:paraId="27E6B451" w14:textId="77777777" w:rsidR="0070639C" w:rsidRPr="00D0020D" w:rsidRDefault="0070639C" w:rsidP="002D224D">
      <w:pPr>
        <w:pStyle w:val="ListParagraph"/>
        <w:numPr>
          <w:ilvl w:val="0"/>
          <w:numId w:val="9"/>
        </w:numPr>
        <w:spacing w:line="240" w:lineRule="auto"/>
        <w:contextualSpacing w:val="0"/>
        <w:rPr>
          <w:sz w:val="24"/>
          <w:szCs w:val="24"/>
        </w:rPr>
      </w:pPr>
      <w:r w:rsidRPr="00E84DAB">
        <w:rPr>
          <w:sz w:val="24"/>
          <w:szCs w:val="24"/>
        </w:rPr>
        <w:t xml:space="preserve">approval of the </w:t>
      </w:r>
      <w:r w:rsidRPr="00D0020D">
        <w:rPr>
          <w:sz w:val="24"/>
          <w:szCs w:val="24"/>
        </w:rPr>
        <w:t xml:space="preserve">new design by Canberra National Memorials Committee. </w:t>
      </w:r>
    </w:p>
    <w:p w14:paraId="58A057D3" w14:textId="77777777" w:rsidR="0070639C" w:rsidRPr="00D0020D" w:rsidRDefault="0070639C" w:rsidP="00783365">
      <w:pPr>
        <w:pStyle w:val="ListParagraph"/>
        <w:numPr>
          <w:ilvl w:val="0"/>
          <w:numId w:val="6"/>
        </w:numPr>
        <w:spacing w:line="240" w:lineRule="auto"/>
        <w:ind w:left="357" w:hanging="357"/>
        <w:contextualSpacing w:val="0"/>
        <w:rPr>
          <w:sz w:val="24"/>
          <w:szCs w:val="24"/>
        </w:rPr>
      </w:pPr>
      <w:r w:rsidRPr="00D0020D">
        <w:rPr>
          <w:sz w:val="24"/>
          <w:szCs w:val="24"/>
        </w:rPr>
        <w:t>The National Memorial Advisory Group will be involved in each stage of the selection process to ensure that the voices of victims and survivors are represented.</w:t>
      </w:r>
    </w:p>
    <w:p w14:paraId="7A961294" w14:textId="7035443A" w:rsidR="005548CE" w:rsidRPr="009F29FB" w:rsidRDefault="005153FD" w:rsidP="005153FD">
      <w:pPr>
        <w:pStyle w:val="ListParagraph"/>
        <w:numPr>
          <w:ilvl w:val="0"/>
          <w:numId w:val="6"/>
        </w:numPr>
        <w:spacing w:line="240" w:lineRule="auto"/>
        <w:ind w:left="357" w:hanging="357"/>
        <w:contextualSpacing w:val="0"/>
      </w:pPr>
      <w:r w:rsidRPr="00E075CF">
        <w:rPr>
          <w:sz w:val="24"/>
          <w:szCs w:val="24"/>
        </w:rPr>
        <w:t xml:space="preserve">Enquires about the procurement </w:t>
      </w:r>
      <w:r w:rsidR="00134BE6">
        <w:rPr>
          <w:sz w:val="24"/>
          <w:szCs w:val="24"/>
        </w:rPr>
        <w:t>of professional services</w:t>
      </w:r>
      <w:r w:rsidR="00394FF0">
        <w:rPr>
          <w:sz w:val="24"/>
          <w:szCs w:val="24"/>
        </w:rPr>
        <w:t xml:space="preserve"> to design </w:t>
      </w:r>
      <w:r w:rsidRPr="00E075CF">
        <w:rPr>
          <w:sz w:val="24"/>
          <w:szCs w:val="24"/>
        </w:rPr>
        <w:t xml:space="preserve">and construct the </w:t>
      </w:r>
      <w:r w:rsidR="00394FF0">
        <w:rPr>
          <w:sz w:val="24"/>
          <w:szCs w:val="24"/>
        </w:rPr>
        <w:t xml:space="preserve">National </w:t>
      </w:r>
      <w:r w:rsidRPr="00E075CF">
        <w:rPr>
          <w:sz w:val="24"/>
          <w:szCs w:val="24"/>
        </w:rPr>
        <w:t>Memorial should be directed to</w:t>
      </w:r>
      <w:r w:rsidR="006A6231" w:rsidRPr="00E075CF">
        <w:rPr>
          <w:sz w:val="24"/>
          <w:szCs w:val="24"/>
        </w:rPr>
        <w:t xml:space="preserve"> the National Capital Authority at</w:t>
      </w:r>
      <w:r w:rsidRPr="00E075CF">
        <w:rPr>
          <w:sz w:val="24"/>
          <w:szCs w:val="24"/>
        </w:rPr>
        <w:t xml:space="preserve"> </w:t>
      </w:r>
      <w:hyperlink r:id="rId27" w:history="1">
        <w:r w:rsidRPr="00E075CF">
          <w:rPr>
            <w:rStyle w:val="Hyperlink"/>
            <w:sz w:val="24"/>
            <w:szCs w:val="24"/>
          </w:rPr>
          <w:t>RCMemorial@nca.gov.au</w:t>
        </w:r>
      </w:hyperlink>
      <w:r w:rsidR="006A6231" w:rsidRPr="00E075CF">
        <w:rPr>
          <w:sz w:val="24"/>
          <w:szCs w:val="24"/>
        </w:rPr>
        <w:t>.</w:t>
      </w:r>
      <w:r w:rsidRPr="005153FD">
        <w:t xml:space="preserve"> </w:t>
      </w:r>
    </w:p>
    <w:p w14:paraId="3A5AD6C1" w14:textId="77777777" w:rsidR="00382D60" w:rsidRPr="0017074F" w:rsidRDefault="00382D60" w:rsidP="00000B1D">
      <w:pPr>
        <w:pStyle w:val="Heading3"/>
        <w:rPr>
          <w:rFonts w:eastAsia="Calibri"/>
        </w:rPr>
      </w:pPr>
      <w:bookmarkStart w:id="27" w:name="_Toc152075077"/>
      <w:bookmarkStart w:id="28" w:name="_Toc176424185"/>
      <w:r w:rsidRPr="004A3839">
        <w:t>What is the budget for the new design, and for the construction and launch of the Memorial?</w:t>
      </w:r>
      <w:bookmarkEnd w:id="27"/>
      <w:bookmarkEnd w:id="28"/>
    </w:p>
    <w:p w14:paraId="79B6143E" w14:textId="77777777" w:rsidR="009F29FB" w:rsidRPr="00E84DAB" w:rsidRDefault="009F29FB"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In May 2024, the Government committed an additional $1.1 million toward establishing the Memorial. These additional funds will ensure the value and build quality of the Memorial is not diminished by inflation increases in the construction sector since the project commenced in 2020. </w:t>
      </w:r>
    </w:p>
    <w:p w14:paraId="5933849C" w14:textId="77777777" w:rsidR="009F29FB" w:rsidRPr="00E84DAB" w:rsidRDefault="009F29FB"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National Capital Authority has also committed an additional $300,000 towards the building and landscaping for the Memorial. </w:t>
      </w:r>
    </w:p>
    <w:p w14:paraId="287338B4" w14:textId="77777777" w:rsidR="009F29FB" w:rsidRPr="00E84DAB" w:rsidRDefault="009F29FB"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Memorial construction budget will be $4.7 million (GST exclusive) for the new design. This will ensure the real value and build quality of the Memorial is not diminished since the original funding in 2019. </w:t>
      </w:r>
    </w:p>
    <w:p w14:paraId="675317AC" w14:textId="77777777" w:rsidR="009F29FB" w:rsidRPr="00E84DAB" w:rsidRDefault="009F29FB" w:rsidP="00783365">
      <w:pPr>
        <w:pStyle w:val="ListParagraph"/>
        <w:numPr>
          <w:ilvl w:val="0"/>
          <w:numId w:val="6"/>
        </w:numPr>
        <w:spacing w:line="240" w:lineRule="auto"/>
        <w:ind w:left="357" w:hanging="357"/>
        <w:contextualSpacing w:val="0"/>
        <w:rPr>
          <w:sz w:val="24"/>
          <w:szCs w:val="24"/>
        </w:rPr>
      </w:pPr>
      <w:r w:rsidRPr="00E84DAB">
        <w:rPr>
          <w:sz w:val="24"/>
          <w:szCs w:val="24"/>
        </w:rPr>
        <w:t>These additional commitments bring the total Administered funding for the Memorial project to $7.9 million.</w:t>
      </w:r>
    </w:p>
    <w:p w14:paraId="0E429019" w14:textId="60997B79" w:rsidR="00382D60" w:rsidRPr="00E84DAB" w:rsidRDefault="009F29FB" w:rsidP="00943146">
      <w:pPr>
        <w:pStyle w:val="ListParagraph"/>
        <w:numPr>
          <w:ilvl w:val="0"/>
          <w:numId w:val="6"/>
        </w:numPr>
        <w:spacing w:line="240" w:lineRule="auto"/>
        <w:ind w:left="357" w:hanging="357"/>
        <w:contextualSpacing w:val="0"/>
        <w:rPr>
          <w:sz w:val="24"/>
          <w:szCs w:val="24"/>
        </w:rPr>
      </w:pPr>
      <w:r w:rsidRPr="00E84DAB">
        <w:rPr>
          <w:sz w:val="24"/>
          <w:szCs w:val="24"/>
        </w:rPr>
        <w:lastRenderedPageBreak/>
        <w:t>The remaining budget contributes towards administration expenses including design development, project management, website development, a dedication event, and ongoing memorial and website maintenance</w:t>
      </w:r>
      <w:r w:rsidR="00382D60" w:rsidRPr="00E84DAB">
        <w:rPr>
          <w:sz w:val="24"/>
          <w:szCs w:val="24"/>
        </w:rPr>
        <w:t xml:space="preserve">. </w:t>
      </w:r>
    </w:p>
    <w:p w14:paraId="08856B6A" w14:textId="47D90ABC" w:rsidR="001153E6" w:rsidRPr="0017074F" w:rsidRDefault="008337A5" w:rsidP="001153E6">
      <w:pPr>
        <w:pStyle w:val="Heading3"/>
        <w:rPr>
          <w:rFonts w:eastAsia="Calibri"/>
        </w:rPr>
      </w:pPr>
      <w:bookmarkStart w:id="29" w:name="_Toc176424186"/>
      <w:r w:rsidRPr="008337A5">
        <w:t xml:space="preserve">Why is the </w:t>
      </w:r>
      <w:r w:rsidR="00777888">
        <w:t>G</w:t>
      </w:r>
      <w:r w:rsidRPr="008337A5">
        <w:t>overnment spending money on advertising the expression of interest rather than using that money on the Memorial?</w:t>
      </w:r>
      <w:bookmarkEnd w:id="29"/>
    </w:p>
    <w:p w14:paraId="121D87F0" w14:textId="6C7DA13D" w:rsidR="008337A5" w:rsidRPr="00E84DAB" w:rsidRDefault="00B46C79" w:rsidP="00B326EE">
      <w:pPr>
        <w:pStyle w:val="ListParagraph"/>
        <w:numPr>
          <w:ilvl w:val="0"/>
          <w:numId w:val="6"/>
        </w:numPr>
        <w:spacing w:line="240" w:lineRule="auto"/>
        <w:ind w:left="357" w:hanging="357"/>
        <w:contextualSpacing w:val="0"/>
        <w:rPr>
          <w:sz w:val="24"/>
          <w:szCs w:val="24"/>
        </w:rPr>
      </w:pPr>
      <w:r w:rsidRPr="00E84DAB">
        <w:rPr>
          <w:sz w:val="24"/>
          <w:szCs w:val="24"/>
        </w:rPr>
        <w:t xml:space="preserve">Given the significance of the Memorial, the procurement is being advertised to increase awareness of the opportunity and </w:t>
      </w:r>
      <w:r w:rsidR="0042609E" w:rsidRPr="00E84DAB">
        <w:rPr>
          <w:sz w:val="24"/>
          <w:szCs w:val="24"/>
        </w:rPr>
        <w:t xml:space="preserve">to </w:t>
      </w:r>
      <w:r w:rsidRPr="00E84DAB">
        <w:rPr>
          <w:sz w:val="24"/>
          <w:szCs w:val="24"/>
        </w:rPr>
        <w:t>attract high quality respondents.</w:t>
      </w:r>
    </w:p>
    <w:p w14:paraId="09231DA0" w14:textId="77777777" w:rsidR="00FE5121" w:rsidRDefault="00FE5121" w:rsidP="00FE5121">
      <w:pPr>
        <w:pStyle w:val="Heading3"/>
      </w:pPr>
      <w:bookmarkStart w:id="30" w:name="_Toc176424187"/>
      <w:bookmarkStart w:id="31" w:name="_Toc152075078"/>
      <w:r>
        <w:t>Why is the Government spending money on building a Memorial and not on support services for survivors?</w:t>
      </w:r>
      <w:bookmarkEnd w:id="30"/>
      <w:r>
        <w:t xml:space="preserve">  </w:t>
      </w:r>
    </w:p>
    <w:p w14:paraId="23343EEB" w14:textId="77777777" w:rsidR="00FE5121" w:rsidRPr="00E84DAB" w:rsidRDefault="00FE5121" w:rsidP="00FE5121">
      <w:pPr>
        <w:pStyle w:val="ListParagraph"/>
        <w:numPr>
          <w:ilvl w:val="0"/>
          <w:numId w:val="6"/>
        </w:numPr>
        <w:spacing w:line="240" w:lineRule="auto"/>
        <w:ind w:left="357" w:hanging="357"/>
        <w:contextualSpacing w:val="0"/>
        <w:rPr>
          <w:sz w:val="24"/>
          <w:szCs w:val="24"/>
        </w:rPr>
      </w:pPr>
      <w:r w:rsidRPr="00E84DAB">
        <w:rPr>
          <w:sz w:val="24"/>
          <w:szCs w:val="24"/>
        </w:rPr>
        <w:t xml:space="preserve">The Royal Commission specifically recommended the Government establish a national memorial in Canberra in consultation with victims and survivors of institutional child sexual abuse (recommendation 17.6).  </w:t>
      </w:r>
    </w:p>
    <w:p w14:paraId="265E9544" w14:textId="77777777" w:rsidR="00FE5121" w:rsidRPr="00E84DAB" w:rsidRDefault="00FE5121" w:rsidP="00FE5121">
      <w:pPr>
        <w:pStyle w:val="ListParagraph"/>
        <w:numPr>
          <w:ilvl w:val="0"/>
          <w:numId w:val="6"/>
        </w:numPr>
        <w:spacing w:line="240" w:lineRule="auto"/>
        <w:ind w:left="357" w:hanging="357"/>
        <w:contextualSpacing w:val="0"/>
        <w:rPr>
          <w:sz w:val="24"/>
          <w:szCs w:val="24"/>
        </w:rPr>
      </w:pPr>
      <w:r w:rsidRPr="00E84DAB">
        <w:rPr>
          <w:sz w:val="24"/>
          <w:szCs w:val="24"/>
        </w:rPr>
        <w:t xml:space="preserve">The Government’s commitment to establishing the Memorial is in addition to support services for victims and survivors of institutional child sexual abuse such as the </w:t>
      </w:r>
      <w:hyperlink r:id="rId28">
        <w:r w:rsidRPr="00E84DAB">
          <w:rPr>
            <w:sz w:val="24"/>
            <w:szCs w:val="24"/>
          </w:rPr>
          <w:t>National Redress Scheme</w:t>
        </w:r>
      </w:hyperlink>
      <w:hyperlink r:id="rId29">
        <w:r w:rsidRPr="00E84DAB">
          <w:rPr>
            <w:sz w:val="24"/>
            <w:szCs w:val="24"/>
          </w:rPr>
          <w:t>.</w:t>
        </w:r>
      </w:hyperlink>
      <w:r w:rsidRPr="00E84DAB">
        <w:rPr>
          <w:sz w:val="24"/>
          <w:szCs w:val="24"/>
        </w:rPr>
        <w:t xml:space="preserve"> For further information on the National Redress Scheme, please visit </w:t>
      </w:r>
      <w:hyperlink r:id="rId30" w:history="1">
        <w:r w:rsidRPr="00E84DAB">
          <w:rPr>
            <w:rStyle w:val="Hyperlink"/>
            <w:sz w:val="24"/>
            <w:szCs w:val="24"/>
          </w:rPr>
          <w:t>www.nationalredress.gov.au</w:t>
        </w:r>
      </w:hyperlink>
      <w:r w:rsidRPr="00E84DAB">
        <w:rPr>
          <w:sz w:val="24"/>
          <w:szCs w:val="24"/>
        </w:rPr>
        <w:t xml:space="preserve">  </w:t>
      </w:r>
    </w:p>
    <w:p w14:paraId="56A8063A" w14:textId="3CC11A75" w:rsidR="00B80B7E" w:rsidRPr="004A3839" w:rsidRDefault="00B80B7E" w:rsidP="00B80B7E">
      <w:pPr>
        <w:pStyle w:val="Heading3"/>
      </w:pPr>
      <w:bookmarkStart w:id="32" w:name="_Toc176424188"/>
      <w:r w:rsidRPr="00B80B7E">
        <w:t>Where will the expression of interest be advertised and who can apply?</w:t>
      </w:r>
      <w:bookmarkEnd w:id="32"/>
    </w:p>
    <w:p w14:paraId="2198DB87" w14:textId="46875A1C" w:rsidR="00B80B7E" w:rsidRPr="00E84DAB" w:rsidRDefault="00B80B7E"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open Approach to Market for a Design Consultant Services commenced with the publication of the Request for Expressions of Interest (REOI) on </w:t>
      </w:r>
      <w:proofErr w:type="spellStart"/>
      <w:r w:rsidRPr="00E84DAB">
        <w:rPr>
          <w:sz w:val="24"/>
          <w:szCs w:val="24"/>
        </w:rPr>
        <w:t>AusTender</w:t>
      </w:r>
      <w:proofErr w:type="spellEnd"/>
      <w:r w:rsidRPr="00E84DAB">
        <w:rPr>
          <w:sz w:val="24"/>
          <w:szCs w:val="24"/>
        </w:rPr>
        <w:t xml:space="preserve"> (</w:t>
      </w:r>
      <w:hyperlink r:id="rId31" w:history="1">
        <w:r w:rsidR="00B70C04" w:rsidRPr="00E84DAB">
          <w:rPr>
            <w:rStyle w:val="Hyperlink"/>
            <w:sz w:val="24"/>
            <w:szCs w:val="24"/>
          </w:rPr>
          <w:t>www.tenders.gov.au</w:t>
        </w:r>
      </w:hyperlink>
      <w:r w:rsidRPr="00E84DAB">
        <w:rPr>
          <w:sz w:val="24"/>
          <w:szCs w:val="24"/>
        </w:rPr>
        <w:t>)</w:t>
      </w:r>
      <w:r w:rsidR="00B70C04" w:rsidRPr="00E84DAB">
        <w:rPr>
          <w:sz w:val="24"/>
          <w:szCs w:val="24"/>
        </w:rPr>
        <w:t xml:space="preserve"> in May 2024</w:t>
      </w:r>
      <w:r w:rsidRPr="00E84DAB">
        <w:rPr>
          <w:sz w:val="24"/>
          <w:szCs w:val="24"/>
        </w:rPr>
        <w:t xml:space="preserve">. </w:t>
      </w:r>
    </w:p>
    <w:p w14:paraId="0C7971EE" w14:textId="116A1D6D" w:rsidR="0055788D" w:rsidRPr="00E84DAB" w:rsidRDefault="00B80B7E" w:rsidP="002B047B">
      <w:pPr>
        <w:pStyle w:val="ListParagraph"/>
        <w:numPr>
          <w:ilvl w:val="0"/>
          <w:numId w:val="6"/>
        </w:numPr>
        <w:spacing w:line="240" w:lineRule="auto"/>
        <w:ind w:left="357" w:hanging="357"/>
        <w:contextualSpacing w:val="0"/>
        <w:rPr>
          <w:sz w:val="24"/>
          <w:szCs w:val="24"/>
        </w:rPr>
      </w:pPr>
      <w:r w:rsidRPr="00E84DAB">
        <w:rPr>
          <w:sz w:val="24"/>
          <w:szCs w:val="24"/>
        </w:rPr>
        <w:t xml:space="preserve">All suitable </w:t>
      </w:r>
      <w:r w:rsidR="002B047B" w:rsidRPr="00E84DAB">
        <w:rPr>
          <w:sz w:val="24"/>
          <w:szCs w:val="24"/>
        </w:rPr>
        <w:t>artists and design professionals with the skills to meet the requirements outlined in the design brief</w:t>
      </w:r>
      <w:r w:rsidRPr="00E84DAB">
        <w:rPr>
          <w:sz w:val="24"/>
          <w:szCs w:val="24"/>
        </w:rPr>
        <w:t xml:space="preserve"> </w:t>
      </w:r>
      <w:r w:rsidR="00B70C04" w:rsidRPr="00E84DAB">
        <w:rPr>
          <w:sz w:val="24"/>
          <w:szCs w:val="24"/>
        </w:rPr>
        <w:t>were</w:t>
      </w:r>
      <w:r w:rsidRPr="00E84DAB">
        <w:rPr>
          <w:sz w:val="24"/>
          <w:szCs w:val="24"/>
        </w:rPr>
        <w:t xml:space="preserve"> encouraged to apply, including those parties that made submissions to the first design competition</w:t>
      </w:r>
      <w:r w:rsidR="00684124" w:rsidRPr="00E84DAB">
        <w:rPr>
          <w:sz w:val="24"/>
          <w:szCs w:val="24"/>
        </w:rPr>
        <w:t>, and s</w:t>
      </w:r>
      <w:r w:rsidR="0055788D" w:rsidRPr="00E84DAB">
        <w:rPr>
          <w:sz w:val="24"/>
          <w:szCs w:val="24"/>
        </w:rPr>
        <w:t xml:space="preserve">urvivors and people with lived experience. </w:t>
      </w:r>
    </w:p>
    <w:p w14:paraId="08DE3B32" w14:textId="33E9A90D" w:rsidR="0055788D" w:rsidRPr="00E84DAB" w:rsidDel="005E3BDD" w:rsidRDefault="0055788D" w:rsidP="0055788D">
      <w:pPr>
        <w:pStyle w:val="ListParagraph"/>
        <w:numPr>
          <w:ilvl w:val="0"/>
          <w:numId w:val="6"/>
        </w:numPr>
        <w:spacing w:line="240" w:lineRule="auto"/>
        <w:ind w:left="357" w:hanging="357"/>
        <w:contextualSpacing w:val="0"/>
        <w:rPr>
          <w:sz w:val="24"/>
          <w:szCs w:val="24"/>
        </w:rPr>
      </w:pPr>
      <w:r w:rsidRPr="00E84DAB" w:rsidDel="005E3BDD">
        <w:rPr>
          <w:sz w:val="24"/>
          <w:szCs w:val="24"/>
        </w:rPr>
        <w:t>As this is an ongoing procurement process, it is not appropriate for the Department of Social Services to provide commentary on the process or applicants. Any specific questions relating to the procurement process should be directed to the National Capital Authority.</w:t>
      </w:r>
    </w:p>
    <w:p w14:paraId="2A9EC94E" w14:textId="6D480879" w:rsidR="00382D60" w:rsidRPr="004A3839" w:rsidRDefault="00382D60" w:rsidP="00CE4E08">
      <w:pPr>
        <w:pStyle w:val="Heading3"/>
      </w:pPr>
      <w:bookmarkStart w:id="33" w:name="_Toc176424189"/>
      <w:r w:rsidRPr="004A3839">
        <w:t>When will a new design be constructed?</w:t>
      </w:r>
      <w:bookmarkEnd w:id="20"/>
      <w:bookmarkEnd w:id="31"/>
      <w:bookmarkEnd w:id="33"/>
    </w:p>
    <w:p w14:paraId="6B7355E3" w14:textId="77777777" w:rsidR="0082356C" w:rsidRPr="00E84DAB" w:rsidRDefault="0082356C"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A new design selection process is expected to take six months, commencing from mid-2024. Once a new design is selected, procurement processes for the Memorial's construction will be undertaken. </w:t>
      </w:r>
    </w:p>
    <w:p w14:paraId="42B2C42D" w14:textId="77777777" w:rsidR="0082356C" w:rsidRPr="00E84DAB" w:rsidRDefault="0082356C" w:rsidP="00783365">
      <w:pPr>
        <w:pStyle w:val="ListParagraph"/>
        <w:numPr>
          <w:ilvl w:val="0"/>
          <w:numId w:val="6"/>
        </w:numPr>
        <w:spacing w:line="240" w:lineRule="auto"/>
        <w:ind w:left="357" w:hanging="357"/>
        <w:contextualSpacing w:val="0"/>
        <w:rPr>
          <w:sz w:val="24"/>
          <w:szCs w:val="24"/>
        </w:rPr>
      </w:pPr>
      <w:r w:rsidRPr="00E84DAB">
        <w:rPr>
          <w:sz w:val="24"/>
          <w:szCs w:val="24"/>
        </w:rPr>
        <w:t>Construction of the Memorial is scheduled to start in 2025 and is expected to be completed in 2026.</w:t>
      </w:r>
    </w:p>
    <w:p w14:paraId="10E9227D" w14:textId="7350C723" w:rsidR="00181503" w:rsidRPr="00E84DAB" w:rsidRDefault="0082356C" w:rsidP="00783365">
      <w:pPr>
        <w:pStyle w:val="ListParagraph"/>
        <w:numPr>
          <w:ilvl w:val="0"/>
          <w:numId w:val="6"/>
        </w:numPr>
        <w:spacing w:line="240" w:lineRule="auto"/>
        <w:ind w:left="357" w:hanging="357"/>
        <w:contextualSpacing w:val="0"/>
        <w:rPr>
          <w:sz w:val="24"/>
          <w:szCs w:val="24"/>
        </w:rPr>
      </w:pPr>
      <w:r w:rsidRPr="00E84DAB">
        <w:rPr>
          <w:sz w:val="24"/>
          <w:szCs w:val="24"/>
        </w:rPr>
        <w:t>Updates on the progress of establishing the Memorial will be provided on the department's website</w:t>
      </w:r>
      <w:r w:rsidR="00056C03" w:rsidRPr="00E84DAB">
        <w:rPr>
          <w:sz w:val="24"/>
          <w:szCs w:val="24"/>
        </w:rPr>
        <w:t xml:space="preserve"> at </w:t>
      </w:r>
      <w:hyperlink r:id="rId32" w:history="1">
        <w:r w:rsidR="00403A9E" w:rsidRPr="00E84DAB">
          <w:rPr>
            <w:rStyle w:val="Hyperlink"/>
            <w:sz w:val="24"/>
            <w:szCs w:val="24"/>
          </w:rPr>
          <w:t>www.dss.gov.au</w:t>
        </w:r>
      </w:hyperlink>
      <w:r w:rsidR="00382D60" w:rsidRPr="00E84DAB">
        <w:rPr>
          <w:sz w:val="24"/>
          <w:szCs w:val="24"/>
        </w:rPr>
        <w:t>.</w:t>
      </w:r>
      <w:bookmarkStart w:id="34" w:name="_Toc144132617"/>
      <w:bookmarkStart w:id="35" w:name="_Toc152075079"/>
    </w:p>
    <w:p w14:paraId="222465A8" w14:textId="77777777" w:rsidR="00382D60" w:rsidRPr="00760007" w:rsidRDefault="00382D60" w:rsidP="003775A0">
      <w:pPr>
        <w:pStyle w:val="Heading3"/>
        <w:rPr>
          <w:rFonts w:eastAsia="Arial"/>
        </w:rPr>
      </w:pPr>
      <w:bookmarkStart w:id="36" w:name="_Toc144132619"/>
      <w:bookmarkStart w:id="37" w:name="_Toc152075081"/>
      <w:bookmarkStart w:id="38" w:name="_Toc176424190"/>
      <w:bookmarkEnd w:id="34"/>
      <w:bookmarkEnd w:id="35"/>
      <w:r w:rsidRPr="004A3839">
        <w:t>Will the Memorial still be located on Acton Peninsula?</w:t>
      </w:r>
      <w:bookmarkEnd w:id="36"/>
      <w:bookmarkEnd w:id="37"/>
      <w:bookmarkEnd w:id="38"/>
    </w:p>
    <w:p w14:paraId="3E33832A" w14:textId="355253E4" w:rsidR="00496502" w:rsidRPr="00E84DAB" w:rsidRDefault="00382D60"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Memorial will </w:t>
      </w:r>
      <w:r w:rsidR="00C40826" w:rsidRPr="00E84DAB">
        <w:rPr>
          <w:sz w:val="24"/>
          <w:szCs w:val="24"/>
        </w:rPr>
        <w:t xml:space="preserve">still </w:t>
      </w:r>
      <w:r w:rsidRPr="00E84DAB">
        <w:rPr>
          <w:sz w:val="24"/>
          <w:szCs w:val="24"/>
        </w:rPr>
        <w:t>be located on Acton Peninsula in Canberra in the Australian Capital Territory, within the National Capital Estate designated for memorials of national significance, near the National Museum of Australia and the Australian Institute of Aboriginal and Torres Strait Islander Studies.</w:t>
      </w:r>
    </w:p>
    <w:p w14:paraId="2101A5FC" w14:textId="2A9FA449" w:rsidR="00897C19" w:rsidRDefault="00897C19" w:rsidP="00000B1D">
      <w:pPr>
        <w:pStyle w:val="Heading2"/>
      </w:pPr>
      <w:bookmarkStart w:id="39" w:name="_Toc176424191"/>
      <w:r>
        <w:lastRenderedPageBreak/>
        <w:t>About the Memorial</w:t>
      </w:r>
      <w:bookmarkEnd w:id="39"/>
      <w:r>
        <w:t xml:space="preserve"> </w:t>
      </w:r>
    </w:p>
    <w:p w14:paraId="5749791B" w14:textId="496E5990" w:rsidR="00382D60" w:rsidRPr="004A3839" w:rsidRDefault="00382D60" w:rsidP="00000B1D">
      <w:pPr>
        <w:pStyle w:val="Heading3"/>
      </w:pPr>
      <w:bookmarkStart w:id="40" w:name="_Toc176424192"/>
      <w:r w:rsidRPr="004A3839">
        <w:t>What is the role of the Memorial?</w:t>
      </w:r>
      <w:bookmarkEnd w:id="40"/>
    </w:p>
    <w:p w14:paraId="38B7E25E" w14:textId="77777777" w:rsidR="00382D60" w:rsidRPr="00E84DAB" w:rsidRDefault="00382D60" w:rsidP="00783365">
      <w:pPr>
        <w:pStyle w:val="ListParagraph"/>
        <w:numPr>
          <w:ilvl w:val="0"/>
          <w:numId w:val="6"/>
        </w:numPr>
        <w:spacing w:line="240" w:lineRule="auto"/>
        <w:ind w:left="357" w:hanging="357"/>
        <w:contextualSpacing w:val="0"/>
        <w:rPr>
          <w:sz w:val="24"/>
          <w:szCs w:val="24"/>
        </w:rPr>
      </w:pPr>
      <w:r w:rsidRPr="00E84DAB">
        <w:rPr>
          <w:sz w:val="24"/>
          <w:szCs w:val="24"/>
        </w:rPr>
        <w:t>The Memorial will provide people with lived experience of institutional child sexual abuse and their families, supporters and allies a place of remembrance, reflection, truth, healing and hope.</w:t>
      </w:r>
    </w:p>
    <w:p w14:paraId="0173F6A9" w14:textId="77777777" w:rsidR="00382D60" w:rsidRPr="00E84DAB" w:rsidRDefault="00382D60" w:rsidP="00783365">
      <w:pPr>
        <w:pStyle w:val="ListParagraph"/>
        <w:numPr>
          <w:ilvl w:val="0"/>
          <w:numId w:val="6"/>
        </w:numPr>
        <w:spacing w:line="240" w:lineRule="auto"/>
        <w:ind w:left="357" w:hanging="357"/>
        <w:contextualSpacing w:val="0"/>
        <w:rPr>
          <w:sz w:val="24"/>
          <w:szCs w:val="24"/>
        </w:rPr>
      </w:pPr>
      <w:r w:rsidRPr="00E84DAB">
        <w:rPr>
          <w:sz w:val="24"/>
          <w:szCs w:val="24"/>
        </w:rPr>
        <w:t>It will also recognise the courage of all people with lived experience, and those who spoke up to fight for justice and to be believed.</w:t>
      </w:r>
    </w:p>
    <w:p w14:paraId="58CA61F2" w14:textId="77777777" w:rsidR="00450B89" w:rsidRPr="00E84DAB" w:rsidRDefault="00382D60" w:rsidP="00783365">
      <w:pPr>
        <w:pStyle w:val="ListParagraph"/>
        <w:numPr>
          <w:ilvl w:val="0"/>
          <w:numId w:val="6"/>
        </w:numPr>
        <w:spacing w:line="240" w:lineRule="auto"/>
        <w:ind w:left="357" w:hanging="357"/>
        <w:contextualSpacing w:val="0"/>
        <w:rPr>
          <w:sz w:val="24"/>
          <w:szCs w:val="24"/>
        </w:rPr>
      </w:pPr>
      <w:r w:rsidRPr="00E84DAB">
        <w:rPr>
          <w:sz w:val="24"/>
          <w:szCs w:val="24"/>
        </w:rPr>
        <w:t>For the broader community, the Memorial will raise awareness of historical and contemporary institutional child sexual abuse in Australia and serve as a reminder of the continued responsibility we all share for protecting children.</w:t>
      </w:r>
    </w:p>
    <w:p w14:paraId="671C75BA" w14:textId="296EC95F" w:rsidR="00450B89" w:rsidRDefault="00AF2325" w:rsidP="00000B1D">
      <w:pPr>
        <w:pStyle w:val="Heading3"/>
      </w:pPr>
      <w:bookmarkStart w:id="41" w:name="_Toc176424193"/>
      <w:r>
        <w:t>Wh</w:t>
      </w:r>
      <w:r w:rsidR="006D2222">
        <w:t xml:space="preserve">y </w:t>
      </w:r>
      <w:r w:rsidR="00877BC1">
        <w:t xml:space="preserve">is </w:t>
      </w:r>
      <w:r>
        <w:t>the Memorial</w:t>
      </w:r>
      <w:r w:rsidR="006D2222">
        <w:t xml:space="preserve"> being built</w:t>
      </w:r>
      <w:r>
        <w:t>?</w:t>
      </w:r>
      <w:bookmarkEnd w:id="41"/>
      <w:r>
        <w:t xml:space="preserve"> </w:t>
      </w:r>
    </w:p>
    <w:p w14:paraId="49D40043" w14:textId="4ACC262A" w:rsidR="00450B89" w:rsidRPr="00E84DAB" w:rsidRDefault="00AF2325" w:rsidP="00760007">
      <w:pPr>
        <w:pStyle w:val="ListParagraph"/>
        <w:numPr>
          <w:ilvl w:val="0"/>
          <w:numId w:val="7"/>
        </w:numPr>
        <w:spacing w:line="240" w:lineRule="auto"/>
        <w:ind w:left="357" w:right="64" w:hanging="357"/>
        <w:contextualSpacing w:val="0"/>
        <w:rPr>
          <w:sz w:val="24"/>
          <w:szCs w:val="24"/>
        </w:rPr>
      </w:pPr>
      <w:r w:rsidRPr="00E84DAB">
        <w:rPr>
          <w:sz w:val="24"/>
          <w:szCs w:val="24"/>
        </w:rPr>
        <w:t xml:space="preserve">The National Memorial for Victims and Survivors of Institutional Child Sexual Abuse was a recommendation (17.6) of the Royal Commission </w:t>
      </w:r>
      <w:r w:rsidR="00FB1A34" w:rsidRPr="00E84DAB">
        <w:rPr>
          <w:sz w:val="24"/>
          <w:szCs w:val="24"/>
        </w:rPr>
        <w:t>into Institutional Responses to </w:t>
      </w:r>
      <w:r w:rsidRPr="00E84DAB">
        <w:rPr>
          <w:sz w:val="24"/>
          <w:szCs w:val="24"/>
        </w:rPr>
        <w:t xml:space="preserve">Child Sexual Abuse (Royal Commission). </w:t>
      </w:r>
      <w:r w:rsidRPr="00E84DAB">
        <w:rPr>
          <w:b/>
          <w:sz w:val="24"/>
          <w:szCs w:val="24"/>
        </w:rPr>
        <w:t>Recommendation 17.6</w:t>
      </w:r>
      <w:r w:rsidRPr="00E84DAB">
        <w:rPr>
          <w:sz w:val="24"/>
          <w:szCs w:val="24"/>
        </w:rPr>
        <w:t xml:space="preserve"> </w:t>
      </w:r>
      <w:hyperlink r:id="rId33">
        <w:r w:rsidRPr="00E84DAB">
          <w:rPr>
            <w:sz w:val="24"/>
            <w:szCs w:val="24"/>
          </w:rPr>
          <w:t>(</w:t>
        </w:r>
      </w:hyperlink>
      <w:hyperlink r:id="rId34">
        <w:r w:rsidRPr="00E84DAB">
          <w:rPr>
            <w:color w:val="0000FF"/>
            <w:sz w:val="24"/>
            <w:szCs w:val="24"/>
            <w:u w:val="single" w:color="0000FF"/>
          </w:rPr>
          <w:t>Final Report</w:t>
        </w:r>
      </w:hyperlink>
      <w:hyperlink r:id="rId35">
        <w:r w:rsidRPr="00E84DAB">
          <w:rPr>
            <w:color w:val="0000FF"/>
            <w:sz w:val="24"/>
            <w:szCs w:val="24"/>
            <w:u w:val="single" w:color="0000FF"/>
          </w:rPr>
          <w:t>:</w:t>
        </w:r>
      </w:hyperlink>
      <w:hyperlink r:id="rId36">
        <w:r w:rsidRPr="00E84DAB">
          <w:rPr>
            <w:color w:val="0000FF"/>
            <w:sz w:val="24"/>
            <w:szCs w:val="24"/>
            <w:u w:val="single" w:color="0000FF"/>
          </w:rPr>
          <w:t xml:space="preserve"> </w:t>
        </w:r>
      </w:hyperlink>
      <w:hyperlink r:id="rId37">
        <w:r w:rsidRPr="00E84DAB">
          <w:rPr>
            <w:color w:val="0000FF"/>
            <w:sz w:val="24"/>
            <w:szCs w:val="24"/>
            <w:u w:val="single" w:color="0000FF"/>
          </w:rPr>
          <w:t>Recommendations</w:t>
        </w:r>
      </w:hyperlink>
      <w:hyperlink r:id="rId38">
        <w:r w:rsidRPr="00E84DAB">
          <w:rPr>
            <w:sz w:val="24"/>
            <w:szCs w:val="24"/>
          </w:rPr>
          <w:t>,</w:t>
        </w:r>
      </w:hyperlink>
      <w:r w:rsidRPr="00E84DAB">
        <w:rPr>
          <w:sz w:val="24"/>
          <w:szCs w:val="24"/>
        </w:rPr>
        <w:t xml:space="preserve"> p. 62) </w:t>
      </w:r>
    </w:p>
    <w:p w14:paraId="651ADBA3" w14:textId="77777777" w:rsidR="00450B89" w:rsidRPr="00E84DAB" w:rsidRDefault="00AF2325" w:rsidP="00087B9B">
      <w:pPr>
        <w:pStyle w:val="ListParagraph"/>
        <w:spacing w:line="240" w:lineRule="auto"/>
        <w:ind w:left="357" w:right="175" w:firstLine="0"/>
        <w:contextualSpacing w:val="0"/>
        <w:rPr>
          <w:i/>
          <w:iCs/>
          <w:sz w:val="24"/>
          <w:szCs w:val="24"/>
        </w:rPr>
      </w:pPr>
      <w:r w:rsidRPr="00E84DAB">
        <w:rPr>
          <w:i/>
          <w:iCs/>
          <w:sz w:val="24"/>
          <w:szCs w:val="24"/>
        </w:rPr>
        <w:t xml:space="preserve">‘A national memorial should be commissioned by the Australian Government for victims and survivors of child sexual abuse in institutional contexts. Victims and survivors should be consulted on the memorial design and it should be located in Canberra.’ </w:t>
      </w:r>
    </w:p>
    <w:p w14:paraId="5268D920" w14:textId="77777777" w:rsidR="00450B89" w:rsidRPr="00415F15" w:rsidRDefault="00AF2325" w:rsidP="00000B1D">
      <w:pPr>
        <w:pStyle w:val="Heading3"/>
      </w:pPr>
      <w:bookmarkStart w:id="42" w:name="_Toc176424194"/>
      <w:r w:rsidRPr="00415F15">
        <w:t>What was announced in the 2020-21 Budget?</w:t>
      </w:r>
      <w:bookmarkEnd w:id="42"/>
      <w:r w:rsidRPr="00415F15">
        <w:t xml:space="preserve"> </w:t>
      </w:r>
    </w:p>
    <w:p w14:paraId="1B5E8375" w14:textId="0173FA39" w:rsidR="00450B89" w:rsidRPr="00E84DAB" w:rsidRDefault="00AF2325"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In the 2020-21 Federal Budget, the Australian Government committed $6.7 million from 2020-21 towards the development of the Memorial.  This funding is for the entire Memorial project, including its development, construction, launch, and ongoing maintenance.  </w:t>
      </w:r>
    </w:p>
    <w:p w14:paraId="13E5E963" w14:textId="7ECF4841" w:rsidR="00450B89" w:rsidRPr="00E84DAB" w:rsidRDefault="00AF2325"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w:t>
      </w:r>
      <w:r w:rsidR="00777888" w:rsidRPr="00E84DAB">
        <w:rPr>
          <w:sz w:val="24"/>
          <w:szCs w:val="24"/>
        </w:rPr>
        <w:t xml:space="preserve">Government </w:t>
      </w:r>
      <w:r w:rsidRPr="00E84DAB">
        <w:rPr>
          <w:sz w:val="24"/>
          <w:szCs w:val="24"/>
        </w:rPr>
        <w:t xml:space="preserve">stated the Memorial would provide a place for healing, reflection and recognition of victims, survivors and others affected by institutional child sexual abuse.  </w:t>
      </w:r>
    </w:p>
    <w:p w14:paraId="7637322F" w14:textId="7113E031" w:rsidR="00450B89" w:rsidRPr="00E84DAB" w:rsidRDefault="00AF2325"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A </w:t>
      </w:r>
      <w:r w:rsidR="00637347" w:rsidRPr="00E84DAB">
        <w:rPr>
          <w:sz w:val="24"/>
          <w:szCs w:val="24"/>
        </w:rPr>
        <w:t>B</w:t>
      </w:r>
      <w:r w:rsidRPr="00E84DAB">
        <w:rPr>
          <w:sz w:val="24"/>
          <w:szCs w:val="24"/>
        </w:rPr>
        <w:t>udget Fact Sheet on the department’s website committed to further consultation on the scope and purpose of the Memorial. You can find the Memorial Fact Sheet</w:t>
      </w:r>
      <w:hyperlink r:id="rId39">
        <w:r w:rsidRPr="00E84DAB">
          <w:rPr>
            <w:sz w:val="24"/>
            <w:szCs w:val="24"/>
          </w:rPr>
          <w:t xml:space="preserve"> </w:t>
        </w:r>
      </w:hyperlink>
      <w:hyperlink r:id="rId40">
        <w:r w:rsidRPr="00E84DAB">
          <w:rPr>
            <w:color w:val="0000FF"/>
            <w:sz w:val="24"/>
            <w:szCs w:val="24"/>
            <w:u w:val="single" w:color="0000FF"/>
          </w:rPr>
          <w:t>here</w:t>
        </w:r>
      </w:hyperlink>
      <w:hyperlink r:id="rId41">
        <w:r w:rsidRPr="00E84DAB">
          <w:rPr>
            <w:sz w:val="24"/>
            <w:szCs w:val="24"/>
          </w:rPr>
          <w:t>.</w:t>
        </w:r>
      </w:hyperlink>
      <w:r w:rsidRPr="00E84DAB">
        <w:rPr>
          <w:sz w:val="24"/>
          <w:szCs w:val="24"/>
        </w:rPr>
        <w:t xml:space="preserve"> </w:t>
      </w:r>
    </w:p>
    <w:p w14:paraId="3E8D3042" w14:textId="1A30161C" w:rsidR="00450B89" w:rsidRDefault="00AF2325" w:rsidP="00000B1D">
      <w:pPr>
        <w:pStyle w:val="Heading3"/>
      </w:pPr>
      <w:bookmarkStart w:id="43" w:name="_Toc176424195"/>
      <w:r>
        <w:t>Who is developing the Memorial?</w:t>
      </w:r>
      <w:bookmarkEnd w:id="43"/>
      <w:r>
        <w:t xml:space="preserve"> </w:t>
      </w:r>
    </w:p>
    <w:p w14:paraId="49811F21" w14:textId="06FAE353" w:rsidR="00450B89" w:rsidRPr="00E84DAB" w:rsidRDefault="00AF2325"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w:t>
      </w:r>
      <w:r w:rsidR="00637347" w:rsidRPr="00E84DAB">
        <w:rPr>
          <w:sz w:val="24"/>
          <w:szCs w:val="24"/>
        </w:rPr>
        <w:t>d</w:t>
      </w:r>
      <w:r w:rsidR="007A30D9" w:rsidRPr="00E84DAB">
        <w:rPr>
          <w:sz w:val="24"/>
          <w:szCs w:val="24"/>
        </w:rPr>
        <w:t>epartment</w:t>
      </w:r>
      <w:r w:rsidR="00D80C60" w:rsidRPr="00E84DAB">
        <w:rPr>
          <w:sz w:val="24"/>
          <w:szCs w:val="24"/>
        </w:rPr>
        <w:t xml:space="preserve"> </w:t>
      </w:r>
      <w:r w:rsidRPr="00E84DAB">
        <w:rPr>
          <w:sz w:val="24"/>
          <w:szCs w:val="24"/>
        </w:rPr>
        <w:t>is responsible for the develop</w:t>
      </w:r>
      <w:r w:rsidR="00D80C60" w:rsidRPr="00E84DAB">
        <w:rPr>
          <w:sz w:val="24"/>
          <w:szCs w:val="24"/>
        </w:rPr>
        <w:t>ment of the Memorial, partnering</w:t>
      </w:r>
      <w:r w:rsidRPr="00E84DAB">
        <w:rPr>
          <w:sz w:val="24"/>
          <w:szCs w:val="24"/>
        </w:rPr>
        <w:t xml:space="preserve"> with the Na</w:t>
      </w:r>
      <w:r w:rsidR="00482C25" w:rsidRPr="00E84DAB">
        <w:rPr>
          <w:sz w:val="24"/>
          <w:szCs w:val="24"/>
        </w:rPr>
        <w:t>tional Capital Authority and</w:t>
      </w:r>
      <w:r w:rsidR="00D80C60" w:rsidRPr="00E84DAB">
        <w:rPr>
          <w:sz w:val="24"/>
          <w:szCs w:val="24"/>
        </w:rPr>
        <w:t xml:space="preserve"> establishing</w:t>
      </w:r>
      <w:r w:rsidRPr="00E84DAB">
        <w:rPr>
          <w:sz w:val="24"/>
          <w:szCs w:val="24"/>
        </w:rPr>
        <w:t xml:space="preserve"> a </w:t>
      </w:r>
      <w:r w:rsidR="00325910" w:rsidRPr="00E84DAB">
        <w:rPr>
          <w:sz w:val="24"/>
          <w:szCs w:val="24"/>
        </w:rPr>
        <w:t xml:space="preserve">National Memorial </w:t>
      </w:r>
      <w:r w:rsidRPr="00E84DAB">
        <w:rPr>
          <w:sz w:val="24"/>
          <w:szCs w:val="24"/>
        </w:rPr>
        <w:t xml:space="preserve">Advisory Group to provide advice on the development of the Memorial in Canberra.  </w:t>
      </w:r>
    </w:p>
    <w:p w14:paraId="799415F1" w14:textId="25BF15A0" w:rsidR="00450B89" w:rsidRPr="00E84DAB" w:rsidRDefault="00AF2325"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w:t>
      </w:r>
      <w:r w:rsidR="00877BC1" w:rsidRPr="00E84DAB">
        <w:rPr>
          <w:sz w:val="24"/>
          <w:szCs w:val="24"/>
        </w:rPr>
        <w:t>National Capital Authority</w:t>
      </w:r>
      <w:r w:rsidRPr="00E84DAB">
        <w:rPr>
          <w:sz w:val="24"/>
          <w:szCs w:val="24"/>
        </w:rPr>
        <w:t xml:space="preserve"> is a Commonwealth statutory authority that oversees the design and construction of all </w:t>
      </w:r>
      <w:r w:rsidR="00482C25" w:rsidRPr="00E84DAB">
        <w:rPr>
          <w:sz w:val="24"/>
          <w:szCs w:val="24"/>
        </w:rPr>
        <w:t xml:space="preserve">national memorials in Canberra, they will conduct the design selection and procurement process and manage construction of the Memorial. </w:t>
      </w:r>
    </w:p>
    <w:p w14:paraId="411AC067" w14:textId="61EF9468" w:rsidR="00450B89" w:rsidRPr="00E84DAB" w:rsidRDefault="00AF2325"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w:t>
      </w:r>
      <w:r w:rsidR="00325910" w:rsidRPr="00E84DAB">
        <w:rPr>
          <w:sz w:val="24"/>
          <w:szCs w:val="24"/>
        </w:rPr>
        <w:t xml:space="preserve">National Memorial </w:t>
      </w:r>
      <w:r w:rsidRPr="00E84DAB">
        <w:rPr>
          <w:sz w:val="24"/>
          <w:szCs w:val="24"/>
        </w:rPr>
        <w:t>Advisory Group, which includes people who represent</w:t>
      </w:r>
      <w:r w:rsidR="00FB1A34" w:rsidRPr="00E84DAB">
        <w:rPr>
          <w:sz w:val="24"/>
          <w:szCs w:val="24"/>
        </w:rPr>
        <w:t xml:space="preserve"> those with lived experience of </w:t>
      </w:r>
      <w:r w:rsidRPr="00E84DAB">
        <w:rPr>
          <w:sz w:val="24"/>
          <w:szCs w:val="24"/>
        </w:rPr>
        <w:t xml:space="preserve">institutional child sexual abuse, their families, and advocates, and other relevant experts, will inform key stages of the development of the Memorial. </w:t>
      </w:r>
    </w:p>
    <w:p w14:paraId="79D78F86" w14:textId="61C0B392" w:rsidR="003775A0" w:rsidRPr="00E84DAB" w:rsidRDefault="00AF2325" w:rsidP="00783365">
      <w:pPr>
        <w:pStyle w:val="ListParagraph"/>
        <w:numPr>
          <w:ilvl w:val="0"/>
          <w:numId w:val="6"/>
        </w:numPr>
        <w:spacing w:line="240" w:lineRule="auto"/>
        <w:ind w:left="357" w:hanging="357"/>
        <w:contextualSpacing w:val="0"/>
        <w:rPr>
          <w:rFonts w:ascii="Georgia" w:eastAsia="Georgia" w:hAnsi="Georgia" w:cs="Georgia"/>
          <w:color w:val="005A70"/>
          <w:sz w:val="24"/>
          <w:szCs w:val="24"/>
        </w:rPr>
      </w:pPr>
      <w:r w:rsidRPr="00E84DAB">
        <w:rPr>
          <w:sz w:val="24"/>
          <w:szCs w:val="24"/>
        </w:rPr>
        <w:t xml:space="preserve">Key decisions during the development of the Memorial will require the approval of the Canberra National Memorials Committee (CNMC), which is chaired by the Prime Minister.  </w:t>
      </w:r>
    </w:p>
    <w:p w14:paraId="1E1D584E" w14:textId="77777777" w:rsidR="005B163D" w:rsidRDefault="005B163D" w:rsidP="005B163D">
      <w:pPr>
        <w:pStyle w:val="Heading3"/>
      </w:pPr>
      <w:bookmarkStart w:id="44" w:name="_Toc176424196"/>
      <w:r>
        <w:t>Who is responsible for maintaining the Memorial?</w:t>
      </w:r>
      <w:bookmarkEnd w:id="44"/>
      <w:r>
        <w:t xml:space="preserve">  </w:t>
      </w:r>
    </w:p>
    <w:p w14:paraId="4BB6B7F8" w14:textId="705AC9B4" w:rsidR="00C95DD4" w:rsidRPr="00E84DAB" w:rsidRDefault="005B163D" w:rsidP="00E84DAB">
      <w:pPr>
        <w:pStyle w:val="ListParagraph"/>
        <w:numPr>
          <w:ilvl w:val="0"/>
          <w:numId w:val="6"/>
        </w:numPr>
        <w:spacing w:line="240" w:lineRule="auto"/>
        <w:ind w:left="357" w:hanging="357"/>
        <w:contextualSpacing w:val="0"/>
        <w:rPr>
          <w:sz w:val="24"/>
          <w:szCs w:val="24"/>
        </w:rPr>
      </w:pPr>
      <w:r w:rsidRPr="00E84DAB">
        <w:rPr>
          <w:sz w:val="24"/>
          <w:szCs w:val="24"/>
        </w:rPr>
        <w:t xml:space="preserve">The National Capital Authority is responsible for the ongoing maintenance of the Memorial to ensure the site is appropriately maintained.  </w:t>
      </w:r>
    </w:p>
    <w:p w14:paraId="497FC00C" w14:textId="68830426" w:rsidR="001C197C" w:rsidRPr="004A3839" w:rsidRDefault="001C197C" w:rsidP="001C197C">
      <w:pPr>
        <w:pStyle w:val="Heading3"/>
      </w:pPr>
      <w:bookmarkStart w:id="45" w:name="_Toc176424197"/>
      <w:r w:rsidRPr="004A3839">
        <w:lastRenderedPageBreak/>
        <w:t>Wh</w:t>
      </w:r>
      <w:r>
        <w:t>y</w:t>
      </w:r>
      <w:r w:rsidRPr="004A3839">
        <w:t xml:space="preserve"> </w:t>
      </w:r>
      <w:r w:rsidR="007A36DA">
        <w:t>will</w:t>
      </w:r>
      <w:r w:rsidRPr="004A3839">
        <w:t xml:space="preserve"> the Memorial</w:t>
      </w:r>
      <w:r>
        <w:t xml:space="preserve"> </w:t>
      </w:r>
      <w:r w:rsidR="007A36DA">
        <w:t xml:space="preserve">be </w:t>
      </w:r>
      <w:r>
        <w:t>located on Acton Peninsula in Canberra</w:t>
      </w:r>
      <w:r w:rsidRPr="004A3839">
        <w:t>?</w:t>
      </w:r>
      <w:bookmarkEnd w:id="45"/>
    </w:p>
    <w:p w14:paraId="6AAE9B1A" w14:textId="7A722692" w:rsidR="004F45C6" w:rsidRPr="00E84DAB" w:rsidRDefault="00DC252E" w:rsidP="00E0485F">
      <w:pPr>
        <w:pStyle w:val="ListParagraph"/>
        <w:numPr>
          <w:ilvl w:val="0"/>
          <w:numId w:val="6"/>
        </w:numPr>
        <w:spacing w:line="240" w:lineRule="auto"/>
        <w:ind w:left="357" w:hanging="357"/>
        <w:contextualSpacing w:val="0"/>
        <w:rPr>
          <w:sz w:val="24"/>
          <w:szCs w:val="24"/>
        </w:rPr>
      </w:pPr>
      <w:r w:rsidRPr="00E84DAB">
        <w:rPr>
          <w:sz w:val="24"/>
          <w:szCs w:val="24"/>
        </w:rPr>
        <w:t>T</w:t>
      </w:r>
      <w:r w:rsidR="004F45C6" w:rsidRPr="00E84DAB">
        <w:rPr>
          <w:sz w:val="24"/>
          <w:szCs w:val="24"/>
        </w:rPr>
        <w:t xml:space="preserve">he Final Report by the Royal Commission into Institutional Responses to Child Sexual Abuse </w:t>
      </w:r>
      <w:r w:rsidRPr="00E84DAB">
        <w:rPr>
          <w:sz w:val="24"/>
          <w:szCs w:val="24"/>
        </w:rPr>
        <w:t>recommended (Recommendation 17.6) that the Memorial be established in Canberra</w:t>
      </w:r>
      <w:r w:rsidR="004F45C6" w:rsidRPr="00E84DAB">
        <w:rPr>
          <w:sz w:val="24"/>
          <w:szCs w:val="24"/>
        </w:rPr>
        <w:t xml:space="preserve">. </w:t>
      </w:r>
    </w:p>
    <w:p w14:paraId="30DB607C" w14:textId="230854C7" w:rsidR="005D2C5E" w:rsidRPr="00E84DAB" w:rsidRDefault="00DC252E" w:rsidP="00DC252E">
      <w:pPr>
        <w:pStyle w:val="ListParagraph"/>
        <w:numPr>
          <w:ilvl w:val="0"/>
          <w:numId w:val="6"/>
        </w:numPr>
        <w:spacing w:line="240" w:lineRule="auto"/>
        <w:ind w:left="357" w:hanging="357"/>
        <w:contextualSpacing w:val="0"/>
        <w:rPr>
          <w:sz w:val="24"/>
          <w:szCs w:val="24"/>
        </w:rPr>
      </w:pPr>
      <w:r w:rsidRPr="00E84DAB">
        <w:rPr>
          <w:sz w:val="24"/>
          <w:szCs w:val="24"/>
        </w:rPr>
        <w:t>The decision to locate the Memorial at the Acton Peninsula was subject to a number of consultation and approval processes</w:t>
      </w:r>
      <w:r w:rsidR="00CC39CB" w:rsidRPr="00E84DAB">
        <w:rPr>
          <w:sz w:val="24"/>
          <w:szCs w:val="24"/>
        </w:rPr>
        <w:t>. The site</w:t>
      </w:r>
      <w:r w:rsidRPr="00E84DAB">
        <w:rPr>
          <w:sz w:val="24"/>
          <w:szCs w:val="24"/>
        </w:rPr>
        <w:t xml:space="preserve"> was recommended by the National Memorial Advisory Group</w:t>
      </w:r>
      <w:r w:rsidR="00ED37D0" w:rsidRPr="00E84DAB">
        <w:rPr>
          <w:sz w:val="24"/>
          <w:szCs w:val="24"/>
        </w:rPr>
        <w:t xml:space="preserve">, </w:t>
      </w:r>
      <w:r w:rsidR="000F5E95" w:rsidRPr="00E84DAB">
        <w:rPr>
          <w:sz w:val="24"/>
          <w:szCs w:val="24"/>
        </w:rPr>
        <w:t>who were</w:t>
      </w:r>
      <w:r w:rsidRPr="00E84DAB">
        <w:rPr>
          <w:sz w:val="24"/>
          <w:szCs w:val="24"/>
        </w:rPr>
        <w:t xml:space="preserve"> appointed to perform a key advisory role to</w:t>
      </w:r>
      <w:r w:rsidR="00CC39CB" w:rsidRPr="00E84DAB">
        <w:rPr>
          <w:sz w:val="24"/>
          <w:szCs w:val="24"/>
        </w:rPr>
        <w:t xml:space="preserve"> </w:t>
      </w:r>
      <w:r w:rsidRPr="00E84DAB">
        <w:rPr>
          <w:sz w:val="24"/>
          <w:szCs w:val="24"/>
        </w:rPr>
        <w:t>the department and National Capital Authority</w:t>
      </w:r>
      <w:r w:rsidR="002F0A7C" w:rsidRPr="00E84DAB">
        <w:rPr>
          <w:sz w:val="24"/>
          <w:szCs w:val="24"/>
        </w:rPr>
        <w:t xml:space="preserve">. The location </w:t>
      </w:r>
      <w:r w:rsidR="00CC39CB" w:rsidRPr="00E84DAB">
        <w:rPr>
          <w:sz w:val="24"/>
          <w:szCs w:val="24"/>
        </w:rPr>
        <w:t>was subsequently approved by the Canberra National Memorials Committee in February 2021.</w:t>
      </w:r>
    </w:p>
    <w:p w14:paraId="2F54C806" w14:textId="69C6668D" w:rsidR="007A5444" w:rsidRPr="00E84DAB" w:rsidRDefault="00DC252E" w:rsidP="00DC252E">
      <w:pPr>
        <w:pStyle w:val="ListParagraph"/>
        <w:numPr>
          <w:ilvl w:val="0"/>
          <w:numId w:val="6"/>
        </w:numPr>
        <w:spacing w:line="240" w:lineRule="auto"/>
        <w:ind w:left="357" w:hanging="357"/>
        <w:contextualSpacing w:val="0"/>
        <w:rPr>
          <w:sz w:val="24"/>
          <w:szCs w:val="24"/>
        </w:rPr>
      </w:pPr>
      <w:r w:rsidRPr="00E84DAB">
        <w:rPr>
          <w:sz w:val="24"/>
          <w:szCs w:val="24"/>
        </w:rPr>
        <w:t xml:space="preserve">The </w:t>
      </w:r>
      <w:r w:rsidR="00C56477" w:rsidRPr="00E84DAB">
        <w:rPr>
          <w:sz w:val="24"/>
          <w:szCs w:val="24"/>
        </w:rPr>
        <w:t xml:space="preserve">National Memorial </w:t>
      </w:r>
      <w:r w:rsidRPr="00E84DAB">
        <w:rPr>
          <w:sz w:val="24"/>
          <w:szCs w:val="24"/>
        </w:rPr>
        <w:t xml:space="preserve">Advisory Group recommendation for the Acton Peninsula location was informed by a public National Online Survey (survey). </w:t>
      </w:r>
    </w:p>
    <w:p w14:paraId="5C278175" w14:textId="1F65AF6D" w:rsidR="006755C0" w:rsidRPr="00E84DAB" w:rsidRDefault="00DC252E" w:rsidP="00E0485F">
      <w:pPr>
        <w:pStyle w:val="ListParagraph"/>
        <w:numPr>
          <w:ilvl w:val="1"/>
          <w:numId w:val="6"/>
        </w:numPr>
        <w:spacing w:line="240" w:lineRule="auto"/>
        <w:ind w:left="1134"/>
        <w:contextualSpacing w:val="0"/>
        <w:rPr>
          <w:sz w:val="24"/>
          <w:szCs w:val="24"/>
        </w:rPr>
      </w:pPr>
      <w:r w:rsidRPr="00E84DAB">
        <w:rPr>
          <w:sz w:val="24"/>
          <w:szCs w:val="24"/>
        </w:rPr>
        <w:t xml:space="preserve">The survey, conducted </w:t>
      </w:r>
      <w:r w:rsidR="00C56477" w:rsidRPr="00E84DAB">
        <w:rPr>
          <w:sz w:val="24"/>
          <w:szCs w:val="24"/>
        </w:rPr>
        <w:t xml:space="preserve">by the department </w:t>
      </w:r>
      <w:r w:rsidRPr="00E84DAB">
        <w:rPr>
          <w:sz w:val="24"/>
          <w:szCs w:val="24"/>
        </w:rPr>
        <w:t xml:space="preserve">in 2020, sought to inform the purpose, commemorative intent and location considerations for the Memorial. </w:t>
      </w:r>
    </w:p>
    <w:p w14:paraId="55B1AA3A" w14:textId="77777777" w:rsidR="006755C0" w:rsidRPr="00E84DAB" w:rsidRDefault="00DC252E" w:rsidP="006755C0">
      <w:pPr>
        <w:pStyle w:val="ListParagraph"/>
        <w:numPr>
          <w:ilvl w:val="1"/>
          <w:numId w:val="6"/>
        </w:numPr>
        <w:spacing w:line="240" w:lineRule="auto"/>
        <w:ind w:left="1134"/>
        <w:contextualSpacing w:val="0"/>
        <w:rPr>
          <w:sz w:val="24"/>
          <w:szCs w:val="24"/>
        </w:rPr>
      </w:pPr>
      <w:r w:rsidRPr="00E84DAB">
        <w:rPr>
          <w:sz w:val="24"/>
          <w:szCs w:val="24"/>
        </w:rPr>
        <w:t xml:space="preserve">Over 60 per cent of </w:t>
      </w:r>
      <w:r w:rsidR="006755C0" w:rsidRPr="00E84DAB">
        <w:rPr>
          <w:sz w:val="24"/>
          <w:szCs w:val="24"/>
        </w:rPr>
        <w:t xml:space="preserve">survey </w:t>
      </w:r>
      <w:r w:rsidRPr="00E84DAB">
        <w:rPr>
          <w:sz w:val="24"/>
          <w:szCs w:val="24"/>
        </w:rPr>
        <w:t>respondents identified as a person with lived experience.</w:t>
      </w:r>
    </w:p>
    <w:p w14:paraId="6CCB4940" w14:textId="497965A0" w:rsidR="00DC252E" w:rsidRPr="00E84DAB" w:rsidRDefault="00DC252E" w:rsidP="00E0485F">
      <w:pPr>
        <w:pStyle w:val="ListParagraph"/>
        <w:numPr>
          <w:ilvl w:val="1"/>
          <w:numId w:val="6"/>
        </w:numPr>
        <w:spacing w:line="240" w:lineRule="auto"/>
        <w:ind w:left="1134"/>
        <w:contextualSpacing w:val="0"/>
        <w:rPr>
          <w:sz w:val="24"/>
          <w:szCs w:val="24"/>
        </w:rPr>
      </w:pPr>
      <w:r w:rsidRPr="00E84DAB">
        <w:rPr>
          <w:sz w:val="24"/>
          <w:szCs w:val="24"/>
        </w:rPr>
        <w:t>The survey built on previous consultations with victims and survivors conducted by the National Apology Reference Group prior to the National Apology to Victims and Survivors of Institutional Child Sexual Abuse in October 2018.</w:t>
      </w:r>
    </w:p>
    <w:p w14:paraId="0DCBF4B1" w14:textId="77777777" w:rsidR="0040676D" w:rsidRPr="00E84DAB" w:rsidRDefault="00EE19C3" w:rsidP="009365CF">
      <w:pPr>
        <w:pStyle w:val="ListParagraph"/>
        <w:numPr>
          <w:ilvl w:val="0"/>
          <w:numId w:val="6"/>
        </w:numPr>
        <w:spacing w:line="240" w:lineRule="auto"/>
        <w:ind w:left="357" w:hanging="357"/>
        <w:contextualSpacing w:val="0"/>
        <w:rPr>
          <w:sz w:val="24"/>
          <w:szCs w:val="24"/>
        </w:rPr>
      </w:pPr>
      <w:r w:rsidRPr="00E84DAB">
        <w:rPr>
          <w:sz w:val="24"/>
          <w:szCs w:val="24"/>
        </w:rPr>
        <w:t xml:space="preserve">The Memorial site located on Acton Peninsula </w:t>
      </w:r>
      <w:r w:rsidR="00B0506C" w:rsidRPr="00E84DAB">
        <w:rPr>
          <w:sz w:val="24"/>
          <w:szCs w:val="24"/>
        </w:rPr>
        <w:t xml:space="preserve">offers </w:t>
      </w:r>
      <w:r w:rsidR="005E1EB8" w:rsidRPr="00E84DAB">
        <w:rPr>
          <w:sz w:val="24"/>
          <w:szCs w:val="24"/>
        </w:rPr>
        <w:t xml:space="preserve">opportunities for quiet reflection, contemplation and paying respects, accessibility and prominence (proximity to major landmarks, public transport and parking), and privacy. </w:t>
      </w:r>
    </w:p>
    <w:p w14:paraId="674325DF" w14:textId="6416BCBF" w:rsidR="001C197C" w:rsidRPr="00E84DAB" w:rsidRDefault="00F9510F" w:rsidP="0040676D">
      <w:pPr>
        <w:pStyle w:val="ListParagraph"/>
        <w:numPr>
          <w:ilvl w:val="1"/>
          <w:numId w:val="6"/>
        </w:numPr>
        <w:spacing w:line="240" w:lineRule="auto"/>
        <w:ind w:left="1134"/>
        <w:contextualSpacing w:val="0"/>
        <w:rPr>
          <w:sz w:val="24"/>
          <w:szCs w:val="24"/>
        </w:rPr>
      </w:pPr>
      <w:r w:rsidRPr="00E84DAB">
        <w:rPr>
          <w:sz w:val="24"/>
          <w:szCs w:val="24"/>
        </w:rPr>
        <w:t xml:space="preserve">It has proximity to the National Museum of Australia </w:t>
      </w:r>
      <w:r w:rsidR="00C70B32" w:rsidRPr="00E84DAB">
        <w:rPr>
          <w:sz w:val="24"/>
          <w:szCs w:val="24"/>
        </w:rPr>
        <w:t>and Australian Institute of Aboriginal and Torres Strait Islander Studies</w:t>
      </w:r>
      <w:r w:rsidRPr="00E84DAB">
        <w:rPr>
          <w:sz w:val="24"/>
          <w:szCs w:val="24"/>
        </w:rPr>
        <w:t xml:space="preserve">, which </w:t>
      </w:r>
      <w:r w:rsidR="0040676D" w:rsidRPr="00E84DAB">
        <w:rPr>
          <w:sz w:val="24"/>
          <w:szCs w:val="24"/>
        </w:rPr>
        <w:t>i</w:t>
      </w:r>
      <w:r w:rsidRPr="00E84DAB">
        <w:rPr>
          <w:sz w:val="24"/>
          <w:szCs w:val="24"/>
        </w:rPr>
        <w:t>s expected to provide a sense of safety and access to amenities.</w:t>
      </w:r>
      <w:r w:rsidR="009365CF" w:rsidRPr="00E84DAB">
        <w:rPr>
          <w:sz w:val="24"/>
          <w:szCs w:val="24"/>
        </w:rPr>
        <w:t xml:space="preserve"> </w:t>
      </w:r>
      <w:r w:rsidR="00C70B32" w:rsidRPr="00E84DAB">
        <w:rPr>
          <w:sz w:val="24"/>
          <w:szCs w:val="24"/>
        </w:rPr>
        <w:t>In addition, the Memorial site overlooks Lake Burley Griffin, providing serene and tranquil views, and visibility of the Australian Parliament House.</w:t>
      </w:r>
    </w:p>
    <w:p w14:paraId="4DC729CD" w14:textId="121E7D6F" w:rsidR="00E705BA" w:rsidRPr="00E84DAB" w:rsidRDefault="00E705BA" w:rsidP="00E0485F">
      <w:pPr>
        <w:pStyle w:val="ListParagraph"/>
        <w:numPr>
          <w:ilvl w:val="0"/>
          <w:numId w:val="6"/>
        </w:numPr>
        <w:spacing w:line="240" w:lineRule="auto"/>
        <w:ind w:left="357" w:hanging="357"/>
        <w:contextualSpacing w:val="0"/>
        <w:rPr>
          <w:sz w:val="24"/>
          <w:szCs w:val="24"/>
        </w:rPr>
      </w:pPr>
      <w:r w:rsidRPr="00E84DAB">
        <w:rPr>
          <w:sz w:val="24"/>
          <w:szCs w:val="24"/>
        </w:rPr>
        <w:t xml:space="preserve">The department and the National Capital Authority consulted Acton Peninsula site stakeholders, the </w:t>
      </w:r>
      <w:r w:rsidR="00BE5382" w:rsidRPr="00E84DAB">
        <w:rPr>
          <w:sz w:val="24"/>
          <w:szCs w:val="24"/>
        </w:rPr>
        <w:t>National Museum of Australia</w:t>
      </w:r>
      <w:r w:rsidRPr="00E84DAB">
        <w:rPr>
          <w:sz w:val="24"/>
          <w:szCs w:val="24"/>
        </w:rPr>
        <w:t xml:space="preserve">, </w:t>
      </w:r>
      <w:r w:rsidR="00BE5382" w:rsidRPr="00E84DAB">
        <w:rPr>
          <w:sz w:val="24"/>
          <w:szCs w:val="24"/>
        </w:rPr>
        <w:t xml:space="preserve">and </w:t>
      </w:r>
      <w:r w:rsidRPr="00E84DAB">
        <w:rPr>
          <w:sz w:val="24"/>
          <w:szCs w:val="24"/>
        </w:rPr>
        <w:t xml:space="preserve">the </w:t>
      </w:r>
      <w:r w:rsidR="00304272" w:rsidRPr="00E84DAB">
        <w:rPr>
          <w:sz w:val="24"/>
          <w:szCs w:val="24"/>
        </w:rPr>
        <w:t xml:space="preserve">Australian Institute of Aboriginal and Torres Strait Islander Studies </w:t>
      </w:r>
      <w:r w:rsidRPr="00E84DAB">
        <w:rPr>
          <w:sz w:val="24"/>
          <w:szCs w:val="24"/>
        </w:rPr>
        <w:t>and Traditional Owners and other First Nations representatives, who all supported the National Memorial’s location at the Acton Peninsula.</w:t>
      </w:r>
    </w:p>
    <w:p w14:paraId="3CD5C5C9" w14:textId="77777777" w:rsidR="005B163D" w:rsidRDefault="005B163D" w:rsidP="00C95DD4">
      <w:pPr>
        <w:spacing w:line="240" w:lineRule="auto"/>
        <w:ind w:left="0" w:firstLine="0"/>
      </w:pPr>
    </w:p>
    <w:p w14:paraId="7CA20BB8" w14:textId="31789421" w:rsidR="00450B89" w:rsidRDefault="00AF2325" w:rsidP="00000B1D">
      <w:pPr>
        <w:pStyle w:val="Heading2"/>
      </w:pPr>
      <w:bookmarkStart w:id="46" w:name="_Toc176424198"/>
      <w:r>
        <w:t>Stakeholder Consultations</w:t>
      </w:r>
      <w:bookmarkEnd w:id="46"/>
      <w:r>
        <w:t xml:space="preserve"> </w:t>
      </w:r>
    </w:p>
    <w:p w14:paraId="6FA88395" w14:textId="228CBE4D" w:rsidR="006D5631" w:rsidRPr="00B978AE" w:rsidRDefault="00AF2325" w:rsidP="00B978AE">
      <w:pPr>
        <w:pStyle w:val="Heading3"/>
      </w:pPr>
      <w:bookmarkStart w:id="47" w:name="_Toc176424199"/>
      <w:r>
        <w:t>Who is being consulted on the Memorial?</w:t>
      </w:r>
      <w:bookmarkEnd w:id="47"/>
      <w:r>
        <w:t xml:space="preserve"> </w:t>
      </w:r>
    </w:p>
    <w:p w14:paraId="2ECCE124" w14:textId="51C69849" w:rsidR="006D5631" w:rsidRPr="00E84DAB" w:rsidRDefault="006D5631" w:rsidP="00783365">
      <w:pPr>
        <w:pStyle w:val="ListParagraph"/>
        <w:numPr>
          <w:ilvl w:val="0"/>
          <w:numId w:val="6"/>
        </w:numPr>
        <w:spacing w:line="240" w:lineRule="auto"/>
        <w:ind w:left="357" w:hanging="357"/>
        <w:contextualSpacing w:val="0"/>
        <w:rPr>
          <w:sz w:val="24"/>
          <w:szCs w:val="24"/>
        </w:rPr>
      </w:pPr>
      <w:r w:rsidRPr="00E84DAB">
        <w:rPr>
          <w:sz w:val="24"/>
          <w:szCs w:val="24"/>
        </w:rPr>
        <w:t xml:space="preserve">The </w:t>
      </w:r>
      <w:r w:rsidR="009356F8" w:rsidRPr="00E84DAB">
        <w:rPr>
          <w:sz w:val="24"/>
          <w:szCs w:val="24"/>
        </w:rPr>
        <w:t>d</w:t>
      </w:r>
      <w:r w:rsidR="007A30D9" w:rsidRPr="00E84DAB">
        <w:rPr>
          <w:sz w:val="24"/>
          <w:szCs w:val="24"/>
        </w:rPr>
        <w:t>epartment</w:t>
      </w:r>
      <w:r w:rsidR="00D80C60" w:rsidRPr="00E84DAB">
        <w:rPr>
          <w:sz w:val="24"/>
          <w:szCs w:val="24"/>
        </w:rPr>
        <w:t xml:space="preserve"> </w:t>
      </w:r>
      <w:r w:rsidRPr="00E84DAB">
        <w:rPr>
          <w:sz w:val="24"/>
          <w:szCs w:val="24"/>
        </w:rPr>
        <w:t>will continue working with the National Capital Authority, in con</w:t>
      </w:r>
      <w:r w:rsidR="00D80C60" w:rsidRPr="00E84DAB">
        <w:rPr>
          <w:sz w:val="24"/>
          <w:szCs w:val="24"/>
        </w:rPr>
        <w:t>sultation with the National Memorial</w:t>
      </w:r>
      <w:r w:rsidRPr="00E84DAB">
        <w:rPr>
          <w:sz w:val="24"/>
          <w:szCs w:val="24"/>
        </w:rPr>
        <w:t xml:space="preserve"> Advisory Group, to </w:t>
      </w:r>
      <w:r w:rsidR="00420705">
        <w:rPr>
          <w:sz w:val="24"/>
          <w:szCs w:val="24"/>
        </w:rPr>
        <w:t>establish the National Memorial</w:t>
      </w:r>
      <w:r w:rsidRPr="00E84DAB">
        <w:rPr>
          <w:sz w:val="24"/>
          <w:szCs w:val="24"/>
        </w:rPr>
        <w:t xml:space="preserve">. </w:t>
      </w:r>
    </w:p>
    <w:p w14:paraId="28BC0A15" w14:textId="340056B1" w:rsidR="00900B5B" w:rsidRPr="00E84DAB" w:rsidRDefault="006D5631" w:rsidP="00783365">
      <w:pPr>
        <w:pStyle w:val="ListParagraph"/>
        <w:numPr>
          <w:ilvl w:val="0"/>
          <w:numId w:val="6"/>
        </w:numPr>
        <w:spacing w:line="240" w:lineRule="auto"/>
        <w:ind w:left="357" w:hanging="357"/>
        <w:contextualSpacing w:val="0"/>
        <w:rPr>
          <w:sz w:val="24"/>
          <w:szCs w:val="24"/>
        </w:rPr>
      </w:pPr>
      <w:r w:rsidRPr="00E84DAB">
        <w:rPr>
          <w:sz w:val="24"/>
          <w:szCs w:val="24"/>
        </w:rPr>
        <w:t>In October 2020, the National Memorial Advisory Group was appointed, comprising lived experience advocates and experts, to assist the Department and the National Capital Authority to establish the Memorial, including ensuring the design brief reflects what is important for survivors.</w:t>
      </w:r>
    </w:p>
    <w:p w14:paraId="704797CB" w14:textId="4903BA72" w:rsidR="001C66CE" w:rsidRPr="00E84DAB" w:rsidRDefault="00BC5516" w:rsidP="005B163D">
      <w:pPr>
        <w:pStyle w:val="ListParagraph"/>
        <w:numPr>
          <w:ilvl w:val="0"/>
          <w:numId w:val="6"/>
        </w:numPr>
        <w:spacing w:line="240" w:lineRule="auto"/>
        <w:ind w:left="357" w:hanging="357"/>
        <w:contextualSpacing w:val="0"/>
        <w:rPr>
          <w:sz w:val="24"/>
          <w:szCs w:val="24"/>
        </w:rPr>
      </w:pPr>
      <w:r w:rsidRPr="00E84DAB">
        <w:rPr>
          <w:sz w:val="24"/>
          <w:szCs w:val="24"/>
        </w:rPr>
        <w:t xml:space="preserve">In November 2020, the department undertook a national consultation </w:t>
      </w:r>
      <w:r w:rsidR="00FB1A34" w:rsidRPr="00E84DAB">
        <w:rPr>
          <w:sz w:val="24"/>
          <w:szCs w:val="24"/>
        </w:rPr>
        <w:t>process via an online survey to </w:t>
      </w:r>
      <w:r w:rsidRPr="00E84DAB">
        <w:rPr>
          <w:sz w:val="24"/>
          <w:szCs w:val="24"/>
        </w:rPr>
        <w:t>give all Australians, particularly people with lived experience of institutional and other forms of child sexual abuse, an opportunity to share their views on the National Memorial</w:t>
      </w:r>
      <w:r w:rsidR="00087B9B" w:rsidRPr="00E84DAB">
        <w:rPr>
          <w:sz w:val="24"/>
          <w:szCs w:val="24"/>
        </w:rPr>
        <w:t xml:space="preserve"> (</w:t>
      </w:r>
      <w:hyperlink r:id="rId42" w:history="1">
        <w:r w:rsidR="00F44C8D" w:rsidRPr="00E84DAB">
          <w:rPr>
            <w:rStyle w:val="Hyperlink"/>
            <w:rFonts w:eastAsia="Times New Roman"/>
            <w:sz w:val="24"/>
            <w:szCs w:val="24"/>
          </w:rPr>
          <w:t>Consultation Summary Report</w:t>
        </w:r>
      </w:hyperlink>
      <w:r w:rsidR="00087B9B" w:rsidRPr="00E84DAB">
        <w:rPr>
          <w:rStyle w:val="Hyperlink"/>
          <w:rFonts w:eastAsia="Times New Roman"/>
          <w:sz w:val="24"/>
          <w:szCs w:val="24"/>
        </w:rPr>
        <w:t>)</w:t>
      </w:r>
      <w:r w:rsidR="00F44C8D" w:rsidRPr="00E84DAB">
        <w:rPr>
          <w:rFonts w:eastAsia="Times New Roman"/>
          <w:color w:val="2C2A29"/>
          <w:sz w:val="24"/>
          <w:szCs w:val="24"/>
        </w:rPr>
        <w:t>.</w:t>
      </w:r>
      <w:r w:rsidR="0012799C" w:rsidRPr="00E84DAB">
        <w:rPr>
          <w:sz w:val="24"/>
          <w:szCs w:val="24"/>
        </w:rPr>
        <w:t xml:space="preserve"> In early 2024, </w:t>
      </w:r>
      <w:r w:rsidR="00797633" w:rsidRPr="00E84DAB">
        <w:rPr>
          <w:sz w:val="24"/>
          <w:szCs w:val="24"/>
        </w:rPr>
        <w:t>the National Memorial Advisory Group</w:t>
      </w:r>
      <w:r w:rsidR="0012799C" w:rsidRPr="00E84DAB">
        <w:rPr>
          <w:sz w:val="24"/>
          <w:szCs w:val="24"/>
        </w:rPr>
        <w:t xml:space="preserve"> were consulted to confirm the Memorial intent, core values and features obtained through the 2020 public consultation process were still relevant.</w:t>
      </w:r>
    </w:p>
    <w:p w14:paraId="1BE33692" w14:textId="79453D24" w:rsidR="003B5EAC" w:rsidRPr="000B4EFF" w:rsidRDefault="003B5EAC" w:rsidP="000B4EFF">
      <w:pPr>
        <w:rPr>
          <w:b/>
          <w:i/>
          <w:iCs/>
        </w:rPr>
      </w:pPr>
      <w:r w:rsidRPr="000B4EFF">
        <w:rPr>
          <w:i/>
          <w:iCs/>
        </w:rPr>
        <w:lastRenderedPageBreak/>
        <w:t xml:space="preserve">The Department of Social Services would like to extend its sincere thanks and appreciation to the National Memorial Advisory Group and </w:t>
      </w:r>
      <w:r w:rsidR="00CC24E2" w:rsidRPr="000B4EFF">
        <w:rPr>
          <w:i/>
          <w:iCs/>
        </w:rPr>
        <w:t xml:space="preserve">the Hon </w:t>
      </w:r>
      <w:r w:rsidRPr="000B4EFF">
        <w:rPr>
          <w:i/>
          <w:iCs/>
        </w:rPr>
        <w:t xml:space="preserve">Mr Peter McClellan for their work on the Memorial and their continued work and commitment in this next stage of the project. </w:t>
      </w:r>
    </w:p>
    <w:p w14:paraId="2D275A0C" w14:textId="77777777" w:rsidR="003B5EAC" w:rsidRDefault="003B5EAC" w:rsidP="004970F0">
      <w:pPr>
        <w:spacing w:line="240" w:lineRule="auto"/>
        <w:ind w:left="0" w:firstLine="0"/>
      </w:pPr>
    </w:p>
    <w:sectPr w:rsidR="003B5EAC">
      <w:footerReference w:type="even" r:id="rId43"/>
      <w:footerReference w:type="default" r:id="rId44"/>
      <w:headerReference w:type="first" r:id="rId45"/>
      <w:footerReference w:type="first" r:id="rId46"/>
      <w:pgSz w:w="11906" w:h="16838"/>
      <w:pgMar w:top="1160" w:right="797" w:bottom="471" w:left="852" w:header="720" w:footer="4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11C4" w14:textId="77777777" w:rsidR="00B92669" w:rsidRDefault="00B92669">
      <w:pPr>
        <w:spacing w:after="0" w:line="240" w:lineRule="auto"/>
      </w:pPr>
      <w:r>
        <w:separator/>
      </w:r>
    </w:p>
  </w:endnote>
  <w:endnote w:type="continuationSeparator" w:id="0">
    <w:p w14:paraId="7D64401F" w14:textId="77777777" w:rsidR="00B92669" w:rsidRDefault="00B9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60059" w14:textId="77777777" w:rsidR="00415F15" w:rsidRDefault="00415F15">
    <w:pPr>
      <w:spacing w:after="0" w:line="259" w:lineRule="auto"/>
      <w:ind w:left="0" w:right="54" w:firstLine="0"/>
      <w:jc w:val="right"/>
    </w:pPr>
    <w:r>
      <w:rPr>
        <w:sz w:val="24"/>
      </w:rPr>
      <w:fldChar w:fldCharType="begin"/>
    </w:r>
    <w:r>
      <w:instrText xml:space="preserve"> PAGE   \* MERGEFORMAT </w:instrText>
    </w:r>
    <w:r>
      <w:rPr>
        <w:sz w:val="24"/>
      </w:rPr>
      <w:fldChar w:fldCharType="separate"/>
    </w:r>
    <w:r>
      <w:rPr>
        <w:sz w:val="20"/>
      </w:rPr>
      <w:t>2</w:t>
    </w:r>
    <w:r>
      <w:rPr>
        <w:sz w:val="20"/>
      </w:rPr>
      <w:fldChar w:fldCharType="end"/>
    </w:r>
    <w:r>
      <w:rPr>
        <w:sz w:val="20"/>
      </w:rPr>
      <w:t xml:space="preserve"> </w:t>
    </w:r>
  </w:p>
  <w:p w14:paraId="12C82430" w14:textId="77777777" w:rsidR="00415F15" w:rsidRDefault="00415F15">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ACEA" w14:textId="025A6A9C" w:rsidR="00415F15" w:rsidRDefault="00415F15">
    <w:pPr>
      <w:spacing w:after="0" w:line="259" w:lineRule="auto"/>
      <w:ind w:left="0" w:right="54" w:firstLine="0"/>
      <w:jc w:val="right"/>
    </w:pPr>
    <w:r>
      <w:rPr>
        <w:sz w:val="24"/>
      </w:rPr>
      <w:fldChar w:fldCharType="begin"/>
    </w:r>
    <w:r>
      <w:instrText xml:space="preserve"> PAGE   \* MERGEFORMAT </w:instrText>
    </w:r>
    <w:r>
      <w:rPr>
        <w:sz w:val="24"/>
      </w:rPr>
      <w:fldChar w:fldCharType="separate"/>
    </w:r>
    <w:r w:rsidR="005A4FA2" w:rsidRPr="005A4FA2">
      <w:rPr>
        <w:noProof/>
        <w:sz w:val="20"/>
      </w:rPr>
      <w:t>2</w:t>
    </w:r>
    <w:r>
      <w:rPr>
        <w:sz w:val="20"/>
      </w:rPr>
      <w:fldChar w:fldCharType="end"/>
    </w:r>
    <w:r>
      <w:rPr>
        <w:sz w:val="20"/>
      </w:rPr>
      <w:t xml:space="preserve"> </w:t>
    </w:r>
  </w:p>
  <w:p w14:paraId="4E4A6C04" w14:textId="77777777" w:rsidR="00415F15" w:rsidRDefault="00415F15">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A164" w14:textId="14B6BC17" w:rsidR="00415F15" w:rsidRDefault="00415F15">
    <w:pPr>
      <w:spacing w:after="0" w:line="259" w:lineRule="auto"/>
      <w:ind w:left="0" w:right="53" w:firstLine="0"/>
      <w:jc w:val="right"/>
    </w:pPr>
    <w:r>
      <w:rPr>
        <w:sz w:val="24"/>
      </w:rPr>
      <w:fldChar w:fldCharType="begin"/>
    </w:r>
    <w:r>
      <w:instrText xml:space="preserve"> PAGE   \* MERGEFORMAT </w:instrText>
    </w:r>
    <w:r>
      <w:rPr>
        <w:sz w:val="24"/>
      </w:rPr>
      <w:fldChar w:fldCharType="separate"/>
    </w:r>
    <w:r w:rsidR="005A4FA2" w:rsidRPr="005A4FA2">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EEF3" w14:textId="77777777" w:rsidR="00B92669" w:rsidRDefault="00B92669">
      <w:pPr>
        <w:spacing w:after="0" w:line="240" w:lineRule="auto"/>
      </w:pPr>
      <w:r>
        <w:separator/>
      </w:r>
    </w:p>
  </w:footnote>
  <w:footnote w:type="continuationSeparator" w:id="0">
    <w:p w14:paraId="581EE197" w14:textId="77777777" w:rsidR="00B92669" w:rsidRDefault="00B9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3E01E" w14:textId="100E16E2" w:rsidR="00110A7C" w:rsidRPr="002D31A2" w:rsidRDefault="00110A7C" w:rsidP="002D31A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112A"/>
    <w:multiLevelType w:val="hybridMultilevel"/>
    <w:tmpl w:val="ECD679D8"/>
    <w:lvl w:ilvl="0" w:tplc="0C090003">
      <w:start w:val="1"/>
      <w:numFmt w:val="bullet"/>
      <w:lvlText w:val="o"/>
      <w:lvlJc w:val="left"/>
      <w:pPr>
        <w:ind w:left="10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2CB816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AE1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6141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CEA8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1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059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E4CB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6444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5866C3"/>
    <w:multiLevelType w:val="hybridMultilevel"/>
    <w:tmpl w:val="E698EA30"/>
    <w:lvl w:ilvl="0" w:tplc="C3DEA3D4">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157AEA"/>
    <w:multiLevelType w:val="hybridMultilevel"/>
    <w:tmpl w:val="8CBC9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F0651A"/>
    <w:multiLevelType w:val="hybridMultilevel"/>
    <w:tmpl w:val="7E202690"/>
    <w:lvl w:ilvl="0" w:tplc="F66C12D2">
      <w:start w:val="1"/>
      <w:numFmt w:val="bullet"/>
      <w:lvlText w:val=""/>
      <w:lvlJc w:val="left"/>
      <w:pPr>
        <w:ind w:left="720" w:hanging="360"/>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AC39A1"/>
    <w:multiLevelType w:val="hybridMultilevel"/>
    <w:tmpl w:val="D0865A3C"/>
    <w:lvl w:ilvl="0" w:tplc="47D2A178">
      <w:start w:val="1"/>
      <w:numFmt w:val="bullet"/>
      <w:lvlText w:val=""/>
      <w:lvlJc w:val="left"/>
      <w:pPr>
        <w:ind w:left="2770" w:hanging="360"/>
      </w:pPr>
      <w:rPr>
        <w:rFonts w:ascii="Symbol" w:hAnsi="Symbol" w:hint="default"/>
        <w:color w:val="auto"/>
        <w:sz w:val="24"/>
        <w:szCs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BAD4638"/>
    <w:multiLevelType w:val="hybridMultilevel"/>
    <w:tmpl w:val="3E8A92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6E217E"/>
    <w:multiLevelType w:val="hybridMultilevel"/>
    <w:tmpl w:val="385EC10E"/>
    <w:lvl w:ilvl="0" w:tplc="B7C0D0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816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EAE1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614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CCEA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A21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05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E4C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D644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A03ECB"/>
    <w:multiLevelType w:val="hybridMultilevel"/>
    <w:tmpl w:val="625CC314"/>
    <w:lvl w:ilvl="0" w:tplc="933498BE">
      <w:start w:val="1"/>
      <w:numFmt w:val="bullet"/>
      <w:lvlText w:val="o"/>
      <w:lvlJc w:val="left"/>
      <w:pPr>
        <w:ind w:left="9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BDA4782">
      <w:start w:val="1"/>
      <w:numFmt w:val="bullet"/>
      <w:lvlText w:val="o"/>
      <w:lvlJc w:val="left"/>
      <w:pPr>
        <w:ind w:left="15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6FAFDBA">
      <w:start w:val="1"/>
      <w:numFmt w:val="bullet"/>
      <w:lvlText w:val="▪"/>
      <w:lvlJc w:val="left"/>
      <w:pPr>
        <w:ind w:left="22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4C27D2">
      <w:start w:val="1"/>
      <w:numFmt w:val="bullet"/>
      <w:lvlText w:val="•"/>
      <w:lvlJc w:val="left"/>
      <w:pPr>
        <w:ind w:left="29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D721576">
      <w:start w:val="1"/>
      <w:numFmt w:val="bullet"/>
      <w:lvlText w:val="o"/>
      <w:lvlJc w:val="left"/>
      <w:pPr>
        <w:ind w:left="36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105A20">
      <w:start w:val="1"/>
      <w:numFmt w:val="bullet"/>
      <w:lvlText w:val="▪"/>
      <w:lvlJc w:val="left"/>
      <w:pPr>
        <w:ind w:left="43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2EE69C">
      <w:start w:val="1"/>
      <w:numFmt w:val="bullet"/>
      <w:lvlText w:val="•"/>
      <w:lvlJc w:val="left"/>
      <w:pPr>
        <w:ind w:left="5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9847F8">
      <w:start w:val="1"/>
      <w:numFmt w:val="bullet"/>
      <w:lvlText w:val="o"/>
      <w:lvlJc w:val="left"/>
      <w:pPr>
        <w:ind w:left="5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A43E48">
      <w:start w:val="1"/>
      <w:numFmt w:val="bullet"/>
      <w:lvlText w:val="▪"/>
      <w:lvlJc w:val="left"/>
      <w:pPr>
        <w:ind w:left="6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F77460"/>
    <w:multiLevelType w:val="hybridMultilevel"/>
    <w:tmpl w:val="EA38104E"/>
    <w:lvl w:ilvl="0" w:tplc="0C090003">
      <w:start w:val="1"/>
      <w:numFmt w:val="bullet"/>
      <w:lvlText w:val="o"/>
      <w:lvlJc w:val="left"/>
      <w:pPr>
        <w:ind w:left="1080" w:hanging="360"/>
      </w:pPr>
      <w:rPr>
        <w:rFonts w:ascii="Courier New" w:hAnsi="Courier New" w:cs="Courier New" w:hint="default"/>
        <w:color w:val="auto"/>
        <w:sz w:val="24"/>
        <w:szCs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07969801">
    <w:abstractNumId w:val="6"/>
  </w:num>
  <w:num w:numId="2" w16cid:durableId="1590694024">
    <w:abstractNumId w:val="7"/>
  </w:num>
  <w:num w:numId="3" w16cid:durableId="252083722">
    <w:abstractNumId w:val="3"/>
  </w:num>
  <w:num w:numId="4" w16cid:durableId="1265646822">
    <w:abstractNumId w:val="5"/>
  </w:num>
  <w:num w:numId="5" w16cid:durableId="1808087962">
    <w:abstractNumId w:val="0"/>
  </w:num>
  <w:num w:numId="6" w16cid:durableId="1673217427">
    <w:abstractNumId w:val="4"/>
  </w:num>
  <w:num w:numId="7" w16cid:durableId="1164780666">
    <w:abstractNumId w:val="1"/>
  </w:num>
  <w:num w:numId="8" w16cid:durableId="1627468339">
    <w:abstractNumId w:val="2"/>
  </w:num>
  <w:num w:numId="9" w16cid:durableId="17814146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89"/>
    <w:rsid w:val="00000B1D"/>
    <w:rsid w:val="000108F9"/>
    <w:rsid w:val="000125EB"/>
    <w:rsid w:val="00013A08"/>
    <w:rsid w:val="00015957"/>
    <w:rsid w:val="000242BE"/>
    <w:rsid w:val="000349DA"/>
    <w:rsid w:val="000362A8"/>
    <w:rsid w:val="00040266"/>
    <w:rsid w:val="00041FD1"/>
    <w:rsid w:val="00043394"/>
    <w:rsid w:val="000467D6"/>
    <w:rsid w:val="0005534B"/>
    <w:rsid w:val="00056C03"/>
    <w:rsid w:val="00056DEC"/>
    <w:rsid w:val="00062E9E"/>
    <w:rsid w:val="000671E5"/>
    <w:rsid w:val="000732E9"/>
    <w:rsid w:val="00074209"/>
    <w:rsid w:val="000760D0"/>
    <w:rsid w:val="0008535F"/>
    <w:rsid w:val="00086517"/>
    <w:rsid w:val="00087B9B"/>
    <w:rsid w:val="00090881"/>
    <w:rsid w:val="000B2A2B"/>
    <w:rsid w:val="000B4EFF"/>
    <w:rsid w:val="000C009B"/>
    <w:rsid w:val="000C37A8"/>
    <w:rsid w:val="000C6E73"/>
    <w:rsid w:val="000C739D"/>
    <w:rsid w:val="000C74D1"/>
    <w:rsid w:val="000D7833"/>
    <w:rsid w:val="000E28FE"/>
    <w:rsid w:val="000E299E"/>
    <w:rsid w:val="000E5B07"/>
    <w:rsid w:val="000F37DB"/>
    <w:rsid w:val="000F3914"/>
    <w:rsid w:val="000F5E95"/>
    <w:rsid w:val="001003C4"/>
    <w:rsid w:val="00100ADC"/>
    <w:rsid w:val="00106BE7"/>
    <w:rsid w:val="00110A7C"/>
    <w:rsid w:val="001153E6"/>
    <w:rsid w:val="00115DBC"/>
    <w:rsid w:val="00120CC1"/>
    <w:rsid w:val="00124D2F"/>
    <w:rsid w:val="00126EF2"/>
    <w:rsid w:val="0012799C"/>
    <w:rsid w:val="00131191"/>
    <w:rsid w:val="0013208E"/>
    <w:rsid w:val="00134BE6"/>
    <w:rsid w:val="0013595C"/>
    <w:rsid w:val="00136144"/>
    <w:rsid w:val="00140BB4"/>
    <w:rsid w:val="00142B7D"/>
    <w:rsid w:val="00165C5B"/>
    <w:rsid w:val="00167178"/>
    <w:rsid w:val="0017074F"/>
    <w:rsid w:val="00171563"/>
    <w:rsid w:val="00171FB2"/>
    <w:rsid w:val="00172762"/>
    <w:rsid w:val="001738F0"/>
    <w:rsid w:val="0017517B"/>
    <w:rsid w:val="00181503"/>
    <w:rsid w:val="0018263E"/>
    <w:rsid w:val="001839B8"/>
    <w:rsid w:val="00192013"/>
    <w:rsid w:val="0019245C"/>
    <w:rsid w:val="001945AB"/>
    <w:rsid w:val="001C197C"/>
    <w:rsid w:val="001C20DD"/>
    <w:rsid w:val="001C66CE"/>
    <w:rsid w:val="001C74FE"/>
    <w:rsid w:val="001D51ED"/>
    <w:rsid w:val="001E1F45"/>
    <w:rsid w:val="001E2C19"/>
    <w:rsid w:val="001F03E0"/>
    <w:rsid w:val="001F1118"/>
    <w:rsid w:val="001F3A01"/>
    <w:rsid w:val="001F6CBD"/>
    <w:rsid w:val="002035E1"/>
    <w:rsid w:val="002149C6"/>
    <w:rsid w:val="002178C4"/>
    <w:rsid w:val="00224A67"/>
    <w:rsid w:val="0023733B"/>
    <w:rsid w:val="0024232A"/>
    <w:rsid w:val="002436B7"/>
    <w:rsid w:val="00244B15"/>
    <w:rsid w:val="0025176E"/>
    <w:rsid w:val="00252DC8"/>
    <w:rsid w:val="00266FD5"/>
    <w:rsid w:val="00273399"/>
    <w:rsid w:val="00284BCB"/>
    <w:rsid w:val="002951AD"/>
    <w:rsid w:val="0029782A"/>
    <w:rsid w:val="002A418E"/>
    <w:rsid w:val="002A7CB9"/>
    <w:rsid w:val="002B047B"/>
    <w:rsid w:val="002B20D3"/>
    <w:rsid w:val="002B66F6"/>
    <w:rsid w:val="002C4384"/>
    <w:rsid w:val="002D224D"/>
    <w:rsid w:val="002D2E7A"/>
    <w:rsid w:val="002D31A2"/>
    <w:rsid w:val="002E0124"/>
    <w:rsid w:val="002E0668"/>
    <w:rsid w:val="002E1861"/>
    <w:rsid w:val="002E521B"/>
    <w:rsid w:val="002F0A7C"/>
    <w:rsid w:val="002F0EBC"/>
    <w:rsid w:val="002F207D"/>
    <w:rsid w:val="002F4DB5"/>
    <w:rsid w:val="002F6954"/>
    <w:rsid w:val="002F73F6"/>
    <w:rsid w:val="003024CF"/>
    <w:rsid w:val="00304272"/>
    <w:rsid w:val="0032018F"/>
    <w:rsid w:val="003235C8"/>
    <w:rsid w:val="00325910"/>
    <w:rsid w:val="00333B88"/>
    <w:rsid w:val="00336555"/>
    <w:rsid w:val="003365AB"/>
    <w:rsid w:val="00351036"/>
    <w:rsid w:val="0035489C"/>
    <w:rsid w:val="003549C4"/>
    <w:rsid w:val="00360A30"/>
    <w:rsid w:val="00361CEA"/>
    <w:rsid w:val="00363B39"/>
    <w:rsid w:val="00366D59"/>
    <w:rsid w:val="0037142D"/>
    <w:rsid w:val="003775A0"/>
    <w:rsid w:val="00382D60"/>
    <w:rsid w:val="00391722"/>
    <w:rsid w:val="00393BE4"/>
    <w:rsid w:val="00394FF0"/>
    <w:rsid w:val="00395179"/>
    <w:rsid w:val="003B2E3F"/>
    <w:rsid w:val="003B5EAC"/>
    <w:rsid w:val="003C05E8"/>
    <w:rsid w:val="003C4D89"/>
    <w:rsid w:val="003C529B"/>
    <w:rsid w:val="003C6B34"/>
    <w:rsid w:val="003D6FBA"/>
    <w:rsid w:val="003E7682"/>
    <w:rsid w:val="003F4B58"/>
    <w:rsid w:val="0040243D"/>
    <w:rsid w:val="00403A9E"/>
    <w:rsid w:val="00404B50"/>
    <w:rsid w:val="0040676D"/>
    <w:rsid w:val="00415556"/>
    <w:rsid w:val="00415F15"/>
    <w:rsid w:val="00420705"/>
    <w:rsid w:val="00420824"/>
    <w:rsid w:val="00422672"/>
    <w:rsid w:val="004254BF"/>
    <w:rsid w:val="0042609E"/>
    <w:rsid w:val="00426D34"/>
    <w:rsid w:val="00450B89"/>
    <w:rsid w:val="00451A8D"/>
    <w:rsid w:val="00455514"/>
    <w:rsid w:val="004610E0"/>
    <w:rsid w:val="00461A8C"/>
    <w:rsid w:val="00464C02"/>
    <w:rsid w:val="00466AA9"/>
    <w:rsid w:val="00477EB6"/>
    <w:rsid w:val="00482C25"/>
    <w:rsid w:val="00492452"/>
    <w:rsid w:val="00496502"/>
    <w:rsid w:val="004970F0"/>
    <w:rsid w:val="004A61E9"/>
    <w:rsid w:val="004B21CC"/>
    <w:rsid w:val="004B7A2F"/>
    <w:rsid w:val="004C037D"/>
    <w:rsid w:val="004C14CC"/>
    <w:rsid w:val="004C3525"/>
    <w:rsid w:val="004C3C83"/>
    <w:rsid w:val="004C587B"/>
    <w:rsid w:val="004C7B2D"/>
    <w:rsid w:val="004D19D8"/>
    <w:rsid w:val="004D266D"/>
    <w:rsid w:val="004D2F1C"/>
    <w:rsid w:val="004E24B8"/>
    <w:rsid w:val="004E5308"/>
    <w:rsid w:val="004E6117"/>
    <w:rsid w:val="004F45C6"/>
    <w:rsid w:val="004F4646"/>
    <w:rsid w:val="004F75C0"/>
    <w:rsid w:val="00500736"/>
    <w:rsid w:val="00502B81"/>
    <w:rsid w:val="00503B02"/>
    <w:rsid w:val="00512C06"/>
    <w:rsid w:val="005132ED"/>
    <w:rsid w:val="005153FD"/>
    <w:rsid w:val="00516410"/>
    <w:rsid w:val="00516E98"/>
    <w:rsid w:val="00517D16"/>
    <w:rsid w:val="00517D84"/>
    <w:rsid w:val="005353F2"/>
    <w:rsid w:val="00540912"/>
    <w:rsid w:val="00541169"/>
    <w:rsid w:val="0055016B"/>
    <w:rsid w:val="005548CE"/>
    <w:rsid w:val="0055788D"/>
    <w:rsid w:val="005604D5"/>
    <w:rsid w:val="0056289F"/>
    <w:rsid w:val="005632C8"/>
    <w:rsid w:val="00566F00"/>
    <w:rsid w:val="005674B8"/>
    <w:rsid w:val="005727F0"/>
    <w:rsid w:val="00574F9B"/>
    <w:rsid w:val="005751A0"/>
    <w:rsid w:val="005866ED"/>
    <w:rsid w:val="00587BF9"/>
    <w:rsid w:val="00592D60"/>
    <w:rsid w:val="005A25A5"/>
    <w:rsid w:val="005A4657"/>
    <w:rsid w:val="005A4FA2"/>
    <w:rsid w:val="005B163D"/>
    <w:rsid w:val="005B1F46"/>
    <w:rsid w:val="005B4AF7"/>
    <w:rsid w:val="005B52C6"/>
    <w:rsid w:val="005C0F36"/>
    <w:rsid w:val="005C28CC"/>
    <w:rsid w:val="005C6717"/>
    <w:rsid w:val="005D2C5E"/>
    <w:rsid w:val="005D3360"/>
    <w:rsid w:val="005D4819"/>
    <w:rsid w:val="005D7D74"/>
    <w:rsid w:val="005E1C79"/>
    <w:rsid w:val="005E1EB8"/>
    <w:rsid w:val="005E3BDD"/>
    <w:rsid w:val="005F2AB5"/>
    <w:rsid w:val="00601F22"/>
    <w:rsid w:val="0060307A"/>
    <w:rsid w:val="006032F6"/>
    <w:rsid w:val="00612429"/>
    <w:rsid w:val="00614837"/>
    <w:rsid w:val="00620962"/>
    <w:rsid w:val="0063115B"/>
    <w:rsid w:val="00637347"/>
    <w:rsid w:val="00644E09"/>
    <w:rsid w:val="00646BB8"/>
    <w:rsid w:val="00653705"/>
    <w:rsid w:val="006579E7"/>
    <w:rsid w:val="00664838"/>
    <w:rsid w:val="00665CD1"/>
    <w:rsid w:val="00667289"/>
    <w:rsid w:val="006755C0"/>
    <w:rsid w:val="006763A6"/>
    <w:rsid w:val="00677AE1"/>
    <w:rsid w:val="00684124"/>
    <w:rsid w:val="006A2FD9"/>
    <w:rsid w:val="006A6231"/>
    <w:rsid w:val="006A7900"/>
    <w:rsid w:val="006B0D55"/>
    <w:rsid w:val="006B606A"/>
    <w:rsid w:val="006D2222"/>
    <w:rsid w:val="006D5631"/>
    <w:rsid w:val="006D7290"/>
    <w:rsid w:val="006E3C28"/>
    <w:rsid w:val="006E7445"/>
    <w:rsid w:val="006F2222"/>
    <w:rsid w:val="006F707F"/>
    <w:rsid w:val="00702853"/>
    <w:rsid w:val="00703736"/>
    <w:rsid w:val="0070603F"/>
    <w:rsid w:val="0070639C"/>
    <w:rsid w:val="007071B9"/>
    <w:rsid w:val="0071259E"/>
    <w:rsid w:val="00716F56"/>
    <w:rsid w:val="0071783C"/>
    <w:rsid w:val="0072055E"/>
    <w:rsid w:val="0072160C"/>
    <w:rsid w:val="00731F54"/>
    <w:rsid w:val="00734179"/>
    <w:rsid w:val="00741774"/>
    <w:rsid w:val="00747F31"/>
    <w:rsid w:val="00751061"/>
    <w:rsid w:val="00760007"/>
    <w:rsid w:val="007608F8"/>
    <w:rsid w:val="007626E7"/>
    <w:rsid w:val="00771BD1"/>
    <w:rsid w:val="00771E3F"/>
    <w:rsid w:val="0077404C"/>
    <w:rsid w:val="007753F0"/>
    <w:rsid w:val="00775A63"/>
    <w:rsid w:val="00775D4A"/>
    <w:rsid w:val="00777888"/>
    <w:rsid w:val="00780427"/>
    <w:rsid w:val="00781F41"/>
    <w:rsid w:val="00783365"/>
    <w:rsid w:val="00796F0C"/>
    <w:rsid w:val="0079707B"/>
    <w:rsid w:val="00797633"/>
    <w:rsid w:val="007A30D9"/>
    <w:rsid w:val="007A36DA"/>
    <w:rsid w:val="007A5343"/>
    <w:rsid w:val="007A5444"/>
    <w:rsid w:val="007B664B"/>
    <w:rsid w:val="007C512F"/>
    <w:rsid w:val="007F173C"/>
    <w:rsid w:val="007F29C0"/>
    <w:rsid w:val="00817003"/>
    <w:rsid w:val="00820DE3"/>
    <w:rsid w:val="00823019"/>
    <w:rsid w:val="0082356C"/>
    <w:rsid w:val="0083165E"/>
    <w:rsid w:val="00831C8E"/>
    <w:rsid w:val="008337A5"/>
    <w:rsid w:val="00834E0F"/>
    <w:rsid w:val="00835358"/>
    <w:rsid w:val="00836D97"/>
    <w:rsid w:val="00843155"/>
    <w:rsid w:val="008526FC"/>
    <w:rsid w:val="008540D3"/>
    <w:rsid w:val="00854CE9"/>
    <w:rsid w:val="008640EA"/>
    <w:rsid w:val="00871D0A"/>
    <w:rsid w:val="0087575E"/>
    <w:rsid w:val="00877BC1"/>
    <w:rsid w:val="008951AD"/>
    <w:rsid w:val="00897C19"/>
    <w:rsid w:val="008A058F"/>
    <w:rsid w:val="008A67BC"/>
    <w:rsid w:val="008B00BE"/>
    <w:rsid w:val="008B22A5"/>
    <w:rsid w:val="008B5601"/>
    <w:rsid w:val="008C3983"/>
    <w:rsid w:val="008C5AB5"/>
    <w:rsid w:val="0090007D"/>
    <w:rsid w:val="00900B5B"/>
    <w:rsid w:val="0090681C"/>
    <w:rsid w:val="00912633"/>
    <w:rsid w:val="0091429E"/>
    <w:rsid w:val="009148F4"/>
    <w:rsid w:val="009151DB"/>
    <w:rsid w:val="00925F17"/>
    <w:rsid w:val="009320F1"/>
    <w:rsid w:val="009356F8"/>
    <w:rsid w:val="009365CF"/>
    <w:rsid w:val="00942B2D"/>
    <w:rsid w:val="00943146"/>
    <w:rsid w:val="009600FC"/>
    <w:rsid w:val="00961CA2"/>
    <w:rsid w:val="00966E73"/>
    <w:rsid w:val="009741ED"/>
    <w:rsid w:val="00983705"/>
    <w:rsid w:val="00995F57"/>
    <w:rsid w:val="009A0C25"/>
    <w:rsid w:val="009A17FD"/>
    <w:rsid w:val="009A19AC"/>
    <w:rsid w:val="009A4B6E"/>
    <w:rsid w:val="009A792D"/>
    <w:rsid w:val="009B4EEB"/>
    <w:rsid w:val="009B77A1"/>
    <w:rsid w:val="009C1B6F"/>
    <w:rsid w:val="009D0E66"/>
    <w:rsid w:val="009D376A"/>
    <w:rsid w:val="009E2BC2"/>
    <w:rsid w:val="009E4791"/>
    <w:rsid w:val="009F05F7"/>
    <w:rsid w:val="009F161C"/>
    <w:rsid w:val="009F29FB"/>
    <w:rsid w:val="009F76CF"/>
    <w:rsid w:val="00A057FA"/>
    <w:rsid w:val="00A07779"/>
    <w:rsid w:val="00A10B75"/>
    <w:rsid w:val="00A10DDB"/>
    <w:rsid w:val="00A12502"/>
    <w:rsid w:val="00A152BB"/>
    <w:rsid w:val="00A200E9"/>
    <w:rsid w:val="00A2309C"/>
    <w:rsid w:val="00A24A83"/>
    <w:rsid w:val="00A25BF4"/>
    <w:rsid w:val="00A30A40"/>
    <w:rsid w:val="00A40036"/>
    <w:rsid w:val="00A51B37"/>
    <w:rsid w:val="00A56232"/>
    <w:rsid w:val="00A56D00"/>
    <w:rsid w:val="00A64A27"/>
    <w:rsid w:val="00A64D82"/>
    <w:rsid w:val="00A72420"/>
    <w:rsid w:val="00A731C6"/>
    <w:rsid w:val="00A732A4"/>
    <w:rsid w:val="00A7385B"/>
    <w:rsid w:val="00A84FFA"/>
    <w:rsid w:val="00A85CBD"/>
    <w:rsid w:val="00A900CD"/>
    <w:rsid w:val="00A95F24"/>
    <w:rsid w:val="00AA11ED"/>
    <w:rsid w:val="00AA1712"/>
    <w:rsid w:val="00AA43AD"/>
    <w:rsid w:val="00AC6036"/>
    <w:rsid w:val="00AC7141"/>
    <w:rsid w:val="00AD38A4"/>
    <w:rsid w:val="00AD3FDA"/>
    <w:rsid w:val="00AD64E8"/>
    <w:rsid w:val="00AE51E1"/>
    <w:rsid w:val="00AE766E"/>
    <w:rsid w:val="00AF0ACB"/>
    <w:rsid w:val="00AF1646"/>
    <w:rsid w:val="00AF2325"/>
    <w:rsid w:val="00AF2421"/>
    <w:rsid w:val="00AF4486"/>
    <w:rsid w:val="00B0506C"/>
    <w:rsid w:val="00B11861"/>
    <w:rsid w:val="00B14734"/>
    <w:rsid w:val="00B16F58"/>
    <w:rsid w:val="00B17F7E"/>
    <w:rsid w:val="00B20CFC"/>
    <w:rsid w:val="00B21F88"/>
    <w:rsid w:val="00B326EE"/>
    <w:rsid w:val="00B43136"/>
    <w:rsid w:val="00B44E4B"/>
    <w:rsid w:val="00B46C79"/>
    <w:rsid w:val="00B46FDE"/>
    <w:rsid w:val="00B544AA"/>
    <w:rsid w:val="00B64755"/>
    <w:rsid w:val="00B70C04"/>
    <w:rsid w:val="00B70E91"/>
    <w:rsid w:val="00B80197"/>
    <w:rsid w:val="00B80B7E"/>
    <w:rsid w:val="00B90807"/>
    <w:rsid w:val="00B92669"/>
    <w:rsid w:val="00B93F80"/>
    <w:rsid w:val="00B978AE"/>
    <w:rsid w:val="00BA3A10"/>
    <w:rsid w:val="00BA7B59"/>
    <w:rsid w:val="00BB0DC3"/>
    <w:rsid w:val="00BB3420"/>
    <w:rsid w:val="00BB7EEC"/>
    <w:rsid w:val="00BC0E73"/>
    <w:rsid w:val="00BC5516"/>
    <w:rsid w:val="00BC57E3"/>
    <w:rsid w:val="00BD10D3"/>
    <w:rsid w:val="00BD2985"/>
    <w:rsid w:val="00BE16F6"/>
    <w:rsid w:val="00BE5382"/>
    <w:rsid w:val="00BF0A67"/>
    <w:rsid w:val="00BF5BFF"/>
    <w:rsid w:val="00C02800"/>
    <w:rsid w:val="00C03E31"/>
    <w:rsid w:val="00C06DEF"/>
    <w:rsid w:val="00C12004"/>
    <w:rsid w:val="00C30F92"/>
    <w:rsid w:val="00C40826"/>
    <w:rsid w:val="00C44E0B"/>
    <w:rsid w:val="00C525E1"/>
    <w:rsid w:val="00C56477"/>
    <w:rsid w:val="00C62C38"/>
    <w:rsid w:val="00C70B32"/>
    <w:rsid w:val="00C86EE8"/>
    <w:rsid w:val="00C933FA"/>
    <w:rsid w:val="00C95DD4"/>
    <w:rsid w:val="00C9713A"/>
    <w:rsid w:val="00CA0F84"/>
    <w:rsid w:val="00CA4FE4"/>
    <w:rsid w:val="00CA52CA"/>
    <w:rsid w:val="00CA555C"/>
    <w:rsid w:val="00CA5DA7"/>
    <w:rsid w:val="00CA68F2"/>
    <w:rsid w:val="00CA6908"/>
    <w:rsid w:val="00CB2A3B"/>
    <w:rsid w:val="00CB2EF8"/>
    <w:rsid w:val="00CB3039"/>
    <w:rsid w:val="00CC06CB"/>
    <w:rsid w:val="00CC24E2"/>
    <w:rsid w:val="00CC30BB"/>
    <w:rsid w:val="00CC38C0"/>
    <w:rsid w:val="00CC39CB"/>
    <w:rsid w:val="00CC3F86"/>
    <w:rsid w:val="00CD1AA3"/>
    <w:rsid w:val="00CE0538"/>
    <w:rsid w:val="00CE4E08"/>
    <w:rsid w:val="00CF09B0"/>
    <w:rsid w:val="00D0020D"/>
    <w:rsid w:val="00D01A2C"/>
    <w:rsid w:val="00D03FD0"/>
    <w:rsid w:val="00D15553"/>
    <w:rsid w:val="00D15C9E"/>
    <w:rsid w:val="00D220F6"/>
    <w:rsid w:val="00D3083E"/>
    <w:rsid w:val="00D3172C"/>
    <w:rsid w:val="00D320DF"/>
    <w:rsid w:val="00D41968"/>
    <w:rsid w:val="00D420A2"/>
    <w:rsid w:val="00D5356C"/>
    <w:rsid w:val="00D739FB"/>
    <w:rsid w:val="00D80C60"/>
    <w:rsid w:val="00D8592C"/>
    <w:rsid w:val="00D86DCD"/>
    <w:rsid w:val="00D945C8"/>
    <w:rsid w:val="00DA285C"/>
    <w:rsid w:val="00DB49A8"/>
    <w:rsid w:val="00DB4A4F"/>
    <w:rsid w:val="00DB4E00"/>
    <w:rsid w:val="00DB4E1A"/>
    <w:rsid w:val="00DC252E"/>
    <w:rsid w:val="00DC2C97"/>
    <w:rsid w:val="00DD27C7"/>
    <w:rsid w:val="00DD5B4C"/>
    <w:rsid w:val="00DD6B82"/>
    <w:rsid w:val="00DE7E4A"/>
    <w:rsid w:val="00DF230B"/>
    <w:rsid w:val="00DF3A68"/>
    <w:rsid w:val="00DF4A69"/>
    <w:rsid w:val="00E0485F"/>
    <w:rsid w:val="00E075CF"/>
    <w:rsid w:val="00E1272A"/>
    <w:rsid w:val="00E15CD6"/>
    <w:rsid w:val="00E2292A"/>
    <w:rsid w:val="00E31868"/>
    <w:rsid w:val="00E519EF"/>
    <w:rsid w:val="00E61A99"/>
    <w:rsid w:val="00E646F9"/>
    <w:rsid w:val="00E656C8"/>
    <w:rsid w:val="00E70551"/>
    <w:rsid w:val="00E705BA"/>
    <w:rsid w:val="00E7774A"/>
    <w:rsid w:val="00E83EE0"/>
    <w:rsid w:val="00E84DAB"/>
    <w:rsid w:val="00E915D0"/>
    <w:rsid w:val="00EA1FBC"/>
    <w:rsid w:val="00EA5412"/>
    <w:rsid w:val="00EA62F7"/>
    <w:rsid w:val="00EB2D02"/>
    <w:rsid w:val="00EB685B"/>
    <w:rsid w:val="00EB6CA7"/>
    <w:rsid w:val="00ED37D0"/>
    <w:rsid w:val="00ED720C"/>
    <w:rsid w:val="00EE19C3"/>
    <w:rsid w:val="00EE40A6"/>
    <w:rsid w:val="00EE6C7C"/>
    <w:rsid w:val="00EF5DAD"/>
    <w:rsid w:val="00EF639A"/>
    <w:rsid w:val="00F016FE"/>
    <w:rsid w:val="00F0430E"/>
    <w:rsid w:val="00F04348"/>
    <w:rsid w:val="00F116EC"/>
    <w:rsid w:val="00F15BB6"/>
    <w:rsid w:val="00F44C8D"/>
    <w:rsid w:val="00F50875"/>
    <w:rsid w:val="00F5262C"/>
    <w:rsid w:val="00F53D18"/>
    <w:rsid w:val="00F54E50"/>
    <w:rsid w:val="00F55B49"/>
    <w:rsid w:val="00F6159E"/>
    <w:rsid w:val="00F6313C"/>
    <w:rsid w:val="00F6400D"/>
    <w:rsid w:val="00F701CE"/>
    <w:rsid w:val="00F7379A"/>
    <w:rsid w:val="00F7742F"/>
    <w:rsid w:val="00F8109C"/>
    <w:rsid w:val="00F92002"/>
    <w:rsid w:val="00F9296D"/>
    <w:rsid w:val="00F9510F"/>
    <w:rsid w:val="00FA1B18"/>
    <w:rsid w:val="00FB022C"/>
    <w:rsid w:val="00FB1A34"/>
    <w:rsid w:val="00FB7CC9"/>
    <w:rsid w:val="00FC3262"/>
    <w:rsid w:val="00FD5B4F"/>
    <w:rsid w:val="00FD704E"/>
    <w:rsid w:val="00FE37B5"/>
    <w:rsid w:val="00FE5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FE"/>
    <w:pPr>
      <w:spacing w:after="120" w:line="300" w:lineRule="auto"/>
      <w:ind w:left="11" w:hanging="11"/>
    </w:pPr>
    <w:rPr>
      <w:rFonts w:ascii="Tahoma" w:eastAsia="Arial" w:hAnsi="Tahoma" w:cs="Arial"/>
      <w:color w:val="000000"/>
    </w:rPr>
  </w:style>
  <w:style w:type="paragraph" w:styleId="Heading1">
    <w:name w:val="heading 1"/>
    <w:aliases w:val="TPs Lvl 2"/>
    <w:next w:val="Normal"/>
    <w:link w:val="Heading1Char"/>
    <w:uiPriority w:val="9"/>
    <w:unhideWhenUsed/>
    <w:qFormat/>
    <w:rsid w:val="00D8592C"/>
    <w:pPr>
      <w:keepNext/>
      <w:keepLines/>
      <w:spacing w:after="168"/>
      <w:ind w:left="10" w:hanging="10"/>
      <w:outlineLvl w:val="0"/>
    </w:pPr>
    <w:rPr>
      <w:rFonts w:ascii="Tahoma" w:eastAsia="Georgia" w:hAnsi="Tahoma" w:cs="Georgia"/>
      <w:color w:val="005A70"/>
      <w:sz w:val="36"/>
    </w:rPr>
  </w:style>
  <w:style w:type="paragraph" w:styleId="Heading2">
    <w:name w:val="heading 2"/>
    <w:next w:val="Normal"/>
    <w:link w:val="Heading2Char"/>
    <w:uiPriority w:val="9"/>
    <w:unhideWhenUsed/>
    <w:qFormat/>
    <w:rsid w:val="00D220F6"/>
    <w:pPr>
      <w:keepNext/>
      <w:keepLines/>
      <w:spacing w:after="101" w:line="248" w:lineRule="auto"/>
      <w:ind w:left="10" w:hanging="10"/>
      <w:outlineLvl w:val="1"/>
    </w:pPr>
    <w:rPr>
      <w:rFonts w:ascii="Tahoma" w:eastAsia="Georgia" w:hAnsi="Tahoma" w:cs="Georgia"/>
      <w:color w:val="005A70"/>
      <w:sz w:val="32"/>
    </w:rPr>
  </w:style>
  <w:style w:type="paragraph" w:styleId="Heading3">
    <w:name w:val="heading 3"/>
    <w:basedOn w:val="Normal"/>
    <w:next w:val="Normal"/>
    <w:link w:val="Heading3Char"/>
    <w:uiPriority w:val="9"/>
    <w:unhideWhenUsed/>
    <w:qFormat/>
    <w:rsid w:val="00AF2421"/>
    <w:pPr>
      <w:keepNext/>
      <w:keepLines/>
      <w:spacing w:before="240" w:after="0" w:line="252" w:lineRule="auto"/>
      <w:outlineLvl w:val="2"/>
    </w:pPr>
    <w:rPr>
      <w:rFonts w:eastAsiaTheme="majorEastAsia" w:cstheme="majorBidi"/>
      <w:color w:val="215868"/>
      <w:sz w:val="28"/>
      <w:szCs w:val="24"/>
    </w:rPr>
  </w:style>
  <w:style w:type="paragraph" w:styleId="Heading7">
    <w:name w:val="heading 7"/>
    <w:basedOn w:val="Normal"/>
    <w:next w:val="Normal"/>
    <w:link w:val="Heading7Char"/>
    <w:uiPriority w:val="9"/>
    <w:semiHidden/>
    <w:unhideWhenUsed/>
    <w:qFormat/>
    <w:rsid w:val="00AE766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0CF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220F6"/>
    <w:rPr>
      <w:rFonts w:ascii="Tahoma" w:eastAsia="Georgia" w:hAnsi="Tahoma" w:cs="Georgia"/>
      <w:color w:val="005A70"/>
      <w:sz w:val="32"/>
    </w:rPr>
  </w:style>
  <w:style w:type="character" w:customStyle="1" w:styleId="Heading1Char">
    <w:name w:val="Heading 1 Char"/>
    <w:aliases w:val="TPs Lvl 2 Char"/>
    <w:link w:val="Heading1"/>
    <w:uiPriority w:val="9"/>
    <w:rsid w:val="00D8592C"/>
    <w:rPr>
      <w:rFonts w:ascii="Tahoma" w:eastAsia="Georgia" w:hAnsi="Tahoma" w:cs="Georgia"/>
      <w:color w:val="005A70"/>
      <w:sz w:val="36"/>
    </w:rPr>
  </w:style>
  <w:style w:type="paragraph" w:styleId="TOC1">
    <w:name w:val="toc 1"/>
    <w:hidden/>
    <w:uiPriority w:val="39"/>
    <w:pPr>
      <w:spacing w:after="109" w:line="251" w:lineRule="auto"/>
      <w:ind w:left="25" w:right="80" w:hanging="10"/>
    </w:pPr>
    <w:rPr>
      <w:rFonts w:ascii="Arial" w:eastAsia="Arial" w:hAnsi="Arial" w:cs="Arial"/>
      <w:color w:val="000000"/>
      <w:sz w:val="24"/>
    </w:rPr>
  </w:style>
  <w:style w:type="paragraph" w:styleId="TOC2">
    <w:name w:val="toc 2"/>
    <w:hidden/>
    <w:uiPriority w:val="39"/>
    <w:pPr>
      <w:spacing w:after="109" w:line="251" w:lineRule="auto"/>
      <w:ind w:left="265" w:right="80" w:hanging="10"/>
    </w:pPr>
    <w:rPr>
      <w:rFonts w:ascii="Arial" w:eastAsia="Arial" w:hAnsi="Arial" w:cs="Arial"/>
      <w:color w:val="000000"/>
      <w:sz w:val="24"/>
    </w:rPr>
  </w:style>
  <w:style w:type="character" w:styleId="CommentReference">
    <w:name w:val="annotation reference"/>
    <w:basedOn w:val="DefaultParagraphFont"/>
    <w:uiPriority w:val="99"/>
    <w:rsid w:val="00C03E31"/>
    <w:rPr>
      <w:sz w:val="16"/>
      <w:szCs w:val="16"/>
    </w:rPr>
  </w:style>
  <w:style w:type="paragraph" w:styleId="CommentText">
    <w:name w:val="annotation text"/>
    <w:basedOn w:val="Normal"/>
    <w:link w:val="CommentTextChar"/>
    <w:uiPriority w:val="99"/>
    <w:rsid w:val="00C03E31"/>
    <w:pPr>
      <w:spacing w:before="120" w:line="240" w:lineRule="auto"/>
      <w:ind w:left="0" w:firstLine="0"/>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C03E31"/>
    <w:rPr>
      <w:rFonts w:ascii="Arial" w:eastAsia="Times New Roman" w:hAnsi="Arial" w:cs="Times New Roman"/>
      <w:sz w:val="20"/>
      <w:szCs w:val="20"/>
    </w:rPr>
  </w:style>
  <w:style w:type="paragraph" w:styleId="ListBullet">
    <w:name w:val="List Bullet"/>
    <w:aliases w:val="TPs Lvl 1"/>
    <w:basedOn w:val="ListParagraph"/>
    <w:uiPriority w:val="1"/>
    <w:unhideWhenUsed/>
    <w:qFormat/>
    <w:rsid w:val="00C03E31"/>
    <w:pPr>
      <w:tabs>
        <w:tab w:val="num" w:pos="360"/>
        <w:tab w:val="center" w:pos="4873"/>
      </w:tabs>
      <w:spacing w:after="200" w:line="276" w:lineRule="auto"/>
      <w:contextualSpacing w:val="0"/>
    </w:pPr>
    <w:rPr>
      <w:rFonts w:eastAsiaTheme="minorHAnsi"/>
      <w:color w:val="auto"/>
      <w:lang w:eastAsia="en-US"/>
    </w:rPr>
  </w:style>
  <w:style w:type="paragraph" w:styleId="ListParagraph">
    <w:name w:val="List Paragraph"/>
    <w:basedOn w:val="Normal"/>
    <w:uiPriority w:val="34"/>
    <w:qFormat/>
    <w:rsid w:val="00C03E31"/>
    <w:pPr>
      <w:ind w:left="720"/>
      <w:contextualSpacing/>
    </w:pPr>
  </w:style>
  <w:style w:type="paragraph" w:styleId="BalloonText">
    <w:name w:val="Balloon Text"/>
    <w:basedOn w:val="Normal"/>
    <w:link w:val="BalloonTextChar"/>
    <w:uiPriority w:val="99"/>
    <w:semiHidden/>
    <w:unhideWhenUsed/>
    <w:rsid w:val="00C03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31"/>
    <w:rPr>
      <w:rFonts w:ascii="Segoe UI" w:eastAsia="Arial" w:hAnsi="Segoe UI" w:cs="Segoe UI"/>
      <w:color w:val="000000"/>
      <w:sz w:val="18"/>
      <w:szCs w:val="18"/>
    </w:rPr>
  </w:style>
  <w:style w:type="character" w:styleId="Hyperlink">
    <w:name w:val="Hyperlink"/>
    <w:basedOn w:val="DefaultParagraphFont"/>
    <w:uiPriority w:val="99"/>
    <w:unhideWhenUsed/>
    <w:rsid w:val="00D01A2C"/>
    <w:rPr>
      <w:color w:val="0563C1"/>
      <w:u w:val="single"/>
    </w:rPr>
  </w:style>
  <w:style w:type="paragraph" w:customStyle="1" w:styleId="Questions">
    <w:name w:val="Questions"/>
    <w:basedOn w:val="ListNumber"/>
    <w:link w:val="QuestionsChar"/>
    <w:qFormat/>
    <w:rsid w:val="00382D60"/>
    <w:pPr>
      <w:spacing w:after="0" w:line="240" w:lineRule="auto"/>
      <w:ind w:right="-425"/>
      <w:contextualSpacing w:val="0"/>
    </w:pPr>
    <w:rPr>
      <w:rFonts w:ascii="Arial" w:eastAsia="Times New Roman" w:hAnsi="Arial"/>
      <w:b/>
      <w:color w:val="auto"/>
      <w:lang w:eastAsia="en-US"/>
    </w:rPr>
  </w:style>
  <w:style w:type="character" w:customStyle="1" w:styleId="QuestionsChar">
    <w:name w:val="Questions Char"/>
    <w:basedOn w:val="DefaultParagraphFont"/>
    <w:link w:val="Questions"/>
    <w:rsid w:val="00382D60"/>
    <w:rPr>
      <w:rFonts w:ascii="Arial" w:eastAsia="Times New Roman" w:hAnsi="Arial" w:cs="Arial"/>
      <w:b/>
      <w:lang w:eastAsia="en-US"/>
    </w:rPr>
  </w:style>
  <w:style w:type="paragraph" w:styleId="ListNumber">
    <w:name w:val="List Number"/>
    <w:basedOn w:val="Normal"/>
    <w:uiPriority w:val="99"/>
    <w:unhideWhenUsed/>
    <w:rsid w:val="00382D60"/>
    <w:pPr>
      <w:ind w:left="0" w:firstLine="0"/>
      <w:contextualSpacing/>
    </w:pPr>
  </w:style>
  <w:style w:type="paragraph" w:styleId="CommentSubject">
    <w:name w:val="annotation subject"/>
    <w:basedOn w:val="CommentText"/>
    <w:next w:val="CommentText"/>
    <w:link w:val="CommentSubjectChar"/>
    <w:uiPriority w:val="99"/>
    <w:semiHidden/>
    <w:unhideWhenUsed/>
    <w:rsid w:val="00741774"/>
    <w:pPr>
      <w:spacing w:before="0" w:after="109"/>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741774"/>
    <w:rPr>
      <w:rFonts w:ascii="Arial" w:eastAsia="Arial" w:hAnsi="Arial" w:cs="Arial"/>
      <w:b/>
      <w:bCs/>
      <w:color w:val="000000"/>
      <w:sz w:val="20"/>
      <w:szCs w:val="20"/>
    </w:rPr>
  </w:style>
  <w:style w:type="character" w:customStyle="1" w:styleId="Heading3Char">
    <w:name w:val="Heading 3 Char"/>
    <w:basedOn w:val="DefaultParagraphFont"/>
    <w:link w:val="Heading3"/>
    <w:uiPriority w:val="9"/>
    <w:rsid w:val="00AF2421"/>
    <w:rPr>
      <w:rFonts w:ascii="Tahoma" w:eastAsiaTheme="majorEastAsia" w:hAnsi="Tahoma" w:cstheme="majorBidi"/>
      <w:color w:val="215868"/>
      <w:sz w:val="28"/>
      <w:szCs w:val="24"/>
    </w:rPr>
  </w:style>
  <w:style w:type="paragraph" w:styleId="TOCHeading">
    <w:name w:val="TOC Heading"/>
    <w:basedOn w:val="Heading1"/>
    <w:next w:val="Normal"/>
    <w:uiPriority w:val="39"/>
    <w:unhideWhenUsed/>
    <w:qFormat/>
    <w:rsid w:val="00415F15"/>
    <w:pPr>
      <w:spacing w:before="240" w:after="0"/>
      <w:ind w:left="0" w:firstLine="0"/>
      <w:outlineLvl w:val="9"/>
    </w:pPr>
    <w:rPr>
      <w:rFonts w:asciiTheme="majorHAnsi" w:eastAsiaTheme="majorEastAsia" w:hAnsiTheme="majorHAnsi" w:cstheme="majorBidi"/>
      <w:color w:val="2E74B5" w:themeColor="accent1" w:themeShade="BF"/>
      <w:sz w:val="32"/>
      <w:szCs w:val="32"/>
      <w:lang w:val="en-US" w:eastAsia="en-US"/>
    </w:rPr>
  </w:style>
  <w:style w:type="paragraph" w:styleId="TOC3">
    <w:name w:val="toc 3"/>
    <w:basedOn w:val="Normal"/>
    <w:next w:val="Normal"/>
    <w:autoRedefine/>
    <w:uiPriority w:val="39"/>
    <w:unhideWhenUsed/>
    <w:rsid w:val="00415F15"/>
    <w:pPr>
      <w:spacing w:after="100"/>
      <w:ind w:left="480"/>
    </w:pPr>
  </w:style>
  <w:style w:type="paragraph" w:styleId="Header">
    <w:name w:val="header"/>
    <w:basedOn w:val="Normal"/>
    <w:link w:val="HeaderChar"/>
    <w:uiPriority w:val="99"/>
    <w:unhideWhenUsed/>
    <w:rsid w:val="0027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99"/>
    <w:rPr>
      <w:rFonts w:eastAsia="Arial" w:cs="Arial"/>
      <w:color w:val="000000"/>
      <w:sz w:val="24"/>
    </w:rPr>
  </w:style>
  <w:style w:type="paragraph" w:styleId="Revision">
    <w:name w:val="Revision"/>
    <w:hidden/>
    <w:uiPriority w:val="99"/>
    <w:semiHidden/>
    <w:rsid w:val="00181503"/>
    <w:pPr>
      <w:spacing w:after="0" w:line="240" w:lineRule="auto"/>
    </w:pPr>
    <w:rPr>
      <w:rFonts w:eastAsia="Arial" w:cs="Arial"/>
      <w:color w:val="000000"/>
      <w:sz w:val="24"/>
    </w:rPr>
  </w:style>
  <w:style w:type="character" w:styleId="UnresolvedMention">
    <w:name w:val="Unresolved Mention"/>
    <w:basedOn w:val="DefaultParagraphFont"/>
    <w:uiPriority w:val="99"/>
    <w:semiHidden/>
    <w:unhideWhenUsed/>
    <w:rsid w:val="00181503"/>
    <w:rPr>
      <w:color w:val="605E5C"/>
      <w:shd w:val="clear" w:color="auto" w:fill="E1DFDD"/>
    </w:rPr>
  </w:style>
  <w:style w:type="character" w:styleId="FollowedHyperlink">
    <w:name w:val="FollowedHyperlink"/>
    <w:basedOn w:val="DefaultParagraphFont"/>
    <w:uiPriority w:val="99"/>
    <w:semiHidden/>
    <w:unhideWhenUsed/>
    <w:rsid w:val="00CC30BB"/>
    <w:rPr>
      <w:color w:val="954F72" w:themeColor="followedHyperlink"/>
      <w:u w:val="single"/>
    </w:rPr>
  </w:style>
  <w:style w:type="character" w:customStyle="1" w:styleId="Heading8Char">
    <w:name w:val="Heading 8 Char"/>
    <w:basedOn w:val="DefaultParagraphFont"/>
    <w:link w:val="Heading8"/>
    <w:uiPriority w:val="9"/>
    <w:semiHidden/>
    <w:rsid w:val="00B20CFC"/>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AE766E"/>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ensline.org.au/" TargetMode="External"/><Relationship Id="rId18" Type="http://schemas.openxmlformats.org/officeDocument/2006/relationships/hyperlink" Target="https://www.1800respect.org.au/" TargetMode="External"/><Relationship Id="rId26" Type="http://schemas.openxmlformats.org/officeDocument/2006/relationships/hyperlink" Target="http://www.tenders.gov.au)" TargetMode="External"/><Relationship Id="rId39" Type="http://schemas.openxmlformats.org/officeDocument/2006/relationships/hyperlink" Target="https://www.dss.gov.au/sites/default/files/documents/10_2020/budget-factsheet-change-website-13-october-2020.pdf" TargetMode="External"/><Relationship Id="rId3" Type="http://schemas.openxmlformats.org/officeDocument/2006/relationships/styles" Target="styles.xml"/><Relationship Id="rId21" Type="http://schemas.openxmlformats.org/officeDocument/2006/relationships/hyperlink" Target="https://www.samsn.org.au/" TargetMode="External"/><Relationship Id="rId34" Type="http://schemas.openxmlformats.org/officeDocument/2006/relationships/hyperlink" Target="https://www.childabuseroyalcommission.gov.au/sites/default/files/final_report_-_recommendations.pdf" TargetMode="External"/><Relationship Id="rId42" Type="http://schemas.openxmlformats.org/officeDocument/2006/relationships/hyperlink" Target="https://www.dss.gov.au/families-and-children-programs-services-children-national-memorial-for-victims-and-survivors-of-institutional-child-sexual-abuse/national-memorial-for-victims-and-survivors-of-institutional-child-sexual-abuse-stakeholder-consultation-repor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yondblue.org.au/" TargetMode="External"/><Relationship Id="rId17" Type="http://schemas.openxmlformats.org/officeDocument/2006/relationships/hyperlink" Target="https://www.1800respect.org.au/" TargetMode="External"/><Relationship Id="rId25" Type="http://schemas.openxmlformats.org/officeDocument/2006/relationships/hyperlink" Target="http://www.tenders.gov.au)" TargetMode="External"/><Relationship Id="rId33" Type="http://schemas.openxmlformats.org/officeDocument/2006/relationships/hyperlink" Target="https://www.childabuseroyalcommission.gov.au/sites/default/files/final_report_-_recommendations.pdf" TargetMode="External"/><Relationship Id="rId38" Type="http://schemas.openxmlformats.org/officeDocument/2006/relationships/hyperlink" Target="https://www.childabuseroyalcommission.gov.au/sites/default/files/final_report_-_recommendations.pdf"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uicidecallbackservice.org.au/" TargetMode="External"/><Relationship Id="rId20" Type="http://schemas.openxmlformats.org/officeDocument/2006/relationships/hyperlink" Target="https://www.nationalredress.gov.au/support" TargetMode="External"/><Relationship Id="rId29" Type="http://schemas.openxmlformats.org/officeDocument/2006/relationships/hyperlink" Target="https://www.nationalredress.gov.au/" TargetMode="External"/><Relationship Id="rId41" Type="http://schemas.openxmlformats.org/officeDocument/2006/relationships/hyperlink" Target="https://www.dss.gov.au/sites/default/files/documents/10_2020/budget-factsheet-change-website-13-october-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yondblue.org.au/" TargetMode="External"/><Relationship Id="rId24" Type="http://schemas.openxmlformats.org/officeDocument/2006/relationships/hyperlink" Target="https://www.dss.gov.au/families-and-children-programs-services-children/national-memorial-for-victims-and-survivors-of-institutional-child-sexual-abuse" TargetMode="External"/><Relationship Id="rId32" Type="http://schemas.openxmlformats.org/officeDocument/2006/relationships/hyperlink" Target="http://www.dss.gov.au" TargetMode="External"/><Relationship Id="rId37" Type="http://schemas.openxmlformats.org/officeDocument/2006/relationships/hyperlink" Target="https://www.childabuseroyalcommission.gov.au/sites/default/files/final_report_-_recommendations.pdf" TargetMode="External"/><Relationship Id="rId40" Type="http://schemas.openxmlformats.org/officeDocument/2006/relationships/hyperlink" Target="https://www.dss.gov.au/sites/default/files/documents/10_2020/budget-factsheet-change-website-13-october-2020.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uicidecallbackservice.org.au/" TargetMode="External"/><Relationship Id="rId23" Type="http://schemas.openxmlformats.org/officeDocument/2006/relationships/hyperlink" Target="https://www.dss.gov.au/families-and-children/programmes-services/family-relationships/forced-adoption-practices/support-services-for-people-affected-by-past-forced-adoption-policies-and-practices" TargetMode="External"/><Relationship Id="rId28" Type="http://schemas.openxmlformats.org/officeDocument/2006/relationships/hyperlink" Target="https://www.nationalredress.gov.au/" TargetMode="External"/><Relationship Id="rId36" Type="http://schemas.openxmlformats.org/officeDocument/2006/relationships/hyperlink" Target="https://www.childabuseroyalcommission.gov.au/sites/default/files/final_report_-_recommendations.pdf" TargetMode="External"/><Relationship Id="rId10" Type="http://schemas.openxmlformats.org/officeDocument/2006/relationships/hyperlink" Target="https://www.lifeline.org.au/" TargetMode="External"/><Relationship Id="rId19" Type="http://schemas.openxmlformats.org/officeDocument/2006/relationships/hyperlink" Target="https://www.1800respect.org.au/" TargetMode="External"/><Relationship Id="rId31" Type="http://schemas.openxmlformats.org/officeDocument/2006/relationships/hyperlink" Target="http://www.tenders.gov.a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feline.org.au/" TargetMode="External"/><Relationship Id="rId14" Type="http://schemas.openxmlformats.org/officeDocument/2006/relationships/hyperlink" Target="https://mensline.org.au/" TargetMode="External"/><Relationship Id="rId22" Type="http://schemas.openxmlformats.org/officeDocument/2006/relationships/hyperlink" Target="https://www.findandconnect.gov.au/contact/" TargetMode="External"/><Relationship Id="rId27" Type="http://schemas.openxmlformats.org/officeDocument/2006/relationships/hyperlink" Target="mailto:RCMemorial@nca.gov.au" TargetMode="External"/><Relationship Id="rId30" Type="http://schemas.openxmlformats.org/officeDocument/2006/relationships/hyperlink" Target="http://www.nationalredress.gov.au" TargetMode="External"/><Relationship Id="rId35" Type="http://schemas.openxmlformats.org/officeDocument/2006/relationships/hyperlink" Target="https://www.childabuseroyalcommission.gov.au/sites/default/files/final_report_-_recommendations.pdf"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45CD-1027-4EB4-BDAB-F3AB73C6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18220</Characters>
  <Application>Microsoft Office Word</Application>
  <DocSecurity>0</DocSecurity>
  <Lines>327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2024-10-21T00:47:00Z</dcterms:created>
  <dcterms:modified xsi:type="dcterms:W3CDTF">2024-10-21T00:50:00Z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v=2022.1;a=SHA256;h=533C91582E7F6BDFFDE2BA43A7CE92A5AD4033CE1793238E77058D29F8B1E171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93DC395D9F6D4F1A93A8B86553B04286</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2024-02-05T22:53:34Z</vt:lpwstr>
  </property>
  <property fmtid="{D5CDD505-2E9C-101B-9397-08002B2CF9AE}" pid="13" name="MSIP_Label_eb34d90b-fc41-464d-af60-f74d721d0790_SetDate">
    <vt:lpwstr>2024-02-05T22:53:34Z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682E6C8044F99FC1734BC8DEF2AFFD36</vt:lpwstr>
  </property>
  <property fmtid="{D5CDD505-2E9C-101B-9397-08002B2CF9AE}" pid="23" name="PM_Hash_Salt">
    <vt:lpwstr>61423D75EDF625AE3AA19541A995F19A</vt:lpwstr>
  </property>
  <property fmtid="{D5CDD505-2E9C-101B-9397-08002B2CF9AE}" pid="24" name="PM_Hash_SHA1">
    <vt:lpwstr>95C3B13BEC77F790F3140F040FCDB5BAFE849977</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fa502aadaafa4d578598619bc4035445</vt:lpwstr>
  </property>
  <property fmtid="{D5CDD505-2E9C-101B-9397-08002B2CF9AE}" pid="34" name="PMUuid">
    <vt:lpwstr>v=2022.2;d=gov.au;g=46DD6D7C-8107-577B-BC6E-F348953B2E44</vt:lpwstr>
  </property>
  <property fmtid="{D5CDD505-2E9C-101B-9397-08002B2CF9AE}" pid="35" name="PM_Caveats_Count">
    <vt:lpwstr>0</vt:lpwstr>
  </property>
</Properties>
</file>