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FAF2" w14:textId="47F5A804" w:rsidR="00AE49E8" w:rsidRDefault="00AE49E8" w:rsidP="00AE49E8">
      <w:pPr>
        <w:spacing w:after="0"/>
        <w:jc w:val="left"/>
        <w:rPr>
          <w:rFonts w:cstheme="minorBidi"/>
        </w:rPr>
      </w:pPr>
      <w:r w:rsidRPr="47E53A2B">
        <w:rPr>
          <w:rFonts w:cstheme="minorBidi"/>
        </w:rPr>
        <w:t xml:space="preserve">Commonwealth, State and Territory Disability Ministers met on </w:t>
      </w:r>
      <w:r w:rsidR="008B7B96">
        <w:rPr>
          <w:rFonts w:cstheme="minorBidi"/>
        </w:rPr>
        <w:t>30 August</w:t>
      </w:r>
      <w:r w:rsidRPr="47E53A2B">
        <w:rPr>
          <w:rFonts w:cstheme="minorBidi"/>
        </w:rPr>
        <w:t xml:space="preserve"> 2024 in </w:t>
      </w:r>
      <w:r w:rsidR="008B7B96">
        <w:rPr>
          <w:rFonts w:cstheme="minorBidi"/>
        </w:rPr>
        <w:t>Hobart</w:t>
      </w:r>
      <w:r w:rsidRPr="47E53A2B">
        <w:rPr>
          <w:rFonts w:cstheme="minorBidi"/>
        </w:rPr>
        <w:t xml:space="preserve">. </w:t>
      </w:r>
    </w:p>
    <w:p w14:paraId="7D98FCDD" w14:textId="77777777" w:rsidR="00AE49E8" w:rsidRDefault="00AE49E8" w:rsidP="00AE49E8">
      <w:pPr>
        <w:spacing w:after="0"/>
        <w:jc w:val="left"/>
        <w:rPr>
          <w:rFonts w:cstheme="minorBidi"/>
          <w:szCs w:val="24"/>
        </w:rPr>
      </w:pPr>
    </w:p>
    <w:p w14:paraId="71299A27" w14:textId="16BD4E8A" w:rsidR="00AE49E8" w:rsidRPr="00C5042C" w:rsidRDefault="00AE49E8" w:rsidP="00856624">
      <w:pPr>
        <w:spacing w:after="0"/>
        <w:jc w:val="left"/>
        <w:rPr>
          <w:rFonts w:cstheme="minorBidi"/>
          <w:szCs w:val="24"/>
        </w:rPr>
      </w:pPr>
      <w:r w:rsidRPr="00C5042C">
        <w:rPr>
          <w:rFonts w:cstheme="minorBidi"/>
          <w:szCs w:val="24"/>
        </w:rPr>
        <w:t>The meeting focus</w:t>
      </w:r>
      <w:r w:rsidR="000E01AE">
        <w:rPr>
          <w:rFonts w:cstheme="minorBidi"/>
          <w:szCs w:val="24"/>
        </w:rPr>
        <w:t>ed</w:t>
      </w:r>
      <w:r w:rsidRPr="00C5042C">
        <w:rPr>
          <w:rFonts w:cstheme="minorBidi"/>
          <w:szCs w:val="24"/>
        </w:rPr>
        <w:t xml:space="preserve"> on </w:t>
      </w:r>
      <w:r w:rsidR="009E0F63">
        <w:rPr>
          <w:rFonts w:cstheme="minorBidi"/>
          <w:szCs w:val="24"/>
        </w:rPr>
        <w:t xml:space="preserve">efforts to improve outcomes for the 5.5 million </w:t>
      </w:r>
      <w:r w:rsidR="009E0F63" w:rsidRPr="00C5042C">
        <w:rPr>
          <w:rFonts w:cstheme="minorBidi"/>
          <w:szCs w:val="24"/>
        </w:rPr>
        <w:t>Australians with disability</w:t>
      </w:r>
      <w:r w:rsidR="00856624">
        <w:rPr>
          <w:rFonts w:cstheme="minorBidi"/>
          <w:szCs w:val="24"/>
        </w:rPr>
        <w:t xml:space="preserve"> through the </w:t>
      </w:r>
      <w:r w:rsidR="00416335">
        <w:rPr>
          <w:rFonts w:cstheme="minorBidi"/>
          <w:szCs w:val="24"/>
        </w:rPr>
        <w:t xml:space="preserve">continued </w:t>
      </w:r>
      <w:r w:rsidRPr="00C5042C">
        <w:rPr>
          <w:rFonts w:cstheme="minorBidi"/>
          <w:szCs w:val="24"/>
        </w:rPr>
        <w:t xml:space="preserve">coordination of governments’ efforts across the disability </w:t>
      </w:r>
      <w:r w:rsidR="00610967">
        <w:rPr>
          <w:rFonts w:cstheme="minorBidi"/>
          <w:szCs w:val="24"/>
        </w:rPr>
        <w:t>eco</w:t>
      </w:r>
      <w:r w:rsidRPr="00C5042C">
        <w:rPr>
          <w:rFonts w:cstheme="minorBidi"/>
          <w:szCs w:val="24"/>
        </w:rPr>
        <w:t>system</w:t>
      </w:r>
      <w:r w:rsidR="00F16C97" w:rsidRPr="00C5042C">
        <w:rPr>
          <w:rFonts w:cstheme="minorBidi"/>
          <w:szCs w:val="24"/>
        </w:rPr>
        <w:t xml:space="preserve"> and </w:t>
      </w:r>
      <w:r w:rsidR="000E01AE">
        <w:rPr>
          <w:rFonts w:cstheme="minorBidi"/>
          <w:szCs w:val="24"/>
        </w:rPr>
        <w:t>reform</w:t>
      </w:r>
      <w:r w:rsidR="00BE4790">
        <w:rPr>
          <w:rFonts w:cstheme="minorBidi"/>
          <w:szCs w:val="24"/>
        </w:rPr>
        <w:t>s underway.</w:t>
      </w:r>
    </w:p>
    <w:p w14:paraId="6CCA7825" w14:textId="628B8542" w:rsidR="006315E6" w:rsidRPr="008B7B96" w:rsidRDefault="006315E6" w:rsidP="00AE49E8">
      <w:pPr>
        <w:spacing w:after="0"/>
        <w:jc w:val="left"/>
        <w:rPr>
          <w:rFonts w:cstheme="minorBidi"/>
          <w:highlight w:val="yellow"/>
        </w:rPr>
      </w:pPr>
    </w:p>
    <w:p w14:paraId="65770AE0" w14:textId="77777777" w:rsidR="00C1298E" w:rsidRDefault="006315E6" w:rsidP="003A4EAB">
      <w:pPr>
        <w:spacing w:after="0"/>
        <w:jc w:val="left"/>
        <w:rPr>
          <w:rFonts w:eastAsiaTheme="minorEastAsia" w:cstheme="minorBidi"/>
        </w:rPr>
      </w:pPr>
      <w:r w:rsidRPr="24A79D4D">
        <w:rPr>
          <w:rFonts w:cstheme="minorBidi"/>
        </w:rPr>
        <w:t>Ministers discussed the</w:t>
      </w:r>
      <w:r w:rsidR="000F1C1D" w:rsidRPr="24A79D4D">
        <w:rPr>
          <w:rFonts w:cstheme="minorBidi"/>
        </w:rPr>
        <w:t xml:space="preserve"> passage</w:t>
      </w:r>
      <w:r w:rsidR="00AE49E8" w:rsidRPr="00CE106F">
        <w:rPr>
          <w:rFonts w:eastAsiaTheme="minorEastAsia" w:cstheme="minorBidi"/>
        </w:rPr>
        <w:t xml:space="preserve"> of the National Disability Insurance Scheme </w:t>
      </w:r>
      <w:r w:rsidR="008047CD">
        <w:rPr>
          <w:rFonts w:eastAsiaTheme="minorEastAsia" w:cstheme="minorBidi"/>
        </w:rPr>
        <w:t xml:space="preserve">(NDIS) </w:t>
      </w:r>
      <w:r w:rsidR="00AE49E8" w:rsidRPr="00CE106F">
        <w:rPr>
          <w:rFonts w:eastAsiaTheme="minorEastAsia" w:cstheme="minorBidi"/>
        </w:rPr>
        <w:t>Amendment (Getting the NDIS Back on Track No 1) Bill 2024</w:t>
      </w:r>
      <w:r w:rsidR="00F614D0" w:rsidRPr="00CE106F">
        <w:rPr>
          <w:rFonts w:eastAsiaTheme="minorEastAsia" w:cstheme="minorBidi"/>
        </w:rPr>
        <w:t xml:space="preserve"> (the Bill)</w:t>
      </w:r>
      <w:r w:rsidR="00625E4A">
        <w:rPr>
          <w:rFonts w:eastAsiaTheme="minorEastAsia" w:cstheme="minorBidi"/>
        </w:rPr>
        <w:t xml:space="preserve"> on 22 August</w:t>
      </w:r>
      <w:r w:rsidR="00427188">
        <w:rPr>
          <w:rFonts w:eastAsiaTheme="minorEastAsia" w:cstheme="minorBidi"/>
        </w:rPr>
        <w:t xml:space="preserve">. </w:t>
      </w:r>
    </w:p>
    <w:p w14:paraId="211D2A62" w14:textId="22E9189B" w:rsidR="00D75BFB" w:rsidRDefault="00427188" w:rsidP="003A4EAB">
      <w:pPr>
        <w:spacing w:after="0"/>
        <w:jc w:val="left"/>
        <w:rPr>
          <w:rFonts w:eastAsiaTheme="minorEastAsia" w:cstheme="minorBidi"/>
        </w:rPr>
      </w:pPr>
      <w:r>
        <w:rPr>
          <w:rFonts w:eastAsiaTheme="minorEastAsia" w:cstheme="minorBidi"/>
        </w:rPr>
        <w:t xml:space="preserve">This includes </w:t>
      </w:r>
      <w:r w:rsidR="008047CD">
        <w:rPr>
          <w:rFonts w:eastAsiaTheme="minorEastAsia" w:cstheme="minorBidi"/>
        </w:rPr>
        <w:t xml:space="preserve">changes agreed with the </w:t>
      </w:r>
      <w:r w:rsidR="008047CD" w:rsidRPr="008047CD">
        <w:rPr>
          <w:rFonts w:eastAsiaTheme="minorEastAsia" w:cstheme="minorBidi"/>
        </w:rPr>
        <w:t xml:space="preserve">Council for the Australian Federation </w:t>
      </w:r>
      <w:r w:rsidR="005709A6">
        <w:rPr>
          <w:rFonts w:eastAsiaTheme="minorEastAsia" w:cstheme="minorBidi"/>
        </w:rPr>
        <w:t>that confirmed</w:t>
      </w:r>
      <w:r w:rsidR="009F546A">
        <w:rPr>
          <w:rFonts w:eastAsiaTheme="minorEastAsia" w:cstheme="minorBidi"/>
        </w:rPr>
        <w:t xml:space="preserve"> </w:t>
      </w:r>
      <w:r w:rsidR="008047CD" w:rsidRPr="008047CD">
        <w:rPr>
          <w:rFonts w:eastAsiaTheme="minorEastAsia" w:cstheme="minorBidi"/>
        </w:rPr>
        <w:t>co-governance arrangements, rulemaking and approval processes</w:t>
      </w:r>
      <w:r w:rsidR="008047CD">
        <w:rPr>
          <w:rFonts w:eastAsiaTheme="minorEastAsia" w:cstheme="minorBidi"/>
        </w:rPr>
        <w:t xml:space="preserve"> </w:t>
      </w:r>
      <w:r w:rsidR="00D75BFB">
        <w:rPr>
          <w:rFonts w:eastAsiaTheme="minorEastAsia" w:cstheme="minorBidi"/>
        </w:rPr>
        <w:t>for the NDIS</w:t>
      </w:r>
      <w:r w:rsidR="00876A13" w:rsidRPr="00CE106F">
        <w:rPr>
          <w:rFonts w:eastAsiaTheme="minorEastAsia" w:cstheme="minorBidi"/>
        </w:rPr>
        <w:t>.</w:t>
      </w:r>
      <w:r w:rsidR="00D75BFB">
        <w:rPr>
          <w:rFonts w:eastAsiaTheme="minorEastAsia" w:cstheme="minorBidi"/>
        </w:rPr>
        <w:t xml:space="preserve"> </w:t>
      </w:r>
      <w:r w:rsidR="00C1298E">
        <w:rPr>
          <w:rFonts w:eastAsiaTheme="minorEastAsia" w:cstheme="minorBidi"/>
        </w:rPr>
        <w:br/>
      </w:r>
      <w:r w:rsidR="006315E6" w:rsidRPr="00CE106F">
        <w:rPr>
          <w:rFonts w:eastAsiaTheme="minorEastAsia" w:cstheme="minorBidi"/>
        </w:rPr>
        <w:t xml:space="preserve">Ministers acknowledged </w:t>
      </w:r>
      <w:r w:rsidR="00D75BFB">
        <w:rPr>
          <w:rFonts w:eastAsiaTheme="minorEastAsia" w:cstheme="minorBidi"/>
        </w:rPr>
        <w:t xml:space="preserve">that with the enabling legislation in place there was </w:t>
      </w:r>
      <w:r>
        <w:rPr>
          <w:rFonts w:eastAsiaTheme="minorEastAsia" w:cstheme="minorBidi"/>
        </w:rPr>
        <w:t xml:space="preserve">still </w:t>
      </w:r>
      <w:r w:rsidR="006315E6" w:rsidRPr="00CE106F">
        <w:rPr>
          <w:rFonts w:eastAsiaTheme="minorEastAsia" w:cstheme="minorBidi"/>
        </w:rPr>
        <w:t>significant work ahead</w:t>
      </w:r>
      <w:r w:rsidR="00D75BFB">
        <w:rPr>
          <w:rFonts w:eastAsiaTheme="minorEastAsia" w:cstheme="minorBidi"/>
        </w:rPr>
        <w:t xml:space="preserve"> to </w:t>
      </w:r>
      <w:r>
        <w:rPr>
          <w:rFonts w:eastAsiaTheme="minorEastAsia" w:cstheme="minorBidi"/>
        </w:rPr>
        <w:t xml:space="preserve">jointly </w:t>
      </w:r>
      <w:r w:rsidR="00D75BFB" w:rsidRPr="00D75BFB">
        <w:rPr>
          <w:rFonts w:eastAsiaTheme="minorEastAsia" w:cstheme="minorBidi"/>
        </w:rPr>
        <w:t xml:space="preserve">design the finer, practical elements of </w:t>
      </w:r>
      <w:r w:rsidR="00625E4A">
        <w:rPr>
          <w:rFonts w:eastAsiaTheme="minorEastAsia" w:cstheme="minorBidi"/>
        </w:rPr>
        <w:t xml:space="preserve">implementing </w:t>
      </w:r>
      <w:r w:rsidR="00D75BFB">
        <w:rPr>
          <w:rFonts w:eastAsiaTheme="minorEastAsia" w:cstheme="minorBidi"/>
        </w:rPr>
        <w:t>the</w:t>
      </w:r>
      <w:r w:rsidR="00D75BFB" w:rsidRPr="00D75BFB">
        <w:rPr>
          <w:rFonts w:eastAsiaTheme="minorEastAsia" w:cstheme="minorBidi"/>
        </w:rPr>
        <w:t xml:space="preserve"> reform</w:t>
      </w:r>
      <w:r w:rsidR="00D75BFB">
        <w:rPr>
          <w:rFonts w:eastAsiaTheme="minorEastAsia" w:cstheme="minorBidi"/>
        </w:rPr>
        <w:t>s</w:t>
      </w:r>
      <w:r w:rsidR="00D75BFB" w:rsidRPr="00D75BFB">
        <w:rPr>
          <w:rFonts w:eastAsiaTheme="minorEastAsia" w:cstheme="minorBidi"/>
        </w:rPr>
        <w:t xml:space="preserve"> with Australians with disability, including Rules and instruments and the new definition of NDIS supports.</w:t>
      </w:r>
      <w:r w:rsidR="00D75BFB">
        <w:rPr>
          <w:rFonts w:eastAsiaTheme="minorEastAsia" w:cstheme="minorBidi"/>
        </w:rPr>
        <w:t xml:space="preserve"> There was discussion on how the Commonwealth and states and territories would work together as </w:t>
      </w:r>
      <w:r w:rsidR="00610967">
        <w:rPr>
          <w:rFonts w:eastAsiaTheme="minorEastAsia" w:cstheme="minorBidi"/>
        </w:rPr>
        <w:t>co-governors</w:t>
      </w:r>
      <w:r w:rsidR="00D75BFB">
        <w:rPr>
          <w:rFonts w:eastAsiaTheme="minorEastAsia" w:cstheme="minorBidi"/>
        </w:rPr>
        <w:t xml:space="preserve"> of the NDIS.</w:t>
      </w:r>
    </w:p>
    <w:p w14:paraId="56E8BE07" w14:textId="77777777" w:rsidR="006315E6" w:rsidRDefault="006315E6" w:rsidP="006315E6">
      <w:pPr>
        <w:spacing w:after="0"/>
        <w:jc w:val="left"/>
        <w:rPr>
          <w:rFonts w:eastAsiaTheme="minorEastAsia" w:cstheme="minorBidi"/>
          <w:szCs w:val="24"/>
        </w:rPr>
      </w:pPr>
    </w:p>
    <w:p w14:paraId="36696770" w14:textId="77777777" w:rsidR="00C1298E" w:rsidRDefault="003F756A" w:rsidP="006315E6">
      <w:pPr>
        <w:spacing w:after="0"/>
        <w:jc w:val="left"/>
        <w:rPr>
          <w:rFonts w:eastAsiaTheme="minorEastAsia" w:cstheme="minorBidi"/>
          <w:szCs w:val="24"/>
        </w:rPr>
      </w:pPr>
      <w:r>
        <w:rPr>
          <w:rFonts w:eastAsiaTheme="minorEastAsia" w:cstheme="minorBidi"/>
          <w:szCs w:val="24"/>
        </w:rPr>
        <w:t xml:space="preserve">Ministers discussed ongoing work to progress the scope and design of additional foundational supports, as agreed at the December 2023 National Cabinet meeting. </w:t>
      </w:r>
    </w:p>
    <w:p w14:paraId="4939144F" w14:textId="6361B4FE" w:rsidR="003F756A" w:rsidRDefault="003F756A" w:rsidP="006315E6">
      <w:pPr>
        <w:spacing w:after="0"/>
        <w:jc w:val="left"/>
        <w:rPr>
          <w:rFonts w:eastAsiaTheme="minorEastAsia" w:cstheme="minorBidi"/>
          <w:szCs w:val="24"/>
        </w:rPr>
      </w:pPr>
      <w:r>
        <w:rPr>
          <w:rFonts w:eastAsiaTheme="minorEastAsia" w:cstheme="minorBidi"/>
          <w:szCs w:val="24"/>
        </w:rPr>
        <w:t xml:space="preserve">Ministers discussed the importance of engaging with the disability community on service design </w:t>
      </w:r>
      <w:r w:rsidR="007D124D">
        <w:rPr>
          <w:rFonts w:eastAsiaTheme="minorEastAsia" w:cstheme="minorBidi"/>
          <w:szCs w:val="24"/>
        </w:rPr>
        <w:t>and planning for a first tranche of consultation on general foundational supports in the coming months</w:t>
      </w:r>
      <w:r>
        <w:rPr>
          <w:rFonts w:eastAsiaTheme="minorEastAsia" w:cstheme="minorBidi"/>
          <w:szCs w:val="24"/>
        </w:rPr>
        <w:t xml:space="preserve">. </w:t>
      </w:r>
    </w:p>
    <w:p w14:paraId="27566BA1" w14:textId="77777777" w:rsidR="003F756A" w:rsidRDefault="003F756A" w:rsidP="006315E6">
      <w:pPr>
        <w:spacing w:after="0"/>
        <w:jc w:val="left"/>
        <w:rPr>
          <w:rFonts w:eastAsiaTheme="minorEastAsia" w:cstheme="minorBidi"/>
          <w:szCs w:val="24"/>
        </w:rPr>
      </w:pPr>
    </w:p>
    <w:p w14:paraId="3EA860BC" w14:textId="6EAE5074" w:rsidR="007B4AA2" w:rsidRPr="003A4EAB" w:rsidRDefault="007B4AA2" w:rsidP="00AE49E8">
      <w:pPr>
        <w:spacing w:after="0"/>
        <w:jc w:val="left"/>
        <w:rPr>
          <w:rFonts w:eastAsiaTheme="minorEastAsia" w:cstheme="minorBidi"/>
          <w:szCs w:val="24"/>
        </w:rPr>
      </w:pPr>
      <w:r w:rsidRPr="00631CC8">
        <w:rPr>
          <w:rFonts w:eastAsiaTheme="minorEastAsia" w:cstheme="minorBidi"/>
          <w:szCs w:val="24"/>
        </w:rPr>
        <w:t xml:space="preserve">Ministers progressed discussions </w:t>
      </w:r>
      <w:r w:rsidR="0028112D">
        <w:rPr>
          <w:rFonts w:eastAsiaTheme="minorEastAsia" w:cstheme="minorBidi"/>
          <w:szCs w:val="24"/>
        </w:rPr>
        <w:t>on the approach to delivering a</w:t>
      </w:r>
      <w:r w:rsidRPr="00631CC8">
        <w:rPr>
          <w:rFonts w:eastAsiaTheme="minorEastAsia" w:cstheme="minorBidi"/>
          <w:szCs w:val="24"/>
        </w:rPr>
        <w:t xml:space="preserve"> joint response to the Independent Review of the National Disability Insurance Scheme (NDIS </w:t>
      </w:r>
      <w:r w:rsidR="0028112D">
        <w:rPr>
          <w:rFonts w:eastAsiaTheme="minorEastAsia" w:cstheme="minorBidi"/>
          <w:szCs w:val="24"/>
        </w:rPr>
        <w:t>R</w:t>
      </w:r>
      <w:r w:rsidRPr="00631CC8">
        <w:rPr>
          <w:rFonts w:eastAsiaTheme="minorEastAsia" w:cstheme="minorBidi"/>
          <w:szCs w:val="24"/>
        </w:rPr>
        <w:t xml:space="preserve">eview), which </w:t>
      </w:r>
      <w:r w:rsidR="0028112D">
        <w:rPr>
          <w:rFonts w:eastAsiaTheme="minorEastAsia" w:cstheme="minorBidi"/>
          <w:szCs w:val="24"/>
        </w:rPr>
        <w:t>is intended to</w:t>
      </w:r>
      <w:r w:rsidRPr="00631CC8">
        <w:rPr>
          <w:rFonts w:eastAsiaTheme="minorEastAsia" w:cstheme="minorBidi"/>
          <w:szCs w:val="24"/>
        </w:rPr>
        <w:t xml:space="preserve"> be published </w:t>
      </w:r>
      <w:r w:rsidR="006945D2">
        <w:rPr>
          <w:rFonts w:eastAsiaTheme="minorEastAsia" w:cstheme="minorBidi"/>
          <w:szCs w:val="24"/>
        </w:rPr>
        <w:t>no later than</w:t>
      </w:r>
      <w:r w:rsidR="006945D2" w:rsidRPr="00631CC8">
        <w:rPr>
          <w:rFonts w:eastAsiaTheme="minorEastAsia" w:cstheme="minorBidi"/>
          <w:szCs w:val="24"/>
        </w:rPr>
        <w:t xml:space="preserve"> </w:t>
      </w:r>
      <w:r w:rsidRPr="00631CC8">
        <w:rPr>
          <w:rFonts w:eastAsiaTheme="minorEastAsia" w:cstheme="minorBidi"/>
          <w:szCs w:val="24"/>
        </w:rPr>
        <w:t>early December 2024</w:t>
      </w:r>
      <w:r>
        <w:rPr>
          <w:rFonts w:eastAsiaTheme="minorEastAsia" w:cstheme="minorBidi"/>
          <w:szCs w:val="24"/>
        </w:rPr>
        <w:t>.</w:t>
      </w:r>
      <w:r w:rsidR="0028112D">
        <w:rPr>
          <w:rFonts w:eastAsiaTheme="minorEastAsia" w:cstheme="minorBidi"/>
          <w:szCs w:val="24"/>
        </w:rPr>
        <w:t xml:space="preserve"> Ministers noted the importance of providing clarity to the disability community on the</w:t>
      </w:r>
      <w:r w:rsidR="00C43093">
        <w:rPr>
          <w:rFonts w:eastAsiaTheme="minorEastAsia" w:cstheme="minorBidi"/>
          <w:szCs w:val="24"/>
        </w:rPr>
        <w:t xml:space="preserve"> joint </w:t>
      </w:r>
      <w:r w:rsidR="005612BD">
        <w:rPr>
          <w:rFonts w:eastAsiaTheme="minorEastAsia" w:cstheme="minorBidi"/>
          <w:szCs w:val="24"/>
        </w:rPr>
        <w:t xml:space="preserve">government </w:t>
      </w:r>
      <w:r w:rsidR="00C43093">
        <w:rPr>
          <w:rFonts w:eastAsiaTheme="minorEastAsia" w:cstheme="minorBidi"/>
          <w:szCs w:val="24"/>
        </w:rPr>
        <w:t>response</w:t>
      </w:r>
      <w:r w:rsidR="0028112D">
        <w:rPr>
          <w:rFonts w:eastAsiaTheme="minorEastAsia" w:cstheme="minorBidi"/>
          <w:szCs w:val="24"/>
        </w:rPr>
        <w:t xml:space="preserve"> </w:t>
      </w:r>
      <w:r w:rsidR="00361DF0">
        <w:rPr>
          <w:rFonts w:eastAsiaTheme="minorEastAsia" w:cstheme="minorBidi"/>
          <w:szCs w:val="24"/>
        </w:rPr>
        <w:t xml:space="preserve">to </w:t>
      </w:r>
      <w:r w:rsidR="0028112D">
        <w:rPr>
          <w:rFonts w:eastAsiaTheme="minorEastAsia" w:cstheme="minorBidi"/>
          <w:szCs w:val="24"/>
        </w:rPr>
        <w:t>recommendations of the NDIS Review in a timely way.</w:t>
      </w:r>
    </w:p>
    <w:p w14:paraId="04708567" w14:textId="77777777" w:rsidR="007B4AA2" w:rsidRDefault="007B4AA2" w:rsidP="00AE49E8">
      <w:pPr>
        <w:spacing w:after="0"/>
        <w:jc w:val="left"/>
        <w:rPr>
          <w:rFonts w:eastAsiaTheme="minorEastAsia" w:cstheme="minorBidi"/>
          <w:szCs w:val="24"/>
        </w:rPr>
      </w:pPr>
    </w:p>
    <w:p w14:paraId="1AD4710C" w14:textId="041DA987" w:rsidR="003F756A" w:rsidRDefault="00D05809" w:rsidP="00AE49E8">
      <w:pPr>
        <w:spacing w:after="0"/>
        <w:jc w:val="left"/>
        <w:rPr>
          <w:rFonts w:cstheme="minorBidi"/>
        </w:rPr>
      </w:pPr>
      <w:r w:rsidRPr="00D05809">
        <w:rPr>
          <w:rFonts w:cstheme="minorBidi"/>
        </w:rPr>
        <w:t>Ministers agreed to maintain momentum around reforms that form part of the joint Commonwealth, state and territory Disability Royal Commission recommendations, working closely with the disability community. Ministers noted that the Commonwealth, states and territories are all responsible for responding in a meaningful way to the DRC.</w:t>
      </w:r>
      <w:r>
        <w:rPr>
          <w:rFonts w:cstheme="minorBidi"/>
        </w:rPr>
        <w:t xml:space="preserve"> </w:t>
      </w:r>
      <w:r w:rsidR="00361DF0">
        <w:rPr>
          <w:rFonts w:cstheme="minorBidi"/>
        </w:rPr>
        <w:br/>
      </w:r>
      <w:r w:rsidR="003F756A">
        <w:rPr>
          <w:rFonts w:cstheme="minorBidi"/>
        </w:rPr>
        <w:t>Ministers agreed to provide a progress report to National Cabinet in late 2024, with reporti</w:t>
      </w:r>
      <w:r w:rsidR="00176AC4">
        <w:rPr>
          <w:rFonts w:cstheme="minorBidi"/>
        </w:rPr>
        <w:t>ng</w:t>
      </w:r>
      <w:r w:rsidR="003F756A">
        <w:rPr>
          <w:rFonts w:cstheme="minorBidi"/>
        </w:rPr>
        <w:t xml:space="preserve"> on all recommendations to commence from mid-2025.</w:t>
      </w:r>
    </w:p>
    <w:p w14:paraId="5E94353E" w14:textId="77777777" w:rsidR="007B4AA2" w:rsidRDefault="007B4AA2" w:rsidP="00AE49E8">
      <w:pPr>
        <w:spacing w:after="0"/>
        <w:jc w:val="left"/>
        <w:rPr>
          <w:rFonts w:cstheme="minorBidi"/>
        </w:rPr>
      </w:pPr>
    </w:p>
    <w:p w14:paraId="39D8505B" w14:textId="77777777" w:rsidR="00361DF0" w:rsidRDefault="00842892" w:rsidP="00842892">
      <w:pPr>
        <w:spacing w:after="0"/>
        <w:jc w:val="left"/>
        <w:rPr>
          <w:rFonts w:cstheme="minorBidi"/>
        </w:rPr>
      </w:pPr>
      <w:r>
        <w:rPr>
          <w:rFonts w:eastAsiaTheme="minorEastAsia" w:cstheme="minorBidi"/>
          <w:szCs w:val="24"/>
        </w:rPr>
        <w:t xml:space="preserve">Ministers received an update on the </w:t>
      </w:r>
      <w:r w:rsidRPr="000F1C1D">
        <w:rPr>
          <w:rFonts w:eastAsiaTheme="minorEastAsia" w:cstheme="minorBidi"/>
          <w:szCs w:val="24"/>
        </w:rPr>
        <w:t xml:space="preserve">progress of </w:t>
      </w:r>
      <w:r>
        <w:rPr>
          <w:rFonts w:eastAsiaTheme="minorEastAsia" w:cstheme="minorBidi"/>
          <w:szCs w:val="24"/>
        </w:rPr>
        <w:t xml:space="preserve">the </w:t>
      </w:r>
      <w:r w:rsidRPr="003A4EAB">
        <w:rPr>
          <w:rFonts w:eastAsiaTheme="minorEastAsia" w:cstheme="minorBidi"/>
          <w:i/>
          <w:iCs/>
          <w:szCs w:val="24"/>
        </w:rPr>
        <w:t xml:space="preserve">Australia’s Disability Strategy </w:t>
      </w:r>
      <w:r w:rsidR="00361DF0">
        <w:rPr>
          <w:rFonts w:eastAsiaTheme="minorEastAsia" w:cstheme="minorBidi"/>
          <w:i/>
          <w:iCs/>
          <w:szCs w:val="24"/>
        </w:rPr>
        <w:br/>
      </w:r>
      <w:r w:rsidRPr="003A4EAB">
        <w:rPr>
          <w:rFonts w:eastAsiaTheme="minorEastAsia" w:cstheme="minorBidi"/>
          <w:i/>
          <w:iCs/>
          <w:szCs w:val="24"/>
        </w:rPr>
        <w:t>2021-2031</w:t>
      </w:r>
      <w:r w:rsidRPr="000F1C1D">
        <w:rPr>
          <w:rFonts w:eastAsiaTheme="minorEastAsia" w:cstheme="minorBidi"/>
          <w:szCs w:val="24"/>
        </w:rPr>
        <w:t xml:space="preserve"> (ADS</w:t>
      </w:r>
      <w:r w:rsidRPr="00842892">
        <w:rPr>
          <w:rFonts w:cstheme="minorBidi"/>
        </w:rPr>
        <w:t xml:space="preserve">) Review, including early findings and recommendations for updates to ADS. </w:t>
      </w:r>
    </w:p>
    <w:p w14:paraId="302E6474" w14:textId="77777777" w:rsidR="00361DF0" w:rsidRDefault="00361DF0">
      <w:pPr>
        <w:jc w:val="left"/>
        <w:rPr>
          <w:rFonts w:cstheme="minorBidi"/>
        </w:rPr>
      </w:pPr>
      <w:r>
        <w:rPr>
          <w:rFonts w:cstheme="minorBidi"/>
        </w:rPr>
        <w:br w:type="page"/>
      </w:r>
    </w:p>
    <w:p w14:paraId="1E6A8D50" w14:textId="77777777" w:rsidR="00361DF0" w:rsidRDefault="00361DF0" w:rsidP="00842892">
      <w:pPr>
        <w:spacing w:after="0"/>
        <w:jc w:val="left"/>
        <w:rPr>
          <w:rFonts w:cstheme="minorBidi"/>
        </w:rPr>
      </w:pPr>
    </w:p>
    <w:p w14:paraId="6C8060DD" w14:textId="78BBECD5" w:rsidR="00842892" w:rsidRDefault="00842892" w:rsidP="00842892">
      <w:pPr>
        <w:spacing w:after="0"/>
        <w:jc w:val="left"/>
        <w:rPr>
          <w:rFonts w:cstheme="minorBidi"/>
        </w:rPr>
      </w:pPr>
      <w:r w:rsidRPr="00842892">
        <w:rPr>
          <w:rFonts w:cstheme="minorBidi"/>
        </w:rPr>
        <w:t xml:space="preserve">Ministers noted that public consultations are currently open and agreed that the final draft of the ADS Review Report and ADS Review Consultation Report go forward to the November 2024 DRMC for endorsement, following careful consideration of the feedback and views of people with disability. </w:t>
      </w:r>
    </w:p>
    <w:p w14:paraId="62677DB9" w14:textId="77777777" w:rsidR="00842892" w:rsidRDefault="00842892" w:rsidP="00AE49E8">
      <w:pPr>
        <w:spacing w:after="0"/>
        <w:jc w:val="left"/>
        <w:rPr>
          <w:rFonts w:eastAsiaTheme="minorEastAsia" w:cstheme="minorBidi"/>
          <w:szCs w:val="24"/>
        </w:rPr>
      </w:pPr>
    </w:p>
    <w:p w14:paraId="69259C02" w14:textId="441BECFA" w:rsidR="00842892" w:rsidRDefault="00842892" w:rsidP="00842892">
      <w:pPr>
        <w:tabs>
          <w:tab w:val="left" w:pos="6540"/>
        </w:tabs>
        <w:spacing w:after="0"/>
        <w:jc w:val="left"/>
        <w:rPr>
          <w:snapToGrid w:val="0"/>
          <w:szCs w:val="24"/>
        </w:rPr>
      </w:pPr>
      <w:r>
        <w:rPr>
          <w:rFonts w:eastAsiaTheme="minorEastAsia" w:cstheme="minorBidi"/>
          <w:szCs w:val="24"/>
        </w:rPr>
        <w:t xml:space="preserve">Minister Palmer provided an update </w:t>
      </w:r>
      <w:r w:rsidRPr="00F216FF">
        <w:rPr>
          <w:snapToGrid w:val="0"/>
          <w:szCs w:val="24"/>
        </w:rPr>
        <w:t xml:space="preserve">on the </w:t>
      </w:r>
      <w:r>
        <w:rPr>
          <w:snapToGrid w:val="0"/>
          <w:szCs w:val="24"/>
        </w:rPr>
        <w:t xml:space="preserve">Australia’s Disability Strategy Forum 2024 ‘Your Say, Your Way’ hosted by the Tasmanian Government, which was held on the same day as the DRMC meeting. </w:t>
      </w:r>
    </w:p>
    <w:p w14:paraId="11E056C9" w14:textId="77777777" w:rsidR="00730C26" w:rsidRDefault="00730C26" w:rsidP="00842892">
      <w:pPr>
        <w:tabs>
          <w:tab w:val="left" w:pos="6540"/>
        </w:tabs>
        <w:spacing w:after="0"/>
        <w:jc w:val="left"/>
        <w:rPr>
          <w:snapToGrid w:val="0"/>
          <w:szCs w:val="24"/>
        </w:rPr>
      </w:pPr>
    </w:p>
    <w:p w14:paraId="1B743D01" w14:textId="40F7A82C" w:rsidR="00842892" w:rsidRDefault="00730C26" w:rsidP="00842892">
      <w:pPr>
        <w:tabs>
          <w:tab w:val="left" w:pos="6540"/>
        </w:tabs>
        <w:spacing w:after="0"/>
        <w:jc w:val="left"/>
        <w:rPr>
          <w:rFonts w:cstheme="minorBidi"/>
        </w:rPr>
      </w:pPr>
      <w:r>
        <w:rPr>
          <w:rFonts w:cstheme="minorBidi"/>
        </w:rPr>
        <w:t>Ministers also discussed the development of a National Plan for Accessible Information and Communications as an Associated Plan under Australia’s Disability Strategy</w:t>
      </w:r>
      <w:r w:rsidR="00CB6CEA">
        <w:rPr>
          <w:rFonts w:cstheme="minorBidi"/>
        </w:rPr>
        <w:t>, in response to joint recommendation 6.1 of the Disability Royal Commission</w:t>
      </w:r>
      <w:r>
        <w:rPr>
          <w:rFonts w:cstheme="minorBidi"/>
        </w:rPr>
        <w:t>.</w:t>
      </w:r>
    </w:p>
    <w:p w14:paraId="1EC6ED2B" w14:textId="77777777" w:rsidR="0082740E" w:rsidRDefault="0082740E" w:rsidP="00842892">
      <w:pPr>
        <w:tabs>
          <w:tab w:val="left" w:pos="6540"/>
        </w:tabs>
        <w:spacing w:after="0"/>
        <w:jc w:val="left"/>
        <w:rPr>
          <w:rFonts w:cstheme="minorBidi"/>
        </w:rPr>
      </w:pPr>
    </w:p>
    <w:p w14:paraId="449906C3" w14:textId="77777777" w:rsidR="0082740E" w:rsidRPr="0082740E" w:rsidRDefault="0082740E" w:rsidP="0082740E">
      <w:pPr>
        <w:tabs>
          <w:tab w:val="left" w:pos="6540"/>
        </w:tabs>
        <w:spacing w:after="0"/>
        <w:jc w:val="left"/>
        <w:rPr>
          <w:rFonts w:cstheme="minorBidi"/>
        </w:rPr>
      </w:pPr>
      <w:r w:rsidRPr="0082740E">
        <w:rPr>
          <w:rFonts w:cstheme="minorBidi"/>
        </w:rPr>
        <w:t xml:space="preserve">Ministers welcomed the release of the Aviation White Paper, particularly the strong focus on improving the experiences of people with disability. Ministers noted the Aviation White Paper is another example of how </w:t>
      </w:r>
      <w:r w:rsidRPr="0082740E">
        <w:rPr>
          <w:rFonts w:cstheme="minorBidi"/>
          <w:i/>
          <w:iCs/>
        </w:rPr>
        <w:t>Australia’s Disability Strategy 2021-2031</w:t>
      </w:r>
      <w:r w:rsidRPr="0082740E">
        <w:rPr>
          <w:rFonts w:cstheme="minorBidi"/>
        </w:rPr>
        <w:t xml:space="preserve"> is creating change across government to create a more inclusive society for Australians with disability.</w:t>
      </w:r>
    </w:p>
    <w:p w14:paraId="644D663D" w14:textId="77777777" w:rsidR="001F2601" w:rsidRDefault="001F2601" w:rsidP="00842892">
      <w:pPr>
        <w:tabs>
          <w:tab w:val="left" w:pos="6540"/>
        </w:tabs>
        <w:spacing w:after="0"/>
        <w:jc w:val="left"/>
        <w:rPr>
          <w:snapToGrid w:val="0"/>
          <w:szCs w:val="24"/>
        </w:rPr>
      </w:pPr>
    </w:p>
    <w:p w14:paraId="60CDB528" w14:textId="21675F4D" w:rsidR="00990952" w:rsidRDefault="00990952" w:rsidP="00990952">
      <w:pPr>
        <w:spacing w:after="0"/>
        <w:jc w:val="left"/>
        <w:rPr>
          <w:rFonts w:eastAsiaTheme="minorEastAsia" w:cstheme="minorBidi"/>
          <w:szCs w:val="24"/>
        </w:rPr>
      </w:pPr>
      <w:r w:rsidRPr="008B7B96">
        <w:rPr>
          <w:rFonts w:eastAsiaTheme="minorEastAsia" w:cstheme="minorBidi"/>
          <w:szCs w:val="24"/>
        </w:rPr>
        <w:t xml:space="preserve">Ministers agreed </w:t>
      </w:r>
      <w:r w:rsidR="002B6D61">
        <w:rPr>
          <w:rFonts w:eastAsiaTheme="minorEastAsia" w:cstheme="minorBidi"/>
          <w:szCs w:val="24"/>
        </w:rPr>
        <w:t xml:space="preserve">for </w:t>
      </w:r>
      <w:r>
        <w:rPr>
          <w:rFonts w:eastAsiaTheme="minorEastAsia" w:cstheme="minorBidi"/>
          <w:szCs w:val="24"/>
        </w:rPr>
        <w:t>an initial version of the</w:t>
      </w:r>
      <w:r w:rsidRPr="008B7B96">
        <w:rPr>
          <w:rFonts w:eastAsiaTheme="minorEastAsia" w:cstheme="minorBidi"/>
          <w:szCs w:val="24"/>
        </w:rPr>
        <w:t xml:space="preserve"> Disability Reform Roadmap to be released on the Department of Social Services’ website. The roadmap </w:t>
      </w:r>
      <w:r>
        <w:rPr>
          <w:rFonts w:eastAsiaTheme="minorEastAsia" w:cstheme="minorBidi"/>
          <w:szCs w:val="24"/>
        </w:rPr>
        <w:t>provides</w:t>
      </w:r>
      <w:r w:rsidRPr="008B7B96">
        <w:rPr>
          <w:rFonts w:eastAsiaTheme="minorEastAsia" w:cstheme="minorBidi"/>
          <w:szCs w:val="24"/>
        </w:rPr>
        <w:t xml:space="preserve"> the timing</w:t>
      </w:r>
      <w:r>
        <w:rPr>
          <w:rFonts w:eastAsiaTheme="minorEastAsia" w:cstheme="minorBidi"/>
          <w:szCs w:val="24"/>
        </w:rPr>
        <w:t xml:space="preserve"> and</w:t>
      </w:r>
      <w:r w:rsidRPr="008B7B96">
        <w:rPr>
          <w:rFonts w:eastAsiaTheme="minorEastAsia" w:cstheme="minorBidi"/>
          <w:szCs w:val="24"/>
        </w:rPr>
        <w:t xml:space="preserve"> sequencing </w:t>
      </w:r>
      <w:r>
        <w:rPr>
          <w:rFonts w:eastAsiaTheme="minorEastAsia" w:cstheme="minorBidi"/>
          <w:szCs w:val="24"/>
        </w:rPr>
        <w:t xml:space="preserve">of the key </w:t>
      </w:r>
      <w:r w:rsidRPr="008B7B96">
        <w:rPr>
          <w:rFonts w:eastAsiaTheme="minorEastAsia" w:cstheme="minorBidi"/>
          <w:szCs w:val="24"/>
        </w:rPr>
        <w:t>disability reform</w:t>
      </w:r>
      <w:r w:rsidR="00065EC6">
        <w:rPr>
          <w:rFonts w:eastAsiaTheme="minorEastAsia" w:cstheme="minorBidi"/>
          <w:szCs w:val="24"/>
        </w:rPr>
        <w:t>s</w:t>
      </w:r>
      <w:r>
        <w:rPr>
          <w:rFonts w:eastAsiaTheme="minorEastAsia" w:cstheme="minorBidi"/>
          <w:szCs w:val="24"/>
        </w:rPr>
        <w:t xml:space="preserve">. This is an important initial step in providing the </w:t>
      </w:r>
      <w:r w:rsidRPr="008B7B96">
        <w:rPr>
          <w:rFonts w:eastAsiaTheme="minorEastAsia" w:cstheme="minorBidi"/>
          <w:szCs w:val="24"/>
        </w:rPr>
        <w:t>disability community</w:t>
      </w:r>
      <w:r>
        <w:rPr>
          <w:rFonts w:eastAsiaTheme="minorEastAsia" w:cstheme="minorBidi"/>
          <w:szCs w:val="24"/>
        </w:rPr>
        <w:t xml:space="preserve"> with further </w:t>
      </w:r>
      <w:r w:rsidRPr="008B7B96">
        <w:rPr>
          <w:rFonts w:eastAsiaTheme="minorEastAsia" w:cstheme="minorBidi"/>
          <w:szCs w:val="24"/>
        </w:rPr>
        <w:t>clarity</w:t>
      </w:r>
      <w:r>
        <w:rPr>
          <w:rFonts w:eastAsiaTheme="minorEastAsia" w:cstheme="minorBidi"/>
          <w:szCs w:val="24"/>
        </w:rPr>
        <w:t xml:space="preserve"> on the work underway. It will be updated as </w:t>
      </w:r>
      <w:r w:rsidR="007307C3">
        <w:rPr>
          <w:rFonts w:eastAsiaTheme="minorEastAsia" w:cstheme="minorBidi"/>
          <w:szCs w:val="24"/>
        </w:rPr>
        <w:t>further timelines are agreed.</w:t>
      </w:r>
    </w:p>
    <w:p w14:paraId="5432971F" w14:textId="4417E06F" w:rsidR="000F1C1D" w:rsidRDefault="000F1C1D" w:rsidP="00AE49E8">
      <w:pPr>
        <w:spacing w:after="0"/>
        <w:jc w:val="left"/>
        <w:rPr>
          <w:rFonts w:eastAsiaTheme="minorEastAsia" w:cstheme="minorBidi"/>
          <w:szCs w:val="24"/>
        </w:rPr>
      </w:pPr>
    </w:p>
    <w:p w14:paraId="012B7F52" w14:textId="6BF7B953" w:rsidR="00C210BF" w:rsidRDefault="00842892" w:rsidP="00842892">
      <w:pPr>
        <w:tabs>
          <w:tab w:val="left" w:pos="6540"/>
        </w:tabs>
        <w:spacing w:after="0"/>
        <w:jc w:val="left"/>
        <w:rPr>
          <w:rFonts w:cstheme="minorHAnsi"/>
          <w:szCs w:val="24"/>
        </w:rPr>
      </w:pPr>
      <w:r>
        <w:rPr>
          <w:rFonts w:cstheme="minorHAnsi"/>
          <w:szCs w:val="24"/>
        </w:rPr>
        <w:t xml:space="preserve">The </w:t>
      </w:r>
      <w:r w:rsidRPr="000F1C1D">
        <w:rPr>
          <w:rFonts w:cstheme="minorHAnsi"/>
          <w:szCs w:val="24"/>
        </w:rPr>
        <w:t>Ministers</w:t>
      </w:r>
      <w:r w:rsidR="00C210BF">
        <w:rPr>
          <w:rFonts w:cstheme="minorHAnsi"/>
          <w:szCs w:val="24"/>
        </w:rPr>
        <w:t xml:space="preserve"> were updated</w:t>
      </w:r>
      <w:r w:rsidRPr="000F1C1D">
        <w:rPr>
          <w:rFonts w:cstheme="minorHAnsi"/>
          <w:szCs w:val="24"/>
        </w:rPr>
        <w:t xml:space="preserve"> </w:t>
      </w:r>
      <w:r>
        <w:rPr>
          <w:rFonts w:cstheme="minorHAnsi"/>
          <w:szCs w:val="24"/>
        </w:rPr>
        <w:t>on</w:t>
      </w:r>
      <w:r w:rsidR="00C210BF">
        <w:rPr>
          <w:rFonts w:cstheme="minorHAnsi"/>
          <w:szCs w:val="24"/>
        </w:rPr>
        <w:t xml:space="preserve"> the National Disability Insurance Agency (NDIA) </w:t>
      </w:r>
      <w:r w:rsidR="00C210BF" w:rsidRPr="000F1C1D">
        <w:rPr>
          <w:rFonts w:cstheme="minorHAnsi"/>
          <w:szCs w:val="24"/>
        </w:rPr>
        <w:t>pricing initiatives</w:t>
      </w:r>
      <w:r w:rsidR="00C210BF">
        <w:rPr>
          <w:rFonts w:cstheme="minorHAnsi"/>
          <w:szCs w:val="24"/>
        </w:rPr>
        <w:t xml:space="preserve"> underway </w:t>
      </w:r>
      <w:r>
        <w:rPr>
          <w:rFonts w:cstheme="minorHAnsi"/>
          <w:szCs w:val="24"/>
        </w:rPr>
        <w:t>following release of the 2023-2024 Annual Pricing Review</w:t>
      </w:r>
      <w:r w:rsidR="00C43093">
        <w:rPr>
          <w:rFonts w:cstheme="minorHAnsi"/>
          <w:szCs w:val="24"/>
        </w:rPr>
        <w:t xml:space="preserve"> (APR)</w:t>
      </w:r>
      <w:r>
        <w:rPr>
          <w:rFonts w:cstheme="minorHAnsi"/>
          <w:szCs w:val="24"/>
        </w:rPr>
        <w:t>. Ministers noted the</w:t>
      </w:r>
      <w:r w:rsidR="00C210BF">
        <w:rPr>
          <w:rFonts w:cstheme="minorHAnsi"/>
          <w:szCs w:val="24"/>
        </w:rPr>
        <w:t xml:space="preserve"> update on progress </w:t>
      </w:r>
      <w:r w:rsidR="00E212C7">
        <w:rPr>
          <w:rFonts w:cstheme="minorHAnsi"/>
          <w:szCs w:val="24"/>
        </w:rPr>
        <w:t xml:space="preserve">on the </w:t>
      </w:r>
      <w:r w:rsidR="00E212C7" w:rsidRPr="00E212C7">
        <w:rPr>
          <w:rFonts w:cstheme="minorHAnsi"/>
          <w:szCs w:val="24"/>
        </w:rPr>
        <w:t>independent review of the NDIS pricing structure</w:t>
      </w:r>
      <w:r w:rsidR="00E212C7">
        <w:rPr>
          <w:rFonts w:cstheme="minorHAnsi"/>
          <w:szCs w:val="24"/>
        </w:rPr>
        <w:t xml:space="preserve">, Quality Supports Program, and preliminary work </w:t>
      </w:r>
      <w:r w:rsidR="00E212C7" w:rsidRPr="00E212C7">
        <w:rPr>
          <w:rFonts w:cstheme="minorHAnsi"/>
          <w:szCs w:val="24"/>
        </w:rPr>
        <w:t xml:space="preserve">the Independent Health and Aged Care Pricing Authority, Department of Social Services and NDIA are doing on the </w:t>
      </w:r>
      <w:r w:rsidR="00361DF0">
        <w:rPr>
          <w:rFonts w:cstheme="minorHAnsi"/>
          <w:szCs w:val="24"/>
        </w:rPr>
        <w:br/>
      </w:r>
      <w:r w:rsidR="00E212C7" w:rsidRPr="00E212C7">
        <w:rPr>
          <w:rFonts w:cstheme="minorHAnsi"/>
          <w:szCs w:val="24"/>
        </w:rPr>
        <w:t>long-term approach to pricing and payments in the NDIS.</w:t>
      </w:r>
      <w:r w:rsidR="00C43093">
        <w:rPr>
          <w:rFonts w:cstheme="minorHAnsi"/>
          <w:szCs w:val="24"/>
        </w:rPr>
        <w:t xml:space="preserve"> Ministers discussed challenges observed in the market following the APR.</w:t>
      </w:r>
    </w:p>
    <w:p w14:paraId="119F54F8" w14:textId="77777777" w:rsidR="00E212C7" w:rsidRDefault="00E212C7" w:rsidP="00842892">
      <w:pPr>
        <w:tabs>
          <w:tab w:val="left" w:pos="6540"/>
        </w:tabs>
        <w:spacing w:after="0"/>
        <w:jc w:val="left"/>
        <w:rPr>
          <w:rFonts w:cstheme="minorHAnsi"/>
          <w:szCs w:val="24"/>
        </w:rPr>
      </w:pPr>
    </w:p>
    <w:p w14:paraId="764A48A8" w14:textId="4F3C81CB" w:rsidR="00CE106F" w:rsidRDefault="00CE106F" w:rsidP="00AE49E8">
      <w:pPr>
        <w:spacing w:after="0"/>
        <w:jc w:val="left"/>
        <w:rPr>
          <w:rFonts w:cstheme="minorBidi"/>
        </w:rPr>
      </w:pPr>
      <w:r>
        <w:rPr>
          <w:rFonts w:cstheme="minorHAnsi"/>
          <w:szCs w:val="24"/>
        </w:rPr>
        <w:t>Due to the timing of swearing in the new NT ministry following the recent election, the NT Minister was not able to attend.</w:t>
      </w:r>
      <w:r w:rsidR="006C2410">
        <w:rPr>
          <w:rFonts w:cstheme="minorHAnsi"/>
          <w:szCs w:val="24"/>
        </w:rPr>
        <w:t xml:space="preserve"> </w:t>
      </w:r>
      <w:r w:rsidR="004D2D65" w:rsidRPr="004D2D65">
        <w:rPr>
          <w:rFonts w:cstheme="minorHAnsi"/>
          <w:szCs w:val="24"/>
        </w:rPr>
        <w:t xml:space="preserve">The WA Minister was also an apology for this meeting. </w:t>
      </w:r>
    </w:p>
    <w:p w14:paraId="5EC31BA0" w14:textId="77777777" w:rsidR="00AE49E8" w:rsidRDefault="00AE49E8" w:rsidP="00351430">
      <w:pPr>
        <w:spacing w:after="0" w:line="240" w:lineRule="auto"/>
        <w:jc w:val="left"/>
        <w:rPr>
          <w:rFonts w:cstheme="minorHAnsi"/>
          <w:szCs w:val="24"/>
        </w:rPr>
      </w:pPr>
    </w:p>
    <w:p w14:paraId="257D1AC0" w14:textId="1DD9827D" w:rsidR="0082740E" w:rsidRDefault="00AE49E8" w:rsidP="00421257">
      <w:pPr>
        <w:spacing w:after="60" w:line="240" w:lineRule="auto"/>
        <w:jc w:val="left"/>
        <w:rPr>
          <w:rFonts w:cstheme="minorBidi"/>
        </w:rPr>
      </w:pPr>
      <w:r w:rsidRPr="47E53A2B">
        <w:rPr>
          <w:rFonts w:cstheme="minorBidi"/>
        </w:rPr>
        <w:t>The next DRMC meeting will be held in</w:t>
      </w:r>
      <w:r w:rsidR="008B7B96">
        <w:rPr>
          <w:rFonts w:cstheme="minorBidi"/>
        </w:rPr>
        <w:t xml:space="preserve"> November</w:t>
      </w:r>
      <w:r w:rsidR="00E212C7">
        <w:rPr>
          <w:rFonts w:cstheme="minorBidi"/>
        </w:rPr>
        <w:t xml:space="preserve"> in </w:t>
      </w:r>
      <w:r w:rsidR="00E212C7" w:rsidRPr="00E212C7">
        <w:rPr>
          <w:rFonts w:cstheme="minorBidi"/>
        </w:rPr>
        <w:t>Adelaide</w:t>
      </w:r>
      <w:r w:rsidR="004007CE">
        <w:rPr>
          <w:rFonts w:cstheme="minorBidi"/>
        </w:rPr>
        <w:t>.</w:t>
      </w:r>
      <w:r w:rsidR="0082740E">
        <w:rPr>
          <w:rFonts w:cstheme="minorBidi"/>
        </w:rPr>
        <w:br w:type="page"/>
      </w:r>
    </w:p>
    <w:p w14:paraId="3C31B51F" w14:textId="3A85BC0D" w:rsidR="008B7B96" w:rsidRDefault="004F44FB" w:rsidP="00421257">
      <w:pPr>
        <w:spacing w:after="0"/>
        <w:jc w:val="center"/>
      </w:pPr>
      <w:r>
        <w:rPr>
          <w:noProof/>
        </w:rPr>
        <w:lastRenderedPageBreak/>
        <w:drawing>
          <wp:inline distT="0" distB="0" distL="0" distR="0" wp14:anchorId="378C2154" wp14:editId="121A8E29">
            <wp:extent cx="4924295" cy="3282681"/>
            <wp:effectExtent l="0" t="0" r="0" b="0"/>
            <wp:docPr id="1599223761" name="Picture 1" descr="Minister Shorten (Minister for the NDIS); Minister Cook (SA), Minister Washington (NSW) , Minister Stephen-Smith (ACT), Minister Blandthorn (VIC), Minister Palmer (TAS), Minister Rishworth (Minister for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23761" name="Picture 1" descr="Minister Shorten (Minister for the NDIS); Minister Cook (SA), Minister Washington (NSW) , Minister Stephen-Smith (ACT), Minister Blandthorn (VIC), Minister Palmer (TAS), Minister Rishworth (Minister for Social Servic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9407" cy="3292755"/>
                    </a:xfrm>
                    <a:prstGeom prst="rect">
                      <a:avLst/>
                    </a:prstGeom>
                    <a:effectLst/>
                  </pic:spPr>
                </pic:pic>
              </a:graphicData>
            </a:graphic>
          </wp:inline>
        </w:drawing>
      </w:r>
    </w:p>
    <w:p w14:paraId="15D5C53A" w14:textId="23A676EF" w:rsidR="009B0CE4" w:rsidRDefault="009924F1" w:rsidP="009B0CE4">
      <w:pPr>
        <w:pStyle w:val="NormalWeb"/>
        <w:shd w:val="clear" w:color="auto" w:fill="FFFFFF"/>
        <w:spacing w:before="150" w:beforeAutospacing="0" w:after="150" w:afterAutospacing="0"/>
        <w:ind w:left="720" w:right="804"/>
        <w:rPr>
          <w:rFonts w:asciiTheme="minorHAnsi" w:hAnsiTheme="minorHAnsi" w:cstheme="minorHAnsi"/>
          <w:sz w:val="20"/>
          <w:szCs w:val="20"/>
        </w:rPr>
      </w:pPr>
      <w:r w:rsidRPr="00803504">
        <w:rPr>
          <w:rStyle w:val="ms-rtefontsize-1"/>
          <w:rFonts w:asciiTheme="minorHAnsi" w:hAnsiTheme="minorHAnsi" w:cstheme="minorHAnsi"/>
          <w:sz w:val="20"/>
          <w:szCs w:val="20"/>
        </w:rPr>
        <w:t>Image –</w:t>
      </w:r>
      <w:r w:rsidR="009B0CE4">
        <w:rPr>
          <w:rStyle w:val="ms-rtefontsize-1"/>
          <w:rFonts w:asciiTheme="minorHAnsi" w:hAnsiTheme="minorHAnsi" w:cstheme="minorHAnsi"/>
          <w:sz w:val="20"/>
          <w:szCs w:val="20"/>
        </w:rPr>
        <w:t xml:space="preserve"> </w:t>
      </w:r>
      <w:r w:rsidR="00B932F3">
        <w:rPr>
          <w:rFonts w:asciiTheme="minorHAnsi" w:hAnsiTheme="minorHAnsi" w:cstheme="minorHAnsi"/>
          <w:sz w:val="20"/>
          <w:szCs w:val="20"/>
        </w:rPr>
        <w:t>C</w:t>
      </w:r>
      <w:r w:rsidR="009B0CE4" w:rsidRPr="009B0CE4">
        <w:rPr>
          <w:rFonts w:asciiTheme="minorHAnsi" w:hAnsiTheme="minorHAnsi" w:cstheme="minorHAnsi"/>
          <w:sz w:val="20"/>
          <w:szCs w:val="20"/>
        </w:rPr>
        <w:t>lockwise from left: Minister Shorten</w:t>
      </w:r>
      <w:r w:rsidR="009B0CE4">
        <w:rPr>
          <w:rFonts w:asciiTheme="minorHAnsi" w:hAnsiTheme="minorHAnsi" w:cstheme="minorHAnsi"/>
          <w:sz w:val="20"/>
          <w:szCs w:val="20"/>
        </w:rPr>
        <w:t xml:space="preserve"> (Minister for the NDIS); </w:t>
      </w:r>
      <w:r w:rsidR="009B0CE4" w:rsidRPr="009B0CE4">
        <w:rPr>
          <w:rFonts w:asciiTheme="minorHAnsi" w:hAnsiTheme="minorHAnsi" w:cstheme="minorHAnsi"/>
          <w:sz w:val="20"/>
          <w:szCs w:val="20"/>
        </w:rPr>
        <w:t>Min</w:t>
      </w:r>
      <w:r w:rsidR="009B0CE4">
        <w:rPr>
          <w:rFonts w:asciiTheme="minorHAnsi" w:hAnsiTheme="minorHAnsi" w:cstheme="minorHAnsi"/>
          <w:sz w:val="20"/>
          <w:szCs w:val="20"/>
        </w:rPr>
        <w:t>ister</w:t>
      </w:r>
      <w:r w:rsidR="009B0CE4" w:rsidRPr="009B0CE4">
        <w:rPr>
          <w:rFonts w:asciiTheme="minorHAnsi" w:hAnsiTheme="minorHAnsi" w:cstheme="minorHAnsi"/>
          <w:sz w:val="20"/>
          <w:szCs w:val="20"/>
        </w:rPr>
        <w:t xml:space="preserve"> Cook</w:t>
      </w:r>
      <w:r w:rsidR="009B0CE4">
        <w:rPr>
          <w:rFonts w:asciiTheme="minorHAnsi" w:hAnsiTheme="minorHAnsi" w:cstheme="minorHAnsi"/>
          <w:sz w:val="20"/>
          <w:szCs w:val="20"/>
        </w:rPr>
        <w:t xml:space="preserve"> (SA)</w:t>
      </w:r>
      <w:r w:rsidR="009B0CE4" w:rsidRPr="009B0CE4">
        <w:rPr>
          <w:rFonts w:asciiTheme="minorHAnsi" w:hAnsiTheme="minorHAnsi" w:cstheme="minorHAnsi"/>
          <w:sz w:val="20"/>
          <w:szCs w:val="20"/>
        </w:rPr>
        <w:t>, Min</w:t>
      </w:r>
      <w:r w:rsidR="009B0CE4">
        <w:rPr>
          <w:rFonts w:asciiTheme="minorHAnsi" w:hAnsiTheme="minorHAnsi" w:cstheme="minorHAnsi"/>
          <w:sz w:val="20"/>
          <w:szCs w:val="20"/>
        </w:rPr>
        <w:t>ister</w:t>
      </w:r>
      <w:r w:rsidR="009B0CE4" w:rsidRPr="009B0CE4">
        <w:rPr>
          <w:rFonts w:asciiTheme="minorHAnsi" w:hAnsiTheme="minorHAnsi" w:cstheme="minorHAnsi"/>
          <w:sz w:val="20"/>
          <w:szCs w:val="20"/>
        </w:rPr>
        <w:t xml:space="preserve"> Washington</w:t>
      </w:r>
      <w:r w:rsidR="009B0CE4">
        <w:rPr>
          <w:rFonts w:asciiTheme="minorHAnsi" w:hAnsiTheme="minorHAnsi" w:cstheme="minorHAnsi"/>
          <w:sz w:val="20"/>
          <w:szCs w:val="20"/>
        </w:rPr>
        <w:t xml:space="preserve"> (NSW</w:t>
      </w:r>
      <w:proofErr w:type="gramStart"/>
      <w:r w:rsidR="009B0CE4">
        <w:rPr>
          <w:rFonts w:asciiTheme="minorHAnsi" w:hAnsiTheme="minorHAnsi" w:cstheme="minorHAnsi"/>
          <w:sz w:val="20"/>
          <w:szCs w:val="20"/>
        </w:rPr>
        <w:t xml:space="preserve">) </w:t>
      </w:r>
      <w:r w:rsidR="009B0CE4" w:rsidRPr="009B0CE4">
        <w:rPr>
          <w:rFonts w:asciiTheme="minorHAnsi" w:hAnsiTheme="minorHAnsi" w:cstheme="minorHAnsi"/>
          <w:sz w:val="20"/>
          <w:szCs w:val="20"/>
        </w:rPr>
        <w:t>,</w:t>
      </w:r>
      <w:proofErr w:type="gramEnd"/>
      <w:r w:rsidR="009B0CE4" w:rsidRPr="009B0CE4">
        <w:rPr>
          <w:rFonts w:asciiTheme="minorHAnsi" w:hAnsiTheme="minorHAnsi" w:cstheme="minorHAnsi"/>
          <w:sz w:val="20"/>
          <w:szCs w:val="20"/>
        </w:rPr>
        <w:t xml:space="preserve"> Min</w:t>
      </w:r>
      <w:r w:rsidR="009B0CE4">
        <w:rPr>
          <w:rFonts w:asciiTheme="minorHAnsi" w:hAnsiTheme="minorHAnsi" w:cstheme="minorHAnsi"/>
          <w:sz w:val="20"/>
          <w:szCs w:val="20"/>
        </w:rPr>
        <w:t>ister</w:t>
      </w:r>
      <w:r w:rsidR="009B0CE4" w:rsidRPr="009B0CE4">
        <w:rPr>
          <w:rFonts w:asciiTheme="minorHAnsi" w:hAnsiTheme="minorHAnsi" w:cstheme="minorHAnsi"/>
          <w:sz w:val="20"/>
          <w:szCs w:val="20"/>
        </w:rPr>
        <w:t xml:space="preserve"> Stephen-Smith</w:t>
      </w:r>
      <w:r w:rsidR="009B0CE4">
        <w:rPr>
          <w:rFonts w:asciiTheme="minorHAnsi" w:hAnsiTheme="minorHAnsi" w:cstheme="minorHAnsi"/>
          <w:sz w:val="20"/>
          <w:szCs w:val="20"/>
        </w:rPr>
        <w:t xml:space="preserve"> (ACT)</w:t>
      </w:r>
      <w:r w:rsidR="009B0CE4" w:rsidRPr="009B0CE4">
        <w:rPr>
          <w:rFonts w:asciiTheme="minorHAnsi" w:hAnsiTheme="minorHAnsi" w:cstheme="minorHAnsi"/>
          <w:sz w:val="20"/>
          <w:szCs w:val="20"/>
        </w:rPr>
        <w:t>, Min</w:t>
      </w:r>
      <w:r w:rsidR="009B0CE4">
        <w:rPr>
          <w:rFonts w:asciiTheme="minorHAnsi" w:hAnsiTheme="minorHAnsi" w:cstheme="minorHAnsi"/>
          <w:sz w:val="20"/>
          <w:szCs w:val="20"/>
        </w:rPr>
        <w:t>ister</w:t>
      </w:r>
      <w:r w:rsidR="009B0CE4" w:rsidRPr="009B0CE4">
        <w:rPr>
          <w:rFonts w:asciiTheme="minorHAnsi" w:hAnsiTheme="minorHAnsi" w:cstheme="minorHAnsi"/>
          <w:sz w:val="20"/>
          <w:szCs w:val="20"/>
        </w:rPr>
        <w:t xml:space="preserve"> </w:t>
      </w:r>
      <w:proofErr w:type="spellStart"/>
      <w:r w:rsidR="009B0CE4" w:rsidRPr="009B0CE4">
        <w:rPr>
          <w:rFonts w:asciiTheme="minorHAnsi" w:hAnsiTheme="minorHAnsi" w:cstheme="minorHAnsi"/>
          <w:sz w:val="20"/>
          <w:szCs w:val="20"/>
        </w:rPr>
        <w:t>Blandthorn</w:t>
      </w:r>
      <w:proofErr w:type="spellEnd"/>
      <w:r w:rsidR="009B0CE4">
        <w:rPr>
          <w:rFonts w:asciiTheme="minorHAnsi" w:hAnsiTheme="minorHAnsi" w:cstheme="minorHAnsi"/>
          <w:sz w:val="20"/>
          <w:szCs w:val="20"/>
        </w:rPr>
        <w:t xml:space="preserve"> (VIC)</w:t>
      </w:r>
      <w:r w:rsidR="009B0CE4" w:rsidRPr="009B0CE4">
        <w:rPr>
          <w:rFonts w:asciiTheme="minorHAnsi" w:hAnsiTheme="minorHAnsi" w:cstheme="minorHAnsi"/>
          <w:sz w:val="20"/>
          <w:szCs w:val="20"/>
        </w:rPr>
        <w:t>, Min</w:t>
      </w:r>
      <w:r w:rsidR="009B0CE4">
        <w:rPr>
          <w:rFonts w:asciiTheme="minorHAnsi" w:hAnsiTheme="minorHAnsi" w:cstheme="minorHAnsi"/>
          <w:sz w:val="20"/>
          <w:szCs w:val="20"/>
        </w:rPr>
        <w:t>ister</w:t>
      </w:r>
      <w:r w:rsidR="009B0CE4" w:rsidRPr="009B0CE4">
        <w:rPr>
          <w:rFonts w:asciiTheme="minorHAnsi" w:hAnsiTheme="minorHAnsi" w:cstheme="minorHAnsi"/>
          <w:sz w:val="20"/>
          <w:szCs w:val="20"/>
        </w:rPr>
        <w:t xml:space="preserve"> Palmer</w:t>
      </w:r>
      <w:r w:rsidR="009B0CE4">
        <w:rPr>
          <w:rFonts w:asciiTheme="minorHAnsi" w:hAnsiTheme="minorHAnsi" w:cstheme="minorHAnsi"/>
          <w:sz w:val="20"/>
          <w:szCs w:val="20"/>
        </w:rPr>
        <w:t xml:space="preserve"> (TAS)</w:t>
      </w:r>
      <w:r w:rsidR="009B0CE4" w:rsidRPr="009B0CE4">
        <w:rPr>
          <w:rFonts w:asciiTheme="minorHAnsi" w:hAnsiTheme="minorHAnsi" w:cstheme="minorHAnsi"/>
          <w:sz w:val="20"/>
          <w:szCs w:val="20"/>
        </w:rPr>
        <w:t>, Min</w:t>
      </w:r>
      <w:r w:rsidR="009B0CE4">
        <w:rPr>
          <w:rFonts w:asciiTheme="minorHAnsi" w:hAnsiTheme="minorHAnsi" w:cstheme="minorHAnsi"/>
          <w:sz w:val="20"/>
          <w:szCs w:val="20"/>
        </w:rPr>
        <w:t>ister</w:t>
      </w:r>
      <w:r w:rsidR="009B0CE4" w:rsidRPr="009B0CE4">
        <w:rPr>
          <w:rFonts w:asciiTheme="minorHAnsi" w:hAnsiTheme="minorHAnsi" w:cstheme="minorHAnsi"/>
          <w:sz w:val="20"/>
          <w:szCs w:val="20"/>
        </w:rPr>
        <w:t xml:space="preserve"> Rishworth </w:t>
      </w:r>
      <w:r w:rsidR="009B0CE4" w:rsidRPr="00803504">
        <w:rPr>
          <w:rFonts w:asciiTheme="minorHAnsi" w:hAnsiTheme="minorHAnsi" w:cstheme="minorHAnsi"/>
          <w:sz w:val="20"/>
          <w:szCs w:val="20"/>
        </w:rPr>
        <w:t xml:space="preserve">(Minister for </w:t>
      </w:r>
      <w:r w:rsidR="009B0CE4">
        <w:rPr>
          <w:rFonts w:asciiTheme="minorHAnsi" w:hAnsiTheme="minorHAnsi" w:cstheme="minorHAnsi"/>
          <w:sz w:val="20"/>
          <w:szCs w:val="20"/>
        </w:rPr>
        <w:t>Social Services).</w:t>
      </w:r>
    </w:p>
    <w:p w14:paraId="06657A6D" w14:textId="54AD8CCD" w:rsidR="00DC77AA" w:rsidRPr="009B0CE4" w:rsidRDefault="004F44FB" w:rsidP="009B0CE4">
      <w:pPr>
        <w:pStyle w:val="NormalWeb"/>
        <w:shd w:val="clear" w:color="auto" w:fill="FFFFFF"/>
        <w:spacing w:before="0" w:beforeAutospacing="0" w:after="150" w:afterAutospacing="0"/>
        <w:ind w:left="720"/>
        <w:rPr>
          <w:rFonts w:asciiTheme="minorHAnsi" w:hAnsiTheme="minorHAnsi" w:cstheme="minorHAnsi"/>
          <w:sz w:val="20"/>
          <w:szCs w:val="20"/>
        </w:rPr>
      </w:pPr>
      <w:r w:rsidRPr="00803504">
        <w:rPr>
          <w:rFonts w:asciiTheme="minorHAnsi" w:hAnsiTheme="minorHAnsi" w:cstheme="minorHAnsi"/>
          <w:sz w:val="20"/>
          <w:szCs w:val="20"/>
        </w:rPr>
        <w:t>Online: Minister Mullen (QLD)</w:t>
      </w:r>
      <w:r>
        <w:rPr>
          <w:rFonts w:asciiTheme="minorHAnsi" w:hAnsiTheme="minorHAnsi" w:cstheme="minorHAnsi"/>
          <w:sz w:val="20"/>
          <w:szCs w:val="20"/>
        </w:rPr>
        <w:t xml:space="preserve"> </w:t>
      </w:r>
    </w:p>
    <w:p w14:paraId="0158FA35" w14:textId="79969491" w:rsidR="00DC77AA" w:rsidRDefault="009B0CE4" w:rsidP="004F44FB">
      <w:pPr>
        <w:pStyle w:val="NormalWeb"/>
        <w:shd w:val="clear" w:color="auto" w:fill="FFFFFF"/>
        <w:spacing w:before="0" w:beforeAutospacing="0" w:after="150" w:afterAutospacing="0"/>
        <w:ind w:left="720"/>
        <w:rPr>
          <w:rFonts w:asciiTheme="minorHAnsi" w:hAnsiTheme="minorHAnsi" w:cstheme="minorHAnsi"/>
          <w:sz w:val="20"/>
          <w:szCs w:val="20"/>
        </w:rPr>
      </w:pPr>
      <w:r>
        <w:rPr>
          <w:rFonts w:asciiTheme="minorHAnsi" w:hAnsiTheme="minorHAnsi" w:cstheme="minorHAnsi"/>
          <w:noProof/>
          <w:sz w:val="20"/>
          <w:szCs w:val="20"/>
        </w:rPr>
        <w:t>`</w:t>
      </w:r>
      <w:r>
        <w:rPr>
          <w:rFonts w:asciiTheme="minorHAnsi" w:hAnsiTheme="minorHAnsi" w:cstheme="minorHAnsi"/>
          <w:noProof/>
          <w:sz w:val="20"/>
          <w:szCs w:val="20"/>
        </w:rPr>
        <w:drawing>
          <wp:inline distT="0" distB="0" distL="0" distR="0" wp14:anchorId="21B6A9FB" wp14:editId="2A1C133B">
            <wp:extent cx="4918148" cy="3271934"/>
            <wp:effectExtent l="0" t="0" r="0" b="5080"/>
            <wp:docPr id="399090641" name="Picture 1" descr="Minister Shorten (Minister for the NDIS); Minister Cook (SA), Minister Washington (NSW) , Minister Stephen-Smith (ACT), Minister Blandthorn (VIC), Minister Palmer (TAS), Minister Rishworth (Minister for Social Services). Online: Minister Mullen (Q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0641" name="Picture 1" descr="Minister Shorten (Minister for the NDIS); Minister Cook (SA), Minister Washington (NSW) , Minister Stephen-Smith (ACT), Minister Blandthorn (VIC), Minister Palmer (TAS), Minister Rishworth (Minister for Social Services). Online: Minister Mullen (QL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8826" cy="3292344"/>
                    </a:xfrm>
                    <a:prstGeom prst="rect">
                      <a:avLst/>
                    </a:prstGeom>
                    <a:noFill/>
                  </pic:spPr>
                </pic:pic>
              </a:graphicData>
            </a:graphic>
          </wp:inline>
        </w:drawing>
      </w:r>
    </w:p>
    <w:p w14:paraId="451978F4" w14:textId="724C78F1" w:rsidR="009F546A" w:rsidRPr="004203CD" w:rsidRDefault="009F546A" w:rsidP="004203CD">
      <w:pPr>
        <w:pStyle w:val="NormalWeb"/>
        <w:shd w:val="clear" w:color="auto" w:fill="FFFFFF"/>
        <w:spacing w:before="150" w:beforeAutospacing="0" w:after="150" w:afterAutospacing="0"/>
        <w:jc w:val="center"/>
        <w:rPr>
          <w:rFonts w:asciiTheme="minorHAnsi" w:hAnsiTheme="minorHAnsi" w:cstheme="minorHAnsi"/>
          <w:sz w:val="20"/>
          <w:szCs w:val="20"/>
        </w:rPr>
      </w:pPr>
    </w:p>
    <w:sectPr w:rsidR="009F546A" w:rsidRPr="004203CD" w:rsidSect="00B65FB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F1E4" w14:textId="77777777" w:rsidR="00407FD8" w:rsidRDefault="00407FD8" w:rsidP="00003580">
      <w:pPr>
        <w:spacing w:after="0"/>
      </w:pPr>
      <w:r>
        <w:separator/>
      </w:r>
    </w:p>
  </w:endnote>
  <w:endnote w:type="continuationSeparator" w:id="0">
    <w:p w14:paraId="423A4C7C" w14:textId="77777777" w:rsidR="00407FD8" w:rsidRDefault="00407FD8" w:rsidP="00003580">
      <w:pPr>
        <w:spacing w:after="0"/>
      </w:pPr>
      <w:r>
        <w:continuationSeparator/>
      </w:r>
    </w:p>
  </w:endnote>
  <w:endnote w:type="continuationNotice" w:id="1">
    <w:p w14:paraId="5EF78AD1" w14:textId="77777777" w:rsidR="00407FD8" w:rsidRDefault="00407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F49E" w14:textId="77777777" w:rsidR="003750CF" w:rsidRDefault="0037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0295" w14:textId="77777777" w:rsidR="00967872" w:rsidRPr="00003580" w:rsidRDefault="00561E49" w:rsidP="003D21E9">
    <w:pPr>
      <w:pStyle w:val="Footer"/>
      <w:rPr>
        <w:sz w:val="18"/>
      </w:rPr>
    </w:pPr>
    <w:r>
      <w:rPr>
        <w:noProof/>
        <w:sz w:val="18"/>
        <w:lang w:eastAsia="en-AU"/>
      </w:rPr>
      <w:drawing>
        <wp:anchor distT="0" distB="0" distL="114300" distR="114300" simplePos="0" relativeHeight="251658240" behindDoc="1" locked="0" layoutInCell="1" allowOverlap="1" wp14:anchorId="214F585E" wp14:editId="18679633">
          <wp:simplePos x="0" y="0"/>
          <wp:positionH relativeFrom="column">
            <wp:posOffset>-914400</wp:posOffset>
          </wp:positionH>
          <wp:positionV relativeFrom="paragraph">
            <wp:posOffset>92075</wp:posOffset>
          </wp:positionV>
          <wp:extent cx="7543800" cy="483235"/>
          <wp:effectExtent l="0" t="0" r="0" b="0"/>
          <wp:wrapNone/>
          <wp:docPr id="677172245" name="Picture 677172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77CC" w14:textId="77777777" w:rsidR="003750CF" w:rsidRDefault="0037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E0C6A" w14:textId="77777777" w:rsidR="00407FD8" w:rsidRDefault="00407FD8" w:rsidP="00003580">
      <w:pPr>
        <w:spacing w:after="0"/>
      </w:pPr>
      <w:r>
        <w:separator/>
      </w:r>
    </w:p>
  </w:footnote>
  <w:footnote w:type="continuationSeparator" w:id="0">
    <w:p w14:paraId="0B9A7568" w14:textId="77777777" w:rsidR="00407FD8" w:rsidRDefault="00407FD8" w:rsidP="00003580">
      <w:pPr>
        <w:spacing w:after="0"/>
      </w:pPr>
      <w:r>
        <w:continuationSeparator/>
      </w:r>
    </w:p>
  </w:footnote>
  <w:footnote w:type="continuationNotice" w:id="1">
    <w:p w14:paraId="153F0A25" w14:textId="77777777" w:rsidR="00407FD8" w:rsidRDefault="00407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BF10" w14:textId="77777777" w:rsidR="003750CF" w:rsidRDefault="0037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3456" w14:textId="43AD08B2" w:rsidR="00561E49" w:rsidRPr="000D5446" w:rsidRDefault="008F27CC" w:rsidP="000D5446">
    <w:pPr>
      <w:pStyle w:val="Heading1"/>
    </w:pPr>
    <w:r>
      <w:t>D</w:t>
    </w:r>
    <w:r w:rsidR="00561E49" w:rsidRPr="00421257">
      <w:t xml:space="preserve">ISABILITY REFORM </w:t>
    </w:r>
    <w:r w:rsidR="00561E49" w:rsidRPr="000D5446">
      <w:t>MINISTERIAL COUNCIL (DRMC)</w:t>
    </w:r>
  </w:p>
  <w:p w14:paraId="6413B071" w14:textId="1447CF7C" w:rsidR="00561E49" w:rsidRPr="000D5446" w:rsidRDefault="004E5C64" w:rsidP="000D5446">
    <w:pPr>
      <w:pStyle w:val="Heading1"/>
    </w:pPr>
    <w:r w:rsidRPr="000D5446">
      <w:t>Hobart</w:t>
    </w:r>
  </w:p>
  <w:p w14:paraId="6264B9CA" w14:textId="77777777" w:rsidR="00561E49" w:rsidRPr="00421257" w:rsidRDefault="00561E49" w:rsidP="000D5446">
    <w:pPr>
      <w:pStyle w:val="Heading1"/>
    </w:pPr>
    <w:r w:rsidRPr="000D5446">
      <w:t>COMMUNIQUÉ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BB00" w14:textId="77777777" w:rsidR="003750CF" w:rsidRDefault="00375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1F22"/>
    <w:multiLevelType w:val="hybridMultilevel"/>
    <w:tmpl w:val="DC66D5E8"/>
    <w:lvl w:ilvl="0" w:tplc="CAD04274">
      <w:start w:val="1"/>
      <w:numFmt w:val="decimal"/>
      <w:lvlText w:val="%1."/>
      <w:lvlJc w:val="left"/>
      <w:pPr>
        <w:ind w:left="9008" w:hanging="360"/>
      </w:pPr>
      <w:rPr>
        <w:rFonts w:hint="default"/>
      </w:rPr>
    </w:lvl>
    <w:lvl w:ilvl="1" w:tplc="0C090019" w:tentative="1">
      <w:start w:val="1"/>
      <w:numFmt w:val="lowerLetter"/>
      <w:lvlText w:val="%2."/>
      <w:lvlJc w:val="left"/>
      <w:pPr>
        <w:ind w:left="10088" w:hanging="360"/>
      </w:pPr>
    </w:lvl>
    <w:lvl w:ilvl="2" w:tplc="0C09001B" w:tentative="1">
      <w:start w:val="1"/>
      <w:numFmt w:val="lowerRoman"/>
      <w:lvlText w:val="%3."/>
      <w:lvlJc w:val="right"/>
      <w:pPr>
        <w:ind w:left="10808" w:hanging="180"/>
      </w:pPr>
    </w:lvl>
    <w:lvl w:ilvl="3" w:tplc="0C09000F" w:tentative="1">
      <w:start w:val="1"/>
      <w:numFmt w:val="decimal"/>
      <w:lvlText w:val="%4."/>
      <w:lvlJc w:val="left"/>
      <w:pPr>
        <w:ind w:left="11528" w:hanging="360"/>
      </w:pPr>
    </w:lvl>
    <w:lvl w:ilvl="4" w:tplc="0C090019" w:tentative="1">
      <w:start w:val="1"/>
      <w:numFmt w:val="lowerLetter"/>
      <w:lvlText w:val="%5."/>
      <w:lvlJc w:val="left"/>
      <w:pPr>
        <w:ind w:left="12248" w:hanging="360"/>
      </w:pPr>
    </w:lvl>
    <w:lvl w:ilvl="5" w:tplc="0C09001B" w:tentative="1">
      <w:start w:val="1"/>
      <w:numFmt w:val="lowerRoman"/>
      <w:lvlText w:val="%6."/>
      <w:lvlJc w:val="right"/>
      <w:pPr>
        <w:ind w:left="12968" w:hanging="180"/>
      </w:pPr>
    </w:lvl>
    <w:lvl w:ilvl="6" w:tplc="0C09000F" w:tentative="1">
      <w:start w:val="1"/>
      <w:numFmt w:val="decimal"/>
      <w:lvlText w:val="%7."/>
      <w:lvlJc w:val="left"/>
      <w:pPr>
        <w:ind w:left="13688" w:hanging="360"/>
      </w:pPr>
    </w:lvl>
    <w:lvl w:ilvl="7" w:tplc="0C090019" w:tentative="1">
      <w:start w:val="1"/>
      <w:numFmt w:val="lowerLetter"/>
      <w:lvlText w:val="%8."/>
      <w:lvlJc w:val="left"/>
      <w:pPr>
        <w:ind w:left="14408" w:hanging="360"/>
      </w:pPr>
    </w:lvl>
    <w:lvl w:ilvl="8" w:tplc="0C09001B" w:tentative="1">
      <w:start w:val="1"/>
      <w:numFmt w:val="lowerRoman"/>
      <w:lvlText w:val="%9."/>
      <w:lvlJc w:val="right"/>
      <w:pPr>
        <w:ind w:left="15128" w:hanging="180"/>
      </w:pPr>
    </w:lvl>
  </w:abstractNum>
  <w:abstractNum w:abstractNumId="1"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90B05"/>
    <w:multiLevelType w:val="hybridMultilevel"/>
    <w:tmpl w:val="87A425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8D1579"/>
    <w:multiLevelType w:val="hybridMultilevel"/>
    <w:tmpl w:val="CB507B1E"/>
    <w:lvl w:ilvl="0" w:tplc="68E22FE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0659C"/>
    <w:multiLevelType w:val="hybridMultilevel"/>
    <w:tmpl w:val="B65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6E4C93"/>
    <w:multiLevelType w:val="hybridMultilevel"/>
    <w:tmpl w:val="C5A0FD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169CD"/>
    <w:multiLevelType w:val="hybridMultilevel"/>
    <w:tmpl w:val="EE26A6F8"/>
    <w:lvl w:ilvl="0" w:tplc="842274F2">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57C0FF4"/>
    <w:multiLevelType w:val="hybridMultilevel"/>
    <w:tmpl w:val="51CE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645CDA"/>
    <w:multiLevelType w:val="hybridMultilevel"/>
    <w:tmpl w:val="6F8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9B7EED"/>
    <w:multiLevelType w:val="hybridMultilevel"/>
    <w:tmpl w:val="218ECCF2"/>
    <w:lvl w:ilvl="0" w:tplc="FBE406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1D26FC"/>
    <w:multiLevelType w:val="hybridMultilevel"/>
    <w:tmpl w:val="7CBC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784260"/>
    <w:multiLevelType w:val="hybridMultilevel"/>
    <w:tmpl w:val="5E2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658980">
    <w:abstractNumId w:val="19"/>
  </w:num>
  <w:num w:numId="2" w16cid:durableId="1577401220">
    <w:abstractNumId w:val="14"/>
  </w:num>
  <w:num w:numId="3" w16cid:durableId="7801091">
    <w:abstractNumId w:val="14"/>
  </w:num>
  <w:num w:numId="4" w16cid:durableId="1083142603">
    <w:abstractNumId w:val="13"/>
  </w:num>
  <w:num w:numId="5" w16cid:durableId="1594700598">
    <w:abstractNumId w:val="10"/>
  </w:num>
  <w:num w:numId="6" w16cid:durableId="371154670">
    <w:abstractNumId w:val="0"/>
  </w:num>
  <w:num w:numId="7" w16cid:durableId="785736190">
    <w:abstractNumId w:val="2"/>
  </w:num>
  <w:num w:numId="8" w16cid:durableId="1723366720">
    <w:abstractNumId w:val="12"/>
  </w:num>
  <w:num w:numId="9" w16cid:durableId="280721733">
    <w:abstractNumId w:val="1"/>
  </w:num>
  <w:num w:numId="10" w16cid:durableId="1507865189">
    <w:abstractNumId w:val="3"/>
  </w:num>
  <w:num w:numId="11" w16cid:durableId="190460269">
    <w:abstractNumId w:val="8"/>
  </w:num>
  <w:num w:numId="12" w16cid:durableId="1286695242">
    <w:abstractNumId w:val="4"/>
  </w:num>
  <w:num w:numId="13" w16cid:durableId="1990094053">
    <w:abstractNumId w:val="14"/>
  </w:num>
  <w:num w:numId="14" w16cid:durableId="298000532">
    <w:abstractNumId w:val="14"/>
  </w:num>
  <w:num w:numId="15" w16cid:durableId="1634560873">
    <w:abstractNumId w:val="7"/>
  </w:num>
  <w:num w:numId="16" w16cid:durableId="725224671">
    <w:abstractNumId w:val="17"/>
  </w:num>
  <w:num w:numId="17" w16cid:durableId="1824740497">
    <w:abstractNumId w:val="15"/>
  </w:num>
  <w:num w:numId="18" w16cid:durableId="1395009962">
    <w:abstractNumId w:val="8"/>
  </w:num>
  <w:num w:numId="19" w16cid:durableId="1143814324">
    <w:abstractNumId w:val="17"/>
  </w:num>
  <w:num w:numId="20" w16cid:durableId="448821994">
    <w:abstractNumId w:val="15"/>
  </w:num>
  <w:num w:numId="21" w16cid:durableId="995036207">
    <w:abstractNumId w:val="7"/>
  </w:num>
  <w:num w:numId="22" w16cid:durableId="1813671171">
    <w:abstractNumId w:val="8"/>
  </w:num>
  <w:num w:numId="23" w16cid:durableId="169220242">
    <w:abstractNumId w:val="8"/>
  </w:num>
  <w:num w:numId="24" w16cid:durableId="1976643123">
    <w:abstractNumId w:val="8"/>
  </w:num>
  <w:num w:numId="25" w16cid:durableId="775096402">
    <w:abstractNumId w:val="17"/>
  </w:num>
  <w:num w:numId="26" w16cid:durableId="566573837">
    <w:abstractNumId w:val="22"/>
  </w:num>
  <w:num w:numId="27" w16cid:durableId="927885696">
    <w:abstractNumId w:val="21"/>
  </w:num>
  <w:num w:numId="28" w16cid:durableId="1371488819">
    <w:abstractNumId w:val="20"/>
  </w:num>
  <w:num w:numId="29" w16cid:durableId="1857234443">
    <w:abstractNumId w:val="23"/>
  </w:num>
  <w:num w:numId="30" w16cid:durableId="1772236993">
    <w:abstractNumId w:val="9"/>
  </w:num>
  <w:num w:numId="31" w16cid:durableId="196428300">
    <w:abstractNumId w:val="6"/>
  </w:num>
  <w:num w:numId="32" w16cid:durableId="340860268">
    <w:abstractNumId w:val="18"/>
  </w:num>
  <w:num w:numId="33" w16cid:durableId="929394394">
    <w:abstractNumId w:val="11"/>
  </w:num>
  <w:num w:numId="34" w16cid:durableId="699665393">
    <w:abstractNumId w:val="5"/>
  </w:num>
  <w:num w:numId="35" w16cid:durableId="43005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035E0"/>
    <w:rsid w:val="00003B65"/>
    <w:rsid w:val="00003E0A"/>
    <w:rsid w:val="00004F72"/>
    <w:rsid w:val="00007C36"/>
    <w:rsid w:val="000111F6"/>
    <w:rsid w:val="0001129E"/>
    <w:rsid w:val="0001519D"/>
    <w:rsid w:val="000163A8"/>
    <w:rsid w:val="00021448"/>
    <w:rsid w:val="00032538"/>
    <w:rsid w:val="00037EE7"/>
    <w:rsid w:val="00040039"/>
    <w:rsid w:val="00044760"/>
    <w:rsid w:val="000473FB"/>
    <w:rsid w:val="00050511"/>
    <w:rsid w:val="00051B8A"/>
    <w:rsid w:val="00056F5C"/>
    <w:rsid w:val="00057345"/>
    <w:rsid w:val="00057D52"/>
    <w:rsid w:val="00060378"/>
    <w:rsid w:val="0006086A"/>
    <w:rsid w:val="00060876"/>
    <w:rsid w:val="000626CC"/>
    <w:rsid w:val="0006383B"/>
    <w:rsid w:val="00063DBF"/>
    <w:rsid w:val="00064156"/>
    <w:rsid w:val="00065EC6"/>
    <w:rsid w:val="0006796E"/>
    <w:rsid w:val="0007198F"/>
    <w:rsid w:val="00071D4D"/>
    <w:rsid w:val="000743A4"/>
    <w:rsid w:val="00076C1D"/>
    <w:rsid w:val="0008309B"/>
    <w:rsid w:val="00084551"/>
    <w:rsid w:val="0008534B"/>
    <w:rsid w:val="0009042D"/>
    <w:rsid w:val="00093E80"/>
    <w:rsid w:val="00096512"/>
    <w:rsid w:val="000A2ECF"/>
    <w:rsid w:val="000B03CC"/>
    <w:rsid w:val="000B0A7D"/>
    <w:rsid w:val="000B1226"/>
    <w:rsid w:val="000B5BD5"/>
    <w:rsid w:val="000C184F"/>
    <w:rsid w:val="000C7F36"/>
    <w:rsid w:val="000D4C81"/>
    <w:rsid w:val="000D5446"/>
    <w:rsid w:val="000D66FD"/>
    <w:rsid w:val="000E01AE"/>
    <w:rsid w:val="000E2A4D"/>
    <w:rsid w:val="000E3DD3"/>
    <w:rsid w:val="000E4DF1"/>
    <w:rsid w:val="000E4E02"/>
    <w:rsid w:val="000E5B68"/>
    <w:rsid w:val="000F1C1D"/>
    <w:rsid w:val="000F36B2"/>
    <w:rsid w:val="000F3BE7"/>
    <w:rsid w:val="000F513A"/>
    <w:rsid w:val="000F566D"/>
    <w:rsid w:val="000F5F50"/>
    <w:rsid w:val="000F62F9"/>
    <w:rsid w:val="000F74AD"/>
    <w:rsid w:val="00100664"/>
    <w:rsid w:val="00101030"/>
    <w:rsid w:val="001032EC"/>
    <w:rsid w:val="00103523"/>
    <w:rsid w:val="00107928"/>
    <w:rsid w:val="00111250"/>
    <w:rsid w:val="00111453"/>
    <w:rsid w:val="00111697"/>
    <w:rsid w:val="00114A78"/>
    <w:rsid w:val="00117040"/>
    <w:rsid w:val="00124350"/>
    <w:rsid w:val="00133A53"/>
    <w:rsid w:val="00134A7F"/>
    <w:rsid w:val="00143404"/>
    <w:rsid w:val="00143C68"/>
    <w:rsid w:val="00143F88"/>
    <w:rsid w:val="001444C6"/>
    <w:rsid w:val="00145D30"/>
    <w:rsid w:val="00145E08"/>
    <w:rsid w:val="001468D7"/>
    <w:rsid w:val="00147D4D"/>
    <w:rsid w:val="00152531"/>
    <w:rsid w:val="0015261E"/>
    <w:rsid w:val="00161894"/>
    <w:rsid w:val="00162FB4"/>
    <w:rsid w:val="00167210"/>
    <w:rsid w:val="0017013E"/>
    <w:rsid w:val="0017021B"/>
    <w:rsid w:val="00171AD9"/>
    <w:rsid w:val="00171F25"/>
    <w:rsid w:val="001734AF"/>
    <w:rsid w:val="00175AC5"/>
    <w:rsid w:val="00176AC4"/>
    <w:rsid w:val="001815FC"/>
    <w:rsid w:val="0019116E"/>
    <w:rsid w:val="0019192E"/>
    <w:rsid w:val="00192444"/>
    <w:rsid w:val="00193491"/>
    <w:rsid w:val="001968DC"/>
    <w:rsid w:val="001977E8"/>
    <w:rsid w:val="001979FE"/>
    <w:rsid w:val="00197D32"/>
    <w:rsid w:val="00197F55"/>
    <w:rsid w:val="001A0A57"/>
    <w:rsid w:val="001A0DA5"/>
    <w:rsid w:val="001A0FBE"/>
    <w:rsid w:val="001A1770"/>
    <w:rsid w:val="001A3288"/>
    <w:rsid w:val="001A5ECF"/>
    <w:rsid w:val="001A7E15"/>
    <w:rsid w:val="001B21E1"/>
    <w:rsid w:val="001B43EE"/>
    <w:rsid w:val="001B49FE"/>
    <w:rsid w:val="001B50D4"/>
    <w:rsid w:val="001C3B35"/>
    <w:rsid w:val="001C4C19"/>
    <w:rsid w:val="001C5A8E"/>
    <w:rsid w:val="001D0006"/>
    <w:rsid w:val="001D0D95"/>
    <w:rsid w:val="001E1926"/>
    <w:rsid w:val="001E358A"/>
    <w:rsid w:val="001F2601"/>
    <w:rsid w:val="001F6D18"/>
    <w:rsid w:val="001F6F71"/>
    <w:rsid w:val="001F78D4"/>
    <w:rsid w:val="002003FA"/>
    <w:rsid w:val="002034B9"/>
    <w:rsid w:val="002067C3"/>
    <w:rsid w:val="00216088"/>
    <w:rsid w:val="00224755"/>
    <w:rsid w:val="00237929"/>
    <w:rsid w:val="00237DAA"/>
    <w:rsid w:val="00242339"/>
    <w:rsid w:val="00243CA8"/>
    <w:rsid w:val="00243F42"/>
    <w:rsid w:val="00244ED1"/>
    <w:rsid w:val="0024600A"/>
    <w:rsid w:val="00250915"/>
    <w:rsid w:val="002533E0"/>
    <w:rsid w:val="002540AE"/>
    <w:rsid w:val="00254AC2"/>
    <w:rsid w:val="0025519D"/>
    <w:rsid w:val="00257E80"/>
    <w:rsid w:val="00263FE7"/>
    <w:rsid w:val="0026400F"/>
    <w:rsid w:val="00264EFE"/>
    <w:rsid w:val="0027017A"/>
    <w:rsid w:val="00270CA0"/>
    <w:rsid w:val="0027240A"/>
    <w:rsid w:val="00281108"/>
    <w:rsid w:val="0028112D"/>
    <w:rsid w:val="00284942"/>
    <w:rsid w:val="0028655A"/>
    <w:rsid w:val="00290099"/>
    <w:rsid w:val="00290F4A"/>
    <w:rsid w:val="00291425"/>
    <w:rsid w:val="00292364"/>
    <w:rsid w:val="00292F73"/>
    <w:rsid w:val="00293C21"/>
    <w:rsid w:val="00296544"/>
    <w:rsid w:val="002A2B44"/>
    <w:rsid w:val="002A4FD2"/>
    <w:rsid w:val="002A75ED"/>
    <w:rsid w:val="002B0144"/>
    <w:rsid w:val="002B0FC1"/>
    <w:rsid w:val="002B422E"/>
    <w:rsid w:val="002B6D61"/>
    <w:rsid w:val="002B702D"/>
    <w:rsid w:val="002B7FC1"/>
    <w:rsid w:val="002C5D1C"/>
    <w:rsid w:val="002D216A"/>
    <w:rsid w:val="002F4A94"/>
    <w:rsid w:val="002F65D8"/>
    <w:rsid w:val="00301792"/>
    <w:rsid w:val="00304047"/>
    <w:rsid w:val="003074E3"/>
    <w:rsid w:val="003175A3"/>
    <w:rsid w:val="00320C6F"/>
    <w:rsid w:val="00322478"/>
    <w:rsid w:val="00326286"/>
    <w:rsid w:val="003313E8"/>
    <w:rsid w:val="003328AF"/>
    <w:rsid w:val="0033313F"/>
    <w:rsid w:val="0034335E"/>
    <w:rsid w:val="00350A21"/>
    <w:rsid w:val="00351430"/>
    <w:rsid w:val="0035151C"/>
    <w:rsid w:val="0035181E"/>
    <w:rsid w:val="003537FD"/>
    <w:rsid w:val="0035393F"/>
    <w:rsid w:val="00356A22"/>
    <w:rsid w:val="00361DF0"/>
    <w:rsid w:val="0036416A"/>
    <w:rsid w:val="00364940"/>
    <w:rsid w:val="00370A23"/>
    <w:rsid w:val="00370BB8"/>
    <w:rsid w:val="0037474E"/>
    <w:rsid w:val="003750CF"/>
    <w:rsid w:val="00376957"/>
    <w:rsid w:val="0038313B"/>
    <w:rsid w:val="00383AAC"/>
    <w:rsid w:val="00384C99"/>
    <w:rsid w:val="00385EC6"/>
    <w:rsid w:val="00387987"/>
    <w:rsid w:val="00391CEE"/>
    <w:rsid w:val="00393134"/>
    <w:rsid w:val="003939E9"/>
    <w:rsid w:val="00393D44"/>
    <w:rsid w:val="0039645C"/>
    <w:rsid w:val="003A44C6"/>
    <w:rsid w:val="003A4EAB"/>
    <w:rsid w:val="003A5FA3"/>
    <w:rsid w:val="003A61F0"/>
    <w:rsid w:val="003B0827"/>
    <w:rsid w:val="003B6546"/>
    <w:rsid w:val="003B763B"/>
    <w:rsid w:val="003C7FF9"/>
    <w:rsid w:val="003D206D"/>
    <w:rsid w:val="003D21E9"/>
    <w:rsid w:val="003D221A"/>
    <w:rsid w:val="003D692A"/>
    <w:rsid w:val="003E102F"/>
    <w:rsid w:val="003F1A98"/>
    <w:rsid w:val="003F1FCA"/>
    <w:rsid w:val="003F2118"/>
    <w:rsid w:val="003F367B"/>
    <w:rsid w:val="003F73DD"/>
    <w:rsid w:val="003F756A"/>
    <w:rsid w:val="004007CE"/>
    <w:rsid w:val="00405132"/>
    <w:rsid w:val="004065CD"/>
    <w:rsid w:val="00407FD8"/>
    <w:rsid w:val="00412286"/>
    <w:rsid w:val="004126FE"/>
    <w:rsid w:val="00416335"/>
    <w:rsid w:val="00416AFF"/>
    <w:rsid w:val="00417060"/>
    <w:rsid w:val="00417A6E"/>
    <w:rsid w:val="0042000F"/>
    <w:rsid w:val="004203CD"/>
    <w:rsid w:val="00420881"/>
    <w:rsid w:val="0042116F"/>
    <w:rsid w:val="00421257"/>
    <w:rsid w:val="00421691"/>
    <w:rsid w:val="00423468"/>
    <w:rsid w:val="004237EE"/>
    <w:rsid w:val="0042394F"/>
    <w:rsid w:val="00427188"/>
    <w:rsid w:val="00430B98"/>
    <w:rsid w:val="00430D92"/>
    <w:rsid w:val="004409AA"/>
    <w:rsid w:val="0044291D"/>
    <w:rsid w:val="00447E01"/>
    <w:rsid w:val="00455E3C"/>
    <w:rsid w:val="00456110"/>
    <w:rsid w:val="00457EC8"/>
    <w:rsid w:val="004609F2"/>
    <w:rsid w:val="00462CA4"/>
    <w:rsid w:val="00471C86"/>
    <w:rsid w:val="004824AE"/>
    <w:rsid w:val="004965B8"/>
    <w:rsid w:val="004A4B05"/>
    <w:rsid w:val="004B0BB3"/>
    <w:rsid w:val="004B5136"/>
    <w:rsid w:val="004B71F3"/>
    <w:rsid w:val="004C168D"/>
    <w:rsid w:val="004C2786"/>
    <w:rsid w:val="004C2D56"/>
    <w:rsid w:val="004D2D65"/>
    <w:rsid w:val="004D5DCD"/>
    <w:rsid w:val="004D7214"/>
    <w:rsid w:val="004E0622"/>
    <w:rsid w:val="004E14A4"/>
    <w:rsid w:val="004E5C64"/>
    <w:rsid w:val="004E777A"/>
    <w:rsid w:val="004F037C"/>
    <w:rsid w:val="004F0827"/>
    <w:rsid w:val="004F2E11"/>
    <w:rsid w:val="004F3ABB"/>
    <w:rsid w:val="004F44FB"/>
    <w:rsid w:val="005007E8"/>
    <w:rsid w:val="00506791"/>
    <w:rsid w:val="005074BB"/>
    <w:rsid w:val="0051364A"/>
    <w:rsid w:val="00521213"/>
    <w:rsid w:val="005257B9"/>
    <w:rsid w:val="00531379"/>
    <w:rsid w:val="00537733"/>
    <w:rsid w:val="005407A5"/>
    <w:rsid w:val="00546DA3"/>
    <w:rsid w:val="005537F5"/>
    <w:rsid w:val="0055628F"/>
    <w:rsid w:val="005567A2"/>
    <w:rsid w:val="005612BD"/>
    <w:rsid w:val="00561991"/>
    <w:rsid w:val="00561E49"/>
    <w:rsid w:val="00561F26"/>
    <w:rsid w:val="00561F4C"/>
    <w:rsid w:val="00564AB1"/>
    <w:rsid w:val="005678A2"/>
    <w:rsid w:val="005709A6"/>
    <w:rsid w:val="005711A9"/>
    <w:rsid w:val="005734ED"/>
    <w:rsid w:val="00573783"/>
    <w:rsid w:val="00573818"/>
    <w:rsid w:val="005748DB"/>
    <w:rsid w:val="00576D14"/>
    <w:rsid w:val="005817EF"/>
    <w:rsid w:val="0059081B"/>
    <w:rsid w:val="005957C3"/>
    <w:rsid w:val="0059662F"/>
    <w:rsid w:val="00596E0D"/>
    <w:rsid w:val="005A4944"/>
    <w:rsid w:val="005A5DD5"/>
    <w:rsid w:val="005A7E98"/>
    <w:rsid w:val="005B2027"/>
    <w:rsid w:val="005B29CC"/>
    <w:rsid w:val="005B44AF"/>
    <w:rsid w:val="005B779D"/>
    <w:rsid w:val="005B7C98"/>
    <w:rsid w:val="005C2DE5"/>
    <w:rsid w:val="005D36E0"/>
    <w:rsid w:val="005D3A3E"/>
    <w:rsid w:val="005E000B"/>
    <w:rsid w:val="005E45FF"/>
    <w:rsid w:val="005E4EFF"/>
    <w:rsid w:val="005E55D6"/>
    <w:rsid w:val="005E5A1D"/>
    <w:rsid w:val="005E73B5"/>
    <w:rsid w:val="005E7900"/>
    <w:rsid w:val="005F735D"/>
    <w:rsid w:val="0060351D"/>
    <w:rsid w:val="0060450F"/>
    <w:rsid w:val="00604F87"/>
    <w:rsid w:val="00610967"/>
    <w:rsid w:val="00610DF4"/>
    <w:rsid w:val="0061116A"/>
    <w:rsid w:val="00617563"/>
    <w:rsid w:val="00622085"/>
    <w:rsid w:val="00622466"/>
    <w:rsid w:val="00625E4A"/>
    <w:rsid w:val="00627F4A"/>
    <w:rsid w:val="00630909"/>
    <w:rsid w:val="006315E6"/>
    <w:rsid w:val="0063171B"/>
    <w:rsid w:val="0063193F"/>
    <w:rsid w:val="00631CC8"/>
    <w:rsid w:val="006351C3"/>
    <w:rsid w:val="006364AC"/>
    <w:rsid w:val="00637D7C"/>
    <w:rsid w:val="00640F62"/>
    <w:rsid w:val="0064151C"/>
    <w:rsid w:val="006418F8"/>
    <w:rsid w:val="00644254"/>
    <w:rsid w:val="00644736"/>
    <w:rsid w:val="006471BC"/>
    <w:rsid w:val="006472A8"/>
    <w:rsid w:val="0065021E"/>
    <w:rsid w:val="00657090"/>
    <w:rsid w:val="00657858"/>
    <w:rsid w:val="006628E8"/>
    <w:rsid w:val="00662C2F"/>
    <w:rsid w:val="0066543D"/>
    <w:rsid w:val="00672081"/>
    <w:rsid w:val="00672FA7"/>
    <w:rsid w:val="00680DC4"/>
    <w:rsid w:val="00687B42"/>
    <w:rsid w:val="00693D3E"/>
    <w:rsid w:val="006945D2"/>
    <w:rsid w:val="00694F07"/>
    <w:rsid w:val="00695D51"/>
    <w:rsid w:val="006972E4"/>
    <w:rsid w:val="006975C8"/>
    <w:rsid w:val="006A028B"/>
    <w:rsid w:val="006A03EB"/>
    <w:rsid w:val="006A34BE"/>
    <w:rsid w:val="006A6AB1"/>
    <w:rsid w:val="006B3292"/>
    <w:rsid w:val="006B4871"/>
    <w:rsid w:val="006B7B3D"/>
    <w:rsid w:val="006C1E58"/>
    <w:rsid w:val="006C2410"/>
    <w:rsid w:val="006C46FA"/>
    <w:rsid w:val="006C58F3"/>
    <w:rsid w:val="006C6CF8"/>
    <w:rsid w:val="006D33EA"/>
    <w:rsid w:val="006D4439"/>
    <w:rsid w:val="006E44BE"/>
    <w:rsid w:val="006E5EA3"/>
    <w:rsid w:val="006E7C67"/>
    <w:rsid w:val="006F09E4"/>
    <w:rsid w:val="006F2463"/>
    <w:rsid w:val="006F2B38"/>
    <w:rsid w:val="006F7318"/>
    <w:rsid w:val="006F7D7A"/>
    <w:rsid w:val="0070197D"/>
    <w:rsid w:val="00705C12"/>
    <w:rsid w:val="00705CB4"/>
    <w:rsid w:val="007073A2"/>
    <w:rsid w:val="00711CC2"/>
    <w:rsid w:val="00715BAF"/>
    <w:rsid w:val="00717868"/>
    <w:rsid w:val="0072132F"/>
    <w:rsid w:val="00722198"/>
    <w:rsid w:val="00724202"/>
    <w:rsid w:val="00726FC5"/>
    <w:rsid w:val="007307C3"/>
    <w:rsid w:val="00730AD6"/>
    <w:rsid w:val="00730C26"/>
    <w:rsid w:val="00731A85"/>
    <w:rsid w:val="0073283D"/>
    <w:rsid w:val="00734367"/>
    <w:rsid w:val="00737BFB"/>
    <w:rsid w:val="007400CD"/>
    <w:rsid w:val="007404F5"/>
    <w:rsid w:val="007423C0"/>
    <w:rsid w:val="00742F72"/>
    <w:rsid w:val="007431A8"/>
    <w:rsid w:val="00743F0C"/>
    <w:rsid w:val="00747469"/>
    <w:rsid w:val="00757AAC"/>
    <w:rsid w:val="00761674"/>
    <w:rsid w:val="007620DA"/>
    <w:rsid w:val="00764AE4"/>
    <w:rsid w:val="00767FC8"/>
    <w:rsid w:val="00770B0C"/>
    <w:rsid w:val="007743E6"/>
    <w:rsid w:val="00777F18"/>
    <w:rsid w:val="007809A5"/>
    <w:rsid w:val="00780ADF"/>
    <w:rsid w:val="00790405"/>
    <w:rsid w:val="007924D8"/>
    <w:rsid w:val="00794BE0"/>
    <w:rsid w:val="0079692C"/>
    <w:rsid w:val="007969B2"/>
    <w:rsid w:val="00797A67"/>
    <w:rsid w:val="007A4167"/>
    <w:rsid w:val="007A7541"/>
    <w:rsid w:val="007B058F"/>
    <w:rsid w:val="007B4AA2"/>
    <w:rsid w:val="007B7328"/>
    <w:rsid w:val="007B7AB8"/>
    <w:rsid w:val="007C0436"/>
    <w:rsid w:val="007C0697"/>
    <w:rsid w:val="007C16A5"/>
    <w:rsid w:val="007C4C2A"/>
    <w:rsid w:val="007D0EEE"/>
    <w:rsid w:val="007D124D"/>
    <w:rsid w:val="007D19D7"/>
    <w:rsid w:val="007D567D"/>
    <w:rsid w:val="007E35DA"/>
    <w:rsid w:val="007E5907"/>
    <w:rsid w:val="00800282"/>
    <w:rsid w:val="00802064"/>
    <w:rsid w:val="008034B2"/>
    <w:rsid w:val="00803504"/>
    <w:rsid w:val="00803962"/>
    <w:rsid w:val="008047CD"/>
    <w:rsid w:val="008064FF"/>
    <w:rsid w:val="00806F10"/>
    <w:rsid w:val="00811783"/>
    <w:rsid w:val="00821322"/>
    <w:rsid w:val="00821961"/>
    <w:rsid w:val="0082420A"/>
    <w:rsid w:val="0082740E"/>
    <w:rsid w:val="0083430F"/>
    <w:rsid w:val="00842892"/>
    <w:rsid w:val="00847AB0"/>
    <w:rsid w:val="00850859"/>
    <w:rsid w:val="00850FC2"/>
    <w:rsid w:val="00853553"/>
    <w:rsid w:val="008536E1"/>
    <w:rsid w:val="00856624"/>
    <w:rsid w:val="00863DC5"/>
    <w:rsid w:val="00863F85"/>
    <w:rsid w:val="008714DA"/>
    <w:rsid w:val="00872799"/>
    <w:rsid w:val="00873543"/>
    <w:rsid w:val="0087543E"/>
    <w:rsid w:val="00876A13"/>
    <w:rsid w:val="008810C4"/>
    <w:rsid w:val="008832D8"/>
    <w:rsid w:val="008838C3"/>
    <w:rsid w:val="00884078"/>
    <w:rsid w:val="00886B46"/>
    <w:rsid w:val="00887E7E"/>
    <w:rsid w:val="00890FDD"/>
    <w:rsid w:val="0089453D"/>
    <w:rsid w:val="00897B9F"/>
    <w:rsid w:val="008A1B46"/>
    <w:rsid w:val="008A20F3"/>
    <w:rsid w:val="008A2ED2"/>
    <w:rsid w:val="008A4090"/>
    <w:rsid w:val="008A46A2"/>
    <w:rsid w:val="008B4B45"/>
    <w:rsid w:val="008B53A2"/>
    <w:rsid w:val="008B7B96"/>
    <w:rsid w:val="008C1BDE"/>
    <w:rsid w:val="008C1CFB"/>
    <w:rsid w:val="008D38AD"/>
    <w:rsid w:val="008D4C46"/>
    <w:rsid w:val="008E1E26"/>
    <w:rsid w:val="008E3A9B"/>
    <w:rsid w:val="008E501B"/>
    <w:rsid w:val="008F27CC"/>
    <w:rsid w:val="008F5BA2"/>
    <w:rsid w:val="00902AA9"/>
    <w:rsid w:val="00904114"/>
    <w:rsid w:val="0090637A"/>
    <w:rsid w:val="00912442"/>
    <w:rsid w:val="00913ECA"/>
    <w:rsid w:val="009156BD"/>
    <w:rsid w:val="009217A6"/>
    <w:rsid w:val="00923AFF"/>
    <w:rsid w:val="009264C0"/>
    <w:rsid w:val="0093002B"/>
    <w:rsid w:val="00932674"/>
    <w:rsid w:val="00932806"/>
    <w:rsid w:val="009332FA"/>
    <w:rsid w:val="009369B1"/>
    <w:rsid w:val="00952B7E"/>
    <w:rsid w:val="00955B4B"/>
    <w:rsid w:val="00956A02"/>
    <w:rsid w:val="009627D8"/>
    <w:rsid w:val="009644AC"/>
    <w:rsid w:val="00965B8F"/>
    <w:rsid w:val="00966A5E"/>
    <w:rsid w:val="00966BFD"/>
    <w:rsid w:val="00967872"/>
    <w:rsid w:val="009729E5"/>
    <w:rsid w:val="00972D78"/>
    <w:rsid w:val="00974A47"/>
    <w:rsid w:val="00975C46"/>
    <w:rsid w:val="00976CE8"/>
    <w:rsid w:val="009809F5"/>
    <w:rsid w:val="0098365E"/>
    <w:rsid w:val="00986AE8"/>
    <w:rsid w:val="00990952"/>
    <w:rsid w:val="009924F1"/>
    <w:rsid w:val="009941EE"/>
    <w:rsid w:val="0099605F"/>
    <w:rsid w:val="009A30BC"/>
    <w:rsid w:val="009A52D2"/>
    <w:rsid w:val="009A6C0C"/>
    <w:rsid w:val="009B0CE4"/>
    <w:rsid w:val="009B3B26"/>
    <w:rsid w:val="009B67FC"/>
    <w:rsid w:val="009C1463"/>
    <w:rsid w:val="009C1EAE"/>
    <w:rsid w:val="009C7246"/>
    <w:rsid w:val="009C790F"/>
    <w:rsid w:val="009C79EB"/>
    <w:rsid w:val="009D0079"/>
    <w:rsid w:val="009D4E3C"/>
    <w:rsid w:val="009D51AB"/>
    <w:rsid w:val="009D570E"/>
    <w:rsid w:val="009D6A25"/>
    <w:rsid w:val="009E0F63"/>
    <w:rsid w:val="009E18B9"/>
    <w:rsid w:val="009E2971"/>
    <w:rsid w:val="009E2C4B"/>
    <w:rsid w:val="009F06C6"/>
    <w:rsid w:val="009F0B87"/>
    <w:rsid w:val="009F188B"/>
    <w:rsid w:val="009F2D3D"/>
    <w:rsid w:val="009F39FC"/>
    <w:rsid w:val="009F546A"/>
    <w:rsid w:val="009F5D6B"/>
    <w:rsid w:val="009F7E16"/>
    <w:rsid w:val="00A0202B"/>
    <w:rsid w:val="00A02045"/>
    <w:rsid w:val="00A06B1D"/>
    <w:rsid w:val="00A07700"/>
    <w:rsid w:val="00A1064E"/>
    <w:rsid w:val="00A10E38"/>
    <w:rsid w:val="00A11052"/>
    <w:rsid w:val="00A17496"/>
    <w:rsid w:val="00A2534A"/>
    <w:rsid w:val="00A26F4C"/>
    <w:rsid w:val="00A310C5"/>
    <w:rsid w:val="00A32827"/>
    <w:rsid w:val="00A35C6F"/>
    <w:rsid w:val="00A43521"/>
    <w:rsid w:val="00A504A4"/>
    <w:rsid w:val="00A52903"/>
    <w:rsid w:val="00A535FB"/>
    <w:rsid w:val="00A55159"/>
    <w:rsid w:val="00A55380"/>
    <w:rsid w:val="00A569D6"/>
    <w:rsid w:val="00A66D66"/>
    <w:rsid w:val="00A71DA0"/>
    <w:rsid w:val="00A7372C"/>
    <w:rsid w:val="00A76C3F"/>
    <w:rsid w:val="00A84F2D"/>
    <w:rsid w:val="00A8507C"/>
    <w:rsid w:val="00A86BCE"/>
    <w:rsid w:val="00AA190D"/>
    <w:rsid w:val="00AA2D17"/>
    <w:rsid w:val="00AA6E62"/>
    <w:rsid w:val="00AB1E65"/>
    <w:rsid w:val="00AB3818"/>
    <w:rsid w:val="00AB6E4A"/>
    <w:rsid w:val="00AC32EF"/>
    <w:rsid w:val="00AC3F46"/>
    <w:rsid w:val="00AC5AE6"/>
    <w:rsid w:val="00AD3DFA"/>
    <w:rsid w:val="00AD5A8B"/>
    <w:rsid w:val="00AE30EA"/>
    <w:rsid w:val="00AE49E8"/>
    <w:rsid w:val="00AE506F"/>
    <w:rsid w:val="00AE51C4"/>
    <w:rsid w:val="00AF2046"/>
    <w:rsid w:val="00AF564F"/>
    <w:rsid w:val="00AF7E75"/>
    <w:rsid w:val="00B027CC"/>
    <w:rsid w:val="00B03234"/>
    <w:rsid w:val="00B04629"/>
    <w:rsid w:val="00B04F9D"/>
    <w:rsid w:val="00B06D43"/>
    <w:rsid w:val="00B07E70"/>
    <w:rsid w:val="00B12105"/>
    <w:rsid w:val="00B161C6"/>
    <w:rsid w:val="00B20CB4"/>
    <w:rsid w:val="00B301DE"/>
    <w:rsid w:val="00B34FEF"/>
    <w:rsid w:val="00B36066"/>
    <w:rsid w:val="00B37A65"/>
    <w:rsid w:val="00B40328"/>
    <w:rsid w:val="00B42EE5"/>
    <w:rsid w:val="00B43FAC"/>
    <w:rsid w:val="00B44B34"/>
    <w:rsid w:val="00B463DD"/>
    <w:rsid w:val="00B47858"/>
    <w:rsid w:val="00B51740"/>
    <w:rsid w:val="00B53DA0"/>
    <w:rsid w:val="00B632E8"/>
    <w:rsid w:val="00B63F6A"/>
    <w:rsid w:val="00B65FB6"/>
    <w:rsid w:val="00B712F2"/>
    <w:rsid w:val="00B74E58"/>
    <w:rsid w:val="00B7710A"/>
    <w:rsid w:val="00B81CF1"/>
    <w:rsid w:val="00B81D76"/>
    <w:rsid w:val="00B81EE0"/>
    <w:rsid w:val="00B9002A"/>
    <w:rsid w:val="00B90BF0"/>
    <w:rsid w:val="00B91825"/>
    <w:rsid w:val="00B9271E"/>
    <w:rsid w:val="00B932F3"/>
    <w:rsid w:val="00B944EA"/>
    <w:rsid w:val="00BA108F"/>
    <w:rsid w:val="00BA394E"/>
    <w:rsid w:val="00BA3C5D"/>
    <w:rsid w:val="00BA4CE6"/>
    <w:rsid w:val="00BA58AB"/>
    <w:rsid w:val="00BA74CA"/>
    <w:rsid w:val="00BB22B8"/>
    <w:rsid w:val="00BB3D5B"/>
    <w:rsid w:val="00BB5636"/>
    <w:rsid w:val="00BB5762"/>
    <w:rsid w:val="00BB5F30"/>
    <w:rsid w:val="00BB7D93"/>
    <w:rsid w:val="00BC25F4"/>
    <w:rsid w:val="00BC30EF"/>
    <w:rsid w:val="00BC3B66"/>
    <w:rsid w:val="00BC6630"/>
    <w:rsid w:val="00BC7F92"/>
    <w:rsid w:val="00BD29FE"/>
    <w:rsid w:val="00BD3270"/>
    <w:rsid w:val="00BD76AE"/>
    <w:rsid w:val="00BE3952"/>
    <w:rsid w:val="00BE4790"/>
    <w:rsid w:val="00BE54E7"/>
    <w:rsid w:val="00BE6427"/>
    <w:rsid w:val="00BE7907"/>
    <w:rsid w:val="00BF137D"/>
    <w:rsid w:val="00BF6FA9"/>
    <w:rsid w:val="00BF759B"/>
    <w:rsid w:val="00C03F38"/>
    <w:rsid w:val="00C04E82"/>
    <w:rsid w:val="00C1079F"/>
    <w:rsid w:val="00C11864"/>
    <w:rsid w:val="00C1298E"/>
    <w:rsid w:val="00C130F9"/>
    <w:rsid w:val="00C20EFA"/>
    <w:rsid w:val="00C2105C"/>
    <w:rsid w:val="00C210BF"/>
    <w:rsid w:val="00C272BF"/>
    <w:rsid w:val="00C32C48"/>
    <w:rsid w:val="00C34215"/>
    <w:rsid w:val="00C43093"/>
    <w:rsid w:val="00C45930"/>
    <w:rsid w:val="00C46A0C"/>
    <w:rsid w:val="00C5042C"/>
    <w:rsid w:val="00C51B6F"/>
    <w:rsid w:val="00C51CA7"/>
    <w:rsid w:val="00C524BD"/>
    <w:rsid w:val="00C54554"/>
    <w:rsid w:val="00C5659F"/>
    <w:rsid w:val="00C57AAA"/>
    <w:rsid w:val="00C61D23"/>
    <w:rsid w:val="00C62259"/>
    <w:rsid w:val="00C6352B"/>
    <w:rsid w:val="00C63E50"/>
    <w:rsid w:val="00C64027"/>
    <w:rsid w:val="00C65AB1"/>
    <w:rsid w:val="00C724F0"/>
    <w:rsid w:val="00C7296A"/>
    <w:rsid w:val="00C757BD"/>
    <w:rsid w:val="00C77321"/>
    <w:rsid w:val="00C82A11"/>
    <w:rsid w:val="00C85AD7"/>
    <w:rsid w:val="00C871A8"/>
    <w:rsid w:val="00C87215"/>
    <w:rsid w:val="00C914FE"/>
    <w:rsid w:val="00C94891"/>
    <w:rsid w:val="00C95895"/>
    <w:rsid w:val="00C9609A"/>
    <w:rsid w:val="00C964C4"/>
    <w:rsid w:val="00CA114C"/>
    <w:rsid w:val="00CB33E6"/>
    <w:rsid w:val="00CB3BF2"/>
    <w:rsid w:val="00CB6CEA"/>
    <w:rsid w:val="00CB74FB"/>
    <w:rsid w:val="00CB7C32"/>
    <w:rsid w:val="00CD0963"/>
    <w:rsid w:val="00CD1AC6"/>
    <w:rsid w:val="00CD2437"/>
    <w:rsid w:val="00CE106F"/>
    <w:rsid w:val="00CE4E8E"/>
    <w:rsid w:val="00CF2303"/>
    <w:rsid w:val="00CF2488"/>
    <w:rsid w:val="00CF3534"/>
    <w:rsid w:val="00CF50C3"/>
    <w:rsid w:val="00D0081B"/>
    <w:rsid w:val="00D01DE9"/>
    <w:rsid w:val="00D023AF"/>
    <w:rsid w:val="00D05348"/>
    <w:rsid w:val="00D05809"/>
    <w:rsid w:val="00D06177"/>
    <w:rsid w:val="00D1133C"/>
    <w:rsid w:val="00D14084"/>
    <w:rsid w:val="00D1690E"/>
    <w:rsid w:val="00D21ABF"/>
    <w:rsid w:val="00D21C0B"/>
    <w:rsid w:val="00D22505"/>
    <w:rsid w:val="00D24D17"/>
    <w:rsid w:val="00D25389"/>
    <w:rsid w:val="00D257D5"/>
    <w:rsid w:val="00D30065"/>
    <w:rsid w:val="00D33DF0"/>
    <w:rsid w:val="00D34000"/>
    <w:rsid w:val="00D351D7"/>
    <w:rsid w:val="00D368BB"/>
    <w:rsid w:val="00D36F66"/>
    <w:rsid w:val="00D40D3F"/>
    <w:rsid w:val="00D42B69"/>
    <w:rsid w:val="00D44DD1"/>
    <w:rsid w:val="00D45330"/>
    <w:rsid w:val="00D475A1"/>
    <w:rsid w:val="00D50E7D"/>
    <w:rsid w:val="00D52297"/>
    <w:rsid w:val="00D52A19"/>
    <w:rsid w:val="00D52AB3"/>
    <w:rsid w:val="00D56B1B"/>
    <w:rsid w:val="00D574FC"/>
    <w:rsid w:val="00D61413"/>
    <w:rsid w:val="00D63646"/>
    <w:rsid w:val="00D65326"/>
    <w:rsid w:val="00D655E7"/>
    <w:rsid w:val="00D66216"/>
    <w:rsid w:val="00D67F9A"/>
    <w:rsid w:val="00D71481"/>
    <w:rsid w:val="00D71B73"/>
    <w:rsid w:val="00D71BEB"/>
    <w:rsid w:val="00D75730"/>
    <w:rsid w:val="00D75BFB"/>
    <w:rsid w:val="00D82DF3"/>
    <w:rsid w:val="00D82E77"/>
    <w:rsid w:val="00D92D3B"/>
    <w:rsid w:val="00D93FFC"/>
    <w:rsid w:val="00D94A75"/>
    <w:rsid w:val="00DA2BF4"/>
    <w:rsid w:val="00DA57A5"/>
    <w:rsid w:val="00DA6F51"/>
    <w:rsid w:val="00DB12A9"/>
    <w:rsid w:val="00DB6783"/>
    <w:rsid w:val="00DC0C6B"/>
    <w:rsid w:val="00DC1A17"/>
    <w:rsid w:val="00DC77AA"/>
    <w:rsid w:val="00DD48AC"/>
    <w:rsid w:val="00DD7A96"/>
    <w:rsid w:val="00DE08C0"/>
    <w:rsid w:val="00DE47EA"/>
    <w:rsid w:val="00DE6242"/>
    <w:rsid w:val="00DF10DC"/>
    <w:rsid w:val="00DF45EF"/>
    <w:rsid w:val="00DF6915"/>
    <w:rsid w:val="00DF74CE"/>
    <w:rsid w:val="00E004FB"/>
    <w:rsid w:val="00E00B34"/>
    <w:rsid w:val="00E02B42"/>
    <w:rsid w:val="00E02F69"/>
    <w:rsid w:val="00E06F07"/>
    <w:rsid w:val="00E14299"/>
    <w:rsid w:val="00E16701"/>
    <w:rsid w:val="00E20357"/>
    <w:rsid w:val="00E20431"/>
    <w:rsid w:val="00E20954"/>
    <w:rsid w:val="00E212C7"/>
    <w:rsid w:val="00E225D2"/>
    <w:rsid w:val="00E2321B"/>
    <w:rsid w:val="00E2420F"/>
    <w:rsid w:val="00E24A87"/>
    <w:rsid w:val="00E270BA"/>
    <w:rsid w:val="00E3220D"/>
    <w:rsid w:val="00E33EE7"/>
    <w:rsid w:val="00E348E1"/>
    <w:rsid w:val="00E3756D"/>
    <w:rsid w:val="00E40188"/>
    <w:rsid w:val="00E44ADD"/>
    <w:rsid w:val="00E45972"/>
    <w:rsid w:val="00E46423"/>
    <w:rsid w:val="00E51DAF"/>
    <w:rsid w:val="00E558DE"/>
    <w:rsid w:val="00E55CBB"/>
    <w:rsid w:val="00E564B7"/>
    <w:rsid w:val="00E57537"/>
    <w:rsid w:val="00E649D4"/>
    <w:rsid w:val="00E64F1A"/>
    <w:rsid w:val="00E656EC"/>
    <w:rsid w:val="00E663C0"/>
    <w:rsid w:val="00E70891"/>
    <w:rsid w:val="00E74EF4"/>
    <w:rsid w:val="00E753EC"/>
    <w:rsid w:val="00E96ED4"/>
    <w:rsid w:val="00EA44DE"/>
    <w:rsid w:val="00EA5211"/>
    <w:rsid w:val="00EA5FC7"/>
    <w:rsid w:val="00EA7407"/>
    <w:rsid w:val="00EB0DC6"/>
    <w:rsid w:val="00EB5741"/>
    <w:rsid w:val="00EC5B6E"/>
    <w:rsid w:val="00EC68D7"/>
    <w:rsid w:val="00EC68E2"/>
    <w:rsid w:val="00ED0A61"/>
    <w:rsid w:val="00ED703D"/>
    <w:rsid w:val="00EE1717"/>
    <w:rsid w:val="00EE34E3"/>
    <w:rsid w:val="00EE3F7B"/>
    <w:rsid w:val="00EF34F5"/>
    <w:rsid w:val="00EF4C3C"/>
    <w:rsid w:val="00EF74AB"/>
    <w:rsid w:val="00F0409A"/>
    <w:rsid w:val="00F10E72"/>
    <w:rsid w:val="00F13085"/>
    <w:rsid w:val="00F1368C"/>
    <w:rsid w:val="00F138F5"/>
    <w:rsid w:val="00F14AA1"/>
    <w:rsid w:val="00F15A14"/>
    <w:rsid w:val="00F16C97"/>
    <w:rsid w:val="00F227D4"/>
    <w:rsid w:val="00F23971"/>
    <w:rsid w:val="00F25FD9"/>
    <w:rsid w:val="00F26CD5"/>
    <w:rsid w:val="00F304B3"/>
    <w:rsid w:val="00F32D37"/>
    <w:rsid w:val="00F32DB7"/>
    <w:rsid w:val="00F37B57"/>
    <w:rsid w:val="00F41288"/>
    <w:rsid w:val="00F47DEE"/>
    <w:rsid w:val="00F52850"/>
    <w:rsid w:val="00F5504A"/>
    <w:rsid w:val="00F613E9"/>
    <w:rsid w:val="00F614D0"/>
    <w:rsid w:val="00F67430"/>
    <w:rsid w:val="00F709BA"/>
    <w:rsid w:val="00F9404F"/>
    <w:rsid w:val="00F94E85"/>
    <w:rsid w:val="00F95BFC"/>
    <w:rsid w:val="00F962DD"/>
    <w:rsid w:val="00FA122D"/>
    <w:rsid w:val="00FA3848"/>
    <w:rsid w:val="00FA44BE"/>
    <w:rsid w:val="00FA63C3"/>
    <w:rsid w:val="00FB1387"/>
    <w:rsid w:val="00FB2201"/>
    <w:rsid w:val="00FB2EB3"/>
    <w:rsid w:val="00FB3A5B"/>
    <w:rsid w:val="00FB3F05"/>
    <w:rsid w:val="00FB4ED1"/>
    <w:rsid w:val="00FB5D39"/>
    <w:rsid w:val="00FB607F"/>
    <w:rsid w:val="00FB6743"/>
    <w:rsid w:val="00FB6E2A"/>
    <w:rsid w:val="00FC1967"/>
    <w:rsid w:val="00FD0CFE"/>
    <w:rsid w:val="00FD2C1B"/>
    <w:rsid w:val="00FD753A"/>
    <w:rsid w:val="00FE01D0"/>
    <w:rsid w:val="00FE0844"/>
    <w:rsid w:val="00FE0EBA"/>
    <w:rsid w:val="00FE4D79"/>
    <w:rsid w:val="00FE691E"/>
    <w:rsid w:val="00FE78E7"/>
    <w:rsid w:val="00FF01BE"/>
    <w:rsid w:val="00FF0561"/>
    <w:rsid w:val="00FF0B0F"/>
    <w:rsid w:val="00FF166D"/>
    <w:rsid w:val="00FF4625"/>
    <w:rsid w:val="24A79D4D"/>
    <w:rsid w:val="47E53A2B"/>
    <w:rsid w:val="596A9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jc w:val="both"/>
    </w:pPr>
    <w:rPr>
      <w:rFonts w:cs="Arial"/>
      <w:sz w:val="24"/>
    </w:rPr>
  </w:style>
  <w:style w:type="paragraph" w:styleId="Heading1">
    <w:name w:val="heading 1"/>
    <w:aliases w:val="Heading - Recommendations"/>
    <w:basedOn w:val="NoSpacing"/>
    <w:next w:val="Normal"/>
    <w:link w:val="Heading1Char"/>
    <w:uiPriority w:val="9"/>
    <w:qFormat/>
    <w:rsid w:val="000D5446"/>
    <w:pPr>
      <w:outlineLvl w:val="0"/>
    </w:pPr>
  </w:style>
  <w:style w:type="paragraph" w:styleId="Heading2">
    <w:name w:val="heading 2"/>
    <w:aliases w:val="Headings"/>
    <w:basedOn w:val="NoSpacing"/>
    <w:next w:val="Normal"/>
    <w:link w:val="Heading2Char"/>
    <w:uiPriority w:val="9"/>
    <w:unhideWhenUsed/>
    <w:qFormat/>
    <w:rsid w:val="00761674"/>
    <w:p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Header"/>
    <w:link w:val="NoSpacingChar"/>
    <w:uiPriority w:val="1"/>
    <w:qFormat/>
    <w:rsid w:val="00421257"/>
    <w:pPr>
      <w:tabs>
        <w:tab w:val="left" w:pos="1764"/>
      </w:tabs>
      <w:ind w:left="-426"/>
      <w:jc w:val="center"/>
    </w:pPr>
    <w:rPr>
      <w:rFonts w:cstheme="minorBidi"/>
      <w:b/>
      <w:bCs/>
      <w:color w:val="215868"/>
      <w:sz w:val="32"/>
      <w:szCs w:val="32"/>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0D5446"/>
    <w:rPr>
      <w:b/>
      <w:bCs/>
      <w:color w:val="215868"/>
      <w:sz w:val="32"/>
      <w:szCs w:val="32"/>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421257"/>
    <w:rPr>
      <w:b/>
      <w:bCs/>
      <w:color w:val="215868"/>
      <w:sz w:val="32"/>
      <w:szCs w:val="32"/>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561E49"/>
    <w:rPr>
      <w:rFonts w:cs="Arial"/>
      <w:sz w:val="24"/>
    </w:rPr>
  </w:style>
  <w:style w:type="paragraph" w:styleId="NormalWeb">
    <w:name w:val="Normal (Web)"/>
    <w:basedOn w:val="Normal"/>
    <w:uiPriority w:val="99"/>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 w:type="paragraph" w:styleId="BodyText">
    <w:name w:val="Body Text"/>
    <w:basedOn w:val="Normal"/>
    <w:link w:val="BodyTextChar"/>
    <w:uiPriority w:val="99"/>
    <w:unhideWhenUsed/>
    <w:rsid w:val="00966BFD"/>
    <w:pPr>
      <w:jc w:val="left"/>
    </w:pPr>
    <w:rPr>
      <w:rFonts w:cstheme="minorBidi"/>
      <w:i/>
      <w:szCs w:val="24"/>
    </w:rPr>
  </w:style>
  <w:style w:type="character" w:customStyle="1" w:styleId="BodyTextChar">
    <w:name w:val="Body Text Char"/>
    <w:basedOn w:val="DefaultParagraphFont"/>
    <w:link w:val="BodyText"/>
    <w:uiPriority w:val="99"/>
    <w:rsid w:val="00966BFD"/>
    <w:rPr>
      <w:i/>
      <w:sz w:val="24"/>
      <w:szCs w:val="24"/>
    </w:rPr>
  </w:style>
  <w:style w:type="character" w:customStyle="1" w:styleId="ui-provider">
    <w:name w:val="ui-provider"/>
    <w:basedOn w:val="DefaultParagraphFont"/>
    <w:rsid w:val="00803962"/>
  </w:style>
  <w:style w:type="character" w:customStyle="1" w:styleId="ms-rtefontsize-1">
    <w:name w:val="ms-rtefontsize-1"/>
    <w:basedOn w:val="DefaultParagraphFont"/>
    <w:rsid w:val="00803962"/>
  </w:style>
  <w:style w:type="paragraph" w:styleId="Revision">
    <w:name w:val="Revision"/>
    <w:hidden/>
    <w:uiPriority w:val="99"/>
    <w:semiHidden/>
    <w:rsid w:val="00FF01BE"/>
    <w:pPr>
      <w:spacing w:after="0" w:line="240" w:lineRule="auto"/>
    </w:pPr>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84369011">
      <w:bodyDiv w:val="1"/>
      <w:marLeft w:val="0"/>
      <w:marRight w:val="0"/>
      <w:marTop w:val="0"/>
      <w:marBottom w:val="0"/>
      <w:divBdr>
        <w:top w:val="none" w:sz="0" w:space="0" w:color="auto"/>
        <w:left w:val="none" w:sz="0" w:space="0" w:color="auto"/>
        <w:bottom w:val="none" w:sz="0" w:space="0" w:color="auto"/>
        <w:right w:val="none" w:sz="0" w:space="0" w:color="auto"/>
      </w:divBdr>
    </w:div>
    <w:div w:id="250894419">
      <w:bodyDiv w:val="1"/>
      <w:marLeft w:val="0"/>
      <w:marRight w:val="0"/>
      <w:marTop w:val="0"/>
      <w:marBottom w:val="0"/>
      <w:divBdr>
        <w:top w:val="none" w:sz="0" w:space="0" w:color="auto"/>
        <w:left w:val="none" w:sz="0" w:space="0" w:color="auto"/>
        <w:bottom w:val="none" w:sz="0" w:space="0" w:color="auto"/>
        <w:right w:val="none" w:sz="0" w:space="0" w:color="auto"/>
      </w:divBdr>
    </w:div>
    <w:div w:id="280232345">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445275189">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8137067">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 w:id="1455757287">
      <w:bodyDiv w:val="1"/>
      <w:marLeft w:val="0"/>
      <w:marRight w:val="0"/>
      <w:marTop w:val="0"/>
      <w:marBottom w:val="0"/>
      <w:divBdr>
        <w:top w:val="none" w:sz="0" w:space="0" w:color="auto"/>
        <w:left w:val="none" w:sz="0" w:space="0" w:color="auto"/>
        <w:bottom w:val="none" w:sz="0" w:space="0" w:color="auto"/>
        <w:right w:val="none" w:sz="0" w:space="0" w:color="auto"/>
      </w:divBdr>
    </w:div>
    <w:div w:id="1524048558">
      <w:bodyDiv w:val="1"/>
      <w:marLeft w:val="0"/>
      <w:marRight w:val="0"/>
      <w:marTop w:val="0"/>
      <w:marBottom w:val="0"/>
      <w:divBdr>
        <w:top w:val="none" w:sz="0" w:space="0" w:color="auto"/>
        <w:left w:val="none" w:sz="0" w:space="0" w:color="auto"/>
        <w:bottom w:val="none" w:sz="0" w:space="0" w:color="auto"/>
        <w:right w:val="none" w:sz="0" w:space="0" w:color="auto"/>
      </w:divBdr>
    </w:div>
    <w:div w:id="1791513259">
      <w:bodyDiv w:val="1"/>
      <w:marLeft w:val="0"/>
      <w:marRight w:val="0"/>
      <w:marTop w:val="0"/>
      <w:marBottom w:val="0"/>
      <w:divBdr>
        <w:top w:val="none" w:sz="0" w:space="0" w:color="auto"/>
        <w:left w:val="none" w:sz="0" w:space="0" w:color="auto"/>
        <w:bottom w:val="none" w:sz="0" w:space="0" w:color="auto"/>
        <w:right w:val="none" w:sz="0" w:space="0" w:color="auto"/>
      </w:divBdr>
    </w:div>
    <w:div w:id="2012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6CFF-5E74-4BDB-AC52-D270616A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4261</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REFORM MINISTERIAL COUNCIL (DRMC) Hobart Communique</dc:title>
  <dc:creator/>
  <cp:keywords>[SEC=OFFICIAL]</cp:keywords>
  <dc:description/>
  <cp:lastModifiedBy/>
  <cp:revision>1</cp:revision>
  <dcterms:created xsi:type="dcterms:W3CDTF">2024-08-30T06:29:00Z</dcterms:created>
  <dcterms:modified xsi:type="dcterms:W3CDTF">2024-08-30T06:30:00Z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v=2022.1;a=SHA256;h=8B3111FCB118F260F3634ACDAAB624B8DD96F0E5F0B79864D730E48064F8309D</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44EE7A4A6DAA49859D62E40BBC4F0797</vt:lpwstr>
  </property>
  <property fmtid="{D5CDD505-2E9C-101B-9397-08002B2CF9AE}" pid="9" name="PM_ProtectiveMarkingValue_Footer">
    <vt:lpwstr>OFFICIAL</vt:lpwstr>
  </property>
  <property fmtid="{D5CDD505-2E9C-101B-9397-08002B2CF9AE}" pid="10" name="PM_OriginationTimeStamp">
    <vt:lpwstr>2024-02-09T04:44:26Z</vt:lpwstr>
  </property>
  <property fmtid="{D5CDD505-2E9C-101B-9397-08002B2CF9AE}" pid="11" name="PM_ProtectiveMarkingValue_Header">
    <vt:lpwstr>OFFICIAL</vt:lpwstr>
  </property>
  <property fmtid="{D5CDD505-2E9C-101B-9397-08002B2CF9AE}" pid="12" name="MSIP_Label_eb34d90b-fc41-464d-af60-f74d721d0790_SetDate">
    <vt:lpwstr>2024-02-09T04:44:26Z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MSIP_Label_eb34d90b-fc41-464d-af60-f74d721d0790_Name">
    <vt:lpwstr>OFFICIAL</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Enabled">
    <vt:lpwstr>true</vt:lpwstr>
  </property>
  <property fmtid="{D5CDD505-2E9C-101B-9397-08002B2CF9AE}" pid="26" name="MSIP_Label_eb34d90b-fc41-464d-af60-f74d721d0790_ContentBits">
    <vt:lpwstr>0</vt:lpwstr>
  </property>
  <property fmtid="{D5CDD505-2E9C-101B-9397-08002B2CF9AE}" pid="27" name="MSIP_Label_eb34d90b-fc41-464d-af60-f74d721d0790_Method">
    <vt:lpwstr>Privileged</vt:lpwstr>
  </property>
  <property fmtid="{D5CDD505-2E9C-101B-9397-08002B2CF9AE}" pid="28" name="PMUuid">
    <vt:lpwstr>v=2022.2;d=gov.au;g=46DD6D7C-8107-577B-BC6E-F348953B2E44</vt:lpwstr>
  </property>
  <property fmtid="{D5CDD505-2E9C-101B-9397-08002B2CF9AE}" pid="29" name="PM_Hash_Salt_Prev">
    <vt:lpwstr>6E5791E4ADE9BAA16ED2A8BD98ED7286</vt:lpwstr>
  </property>
  <property fmtid="{D5CDD505-2E9C-101B-9397-08002B2CF9AE}" pid="30" name="PM_Hash_Salt">
    <vt:lpwstr>2FC2E28223D0FFF8533DA00279D34B51</vt:lpwstr>
  </property>
  <property fmtid="{D5CDD505-2E9C-101B-9397-08002B2CF9AE}" pid="31" name="PM_Hash_SHA1">
    <vt:lpwstr>EA2F5E24FC6DEC71A957F346A336C873A7CC93B4</vt:lpwstr>
  </property>
  <property fmtid="{D5CDD505-2E9C-101B-9397-08002B2CF9AE}" pid="32" name="MSIP_Label_eb34d90b-fc41-464d-af60-f74d721d0790_ActionId">
    <vt:lpwstr>524beb1837da4cbfa1c3b6d0dc35b167</vt:lpwstr>
  </property>
  <property fmtid="{D5CDD505-2E9C-101B-9397-08002B2CF9AE}" pid="33" name="PM_Originator_Hash_SHA1">
    <vt:lpwstr>F2B1A0DBBCFE88AA5B1F312AB77B9B9984DBCA1F</vt:lpwstr>
  </property>
  <property fmtid="{D5CDD505-2E9C-101B-9397-08002B2CF9AE}" pid="34" name="PM_OriginatorUserAccountName_SHA256">
    <vt:lpwstr>52B97822998D45A5FE76FBF575035034760AD13EE13D3825DB38D567D3AEDC5E</vt:lpwstr>
  </property>
  <property fmtid="{D5CDD505-2E9C-101B-9397-08002B2CF9AE}" pid="35" name="PM_Caveats_Count">
    <vt:lpwstr>0</vt:lpwstr>
  </property>
</Properties>
</file>