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1066E" w14:textId="77777777" w:rsidR="005D2C33" w:rsidRDefault="005D2C33" w:rsidP="005D2C33">
      <w:pPr>
        <w:pStyle w:val="CrestwithRule0"/>
        <w:rPr>
          <w:noProof/>
          <w:lang w:eastAsia="en-AU"/>
        </w:rPr>
      </w:pPr>
      <w:bookmarkStart w:id="0" w:name="_Toc391890680"/>
      <w:bookmarkStart w:id="1" w:name="_Toc140757167"/>
      <w:bookmarkStart w:id="2" w:name="_Toc144375362"/>
      <w:bookmarkStart w:id="3" w:name="_Toc161056818"/>
      <w:r>
        <w:rPr>
          <w:noProof/>
          <w:lang w:eastAsia="en-AU"/>
        </w:rPr>
        <w:drawing>
          <wp:inline distT="0" distB="0" distL="0" distR="0" wp14:anchorId="0D250962" wp14:editId="73E07550">
            <wp:extent cx="3219450" cy="752475"/>
            <wp:effectExtent l="0" t="0" r="0" b="9525"/>
            <wp:docPr id="1529021460" name="Picture 1" descr="Australian Government Department of Social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port_Template purple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25963" cy="7539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FB6A25" w14:textId="6D217F56" w:rsidR="001905D9" w:rsidRPr="00AF6DAF" w:rsidRDefault="001905D9" w:rsidP="001905D9">
      <w:pPr>
        <w:pStyle w:val="Heading1"/>
      </w:pPr>
      <w:r>
        <w:t>NDIS Reform Community Catch Up</w:t>
      </w:r>
    </w:p>
    <w:p w14:paraId="5FC8F2E8" w14:textId="77777777" w:rsidR="00F509FF" w:rsidRDefault="00F509FF" w:rsidP="001905D9">
      <w:pPr>
        <w:pStyle w:val="Subtitle"/>
      </w:pPr>
      <w:r>
        <w:t>Online Catch Up</w:t>
      </w:r>
    </w:p>
    <w:p w14:paraId="2B23DED1" w14:textId="6DFEB740" w:rsidR="001905D9" w:rsidRPr="00052461" w:rsidRDefault="001905D9" w:rsidP="001905D9">
      <w:pPr>
        <w:pStyle w:val="Subtitle"/>
      </w:pPr>
      <w:r>
        <w:t>Wednesday</w:t>
      </w:r>
      <w:r w:rsidR="48881828">
        <w:t>,</w:t>
      </w:r>
      <w:r>
        <w:t xml:space="preserve"> </w:t>
      </w:r>
      <w:r w:rsidR="007C79A8">
        <w:t>5</w:t>
      </w:r>
      <w:r>
        <w:t xml:space="preserve"> </w:t>
      </w:r>
      <w:r w:rsidR="00685CB5">
        <w:t>June</w:t>
      </w:r>
      <w:r>
        <w:t xml:space="preserve"> 2024</w:t>
      </w:r>
    </w:p>
    <w:p w14:paraId="75388BC8" w14:textId="1A27B572" w:rsidR="001905D9" w:rsidRDefault="001905D9" w:rsidP="001905D9">
      <w:pPr>
        <w:tabs>
          <w:tab w:val="left" w:pos="468"/>
        </w:tabs>
        <w:rPr>
          <w:noProof/>
          <w:lang w:eastAsia="en-AU"/>
        </w:rPr>
      </w:pPr>
    </w:p>
    <w:p w14:paraId="6D4CBCA5" w14:textId="61092801" w:rsidR="001905D9" w:rsidRPr="001905D9" w:rsidRDefault="001905D9" w:rsidP="001905D9">
      <w:pPr>
        <w:tabs>
          <w:tab w:val="left" w:pos="468"/>
        </w:tabs>
        <w:sectPr w:rsidR="001905D9" w:rsidRPr="001905D9" w:rsidSect="00596F7C">
          <w:footerReference w:type="default" r:id="rId9"/>
          <w:footerReference w:type="first" r:id="rId10"/>
          <w:pgSz w:w="11906" w:h="16838"/>
          <w:pgMar w:top="851" w:right="851" w:bottom="851" w:left="851" w:header="283" w:footer="283" w:gutter="0"/>
          <w:pgNumType w:start="0"/>
          <w:cols w:space="708"/>
          <w:titlePg/>
          <w:docGrid w:linePitch="360"/>
        </w:sectPr>
      </w:pPr>
      <w:r>
        <w:tab/>
      </w:r>
    </w:p>
    <w:p w14:paraId="76E6B9EB" w14:textId="107642D2" w:rsidR="00517E3E" w:rsidRDefault="00517E3E" w:rsidP="00517E3E">
      <w:pPr>
        <w:pStyle w:val="Heading2"/>
      </w:pPr>
      <w:bookmarkStart w:id="4" w:name="_Hlk171949808"/>
      <w:bookmarkEnd w:id="0"/>
      <w:bookmarkEnd w:id="1"/>
      <w:bookmarkEnd w:id="2"/>
      <w:bookmarkEnd w:id="3"/>
      <w:r>
        <w:lastRenderedPageBreak/>
        <w:t>Overview</w:t>
      </w:r>
    </w:p>
    <w:p w14:paraId="1510CE7A" w14:textId="39702A09" w:rsidR="6203F8B3" w:rsidRDefault="004663FD" w:rsidP="6203F8B3">
      <w:pPr>
        <w:pStyle w:val="NormalWeb"/>
        <w:rPr>
          <w:rFonts w:asciiTheme="minorHAnsi" w:hAnsiTheme="minorHAnsi"/>
        </w:rPr>
      </w:pPr>
      <w:r w:rsidRPr="6203F8B3">
        <w:rPr>
          <w:rFonts w:asciiTheme="minorHAnsi" w:hAnsiTheme="minorHAnsi"/>
        </w:rPr>
        <w:t xml:space="preserve">The Department of Social Services (DSS) </w:t>
      </w:r>
      <w:r w:rsidR="003D013C">
        <w:rPr>
          <w:rFonts w:asciiTheme="minorHAnsi" w:hAnsiTheme="minorHAnsi"/>
        </w:rPr>
        <w:t xml:space="preserve">held an online </w:t>
      </w:r>
      <w:r w:rsidR="008128B0">
        <w:rPr>
          <w:rFonts w:asciiTheme="minorHAnsi" w:hAnsiTheme="minorHAnsi"/>
        </w:rPr>
        <w:t xml:space="preserve">community catch up so the people attending could ask questions </w:t>
      </w:r>
      <w:r w:rsidR="008128B0" w:rsidRPr="2C2A0BCB">
        <w:rPr>
          <w:rFonts w:asciiTheme="minorHAnsi" w:hAnsiTheme="minorHAnsi"/>
        </w:rPr>
        <w:t>about NDIS reform</w:t>
      </w:r>
      <w:r w:rsidR="008128B0">
        <w:rPr>
          <w:rFonts w:asciiTheme="minorHAnsi" w:hAnsiTheme="minorHAnsi"/>
        </w:rPr>
        <w:t>s</w:t>
      </w:r>
      <w:r w:rsidR="008128B0" w:rsidRPr="2C2A0BCB">
        <w:rPr>
          <w:rFonts w:asciiTheme="minorHAnsi" w:hAnsiTheme="minorHAnsi"/>
        </w:rPr>
        <w:t xml:space="preserve"> with the Minister for the National Disability Insurance Scheme (NDIS), Hon Bill Shorten</w:t>
      </w:r>
      <w:r w:rsidR="008128B0">
        <w:rPr>
          <w:rFonts w:asciiTheme="minorHAnsi" w:hAnsiTheme="minorHAnsi"/>
        </w:rPr>
        <w:t xml:space="preserve"> MP</w:t>
      </w:r>
      <w:r w:rsidRPr="6203F8B3">
        <w:rPr>
          <w:rFonts w:asciiTheme="minorHAnsi" w:hAnsiTheme="minorHAnsi"/>
        </w:rPr>
        <w:t xml:space="preserve">, on Wednesday, </w:t>
      </w:r>
      <w:r w:rsidR="00136173" w:rsidRPr="6203F8B3">
        <w:rPr>
          <w:rFonts w:asciiTheme="minorHAnsi" w:hAnsiTheme="minorHAnsi"/>
        </w:rPr>
        <w:t>5</w:t>
      </w:r>
      <w:r w:rsidRPr="6203F8B3">
        <w:rPr>
          <w:rFonts w:asciiTheme="minorHAnsi" w:hAnsiTheme="minorHAnsi"/>
        </w:rPr>
        <w:t xml:space="preserve"> </w:t>
      </w:r>
      <w:r w:rsidR="00E2163E" w:rsidRPr="6203F8B3">
        <w:rPr>
          <w:rFonts w:asciiTheme="minorHAnsi" w:hAnsiTheme="minorHAnsi"/>
        </w:rPr>
        <w:t>June</w:t>
      </w:r>
      <w:r w:rsidRPr="6203F8B3">
        <w:rPr>
          <w:rFonts w:asciiTheme="minorHAnsi" w:hAnsiTheme="minorHAnsi"/>
        </w:rPr>
        <w:t xml:space="preserve"> 2024</w:t>
      </w:r>
      <w:r w:rsidR="00783FCA" w:rsidRPr="6203F8B3">
        <w:rPr>
          <w:rFonts w:asciiTheme="minorHAnsi" w:hAnsiTheme="minorHAnsi"/>
        </w:rPr>
        <w:t xml:space="preserve">. </w:t>
      </w:r>
      <w:r w:rsidR="003D013C">
        <w:rPr>
          <w:rFonts w:asciiTheme="minorHAnsi" w:hAnsiTheme="minorHAnsi"/>
        </w:rPr>
        <w:t xml:space="preserve">A facilitator </w:t>
      </w:r>
      <w:r w:rsidR="00B12205">
        <w:rPr>
          <w:rFonts w:asciiTheme="minorHAnsi" w:hAnsiTheme="minorHAnsi"/>
        </w:rPr>
        <w:t xml:space="preserve">guided the online discussion. </w:t>
      </w:r>
    </w:p>
    <w:p w14:paraId="108D4688" w14:textId="77777777" w:rsidR="004663FD" w:rsidRPr="001905D9" w:rsidRDefault="004663FD" w:rsidP="004663FD">
      <w:pPr>
        <w:pStyle w:val="NormalWeb"/>
        <w:rPr>
          <w:rFonts w:asciiTheme="minorHAnsi" w:hAnsiTheme="minorHAnsi"/>
          <w:b/>
          <w:bCs/>
        </w:rPr>
      </w:pPr>
      <w:r w:rsidRPr="001905D9">
        <w:rPr>
          <w:rFonts w:asciiTheme="minorHAnsi" w:hAnsiTheme="minorHAnsi"/>
          <w:b/>
          <w:bCs/>
        </w:rPr>
        <w:t>Speakers included:</w:t>
      </w:r>
    </w:p>
    <w:p w14:paraId="10DD74DD" w14:textId="77777777" w:rsidR="00662474" w:rsidRDefault="00662474" w:rsidP="004663FD">
      <w:pPr>
        <w:numPr>
          <w:ilvl w:val="0"/>
          <w:numId w:val="22"/>
        </w:numPr>
        <w:spacing w:before="100" w:beforeAutospacing="1" w:after="100" w:afterAutospacing="1" w:line="240" w:lineRule="auto"/>
      </w:pPr>
      <w:r w:rsidRPr="00662474">
        <w:t>Hon Bill Shorten MP, Minister for the NDIS</w:t>
      </w:r>
    </w:p>
    <w:p w14:paraId="4F98C4D5" w14:textId="1B6B24F0" w:rsidR="00662474" w:rsidRDefault="00662474" w:rsidP="004663FD">
      <w:pPr>
        <w:numPr>
          <w:ilvl w:val="0"/>
          <w:numId w:val="22"/>
        </w:numPr>
        <w:spacing w:before="100" w:beforeAutospacing="1" w:after="100" w:afterAutospacing="1" w:line="240" w:lineRule="auto"/>
      </w:pPr>
      <w:r w:rsidRPr="00662474">
        <w:t xml:space="preserve">Rebecca Falkingham, CEO </w:t>
      </w:r>
      <w:r w:rsidR="00B12205">
        <w:t>NDIA</w:t>
      </w:r>
    </w:p>
    <w:p w14:paraId="3DBFA5DC" w14:textId="10345D2D" w:rsidR="00662474" w:rsidRDefault="00662474" w:rsidP="004663FD">
      <w:pPr>
        <w:numPr>
          <w:ilvl w:val="0"/>
          <w:numId w:val="22"/>
        </w:numPr>
        <w:spacing w:before="100" w:beforeAutospacing="1" w:after="100" w:afterAutospacing="1" w:line="240" w:lineRule="auto"/>
      </w:pPr>
      <w:r w:rsidRPr="00662474">
        <w:t xml:space="preserve">Scott McNaughton, </w:t>
      </w:r>
      <w:r w:rsidR="00B12205">
        <w:t xml:space="preserve">Deputy CEO </w:t>
      </w:r>
      <w:r w:rsidRPr="00662474">
        <w:t xml:space="preserve">NDIA </w:t>
      </w:r>
    </w:p>
    <w:p w14:paraId="5BD67C3C" w14:textId="77777777" w:rsidR="00662474" w:rsidRDefault="00662474" w:rsidP="004663FD">
      <w:pPr>
        <w:numPr>
          <w:ilvl w:val="0"/>
          <w:numId w:val="22"/>
        </w:numPr>
        <w:spacing w:before="100" w:beforeAutospacing="1" w:after="100" w:afterAutospacing="1" w:line="240" w:lineRule="auto"/>
      </w:pPr>
      <w:r w:rsidRPr="00662474">
        <w:t xml:space="preserve">Mike Phelan, Acting NDIS Quality and Safeguards Commissioner </w:t>
      </w:r>
    </w:p>
    <w:p w14:paraId="122D1873" w14:textId="608D001A" w:rsidR="004663FD" w:rsidRPr="001905D9" w:rsidRDefault="00544C0B" w:rsidP="004663FD">
      <w:pPr>
        <w:pStyle w:val="NormalWeb"/>
        <w:rPr>
          <w:rFonts w:asciiTheme="minorHAnsi" w:hAnsiTheme="minorHAnsi"/>
          <w:b/>
          <w:bCs/>
        </w:rPr>
      </w:pPr>
      <w:r w:rsidRPr="001905D9">
        <w:rPr>
          <w:rFonts w:asciiTheme="minorHAnsi" w:hAnsiTheme="minorHAnsi"/>
          <w:b/>
          <w:bCs/>
        </w:rPr>
        <w:t>Event goals:</w:t>
      </w:r>
    </w:p>
    <w:p w14:paraId="670FBEB4" w14:textId="77777777" w:rsidR="004663FD" w:rsidRPr="001905D9" w:rsidRDefault="004663FD" w:rsidP="004663FD">
      <w:pPr>
        <w:numPr>
          <w:ilvl w:val="0"/>
          <w:numId w:val="23"/>
        </w:numPr>
        <w:spacing w:before="100" w:beforeAutospacing="1" w:after="100" w:afterAutospacing="1" w:line="240" w:lineRule="auto"/>
      </w:pPr>
      <w:r w:rsidRPr="001905D9">
        <w:t>Provide information about the NDIS reform</w:t>
      </w:r>
    </w:p>
    <w:p w14:paraId="6213F1CE" w14:textId="77777777" w:rsidR="004663FD" w:rsidRPr="001905D9" w:rsidRDefault="004663FD" w:rsidP="004663FD">
      <w:pPr>
        <w:numPr>
          <w:ilvl w:val="0"/>
          <w:numId w:val="23"/>
        </w:numPr>
        <w:spacing w:before="100" w:beforeAutospacing="1" w:after="100" w:afterAutospacing="1" w:line="240" w:lineRule="auto"/>
      </w:pPr>
      <w:r w:rsidRPr="001905D9">
        <w:t>Answer questions from the public</w:t>
      </w:r>
    </w:p>
    <w:p w14:paraId="323053B0" w14:textId="77777777" w:rsidR="004663FD" w:rsidRPr="001905D9" w:rsidRDefault="004663FD" w:rsidP="004663FD">
      <w:pPr>
        <w:numPr>
          <w:ilvl w:val="0"/>
          <w:numId w:val="23"/>
        </w:numPr>
        <w:spacing w:before="100" w:beforeAutospacing="1" w:after="100" w:afterAutospacing="1" w:line="240" w:lineRule="auto"/>
      </w:pPr>
      <w:r w:rsidRPr="001905D9">
        <w:t>Help people understand the upcoming changes to the NDIS</w:t>
      </w:r>
    </w:p>
    <w:p w14:paraId="03075757" w14:textId="49A65EEF" w:rsidR="004663FD" w:rsidRPr="001905D9" w:rsidRDefault="00544C0B" w:rsidP="004663FD">
      <w:pPr>
        <w:pStyle w:val="NormalWeb"/>
        <w:rPr>
          <w:rFonts w:asciiTheme="minorHAnsi" w:hAnsiTheme="minorHAnsi"/>
          <w:b/>
          <w:bCs/>
        </w:rPr>
      </w:pPr>
      <w:r w:rsidRPr="001905D9">
        <w:rPr>
          <w:rFonts w:asciiTheme="minorHAnsi" w:hAnsiTheme="minorHAnsi"/>
          <w:b/>
          <w:bCs/>
        </w:rPr>
        <w:t xml:space="preserve">Opportunities for Participants: </w:t>
      </w:r>
    </w:p>
    <w:p w14:paraId="4BAE5442" w14:textId="77777777" w:rsidR="004663FD" w:rsidRPr="001905D9" w:rsidRDefault="004663FD" w:rsidP="004663FD">
      <w:pPr>
        <w:numPr>
          <w:ilvl w:val="0"/>
          <w:numId w:val="24"/>
        </w:numPr>
        <w:spacing w:before="100" w:beforeAutospacing="1" w:after="100" w:afterAutospacing="1" w:line="240" w:lineRule="auto"/>
      </w:pPr>
      <w:r w:rsidRPr="001905D9">
        <w:t>Voice their concerns</w:t>
      </w:r>
    </w:p>
    <w:p w14:paraId="79E355E5" w14:textId="77777777" w:rsidR="004663FD" w:rsidRPr="001905D9" w:rsidRDefault="004663FD" w:rsidP="004663FD">
      <w:pPr>
        <w:numPr>
          <w:ilvl w:val="0"/>
          <w:numId w:val="24"/>
        </w:numPr>
        <w:spacing w:before="100" w:beforeAutospacing="1" w:after="100" w:afterAutospacing="1" w:line="240" w:lineRule="auto"/>
      </w:pPr>
      <w:r w:rsidRPr="001905D9">
        <w:t>Ask questions for clarification</w:t>
      </w:r>
    </w:p>
    <w:p w14:paraId="216334F2" w14:textId="77777777" w:rsidR="004663FD" w:rsidRPr="001905D9" w:rsidRDefault="004663FD" w:rsidP="004663FD">
      <w:pPr>
        <w:numPr>
          <w:ilvl w:val="0"/>
          <w:numId w:val="24"/>
        </w:numPr>
        <w:spacing w:before="100" w:beforeAutospacing="1" w:after="100" w:afterAutospacing="1" w:line="240" w:lineRule="auto"/>
      </w:pPr>
      <w:r w:rsidRPr="001905D9">
        <w:t>Give input on the reform process</w:t>
      </w:r>
    </w:p>
    <w:bookmarkEnd w:id="4"/>
    <w:p w14:paraId="4B98707F" w14:textId="3A7B78CF" w:rsidR="000922D9" w:rsidRDefault="000922D9" w:rsidP="000922D9">
      <w:pPr>
        <w:pStyle w:val="Heading2"/>
        <w:rPr>
          <w:rFonts w:asciiTheme="minorHAnsi" w:hAnsiTheme="minorHAnsi"/>
          <w:color w:val="auto"/>
          <w:sz w:val="22"/>
          <w:szCs w:val="22"/>
        </w:rPr>
      </w:pPr>
      <w:r w:rsidRPr="00B1220C">
        <w:rPr>
          <w:rFonts w:asciiTheme="minorHAnsi" w:hAnsiTheme="minorHAnsi"/>
          <w:color w:val="auto"/>
          <w:sz w:val="22"/>
          <w:szCs w:val="22"/>
        </w:rPr>
        <w:t>Minister Shorten</w:t>
      </w:r>
      <w:r w:rsidR="00133829">
        <w:rPr>
          <w:rFonts w:asciiTheme="minorHAnsi" w:hAnsiTheme="minorHAnsi"/>
          <w:color w:val="auto"/>
          <w:sz w:val="22"/>
          <w:szCs w:val="22"/>
        </w:rPr>
        <w:t>, with the other guest speakers</w:t>
      </w:r>
      <w:r w:rsidRPr="00B1220C">
        <w:rPr>
          <w:rFonts w:asciiTheme="minorHAnsi" w:hAnsiTheme="minorHAnsi"/>
          <w:color w:val="auto"/>
          <w:sz w:val="22"/>
          <w:szCs w:val="22"/>
        </w:rPr>
        <w:t xml:space="preserve"> explained that the overarching goal of any NDIS reform is to put people with disability back at the centre of the NDIS and to create a sustainable NDIS for future generations, together</w:t>
      </w:r>
      <w:r>
        <w:rPr>
          <w:rFonts w:asciiTheme="minorHAnsi" w:hAnsiTheme="minorHAnsi"/>
          <w:color w:val="auto"/>
          <w:sz w:val="22"/>
          <w:szCs w:val="22"/>
        </w:rPr>
        <w:t>.</w:t>
      </w:r>
    </w:p>
    <w:p w14:paraId="1129CEA8" w14:textId="3A7CA6EA" w:rsidR="00517E3E" w:rsidRPr="00997DF9" w:rsidRDefault="00517E3E" w:rsidP="00517E3E">
      <w:pPr>
        <w:pStyle w:val="Heading2"/>
      </w:pPr>
      <w:r w:rsidRPr="00997DF9">
        <w:t>Key points from the discussion</w:t>
      </w:r>
    </w:p>
    <w:p w14:paraId="664ACFAF" w14:textId="6FC931D2" w:rsidR="00B77F89" w:rsidRDefault="00517E3E" w:rsidP="00517E3E">
      <w:r w:rsidRPr="00997DF9">
        <w:t xml:space="preserve">The NDIS reforms aim to improve the scheme's consistency, equity and sustainability while staying true to its original purpose. </w:t>
      </w:r>
    </w:p>
    <w:p w14:paraId="42850764" w14:textId="68D59F3D" w:rsidR="00517E3E" w:rsidRDefault="00517E3E" w:rsidP="00517E3E">
      <w:r w:rsidRPr="00997DF9">
        <w:t xml:space="preserve">Key points discussed: </w:t>
      </w:r>
    </w:p>
    <w:p w14:paraId="65CBCBBB" w14:textId="77777777" w:rsidR="000644B7" w:rsidRDefault="000644B7" w:rsidP="00133829">
      <w:pPr>
        <w:pStyle w:val="ListParagraph"/>
        <w:numPr>
          <w:ilvl w:val="0"/>
          <w:numId w:val="29"/>
        </w:numPr>
      </w:pPr>
      <w:r w:rsidRPr="0006732D">
        <w:rPr>
          <w:b/>
          <w:bCs/>
        </w:rPr>
        <w:t>Support Needs Assessment:</w:t>
      </w:r>
      <w:r>
        <w:t xml:space="preserve"> Developing a new assessment approach, different from the previously proposed independent assessments. </w:t>
      </w:r>
    </w:p>
    <w:p w14:paraId="62E74C02" w14:textId="32CC1CD5" w:rsidR="0006732D" w:rsidRDefault="000644B7" w:rsidP="00133829">
      <w:pPr>
        <w:pStyle w:val="ListParagraph"/>
        <w:numPr>
          <w:ilvl w:val="0"/>
          <w:numId w:val="29"/>
        </w:numPr>
      </w:pPr>
      <w:r w:rsidRPr="0006732D">
        <w:rPr>
          <w:b/>
          <w:bCs/>
        </w:rPr>
        <w:t>Co</w:t>
      </w:r>
      <w:r w:rsidR="0006732D">
        <w:rPr>
          <w:b/>
          <w:bCs/>
        </w:rPr>
        <w:t>-</w:t>
      </w:r>
      <w:r w:rsidRPr="0006732D">
        <w:rPr>
          <w:b/>
          <w:bCs/>
        </w:rPr>
        <w:t>design:</w:t>
      </w:r>
      <w:r>
        <w:t xml:space="preserve"> Commitment to involve the disability community in designing reforms. </w:t>
      </w:r>
    </w:p>
    <w:p w14:paraId="56783C44" w14:textId="77777777" w:rsidR="0006732D" w:rsidRDefault="000644B7" w:rsidP="00133829">
      <w:pPr>
        <w:pStyle w:val="ListParagraph"/>
        <w:numPr>
          <w:ilvl w:val="0"/>
          <w:numId w:val="29"/>
        </w:numPr>
      </w:pPr>
      <w:r w:rsidRPr="0006732D">
        <w:rPr>
          <w:b/>
          <w:bCs/>
        </w:rPr>
        <w:t>Workforce Development:</w:t>
      </w:r>
      <w:r>
        <w:t xml:space="preserve"> Exploring ways to improve training and accreditation for disability support workers. </w:t>
      </w:r>
    </w:p>
    <w:p w14:paraId="31F2D615" w14:textId="77777777" w:rsidR="0006732D" w:rsidRDefault="000644B7" w:rsidP="00133829">
      <w:pPr>
        <w:pStyle w:val="ListParagraph"/>
        <w:numPr>
          <w:ilvl w:val="0"/>
          <w:numId w:val="29"/>
        </w:numPr>
      </w:pPr>
      <w:r w:rsidRPr="0006732D">
        <w:rPr>
          <w:b/>
          <w:bCs/>
        </w:rPr>
        <w:t>Agency Capability:</w:t>
      </w:r>
      <w:r>
        <w:t xml:space="preserve"> Efforts to improve NDIA staffing and performance. </w:t>
      </w:r>
    </w:p>
    <w:p w14:paraId="518BBADC" w14:textId="77777777" w:rsidR="0006732D" w:rsidRDefault="000644B7" w:rsidP="00133829">
      <w:pPr>
        <w:pStyle w:val="ListParagraph"/>
        <w:numPr>
          <w:ilvl w:val="0"/>
          <w:numId w:val="29"/>
        </w:numPr>
      </w:pPr>
      <w:r w:rsidRPr="0006732D">
        <w:rPr>
          <w:b/>
          <w:bCs/>
        </w:rPr>
        <w:t>Fraud Prevention:</w:t>
      </w:r>
      <w:r>
        <w:t xml:space="preserve"> Measures to safeguard the system against fraudulent activities. </w:t>
      </w:r>
    </w:p>
    <w:p w14:paraId="06A293DF" w14:textId="77777777" w:rsidR="0006732D" w:rsidRDefault="000644B7" w:rsidP="00133829">
      <w:pPr>
        <w:pStyle w:val="ListParagraph"/>
        <w:numPr>
          <w:ilvl w:val="0"/>
          <w:numId w:val="29"/>
        </w:numPr>
      </w:pPr>
      <w:r w:rsidRPr="0006732D">
        <w:rPr>
          <w:b/>
          <w:bCs/>
        </w:rPr>
        <w:t>Market Challenges:</w:t>
      </w:r>
      <w:r>
        <w:t xml:space="preserve"> Addressing service provision issues in regional and remote areas. </w:t>
      </w:r>
    </w:p>
    <w:p w14:paraId="19C5819E" w14:textId="77777777" w:rsidR="0006732D" w:rsidRDefault="000644B7" w:rsidP="00133829">
      <w:pPr>
        <w:pStyle w:val="ListParagraph"/>
        <w:numPr>
          <w:ilvl w:val="0"/>
          <w:numId w:val="29"/>
        </w:numPr>
      </w:pPr>
      <w:r w:rsidRPr="0006732D">
        <w:rPr>
          <w:b/>
          <w:bCs/>
        </w:rPr>
        <w:t>Plan Management:</w:t>
      </w:r>
      <w:r>
        <w:t xml:space="preserve"> Potential changes to plan management roles and responsibilities.</w:t>
      </w:r>
    </w:p>
    <w:p w14:paraId="24187681" w14:textId="776AE93E" w:rsidR="000644B7" w:rsidRDefault="000644B7" w:rsidP="00133829">
      <w:pPr>
        <w:pStyle w:val="ListParagraph"/>
        <w:numPr>
          <w:ilvl w:val="0"/>
          <w:numId w:val="29"/>
        </w:numPr>
      </w:pPr>
      <w:r w:rsidRPr="0006732D">
        <w:rPr>
          <w:b/>
          <w:bCs/>
        </w:rPr>
        <w:t>Safeguards:</w:t>
      </w:r>
      <w:r>
        <w:t xml:space="preserve"> Ensuring protections for participants, especially those without informal supports.</w:t>
      </w:r>
    </w:p>
    <w:p w14:paraId="161787EF" w14:textId="77777777" w:rsidR="0006732D" w:rsidRDefault="0006732D" w:rsidP="0006732D">
      <w:pPr>
        <w:pStyle w:val="ListParagraph"/>
        <w:numPr>
          <w:ilvl w:val="0"/>
          <w:numId w:val="0"/>
        </w:numPr>
        <w:ind w:left="720"/>
      </w:pPr>
    </w:p>
    <w:p w14:paraId="4B4707E6" w14:textId="77777777" w:rsidR="00061E5F" w:rsidRDefault="00061E5F">
      <w:pPr>
        <w:spacing w:after="240"/>
        <w:rPr>
          <w:rFonts w:asciiTheme="majorHAnsi" w:eastAsiaTheme="majorEastAsia" w:hAnsiTheme="majorHAnsi" w:cstheme="majorBidi"/>
          <w:bCs/>
          <w:color w:val="005A70" w:themeColor="accent1"/>
          <w:sz w:val="40"/>
          <w:szCs w:val="26"/>
        </w:rPr>
      </w:pPr>
      <w:r>
        <w:br w:type="page"/>
      </w:r>
    </w:p>
    <w:p w14:paraId="1BC166CA" w14:textId="5C6C8C16" w:rsidR="00517E3E" w:rsidRPr="00997DF9" w:rsidRDefault="00517E3E" w:rsidP="00517E3E">
      <w:pPr>
        <w:pStyle w:val="Heading2"/>
      </w:pPr>
      <w:r w:rsidRPr="00997DF9">
        <w:lastRenderedPageBreak/>
        <w:t>Q&amp;A highlights</w:t>
      </w:r>
    </w:p>
    <w:p w14:paraId="7699B101" w14:textId="51B30D55" w:rsidR="001309C1" w:rsidRDefault="00570C81" w:rsidP="00517E3E">
      <w:r>
        <w:t>Participants asked questions through an online platform</w:t>
      </w:r>
      <w:r w:rsidR="00517E3E" w:rsidRPr="00997DF9">
        <w:t>. Key topics included:</w:t>
      </w:r>
    </w:p>
    <w:p w14:paraId="411DEA98" w14:textId="28E7B047" w:rsidR="00AA7572" w:rsidRDefault="000A36BE" w:rsidP="00AA7572">
      <w:pPr>
        <w:pStyle w:val="ListParagraph"/>
        <w:numPr>
          <w:ilvl w:val="0"/>
          <w:numId w:val="28"/>
        </w:numPr>
      </w:pPr>
      <w:r>
        <w:t>C</w:t>
      </w:r>
      <w:r w:rsidR="00AA7572">
        <w:t xml:space="preserve">hanges to psychosocial support and early intervention </w:t>
      </w:r>
    </w:p>
    <w:p w14:paraId="0A2B8A65" w14:textId="7833F003" w:rsidR="00AA7572" w:rsidRDefault="000A36BE" w:rsidP="00AA7572">
      <w:pPr>
        <w:pStyle w:val="ListParagraph"/>
        <w:numPr>
          <w:ilvl w:val="0"/>
          <w:numId w:val="28"/>
        </w:numPr>
      </w:pPr>
      <w:r>
        <w:t>T</w:t>
      </w:r>
      <w:r w:rsidR="00AA7572">
        <w:t xml:space="preserve">he new support needs assessment process </w:t>
      </w:r>
    </w:p>
    <w:p w14:paraId="2FA31D29" w14:textId="6B7C1903" w:rsidR="00AA7572" w:rsidRDefault="000A36BE" w:rsidP="00AA7572">
      <w:pPr>
        <w:pStyle w:val="ListParagraph"/>
        <w:numPr>
          <w:ilvl w:val="0"/>
          <w:numId w:val="28"/>
        </w:numPr>
      </w:pPr>
      <w:r>
        <w:t>C</w:t>
      </w:r>
      <w:r w:rsidR="00AA7572">
        <w:t>o</w:t>
      </w:r>
      <w:r w:rsidR="003B65F1">
        <w:t>-</w:t>
      </w:r>
      <w:r w:rsidR="00AA7572">
        <w:t xml:space="preserve">design opportunities and involvement in reforms </w:t>
      </w:r>
    </w:p>
    <w:p w14:paraId="3901ABAF" w14:textId="35AB59D9" w:rsidR="00AA7572" w:rsidRDefault="000A36BE" w:rsidP="00AA7572">
      <w:pPr>
        <w:pStyle w:val="ListParagraph"/>
        <w:numPr>
          <w:ilvl w:val="0"/>
          <w:numId w:val="28"/>
        </w:numPr>
      </w:pPr>
      <w:r>
        <w:t>S</w:t>
      </w:r>
      <w:r w:rsidR="00AA7572">
        <w:t xml:space="preserve">ervice provision in areas with market failure </w:t>
      </w:r>
    </w:p>
    <w:p w14:paraId="59162E03" w14:textId="79C9C9C9" w:rsidR="00AA7572" w:rsidRDefault="000A36BE" w:rsidP="00AA7572">
      <w:pPr>
        <w:pStyle w:val="ListParagraph"/>
        <w:numPr>
          <w:ilvl w:val="0"/>
          <w:numId w:val="28"/>
        </w:numPr>
      </w:pPr>
      <w:r>
        <w:t>F</w:t>
      </w:r>
      <w:r w:rsidR="00AA7572">
        <w:t xml:space="preserve">raud reporting and prevention </w:t>
      </w:r>
    </w:p>
    <w:p w14:paraId="4C1F1266" w14:textId="74FCF5C0" w:rsidR="00061E5F" w:rsidRDefault="0063329C" w:rsidP="00AA7572">
      <w:pPr>
        <w:pStyle w:val="ListParagraph"/>
        <w:numPr>
          <w:ilvl w:val="0"/>
          <w:numId w:val="28"/>
        </w:numPr>
      </w:pPr>
      <w:r>
        <w:t>C</w:t>
      </w:r>
      <w:r w:rsidR="00AA7572">
        <w:t>hanges to support coordination and plan management</w:t>
      </w:r>
    </w:p>
    <w:p w14:paraId="02A228F6" w14:textId="77777777" w:rsidR="00AA7572" w:rsidRDefault="00AA7572" w:rsidP="00AA7572">
      <w:pPr>
        <w:pStyle w:val="ListParagraph"/>
        <w:numPr>
          <w:ilvl w:val="0"/>
          <w:numId w:val="0"/>
        </w:numPr>
        <w:ind w:left="720"/>
      </w:pPr>
    </w:p>
    <w:p w14:paraId="69A795FB" w14:textId="62C2F705" w:rsidR="00517E3E" w:rsidRPr="00997DF9" w:rsidRDefault="00517E3E" w:rsidP="00517E3E">
      <w:pPr>
        <w:pStyle w:val="Heading2"/>
      </w:pPr>
      <w:r w:rsidRPr="00997DF9">
        <w:t>Closing remarks</w:t>
      </w:r>
    </w:p>
    <w:p w14:paraId="32D2F495" w14:textId="3BF37801" w:rsidR="007C3EF8" w:rsidRDefault="007C3EF8" w:rsidP="007C3EF8">
      <w:r>
        <w:t>Minister Shorten emphasised the government's commitment to improving the NDIS while maintaining its core principles. He stressed the importance of co</w:t>
      </w:r>
      <w:r w:rsidR="003B65F1">
        <w:t>-</w:t>
      </w:r>
      <w:r>
        <w:t xml:space="preserve">design and community input in shaping the reforms. </w:t>
      </w:r>
    </w:p>
    <w:p w14:paraId="614A53FC" w14:textId="339C598A" w:rsidR="007C3EF8" w:rsidRDefault="007C3EF8" w:rsidP="007C3EF8">
      <w:r>
        <w:t>Rebecca Falkingham highlighted the NDIA's efforts to improve participant experiences and encouraged people to get involved in co</w:t>
      </w:r>
      <w:r w:rsidR="008A4DF3">
        <w:t>-</w:t>
      </w:r>
      <w:r>
        <w:t xml:space="preserve">design processes. </w:t>
      </w:r>
    </w:p>
    <w:p w14:paraId="140C29B0" w14:textId="4A971A02" w:rsidR="007C3EF8" w:rsidRDefault="00DC6C85" w:rsidP="007C3EF8">
      <w:pPr>
        <w:rPr>
          <w:spacing w:val="0"/>
          <w:sz w:val="24"/>
        </w:rPr>
      </w:pPr>
      <w:r>
        <w:t>Commissioner</w:t>
      </w:r>
      <w:r w:rsidR="007C3EF8">
        <w:t xml:space="preserve"> Phelan discussed improvements in the NDIS Quality and Safeguards Commission's responsiveness and encouraged participants to report concerns about fraud or provider conduct. The speakers acknowledged areas for improvement and emphasi</w:t>
      </w:r>
      <w:r w:rsidR="008A4DF3">
        <w:t>s</w:t>
      </w:r>
      <w:r w:rsidR="007C3EF8">
        <w:t>ed their commitment to working with the disability community to implement reforms that enhance the NDIS.</w:t>
      </w:r>
      <w:r w:rsidR="007C3EF8">
        <w:rPr>
          <w:rFonts w:ascii="Arial" w:hAnsi="Arial" w:cs="Arial"/>
        </w:rPr>
        <w:t>​​​​​​​​​​​​​​​​</w:t>
      </w:r>
    </w:p>
    <w:p w14:paraId="116C91E0" w14:textId="10868795" w:rsidR="00B209E5" w:rsidRPr="00517E3E" w:rsidRDefault="00B209E5" w:rsidP="007C3EF8">
      <w:pPr>
        <w:rPr>
          <w:spacing w:val="0"/>
          <w:sz w:val="24"/>
        </w:rPr>
      </w:pPr>
    </w:p>
    <w:sectPr w:rsidR="00B209E5" w:rsidRPr="00517E3E" w:rsidSect="00596F7C">
      <w:pgSz w:w="11906" w:h="16838"/>
      <w:pgMar w:top="851" w:right="851" w:bottom="851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0663C" w14:textId="77777777" w:rsidR="002C48C2" w:rsidRDefault="002C48C2" w:rsidP="008F3023">
      <w:pPr>
        <w:spacing w:after="0" w:line="240" w:lineRule="auto"/>
      </w:pPr>
      <w:r>
        <w:separator/>
      </w:r>
    </w:p>
  </w:endnote>
  <w:endnote w:type="continuationSeparator" w:id="0">
    <w:p w14:paraId="17C77925" w14:textId="77777777" w:rsidR="002C48C2" w:rsidRDefault="002C48C2" w:rsidP="008F3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CB470" w14:textId="53169159" w:rsidR="00F06175" w:rsidRDefault="00F06175">
    <w:pPr>
      <w:pStyle w:val="Footer"/>
    </w:pPr>
    <w:r w:rsidRPr="00261F5D">
      <w:fldChar w:fldCharType="begin"/>
    </w:r>
    <w:r w:rsidRPr="00261F5D">
      <w:instrText xml:space="preserve"> PAGE   \* MERGEFORMAT </w:instrText>
    </w:r>
    <w:r w:rsidRPr="00261F5D">
      <w:fldChar w:fldCharType="separate"/>
    </w:r>
    <w:r w:rsidR="003E0368">
      <w:rPr>
        <w:noProof/>
      </w:rPr>
      <w:t>1</w:t>
    </w:r>
    <w:r w:rsidRPr="00261F5D">
      <w:rPr>
        <w:noProof/>
      </w:rPr>
      <w:fldChar w:fldCharType="end"/>
    </w:r>
    <w:r w:rsidRPr="00261F5D">
      <w:rPr>
        <w:noProof/>
        <w:lang w:eastAsia="en-AU"/>
      </w:rPr>
      <w:drawing>
        <wp:anchor distT="0" distB="0" distL="114300" distR="114300" simplePos="0" relativeHeight="251660288" behindDoc="1" locked="1" layoutInCell="1" allowOverlap="1" wp14:anchorId="1C6445EE" wp14:editId="4DDB82B8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522800" cy="1094400"/>
          <wp:effectExtent l="0" t="0" r="1270" b="0"/>
          <wp:wrapNone/>
          <wp:docPr id="1749063879" name="Picture 1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crosoftTeams-image (15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903" t="7507"/>
                  <a:stretch/>
                </pic:blipFill>
                <pic:spPr bwMode="auto">
                  <a:xfrm>
                    <a:off x="0" y="0"/>
                    <a:ext cx="1522800" cy="109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61F5D">
      <w:rPr>
        <w:noProof/>
      </w:rPr>
      <w:t xml:space="preserve"> </w:t>
    </w:r>
    <w:r w:rsidR="00DC6C85">
      <w:rPr>
        <w:noProof/>
      </w:rPr>
      <w:t>–</w:t>
    </w:r>
    <w:r w:rsidRPr="00261F5D">
      <w:rPr>
        <w:noProof/>
      </w:rPr>
      <w:t xml:space="preserve"> </w:t>
    </w:r>
    <w:r w:rsidR="00DC6C85">
      <w:t>NDIS Reform Community Catch Up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440EB" w14:textId="6E757062" w:rsidR="00F85669" w:rsidRDefault="00657D3C" w:rsidP="007D36CD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2336" behindDoc="0" locked="1" layoutInCell="1" allowOverlap="1" wp14:anchorId="79329CB7" wp14:editId="25B30A7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92000"/>
          <wp:effectExtent l="0" t="0" r="3175" b="0"/>
          <wp:wrapNone/>
          <wp:docPr id="1227156992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9715710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36CD" w:rsidRPr="00261F5D">
      <w:fldChar w:fldCharType="begin"/>
    </w:r>
    <w:r w:rsidR="007D36CD" w:rsidRPr="00261F5D">
      <w:instrText xml:space="preserve"> PAGE   \* MERGEFORMAT </w:instrText>
    </w:r>
    <w:r w:rsidR="007D36CD" w:rsidRPr="00261F5D">
      <w:fldChar w:fldCharType="separate"/>
    </w:r>
    <w:r w:rsidR="00F46C04">
      <w:rPr>
        <w:noProof/>
      </w:rPr>
      <w:t>0</w:t>
    </w:r>
    <w:r w:rsidR="007D36CD" w:rsidRPr="00261F5D">
      <w:rPr>
        <w:noProof/>
      </w:rPr>
      <w:fldChar w:fldCharType="end"/>
    </w:r>
    <w:r w:rsidR="007D36CD" w:rsidRPr="00261F5D">
      <w:rPr>
        <w:noProof/>
      </w:rPr>
      <w:t xml:space="preserve"> - </w:t>
    </w:r>
    <w:r w:rsidR="00DC6C85">
      <w:t>NDIS Reform Community Catch Up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61A1A" w14:textId="77777777" w:rsidR="002C48C2" w:rsidRDefault="002C48C2" w:rsidP="008F3023">
      <w:pPr>
        <w:spacing w:after="0" w:line="240" w:lineRule="auto"/>
      </w:pPr>
      <w:r>
        <w:separator/>
      </w:r>
    </w:p>
  </w:footnote>
  <w:footnote w:type="continuationSeparator" w:id="0">
    <w:p w14:paraId="2C6BECBD" w14:textId="77777777" w:rsidR="002C48C2" w:rsidRDefault="002C48C2" w:rsidP="008F3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09827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0163A"/>
    <w:multiLevelType w:val="hybridMultilevel"/>
    <w:tmpl w:val="CD4EC96C"/>
    <w:lvl w:ilvl="0" w:tplc="C9EA8E1A">
      <w:start w:val="1"/>
      <w:numFmt w:val="bullet"/>
      <w:pStyle w:val="ListParagraph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" w15:restartNumberingAfterBreak="0">
    <w:nsid w:val="099248D7"/>
    <w:multiLevelType w:val="hybridMultilevel"/>
    <w:tmpl w:val="47DC3E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414A5"/>
    <w:multiLevelType w:val="hybridMultilevel"/>
    <w:tmpl w:val="50D6B2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772A8"/>
    <w:multiLevelType w:val="hybridMultilevel"/>
    <w:tmpl w:val="711479B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549DA"/>
    <w:multiLevelType w:val="multilevel"/>
    <w:tmpl w:val="F02EB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833E43"/>
    <w:multiLevelType w:val="hybridMultilevel"/>
    <w:tmpl w:val="8D58CF6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3413C"/>
    <w:multiLevelType w:val="multilevel"/>
    <w:tmpl w:val="C59EBE60"/>
    <w:lvl w:ilvl="0">
      <w:start w:val="1"/>
      <w:numFmt w:val="decimal"/>
      <w:lvlText w:val="%1."/>
      <w:lvlJc w:val="left"/>
      <w:pPr>
        <w:ind w:left="709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34" w:hanging="425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559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84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409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34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59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84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109" w:hanging="425"/>
      </w:pPr>
      <w:rPr>
        <w:rFonts w:hint="default"/>
      </w:rPr>
    </w:lvl>
  </w:abstractNum>
  <w:abstractNum w:abstractNumId="8" w15:restartNumberingAfterBreak="0">
    <w:nsid w:val="27466A1B"/>
    <w:multiLevelType w:val="hybridMultilevel"/>
    <w:tmpl w:val="A342C5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D7723"/>
    <w:multiLevelType w:val="multilevel"/>
    <w:tmpl w:val="7C1E2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0633A4"/>
    <w:multiLevelType w:val="hybridMultilevel"/>
    <w:tmpl w:val="D3366B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437612"/>
    <w:multiLevelType w:val="hybridMultilevel"/>
    <w:tmpl w:val="76C4C1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F619C"/>
    <w:multiLevelType w:val="hybridMultilevel"/>
    <w:tmpl w:val="EE5273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821752"/>
    <w:multiLevelType w:val="hybridMultilevel"/>
    <w:tmpl w:val="D304BDB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5E6F2B"/>
    <w:multiLevelType w:val="multilevel"/>
    <w:tmpl w:val="31A01D40"/>
    <w:lvl w:ilvl="0">
      <w:start w:val="1"/>
      <w:numFmt w:val="decimal"/>
      <w:pStyle w:val="ListNumber"/>
      <w:lvlText w:val="%1."/>
      <w:lvlJc w:val="left"/>
      <w:pPr>
        <w:ind w:left="709" w:hanging="425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1134" w:hanging="425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559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84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409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34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59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84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109" w:hanging="425"/>
      </w:pPr>
      <w:rPr>
        <w:rFonts w:hint="default"/>
      </w:rPr>
    </w:lvl>
  </w:abstractNum>
  <w:abstractNum w:abstractNumId="15" w15:restartNumberingAfterBreak="0">
    <w:nsid w:val="50603F7C"/>
    <w:multiLevelType w:val="multilevel"/>
    <w:tmpl w:val="8556D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192F13"/>
    <w:multiLevelType w:val="hybridMultilevel"/>
    <w:tmpl w:val="5BE4C0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107305"/>
    <w:multiLevelType w:val="multilevel"/>
    <w:tmpl w:val="5D9A3B7C"/>
    <w:styleLink w:val="BulletsList"/>
    <w:lvl w:ilvl="0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firstLine="0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tabs>
          <w:tab w:val="num" w:pos="852"/>
        </w:tabs>
        <w:ind w:left="852" w:firstLine="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tabs>
          <w:tab w:val="num" w:pos="1136"/>
        </w:tabs>
        <w:ind w:left="1136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20"/>
        </w:tabs>
        <w:ind w:left="142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4"/>
        </w:tabs>
        <w:ind w:left="170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6"/>
        </w:tabs>
        <w:ind w:left="2556" w:firstLine="0"/>
      </w:pPr>
      <w:rPr>
        <w:rFonts w:hint="default"/>
      </w:rPr>
    </w:lvl>
  </w:abstractNum>
  <w:abstractNum w:abstractNumId="18" w15:restartNumberingAfterBreak="0">
    <w:nsid w:val="75D94B9F"/>
    <w:multiLevelType w:val="hybridMultilevel"/>
    <w:tmpl w:val="B38479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CD67F6"/>
    <w:multiLevelType w:val="hybridMultilevel"/>
    <w:tmpl w:val="2F960B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E86FC5"/>
    <w:multiLevelType w:val="multilevel"/>
    <w:tmpl w:val="38126A0E"/>
    <w:lvl w:ilvl="0">
      <w:start w:val="1"/>
      <w:numFmt w:val="bullet"/>
      <w:pStyle w:val="List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ind w:left="851" w:hanging="283"/>
      </w:pPr>
      <w:rPr>
        <w:rFonts w:ascii="Tahoma" w:hAnsi="Tahoma" w:hint="default"/>
      </w:rPr>
    </w:lvl>
    <w:lvl w:ilvl="2">
      <w:start w:val="1"/>
      <w:numFmt w:val="bullet"/>
      <w:pStyle w:val="ListBullet3"/>
      <w:lvlText w:val=""/>
      <w:lvlJc w:val="left"/>
      <w:pPr>
        <w:ind w:left="1135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19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3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39" w:hanging="283"/>
      </w:pPr>
      <w:rPr>
        <w:rFonts w:ascii="Wingdings" w:hAnsi="Wingdings" w:hint="default"/>
      </w:rPr>
    </w:lvl>
  </w:abstractNum>
  <w:num w:numId="1" w16cid:durableId="1838693063">
    <w:abstractNumId w:val="17"/>
  </w:num>
  <w:num w:numId="2" w16cid:durableId="1212573514">
    <w:abstractNumId w:val="1"/>
  </w:num>
  <w:num w:numId="3" w16cid:durableId="1966038135">
    <w:abstractNumId w:val="20"/>
  </w:num>
  <w:num w:numId="4" w16cid:durableId="35930745">
    <w:abstractNumId w:val="7"/>
  </w:num>
  <w:num w:numId="5" w16cid:durableId="464947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932697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272973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9738441">
    <w:abstractNumId w:val="19"/>
  </w:num>
  <w:num w:numId="9" w16cid:durableId="1886062487">
    <w:abstractNumId w:val="18"/>
  </w:num>
  <w:num w:numId="10" w16cid:durableId="371882902">
    <w:abstractNumId w:val="2"/>
  </w:num>
  <w:num w:numId="11" w16cid:durableId="1207063282">
    <w:abstractNumId w:val="10"/>
  </w:num>
  <w:num w:numId="12" w16cid:durableId="831682069">
    <w:abstractNumId w:val="0"/>
  </w:num>
  <w:num w:numId="13" w16cid:durableId="1612010402">
    <w:abstractNumId w:val="8"/>
  </w:num>
  <w:num w:numId="14" w16cid:durableId="383145817">
    <w:abstractNumId w:val="12"/>
  </w:num>
  <w:num w:numId="15" w16cid:durableId="1252394077">
    <w:abstractNumId w:val="14"/>
  </w:num>
  <w:num w:numId="16" w16cid:durableId="162295489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2606208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46175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23541670">
    <w:abstractNumId w:val="6"/>
  </w:num>
  <w:num w:numId="20" w16cid:durableId="1390106207">
    <w:abstractNumId w:val="4"/>
  </w:num>
  <w:num w:numId="21" w16cid:durableId="1980302818">
    <w:abstractNumId w:val="16"/>
  </w:num>
  <w:num w:numId="22" w16cid:durableId="921834513">
    <w:abstractNumId w:val="5"/>
  </w:num>
  <w:num w:numId="23" w16cid:durableId="2027822069">
    <w:abstractNumId w:val="15"/>
  </w:num>
  <w:num w:numId="24" w16cid:durableId="65298563">
    <w:abstractNumId w:val="9"/>
  </w:num>
  <w:num w:numId="25" w16cid:durableId="51541082">
    <w:abstractNumId w:val="1"/>
  </w:num>
  <w:num w:numId="26" w16cid:durableId="342242547">
    <w:abstractNumId w:val="1"/>
  </w:num>
  <w:num w:numId="27" w16cid:durableId="161554107">
    <w:abstractNumId w:val="13"/>
  </w:num>
  <w:num w:numId="28" w16cid:durableId="1088042774">
    <w:abstractNumId w:val="3"/>
  </w:num>
  <w:num w:numId="29" w16cid:durableId="1483735691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14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E3E"/>
    <w:rsid w:val="000140B8"/>
    <w:rsid w:val="000317E3"/>
    <w:rsid w:val="00044684"/>
    <w:rsid w:val="00044CA5"/>
    <w:rsid w:val="00052461"/>
    <w:rsid w:val="000553C6"/>
    <w:rsid w:val="000567B7"/>
    <w:rsid w:val="00061E5F"/>
    <w:rsid w:val="00062B78"/>
    <w:rsid w:val="00064140"/>
    <w:rsid w:val="000644B7"/>
    <w:rsid w:val="0006732D"/>
    <w:rsid w:val="00073C59"/>
    <w:rsid w:val="000750D2"/>
    <w:rsid w:val="00081610"/>
    <w:rsid w:val="00091ABE"/>
    <w:rsid w:val="000922D9"/>
    <w:rsid w:val="000A36BE"/>
    <w:rsid w:val="000A3E2D"/>
    <w:rsid w:val="000C4A0F"/>
    <w:rsid w:val="000D5965"/>
    <w:rsid w:val="000E177E"/>
    <w:rsid w:val="000E6227"/>
    <w:rsid w:val="000F7266"/>
    <w:rsid w:val="000F75FC"/>
    <w:rsid w:val="00106141"/>
    <w:rsid w:val="0011176F"/>
    <w:rsid w:val="00130830"/>
    <w:rsid w:val="001309C1"/>
    <w:rsid w:val="00133829"/>
    <w:rsid w:val="00136173"/>
    <w:rsid w:val="001510D7"/>
    <w:rsid w:val="00161696"/>
    <w:rsid w:val="0016708E"/>
    <w:rsid w:val="00185001"/>
    <w:rsid w:val="001905D9"/>
    <w:rsid w:val="001965D2"/>
    <w:rsid w:val="001A0B10"/>
    <w:rsid w:val="001A200E"/>
    <w:rsid w:val="001A7461"/>
    <w:rsid w:val="001C0F5D"/>
    <w:rsid w:val="001C34C2"/>
    <w:rsid w:val="001D0F6D"/>
    <w:rsid w:val="001E630D"/>
    <w:rsid w:val="001F6546"/>
    <w:rsid w:val="00213562"/>
    <w:rsid w:val="00220BA4"/>
    <w:rsid w:val="002346B5"/>
    <w:rsid w:val="00240A6E"/>
    <w:rsid w:val="00261F5D"/>
    <w:rsid w:val="00262CDD"/>
    <w:rsid w:val="00275EA9"/>
    <w:rsid w:val="00281DFB"/>
    <w:rsid w:val="00282835"/>
    <w:rsid w:val="00295934"/>
    <w:rsid w:val="002B3709"/>
    <w:rsid w:val="002B3905"/>
    <w:rsid w:val="002B3CC6"/>
    <w:rsid w:val="002B4814"/>
    <w:rsid w:val="002B7002"/>
    <w:rsid w:val="002C48C2"/>
    <w:rsid w:val="003014C5"/>
    <w:rsid w:val="00311FC7"/>
    <w:rsid w:val="0032195D"/>
    <w:rsid w:val="00335597"/>
    <w:rsid w:val="00335A14"/>
    <w:rsid w:val="00337926"/>
    <w:rsid w:val="00344378"/>
    <w:rsid w:val="00347FE0"/>
    <w:rsid w:val="0038044C"/>
    <w:rsid w:val="003924BC"/>
    <w:rsid w:val="003A6D7F"/>
    <w:rsid w:val="003A70C3"/>
    <w:rsid w:val="003B0D19"/>
    <w:rsid w:val="003B2BB8"/>
    <w:rsid w:val="003B65F1"/>
    <w:rsid w:val="003B7424"/>
    <w:rsid w:val="003D013C"/>
    <w:rsid w:val="003D34FF"/>
    <w:rsid w:val="003D6B68"/>
    <w:rsid w:val="003E0368"/>
    <w:rsid w:val="003E0A57"/>
    <w:rsid w:val="003E10A6"/>
    <w:rsid w:val="003E2B62"/>
    <w:rsid w:val="00403055"/>
    <w:rsid w:val="00413A2D"/>
    <w:rsid w:val="00415B6C"/>
    <w:rsid w:val="004243F2"/>
    <w:rsid w:val="00432188"/>
    <w:rsid w:val="00434164"/>
    <w:rsid w:val="004354E6"/>
    <w:rsid w:val="00440CB8"/>
    <w:rsid w:val="00441FD7"/>
    <w:rsid w:val="00444372"/>
    <w:rsid w:val="00453353"/>
    <w:rsid w:val="0045365D"/>
    <w:rsid w:val="004662BB"/>
    <w:rsid w:val="004663FD"/>
    <w:rsid w:val="00471456"/>
    <w:rsid w:val="0047261D"/>
    <w:rsid w:val="004837A4"/>
    <w:rsid w:val="00490F3B"/>
    <w:rsid w:val="004930B7"/>
    <w:rsid w:val="004A1997"/>
    <w:rsid w:val="004A2151"/>
    <w:rsid w:val="004B54CA"/>
    <w:rsid w:val="004B653B"/>
    <w:rsid w:val="004D582C"/>
    <w:rsid w:val="004E011E"/>
    <w:rsid w:val="004E5CBF"/>
    <w:rsid w:val="004F2D39"/>
    <w:rsid w:val="004F77F4"/>
    <w:rsid w:val="005072B0"/>
    <w:rsid w:val="00515ED5"/>
    <w:rsid w:val="00517AE4"/>
    <w:rsid w:val="00517E3E"/>
    <w:rsid w:val="00520543"/>
    <w:rsid w:val="00521498"/>
    <w:rsid w:val="00522E21"/>
    <w:rsid w:val="00525989"/>
    <w:rsid w:val="00527EAE"/>
    <w:rsid w:val="005312DA"/>
    <w:rsid w:val="0053206F"/>
    <w:rsid w:val="00543F2B"/>
    <w:rsid w:val="00544C0B"/>
    <w:rsid w:val="0054713E"/>
    <w:rsid w:val="005543A8"/>
    <w:rsid w:val="00566982"/>
    <w:rsid w:val="00567053"/>
    <w:rsid w:val="00570C81"/>
    <w:rsid w:val="005728DA"/>
    <w:rsid w:val="00584FC1"/>
    <w:rsid w:val="00586246"/>
    <w:rsid w:val="005877DC"/>
    <w:rsid w:val="0059023E"/>
    <w:rsid w:val="00596F7C"/>
    <w:rsid w:val="00597852"/>
    <w:rsid w:val="005B06DE"/>
    <w:rsid w:val="005C3AA9"/>
    <w:rsid w:val="005C4252"/>
    <w:rsid w:val="005C7B80"/>
    <w:rsid w:val="005D2C33"/>
    <w:rsid w:val="005D5FA3"/>
    <w:rsid w:val="005D6069"/>
    <w:rsid w:val="005F2041"/>
    <w:rsid w:val="005F282F"/>
    <w:rsid w:val="005F5EEF"/>
    <w:rsid w:val="00612356"/>
    <w:rsid w:val="00613437"/>
    <w:rsid w:val="0062415E"/>
    <w:rsid w:val="00626821"/>
    <w:rsid w:val="00630630"/>
    <w:rsid w:val="00631A2C"/>
    <w:rsid w:val="0063329C"/>
    <w:rsid w:val="00634D7A"/>
    <w:rsid w:val="00636965"/>
    <w:rsid w:val="006459D1"/>
    <w:rsid w:val="006467DB"/>
    <w:rsid w:val="00657D3C"/>
    <w:rsid w:val="00662474"/>
    <w:rsid w:val="006727DB"/>
    <w:rsid w:val="006802FE"/>
    <w:rsid w:val="00685CB5"/>
    <w:rsid w:val="00686716"/>
    <w:rsid w:val="006A4CE7"/>
    <w:rsid w:val="006A726D"/>
    <w:rsid w:val="006A7DD3"/>
    <w:rsid w:val="006B2D84"/>
    <w:rsid w:val="006B4F4F"/>
    <w:rsid w:val="006C2113"/>
    <w:rsid w:val="006C2689"/>
    <w:rsid w:val="006D104E"/>
    <w:rsid w:val="006D2DA3"/>
    <w:rsid w:val="006D622A"/>
    <w:rsid w:val="006F3D9C"/>
    <w:rsid w:val="006F4331"/>
    <w:rsid w:val="00700485"/>
    <w:rsid w:val="007065F3"/>
    <w:rsid w:val="00712957"/>
    <w:rsid w:val="007165FC"/>
    <w:rsid w:val="0073320E"/>
    <w:rsid w:val="007339FE"/>
    <w:rsid w:val="00741C29"/>
    <w:rsid w:val="00751AE9"/>
    <w:rsid w:val="00765A7C"/>
    <w:rsid w:val="007749A1"/>
    <w:rsid w:val="00783FCA"/>
    <w:rsid w:val="00785261"/>
    <w:rsid w:val="00795CEA"/>
    <w:rsid w:val="007B0256"/>
    <w:rsid w:val="007B578F"/>
    <w:rsid w:val="007C3EF8"/>
    <w:rsid w:val="007C5C05"/>
    <w:rsid w:val="007C79A8"/>
    <w:rsid w:val="007D1C2F"/>
    <w:rsid w:val="007D30A2"/>
    <w:rsid w:val="007D36CD"/>
    <w:rsid w:val="007D6A14"/>
    <w:rsid w:val="007E007C"/>
    <w:rsid w:val="007E3959"/>
    <w:rsid w:val="007E3B8B"/>
    <w:rsid w:val="007E6A02"/>
    <w:rsid w:val="0080363D"/>
    <w:rsid w:val="008128B0"/>
    <w:rsid w:val="00815A31"/>
    <w:rsid w:val="0083170B"/>
    <w:rsid w:val="00837F4E"/>
    <w:rsid w:val="00841AA3"/>
    <w:rsid w:val="0084227C"/>
    <w:rsid w:val="00845AB0"/>
    <w:rsid w:val="008565DF"/>
    <w:rsid w:val="0085710F"/>
    <w:rsid w:val="0086552B"/>
    <w:rsid w:val="00867190"/>
    <w:rsid w:val="00874643"/>
    <w:rsid w:val="00876CA6"/>
    <w:rsid w:val="00877018"/>
    <w:rsid w:val="008833BA"/>
    <w:rsid w:val="008916D6"/>
    <w:rsid w:val="0089267F"/>
    <w:rsid w:val="008A4DF3"/>
    <w:rsid w:val="008B1071"/>
    <w:rsid w:val="008C0276"/>
    <w:rsid w:val="008C3726"/>
    <w:rsid w:val="008D5AB0"/>
    <w:rsid w:val="008E0C72"/>
    <w:rsid w:val="008F3023"/>
    <w:rsid w:val="00905D5E"/>
    <w:rsid w:val="009225F0"/>
    <w:rsid w:val="0094563F"/>
    <w:rsid w:val="0095467F"/>
    <w:rsid w:val="009715E6"/>
    <w:rsid w:val="00985FC9"/>
    <w:rsid w:val="00987714"/>
    <w:rsid w:val="00997DF9"/>
    <w:rsid w:val="009A09C7"/>
    <w:rsid w:val="009A1104"/>
    <w:rsid w:val="009B5AB3"/>
    <w:rsid w:val="009D2DF8"/>
    <w:rsid w:val="009D3CCB"/>
    <w:rsid w:val="009F2AF7"/>
    <w:rsid w:val="00A13549"/>
    <w:rsid w:val="00A34559"/>
    <w:rsid w:val="00A355A5"/>
    <w:rsid w:val="00A36EAF"/>
    <w:rsid w:val="00A43E66"/>
    <w:rsid w:val="00A4462B"/>
    <w:rsid w:val="00A5147A"/>
    <w:rsid w:val="00A57CC0"/>
    <w:rsid w:val="00A6317F"/>
    <w:rsid w:val="00A74769"/>
    <w:rsid w:val="00A76986"/>
    <w:rsid w:val="00A80DE0"/>
    <w:rsid w:val="00A81138"/>
    <w:rsid w:val="00A85365"/>
    <w:rsid w:val="00A92F9A"/>
    <w:rsid w:val="00AA5D6F"/>
    <w:rsid w:val="00AA7226"/>
    <w:rsid w:val="00AA7572"/>
    <w:rsid w:val="00AB1B09"/>
    <w:rsid w:val="00AD627F"/>
    <w:rsid w:val="00AD78E3"/>
    <w:rsid w:val="00AF0CA7"/>
    <w:rsid w:val="00AF6DAF"/>
    <w:rsid w:val="00AF77F3"/>
    <w:rsid w:val="00B06F97"/>
    <w:rsid w:val="00B10EA9"/>
    <w:rsid w:val="00B10EB1"/>
    <w:rsid w:val="00B12205"/>
    <w:rsid w:val="00B209E5"/>
    <w:rsid w:val="00B246E8"/>
    <w:rsid w:val="00B25125"/>
    <w:rsid w:val="00B266C1"/>
    <w:rsid w:val="00B31D33"/>
    <w:rsid w:val="00B36B86"/>
    <w:rsid w:val="00B371CA"/>
    <w:rsid w:val="00B37603"/>
    <w:rsid w:val="00B413E1"/>
    <w:rsid w:val="00B44F9B"/>
    <w:rsid w:val="00B65A9F"/>
    <w:rsid w:val="00B67907"/>
    <w:rsid w:val="00B71EDF"/>
    <w:rsid w:val="00B73F0C"/>
    <w:rsid w:val="00B772ED"/>
    <w:rsid w:val="00B77F89"/>
    <w:rsid w:val="00B820CD"/>
    <w:rsid w:val="00B85379"/>
    <w:rsid w:val="00BA2DB9"/>
    <w:rsid w:val="00BA5842"/>
    <w:rsid w:val="00BA6A09"/>
    <w:rsid w:val="00BB03A8"/>
    <w:rsid w:val="00BC04D2"/>
    <w:rsid w:val="00BC0A30"/>
    <w:rsid w:val="00BC79CD"/>
    <w:rsid w:val="00BD433E"/>
    <w:rsid w:val="00BE3216"/>
    <w:rsid w:val="00BE6978"/>
    <w:rsid w:val="00BE7148"/>
    <w:rsid w:val="00BF0BAF"/>
    <w:rsid w:val="00C00C60"/>
    <w:rsid w:val="00C027B8"/>
    <w:rsid w:val="00C12C33"/>
    <w:rsid w:val="00C175D2"/>
    <w:rsid w:val="00C36523"/>
    <w:rsid w:val="00C37FD6"/>
    <w:rsid w:val="00C4058D"/>
    <w:rsid w:val="00C438A6"/>
    <w:rsid w:val="00C55DE7"/>
    <w:rsid w:val="00C57001"/>
    <w:rsid w:val="00C6582D"/>
    <w:rsid w:val="00C76B3D"/>
    <w:rsid w:val="00CA5D88"/>
    <w:rsid w:val="00CB718C"/>
    <w:rsid w:val="00CB74B3"/>
    <w:rsid w:val="00CC5437"/>
    <w:rsid w:val="00CE1CB4"/>
    <w:rsid w:val="00CE362E"/>
    <w:rsid w:val="00D22A8A"/>
    <w:rsid w:val="00D375E0"/>
    <w:rsid w:val="00D40593"/>
    <w:rsid w:val="00D42833"/>
    <w:rsid w:val="00D52386"/>
    <w:rsid w:val="00D71C54"/>
    <w:rsid w:val="00D83A7C"/>
    <w:rsid w:val="00D86E50"/>
    <w:rsid w:val="00D90D3C"/>
    <w:rsid w:val="00DA33DB"/>
    <w:rsid w:val="00DA66C1"/>
    <w:rsid w:val="00DA7B4A"/>
    <w:rsid w:val="00DB012A"/>
    <w:rsid w:val="00DB08E4"/>
    <w:rsid w:val="00DB145C"/>
    <w:rsid w:val="00DB33E4"/>
    <w:rsid w:val="00DC61A0"/>
    <w:rsid w:val="00DC6C85"/>
    <w:rsid w:val="00DF03EE"/>
    <w:rsid w:val="00E07AFE"/>
    <w:rsid w:val="00E131AB"/>
    <w:rsid w:val="00E2163E"/>
    <w:rsid w:val="00E22210"/>
    <w:rsid w:val="00E26398"/>
    <w:rsid w:val="00E306CD"/>
    <w:rsid w:val="00E30C3C"/>
    <w:rsid w:val="00E3469A"/>
    <w:rsid w:val="00E36EE6"/>
    <w:rsid w:val="00E42400"/>
    <w:rsid w:val="00E51EF1"/>
    <w:rsid w:val="00E643E0"/>
    <w:rsid w:val="00E708BB"/>
    <w:rsid w:val="00E738AE"/>
    <w:rsid w:val="00E761A2"/>
    <w:rsid w:val="00E82B90"/>
    <w:rsid w:val="00E858A7"/>
    <w:rsid w:val="00E9285A"/>
    <w:rsid w:val="00E956B6"/>
    <w:rsid w:val="00EA550A"/>
    <w:rsid w:val="00EA66F0"/>
    <w:rsid w:val="00EC3F37"/>
    <w:rsid w:val="00ED5605"/>
    <w:rsid w:val="00EE2F95"/>
    <w:rsid w:val="00EE3834"/>
    <w:rsid w:val="00EE5D6C"/>
    <w:rsid w:val="00EE67D9"/>
    <w:rsid w:val="00EF20D2"/>
    <w:rsid w:val="00EF322A"/>
    <w:rsid w:val="00EF3823"/>
    <w:rsid w:val="00F06175"/>
    <w:rsid w:val="00F07D2D"/>
    <w:rsid w:val="00F102A9"/>
    <w:rsid w:val="00F13644"/>
    <w:rsid w:val="00F148C2"/>
    <w:rsid w:val="00F201FD"/>
    <w:rsid w:val="00F212CF"/>
    <w:rsid w:val="00F23731"/>
    <w:rsid w:val="00F24FB7"/>
    <w:rsid w:val="00F26D47"/>
    <w:rsid w:val="00F30908"/>
    <w:rsid w:val="00F35FC5"/>
    <w:rsid w:val="00F36F13"/>
    <w:rsid w:val="00F41A1F"/>
    <w:rsid w:val="00F46C04"/>
    <w:rsid w:val="00F509FF"/>
    <w:rsid w:val="00F74C43"/>
    <w:rsid w:val="00F85669"/>
    <w:rsid w:val="00FA1012"/>
    <w:rsid w:val="00FA60D0"/>
    <w:rsid w:val="00FB119D"/>
    <w:rsid w:val="00FB266F"/>
    <w:rsid w:val="00FB7743"/>
    <w:rsid w:val="00FC143A"/>
    <w:rsid w:val="00FC4152"/>
    <w:rsid w:val="00FC6452"/>
    <w:rsid w:val="00FD5DEB"/>
    <w:rsid w:val="1ABDAC93"/>
    <w:rsid w:val="48881828"/>
    <w:rsid w:val="6203F8B3"/>
    <w:rsid w:val="74B0F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D69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>
      <w:pPr>
        <w:spacing w:after="24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10" w:unhideWhenUsed="1" w:qFormat="1"/>
    <w:lsdException w:name="heading 8" w:semiHidden="1" w:uiPriority="10" w:unhideWhenUsed="1" w:qFormat="1"/>
    <w:lsdException w:name="heading 9" w:semiHidden="1" w:uiPriority="1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qFormat="1"/>
    <w:lsdException w:name="List Bullet 4" w:semiHidden="1" w:unhideWhenUsed="1"/>
    <w:lsdException w:name="List Bullet 5" w:semiHidden="1" w:unhideWhenUsed="1"/>
    <w:lsdException w:name="List Number 2" w:qFormat="1"/>
    <w:lsdException w:name="List Number 3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DEB"/>
    <w:pPr>
      <w:spacing w:after="200"/>
    </w:pPr>
    <w:rPr>
      <w:spacing w:val="3"/>
      <w:sz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5D2C33"/>
    <w:pPr>
      <w:keepNext/>
      <w:keepLines/>
      <w:spacing w:before="2000" w:after="24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005A70" w:themeColor="accent1"/>
      <w:sz w:val="52"/>
      <w:szCs w:val="28"/>
    </w:rPr>
  </w:style>
  <w:style w:type="paragraph" w:styleId="Heading2">
    <w:name w:val="heading 2"/>
    <w:basedOn w:val="Normal"/>
    <w:next w:val="Normal"/>
    <w:link w:val="Heading2Char"/>
    <w:uiPriority w:val="2"/>
    <w:qFormat/>
    <w:rsid w:val="00062B78"/>
    <w:pPr>
      <w:keepNext/>
      <w:keepLines/>
      <w:spacing w:before="240" w:after="120" w:line="240" w:lineRule="auto"/>
      <w:outlineLvl w:val="1"/>
    </w:pPr>
    <w:rPr>
      <w:rFonts w:asciiTheme="majorHAnsi" w:eastAsiaTheme="majorEastAsia" w:hAnsiTheme="majorHAnsi" w:cstheme="majorBidi"/>
      <w:bCs/>
      <w:color w:val="005A70" w:themeColor="accent1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2"/>
    <w:qFormat/>
    <w:rsid w:val="00062B78"/>
    <w:pPr>
      <w:keepNext/>
      <w:keepLines/>
      <w:spacing w:before="200" w:after="0" w:line="271" w:lineRule="auto"/>
      <w:outlineLvl w:val="2"/>
    </w:pPr>
    <w:rPr>
      <w:rFonts w:asciiTheme="majorHAnsi" w:eastAsiaTheme="majorEastAsia" w:hAnsiTheme="majorHAnsi" w:cstheme="majorBidi"/>
      <w:bCs/>
      <w:color w:val="005A70" w:themeColor="accent1"/>
      <w:sz w:val="32"/>
    </w:rPr>
  </w:style>
  <w:style w:type="paragraph" w:styleId="Heading4">
    <w:name w:val="heading 4"/>
    <w:basedOn w:val="Normal"/>
    <w:next w:val="Normal"/>
    <w:link w:val="Heading4Char"/>
    <w:uiPriority w:val="2"/>
    <w:qFormat/>
    <w:rsid w:val="00062B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005A70" w:themeColor="accent1"/>
      <w:sz w:val="28"/>
    </w:rPr>
  </w:style>
  <w:style w:type="paragraph" w:styleId="Heading5">
    <w:name w:val="heading 5"/>
    <w:basedOn w:val="Normal"/>
    <w:next w:val="Normal"/>
    <w:link w:val="Heading5Char"/>
    <w:uiPriority w:val="2"/>
    <w:unhideWhenUsed/>
    <w:qFormat/>
    <w:rsid w:val="00062B7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2"/>
    <w:qFormat/>
    <w:rsid w:val="00AF6DAF"/>
    <w:pPr>
      <w:spacing w:after="0"/>
      <w:outlineLvl w:val="5"/>
    </w:pPr>
    <w:rPr>
      <w:rFonts w:asciiTheme="majorHAnsi" w:eastAsiaTheme="majorEastAsia" w:hAnsiTheme="majorHAnsi" w:cstheme="majorBidi"/>
      <w:b/>
      <w:bCs/>
      <w:iCs/>
      <w:color w:val="000000" w:themeColor="text1"/>
      <w:sz w:val="20"/>
    </w:rPr>
  </w:style>
  <w:style w:type="paragraph" w:styleId="Heading7">
    <w:name w:val="heading 7"/>
    <w:basedOn w:val="Normal"/>
    <w:next w:val="Normal"/>
    <w:link w:val="Heading7Char"/>
    <w:uiPriority w:val="10"/>
    <w:semiHidden/>
    <w:qFormat/>
    <w:rsid w:val="0045365D"/>
    <w:pPr>
      <w:spacing w:after="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10"/>
    <w:semiHidden/>
    <w:qFormat/>
    <w:rsid w:val="0045365D"/>
    <w:pPr>
      <w:spacing w:after="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10"/>
    <w:semiHidden/>
    <w:qFormat/>
    <w:rsid w:val="0045365D"/>
    <w:pPr>
      <w:spacing w:after="0"/>
      <w:outlineLvl w:val="8"/>
    </w:pPr>
    <w:rPr>
      <w:rFonts w:eastAsiaTheme="majorEastAsia" w:cstheme="majorBidi"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5D2C33"/>
    <w:rPr>
      <w:rFonts w:asciiTheme="majorHAnsi" w:eastAsiaTheme="majorEastAsia" w:hAnsiTheme="majorHAnsi" w:cstheme="majorBidi"/>
      <w:b/>
      <w:bCs/>
      <w:color w:val="005A70" w:themeColor="accent1"/>
      <w:spacing w:val="3"/>
      <w:sz w:val="52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062B78"/>
    <w:rPr>
      <w:rFonts w:asciiTheme="majorHAnsi" w:eastAsiaTheme="majorEastAsia" w:hAnsiTheme="majorHAnsi" w:cstheme="majorBidi"/>
      <w:bCs/>
      <w:color w:val="005A70" w:themeColor="accent1"/>
      <w:spacing w:val="3"/>
      <w:sz w:val="40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2"/>
    <w:rsid w:val="00062B78"/>
    <w:rPr>
      <w:rFonts w:asciiTheme="majorHAnsi" w:eastAsiaTheme="majorEastAsia" w:hAnsiTheme="majorHAnsi" w:cstheme="majorBidi"/>
      <w:bCs/>
      <w:color w:val="005A70" w:themeColor="accent1"/>
      <w:spacing w:val="3"/>
      <w:sz w:val="32"/>
    </w:rPr>
  </w:style>
  <w:style w:type="character" w:customStyle="1" w:styleId="Heading4Char">
    <w:name w:val="Heading 4 Char"/>
    <w:basedOn w:val="DefaultParagraphFont"/>
    <w:link w:val="Heading4"/>
    <w:uiPriority w:val="2"/>
    <w:rsid w:val="00062B78"/>
    <w:rPr>
      <w:rFonts w:asciiTheme="majorHAnsi" w:eastAsiaTheme="majorEastAsia" w:hAnsiTheme="majorHAnsi" w:cstheme="majorBidi"/>
      <w:b/>
      <w:bCs/>
      <w:iCs/>
      <w:color w:val="005A70" w:themeColor="accent1"/>
      <w:spacing w:val="3"/>
      <w:sz w:val="28"/>
    </w:rPr>
  </w:style>
  <w:style w:type="character" w:customStyle="1" w:styleId="Heading5Char">
    <w:name w:val="Heading 5 Char"/>
    <w:basedOn w:val="DefaultParagraphFont"/>
    <w:link w:val="Heading5"/>
    <w:uiPriority w:val="2"/>
    <w:rsid w:val="00062B78"/>
    <w:rPr>
      <w:rFonts w:asciiTheme="majorHAnsi" w:eastAsiaTheme="majorEastAsia" w:hAnsiTheme="majorHAnsi" w:cstheme="majorBidi"/>
      <w:b/>
      <w:bCs/>
      <w:color w:val="000000" w:themeColor="text1"/>
      <w:spacing w:val="3"/>
      <w:sz w:val="22"/>
    </w:rPr>
  </w:style>
  <w:style w:type="character" w:customStyle="1" w:styleId="Heading6Char">
    <w:name w:val="Heading 6 Char"/>
    <w:basedOn w:val="DefaultParagraphFont"/>
    <w:link w:val="Heading6"/>
    <w:uiPriority w:val="2"/>
    <w:rsid w:val="00AF6DAF"/>
    <w:rPr>
      <w:rFonts w:asciiTheme="majorHAnsi" w:eastAsiaTheme="majorEastAsia" w:hAnsiTheme="majorHAnsi" w:cstheme="majorBidi"/>
      <w:b/>
      <w:bCs/>
      <w:iCs/>
      <w:color w:val="000000" w:themeColor="text1"/>
      <w:spacing w:val="3"/>
      <w:sz w:val="20"/>
    </w:rPr>
  </w:style>
  <w:style w:type="character" w:customStyle="1" w:styleId="Heading7Char">
    <w:name w:val="Heading 7 Char"/>
    <w:basedOn w:val="DefaultParagraphFont"/>
    <w:link w:val="Heading7"/>
    <w:uiPriority w:val="10"/>
    <w:semiHidden/>
    <w:rsid w:val="00A92F9A"/>
    <w:rPr>
      <w:rFonts w:eastAsiaTheme="majorEastAsia" w:cstheme="majorBidi"/>
      <w:iCs/>
      <w:spacing w:val="3"/>
      <w:sz w:val="22"/>
    </w:rPr>
  </w:style>
  <w:style w:type="character" w:customStyle="1" w:styleId="Heading8Char">
    <w:name w:val="Heading 8 Char"/>
    <w:basedOn w:val="DefaultParagraphFont"/>
    <w:link w:val="Heading8"/>
    <w:uiPriority w:val="10"/>
    <w:semiHidden/>
    <w:rsid w:val="00A92F9A"/>
    <w:rPr>
      <w:rFonts w:eastAsiaTheme="majorEastAsia" w:cstheme="majorBidi"/>
      <w:spacing w:val="3"/>
      <w:sz w:val="22"/>
      <w:szCs w:val="20"/>
    </w:rPr>
  </w:style>
  <w:style w:type="character" w:customStyle="1" w:styleId="Heading9Char">
    <w:name w:val="Heading 9 Char"/>
    <w:basedOn w:val="DefaultParagraphFont"/>
    <w:link w:val="Heading9"/>
    <w:uiPriority w:val="10"/>
    <w:semiHidden/>
    <w:rsid w:val="00A92F9A"/>
    <w:rPr>
      <w:rFonts w:eastAsiaTheme="majorEastAsia" w:cstheme="majorBidi"/>
      <w:iCs/>
      <w:spacing w:val="5"/>
      <w:sz w:val="2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65D"/>
    <w:rPr>
      <w:rFonts w:ascii="Tahoma" w:hAnsi="Tahoma" w:cs="Tahoma"/>
      <w:spacing w:val="3"/>
      <w:sz w:val="16"/>
      <w:szCs w:val="16"/>
    </w:rPr>
  </w:style>
  <w:style w:type="numbering" w:customStyle="1" w:styleId="BulletsList">
    <w:name w:val="Bullets List"/>
    <w:uiPriority w:val="99"/>
    <w:rsid w:val="0045365D"/>
    <w:pPr>
      <w:numPr>
        <w:numId w:val="1"/>
      </w:numPr>
    </w:pPr>
  </w:style>
  <w:style w:type="paragraph" w:styleId="Caption">
    <w:name w:val="caption"/>
    <w:basedOn w:val="Normal"/>
    <w:next w:val="Normal"/>
    <w:uiPriority w:val="9"/>
    <w:unhideWhenUsed/>
    <w:qFormat/>
    <w:rsid w:val="003A6D7F"/>
    <w:pPr>
      <w:keepNext/>
      <w:keepLines/>
      <w:spacing w:before="360" w:after="120" w:line="240" w:lineRule="atLeast"/>
    </w:pPr>
    <w:rPr>
      <w:bCs/>
      <w:szCs w:val="18"/>
    </w:rPr>
  </w:style>
  <w:style w:type="paragraph" w:customStyle="1" w:styleId="Horizontalrule">
    <w:name w:val="Horizontal rule"/>
    <w:basedOn w:val="Normal"/>
    <w:uiPriority w:val="4"/>
    <w:semiHidden/>
    <w:qFormat/>
    <w:rsid w:val="0045365D"/>
    <w:pPr>
      <w:pBdr>
        <w:bottom w:val="single" w:sz="24" w:space="1" w:color="005A70" w:themeColor="accent1"/>
      </w:pBdr>
      <w:spacing w:after="0" w:line="240" w:lineRule="auto"/>
    </w:pPr>
    <w:rPr>
      <w:noProof/>
    </w:rPr>
  </w:style>
  <w:style w:type="paragraph" w:customStyle="1" w:styleId="Crestwithrule">
    <w:name w:val="Crest with rule"/>
    <w:basedOn w:val="Horizontalrule"/>
    <w:uiPriority w:val="99"/>
    <w:semiHidden/>
    <w:qFormat/>
    <w:rsid w:val="0045365D"/>
    <w:pPr>
      <w:pBdr>
        <w:bottom w:val="single" w:sz="24" w:space="1" w:color="00B0B9" w:themeColor="accent2"/>
      </w:pBdr>
      <w:ind w:right="-425" w:hanging="284"/>
    </w:pPr>
  </w:style>
  <w:style w:type="table" w:customStyle="1" w:styleId="DSSDatatablestyle">
    <w:name w:val="DSS Data table style"/>
    <w:basedOn w:val="TableNormal"/>
    <w:uiPriority w:val="99"/>
    <w:rsid w:val="001F6546"/>
    <w:pPr>
      <w:spacing w:after="0" w:line="240" w:lineRule="auto"/>
    </w:pPr>
    <w:rPr>
      <w:sz w:val="22"/>
    </w:rPr>
    <w:tblPr>
      <w:tblStyleRowBandSize w:val="1"/>
      <w:tblStyleColBandSize w:val="1"/>
      <w:tblCellMar>
        <w:top w:w="80" w:type="dxa"/>
        <w:left w:w="80" w:type="dxa"/>
        <w:bottom w:w="80" w:type="dxa"/>
        <w:right w:w="80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Theme="minorHAnsi" w:hAnsiTheme="minorHAnsi"/>
        <w:b/>
        <w:i w:val="0"/>
        <w:color w:val="FFFFFF" w:themeColor="background1"/>
        <w:sz w:val="22"/>
        <w:u w:val="none"/>
      </w:rPr>
      <w:tblPr/>
      <w:tcPr>
        <w:shd w:val="clear" w:color="auto" w:fill="005A70" w:themeFill="accent1"/>
      </w:tcPr>
    </w:tblStylePr>
    <w:tblStylePr w:type="lastRow">
      <w:pPr>
        <w:jc w:val="left"/>
      </w:pPr>
      <w:rPr>
        <w:rFonts w:asciiTheme="minorHAnsi" w:hAnsiTheme="minorHAnsi"/>
        <w:b/>
        <w:sz w:val="22"/>
        <w:u w:val="none"/>
      </w:rPr>
      <w:tblPr/>
      <w:tcPr>
        <w:tcBorders>
          <w:top w:val="single" w:sz="4" w:space="0" w:color="454545" w:themeColor="text2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  <w:tblPr/>
      <w:tcPr>
        <w:tcBorders>
          <w:left w:val="single" w:sz="4" w:space="0" w:color="auto"/>
        </w:tcBorders>
        <w:shd w:val="clear" w:color="auto" w:fill="auto"/>
      </w:tcPr>
    </w:tblStylePr>
    <w:tblStylePr w:type="band2Vert">
      <w:tblPr/>
      <w:tcPr>
        <w:shd w:val="clear" w:color="auto" w:fill="F8F8F8" w:themeFill="background2"/>
      </w:tcPr>
    </w:tblStylePr>
    <w:tblStylePr w:type="band1Horz">
      <w:pPr>
        <w:jc w:val="left"/>
      </w:pPr>
    </w:tblStylePr>
    <w:tblStylePr w:type="band2Horz">
      <w:pPr>
        <w:jc w:val="left"/>
      </w:pPr>
      <w:rPr>
        <w:rFonts w:asciiTheme="minorHAnsi" w:hAnsiTheme="minorHAnsi"/>
        <w:sz w:val="22"/>
      </w:rPr>
      <w:tblPr/>
      <w:tcPr>
        <w:shd w:val="clear" w:color="auto" w:fill="F2F2F2" w:themeFill="background1" w:themeFillShade="F2"/>
      </w:tcPr>
    </w:tblStylePr>
  </w:style>
  <w:style w:type="table" w:customStyle="1" w:styleId="DSSTableStyleB">
    <w:name w:val="DSS Table Style B"/>
    <w:basedOn w:val="TableNormal"/>
    <w:uiPriority w:val="99"/>
    <w:rsid w:val="0045365D"/>
    <w:pPr>
      <w:spacing w:after="0" w:line="240" w:lineRule="auto"/>
    </w:pPr>
    <w:rPr>
      <w:color w:val="454545" w:themeColor="text2"/>
      <w:sz w:val="22"/>
    </w:rPr>
    <w:tblPr>
      <w:tblStyleRowBandSize w:val="1"/>
      <w:tblStyleColBandSize w:val="1"/>
      <w:tblCellMar>
        <w:top w:w="80" w:type="dxa"/>
        <w:left w:w="80" w:type="dxa"/>
        <w:bottom w:w="80" w:type="dxa"/>
        <w:right w:w="80" w:type="dxa"/>
      </w:tblCellMar>
    </w:tblPr>
    <w:tblStylePr w:type="firstRow">
      <w:pPr>
        <w:jc w:val="left"/>
      </w:pPr>
      <w:rPr>
        <w:rFonts w:asciiTheme="minorHAnsi" w:hAnsiTheme="minorHAnsi"/>
        <w:b/>
        <w:color w:val="000000" w:themeColor="text1"/>
        <w:sz w:val="22"/>
      </w:rPr>
      <w:tblPr/>
      <w:trPr>
        <w:tblHeader/>
      </w:trPr>
      <w:tcPr>
        <w:shd w:val="clear" w:color="auto" w:fill="B1E4E3"/>
      </w:tcPr>
    </w:tblStylePr>
    <w:tblStylePr w:type="lastRow">
      <w:pPr>
        <w:jc w:val="left"/>
      </w:pPr>
      <w:rPr>
        <w:rFonts w:asciiTheme="minorHAnsi" w:hAnsiTheme="minorHAnsi"/>
        <w:b/>
        <w:color w:val="000000" w:themeColor="text1"/>
        <w:sz w:val="22"/>
      </w:rPr>
      <w:tblPr/>
      <w:tcPr>
        <w:shd w:val="clear" w:color="auto" w:fill="FFFFFF" w:themeFill="background1"/>
      </w:tcPr>
    </w:tblStylePr>
    <w:tblStylePr w:type="band1Horz">
      <w:tblPr/>
      <w:tcPr>
        <w:tcBorders>
          <w:bottom w:val="single" w:sz="4" w:space="0" w:color="D9D9D6" w:themeColor="accent4"/>
        </w:tcBorders>
      </w:tcPr>
    </w:tblStylePr>
    <w:tblStylePr w:type="band2Horz">
      <w:rPr>
        <w14:numSpacing w14:val="tabular"/>
      </w:rPr>
      <w:tblPr/>
      <w:tcPr>
        <w:tcBorders>
          <w:bottom w:val="single" w:sz="4" w:space="0" w:color="D9D9D6" w:themeColor="accent4"/>
        </w:tcBorders>
        <w:shd w:val="clear" w:color="auto" w:fill="FFFFFF" w:themeFill="background1"/>
      </w:tcPr>
    </w:tblStylePr>
  </w:style>
  <w:style w:type="character" w:styleId="Emphasis">
    <w:name w:val="Emphasis"/>
    <w:uiPriority w:val="20"/>
    <w:qFormat/>
    <w:rsid w:val="0045365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Focus-teal">
    <w:name w:val="Focus - teal"/>
    <w:basedOn w:val="Normal"/>
    <w:uiPriority w:val="7"/>
    <w:qFormat/>
    <w:rsid w:val="0045365D"/>
    <w:pPr>
      <w:pBdr>
        <w:top w:val="single" w:sz="4" w:space="4" w:color="005A70" w:themeColor="accent1"/>
        <w:left w:val="single" w:sz="4" w:space="4" w:color="005A70" w:themeColor="accent1"/>
        <w:bottom w:val="single" w:sz="4" w:space="4" w:color="005A70" w:themeColor="accent1"/>
        <w:right w:val="single" w:sz="4" w:space="6" w:color="005A70" w:themeColor="accent1"/>
      </w:pBdr>
      <w:shd w:val="clear" w:color="auto" w:fill="EFF9F9" w:themeFill="accent3" w:themeFillTint="33"/>
    </w:pPr>
  </w:style>
  <w:style w:type="paragraph" w:customStyle="1" w:styleId="Focus-error">
    <w:name w:val="Focus - error"/>
    <w:basedOn w:val="Focus-teal"/>
    <w:uiPriority w:val="7"/>
    <w:qFormat/>
    <w:rsid w:val="0045365D"/>
    <w:pPr>
      <w:shd w:val="clear" w:color="auto" w:fill="FFEFEF"/>
    </w:pPr>
  </w:style>
  <w:style w:type="paragraph" w:customStyle="1" w:styleId="Focus-grey">
    <w:name w:val="Focus - grey"/>
    <w:basedOn w:val="Focus-teal"/>
    <w:uiPriority w:val="7"/>
    <w:qFormat/>
    <w:rsid w:val="0045365D"/>
    <w:pPr>
      <w:shd w:val="clear" w:color="auto" w:fill="F2F2F2" w:themeFill="background1" w:themeFillShade="F2"/>
    </w:pPr>
  </w:style>
  <w:style w:type="paragraph" w:customStyle="1" w:styleId="Focus-warning">
    <w:name w:val="Focus - warning"/>
    <w:basedOn w:val="Focus-teal"/>
    <w:uiPriority w:val="7"/>
    <w:qFormat/>
    <w:rsid w:val="0045365D"/>
    <w:pPr>
      <w:shd w:val="clear" w:color="auto" w:fill="FDF7DB"/>
    </w:pPr>
  </w:style>
  <w:style w:type="character" w:styleId="FollowedHyperlink">
    <w:name w:val="FollowedHyperlink"/>
    <w:basedOn w:val="DefaultParagraphFont"/>
    <w:uiPriority w:val="99"/>
    <w:semiHidden/>
    <w:unhideWhenUsed/>
    <w:rsid w:val="0045365D"/>
    <w:rPr>
      <w:color w:val="0070C0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1965D2"/>
    <w:pPr>
      <w:tabs>
        <w:tab w:val="center" w:pos="4513"/>
        <w:tab w:val="right" w:pos="9026"/>
      </w:tabs>
      <w:spacing w:before="440" w:line="240" w:lineRule="auto"/>
    </w:pPr>
    <w:rPr>
      <w:color w:val="005A70" w:themeColor="accent1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965D2"/>
    <w:rPr>
      <w:color w:val="005A70" w:themeColor="accent1"/>
      <w:spacing w:val="3"/>
      <w:sz w:val="18"/>
    </w:rPr>
  </w:style>
  <w:style w:type="table" w:styleId="GridTable4">
    <w:name w:val="Grid Table 4"/>
    <w:basedOn w:val="TableNormal"/>
    <w:uiPriority w:val="49"/>
    <w:rsid w:val="0045365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semiHidden/>
    <w:rsid w:val="00261F5D"/>
    <w:pPr>
      <w:tabs>
        <w:tab w:val="center" w:pos="4513"/>
        <w:tab w:val="right" w:pos="9026"/>
      </w:tabs>
      <w:spacing w:after="0" w:line="240" w:lineRule="auto"/>
    </w:pPr>
    <w:rPr>
      <w:rFonts w:ascii="Georgia" w:hAnsi="Georgia"/>
      <w:color w:val="24596E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61F5D"/>
    <w:rPr>
      <w:rFonts w:ascii="Georgia" w:hAnsi="Georgia"/>
      <w:color w:val="24596E"/>
      <w:spacing w:val="3"/>
      <w:sz w:val="22"/>
    </w:rPr>
  </w:style>
  <w:style w:type="paragraph" w:styleId="Subtitle">
    <w:name w:val="Subtitle"/>
    <w:basedOn w:val="Normal"/>
    <w:next w:val="Normal"/>
    <w:link w:val="SubtitleChar"/>
    <w:uiPriority w:val="10"/>
    <w:rsid w:val="0045365D"/>
    <w:pPr>
      <w:spacing w:after="480" w:line="240" w:lineRule="auto"/>
    </w:pPr>
    <w:rPr>
      <w:rFonts w:asciiTheme="majorHAnsi" w:eastAsiaTheme="majorEastAsia" w:hAnsiTheme="majorHAnsi" w:cstheme="majorBidi"/>
      <w:b/>
      <w:iCs/>
      <w:color w:val="000000" w:themeColor="text1"/>
      <w:spacing w:val="6"/>
      <w:sz w:val="32"/>
    </w:rPr>
  </w:style>
  <w:style w:type="character" w:customStyle="1" w:styleId="SubtitleChar">
    <w:name w:val="Subtitle Char"/>
    <w:basedOn w:val="DefaultParagraphFont"/>
    <w:link w:val="Subtitle"/>
    <w:uiPriority w:val="10"/>
    <w:rsid w:val="00AF6DAF"/>
    <w:rPr>
      <w:rFonts w:asciiTheme="majorHAnsi" w:eastAsiaTheme="majorEastAsia" w:hAnsiTheme="majorHAnsi" w:cstheme="majorBidi"/>
      <w:b/>
      <w:iCs/>
      <w:color w:val="000000" w:themeColor="text1"/>
      <w:spacing w:val="6"/>
      <w:sz w:val="32"/>
    </w:rPr>
  </w:style>
  <w:style w:type="character" w:styleId="Hyperlink">
    <w:name w:val="Hyperlink"/>
    <w:uiPriority w:val="99"/>
    <w:rsid w:val="0045365D"/>
    <w:rPr>
      <w:rFonts w:asciiTheme="minorHAnsi" w:hAnsiTheme="minorHAnsi"/>
      <w:b w:val="0"/>
      <w:color w:val="0070C0"/>
      <w:u w:val="single"/>
    </w:rPr>
  </w:style>
  <w:style w:type="character" w:styleId="IntenseEmphasis">
    <w:name w:val="Intense Emphasis"/>
    <w:uiPriority w:val="21"/>
    <w:qFormat/>
    <w:rsid w:val="0045365D"/>
    <w:rPr>
      <w:b/>
      <w:bCs/>
    </w:rPr>
  </w:style>
  <w:style w:type="paragraph" w:customStyle="1" w:styleId="IntroductionQuote">
    <w:name w:val="Introduction / Quote"/>
    <w:basedOn w:val="Normal"/>
    <w:uiPriority w:val="1"/>
    <w:qFormat/>
    <w:rsid w:val="0045365D"/>
    <w:pPr>
      <w:spacing w:line="288" w:lineRule="auto"/>
    </w:pPr>
    <w:rPr>
      <w:color w:val="000000" w:themeColor="text1"/>
      <w:sz w:val="28"/>
    </w:rPr>
  </w:style>
  <w:style w:type="paragraph" w:styleId="ListBullet">
    <w:name w:val="List Bullet"/>
    <w:basedOn w:val="ListParagraph"/>
    <w:uiPriority w:val="4"/>
    <w:unhideWhenUsed/>
    <w:qFormat/>
    <w:rsid w:val="00A92F9A"/>
    <w:pPr>
      <w:numPr>
        <w:numId w:val="3"/>
      </w:numPr>
    </w:pPr>
  </w:style>
  <w:style w:type="paragraph" w:styleId="ListParagraph">
    <w:name w:val="List Paragraph"/>
    <w:basedOn w:val="Normal"/>
    <w:uiPriority w:val="34"/>
    <w:semiHidden/>
    <w:rsid w:val="005C4252"/>
    <w:pPr>
      <w:numPr>
        <w:numId w:val="2"/>
      </w:numPr>
      <w:contextualSpacing/>
    </w:pPr>
  </w:style>
  <w:style w:type="table" w:styleId="ListTable3-Accent6">
    <w:name w:val="List Table 3 Accent 6"/>
    <w:basedOn w:val="TableNormal"/>
    <w:uiPriority w:val="48"/>
    <w:rsid w:val="0045365D"/>
    <w:pPr>
      <w:spacing w:after="0" w:line="240" w:lineRule="auto"/>
    </w:pPr>
    <w:tblPr>
      <w:tblStyleRowBandSize w:val="1"/>
      <w:tblStyleColBandSize w:val="1"/>
      <w:tblBorders>
        <w:top w:val="single" w:sz="4" w:space="0" w:color="007C82" w:themeColor="accent6"/>
        <w:left w:val="single" w:sz="4" w:space="0" w:color="007C82" w:themeColor="accent6"/>
        <w:bottom w:val="single" w:sz="4" w:space="0" w:color="007C82" w:themeColor="accent6"/>
        <w:right w:val="single" w:sz="4" w:space="0" w:color="007C8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C82" w:themeFill="accent6"/>
      </w:tcPr>
    </w:tblStylePr>
    <w:tblStylePr w:type="lastRow">
      <w:rPr>
        <w:b/>
        <w:bCs/>
      </w:rPr>
      <w:tblPr/>
      <w:tcPr>
        <w:tcBorders>
          <w:top w:val="double" w:sz="4" w:space="0" w:color="007C8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C82" w:themeColor="accent6"/>
          <w:right w:val="single" w:sz="4" w:space="0" w:color="007C82" w:themeColor="accent6"/>
        </w:tcBorders>
      </w:tcPr>
    </w:tblStylePr>
    <w:tblStylePr w:type="band1Horz">
      <w:tblPr/>
      <w:tcPr>
        <w:tcBorders>
          <w:top w:val="single" w:sz="4" w:space="0" w:color="007C82" w:themeColor="accent6"/>
          <w:bottom w:val="single" w:sz="4" w:space="0" w:color="007C8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C82" w:themeColor="accent6"/>
          <w:left w:val="nil"/>
        </w:tcBorders>
      </w:tcPr>
    </w:tblStylePr>
    <w:tblStylePr w:type="swCell">
      <w:tblPr/>
      <w:tcPr>
        <w:tcBorders>
          <w:top w:val="double" w:sz="4" w:space="0" w:color="007C82" w:themeColor="accent6"/>
          <w:right w:val="nil"/>
        </w:tcBorders>
      </w:tcPr>
    </w:tblStylePr>
  </w:style>
  <w:style w:type="table" w:styleId="ListTable4-Accent5">
    <w:name w:val="List Table 4 Accent 5"/>
    <w:aliases w:val="DSS - Default striped table"/>
    <w:basedOn w:val="TableNormal"/>
    <w:uiPriority w:val="49"/>
    <w:rsid w:val="0045365D"/>
    <w:pPr>
      <w:spacing w:after="0" w:line="240" w:lineRule="auto"/>
    </w:pPr>
    <w:rPr>
      <w:color w:val="454545" w:themeColor="text2"/>
      <w:sz w:val="22"/>
      <w14:numSpacing w14:val="tabular"/>
    </w:rPr>
    <w:tblPr>
      <w:tblStyleRowBandSize w:val="1"/>
      <w:tblStyleColBandSize w:val="1"/>
      <w:tblBorders>
        <w:bottom w:val="single" w:sz="6" w:space="0" w:color="D9D9D6" w:themeColor="accent4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pPr>
        <w:wordWrap/>
      </w:pPr>
      <w:rPr>
        <w:b/>
        <w:bCs/>
        <w:color w:val="FFFFFF" w:themeColor="background1"/>
      </w:rPr>
      <w:tblPr/>
      <w:tcPr>
        <w:shd w:val="clear" w:color="auto" w:fill="005A70" w:themeFill="accent1"/>
      </w:tcPr>
    </w:tblStylePr>
    <w:tblStylePr w:type="lastRow">
      <w:rPr>
        <w:b/>
        <w:bCs/>
      </w:rPr>
      <w:tblPr/>
      <w:tcPr>
        <w:tcBorders>
          <w:top w:val="single" w:sz="6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2Vert">
      <w:pPr>
        <w:jc w:val="left"/>
      </w:pPr>
    </w:tblStylePr>
    <w:tblStylePr w:type="band1Horz">
      <w:rPr>
        <w:color w:val="454545" w:themeColor="text2"/>
      </w:rPr>
      <w:tblPr/>
      <w:tcPr>
        <w:tcBorders>
          <w:top w:val="nil"/>
          <w:left w:val="nil"/>
          <w:bottom w:val="single" w:sz="6" w:space="0" w:color="D9D9D6" w:themeColor="accent4"/>
          <w:right w:val="nil"/>
          <w:insideH w:val="nil"/>
          <w:insideV w:val="nil"/>
        </w:tcBorders>
        <w:shd w:val="clear" w:color="auto" w:fill="F8F8F8" w:themeFill="background2"/>
      </w:tcPr>
    </w:tblStylePr>
    <w:tblStylePr w:type="band2Horz">
      <w:tblPr/>
      <w:tcPr>
        <w:tcBorders>
          <w:bottom w:val="single" w:sz="6" w:space="0" w:color="D9D9D6" w:themeColor="accent4"/>
        </w:tcBorders>
      </w:tcPr>
    </w:tblStylePr>
  </w:style>
  <w:style w:type="table" w:customStyle="1" w:styleId="MACtable">
    <w:name w:val="MAC table"/>
    <w:basedOn w:val="TableNormal"/>
    <w:uiPriority w:val="99"/>
    <w:rsid w:val="0045365D"/>
    <w:pPr>
      <w:spacing w:after="0" w:line="240" w:lineRule="auto"/>
    </w:pPr>
    <w:rPr>
      <w:rFonts w:ascii="Arial" w:hAnsi="Arial"/>
    </w:rPr>
    <w:tblPr>
      <w:tblBorders>
        <w:top w:val="single" w:sz="4" w:space="0" w:color="00B0B9"/>
        <w:left w:val="single" w:sz="4" w:space="0" w:color="00B0B9"/>
        <w:bottom w:val="single" w:sz="4" w:space="0" w:color="00B0B9"/>
        <w:right w:val="single" w:sz="4" w:space="0" w:color="00B0B9"/>
        <w:insideH w:val="single" w:sz="4" w:space="0" w:color="00B0B9"/>
        <w:insideV w:val="single" w:sz="4" w:space="0" w:color="00B0B9"/>
      </w:tblBorders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  <w:sz w:val="28"/>
      </w:rPr>
      <w:tblPr/>
      <w:tcPr>
        <w:shd w:val="clear" w:color="auto" w:fill="00B0B9"/>
      </w:tcPr>
    </w:tblStylePr>
    <w:tblStylePr w:type="lastRow">
      <w:rPr>
        <w:b/>
      </w:rPr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basedOn w:val="Normal"/>
    <w:link w:val="NoSpacingChar"/>
    <w:uiPriority w:val="5"/>
    <w:qFormat/>
    <w:rsid w:val="0045365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5"/>
    <w:rsid w:val="0045365D"/>
    <w:rPr>
      <w:spacing w:val="3"/>
      <w:sz w:val="22"/>
    </w:rPr>
  </w:style>
  <w:style w:type="paragraph" w:styleId="NormalWeb">
    <w:name w:val="Normal (Web)"/>
    <w:basedOn w:val="Normal"/>
    <w:uiPriority w:val="99"/>
    <w:unhideWhenUsed/>
    <w:rsid w:val="0045365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PageNumber1">
    <w:name w:val="Page Number1"/>
    <w:basedOn w:val="Normal"/>
    <w:uiPriority w:val="97"/>
    <w:semiHidden/>
    <w:qFormat/>
    <w:rsid w:val="0045365D"/>
    <w:pPr>
      <w:spacing w:after="120"/>
    </w:pPr>
    <w:rPr>
      <w:noProof/>
      <w:color w:val="005A70" w:themeColor="accent1"/>
      <w:sz w:val="18"/>
      <w:lang w:eastAsia="en-AU"/>
    </w:rPr>
  </w:style>
  <w:style w:type="paragraph" w:customStyle="1" w:styleId="PageNumber10">
    <w:name w:val="Page Number10"/>
    <w:basedOn w:val="Normal"/>
    <w:uiPriority w:val="1"/>
    <w:semiHidden/>
    <w:unhideWhenUsed/>
    <w:qFormat/>
    <w:rsid w:val="0045365D"/>
    <w:rPr>
      <w:color w:val="005A70" w:themeColor="accent1"/>
      <w:sz w:val="18"/>
    </w:rPr>
  </w:style>
  <w:style w:type="table" w:styleId="PlainTable1">
    <w:name w:val="Plain Table 1"/>
    <w:basedOn w:val="TableNormal"/>
    <w:uiPriority w:val="41"/>
    <w:rsid w:val="0045365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lockquoteorPullouttext">
    <w:name w:val="Blockquote or Pullout text"/>
    <w:basedOn w:val="Normal"/>
    <w:next w:val="Normal"/>
    <w:link w:val="BlockquoteorPullouttextChar"/>
    <w:uiPriority w:val="5"/>
    <w:qFormat/>
    <w:rsid w:val="00A92F9A"/>
    <w:pPr>
      <w:keepLines/>
      <w:pBdr>
        <w:left w:val="single" w:sz="18" w:space="16" w:color="00B0B9" w:themeColor="accent2"/>
      </w:pBdr>
      <w:shd w:val="clear" w:color="auto" w:fill="FFFFFF" w:themeFill="background1"/>
      <w:spacing w:before="280" w:after="280"/>
      <w:ind w:left="567"/>
      <w:contextualSpacing/>
    </w:pPr>
    <w:rPr>
      <w:rFonts w:asciiTheme="majorHAnsi" w:eastAsia="Times New Roman" w:hAnsiTheme="majorHAnsi" w:cs="Arial"/>
      <w:bCs/>
      <w:iCs/>
      <w:szCs w:val="28"/>
      <w:lang w:eastAsia="en-AU"/>
    </w:rPr>
  </w:style>
  <w:style w:type="character" w:customStyle="1" w:styleId="BlockquoteorPullouttextChar">
    <w:name w:val="Blockquote or Pullout text Char"/>
    <w:basedOn w:val="Heading2Char"/>
    <w:link w:val="BlockquoteorPullouttext"/>
    <w:uiPriority w:val="5"/>
    <w:rsid w:val="00A92F9A"/>
    <w:rPr>
      <w:rFonts w:asciiTheme="majorHAnsi" w:eastAsia="Times New Roman" w:hAnsiTheme="majorHAnsi" w:cs="Arial"/>
      <w:bCs/>
      <w:iCs/>
      <w:color w:val="005A70" w:themeColor="accent1"/>
      <w:spacing w:val="3"/>
      <w:sz w:val="22"/>
      <w:szCs w:val="28"/>
      <w:shd w:val="clear" w:color="auto" w:fill="FFFFFF" w:themeFill="background1"/>
      <w:lang w:eastAsia="en-AU"/>
    </w:rPr>
  </w:style>
  <w:style w:type="paragraph" w:customStyle="1" w:styleId="Smalltext">
    <w:name w:val="Small text"/>
    <w:basedOn w:val="Normal"/>
    <w:rsid w:val="00867190"/>
    <w:pPr>
      <w:spacing w:after="120" w:line="240" w:lineRule="auto"/>
    </w:pPr>
    <w:rPr>
      <w:sz w:val="12"/>
      <w:szCs w:val="16"/>
      <w:lang w:val="en-US"/>
    </w:rPr>
  </w:style>
  <w:style w:type="character" w:styleId="Strong">
    <w:name w:val="Strong"/>
    <w:aliases w:val="Bold"/>
    <w:uiPriority w:val="22"/>
    <w:qFormat/>
    <w:rsid w:val="0045365D"/>
    <w:rPr>
      <w:b/>
      <w:bCs/>
    </w:rPr>
  </w:style>
  <w:style w:type="character" w:styleId="SubtleEmphasis">
    <w:name w:val="Subtle Emphasis"/>
    <w:uiPriority w:val="19"/>
    <w:qFormat/>
    <w:rsid w:val="0045365D"/>
    <w:rPr>
      <w:i/>
      <w:iCs/>
    </w:rPr>
  </w:style>
  <w:style w:type="table" w:styleId="TableGrid">
    <w:name w:val="Table Grid"/>
    <w:basedOn w:val="TableNormal"/>
    <w:uiPriority w:val="59"/>
    <w:rsid w:val="00453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45365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color w:val="FFFFFF" w:themeColor="background1"/>
      </w:rPr>
      <w:tblPr/>
      <w:tcPr>
        <w:shd w:val="clear" w:color="auto" w:fill="005A70" w:themeFill="accent1"/>
      </w:tcPr>
    </w:tblStylePr>
  </w:style>
  <w:style w:type="paragraph" w:customStyle="1" w:styleId="Tabletext-detailed">
    <w:name w:val="Table text - detailed"/>
    <w:basedOn w:val="NoSpacing"/>
    <w:uiPriority w:val="4"/>
    <w:qFormat/>
    <w:rsid w:val="0045365D"/>
    <w:pPr>
      <w:spacing w:line="312" w:lineRule="auto"/>
    </w:pPr>
    <w:rPr>
      <w:sz w:val="20"/>
    </w:rPr>
  </w:style>
  <w:style w:type="paragraph" w:customStyle="1" w:styleId="TableChartheading">
    <w:name w:val="Table/Chart heading"/>
    <w:basedOn w:val="Caption"/>
    <w:next w:val="Normal"/>
    <w:uiPriority w:val="4"/>
    <w:qFormat/>
    <w:rsid w:val="0045365D"/>
    <w:pPr>
      <w:spacing w:line="288" w:lineRule="auto"/>
    </w:pPr>
    <w:rPr>
      <w:rFonts w:asciiTheme="majorHAnsi" w:hAnsiTheme="majorHAnsi"/>
    </w:rPr>
  </w:style>
  <w:style w:type="paragraph" w:customStyle="1" w:styleId="Tableimagecaption">
    <w:name w:val="Table/image caption"/>
    <w:basedOn w:val="Normal"/>
    <w:next w:val="Normal"/>
    <w:uiPriority w:val="4"/>
    <w:qFormat/>
    <w:rsid w:val="0045365D"/>
    <w:pPr>
      <w:spacing w:before="120"/>
      <w:contextualSpacing/>
    </w:pPr>
    <w:rPr>
      <w:color w:val="595959" w:themeColor="text1" w:themeTint="A6"/>
      <w:sz w:val="20"/>
    </w:rPr>
  </w:style>
  <w:style w:type="paragraph" w:styleId="Title">
    <w:name w:val="Title"/>
    <w:basedOn w:val="Normal"/>
    <w:next w:val="Normal"/>
    <w:link w:val="TitleChar"/>
    <w:uiPriority w:val="10"/>
    <w:rsid w:val="00AF6DAF"/>
    <w:pPr>
      <w:spacing w:before="1440" w:line="240" w:lineRule="auto"/>
      <w:contextualSpacing/>
      <w:outlineLvl w:val="0"/>
    </w:pPr>
    <w:rPr>
      <w:rFonts w:asciiTheme="majorHAnsi" w:eastAsiaTheme="majorEastAsia" w:hAnsiTheme="majorHAnsi" w:cstheme="majorBidi"/>
      <w:color w:val="005A70" w:themeColor="accent1"/>
      <w:sz w:val="6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F6DAF"/>
    <w:rPr>
      <w:rFonts w:asciiTheme="majorHAnsi" w:eastAsiaTheme="majorEastAsia" w:hAnsiTheme="majorHAnsi" w:cstheme="majorBidi"/>
      <w:color w:val="005A70" w:themeColor="accent1"/>
      <w:spacing w:val="3"/>
      <w:sz w:val="66"/>
      <w:szCs w:val="52"/>
    </w:rPr>
  </w:style>
  <w:style w:type="paragraph" w:customStyle="1" w:styleId="Titlepage">
    <w:name w:val="Title page"/>
    <w:basedOn w:val="Title"/>
    <w:semiHidden/>
    <w:rsid w:val="0045365D"/>
    <w:pPr>
      <w:spacing w:before="4000"/>
      <w:jc w:val="center"/>
    </w:pPr>
    <w:rPr>
      <w:sz w:val="72"/>
    </w:rPr>
  </w:style>
  <w:style w:type="paragraph" w:styleId="TOC1">
    <w:name w:val="toc 1"/>
    <w:basedOn w:val="Normal"/>
    <w:next w:val="Normal"/>
    <w:autoRedefine/>
    <w:uiPriority w:val="39"/>
    <w:semiHidden/>
    <w:rsid w:val="0045365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45365D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45365D"/>
    <w:pPr>
      <w:spacing w:after="100"/>
      <w:ind w:left="400"/>
    </w:pPr>
  </w:style>
  <w:style w:type="paragraph" w:styleId="TOCHeading">
    <w:name w:val="TOC Heading"/>
    <w:basedOn w:val="Heading2"/>
    <w:next w:val="Normal"/>
    <w:uiPriority w:val="39"/>
    <w:semiHidden/>
    <w:rsid w:val="0045365D"/>
  </w:style>
  <w:style w:type="paragraph" w:customStyle="1" w:styleId="Spacer">
    <w:name w:val="Spacer"/>
    <w:basedOn w:val="Normal"/>
    <w:uiPriority w:val="39"/>
    <w:semiHidden/>
    <w:qFormat/>
    <w:rsid w:val="00A81138"/>
    <w:pPr>
      <w:spacing w:after="0" w:line="240" w:lineRule="auto"/>
    </w:pPr>
    <w:rPr>
      <w:sz w:val="2"/>
    </w:rPr>
  </w:style>
  <w:style w:type="character" w:styleId="PlaceholderText">
    <w:name w:val="Placeholder Text"/>
    <w:basedOn w:val="DefaultParagraphFont"/>
    <w:uiPriority w:val="99"/>
    <w:semiHidden/>
    <w:rsid w:val="00A81138"/>
    <w:rPr>
      <w:color w:val="666666"/>
    </w:rPr>
  </w:style>
  <w:style w:type="paragraph" w:styleId="ListBullet2">
    <w:name w:val="List Bullet 2"/>
    <w:basedOn w:val="ListBullet"/>
    <w:uiPriority w:val="4"/>
    <w:qFormat/>
    <w:rsid w:val="00A92F9A"/>
    <w:pPr>
      <w:numPr>
        <w:ilvl w:val="1"/>
      </w:numPr>
    </w:pPr>
  </w:style>
  <w:style w:type="paragraph" w:styleId="ListNumber">
    <w:name w:val="List Number"/>
    <w:basedOn w:val="ListBullet"/>
    <w:uiPriority w:val="4"/>
    <w:qFormat/>
    <w:rsid w:val="00E07AFE"/>
    <w:pPr>
      <w:numPr>
        <w:numId w:val="15"/>
      </w:numPr>
    </w:pPr>
  </w:style>
  <w:style w:type="paragraph" w:styleId="ListNumber2">
    <w:name w:val="List Number 2"/>
    <w:basedOn w:val="ListNumber"/>
    <w:uiPriority w:val="4"/>
    <w:qFormat/>
    <w:rsid w:val="00A92F9A"/>
    <w:pPr>
      <w:numPr>
        <w:ilvl w:val="1"/>
      </w:numPr>
    </w:pPr>
  </w:style>
  <w:style w:type="paragraph" w:styleId="ListBullet3">
    <w:name w:val="List Bullet 3"/>
    <w:basedOn w:val="ListBullet2"/>
    <w:uiPriority w:val="4"/>
    <w:qFormat/>
    <w:rsid w:val="00A92F9A"/>
    <w:pPr>
      <w:numPr>
        <w:ilvl w:val="2"/>
      </w:numPr>
    </w:pPr>
  </w:style>
  <w:style w:type="paragraph" w:styleId="ListNumber3">
    <w:name w:val="List Number 3"/>
    <w:basedOn w:val="ListNumber2"/>
    <w:uiPriority w:val="4"/>
    <w:qFormat/>
    <w:rsid w:val="00A92F9A"/>
    <w:pPr>
      <w:numPr>
        <w:ilvl w:val="2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6175"/>
    <w:rPr>
      <w:color w:val="605E5C"/>
      <w:shd w:val="clear" w:color="auto" w:fill="E1DFDD"/>
    </w:rPr>
  </w:style>
  <w:style w:type="paragraph" w:customStyle="1" w:styleId="BlockquotePullouttext">
    <w:name w:val="Blockquote / Pullout text"/>
    <w:basedOn w:val="Normal"/>
    <w:next w:val="Normal"/>
    <w:link w:val="BlockquotePullouttextChar"/>
    <w:uiPriority w:val="5"/>
    <w:qFormat/>
    <w:rsid w:val="00E07AFE"/>
    <w:pPr>
      <w:keepLines/>
      <w:pBdr>
        <w:left w:val="single" w:sz="18" w:space="16" w:color="00B0B9" w:themeColor="accent2"/>
      </w:pBdr>
      <w:shd w:val="clear" w:color="auto" w:fill="FFFFFF" w:themeFill="background1"/>
      <w:spacing w:before="280" w:after="280"/>
      <w:ind w:left="601"/>
      <w:contextualSpacing/>
    </w:pPr>
    <w:rPr>
      <w:rFonts w:asciiTheme="majorHAnsi" w:eastAsia="Times New Roman" w:hAnsiTheme="majorHAnsi" w:cs="Arial"/>
      <w:bCs/>
      <w:iCs/>
      <w:color w:val="005A70" w:themeColor="accent1"/>
      <w:szCs w:val="28"/>
      <w:lang w:eastAsia="en-AU"/>
    </w:rPr>
  </w:style>
  <w:style w:type="character" w:customStyle="1" w:styleId="BlockquotePullouttextChar">
    <w:name w:val="Blockquote / Pullout text Char"/>
    <w:basedOn w:val="Heading2Char"/>
    <w:link w:val="BlockquotePullouttext"/>
    <w:uiPriority w:val="5"/>
    <w:rsid w:val="00E07AFE"/>
    <w:rPr>
      <w:rFonts w:asciiTheme="majorHAnsi" w:eastAsia="Times New Roman" w:hAnsiTheme="majorHAnsi" w:cs="Arial"/>
      <w:bCs/>
      <w:iCs/>
      <w:color w:val="005A70" w:themeColor="accent1"/>
      <w:spacing w:val="3"/>
      <w:sz w:val="22"/>
      <w:szCs w:val="28"/>
      <w:shd w:val="clear" w:color="auto" w:fill="FFFFFF" w:themeFill="background1"/>
      <w:lang w:eastAsia="en-AU"/>
    </w:rPr>
  </w:style>
  <w:style w:type="paragraph" w:customStyle="1" w:styleId="Tableimagenote">
    <w:name w:val="Table/image note"/>
    <w:basedOn w:val="Normal"/>
    <w:next w:val="Normal"/>
    <w:uiPriority w:val="4"/>
    <w:qFormat/>
    <w:rsid w:val="00B209E5"/>
    <w:pPr>
      <w:spacing w:before="120"/>
      <w:contextualSpacing/>
    </w:pPr>
    <w:rPr>
      <w:color w:val="595959" w:themeColor="text1" w:themeTint="A6"/>
      <w:sz w:val="20"/>
    </w:rPr>
  </w:style>
  <w:style w:type="paragraph" w:styleId="TOAHeading">
    <w:name w:val="toa heading"/>
    <w:basedOn w:val="TOCHeading"/>
    <w:next w:val="Normal"/>
    <w:uiPriority w:val="99"/>
    <w:semiHidden/>
    <w:rsid w:val="00EC3F37"/>
    <w:pPr>
      <w:spacing w:before="120"/>
    </w:pPr>
  </w:style>
  <w:style w:type="paragraph" w:styleId="TableofFigures">
    <w:name w:val="table of figures"/>
    <w:basedOn w:val="Normal"/>
    <w:next w:val="Normal"/>
    <w:uiPriority w:val="99"/>
    <w:semiHidden/>
    <w:rsid w:val="00B209E5"/>
    <w:pPr>
      <w:spacing w:after="0"/>
    </w:pPr>
  </w:style>
  <w:style w:type="paragraph" w:customStyle="1" w:styleId="CrestwithRule0">
    <w:name w:val="Crest with Rule"/>
    <w:basedOn w:val="Normal"/>
    <w:uiPriority w:val="99"/>
    <w:semiHidden/>
    <w:qFormat/>
    <w:rsid w:val="005D2C33"/>
    <w:pPr>
      <w:pBdr>
        <w:bottom w:val="single" w:sz="24" w:space="1" w:color="00B0B9" w:themeColor="accent2"/>
      </w:pBdr>
      <w:ind w:left="-284" w:right="-425"/>
    </w:pPr>
  </w:style>
  <w:style w:type="paragraph" w:styleId="Revision">
    <w:name w:val="Revision"/>
    <w:hidden/>
    <w:uiPriority w:val="99"/>
    <w:semiHidden/>
    <w:rsid w:val="00F24FB7"/>
    <w:pPr>
      <w:spacing w:after="0" w:line="240" w:lineRule="auto"/>
    </w:pPr>
    <w:rPr>
      <w:spacing w:val="3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5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6966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0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DSS Blue">
  <a:themeElements>
    <a:clrScheme name="DSS">
      <a:dk1>
        <a:sysClr val="windowText" lastClr="000000"/>
      </a:dk1>
      <a:lt1>
        <a:sysClr val="window" lastClr="FFFFFF"/>
      </a:lt1>
      <a:dk2>
        <a:srgbClr val="454545"/>
      </a:dk2>
      <a:lt2>
        <a:srgbClr val="F8F8F8"/>
      </a:lt2>
      <a:accent1>
        <a:srgbClr val="005A70"/>
      </a:accent1>
      <a:accent2>
        <a:srgbClr val="00B0B9"/>
      </a:accent2>
      <a:accent3>
        <a:srgbClr val="B1E4E3"/>
      </a:accent3>
      <a:accent4>
        <a:srgbClr val="D9D9D6"/>
      </a:accent4>
      <a:accent5>
        <a:srgbClr val="003542"/>
      </a:accent5>
      <a:accent6>
        <a:srgbClr val="007C82"/>
      </a:accent6>
      <a:hlink>
        <a:srgbClr val="0070C0"/>
      </a:hlink>
      <a:folHlink>
        <a:srgbClr val="0070C0"/>
      </a:folHlink>
    </a:clrScheme>
    <a:fontScheme name="DSS 2023 - Tahoma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Clarity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978D5-252B-43DB-8495-6075C8F84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2657</Characters>
  <Application>Microsoft Office Word</Application>
  <DocSecurity>0</DocSecurity>
  <Lines>63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cp:lastModifiedBy/>
  <cp:revision>1</cp:revision>
  <dcterms:created xsi:type="dcterms:W3CDTF">2024-07-26T03:15:00Z</dcterms:created>
  <dcterms:modified xsi:type="dcterms:W3CDTF">2024-07-26T03:15:00Z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SecurityClassification">
    <vt:lpwstr>OFFICIAL</vt:lpwstr>
  </property>
  <property fmtid="{D5CDD505-2E9C-101B-9397-08002B2CF9AE}" pid="4" name="PMHMAC">
    <vt:lpwstr>v=2022.1;a=SHA256;h=981DC9E82484715160DAC4FB2928D4810BEC9EDC89860778E47FA12B7E51672A</vt:lpwstr>
  </property>
  <property fmtid="{D5CDD505-2E9C-101B-9397-08002B2CF9AE}" pid="5" name="PM_Qualifier">
    <vt:lpwstr/>
  </property>
  <property fmtid="{D5CDD505-2E9C-101B-9397-08002B2CF9AE}" pid="6" name="PM_DisplayValueSecClassificationWithQualifier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or_Hash_SHA1">
    <vt:lpwstr>9CFEDE0AD9FDAE0286D351E87B4647470E8026DF</vt:lpwstr>
  </property>
  <property fmtid="{D5CDD505-2E9C-101B-9397-08002B2CF9AE}" pid="9" name="PM_Originating_FileId">
    <vt:lpwstr>B51A5B0BF72647C5B505FD48B6A220E6</vt:lpwstr>
  </property>
  <property fmtid="{D5CDD505-2E9C-101B-9397-08002B2CF9AE}" pid="10" name="PM_ProtectiveMarkingValue_Footer">
    <vt:lpwstr>OFFICIAL</vt:lpwstr>
  </property>
  <property fmtid="{D5CDD505-2E9C-101B-9397-08002B2CF9AE}" pid="11" name="PM_ProtectiveMarkingValue_Header">
    <vt:lpwstr>OFFICIAL</vt:lpwstr>
  </property>
  <property fmtid="{D5CDD505-2E9C-101B-9397-08002B2CF9AE}" pid="12" name="PM_OriginationTimeStamp">
    <vt:lpwstr>2024-05-08T23:44:32Z</vt:lpwstr>
  </property>
  <property fmtid="{D5CDD505-2E9C-101B-9397-08002B2CF9AE}" pid="13" name="MSIP_Label_eb34d90b-fc41-464d-af60-f74d721d0790_SetDate">
    <vt:lpwstr>2024-05-08T23:44:32Z</vt:lpwstr>
  </property>
  <property fmtid="{D5CDD505-2E9C-101B-9397-08002B2CF9AE}" pid="14" name="PM_ProtectiveMarkingImage_Footer">
    <vt:lpwstr>C:\Program Files (x86)\Common Files\janusNET Shared\janusSEAL\Images\DocumentSlashBlue.png</vt:lpwstr>
  </property>
  <property fmtid="{D5CDD505-2E9C-101B-9397-08002B2CF9AE}" pid="15" name="PM_Namespace">
    <vt:lpwstr>gov.au</vt:lpwstr>
  </property>
  <property fmtid="{D5CDD505-2E9C-101B-9397-08002B2CF9AE}" pid="16" name="PM_Version">
    <vt:lpwstr>2018.4</vt:lpwstr>
  </property>
  <property fmtid="{D5CDD505-2E9C-101B-9397-08002B2CF9AE}" pid="17" name="MSIP_Label_eb34d90b-fc41-464d-af60-f74d721d0790_Name">
    <vt:lpwstr>OFFICIAL</vt:lpwstr>
  </property>
  <property fmtid="{D5CDD505-2E9C-101B-9397-08002B2CF9AE}" pid="18" name="PM_Note">
    <vt:lpwstr/>
  </property>
  <property fmtid="{D5CDD505-2E9C-101B-9397-08002B2CF9AE}" pid="19" name="PM_Markers">
    <vt:lpwstr/>
  </property>
  <property fmtid="{D5CDD505-2E9C-101B-9397-08002B2CF9AE}" pid="20" name="PM_Display">
    <vt:lpwstr>OFFICIAL</vt:lpwstr>
  </property>
  <property fmtid="{D5CDD505-2E9C-101B-9397-08002B2CF9AE}" pid="21" name="PM_Hash_Version">
    <vt:lpwstr>2022.1</vt:lpwstr>
  </property>
  <property fmtid="{D5CDD505-2E9C-101B-9397-08002B2CF9AE}" pid="22" name="PM_Hash_Salt_Prev">
    <vt:lpwstr>9F5CA31922F8F1721FFD2480CF497AD2</vt:lpwstr>
  </property>
  <property fmtid="{D5CDD505-2E9C-101B-9397-08002B2CF9AE}" pid="23" name="PM_Hash_Salt">
    <vt:lpwstr>CCEF41A5A98586E0499606A3CD6379E6</vt:lpwstr>
  </property>
  <property fmtid="{D5CDD505-2E9C-101B-9397-08002B2CF9AE}" pid="24" name="PM_Hash_SHA1">
    <vt:lpwstr>F959B8AE187C38175018A7512E550A8DCF2F5FB2</vt:lpwstr>
  </property>
  <property fmtid="{D5CDD505-2E9C-101B-9397-08002B2CF9AE}" pid="25" name="PM_OriginatorUserAccountName_SHA256">
    <vt:lpwstr>56084DE7D87471392F5BD2235C8043EAEC8018D05D094D5A8468DE8533D8A2CE</vt:lpwstr>
  </property>
  <property fmtid="{D5CDD505-2E9C-101B-9397-08002B2CF9AE}" pid="26" name="PM_OriginatorDomainName_SHA256">
    <vt:lpwstr>E83A2A66C4061446A7E3732E8D44762184B6B377D962B96C83DC624302585857</vt:lpwstr>
  </property>
  <property fmtid="{D5CDD505-2E9C-101B-9397-08002B2CF9AE}" pid="27" name="PM_SecurityClassification_Prev">
    <vt:lpwstr>OFFICIAL</vt:lpwstr>
  </property>
  <property fmtid="{D5CDD505-2E9C-101B-9397-08002B2CF9AE}" pid="28" name="PM_Qualifier_Prev">
    <vt:lpwstr/>
  </property>
  <property fmtid="{D5CDD505-2E9C-101B-9397-08002B2CF9AE}" pid="29" name="MSIP_Label_eb34d90b-fc41-464d-af60-f74d721d0790_SiteId">
    <vt:lpwstr>61e36dd1-ca6e-4d61-aa0a-2b4eb88317a3</vt:lpwstr>
  </property>
  <property fmtid="{D5CDD505-2E9C-101B-9397-08002B2CF9AE}" pid="30" name="MSIP_Label_eb34d90b-fc41-464d-af60-f74d721d0790_Enabled">
    <vt:lpwstr>true</vt:lpwstr>
  </property>
  <property fmtid="{D5CDD505-2E9C-101B-9397-08002B2CF9AE}" pid="31" name="MSIP_Label_eb34d90b-fc41-464d-af60-f74d721d0790_ContentBits">
    <vt:lpwstr>0</vt:lpwstr>
  </property>
  <property fmtid="{D5CDD505-2E9C-101B-9397-08002B2CF9AE}" pid="32" name="MSIP_Label_eb34d90b-fc41-464d-af60-f74d721d0790_Method">
    <vt:lpwstr>Privileged</vt:lpwstr>
  </property>
  <property fmtid="{D5CDD505-2E9C-101B-9397-08002B2CF9AE}" pid="33" name="MSIP_Label_eb34d90b-fc41-464d-af60-f74d721d0790_ActionId">
    <vt:lpwstr>716cdaf5077d406cb82f98de39d551e9</vt:lpwstr>
  </property>
  <property fmtid="{D5CDD505-2E9C-101B-9397-08002B2CF9AE}" pid="34" name="PMUuid">
    <vt:lpwstr>v=2022.2;d=gov.au;g=46DD6D7C-8107-577B-BC6E-F348953B2E44</vt:lpwstr>
  </property>
  <property fmtid="{D5CDD505-2E9C-101B-9397-08002B2CF9AE}" pid="35" name="PM_Caveats_Count">
    <vt:lpwstr>0</vt:lpwstr>
  </property>
</Properties>
</file>